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r>
        <w:rPr/>
        <w:pict>
          <v:group style="position:absolute;margin-left:0pt;margin-top:0pt;width:648pt;height:181.4pt;mso-position-horizontal-relative:page;mso-position-vertical-relative:page;z-index:15729664" id="docshapegroup1" coordorigin="0,0" coordsize="12960,3628">
            <v:shape style="position:absolute;left:0;top:0;width:12960;height:3608" type="#_x0000_t75" id="docshape2" stroked="false">
              <v:imagedata r:id="rId5" o:title=""/>
            </v:shape>
            <v:shape style="position:absolute;left:0;top:0;width:12960;height:3628" id="docshape3" coordorigin="0,0" coordsize="12960,3628" path="m12960,1326l0,1326,0,3627,12960,3627,12960,1326xm12960,0l0,0,0,720,12960,720,12960,0xe" filled="true" fillcolor="#231f20" stroked="false">
              <v:path arrowok="t"/>
              <v:fill opacity="26214f" type="solid"/>
            </v:shape>
            <v:rect style="position:absolute;left:0;top:720;width:12960;height:606" id="docshape4" filled="true" fillcolor="#ffffff" stroked="false">
              <v:fill opacity="58982f" type="solid"/>
            </v:rect>
            <v:rect style="position:absolute;left:8342;top:500;width:3800;height:1048" id="docshape5" filled="false" stroked="true" strokeweight="2pt" strokecolor="#ffffff">
              <v:stroke dashstyle="solid"/>
            </v:rect>
            <v:shapetype id="_x0000_t202" o:spt="202" coordsize="21600,21600" path="m,l,21600r21600,l21600,xe">
              <v:stroke joinstyle="miter"/>
              <v:path gradientshapeok="t" o:connecttype="rect"/>
            </v:shapetype>
            <v:shape style="position:absolute;left:8362;top:720;width:3760;height:606" type="#_x0000_t202" id="docshape6" filled="true" fillcolor="#ffffff" stroked="false">
              <v:textbox inset="0,0,0,0">
                <w:txbxContent>
                  <w:p>
                    <w:pPr>
                      <w:spacing w:line="576" w:lineRule="exact" w:before="30"/>
                      <w:ind w:left="375" w:right="0" w:firstLine="0"/>
                      <w:jc w:val="left"/>
                      <w:rPr>
                        <w:rFonts w:ascii="Proxima Nova Rg"/>
                        <w:b/>
                        <w:color w:val="000000"/>
                        <w:sz w:val="52"/>
                      </w:rPr>
                    </w:pPr>
                    <w:r>
                      <w:rPr>
                        <w:rFonts w:ascii="Proxima Nova Rg"/>
                        <w:b/>
                        <w:color w:val="F58232"/>
                        <w:spacing w:val="21"/>
                        <w:sz w:val="52"/>
                      </w:rPr>
                      <w:t>CHAPTER</w:t>
                    </w:r>
                    <w:r>
                      <w:rPr>
                        <w:rFonts w:ascii="Proxima Nova Rg"/>
                        <w:b/>
                        <w:color w:val="F58232"/>
                        <w:spacing w:val="53"/>
                        <w:sz w:val="52"/>
                      </w:rPr>
                      <w:t> </w:t>
                    </w:r>
                    <w:r>
                      <w:rPr>
                        <w:rFonts w:ascii="Proxima Nova Rg"/>
                        <w:b/>
                        <w:color w:val="F58232"/>
                        <w:spacing w:val="-10"/>
                        <w:sz w:val="52"/>
                      </w:rPr>
                      <w:t>9</w:t>
                    </w:r>
                  </w:p>
                </w:txbxContent>
              </v:textbox>
              <v:fill opacity="58982f" type="solid"/>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2"/>
        </w:rPr>
      </w:pPr>
    </w:p>
    <w:p>
      <w:pPr>
        <w:spacing w:before="84"/>
        <w:ind w:left="1620" w:right="3882" w:firstLine="0"/>
        <w:jc w:val="left"/>
        <w:rPr>
          <w:rFonts w:ascii="Gill Sans MT"/>
          <w:b/>
          <w:sz w:val="50"/>
        </w:rPr>
      </w:pPr>
      <w:r>
        <w:rPr>
          <w:rFonts w:ascii="Gill Sans MT"/>
          <w:b/>
          <w:color w:val="CA4D3D"/>
          <w:sz w:val="50"/>
        </w:rPr>
        <w:t>Flexible</w:t>
      </w:r>
      <w:r>
        <w:rPr>
          <w:rFonts w:ascii="Gill Sans MT"/>
          <w:b/>
          <w:color w:val="CA4D3D"/>
          <w:spacing w:val="-22"/>
          <w:sz w:val="50"/>
        </w:rPr>
        <w:t> </w:t>
      </w:r>
      <w:r>
        <w:rPr>
          <w:rFonts w:ascii="Gill Sans MT"/>
          <w:b/>
          <w:color w:val="CA4D3D"/>
          <w:sz w:val="50"/>
        </w:rPr>
        <w:t>Budgets</w:t>
      </w:r>
      <w:r>
        <w:rPr>
          <w:rFonts w:ascii="Gill Sans MT"/>
          <w:b/>
          <w:color w:val="CA4D3D"/>
          <w:spacing w:val="-22"/>
          <w:sz w:val="50"/>
        </w:rPr>
        <w:t> </w:t>
      </w:r>
      <w:r>
        <w:rPr>
          <w:rFonts w:ascii="Gill Sans MT"/>
          <w:b/>
          <w:color w:val="CA4D3D"/>
          <w:sz w:val="50"/>
        </w:rPr>
        <w:t>and </w:t>
      </w:r>
      <w:r>
        <w:rPr>
          <w:rFonts w:ascii="Gill Sans MT"/>
          <w:b/>
          <w:color w:val="CA4D3D"/>
          <w:w w:val="90"/>
          <w:sz w:val="50"/>
        </w:rPr>
        <w:t>Performance</w:t>
      </w:r>
      <w:r>
        <w:rPr>
          <w:rFonts w:ascii="Gill Sans MT"/>
          <w:b/>
          <w:color w:val="CA4D3D"/>
          <w:spacing w:val="70"/>
          <w:sz w:val="50"/>
        </w:rPr>
        <w:t> </w:t>
      </w:r>
      <w:r>
        <w:rPr>
          <w:rFonts w:ascii="Gill Sans MT"/>
          <w:b/>
          <w:color w:val="CA4D3D"/>
          <w:spacing w:val="-5"/>
          <w:sz w:val="50"/>
        </w:rPr>
        <w:t>Analysis</w:t>
      </w:r>
    </w:p>
    <w:p>
      <w:pPr>
        <w:spacing w:before="246"/>
        <w:ind w:left="1620" w:right="0" w:firstLine="0"/>
        <w:jc w:val="left"/>
        <w:rPr>
          <w:rFonts w:ascii="Proxima Nova Rg"/>
          <w:b/>
          <w:sz w:val="26"/>
        </w:rPr>
      </w:pPr>
      <w:r>
        <w:rPr/>
        <w:pict>
          <v:group style="position:absolute;margin-left:394.999847pt;margin-top:31.110569pt;width:225.6pt;height:441.5pt;mso-position-horizontal-relative:page;mso-position-vertical-relative:paragraph;z-index:15729152" id="docshapegroup7" coordorigin="7900,622" coordsize="4512,8830">
            <v:rect style="position:absolute;left:8012;top:732;width:4400;height:8720" id="docshape8" filled="true" fillcolor="#e5f1d4" stroked="false">
              <v:fill type="solid"/>
            </v:rect>
            <v:shape style="position:absolute;left:7900;top:622;width:944;height:944" id="docshape9" coordorigin="7900,622" coordsize="944,944" path="m7971,622l7944,627,7921,643,7905,666,7900,693,7905,719,7921,743,8634,1456,8209,1456,8188,1460,8171,1472,8159,1489,8154,1510,8156,1521,8198,1564,8209,1565,8788,1565,8810,1561,8827,1549,8839,1532,8843,1510,8843,931,8839,910,8827,893,8810,881,8788,877,8767,881,8749,893,8738,910,8733,932,8733,1356,8021,643,7997,627,7971,622xe" filled="true" fillcolor="#ffffff" stroked="false">
              <v:path arrowok="t"/>
              <v:fill type="solid"/>
            </v:shape>
            <v:shape style="position:absolute;left:8012;top:732;width:4400;height:8720" type="#_x0000_t202" id="docshape10" filled="false" stroked="false">
              <v:textbox inset="0,0,0,0">
                <w:txbxContent>
                  <w:p>
                    <w:pPr>
                      <w:spacing w:line="240" w:lineRule="auto" w:before="5"/>
                      <w:rPr>
                        <w:rFonts w:ascii="Proxima Nova Rg"/>
                        <w:b/>
                        <w:sz w:val="35"/>
                      </w:rPr>
                    </w:pPr>
                  </w:p>
                  <w:p>
                    <w:pPr>
                      <w:spacing w:before="0"/>
                      <w:ind w:left="412" w:right="353" w:firstLine="0"/>
                      <w:jc w:val="center"/>
                      <w:rPr>
                        <w:rFonts w:ascii="Proxima Nova Rg"/>
                        <w:b/>
                        <w:sz w:val="28"/>
                      </w:rPr>
                    </w:pPr>
                    <w:r>
                      <w:rPr>
                        <w:rFonts w:ascii="Proxima Nova Rg"/>
                        <w:b/>
                        <w:color w:val="CA4D3D"/>
                        <w:spacing w:val="14"/>
                        <w:sz w:val="28"/>
                      </w:rPr>
                      <w:t>LEARNING</w:t>
                    </w:r>
                    <w:r>
                      <w:rPr>
                        <w:rFonts w:ascii="Proxima Nova Rg"/>
                        <w:b/>
                        <w:color w:val="CA4D3D"/>
                        <w:spacing w:val="37"/>
                        <w:sz w:val="28"/>
                      </w:rPr>
                      <w:t> </w:t>
                    </w:r>
                    <w:r>
                      <w:rPr>
                        <w:rFonts w:ascii="Proxima Nova Rg"/>
                        <w:b/>
                        <w:color w:val="CA4D3D"/>
                        <w:spacing w:val="13"/>
                        <w:sz w:val="28"/>
                      </w:rPr>
                      <w:t>OBJECTIVES</w:t>
                    </w:r>
                  </w:p>
                  <w:p>
                    <w:pPr>
                      <w:spacing w:before="215"/>
                      <w:ind w:left="384" w:right="464" w:firstLine="0"/>
                      <w:jc w:val="center"/>
                      <w:rPr>
                        <w:rFonts w:ascii="Calibri"/>
                        <w:b/>
                        <w:sz w:val="18"/>
                      </w:rPr>
                    </w:pPr>
                    <w:r>
                      <w:rPr>
                        <w:rFonts w:ascii="Calibri"/>
                        <w:b/>
                        <w:color w:val="231F20"/>
                        <w:spacing w:val="-2"/>
                        <w:sz w:val="18"/>
                      </w:rPr>
                      <w:t>After</w:t>
                    </w:r>
                    <w:r>
                      <w:rPr>
                        <w:rFonts w:ascii="Calibri"/>
                        <w:b/>
                        <w:color w:val="231F20"/>
                        <w:spacing w:val="-4"/>
                        <w:sz w:val="18"/>
                      </w:rPr>
                      <w:t> </w:t>
                    </w:r>
                    <w:r>
                      <w:rPr>
                        <w:rFonts w:ascii="Calibri"/>
                        <w:b/>
                        <w:color w:val="231F20"/>
                        <w:spacing w:val="-2"/>
                        <w:sz w:val="18"/>
                      </w:rPr>
                      <w:t>studying</w:t>
                    </w:r>
                    <w:r>
                      <w:rPr>
                        <w:rFonts w:ascii="Calibri"/>
                        <w:b/>
                        <w:color w:val="231F20"/>
                        <w:spacing w:val="-4"/>
                        <w:sz w:val="18"/>
                      </w:rPr>
                      <w:t> </w:t>
                    </w:r>
                    <w:r>
                      <w:rPr>
                        <w:rFonts w:ascii="Calibri"/>
                        <w:b/>
                        <w:color w:val="231F20"/>
                        <w:spacing w:val="-2"/>
                        <w:sz w:val="18"/>
                      </w:rPr>
                      <w:t>Chapter</w:t>
                    </w:r>
                    <w:r>
                      <w:rPr>
                        <w:rFonts w:ascii="Calibri"/>
                        <w:b/>
                        <w:color w:val="231F20"/>
                        <w:spacing w:val="-4"/>
                        <w:sz w:val="18"/>
                      </w:rPr>
                      <w:t> </w:t>
                    </w:r>
                    <w:r>
                      <w:rPr>
                        <w:rFonts w:ascii="Calibri"/>
                        <w:b/>
                        <w:color w:val="231F20"/>
                        <w:spacing w:val="-2"/>
                        <w:sz w:val="18"/>
                      </w:rPr>
                      <w:t>9,</w:t>
                    </w:r>
                    <w:r>
                      <w:rPr>
                        <w:rFonts w:ascii="Calibri"/>
                        <w:b/>
                        <w:color w:val="231F20"/>
                        <w:spacing w:val="-4"/>
                        <w:sz w:val="18"/>
                      </w:rPr>
                      <w:t> </w:t>
                    </w:r>
                    <w:r>
                      <w:rPr>
                        <w:rFonts w:ascii="Calibri"/>
                        <w:b/>
                        <w:color w:val="231F20"/>
                        <w:spacing w:val="-2"/>
                        <w:sz w:val="18"/>
                      </w:rPr>
                      <w:t>you</w:t>
                    </w:r>
                    <w:r>
                      <w:rPr>
                        <w:rFonts w:ascii="Calibri"/>
                        <w:b/>
                        <w:color w:val="231F20"/>
                        <w:spacing w:val="-4"/>
                        <w:sz w:val="18"/>
                      </w:rPr>
                      <w:t> </w:t>
                    </w:r>
                    <w:r>
                      <w:rPr>
                        <w:rFonts w:ascii="Calibri"/>
                        <w:b/>
                        <w:color w:val="231F20"/>
                        <w:spacing w:val="-2"/>
                        <w:sz w:val="18"/>
                      </w:rPr>
                      <w:t>should</w:t>
                    </w:r>
                    <w:r>
                      <w:rPr>
                        <w:rFonts w:ascii="Calibri"/>
                        <w:b/>
                        <w:color w:val="231F20"/>
                        <w:spacing w:val="-4"/>
                        <w:sz w:val="18"/>
                      </w:rPr>
                      <w:t> </w:t>
                    </w:r>
                    <w:r>
                      <w:rPr>
                        <w:rFonts w:ascii="Calibri"/>
                        <w:b/>
                        <w:color w:val="231F20"/>
                        <w:spacing w:val="-2"/>
                        <w:sz w:val="18"/>
                      </w:rPr>
                      <w:t>be</w:t>
                    </w:r>
                    <w:r>
                      <w:rPr>
                        <w:rFonts w:ascii="Calibri"/>
                        <w:b/>
                        <w:color w:val="231F20"/>
                        <w:spacing w:val="-4"/>
                        <w:sz w:val="18"/>
                      </w:rPr>
                      <w:t> </w:t>
                    </w:r>
                    <w:r>
                      <w:rPr>
                        <w:rFonts w:ascii="Calibri"/>
                        <w:b/>
                        <w:color w:val="231F20"/>
                        <w:spacing w:val="-2"/>
                        <w:sz w:val="18"/>
                      </w:rPr>
                      <w:t>able</w:t>
                    </w:r>
                    <w:r>
                      <w:rPr>
                        <w:rFonts w:ascii="Calibri"/>
                        <w:b/>
                        <w:color w:val="231F20"/>
                        <w:spacing w:val="-4"/>
                        <w:sz w:val="18"/>
                      </w:rPr>
                      <w:t> </w:t>
                    </w:r>
                    <w:r>
                      <w:rPr>
                        <w:rFonts w:ascii="Calibri"/>
                        <w:b/>
                        <w:color w:val="231F20"/>
                        <w:spacing w:val="-5"/>
                        <w:sz w:val="18"/>
                      </w:rPr>
                      <w:t>to:</w:t>
                    </w:r>
                  </w:p>
                  <w:p>
                    <w:pPr>
                      <w:spacing w:line="240" w:lineRule="auto" w:before="10"/>
                      <w:rPr>
                        <w:rFonts w:ascii="Calibri"/>
                        <w:b/>
                        <w:sz w:val="18"/>
                      </w:rPr>
                    </w:pPr>
                  </w:p>
                  <w:p>
                    <w:pPr>
                      <w:tabs>
                        <w:tab w:pos="1371" w:val="left" w:leader="none"/>
                      </w:tabs>
                      <w:spacing w:line="254" w:lineRule="auto" w:before="0"/>
                      <w:ind w:left="1371" w:right="410" w:hanging="959"/>
                      <w:jc w:val="left"/>
                      <w:rPr>
                        <w:rFonts w:ascii="Proxima Nova Rg" w:hAnsi="Proxima Nova Rg"/>
                        <w:sz w:val="18"/>
                      </w:rPr>
                    </w:pPr>
                    <w:r>
                      <w:rPr>
                        <w:rFonts w:ascii="Proxima Nova Rg" w:hAnsi="Proxima Nova Rg"/>
                        <w:b/>
                        <w:color w:val="489352"/>
                        <w:spacing w:val="-2"/>
                        <w:sz w:val="22"/>
                      </w:rPr>
                      <w:t>LO9–1</w:t>
                    </w:r>
                    <w:r>
                      <w:rPr>
                        <w:rFonts w:ascii="Proxima Nova Rg" w:hAnsi="Proxima Nova Rg"/>
                        <w:b/>
                        <w:color w:val="489352"/>
                        <w:sz w:val="22"/>
                      </w:rPr>
                      <w:tab/>
                    </w:r>
                    <w:r>
                      <w:rPr>
                        <w:rFonts w:ascii="Proxima Nova Rg" w:hAnsi="Proxima Nova Rg"/>
                        <w:color w:val="231F20"/>
                        <w:sz w:val="18"/>
                      </w:rPr>
                      <w:t>Prepare</w:t>
                    </w:r>
                    <w:r>
                      <w:rPr>
                        <w:rFonts w:ascii="Proxima Nova Rg" w:hAnsi="Proxima Nova Rg"/>
                        <w:color w:val="231F20"/>
                        <w:spacing w:val="-2"/>
                        <w:sz w:val="18"/>
                      </w:rPr>
                      <w:t> </w:t>
                    </w:r>
                    <w:r>
                      <w:rPr>
                        <w:rFonts w:ascii="Proxima Nova Rg" w:hAnsi="Proxima Nova Rg"/>
                        <w:color w:val="231F20"/>
                        <w:sz w:val="18"/>
                      </w:rPr>
                      <w:t>a</w:t>
                    </w:r>
                    <w:r>
                      <w:rPr>
                        <w:rFonts w:ascii="Proxima Nova Rg" w:hAnsi="Proxima Nova Rg"/>
                        <w:color w:val="231F20"/>
                        <w:spacing w:val="-2"/>
                        <w:sz w:val="18"/>
                      </w:rPr>
                      <w:t> </w:t>
                    </w:r>
                    <w:r>
                      <w:rPr>
                        <w:rFonts w:ascii="Proxima Nova Rg" w:hAnsi="Proxima Nova Rg"/>
                        <w:color w:val="231F20"/>
                        <w:sz w:val="18"/>
                      </w:rPr>
                      <w:t>planning</w:t>
                    </w:r>
                    <w:r>
                      <w:rPr>
                        <w:rFonts w:ascii="Proxima Nova Rg" w:hAnsi="Proxima Nova Rg"/>
                        <w:color w:val="231F20"/>
                        <w:spacing w:val="-2"/>
                        <w:sz w:val="18"/>
                      </w:rPr>
                      <w:t> </w:t>
                    </w:r>
                    <w:r>
                      <w:rPr>
                        <w:rFonts w:ascii="Proxima Nova Rg" w:hAnsi="Proxima Nova Rg"/>
                        <w:color w:val="231F20"/>
                        <w:sz w:val="18"/>
                      </w:rPr>
                      <w:t>budget</w:t>
                    </w:r>
                    <w:r>
                      <w:rPr>
                        <w:rFonts w:ascii="Proxima Nova Rg" w:hAnsi="Proxima Nova Rg"/>
                        <w:color w:val="231F20"/>
                        <w:spacing w:val="-2"/>
                        <w:sz w:val="18"/>
                      </w:rPr>
                      <w:t> </w:t>
                    </w:r>
                    <w:r>
                      <w:rPr>
                        <w:rFonts w:ascii="Proxima Nova Rg" w:hAnsi="Proxima Nova Rg"/>
                        <w:color w:val="231F20"/>
                        <w:sz w:val="18"/>
                      </w:rPr>
                      <w:t>and</w:t>
                    </w:r>
                    <w:r>
                      <w:rPr>
                        <w:rFonts w:ascii="Proxima Nova Rg" w:hAnsi="Proxima Nova Rg"/>
                        <w:color w:val="231F20"/>
                        <w:spacing w:val="-2"/>
                        <w:sz w:val="18"/>
                      </w:rPr>
                      <w:t> </w:t>
                    </w:r>
                    <w:r>
                      <w:rPr>
                        <w:rFonts w:ascii="Proxima Nova Rg" w:hAnsi="Proxima Nova Rg"/>
                        <w:color w:val="231F20"/>
                        <w:sz w:val="18"/>
                      </w:rPr>
                      <w:t>a flexible budget and understand how</w:t>
                    </w:r>
                    <w:r>
                      <w:rPr>
                        <w:rFonts w:ascii="Proxima Nova Rg" w:hAnsi="Proxima Nova Rg"/>
                        <w:color w:val="231F20"/>
                        <w:spacing w:val="-10"/>
                        <w:sz w:val="18"/>
                      </w:rPr>
                      <w:t> </w:t>
                    </w:r>
                    <w:r>
                      <w:rPr>
                        <w:rFonts w:ascii="Proxima Nova Rg" w:hAnsi="Proxima Nova Rg"/>
                        <w:color w:val="231F20"/>
                        <w:sz w:val="18"/>
                      </w:rPr>
                      <w:t>they</w:t>
                    </w:r>
                    <w:r>
                      <w:rPr>
                        <w:rFonts w:ascii="Proxima Nova Rg" w:hAnsi="Proxima Nova Rg"/>
                        <w:color w:val="231F20"/>
                        <w:spacing w:val="-10"/>
                        <w:sz w:val="18"/>
                      </w:rPr>
                      <w:t> </w:t>
                    </w:r>
                    <w:r>
                      <w:rPr>
                        <w:rFonts w:ascii="Proxima Nova Rg" w:hAnsi="Proxima Nova Rg"/>
                        <w:color w:val="231F20"/>
                        <w:sz w:val="18"/>
                      </w:rPr>
                      <w:t>differ</w:t>
                    </w:r>
                    <w:r>
                      <w:rPr>
                        <w:rFonts w:ascii="Proxima Nova Rg" w:hAnsi="Proxima Nova Rg"/>
                        <w:color w:val="231F20"/>
                        <w:spacing w:val="-10"/>
                        <w:sz w:val="18"/>
                      </w:rPr>
                      <w:t> </w:t>
                    </w:r>
                    <w:r>
                      <w:rPr>
                        <w:rFonts w:ascii="Proxima Nova Rg" w:hAnsi="Proxima Nova Rg"/>
                        <w:color w:val="231F20"/>
                        <w:sz w:val="18"/>
                      </w:rPr>
                      <w:t>from</w:t>
                    </w:r>
                    <w:r>
                      <w:rPr>
                        <w:rFonts w:ascii="Proxima Nova Rg" w:hAnsi="Proxima Nova Rg"/>
                        <w:color w:val="231F20"/>
                        <w:spacing w:val="-10"/>
                        <w:sz w:val="18"/>
                      </w:rPr>
                      <w:t> </w:t>
                    </w:r>
                    <w:r>
                      <w:rPr>
                        <w:rFonts w:ascii="Proxima Nova Rg" w:hAnsi="Proxima Nova Rg"/>
                        <w:color w:val="231F20"/>
                        <w:sz w:val="18"/>
                      </w:rPr>
                      <w:t>one</w:t>
                    </w:r>
                    <w:r>
                      <w:rPr>
                        <w:rFonts w:ascii="Proxima Nova Rg" w:hAnsi="Proxima Nova Rg"/>
                        <w:color w:val="231F20"/>
                        <w:spacing w:val="-10"/>
                        <w:sz w:val="18"/>
                      </w:rPr>
                      <w:t> </w:t>
                    </w:r>
                    <w:r>
                      <w:rPr>
                        <w:rFonts w:ascii="Proxima Nova Rg" w:hAnsi="Proxima Nova Rg"/>
                        <w:color w:val="231F20"/>
                        <w:sz w:val="18"/>
                      </w:rPr>
                      <w:t>another.</w:t>
                    </w:r>
                  </w:p>
                  <w:p>
                    <w:pPr>
                      <w:tabs>
                        <w:tab w:pos="1371" w:val="left" w:leader="none"/>
                      </w:tabs>
                      <w:spacing w:line="247" w:lineRule="auto" w:before="131"/>
                      <w:ind w:left="1371" w:right="635" w:hanging="959"/>
                      <w:jc w:val="left"/>
                      <w:rPr>
                        <w:rFonts w:ascii="Proxima Nova Rg" w:hAnsi="Proxima Nova Rg"/>
                        <w:sz w:val="18"/>
                      </w:rPr>
                    </w:pPr>
                    <w:r>
                      <w:rPr>
                        <w:rFonts w:ascii="Proxima Nova Rg" w:hAnsi="Proxima Nova Rg"/>
                        <w:b/>
                        <w:color w:val="489352"/>
                        <w:spacing w:val="-2"/>
                        <w:sz w:val="22"/>
                      </w:rPr>
                      <w:t>LO9–2</w:t>
                    </w:r>
                    <w:r>
                      <w:rPr>
                        <w:rFonts w:ascii="Proxima Nova Rg" w:hAnsi="Proxima Nova Rg"/>
                        <w:b/>
                        <w:color w:val="489352"/>
                        <w:sz w:val="22"/>
                      </w:rPr>
                      <w:tab/>
                    </w:r>
                    <w:r>
                      <w:rPr>
                        <w:rFonts w:ascii="Proxima Nova Rg" w:hAnsi="Proxima Nova Rg"/>
                        <w:color w:val="231F20"/>
                        <w:sz w:val="18"/>
                      </w:rPr>
                      <w:t>Calculate</w:t>
                    </w:r>
                    <w:r>
                      <w:rPr>
                        <w:rFonts w:ascii="Proxima Nova Rg" w:hAnsi="Proxima Nova Rg"/>
                        <w:color w:val="231F20"/>
                        <w:spacing w:val="-12"/>
                        <w:sz w:val="18"/>
                      </w:rPr>
                      <w:t> </w:t>
                    </w:r>
                    <w:r>
                      <w:rPr>
                        <w:rFonts w:ascii="Proxima Nova Rg" w:hAnsi="Proxima Nova Rg"/>
                        <w:color w:val="231F20"/>
                        <w:sz w:val="18"/>
                      </w:rPr>
                      <w:t>and</w:t>
                    </w:r>
                    <w:r>
                      <w:rPr>
                        <w:rFonts w:ascii="Proxima Nova Rg" w:hAnsi="Proxima Nova Rg"/>
                        <w:color w:val="231F20"/>
                        <w:spacing w:val="-12"/>
                        <w:sz w:val="18"/>
                      </w:rPr>
                      <w:t> </w:t>
                    </w:r>
                    <w:r>
                      <w:rPr>
                        <w:rFonts w:ascii="Proxima Nova Rg" w:hAnsi="Proxima Nova Rg"/>
                        <w:color w:val="231F20"/>
                        <w:sz w:val="18"/>
                      </w:rPr>
                      <w:t>interpret</w:t>
                    </w:r>
                    <w:r>
                      <w:rPr>
                        <w:rFonts w:ascii="Proxima Nova Rg" w:hAnsi="Proxima Nova Rg"/>
                        <w:color w:val="231F20"/>
                        <w:spacing w:val="-11"/>
                        <w:sz w:val="18"/>
                      </w:rPr>
                      <w:t> </w:t>
                    </w:r>
                    <w:r>
                      <w:rPr>
                        <w:rFonts w:ascii="Proxima Nova Rg" w:hAnsi="Proxima Nova Rg"/>
                        <w:color w:val="231F20"/>
                        <w:sz w:val="18"/>
                      </w:rPr>
                      <w:t>activity </w:t>
                    </w:r>
                    <w:r>
                      <w:rPr>
                        <w:rFonts w:ascii="Proxima Nova Rg" w:hAnsi="Proxima Nova Rg"/>
                        <w:color w:val="231F20"/>
                        <w:spacing w:val="-2"/>
                        <w:sz w:val="18"/>
                      </w:rPr>
                      <w:t>variances.</w:t>
                    </w:r>
                  </w:p>
                  <w:p>
                    <w:pPr>
                      <w:tabs>
                        <w:tab w:pos="1371" w:val="left" w:leader="none"/>
                      </w:tabs>
                      <w:spacing w:line="247" w:lineRule="auto" w:before="138"/>
                      <w:ind w:left="1371" w:right="532" w:hanging="959"/>
                      <w:jc w:val="left"/>
                      <w:rPr>
                        <w:rFonts w:ascii="Proxima Nova Rg" w:hAnsi="Proxima Nova Rg"/>
                        <w:sz w:val="18"/>
                      </w:rPr>
                    </w:pPr>
                    <w:r>
                      <w:rPr>
                        <w:rFonts w:ascii="Proxima Nova Rg" w:hAnsi="Proxima Nova Rg"/>
                        <w:b/>
                        <w:color w:val="489352"/>
                        <w:spacing w:val="-2"/>
                        <w:sz w:val="22"/>
                      </w:rPr>
                      <w:t>LO9–3</w:t>
                    </w:r>
                    <w:r>
                      <w:rPr>
                        <w:rFonts w:ascii="Proxima Nova Rg" w:hAnsi="Proxima Nova Rg"/>
                        <w:b/>
                        <w:color w:val="489352"/>
                        <w:sz w:val="22"/>
                      </w:rPr>
                      <w:tab/>
                    </w:r>
                    <w:r>
                      <w:rPr>
                        <w:rFonts w:ascii="Proxima Nova Rg" w:hAnsi="Proxima Nova Rg"/>
                        <w:color w:val="231F20"/>
                        <w:sz w:val="18"/>
                      </w:rPr>
                      <w:t>Calculate</w:t>
                    </w:r>
                    <w:r>
                      <w:rPr>
                        <w:rFonts w:ascii="Proxima Nova Rg" w:hAnsi="Proxima Nova Rg"/>
                        <w:color w:val="231F20"/>
                        <w:spacing w:val="-12"/>
                        <w:sz w:val="18"/>
                      </w:rPr>
                      <w:t> </w:t>
                    </w:r>
                    <w:r>
                      <w:rPr>
                        <w:rFonts w:ascii="Proxima Nova Rg" w:hAnsi="Proxima Nova Rg"/>
                        <w:color w:val="231F20"/>
                        <w:sz w:val="18"/>
                      </w:rPr>
                      <w:t>and</w:t>
                    </w:r>
                    <w:r>
                      <w:rPr>
                        <w:rFonts w:ascii="Proxima Nova Rg" w:hAnsi="Proxima Nova Rg"/>
                        <w:color w:val="231F20"/>
                        <w:spacing w:val="-12"/>
                        <w:sz w:val="18"/>
                      </w:rPr>
                      <w:t> </w:t>
                    </w:r>
                    <w:r>
                      <w:rPr>
                        <w:rFonts w:ascii="Proxima Nova Rg" w:hAnsi="Proxima Nova Rg"/>
                        <w:color w:val="231F20"/>
                        <w:sz w:val="18"/>
                      </w:rPr>
                      <w:t>interpret</w:t>
                    </w:r>
                    <w:r>
                      <w:rPr>
                        <w:rFonts w:ascii="Proxima Nova Rg" w:hAnsi="Proxima Nova Rg"/>
                        <w:color w:val="231F20"/>
                        <w:spacing w:val="-11"/>
                        <w:sz w:val="18"/>
                      </w:rPr>
                      <w:t> </w:t>
                    </w:r>
                    <w:r>
                      <w:rPr>
                        <w:rFonts w:ascii="Proxima Nova Rg" w:hAnsi="Proxima Nova Rg"/>
                        <w:color w:val="231F20"/>
                        <w:sz w:val="18"/>
                      </w:rPr>
                      <w:t>revenue and spending variances.</w:t>
                    </w:r>
                  </w:p>
                  <w:p>
                    <w:pPr>
                      <w:tabs>
                        <w:tab w:pos="1371" w:val="left" w:leader="none"/>
                      </w:tabs>
                      <w:spacing w:line="256" w:lineRule="auto" w:before="138"/>
                      <w:ind w:left="1371" w:right="520" w:hanging="959"/>
                      <w:jc w:val="left"/>
                      <w:rPr>
                        <w:rFonts w:ascii="Proxima Nova Rg" w:hAnsi="Proxima Nova Rg"/>
                        <w:sz w:val="18"/>
                      </w:rPr>
                    </w:pPr>
                    <w:r>
                      <w:rPr>
                        <w:rFonts w:ascii="Proxima Nova Rg" w:hAnsi="Proxima Nova Rg"/>
                        <w:b/>
                        <w:color w:val="489352"/>
                        <w:spacing w:val="-2"/>
                        <w:sz w:val="22"/>
                      </w:rPr>
                      <w:t>LO9–4</w:t>
                    </w:r>
                    <w:r>
                      <w:rPr>
                        <w:rFonts w:ascii="Proxima Nova Rg" w:hAnsi="Proxima Nova Rg"/>
                        <w:b/>
                        <w:color w:val="489352"/>
                        <w:sz w:val="22"/>
                      </w:rPr>
                      <w:tab/>
                    </w:r>
                    <w:r>
                      <w:rPr>
                        <w:rFonts w:ascii="Proxima Nova Rg" w:hAnsi="Proxima Nova Rg"/>
                        <w:color w:val="231F20"/>
                        <w:sz w:val="18"/>
                      </w:rPr>
                      <w:t>Prepare a performance report that</w:t>
                    </w:r>
                    <w:r>
                      <w:rPr>
                        <w:rFonts w:ascii="Proxima Nova Rg" w:hAnsi="Proxima Nova Rg"/>
                        <w:color w:val="231F20"/>
                        <w:spacing w:val="-12"/>
                        <w:sz w:val="18"/>
                      </w:rPr>
                      <w:t> </w:t>
                    </w:r>
                    <w:r>
                      <w:rPr>
                        <w:rFonts w:ascii="Proxima Nova Rg" w:hAnsi="Proxima Nova Rg"/>
                        <w:color w:val="231F20"/>
                        <w:sz w:val="18"/>
                      </w:rPr>
                      <w:t>combines</w:t>
                    </w:r>
                    <w:r>
                      <w:rPr>
                        <w:rFonts w:ascii="Proxima Nova Rg" w:hAnsi="Proxima Nova Rg"/>
                        <w:color w:val="231F20"/>
                        <w:spacing w:val="-12"/>
                        <w:sz w:val="18"/>
                      </w:rPr>
                      <w:t> </w:t>
                    </w:r>
                    <w:r>
                      <w:rPr>
                        <w:rFonts w:ascii="Proxima Nova Rg" w:hAnsi="Proxima Nova Rg"/>
                        <w:color w:val="231F20"/>
                        <w:sz w:val="18"/>
                      </w:rPr>
                      <w:t>activity</w:t>
                    </w:r>
                    <w:r>
                      <w:rPr>
                        <w:rFonts w:ascii="Proxima Nova Rg" w:hAnsi="Proxima Nova Rg"/>
                        <w:color w:val="231F20"/>
                        <w:spacing w:val="-11"/>
                        <w:sz w:val="18"/>
                      </w:rPr>
                      <w:t> </w:t>
                    </w:r>
                    <w:r>
                      <w:rPr>
                        <w:rFonts w:ascii="Proxima Nova Rg" w:hAnsi="Proxima Nova Rg"/>
                        <w:color w:val="231F20"/>
                        <w:sz w:val="18"/>
                      </w:rPr>
                      <w:t>variances and revenue and spending </w:t>
                    </w:r>
                    <w:r>
                      <w:rPr>
                        <w:rFonts w:ascii="Proxima Nova Rg" w:hAnsi="Proxima Nova Rg"/>
                        <w:color w:val="231F20"/>
                        <w:spacing w:val="-2"/>
                        <w:sz w:val="18"/>
                      </w:rPr>
                      <w:t>variances.</w:t>
                    </w:r>
                  </w:p>
                  <w:p>
                    <w:pPr>
                      <w:tabs>
                        <w:tab w:pos="1371" w:val="left" w:leader="none"/>
                      </w:tabs>
                      <w:spacing w:line="247" w:lineRule="auto" w:before="130"/>
                      <w:ind w:left="1371" w:right="664" w:hanging="959"/>
                      <w:jc w:val="left"/>
                      <w:rPr>
                        <w:rFonts w:ascii="Proxima Nova Rg" w:hAnsi="Proxima Nova Rg"/>
                        <w:sz w:val="18"/>
                      </w:rPr>
                    </w:pPr>
                    <w:r>
                      <w:rPr>
                        <w:rFonts w:ascii="Proxima Nova Rg" w:hAnsi="Proxima Nova Rg"/>
                        <w:b/>
                        <w:color w:val="489352"/>
                        <w:spacing w:val="-2"/>
                        <w:sz w:val="22"/>
                      </w:rPr>
                      <w:t>LO9–5</w:t>
                    </w:r>
                    <w:r>
                      <w:rPr>
                        <w:rFonts w:ascii="Proxima Nova Rg" w:hAnsi="Proxima Nova Rg"/>
                        <w:b/>
                        <w:color w:val="489352"/>
                        <w:sz w:val="22"/>
                      </w:rPr>
                      <w:tab/>
                    </w:r>
                    <w:r>
                      <w:rPr>
                        <w:rFonts w:ascii="Proxima Nova Rg" w:hAnsi="Proxima Nova Rg"/>
                        <w:color w:val="231F20"/>
                        <w:sz w:val="18"/>
                      </w:rPr>
                      <w:t>Prepare</w:t>
                    </w:r>
                    <w:r>
                      <w:rPr>
                        <w:rFonts w:ascii="Proxima Nova Rg" w:hAnsi="Proxima Nova Rg"/>
                        <w:color w:val="231F20"/>
                        <w:spacing w:val="-9"/>
                        <w:sz w:val="18"/>
                      </w:rPr>
                      <w:t> </w:t>
                    </w:r>
                    <w:r>
                      <w:rPr>
                        <w:rFonts w:ascii="Proxima Nova Rg" w:hAnsi="Proxima Nova Rg"/>
                        <w:color w:val="231F20"/>
                        <w:sz w:val="18"/>
                      </w:rPr>
                      <w:t>a</w:t>
                    </w:r>
                    <w:r>
                      <w:rPr>
                        <w:rFonts w:ascii="Proxima Nova Rg" w:hAnsi="Proxima Nova Rg"/>
                        <w:color w:val="231F20"/>
                        <w:spacing w:val="-9"/>
                        <w:sz w:val="18"/>
                      </w:rPr>
                      <w:t> </w:t>
                    </w:r>
                    <w:r>
                      <w:rPr>
                        <w:rFonts w:ascii="Proxima Nova Rg" w:hAnsi="Proxima Nova Rg"/>
                        <w:color w:val="231F20"/>
                        <w:sz w:val="18"/>
                      </w:rPr>
                      <w:t>flexible</w:t>
                    </w:r>
                    <w:r>
                      <w:rPr>
                        <w:rFonts w:ascii="Proxima Nova Rg" w:hAnsi="Proxima Nova Rg"/>
                        <w:color w:val="231F20"/>
                        <w:spacing w:val="-9"/>
                        <w:sz w:val="18"/>
                      </w:rPr>
                      <w:t> </w:t>
                    </w:r>
                    <w:r>
                      <w:rPr>
                        <w:rFonts w:ascii="Proxima Nova Rg" w:hAnsi="Proxima Nova Rg"/>
                        <w:color w:val="231F20"/>
                        <w:sz w:val="18"/>
                      </w:rPr>
                      <w:t>budget</w:t>
                    </w:r>
                    <w:r>
                      <w:rPr>
                        <w:rFonts w:ascii="Proxima Nova Rg" w:hAnsi="Proxima Nova Rg"/>
                        <w:color w:val="231F20"/>
                        <w:spacing w:val="-9"/>
                        <w:sz w:val="18"/>
                      </w:rPr>
                      <w:t> </w:t>
                    </w:r>
                    <w:r>
                      <w:rPr>
                        <w:rFonts w:ascii="Proxima Nova Rg" w:hAnsi="Proxima Nova Rg"/>
                        <w:color w:val="231F20"/>
                        <w:sz w:val="18"/>
                      </w:rPr>
                      <w:t>with more than one cost driver.</w:t>
                    </w:r>
                  </w:p>
                  <w:p>
                    <w:pPr>
                      <w:tabs>
                        <w:tab w:pos="1371" w:val="left" w:leader="none"/>
                      </w:tabs>
                      <w:spacing w:line="256" w:lineRule="auto" w:before="138"/>
                      <w:ind w:left="1371" w:right="364" w:hanging="959"/>
                      <w:jc w:val="left"/>
                      <w:rPr>
                        <w:rFonts w:ascii="Proxima Nova Rg" w:hAnsi="Proxima Nova Rg"/>
                        <w:sz w:val="18"/>
                      </w:rPr>
                    </w:pPr>
                    <w:r>
                      <w:rPr>
                        <w:rFonts w:ascii="Proxima Nova Rg" w:hAnsi="Proxima Nova Rg"/>
                        <w:b/>
                        <w:color w:val="489352"/>
                        <w:spacing w:val="-2"/>
                        <w:sz w:val="22"/>
                      </w:rPr>
                      <w:t>LO9–6</w:t>
                    </w:r>
                    <w:r>
                      <w:rPr>
                        <w:rFonts w:ascii="Proxima Nova Rg" w:hAnsi="Proxima Nova Rg"/>
                        <w:b/>
                        <w:color w:val="489352"/>
                        <w:sz w:val="22"/>
                      </w:rPr>
                      <w:tab/>
                    </w:r>
                    <w:r>
                      <w:rPr>
                        <w:rFonts w:ascii="Proxima Nova Rg" w:hAnsi="Proxima Nova Rg"/>
                        <w:color w:val="231F20"/>
                        <w:sz w:val="18"/>
                      </w:rPr>
                      <w:t>Understand</w:t>
                    </w:r>
                    <w:r>
                      <w:rPr>
                        <w:rFonts w:ascii="Proxima Nova Rg" w:hAnsi="Proxima Nova Rg"/>
                        <w:color w:val="231F20"/>
                        <w:spacing w:val="-12"/>
                        <w:sz w:val="18"/>
                      </w:rPr>
                      <w:t> </w:t>
                    </w:r>
                    <w:r>
                      <w:rPr>
                        <w:rFonts w:ascii="Proxima Nova Rg" w:hAnsi="Proxima Nova Rg"/>
                        <w:color w:val="231F20"/>
                        <w:sz w:val="18"/>
                      </w:rPr>
                      <w:t>common</w:t>
                    </w:r>
                    <w:r>
                      <w:rPr>
                        <w:rFonts w:ascii="Proxima Nova Rg" w:hAnsi="Proxima Nova Rg"/>
                        <w:color w:val="231F20"/>
                        <w:spacing w:val="-12"/>
                        <w:sz w:val="18"/>
                      </w:rPr>
                      <w:t> </w:t>
                    </w:r>
                    <w:r>
                      <w:rPr>
                        <w:rFonts w:ascii="Proxima Nova Rg" w:hAnsi="Proxima Nova Rg"/>
                        <w:color w:val="231F20"/>
                        <w:sz w:val="18"/>
                      </w:rPr>
                      <w:t>errors</w:t>
                    </w:r>
                    <w:r>
                      <w:rPr>
                        <w:rFonts w:ascii="Proxima Nova Rg" w:hAnsi="Proxima Nova Rg"/>
                        <w:color w:val="231F20"/>
                        <w:spacing w:val="-11"/>
                        <w:sz w:val="18"/>
                      </w:rPr>
                      <w:t> </w:t>
                    </w:r>
                    <w:r>
                      <w:rPr>
                        <w:rFonts w:ascii="Proxima Nova Rg" w:hAnsi="Proxima Nova Rg"/>
                        <w:color w:val="231F20"/>
                        <w:sz w:val="18"/>
                      </w:rPr>
                      <w:t>made in preparing performance reports based on budgets and actual </w:t>
                    </w:r>
                    <w:r>
                      <w:rPr>
                        <w:rFonts w:ascii="Proxima Nova Rg" w:hAnsi="Proxima Nova Rg"/>
                        <w:color w:val="231F20"/>
                        <w:spacing w:val="-2"/>
                        <w:sz w:val="18"/>
                      </w:rPr>
                      <w:t>results.</w:t>
                    </w:r>
                  </w:p>
                </w:txbxContent>
              </v:textbox>
              <w10:wrap type="none"/>
            </v:shape>
            <w10:wrap type="none"/>
          </v:group>
        </w:pict>
      </w:r>
      <w:r>
        <w:rPr/>
        <w:pict>
          <v:shape style="position:absolute;margin-left:54.827999pt;margin-top:54.51022pt;width:16.1pt;height:149pt;mso-position-horizontal-relative:page;mso-position-vertical-relative:paragraph;z-index:15730176" type="#_x0000_t202" id="docshape11" filled="false" stroked="false">
            <v:textbox inset="0,0,0,0" style="layout-flow:vertical">
              <w:txbxContent>
                <w:p>
                  <w:pPr>
                    <w:tabs>
                      <w:tab w:pos="2959" w:val="left" w:leader="none"/>
                    </w:tabs>
                    <w:spacing w:before="5"/>
                    <w:ind w:left="20" w:right="0" w:firstLine="0"/>
                    <w:jc w:val="left"/>
                    <w:rPr>
                      <w:rFonts w:ascii="Calibri"/>
                      <w:b/>
                      <w:sz w:val="24"/>
                    </w:rPr>
                  </w:pPr>
                  <w:r>
                    <w:rPr>
                      <w:rFonts w:ascii="Calibri"/>
                      <w:b/>
                      <w:color w:val="FFFFFF"/>
                      <w:spacing w:val="58"/>
                      <w:sz w:val="24"/>
                      <w:shd w:fill="CA4D3D" w:color="auto" w:val="clear"/>
                    </w:rPr>
                    <w:t>  </w:t>
                  </w:r>
                  <w:r>
                    <w:rPr>
                      <w:rFonts w:ascii="Calibri"/>
                      <w:b/>
                      <w:color w:val="FFFFFF"/>
                      <w:spacing w:val="41"/>
                      <w:sz w:val="24"/>
                      <w:shd w:fill="CA4D3D" w:color="auto" w:val="clear"/>
                    </w:rPr>
                    <w:t>BUSINES</w:t>
                  </w:r>
                  <w:r>
                    <w:rPr>
                      <w:rFonts w:ascii="Calibri"/>
                      <w:b/>
                      <w:color w:val="FFFFFF"/>
                      <w:spacing w:val="-10"/>
                      <w:sz w:val="24"/>
                      <w:shd w:fill="CA4D3D" w:color="auto" w:val="clear"/>
                    </w:rPr>
                    <w:t> </w:t>
                  </w:r>
                  <w:r>
                    <w:rPr>
                      <w:rFonts w:ascii="Calibri"/>
                      <w:b/>
                      <w:color w:val="FFFFFF"/>
                      <w:sz w:val="24"/>
                      <w:shd w:fill="CA4D3D" w:color="auto" w:val="clear"/>
                    </w:rPr>
                    <w:t>S</w:t>
                  </w:r>
                  <w:r>
                    <w:rPr>
                      <w:rFonts w:ascii="Calibri"/>
                      <w:b/>
                      <w:color w:val="FFFFFF"/>
                      <w:spacing w:val="56"/>
                      <w:w w:val="150"/>
                      <w:sz w:val="24"/>
                      <w:shd w:fill="CA4D3D" w:color="auto" w:val="clear"/>
                    </w:rPr>
                    <w:t> </w:t>
                  </w:r>
                  <w:r>
                    <w:rPr>
                      <w:rFonts w:ascii="Calibri"/>
                      <w:b/>
                      <w:color w:val="FFFFFF"/>
                      <w:spacing w:val="36"/>
                      <w:sz w:val="24"/>
                      <w:shd w:fill="CA4D3D" w:color="auto" w:val="clear"/>
                    </w:rPr>
                    <w:t>FOCU</w:t>
                  </w:r>
                  <w:r>
                    <w:rPr>
                      <w:rFonts w:ascii="Calibri"/>
                      <w:b/>
                      <w:color w:val="FFFFFF"/>
                      <w:spacing w:val="-10"/>
                      <w:sz w:val="24"/>
                      <w:shd w:fill="CA4D3D" w:color="auto" w:val="clear"/>
                    </w:rPr>
                    <w:t> S</w:t>
                  </w:r>
                  <w:r>
                    <w:rPr>
                      <w:rFonts w:ascii="Calibri"/>
                      <w:b/>
                      <w:color w:val="FFFFFF"/>
                      <w:sz w:val="24"/>
                      <w:shd w:fill="CA4D3D" w:color="auto" w:val="clear"/>
                    </w:rPr>
                    <w:tab/>
                  </w:r>
                </w:p>
              </w:txbxContent>
            </v:textbox>
            <w10:wrap type="none"/>
          </v:shape>
        </w:pict>
      </w:r>
      <w:r>
        <w:rPr>
          <w:rFonts w:ascii="Proxima Nova Rg"/>
          <w:b/>
          <w:color w:val="4076A7"/>
          <w:sz w:val="26"/>
        </w:rPr>
        <w:t>Why</w:t>
      </w:r>
      <w:r>
        <w:rPr>
          <w:rFonts w:ascii="Proxima Nova Rg"/>
          <w:b/>
          <w:color w:val="4076A7"/>
          <w:spacing w:val="10"/>
          <w:sz w:val="26"/>
        </w:rPr>
        <w:t> </w:t>
      </w:r>
      <w:r>
        <w:rPr>
          <w:rFonts w:ascii="Proxima Nova Rg"/>
          <w:b/>
          <w:color w:val="4076A7"/>
          <w:sz w:val="26"/>
        </w:rPr>
        <w:t>Do</w:t>
      </w:r>
      <w:r>
        <w:rPr>
          <w:rFonts w:ascii="Proxima Nova Rg"/>
          <w:b/>
          <w:color w:val="4076A7"/>
          <w:spacing w:val="10"/>
          <w:sz w:val="26"/>
        </w:rPr>
        <w:t> </w:t>
      </w:r>
      <w:r>
        <w:rPr>
          <w:rFonts w:ascii="Proxima Nova Rg"/>
          <w:b/>
          <w:color w:val="4076A7"/>
          <w:sz w:val="26"/>
        </w:rPr>
        <w:t>Companies</w:t>
      </w:r>
      <w:r>
        <w:rPr>
          <w:rFonts w:ascii="Proxima Nova Rg"/>
          <w:b/>
          <w:color w:val="4076A7"/>
          <w:spacing w:val="10"/>
          <w:sz w:val="26"/>
        </w:rPr>
        <w:t> </w:t>
      </w:r>
      <w:r>
        <w:rPr>
          <w:rFonts w:ascii="Proxima Nova Rg"/>
          <w:b/>
          <w:color w:val="4076A7"/>
          <w:sz w:val="26"/>
        </w:rPr>
        <w:t>Need</w:t>
      </w:r>
      <w:r>
        <w:rPr>
          <w:rFonts w:ascii="Proxima Nova Rg"/>
          <w:b/>
          <w:color w:val="4076A7"/>
          <w:spacing w:val="10"/>
          <w:sz w:val="26"/>
        </w:rPr>
        <w:t> </w:t>
      </w:r>
      <w:r>
        <w:rPr>
          <w:rFonts w:ascii="Proxima Nova Rg"/>
          <w:b/>
          <w:color w:val="4076A7"/>
          <w:sz w:val="26"/>
        </w:rPr>
        <w:t>Flexible</w:t>
      </w:r>
      <w:r>
        <w:rPr>
          <w:rFonts w:ascii="Proxima Nova Rg"/>
          <w:b/>
          <w:color w:val="4076A7"/>
          <w:spacing w:val="11"/>
          <w:sz w:val="26"/>
        </w:rPr>
        <w:t> </w:t>
      </w:r>
      <w:r>
        <w:rPr>
          <w:rFonts w:ascii="Proxima Nova Rg"/>
          <w:b/>
          <w:color w:val="4076A7"/>
          <w:spacing w:val="-2"/>
          <w:sz w:val="26"/>
        </w:rPr>
        <w:t>Budgets?</w:t>
      </w:r>
    </w:p>
    <w:p>
      <w:pPr>
        <w:pStyle w:val="BodyText"/>
        <w:spacing w:before="8"/>
        <w:rPr>
          <w:rFonts w:ascii="Proxima Nova Rg"/>
          <w:b/>
          <w:sz w:val="13"/>
        </w:rPr>
      </w:pPr>
      <w:r>
        <w:rPr/>
        <w:pict>
          <v:group style="position:absolute;margin-left:80.75pt;margin-top:9.549301pt;width:288.5pt;height:180.5pt;mso-position-horizontal-relative:page;mso-position-vertical-relative:paragraph;z-index:-15728640;mso-wrap-distance-left:0;mso-wrap-distance-right:0" id="docshapegroup12" coordorigin="1615,191" coordsize="5770,3610">
            <v:shape style="position:absolute;left:1620;top:195;width:5760;height:3600" type="#_x0000_t75" id="docshape13" stroked="false">
              <v:imagedata r:id="rId6" o:title=""/>
            </v:shape>
            <v:rect style="position:absolute;left:1625;top:200;width:5750;height:3590" id="docshape14" filled="false" stroked="true" strokeweight=".5pt" strokecolor="#231f20">
              <v:stroke dashstyle="solid"/>
            </v:rect>
            <v:rect style="position:absolute;left:1620;top:195;width:5760;height:3600" id="docshape15" filled="false" stroked="true" strokeweight=".5pt" strokecolor="#231f20">
              <v:stroke dashstyle="solid"/>
            </v:rect>
            <w10:wrap type="topAndBottom"/>
          </v:group>
        </w:pict>
      </w:r>
    </w:p>
    <w:p>
      <w:pPr>
        <w:spacing w:before="86"/>
        <w:ind w:left="1620" w:right="0" w:firstLine="0"/>
        <w:jc w:val="left"/>
        <w:rPr>
          <w:rFonts w:ascii="Arial" w:hAnsi="Arial"/>
          <w:i/>
          <w:sz w:val="12"/>
        </w:rPr>
      </w:pPr>
      <w:r>
        <w:rPr>
          <w:rFonts w:ascii="Proxima Nova Rg" w:hAnsi="Proxima Nova Rg"/>
          <w:color w:val="231F20"/>
          <w:sz w:val="12"/>
        </w:rPr>
        <w:t>©</w:t>
      </w:r>
      <w:r>
        <w:rPr>
          <w:rFonts w:ascii="Proxima Nova Rg" w:hAnsi="Proxima Nova Rg"/>
          <w:color w:val="231F20"/>
          <w:spacing w:val="-3"/>
          <w:sz w:val="12"/>
        </w:rPr>
        <w:t> </w:t>
      </w:r>
      <w:r>
        <w:rPr>
          <w:rFonts w:ascii="Arial" w:hAnsi="Arial"/>
          <w:i/>
          <w:color w:val="231F20"/>
          <w:sz w:val="12"/>
        </w:rPr>
        <w:t>Michael</w:t>
      </w:r>
      <w:r>
        <w:rPr>
          <w:rFonts w:ascii="Arial" w:hAnsi="Arial"/>
          <w:i/>
          <w:color w:val="231F20"/>
          <w:spacing w:val="-5"/>
          <w:sz w:val="12"/>
        </w:rPr>
        <w:t> </w:t>
      </w:r>
      <w:r>
        <w:rPr>
          <w:rFonts w:ascii="Arial" w:hAnsi="Arial"/>
          <w:i/>
          <w:color w:val="231F20"/>
          <w:spacing w:val="-2"/>
          <w:sz w:val="12"/>
        </w:rPr>
        <w:t>Sears/MCT/Newscom</w:t>
      </w:r>
    </w:p>
    <w:p>
      <w:pPr>
        <w:pStyle w:val="BodyText"/>
        <w:rPr>
          <w:rFonts w:ascii="Arial"/>
          <w:i/>
          <w:sz w:val="14"/>
        </w:rPr>
      </w:pPr>
    </w:p>
    <w:p>
      <w:pPr>
        <w:spacing w:line="261" w:lineRule="auto" w:before="90"/>
        <w:ind w:left="1620" w:right="5579" w:firstLine="0"/>
        <w:jc w:val="both"/>
        <w:rPr>
          <w:rFonts w:ascii="Proxima Nova Rg" w:hAnsi="Proxima Nova Rg"/>
          <w:sz w:val="18"/>
        </w:rPr>
      </w:pPr>
      <w:r>
        <w:rPr>
          <w:rFonts w:ascii="Proxima Nova Rg" w:hAnsi="Proxima Nova Rg"/>
          <w:color w:val="231F20"/>
          <w:sz w:val="18"/>
        </w:rPr>
        <w:t>The</w:t>
      </w:r>
      <w:r>
        <w:rPr>
          <w:rFonts w:ascii="Proxima Nova Rg" w:hAnsi="Proxima Nova Rg"/>
          <w:color w:val="231F20"/>
          <w:spacing w:val="-3"/>
          <w:sz w:val="18"/>
        </w:rPr>
        <w:t> </w:t>
      </w:r>
      <w:r>
        <w:rPr>
          <w:rFonts w:ascii="Proxima Nova Rg" w:hAnsi="Proxima Nova Rg"/>
          <w:color w:val="231F20"/>
          <w:sz w:val="18"/>
        </w:rPr>
        <w:t>difficulty</w:t>
      </w:r>
      <w:r>
        <w:rPr>
          <w:rFonts w:ascii="Proxima Nova Rg" w:hAnsi="Proxima Nova Rg"/>
          <w:color w:val="231F20"/>
          <w:spacing w:val="-3"/>
          <w:sz w:val="18"/>
        </w:rPr>
        <w:t> </w:t>
      </w:r>
      <w:r>
        <w:rPr>
          <w:rFonts w:ascii="Proxima Nova Rg" w:hAnsi="Proxima Nova Rg"/>
          <w:color w:val="231F20"/>
          <w:sz w:val="18"/>
        </w:rPr>
        <w:t>of</w:t>
      </w:r>
      <w:r>
        <w:rPr>
          <w:rFonts w:ascii="Proxima Nova Rg" w:hAnsi="Proxima Nova Rg"/>
          <w:color w:val="231F20"/>
          <w:spacing w:val="-3"/>
          <w:sz w:val="18"/>
        </w:rPr>
        <w:t> </w:t>
      </w:r>
      <w:r>
        <w:rPr>
          <w:rFonts w:ascii="Proxima Nova Rg" w:hAnsi="Proxima Nova Rg"/>
          <w:color w:val="231F20"/>
          <w:sz w:val="18"/>
        </w:rPr>
        <w:t>accurately</w:t>
      </w:r>
      <w:r>
        <w:rPr>
          <w:rFonts w:ascii="Proxima Nova Rg" w:hAnsi="Proxima Nova Rg"/>
          <w:color w:val="231F20"/>
          <w:spacing w:val="-3"/>
          <w:sz w:val="18"/>
        </w:rPr>
        <w:t> </w:t>
      </w:r>
      <w:r>
        <w:rPr>
          <w:rFonts w:ascii="Proxima Nova Rg" w:hAnsi="Proxima Nova Rg"/>
          <w:color w:val="231F20"/>
          <w:sz w:val="18"/>
        </w:rPr>
        <w:t>predicting</w:t>
      </w:r>
      <w:r>
        <w:rPr>
          <w:rFonts w:ascii="Proxima Nova Rg" w:hAnsi="Proxima Nova Rg"/>
          <w:color w:val="231F20"/>
          <w:spacing w:val="-3"/>
          <w:sz w:val="18"/>
        </w:rPr>
        <w:t> </w:t>
      </w:r>
      <w:r>
        <w:rPr>
          <w:rFonts w:ascii="Proxima Nova Rg" w:hAnsi="Proxima Nova Rg"/>
          <w:color w:val="231F20"/>
          <w:sz w:val="18"/>
        </w:rPr>
        <w:t>future</w:t>
      </w:r>
      <w:r>
        <w:rPr>
          <w:rFonts w:ascii="Proxima Nova Rg" w:hAnsi="Proxima Nova Rg"/>
          <w:color w:val="231F20"/>
          <w:spacing w:val="-3"/>
          <w:sz w:val="18"/>
        </w:rPr>
        <w:t> </w:t>
      </w:r>
      <w:r>
        <w:rPr>
          <w:rFonts w:ascii="Proxima Nova Rg" w:hAnsi="Proxima Nova Rg"/>
          <w:color w:val="231F20"/>
          <w:sz w:val="18"/>
        </w:rPr>
        <w:t>financial</w:t>
      </w:r>
      <w:r>
        <w:rPr>
          <w:rFonts w:ascii="Proxima Nova Rg" w:hAnsi="Proxima Nova Rg"/>
          <w:color w:val="231F20"/>
          <w:spacing w:val="-3"/>
          <w:sz w:val="18"/>
        </w:rPr>
        <w:t> </w:t>
      </w:r>
      <w:r>
        <w:rPr>
          <w:rFonts w:ascii="Proxima Nova Rg" w:hAnsi="Proxima Nova Rg"/>
          <w:color w:val="231F20"/>
          <w:sz w:val="18"/>
        </w:rPr>
        <w:t>performance</w:t>
      </w:r>
      <w:r>
        <w:rPr>
          <w:rFonts w:ascii="Proxima Nova Rg" w:hAnsi="Proxima Nova Rg"/>
          <w:color w:val="231F20"/>
          <w:spacing w:val="-3"/>
          <w:sz w:val="18"/>
        </w:rPr>
        <w:t> </w:t>
      </w:r>
      <w:r>
        <w:rPr>
          <w:rFonts w:ascii="Proxima Nova Rg" w:hAnsi="Proxima Nova Rg"/>
          <w:color w:val="231F20"/>
          <w:sz w:val="18"/>
        </w:rPr>
        <w:t>can</w:t>
      </w:r>
      <w:r>
        <w:rPr>
          <w:rFonts w:ascii="Proxima Nova Rg" w:hAnsi="Proxima Nova Rg"/>
          <w:color w:val="231F20"/>
          <w:spacing w:val="-3"/>
          <w:sz w:val="18"/>
        </w:rPr>
        <w:t> </w:t>
      </w:r>
      <w:r>
        <w:rPr>
          <w:rFonts w:ascii="Proxima Nova Rg" w:hAnsi="Proxima Nova Rg"/>
          <w:color w:val="231F20"/>
          <w:sz w:val="18"/>
        </w:rPr>
        <w:t>be </w:t>
      </w:r>
      <w:r>
        <w:rPr>
          <w:rFonts w:ascii="Proxima Nova Rg" w:hAnsi="Proxima Nova Rg"/>
          <w:color w:val="231F20"/>
          <w:spacing w:val="-2"/>
          <w:sz w:val="18"/>
        </w:rPr>
        <w:t>readily</w:t>
      </w:r>
      <w:r>
        <w:rPr>
          <w:rFonts w:ascii="Proxima Nova Rg" w:hAnsi="Proxima Nova Rg"/>
          <w:color w:val="231F20"/>
          <w:spacing w:val="-10"/>
          <w:sz w:val="18"/>
        </w:rPr>
        <w:t> </w:t>
      </w:r>
      <w:r>
        <w:rPr>
          <w:rFonts w:ascii="Proxima Nova Rg" w:hAnsi="Proxima Nova Rg"/>
          <w:color w:val="231F20"/>
          <w:spacing w:val="-2"/>
          <w:sz w:val="18"/>
        </w:rPr>
        <w:t>understood</w:t>
      </w:r>
      <w:r>
        <w:rPr>
          <w:rFonts w:ascii="Proxima Nova Rg" w:hAnsi="Proxima Nova Rg"/>
          <w:color w:val="231F20"/>
          <w:spacing w:val="-9"/>
          <w:sz w:val="18"/>
        </w:rPr>
        <w:t> </w:t>
      </w:r>
      <w:r>
        <w:rPr>
          <w:rFonts w:ascii="Proxima Nova Rg" w:hAnsi="Proxima Nova Rg"/>
          <w:color w:val="231F20"/>
          <w:spacing w:val="-2"/>
          <w:sz w:val="18"/>
        </w:rPr>
        <w:t>by</w:t>
      </w:r>
      <w:r>
        <w:rPr>
          <w:rFonts w:ascii="Proxima Nova Rg" w:hAnsi="Proxima Nova Rg"/>
          <w:color w:val="231F20"/>
          <w:spacing w:val="-10"/>
          <w:sz w:val="18"/>
        </w:rPr>
        <w:t> </w:t>
      </w:r>
      <w:r>
        <w:rPr>
          <w:rFonts w:ascii="Proxima Nova Rg" w:hAnsi="Proxima Nova Rg"/>
          <w:color w:val="231F20"/>
          <w:spacing w:val="-2"/>
          <w:sz w:val="18"/>
        </w:rPr>
        <w:t>reading</w:t>
      </w:r>
      <w:r>
        <w:rPr>
          <w:rFonts w:ascii="Proxima Nova Rg" w:hAnsi="Proxima Nova Rg"/>
          <w:color w:val="231F20"/>
          <w:spacing w:val="-9"/>
          <w:sz w:val="18"/>
        </w:rPr>
        <w:t> </w:t>
      </w:r>
      <w:r>
        <w:rPr>
          <w:rFonts w:ascii="Proxima Nova Rg" w:hAnsi="Proxima Nova Rg"/>
          <w:color w:val="231F20"/>
          <w:spacing w:val="-2"/>
          <w:sz w:val="18"/>
        </w:rPr>
        <w:t>the</w:t>
      </w:r>
      <w:r>
        <w:rPr>
          <w:rFonts w:ascii="Proxima Nova Rg" w:hAnsi="Proxima Nova Rg"/>
          <w:color w:val="231F20"/>
          <w:spacing w:val="-10"/>
          <w:sz w:val="18"/>
        </w:rPr>
        <w:t> </w:t>
      </w:r>
      <w:r>
        <w:rPr>
          <w:rFonts w:ascii="Proxima Nova Rg" w:hAnsi="Proxima Nova Rg"/>
          <w:color w:val="231F20"/>
          <w:spacing w:val="-2"/>
          <w:sz w:val="18"/>
        </w:rPr>
        <w:t>annual</w:t>
      </w:r>
      <w:r>
        <w:rPr>
          <w:rFonts w:ascii="Proxima Nova Rg" w:hAnsi="Proxima Nova Rg"/>
          <w:color w:val="231F20"/>
          <w:spacing w:val="-9"/>
          <w:sz w:val="18"/>
        </w:rPr>
        <w:t> </w:t>
      </w:r>
      <w:r>
        <w:rPr>
          <w:rFonts w:ascii="Proxima Nova Rg" w:hAnsi="Proxima Nova Rg"/>
          <w:color w:val="231F20"/>
          <w:spacing w:val="-2"/>
          <w:sz w:val="18"/>
        </w:rPr>
        <w:t>report</w:t>
      </w:r>
      <w:r>
        <w:rPr>
          <w:rFonts w:ascii="Proxima Nova Rg" w:hAnsi="Proxima Nova Rg"/>
          <w:color w:val="231F20"/>
          <w:spacing w:val="-10"/>
          <w:sz w:val="18"/>
        </w:rPr>
        <w:t> </w:t>
      </w:r>
      <w:r>
        <w:rPr>
          <w:rFonts w:ascii="Proxima Nova Rg" w:hAnsi="Proxima Nova Rg"/>
          <w:color w:val="231F20"/>
          <w:spacing w:val="-2"/>
          <w:sz w:val="18"/>
        </w:rPr>
        <w:t>of</w:t>
      </w:r>
      <w:r>
        <w:rPr>
          <w:rFonts w:ascii="Proxima Nova Rg" w:hAnsi="Proxima Nova Rg"/>
          <w:color w:val="231F20"/>
          <w:spacing w:val="-9"/>
          <w:sz w:val="18"/>
        </w:rPr>
        <w:t> </w:t>
      </w:r>
      <w:r>
        <w:rPr>
          <w:rFonts w:ascii="Proxima Nova Rg" w:hAnsi="Proxima Nova Rg"/>
          <w:color w:val="231F20"/>
          <w:spacing w:val="-2"/>
          <w:sz w:val="18"/>
        </w:rPr>
        <w:t>any</w:t>
      </w:r>
      <w:r>
        <w:rPr>
          <w:rFonts w:ascii="Proxima Nova Rg" w:hAnsi="Proxima Nova Rg"/>
          <w:color w:val="231F20"/>
          <w:spacing w:val="-10"/>
          <w:sz w:val="18"/>
        </w:rPr>
        <w:t> </w:t>
      </w:r>
      <w:r>
        <w:rPr>
          <w:rFonts w:ascii="Proxima Nova Rg" w:hAnsi="Proxima Nova Rg"/>
          <w:color w:val="231F20"/>
          <w:spacing w:val="-2"/>
          <w:sz w:val="18"/>
        </w:rPr>
        <w:t>publicly</w:t>
      </w:r>
      <w:r>
        <w:rPr>
          <w:rFonts w:ascii="Proxima Nova Rg" w:hAnsi="Proxima Nova Rg"/>
          <w:color w:val="231F20"/>
          <w:spacing w:val="-9"/>
          <w:sz w:val="18"/>
        </w:rPr>
        <w:t> </w:t>
      </w:r>
      <w:r>
        <w:rPr>
          <w:rFonts w:ascii="Proxima Nova Rg" w:hAnsi="Proxima Nova Rg"/>
          <w:color w:val="231F20"/>
          <w:spacing w:val="-2"/>
          <w:sz w:val="18"/>
        </w:rPr>
        <w:t>traded</w:t>
      </w:r>
      <w:r>
        <w:rPr>
          <w:rFonts w:ascii="Proxima Nova Rg" w:hAnsi="Proxima Nova Rg"/>
          <w:color w:val="231F20"/>
          <w:spacing w:val="-10"/>
          <w:sz w:val="18"/>
        </w:rPr>
        <w:t> </w:t>
      </w:r>
      <w:r>
        <w:rPr>
          <w:rFonts w:ascii="Proxima Nova Rg" w:hAnsi="Proxima Nova Rg"/>
          <w:color w:val="231F20"/>
          <w:spacing w:val="-2"/>
          <w:sz w:val="18"/>
        </w:rPr>
        <w:t>com- </w:t>
      </w:r>
      <w:r>
        <w:rPr>
          <w:rFonts w:ascii="Proxima Nova Rg" w:hAnsi="Proxima Nova Rg"/>
          <w:color w:val="231F20"/>
          <w:sz w:val="18"/>
        </w:rPr>
        <w:t>pany. For example, </w:t>
      </w:r>
      <w:r>
        <w:rPr>
          <w:rFonts w:ascii="Proxima Nova Rg" w:hAnsi="Proxima Nova Rg"/>
          <w:b/>
          <w:color w:val="ED1C24"/>
          <w:sz w:val="18"/>
        </w:rPr>
        <w:t>Nucor Corporation</w:t>
      </w:r>
      <w:r>
        <w:rPr>
          <w:rFonts w:ascii="Proxima Nova Rg" w:hAnsi="Proxima Nova Rg"/>
          <w:color w:val="231F20"/>
          <w:sz w:val="18"/>
        </w:rPr>
        <w:t>, a steel manufacturer headquar- tered in Charlotte, North Carolina, cites numerous reasons why its actual results may differ from expectations, including the following: (1) changes in the supply and cost of raw materials; (2) changes in the availability and cost of electricity and natural gas; (3) changes in the market demand for steel</w:t>
      </w:r>
      <w:r>
        <w:rPr>
          <w:rFonts w:ascii="Proxima Nova Rg" w:hAnsi="Proxima Nova Rg"/>
          <w:color w:val="231F20"/>
          <w:spacing w:val="-3"/>
          <w:sz w:val="18"/>
        </w:rPr>
        <w:t> </w:t>
      </w:r>
      <w:r>
        <w:rPr>
          <w:rFonts w:ascii="Proxima Nova Rg" w:hAnsi="Proxima Nova Rg"/>
          <w:color w:val="231F20"/>
          <w:sz w:val="18"/>
        </w:rPr>
        <w:t>products;</w:t>
      </w:r>
      <w:r>
        <w:rPr>
          <w:rFonts w:ascii="Proxima Nova Rg" w:hAnsi="Proxima Nova Rg"/>
          <w:color w:val="231F20"/>
          <w:spacing w:val="-3"/>
          <w:sz w:val="18"/>
        </w:rPr>
        <w:t> </w:t>
      </w:r>
      <w:r>
        <w:rPr>
          <w:rFonts w:ascii="Proxima Nova Rg" w:hAnsi="Proxima Nova Rg"/>
          <w:color w:val="231F20"/>
          <w:sz w:val="18"/>
        </w:rPr>
        <w:t>(4)</w:t>
      </w:r>
      <w:r>
        <w:rPr>
          <w:rFonts w:ascii="Proxima Nova Rg" w:hAnsi="Proxima Nova Rg"/>
          <w:color w:val="231F20"/>
          <w:spacing w:val="-3"/>
          <w:sz w:val="18"/>
        </w:rPr>
        <w:t> </w:t>
      </w:r>
      <w:r>
        <w:rPr>
          <w:rFonts w:ascii="Proxima Nova Rg" w:hAnsi="Proxima Nova Rg"/>
          <w:color w:val="231F20"/>
          <w:sz w:val="18"/>
        </w:rPr>
        <w:t>fluctuations</w:t>
      </w:r>
      <w:r>
        <w:rPr>
          <w:rFonts w:ascii="Proxima Nova Rg" w:hAnsi="Proxima Nova Rg"/>
          <w:color w:val="231F20"/>
          <w:spacing w:val="-3"/>
          <w:sz w:val="18"/>
        </w:rPr>
        <w:t> </w:t>
      </w:r>
      <w:r>
        <w:rPr>
          <w:rFonts w:ascii="Proxima Nova Rg" w:hAnsi="Proxima Nova Rg"/>
          <w:color w:val="231F20"/>
          <w:sz w:val="18"/>
        </w:rPr>
        <w:t>in</w:t>
      </w:r>
      <w:r>
        <w:rPr>
          <w:rFonts w:ascii="Proxima Nova Rg" w:hAnsi="Proxima Nova Rg"/>
          <w:color w:val="231F20"/>
          <w:spacing w:val="-3"/>
          <w:sz w:val="18"/>
        </w:rPr>
        <w:t> </w:t>
      </w:r>
      <w:r>
        <w:rPr>
          <w:rFonts w:ascii="Proxima Nova Rg" w:hAnsi="Proxima Nova Rg"/>
          <w:color w:val="231F20"/>
          <w:sz w:val="18"/>
        </w:rPr>
        <w:t>currency</w:t>
      </w:r>
      <w:r>
        <w:rPr>
          <w:rFonts w:ascii="Proxima Nova Rg" w:hAnsi="Proxima Nova Rg"/>
          <w:color w:val="231F20"/>
          <w:spacing w:val="-3"/>
          <w:sz w:val="18"/>
        </w:rPr>
        <w:t> </w:t>
      </w:r>
      <w:r>
        <w:rPr>
          <w:rFonts w:ascii="Proxima Nova Rg" w:hAnsi="Proxima Nova Rg"/>
          <w:color w:val="231F20"/>
          <w:sz w:val="18"/>
        </w:rPr>
        <w:t>conversion</w:t>
      </w:r>
      <w:r>
        <w:rPr>
          <w:rFonts w:ascii="Proxima Nova Rg" w:hAnsi="Proxima Nova Rg"/>
          <w:color w:val="231F20"/>
          <w:spacing w:val="-3"/>
          <w:sz w:val="18"/>
        </w:rPr>
        <w:t> </w:t>
      </w:r>
      <w:r>
        <w:rPr>
          <w:rFonts w:ascii="Proxima Nova Rg" w:hAnsi="Proxima Nova Rg"/>
          <w:color w:val="231F20"/>
          <w:sz w:val="18"/>
        </w:rPr>
        <w:t>rates;</w:t>
      </w:r>
      <w:r>
        <w:rPr>
          <w:rFonts w:ascii="Proxima Nova Rg" w:hAnsi="Proxima Nova Rg"/>
          <w:color w:val="231F20"/>
          <w:spacing w:val="-3"/>
          <w:sz w:val="18"/>
        </w:rPr>
        <w:t> </w:t>
      </w:r>
      <w:r>
        <w:rPr>
          <w:rFonts w:ascii="Proxima Nova Rg" w:hAnsi="Proxima Nova Rg"/>
          <w:color w:val="231F20"/>
          <w:sz w:val="18"/>
        </w:rPr>
        <w:t>(5)</w:t>
      </w:r>
      <w:r>
        <w:rPr>
          <w:rFonts w:ascii="Proxima Nova Rg" w:hAnsi="Proxima Nova Rg"/>
          <w:color w:val="231F20"/>
          <w:spacing w:val="-3"/>
          <w:sz w:val="18"/>
        </w:rPr>
        <w:t> </w:t>
      </w:r>
      <w:r>
        <w:rPr>
          <w:rFonts w:ascii="Proxima Nova Rg" w:hAnsi="Proxima Nova Rg"/>
          <w:color w:val="231F20"/>
          <w:sz w:val="18"/>
        </w:rPr>
        <w:t>significant changes in laws or government regulations; and (6) the cyclical nature of the steel industry.</w:t>
      </w:r>
      <w:r>
        <w:rPr>
          <w:rFonts w:ascii="Proxima Nova Rg" w:hAnsi="Proxima Nova Rg"/>
          <w:color w:val="231F20"/>
          <w:spacing w:val="40"/>
          <w:sz w:val="18"/>
        </w:rPr>
        <w:t> </w:t>
      </w:r>
      <w:r>
        <w:rPr>
          <w:rFonts w:ascii="Proxima Nova Rg" w:hAnsi="Proxima Nova Rg"/>
          <w:color w:val="B11116"/>
          <w:sz w:val="18"/>
        </w:rPr>
        <w:t>■</w:t>
      </w:r>
    </w:p>
    <w:p>
      <w:pPr>
        <w:spacing w:before="146"/>
        <w:ind w:left="1620" w:right="0" w:firstLine="0"/>
        <w:jc w:val="both"/>
        <w:rPr>
          <w:rFonts w:ascii="Gill Sans MT"/>
          <w:sz w:val="14"/>
        </w:rPr>
      </w:pPr>
      <w:r>
        <w:rPr>
          <w:rFonts w:ascii="Gill Sans MT"/>
          <w:color w:val="231F20"/>
          <w:w w:val="85"/>
          <w:sz w:val="14"/>
        </w:rPr>
        <w:t>Source:</w:t>
      </w:r>
      <w:r>
        <w:rPr>
          <w:rFonts w:ascii="Gill Sans MT"/>
          <w:color w:val="231F20"/>
          <w:spacing w:val="1"/>
          <w:sz w:val="14"/>
        </w:rPr>
        <w:t> </w:t>
      </w:r>
      <w:r>
        <w:rPr>
          <w:rFonts w:ascii="Gill Sans MT"/>
          <w:color w:val="231F20"/>
          <w:w w:val="85"/>
          <w:sz w:val="14"/>
        </w:rPr>
        <w:t>Nucor</w:t>
      </w:r>
      <w:r>
        <w:rPr>
          <w:rFonts w:ascii="Gill Sans MT"/>
          <w:color w:val="231F20"/>
          <w:spacing w:val="1"/>
          <w:sz w:val="14"/>
        </w:rPr>
        <w:t> </w:t>
      </w:r>
      <w:r>
        <w:rPr>
          <w:rFonts w:ascii="Gill Sans MT"/>
          <w:color w:val="231F20"/>
          <w:w w:val="85"/>
          <w:sz w:val="14"/>
        </w:rPr>
        <w:t>Corporation</w:t>
      </w:r>
      <w:r>
        <w:rPr>
          <w:rFonts w:ascii="Gill Sans MT"/>
          <w:color w:val="231F20"/>
          <w:spacing w:val="1"/>
          <w:sz w:val="14"/>
        </w:rPr>
        <w:t> </w:t>
      </w:r>
      <w:r>
        <w:rPr>
          <w:rFonts w:ascii="Gill Sans MT"/>
          <w:color w:val="231F20"/>
          <w:w w:val="85"/>
          <w:sz w:val="14"/>
        </w:rPr>
        <w:t>2014</w:t>
      </w:r>
      <w:r>
        <w:rPr>
          <w:rFonts w:ascii="Gill Sans MT"/>
          <w:color w:val="231F20"/>
          <w:spacing w:val="1"/>
          <w:sz w:val="14"/>
        </w:rPr>
        <w:t> </w:t>
      </w:r>
      <w:r>
        <w:rPr>
          <w:rFonts w:ascii="Gill Sans MT"/>
          <w:color w:val="231F20"/>
          <w:w w:val="85"/>
          <w:sz w:val="14"/>
        </w:rPr>
        <w:t>Annual</w:t>
      </w:r>
      <w:r>
        <w:rPr>
          <w:rFonts w:ascii="Gill Sans MT"/>
          <w:color w:val="231F20"/>
          <w:spacing w:val="1"/>
          <w:sz w:val="14"/>
        </w:rPr>
        <w:t> </w:t>
      </w:r>
      <w:r>
        <w:rPr>
          <w:rFonts w:ascii="Gill Sans MT"/>
          <w:color w:val="231F20"/>
          <w:spacing w:val="-2"/>
          <w:w w:val="85"/>
          <w:sz w:val="14"/>
        </w:rPr>
        <w:t>Report.</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8"/>
        <w:rPr>
          <w:rFonts w:ascii="Gill Sans MT"/>
          <w:sz w:val="18"/>
        </w:rPr>
      </w:pPr>
    </w:p>
    <w:p>
      <w:pPr>
        <w:spacing w:before="98"/>
        <w:ind w:left="1431" w:right="899" w:firstLine="0"/>
        <w:jc w:val="right"/>
        <w:rPr>
          <w:rFonts w:ascii="Proxima Nova Rg"/>
          <w:b/>
          <w:sz w:val="18"/>
        </w:rPr>
      </w:pPr>
      <w:r>
        <w:rPr>
          <w:rFonts w:ascii="Proxima Nova Rg"/>
          <w:b/>
          <w:color w:val="231F20"/>
          <w:spacing w:val="-5"/>
          <w:sz w:val="18"/>
        </w:rPr>
        <w:t>413</w:t>
      </w:r>
    </w:p>
    <w:p>
      <w:pPr>
        <w:spacing w:after="0"/>
        <w:jc w:val="right"/>
        <w:rPr>
          <w:rFonts w:ascii="Proxima Nova Rg"/>
          <w:sz w:val="18"/>
        </w:rPr>
        <w:sectPr>
          <w:type w:val="continuous"/>
          <w:pgSz w:w="12960" w:h="15660"/>
          <w:pgMar w:top="0" w:bottom="280" w:left="0" w:right="0"/>
        </w:sectPr>
      </w:pPr>
    </w:p>
    <w:p>
      <w:pPr>
        <w:tabs>
          <w:tab w:pos="3901" w:val="left" w:leader="none"/>
        </w:tabs>
        <w:spacing w:before="73"/>
        <w:ind w:left="900" w:right="0" w:firstLine="0"/>
        <w:jc w:val="left"/>
        <w:rPr>
          <w:rFonts w:ascii="Gill Sans MT"/>
          <w:b/>
          <w:sz w:val="18"/>
        </w:rPr>
      </w:pPr>
      <w:r>
        <w:rPr>
          <w:rFonts w:ascii="Proxima Nova Rg"/>
          <w:b/>
          <w:color w:val="231F20"/>
          <w:spacing w:val="-5"/>
          <w:sz w:val="18"/>
        </w:rPr>
        <w:t>414</w:t>
      </w:r>
      <w:r>
        <w:rPr>
          <w:rFonts w:ascii="Proxima Nova Rg"/>
          <w:b/>
          <w:color w:val="231F20"/>
          <w:sz w:val="18"/>
        </w:rPr>
        <w:tab/>
      </w:r>
      <w:r>
        <w:rPr>
          <w:rFonts w:ascii="Gill Sans MT"/>
          <w:b/>
          <w:color w:val="231F20"/>
          <w:w w:val="90"/>
          <w:sz w:val="18"/>
        </w:rPr>
        <w:t>Chapter</w:t>
      </w:r>
      <w:r>
        <w:rPr>
          <w:rFonts w:ascii="Gill Sans MT"/>
          <w:b/>
          <w:color w:val="231F20"/>
          <w:spacing w:val="9"/>
          <w:sz w:val="18"/>
        </w:rPr>
        <w:t> </w:t>
      </w:r>
      <w:r>
        <w:rPr>
          <w:rFonts w:ascii="Gill Sans MT"/>
          <w:b/>
          <w:color w:val="231F20"/>
          <w:spacing w:val="-10"/>
          <w:sz w:val="18"/>
        </w:rPr>
        <w:t>9</w:t>
      </w:r>
    </w:p>
    <w:p>
      <w:pPr>
        <w:pStyle w:val="BodyText"/>
        <w:spacing w:before="1"/>
        <w:rPr>
          <w:rFonts w:ascii="Gill Sans MT"/>
          <w:b/>
        </w:rPr>
      </w:pPr>
    </w:p>
    <w:p>
      <w:pPr>
        <w:pStyle w:val="BodyText"/>
        <w:spacing w:line="235" w:lineRule="auto" w:before="108"/>
        <w:ind w:left="4363" w:right="1615"/>
        <w:jc w:val="both"/>
      </w:pPr>
      <w:r>
        <w:rPr/>
        <w:pict>
          <v:shape style="position:absolute;margin-left:193.776794pt;margin-top:-4.561391pt;width:23.8pt;height:82.85pt;mso-position-horizontal-relative:page;mso-position-vertical-relative:paragraph;z-index:-19209216" type="#_x0000_t202" id="docshape16" filled="false" stroked="false">
            <v:textbox inset="0,0,0,0">
              <w:txbxContent>
                <w:p>
                  <w:pPr>
                    <w:spacing w:before="18"/>
                    <w:ind w:left="0" w:right="0" w:firstLine="0"/>
                    <w:jc w:val="left"/>
                    <w:rPr>
                      <w:b/>
                      <w:sz w:val="122"/>
                    </w:rPr>
                  </w:pPr>
                  <w:r>
                    <w:rPr>
                      <w:b/>
                      <w:color w:val="CA4D3D"/>
                      <w:w w:val="100"/>
                      <w:sz w:val="122"/>
                    </w:rPr>
                    <w:t>I</w:t>
                  </w:r>
                </w:p>
              </w:txbxContent>
            </v:textbox>
            <w10:wrap type="none"/>
          </v:shape>
        </w:pict>
      </w:r>
      <w:r>
        <w:rPr>
          <w:b/>
          <w:color w:val="231F20"/>
          <w:sz w:val="26"/>
        </w:rPr>
        <w:t>n</w:t>
      </w:r>
      <w:r>
        <w:rPr>
          <w:b/>
          <w:color w:val="231F20"/>
          <w:spacing w:val="34"/>
          <w:sz w:val="26"/>
        </w:rPr>
        <w:t> </w:t>
      </w:r>
      <w:r>
        <w:rPr>
          <w:b/>
          <w:color w:val="231F20"/>
          <w:sz w:val="26"/>
        </w:rPr>
        <w:t>the</w:t>
      </w:r>
      <w:r>
        <w:rPr>
          <w:b/>
          <w:color w:val="231F20"/>
          <w:spacing w:val="34"/>
          <w:sz w:val="26"/>
        </w:rPr>
        <w:t> </w:t>
      </w:r>
      <w:r>
        <w:rPr>
          <w:b/>
          <w:color w:val="231F20"/>
          <w:sz w:val="26"/>
        </w:rPr>
        <w:t>last</w:t>
      </w:r>
      <w:r>
        <w:rPr>
          <w:b/>
          <w:color w:val="231F20"/>
          <w:spacing w:val="34"/>
          <w:sz w:val="26"/>
        </w:rPr>
        <w:t> </w:t>
      </w:r>
      <w:r>
        <w:rPr>
          <w:b/>
          <w:color w:val="231F20"/>
          <w:sz w:val="26"/>
        </w:rPr>
        <w:t>chapter</w:t>
      </w:r>
      <w:r>
        <w:rPr>
          <w:b/>
          <w:color w:val="231F20"/>
          <w:spacing w:val="34"/>
          <w:sz w:val="26"/>
        </w:rPr>
        <w:t> </w:t>
      </w:r>
      <w:r>
        <w:rPr>
          <w:b/>
          <w:color w:val="231F20"/>
          <w:sz w:val="26"/>
        </w:rPr>
        <w:t>we</w:t>
      </w:r>
      <w:r>
        <w:rPr>
          <w:b/>
          <w:color w:val="231F20"/>
          <w:spacing w:val="34"/>
          <w:sz w:val="26"/>
        </w:rPr>
        <w:t> </w:t>
      </w:r>
      <w:r>
        <w:rPr>
          <w:b/>
          <w:color w:val="231F20"/>
          <w:sz w:val="26"/>
        </w:rPr>
        <w:t>explored</w:t>
      </w:r>
      <w:r>
        <w:rPr>
          <w:b/>
          <w:color w:val="231F20"/>
          <w:spacing w:val="34"/>
          <w:sz w:val="26"/>
        </w:rPr>
        <w:t> </w:t>
      </w:r>
      <w:r>
        <w:rPr>
          <w:b/>
          <w:color w:val="231F20"/>
          <w:sz w:val="26"/>
        </w:rPr>
        <w:t>how</w:t>
      </w:r>
      <w:r>
        <w:rPr>
          <w:b/>
          <w:color w:val="231F20"/>
          <w:spacing w:val="34"/>
          <w:sz w:val="26"/>
        </w:rPr>
        <w:t> </w:t>
      </w:r>
      <w:r>
        <w:rPr>
          <w:b/>
          <w:color w:val="231F20"/>
          <w:sz w:val="26"/>
        </w:rPr>
        <w:t>budgets</w:t>
      </w:r>
      <w:r>
        <w:rPr>
          <w:b/>
          <w:color w:val="231F20"/>
          <w:spacing w:val="33"/>
          <w:sz w:val="26"/>
        </w:rPr>
        <w:t> </w:t>
      </w:r>
      <w:r>
        <w:rPr>
          <w:color w:val="231F20"/>
        </w:rPr>
        <w:t>are</w:t>
      </w:r>
      <w:r>
        <w:rPr>
          <w:color w:val="231F20"/>
          <w:spacing w:val="27"/>
        </w:rPr>
        <w:t> </w:t>
      </w:r>
      <w:r>
        <w:rPr>
          <w:color w:val="231F20"/>
        </w:rPr>
        <w:t>developed</w:t>
      </w:r>
      <w:r>
        <w:rPr>
          <w:color w:val="231F20"/>
          <w:spacing w:val="27"/>
        </w:rPr>
        <w:t> </w:t>
      </w:r>
      <w:r>
        <w:rPr>
          <w:color w:val="231F20"/>
        </w:rPr>
        <w:t>before a period begins. In this chapter, we explain how budgets can be adjusted to help guide actual operations and influence the performance evaluation process. For example,</w:t>
      </w:r>
      <w:r>
        <w:rPr>
          <w:color w:val="231F20"/>
          <w:spacing w:val="-1"/>
        </w:rPr>
        <w:t> </w:t>
      </w:r>
      <w:r>
        <w:rPr>
          <w:color w:val="231F20"/>
        </w:rPr>
        <w:t>an organization’s actual expenses will rarely equal its budgeted </w:t>
      </w:r>
      <w:r>
        <w:rPr>
          <w:color w:val="231F20"/>
          <w:spacing w:val="-2"/>
        </w:rPr>
        <w:t>expenses</w:t>
      </w:r>
    </w:p>
    <w:p>
      <w:pPr>
        <w:pStyle w:val="BodyText"/>
        <w:ind w:left="3900" w:right="1616"/>
        <w:jc w:val="both"/>
      </w:pPr>
      <w:r>
        <w:rPr>
          <w:color w:val="231F20"/>
        </w:rPr>
        <w:t>as estimated at the beginning of the period. The reason is that the actual level of activ- ity (such as unit sales) will rarely be the same as the budgeted activity; therefore, many actual expenses and revenues will naturally differ from what was budgeted. Should a manager be penalized for spending 10% more than budgeted for a variable expense like direct materials if unit sales are 10% higher than budgeted? Of course not. After study- ing this chapter, you’ll know how to adjust a budget to enable meaningful comparisons to actual results.</w:t>
      </w:r>
    </w:p>
    <w:p>
      <w:pPr>
        <w:pStyle w:val="BodyText"/>
        <w:rPr>
          <w:sz w:val="20"/>
        </w:rPr>
      </w:pPr>
    </w:p>
    <w:p>
      <w:pPr>
        <w:pStyle w:val="BodyText"/>
        <w:rPr>
          <w:sz w:val="18"/>
        </w:rPr>
      </w:pPr>
      <w:r>
        <w:rPr/>
        <w:pict>
          <v:group style="position:absolute;margin-left:45pt;margin-top:11.584506pt;width:522.15pt;height:24pt;mso-position-horizontal-relative:page;mso-position-vertical-relative:paragraph;z-index:-15726592;mso-wrap-distance-left:0;mso-wrap-distance-right:0" id="docshapegroup17" coordorigin="900,232" coordsize="10443,480">
            <v:shape style="position:absolute;left:900;top:231;width:10443;height:480" type="#_x0000_t75" id="docshape18" stroked="false">
              <v:imagedata r:id="rId7" o:title=""/>
            </v:shape>
            <v:shape style="position:absolute;left:992;top:231;width:10350;height:480" type="#_x0000_t202" id="docshape19" filled="false" stroked="false">
              <v:textbox inset="0,0,0,0">
                <w:txbxContent>
                  <w:p>
                    <w:pPr>
                      <w:spacing w:before="54"/>
                      <w:ind w:left="267" w:right="0" w:firstLine="0"/>
                      <w:jc w:val="left"/>
                      <w:rPr>
                        <w:rFonts w:ascii="Proxima Nova Rg"/>
                        <w:b/>
                        <w:sz w:val="30"/>
                      </w:rPr>
                    </w:pPr>
                    <w:r>
                      <w:rPr>
                        <w:rFonts w:ascii="Proxima Nova Rg"/>
                        <w:b/>
                        <w:color w:val="B11116"/>
                        <w:sz w:val="30"/>
                      </w:rPr>
                      <w:t>The</w:t>
                    </w:r>
                    <w:r>
                      <w:rPr>
                        <w:rFonts w:ascii="Proxima Nova Rg"/>
                        <w:b/>
                        <w:color w:val="B11116"/>
                        <w:spacing w:val="-7"/>
                        <w:sz w:val="30"/>
                      </w:rPr>
                      <w:t> </w:t>
                    </w:r>
                    <w:r>
                      <w:rPr>
                        <w:rFonts w:ascii="Proxima Nova Rg"/>
                        <w:b/>
                        <w:color w:val="B11116"/>
                        <w:sz w:val="30"/>
                      </w:rPr>
                      <w:t>Variance</w:t>
                    </w:r>
                    <w:r>
                      <w:rPr>
                        <w:rFonts w:ascii="Proxima Nova Rg"/>
                        <w:b/>
                        <w:color w:val="B11116"/>
                        <w:spacing w:val="-7"/>
                        <w:sz w:val="30"/>
                      </w:rPr>
                      <w:t> </w:t>
                    </w:r>
                    <w:r>
                      <w:rPr>
                        <w:rFonts w:ascii="Proxima Nova Rg"/>
                        <w:b/>
                        <w:color w:val="B11116"/>
                        <w:sz w:val="30"/>
                      </w:rPr>
                      <w:t>Analysis</w:t>
                    </w:r>
                    <w:r>
                      <w:rPr>
                        <w:rFonts w:ascii="Proxima Nova Rg"/>
                        <w:b/>
                        <w:color w:val="B11116"/>
                        <w:spacing w:val="-7"/>
                        <w:sz w:val="30"/>
                      </w:rPr>
                      <w:t> </w:t>
                    </w:r>
                    <w:r>
                      <w:rPr>
                        <w:rFonts w:ascii="Proxima Nova Rg"/>
                        <w:b/>
                        <w:color w:val="B11116"/>
                        <w:spacing w:val="-2"/>
                        <w:sz w:val="30"/>
                      </w:rPr>
                      <w:t>Cycle</w:t>
                    </w:r>
                  </w:p>
                </w:txbxContent>
              </v:textbox>
              <w10:wrap type="none"/>
            </v:shape>
            <w10:wrap type="topAndBottom"/>
          </v:group>
        </w:pict>
      </w:r>
    </w:p>
    <w:p>
      <w:pPr>
        <w:pStyle w:val="BodyText"/>
        <w:spacing w:before="172"/>
        <w:ind w:left="3900" w:right="1616"/>
        <w:jc w:val="both"/>
      </w:pPr>
      <w:r>
        <w:rPr>
          <w:color w:val="231F20"/>
        </w:rPr>
        <w:t>Companies use the </w:t>
      </w:r>
      <w:r>
        <w:rPr>
          <w:i/>
          <w:color w:val="231F20"/>
        </w:rPr>
        <w:t>variance analysis cycle, </w:t>
      </w:r>
      <w:r>
        <w:rPr>
          <w:color w:val="231F20"/>
        </w:rPr>
        <w:t>as illustrated in Exhibit 9–1, to evaluate and improve performance. The cycle begins with the preparation of performance reports in the accounting department. These reports highlight variances, which are the differences between the actual results and what should have occurred according to the budget. The variances raise questions. Why did this variance occur? Why is this variance larger than it</w:t>
      </w:r>
      <w:r>
        <w:rPr>
          <w:color w:val="231F20"/>
          <w:spacing w:val="-3"/>
        </w:rPr>
        <w:t> </w:t>
      </w:r>
      <w:r>
        <w:rPr>
          <w:color w:val="231F20"/>
        </w:rPr>
        <w:t>was</w:t>
      </w:r>
      <w:r>
        <w:rPr>
          <w:color w:val="231F20"/>
          <w:spacing w:val="-4"/>
        </w:rPr>
        <w:t> </w:t>
      </w:r>
      <w:r>
        <w:rPr>
          <w:color w:val="231F20"/>
        </w:rPr>
        <w:t>last</w:t>
      </w:r>
      <w:r>
        <w:rPr>
          <w:color w:val="231F20"/>
          <w:spacing w:val="-3"/>
        </w:rPr>
        <w:t> </w:t>
      </w:r>
      <w:r>
        <w:rPr>
          <w:color w:val="231F20"/>
        </w:rPr>
        <w:t>period?</w:t>
      </w:r>
      <w:r>
        <w:rPr>
          <w:color w:val="231F20"/>
          <w:spacing w:val="-3"/>
        </w:rPr>
        <w:t> </w:t>
      </w:r>
      <w:r>
        <w:rPr>
          <w:color w:val="231F20"/>
        </w:rPr>
        <w:t>The</w:t>
      </w:r>
      <w:r>
        <w:rPr>
          <w:color w:val="231F20"/>
          <w:spacing w:val="-3"/>
        </w:rPr>
        <w:t> </w:t>
      </w:r>
      <w:r>
        <w:rPr>
          <w:color w:val="231F20"/>
        </w:rPr>
        <w:t>significant</w:t>
      </w:r>
      <w:r>
        <w:rPr>
          <w:color w:val="231F20"/>
          <w:spacing w:val="-3"/>
        </w:rPr>
        <w:t> </w:t>
      </w:r>
      <w:r>
        <w:rPr>
          <w:color w:val="231F20"/>
        </w:rPr>
        <w:t>variances</w:t>
      </w:r>
      <w:r>
        <w:rPr>
          <w:color w:val="231F20"/>
          <w:spacing w:val="-3"/>
        </w:rPr>
        <w:t> </w:t>
      </w:r>
      <w:r>
        <w:rPr>
          <w:color w:val="231F20"/>
        </w:rPr>
        <w:t>are</w:t>
      </w:r>
      <w:r>
        <w:rPr>
          <w:color w:val="231F20"/>
          <w:spacing w:val="-3"/>
        </w:rPr>
        <w:t> </w:t>
      </w:r>
      <w:r>
        <w:rPr>
          <w:color w:val="231F20"/>
        </w:rPr>
        <w:t>investigated</w:t>
      </w:r>
      <w:r>
        <w:rPr>
          <w:color w:val="231F20"/>
          <w:spacing w:val="-3"/>
        </w:rPr>
        <w:t> </w:t>
      </w:r>
      <w:r>
        <w:rPr>
          <w:color w:val="231F20"/>
        </w:rPr>
        <w:t>so</w:t>
      </w:r>
      <w:r>
        <w:rPr>
          <w:color w:val="231F20"/>
          <w:spacing w:val="-3"/>
        </w:rPr>
        <w:t> </w:t>
      </w:r>
      <w:r>
        <w:rPr>
          <w:color w:val="231F20"/>
        </w:rPr>
        <w:t>that</w:t>
      </w:r>
      <w:r>
        <w:rPr>
          <w:color w:val="231F20"/>
          <w:spacing w:val="-3"/>
        </w:rPr>
        <w:t> </w:t>
      </w:r>
      <w:r>
        <w:rPr>
          <w:color w:val="231F20"/>
        </w:rPr>
        <w:t>their</w:t>
      </w:r>
      <w:r>
        <w:rPr>
          <w:color w:val="231F20"/>
          <w:spacing w:val="-3"/>
        </w:rPr>
        <w:t> </w:t>
      </w:r>
      <w:r>
        <w:rPr>
          <w:color w:val="231F20"/>
        </w:rPr>
        <w:t>root</w:t>
      </w:r>
      <w:r>
        <w:rPr>
          <w:color w:val="231F20"/>
          <w:spacing w:val="-3"/>
        </w:rPr>
        <w:t> </w:t>
      </w:r>
      <w:r>
        <w:rPr>
          <w:color w:val="231F20"/>
        </w:rPr>
        <w:t>causes</w:t>
      </w:r>
      <w:r>
        <w:rPr>
          <w:color w:val="231F20"/>
          <w:spacing w:val="-3"/>
        </w:rPr>
        <w:t> </w:t>
      </w:r>
      <w:r>
        <w:rPr>
          <w:color w:val="231F20"/>
        </w:rPr>
        <w:t>can be either replicated or eliminated. Then, next period’s operations are carried out and the cycle</w:t>
      </w:r>
      <w:r>
        <w:rPr>
          <w:color w:val="231F20"/>
          <w:spacing w:val="-6"/>
        </w:rPr>
        <w:t> </w:t>
      </w:r>
      <w:r>
        <w:rPr>
          <w:color w:val="231F20"/>
        </w:rPr>
        <w:t>begins</w:t>
      </w:r>
      <w:r>
        <w:rPr>
          <w:color w:val="231F20"/>
          <w:spacing w:val="-6"/>
        </w:rPr>
        <w:t> </w:t>
      </w:r>
      <w:r>
        <w:rPr>
          <w:color w:val="231F20"/>
        </w:rPr>
        <w:t>again</w:t>
      </w:r>
      <w:r>
        <w:rPr>
          <w:color w:val="231F20"/>
          <w:spacing w:val="-6"/>
        </w:rPr>
        <w:t> </w:t>
      </w:r>
      <w:r>
        <w:rPr>
          <w:color w:val="231F20"/>
        </w:rPr>
        <w:t>with</w:t>
      </w:r>
      <w:r>
        <w:rPr>
          <w:color w:val="231F20"/>
          <w:spacing w:val="-6"/>
        </w:rPr>
        <w:t> </w:t>
      </w:r>
      <w:r>
        <w:rPr>
          <w:color w:val="231F20"/>
        </w:rPr>
        <w:t>the</w:t>
      </w:r>
      <w:r>
        <w:rPr>
          <w:color w:val="231F20"/>
          <w:spacing w:val="-6"/>
        </w:rPr>
        <w:t> </w:t>
      </w:r>
      <w:r>
        <w:rPr>
          <w:color w:val="231F20"/>
        </w:rPr>
        <w:t>preparation</w:t>
      </w:r>
      <w:r>
        <w:rPr>
          <w:color w:val="231F20"/>
          <w:spacing w:val="-6"/>
        </w:rPr>
        <w:t> </w:t>
      </w:r>
      <w:r>
        <w:rPr>
          <w:color w:val="231F20"/>
        </w:rPr>
        <w:t>of</w:t>
      </w:r>
      <w:r>
        <w:rPr>
          <w:color w:val="231F20"/>
          <w:spacing w:val="-6"/>
        </w:rPr>
        <w:t> </w:t>
      </w:r>
      <w:r>
        <w:rPr>
          <w:color w:val="231F20"/>
        </w:rPr>
        <w:t>a</w:t>
      </w:r>
      <w:r>
        <w:rPr>
          <w:color w:val="231F20"/>
          <w:spacing w:val="-6"/>
        </w:rPr>
        <w:t> </w:t>
      </w:r>
      <w:r>
        <w:rPr>
          <w:color w:val="231F20"/>
        </w:rPr>
        <w:t>new</w:t>
      </w:r>
      <w:r>
        <w:rPr>
          <w:color w:val="231F20"/>
          <w:spacing w:val="-6"/>
        </w:rPr>
        <w:t> </w:t>
      </w:r>
      <w:r>
        <w:rPr>
          <w:color w:val="231F20"/>
        </w:rPr>
        <w:t>performance</w:t>
      </w:r>
      <w:r>
        <w:rPr>
          <w:color w:val="231F20"/>
          <w:spacing w:val="-6"/>
        </w:rPr>
        <w:t> </w:t>
      </w:r>
      <w:r>
        <w:rPr>
          <w:color w:val="231F20"/>
        </w:rPr>
        <w:t>report</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latest</w:t>
      </w:r>
      <w:r>
        <w:rPr>
          <w:color w:val="231F20"/>
          <w:spacing w:val="-6"/>
        </w:rPr>
        <w:t> </w:t>
      </w:r>
      <w:r>
        <w:rPr>
          <w:color w:val="231F20"/>
        </w:rPr>
        <w:t>period. The emphasis should be on highlighting superior and unsatisfactory results, finding the root causes of these outcomes, and then replicating the sources of superior achievement and eliminating the sources of unsatisfactory performance. The variance analysis cycle should not be used to assign blame for poor performance.</w:t>
      </w:r>
    </w:p>
    <w:p>
      <w:pPr>
        <w:spacing w:line="223" w:lineRule="exact" w:before="0"/>
        <w:ind w:left="4260" w:right="0" w:firstLine="0"/>
        <w:jc w:val="both"/>
        <w:rPr>
          <w:sz w:val="21"/>
        </w:rPr>
      </w:pPr>
      <w:r>
        <w:rPr>
          <w:color w:val="231F20"/>
          <w:sz w:val="21"/>
        </w:rPr>
        <w:t>Managers</w:t>
      </w:r>
      <w:r>
        <w:rPr>
          <w:color w:val="231F20"/>
          <w:spacing w:val="23"/>
          <w:sz w:val="21"/>
        </w:rPr>
        <w:t> </w:t>
      </w:r>
      <w:r>
        <w:rPr>
          <w:color w:val="231F20"/>
          <w:sz w:val="21"/>
        </w:rPr>
        <w:t>frequently</w:t>
      </w:r>
      <w:r>
        <w:rPr>
          <w:color w:val="231F20"/>
          <w:spacing w:val="25"/>
          <w:sz w:val="21"/>
        </w:rPr>
        <w:t> </w:t>
      </w:r>
      <w:r>
        <w:rPr>
          <w:color w:val="231F20"/>
          <w:sz w:val="21"/>
        </w:rPr>
        <w:t>use</w:t>
      </w:r>
      <w:r>
        <w:rPr>
          <w:color w:val="231F20"/>
          <w:spacing w:val="25"/>
          <w:sz w:val="21"/>
        </w:rPr>
        <w:t> </w:t>
      </w:r>
      <w:r>
        <w:rPr>
          <w:color w:val="231F20"/>
          <w:sz w:val="21"/>
        </w:rPr>
        <w:t>the</w:t>
      </w:r>
      <w:r>
        <w:rPr>
          <w:color w:val="231F20"/>
          <w:spacing w:val="26"/>
          <w:sz w:val="21"/>
        </w:rPr>
        <w:t> </w:t>
      </w:r>
      <w:r>
        <w:rPr>
          <w:color w:val="231F20"/>
          <w:sz w:val="21"/>
        </w:rPr>
        <w:t>concept</w:t>
      </w:r>
      <w:r>
        <w:rPr>
          <w:color w:val="231F20"/>
          <w:spacing w:val="25"/>
          <w:sz w:val="21"/>
        </w:rPr>
        <w:t> </w:t>
      </w:r>
      <w:r>
        <w:rPr>
          <w:color w:val="231F20"/>
          <w:sz w:val="21"/>
        </w:rPr>
        <w:t>of</w:t>
      </w:r>
      <w:r>
        <w:rPr>
          <w:color w:val="231F20"/>
          <w:spacing w:val="25"/>
          <w:sz w:val="21"/>
        </w:rPr>
        <w:t> </w:t>
      </w:r>
      <w:r>
        <w:rPr>
          <w:i/>
          <w:color w:val="231F20"/>
          <w:sz w:val="21"/>
        </w:rPr>
        <w:t>management</w:t>
      </w:r>
      <w:r>
        <w:rPr>
          <w:i/>
          <w:color w:val="231F20"/>
          <w:spacing w:val="26"/>
          <w:sz w:val="21"/>
        </w:rPr>
        <w:t> </w:t>
      </w:r>
      <w:r>
        <w:rPr>
          <w:i/>
          <w:color w:val="231F20"/>
          <w:sz w:val="21"/>
        </w:rPr>
        <w:t>by</w:t>
      </w:r>
      <w:r>
        <w:rPr>
          <w:i/>
          <w:color w:val="231F20"/>
          <w:spacing w:val="25"/>
          <w:sz w:val="21"/>
        </w:rPr>
        <w:t> </w:t>
      </w:r>
      <w:r>
        <w:rPr>
          <w:i/>
          <w:color w:val="231F20"/>
          <w:sz w:val="21"/>
        </w:rPr>
        <w:t>exception</w:t>
      </w:r>
      <w:r>
        <w:rPr>
          <w:i/>
          <w:color w:val="231F20"/>
          <w:spacing w:val="25"/>
          <w:sz w:val="21"/>
        </w:rPr>
        <w:t> </w:t>
      </w:r>
      <w:r>
        <w:rPr>
          <w:color w:val="231F20"/>
          <w:sz w:val="21"/>
        </w:rPr>
        <w:t>in</w:t>
      </w:r>
      <w:r>
        <w:rPr>
          <w:color w:val="231F20"/>
          <w:spacing w:val="26"/>
          <w:sz w:val="21"/>
        </w:rPr>
        <w:t> </w:t>
      </w:r>
      <w:r>
        <w:rPr>
          <w:color w:val="231F20"/>
          <w:spacing w:val="-2"/>
          <w:sz w:val="21"/>
        </w:rPr>
        <w:t>conjunction</w:t>
      </w:r>
    </w:p>
    <w:p>
      <w:pPr>
        <w:pStyle w:val="BodyText"/>
        <w:ind w:left="3900" w:right="1616"/>
        <w:jc w:val="both"/>
      </w:pPr>
      <w:r>
        <w:rPr>
          <w:color w:val="231F20"/>
        </w:rPr>
        <w:t>with the variance analysis cycle. </w:t>
      </w:r>
      <w:r>
        <w:rPr>
          <w:b/>
          <w:color w:val="231F20"/>
        </w:rPr>
        <w:t>Management by exception </w:t>
      </w:r>
      <w:r>
        <w:rPr>
          <w:color w:val="231F20"/>
        </w:rPr>
        <w:t>is a management system that compares actual results to a budget so that significant deviations can be flagged as exceptions</w:t>
      </w:r>
      <w:r>
        <w:rPr>
          <w:color w:val="231F20"/>
          <w:spacing w:val="-12"/>
        </w:rPr>
        <w:t> </w:t>
      </w:r>
      <w:r>
        <w:rPr>
          <w:color w:val="231F20"/>
        </w:rPr>
        <w:t>and</w:t>
      </w:r>
      <w:r>
        <w:rPr>
          <w:color w:val="231F20"/>
          <w:spacing w:val="-12"/>
        </w:rPr>
        <w:t> </w:t>
      </w:r>
      <w:r>
        <w:rPr>
          <w:color w:val="231F20"/>
        </w:rPr>
        <w:t>investigated</w:t>
      </w:r>
      <w:r>
        <w:rPr>
          <w:color w:val="231F20"/>
          <w:spacing w:val="-12"/>
        </w:rPr>
        <w:t> </w:t>
      </w:r>
      <w:r>
        <w:rPr>
          <w:color w:val="231F20"/>
        </w:rPr>
        <w:t>further.</w:t>
      </w:r>
      <w:r>
        <w:rPr>
          <w:color w:val="231F20"/>
          <w:spacing w:val="-12"/>
        </w:rPr>
        <w:t> </w:t>
      </w:r>
      <w:r>
        <w:rPr>
          <w:color w:val="231F20"/>
        </w:rPr>
        <w:t>This</w:t>
      </w:r>
      <w:r>
        <w:rPr>
          <w:color w:val="231F20"/>
          <w:spacing w:val="-12"/>
        </w:rPr>
        <w:t> </w:t>
      </w:r>
      <w:r>
        <w:rPr>
          <w:color w:val="231F20"/>
        </w:rPr>
        <w:t>approach</w:t>
      </w:r>
      <w:r>
        <w:rPr>
          <w:color w:val="231F20"/>
          <w:spacing w:val="-12"/>
        </w:rPr>
        <w:t> </w:t>
      </w:r>
      <w:r>
        <w:rPr>
          <w:color w:val="231F20"/>
        </w:rPr>
        <w:t>enables</w:t>
      </w:r>
      <w:r>
        <w:rPr>
          <w:color w:val="231F20"/>
          <w:spacing w:val="-12"/>
        </w:rPr>
        <w:t> </w:t>
      </w:r>
      <w:r>
        <w:rPr>
          <w:color w:val="231F20"/>
        </w:rPr>
        <w:t>managers</w:t>
      </w:r>
      <w:r>
        <w:rPr>
          <w:color w:val="231F20"/>
          <w:spacing w:val="-12"/>
        </w:rPr>
        <w:t> </w:t>
      </w:r>
      <w:r>
        <w:rPr>
          <w:color w:val="231F20"/>
        </w:rPr>
        <w:t>to</w:t>
      </w:r>
      <w:r>
        <w:rPr>
          <w:color w:val="231F20"/>
          <w:spacing w:val="-12"/>
        </w:rPr>
        <w:t> </w:t>
      </w:r>
      <w:r>
        <w:rPr>
          <w:color w:val="231F20"/>
        </w:rPr>
        <w:t>focus</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most important</w:t>
      </w:r>
      <w:r>
        <w:rPr>
          <w:color w:val="231F20"/>
          <w:spacing w:val="-1"/>
        </w:rPr>
        <w:t> </w:t>
      </w:r>
      <w:r>
        <w:rPr>
          <w:color w:val="231F20"/>
        </w:rPr>
        <w:t>variances</w:t>
      </w:r>
      <w:r>
        <w:rPr>
          <w:color w:val="231F20"/>
          <w:spacing w:val="-1"/>
        </w:rPr>
        <w:t> </w:t>
      </w:r>
      <w:r>
        <w:rPr>
          <w:color w:val="231F20"/>
        </w:rPr>
        <w:t>while</w:t>
      </w:r>
      <w:r>
        <w:rPr>
          <w:color w:val="231F20"/>
          <w:spacing w:val="-1"/>
        </w:rPr>
        <w:t> </w:t>
      </w:r>
      <w:r>
        <w:rPr>
          <w:color w:val="231F20"/>
        </w:rPr>
        <w:t>bypassing</w:t>
      </w:r>
      <w:r>
        <w:rPr>
          <w:color w:val="231F20"/>
          <w:spacing w:val="-1"/>
        </w:rPr>
        <w:t> </w:t>
      </w:r>
      <w:r>
        <w:rPr>
          <w:color w:val="231F20"/>
        </w:rPr>
        <w:t>trivial</w:t>
      </w:r>
      <w:r>
        <w:rPr>
          <w:color w:val="231F20"/>
          <w:spacing w:val="-1"/>
        </w:rPr>
        <w:t> </w:t>
      </w:r>
      <w:r>
        <w:rPr>
          <w:color w:val="231F20"/>
        </w:rPr>
        <w:t>discrepancies</w:t>
      </w:r>
      <w:r>
        <w:rPr>
          <w:color w:val="231F20"/>
          <w:spacing w:val="-1"/>
        </w:rPr>
        <w:t> </w:t>
      </w:r>
      <w:r>
        <w:rPr>
          <w:color w:val="231F20"/>
        </w:rPr>
        <w:t>between</w:t>
      </w:r>
      <w:r>
        <w:rPr>
          <w:color w:val="231F20"/>
          <w:spacing w:val="-1"/>
        </w:rPr>
        <w:t> </w:t>
      </w:r>
      <w:r>
        <w:rPr>
          <w:color w:val="231F20"/>
        </w:rPr>
        <w:t>the</w:t>
      </w:r>
      <w:r>
        <w:rPr>
          <w:color w:val="231F20"/>
          <w:spacing w:val="-1"/>
        </w:rPr>
        <w:t> </w:t>
      </w:r>
      <w:r>
        <w:rPr>
          <w:color w:val="231F20"/>
        </w:rPr>
        <w:t>budget</w:t>
      </w:r>
      <w:r>
        <w:rPr>
          <w:color w:val="231F20"/>
          <w:spacing w:val="-1"/>
        </w:rPr>
        <w:t> </w:t>
      </w:r>
      <w:r>
        <w:rPr>
          <w:color w:val="231F20"/>
        </w:rPr>
        <w:t>and</w:t>
      </w:r>
      <w:r>
        <w:rPr>
          <w:color w:val="231F20"/>
          <w:spacing w:val="-1"/>
        </w:rPr>
        <w:t> </w:t>
      </w:r>
      <w:r>
        <w:rPr>
          <w:color w:val="231F20"/>
        </w:rPr>
        <w:t>actual results. For example, a variance of $5 is probably not big enough to warrant attention, whereas a variance of $5,000 might be worth tracking down. Another clue is the size of the</w:t>
      </w:r>
      <w:r>
        <w:rPr>
          <w:color w:val="231F20"/>
          <w:spacing w:val="-6"/>
        </w:rPr>
        <w:t> </w:t>
      </w:r>
      <w:r>
        <w:rPr>
          <w:color w:val="231F20"/>
        </w:rPr>
        <w:t>variance</w:t>
      </w:r>
      <w:r>
        <w:rPr>
          <w:color w:val="231F20"/>
          <w:spacing w:val="-6"/>
        </w:rPr>
        <w:t> </w:t>
      </w:r>
      <w:r>
        <w:rPr>
          <w:color w:val="231F20"/>
        </w:rPr>
        <w:t>relative</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amount</w:t>
      </w:r>
      <w:r>
        <w:rPr>
          <w:color w:val="231F20"/>
          <w:spacing w:val="-6"/>
        </w:rPr>
        <w:t> </w:t>
      </w:r>
      <w:r>
        <w:rPr>
          <w:color w:val="231F20"/>
        </w:rPr>
        <w:t>of</w:t>
      </w:r>
      <w:r>
        <w:rPr>
          <w:color w:val="231F20"/>
          <w:spacing w:val="-6"/>
        </w:rPr>
        <w:t> </w:t>
      </w:r>
      <w:r>
        <w:rPr>
          <w:color w:val="231F20"/>
        </w:rPr>
        <w:t>spending.</w:t>
      </w:r>
      <w:r>
        <w:rPr>
          <w:color w:val="231F20"/>
          <w:spacing w:val="-6"/>
        </w:rPr>
        <w:t> </w:t>
      </w:r>
      <w:r>
        <w:rPr>
          <w:color w:val="231F20"/>
        </w:rPr>
        <w:t>A</w:t>
      </w:r>
      <w:r>
        <w:rPr>
          <w:color w:val="231F20"/>
          <w:spacing w:val="-6"/>
        </w:rPr>
        <w:t> </w:t>
      </w:r>
      <w:r>
        <w:rPr>
          <w:color w:val="231F20"/>
        </w:rPr>
        <w:t>variance</w:t>
      </w:r>
      <w:r>
        <w:rPr>
          <w:color w:val="231F20"/>
          <w:spacing w:val="-6"/>
        </w:rPr>
        <w:t> </w:t>
      </w:r>
      <w:r>
        <w:rPr>
          <w:color w:val="231F20"/>
        </w:rPr>
        <w:t>that</w:t>
      </w:r>
      <w:r>
        <w:rPr>
          <w:color w:val="231F20"/>
          <w:spacing w:val="-6"/>
        </w:rPr>
        <w:t> </w:t>
      </w:r>
      <w:r>
        <w:rPr>
          <w:color w:val="231F20"/>
        </w:rPr>
        <w:t>is</w:t>
      </w:r>
      <w:r>
        <w:rPr>
          <w:color w:val="231F20"/>
          <w:spacing w:val="-6"/>
        </w:rPr>
        <w:t> </w:t>
      </w:r>
      <w:r>
        <w:rPr>
          <w:color w:val="231F20"/>
        </w:rPr>
        <w:t>only</w:t>
      </w:r>
      <w:r>
        <w:rPr>
          <w:color w:val="231F20"/>
          <w:spacing w:val="-6"/>
        </w:rPr>
        <w:t> </w:t>
      </w:r>
      <w:r>
        <w:rPr>
          <w:color w:val="231F20"/>
        </w:rPr>
        <w:t>0.1%</w:t>
      </w:r>
      <w:r>
        <w:rPr>
          <w:color w:val="231F20"/>
          <w:spacing w:val="-6"/>
        </w:rPr>
        <w:t> </w:t>
      </w:r>
      <w:r>
        <w:rPr>
          <w:color w:val="231F20"/>
        </w:rPr>
        <w:t>of</w:t>
      </w:r>
      <w:r>
        <w:rPr>
          <w:color w:val="231F20"/>
          <w:spacing w:val="-6"/>
        </w:rPr>
        <w:t> </w:t>
      </w:r>
      <w:r>
        <w:rPr>
          <w:color w:val="231F20"/>
        </w:rPr>
        <w:t>spending on an item is probably caused by random factors. On the other hand, a variance of 10% of</w:t>
      </w:r>
      <w:r>
        <w:rPr>
          <w:color w:val="231F20"/>
          <w:spacing w:val="13"/>
        </w:rPr>
        <w:t> </w:t>
      </w:r>
      <w:r>
        <w:rPr>
          <w:color w:val="231F20"/>
        </w:rPr>
        <w:t>spending</w:t>
      </w:r>
      <w:r>
        <w:rPr>
          <w:color w:val="231F20"/>
          <w:spacing w:val="14"/>
        </w:rPr>
        <w:t> </w:t>
      </w:r>
      <w:r>
        <w:rPr>
          <w:color w:val="231F20"/>
        </w:rPr>
        <w:t>is</w:t>
      </w:r>
      <w:r>
        <w:rPr>
          <w:color w:val="231F20"/>
          <w:spacing w:val="14"/>
        </w:rPr>
        <w:t> </w:t>
      </w:r>
      <w:r>
        <w:rPr>
          <w:color w:val="231F20"/>
        </w:rPr>
        <w:t>much</w:t>
      </w:r>
      <w:r>
        <w:rPr>
          <w:color w:val="231F20"/>
          <w:spacing w:val="14"/>
        </w:rPr>
        <w:t> </w:t>
      </w:r>
      <w:r>
        <w:rPr>
          <w:color w:val="231F20"/>
        </w:rPr>
        <w:t>more</w:t>
      </w:r>
      <w:r>
        <w:rPr>
          <w:color w:val="231F20"/>
          <w:spacing w:val="14"/>
        </w:rPr>
        <w:t> </w:t>
      </w:r>
      <w:r>
        <w:rPr>
          <w:color w:val="231F20"/>
        </w:rPr>
        <w:t>likely</w:t>
      </w:r>
      <w:r>
        <w:rPr>
          <w:color w:val="231F20"/>
          <w:spacing w:val="14"/>
        </w:rPr>
        <w:t> </w:t>
      </w:r>
      <w:r>
        <w:rPr>
          <w:color w:val="231F20"/>
        </w:rPr>
        <w:t>to</w:t>
      </w:r>
      <w:r>
        <w:rPr>
          <w:color w:val="231F20"/>
          <w:spacing w:val="14"/>
        </w:rPr>
        <w:t> </w:t>
      </w:r>
      <w:r>
        <w:rPr>
          <w:color w:val="231F20"/>
        </w:rPr>
        <w:t>be</w:t>
      </w:r>
      <w:r>
        <w:rPr>
          <w:color w:val="231F20"/>
          <w:spacing w:val="14"/>
        </w:rPr>
        <w:t> </w:t>
      </w:r>
      <w:r>
        <w:rPr>
          <w:color w:val="231F20"/>
        </w:rPr>
        <w:t>a</w:t>
      </w:r>
      <w:r>
        <w:rPr>
          <w:color w:val="231F20"/>
          <w:spacing w:val="15"/>
        </w:rPr>
        <w:t> </w:t>
      </w:r>
      <w:r>
        <w:rPr>
          <w:color w:val="231F20"/>
        </w:rPr>
        <w:t>signal</w:t>
      </w:r>
      <w:r>
        <w:rPr>
          <w:color w:val="231F20"/>
          <w:spacing w:val="14"/>
        </w:rPr>
        <w:t> </w:t>
      </w:r>
      <w:r>
        <w:rPr>
          <w:color w:val="231F20"/>
        </w:rPr>
        <w:t>that</w:t>
      </w:r>
      <w:r>
        <w:rPr>
          <w:color w:val="231F20"/>
          <w:spacing w:val="14"/>
        </w:rPr>
        <w:t> </w:t>
      </w:r>
      <w:r>
        <w:rPr>
          <w:color w:val="231F20"/>
        </w:rPr>
        <w:t>something</w:t>
      </w:r>
      <w:r>
        <w:rPr>
          <w:color w:val="231F20"/>
          <w:spacing w:val="14"/>
        </w:rPr>
        <w:t> </w:t>
      </w:r>
      <w:r>
        <w:rPr>
          <w:color w:val="231F20"/>
        </w:rPr>
        <w:t>is</w:t>
      </w:r>
      <w:r>
        <w:rPr>
          <w:color w:val="231F20"/>
          <w:spacing w:val="14"/>
        </w:rPr>
        <w:t> </w:t>
      </w:r>
      <w:r>
        <w:rPr>
          <w:color w:val="231F20"/>
        </w:rPr>
        <w:t>wrong.</w:t>
      </w:r>
      <w:r>
        <w:rPr>
          <w:color w:val="231F20"/>
          <w:spacing w:val="15"/>
        </w:rPr>
        <w:t> </w:t>
      </w:r>
      <w:r>
        <w:rPr>
          <w:color w:val="231F20"/>
        </w:rPr>
        <w:t>In</w:t>
      </w:r>
      <w:r>
        <w:rPr>
          <w:color w:val="231F20"/>
          <w:spacing w:val="14"/>
        </w:rPr>
        <w:t> </w:t>
      </w:r>
      <w:r>
        <w:rPr>
          <w:color w:val="231F20"/>
        </w:rPr>
        <w:t>addition</w:t>
      </w:r>
      <w:r>
        <w:rPr>
          <w:color w:val="231F20"/>
          <w:spacing w:val="14"/>
        </w:rPr>
        <w:t> </w:t>
      </w:r>
      <w:r>
        <w:rPr>
          <w:color w:val="231F20"/>
          <w:spacing w:val="-5"/>
        </w:rPr>
        <w:t>to</w:t>
      </w:r>
    </w:p>
    <w:p>
      <w:pPr>
        <w:pStyle w:val="BodyText"/>
        <w:spacing w:before="9"/>
        <w:rPr>
          <w:sz w:val="29"/>
        </w:rPr>
      </w:pPr>
      <w:r>
        <w:rPr/>
        <w:pict>
          <v:group style="position:absolute;margin-left:45.050999pt;margin-top:18.331310pt;width:522pt;height:195.8pt;mso-position-horizontal-relative:page;mso-position-vertical-relative:paragraph;z-index:-15726080;mso-wrap-distance-left:0;mso-wrap-distance-right:0" id="docshapegroup20" coordorigin="901,367" coordsize="10440,3916">
            <v:shape style="position:absolute;left:901;top:366;width:10440;height:3916" type="#_x0000_t75" id="docshape21" stroked="false">
              <v:imagedata r:id="rId8" o:title=""/>
            </v:shape>
            <v:shape style="position:absolute;left:1080;top:484;width:1932;height:433" type="#_x0000_t202" id="docshape22" filled="false" stroked="false">
              <v:textbox inset="0,0,0,0">
                <w:txbxContent>
                  <w:p>
                    <w:pPr>
                      <w:spacing w:line="214" w:lineRule="exact" w:before="0"/>
                      <w:ind w:left="0" w:right="0" w:firstLine="0"/>
                      <w:jc w:val="left"/>
                      <w:rPr>
                        <w:rFonts w:ascii="Proxima Nova Rg" w:hAnsi="Proxima Nova Rg"/>
                        <w:b/>
                        <w:sz w:val="18"/>
                      </w:rPr>
                    </w:pPr>
                    <w:r>
                      <w:rPr>
                        <w:rFonts w:ascii="Proxima Nova Rg" w:hAnsi="Proxima Nova Rg"/>
                        <w:b/>
                        <w:color w:val="C9234A"/>
                        <w:spacing w:val="30"/>
                        <w:sz w:val="18"/>
                      </w:rPr>
                      <w:t>EXHIBIT</w:t>
                    </w:r>
                    <w:r>
                      <w:rPr>
                        <w:rFonts w:ascii="Proxima Nova Rg" w:hAnsi="Proxima Nova Rg"/>
                        <w:b/>
                        <w:color w:val="C9234A"/>
                        <w:spacing w:val="78"/>
                        <w:sz w:val="18"/>
                      </w:rPr>
                      <w:t> </w:t>
                    </w:r>
                    <w:r>
                      <w:rPr>
                        <w:rFonts w:ascii="Proxima Nova Rg" w:hAnsi="Proxima Nova Rg"/>
                        <w:b/>
                        <w:color w:val="C9234A"/>
                        <w:spacing w:val="19"/>
                        <w:sz w:val="18"/>
                      </w:rPr>
                      <w:t>9–1 </w:t>
                    </w:r>
                  </w:p>
                  <w:p>
                    <w:pPr>
                      <w:spacing w:line="217" w:lineRule="exact" w:before="0"/>
                      <w:ind w:left="0" w:right="0" w:firstLine="0"/>
                      <w:jc w:val="left"/>
                      <w:rPr>
                        <w:rFonts w:ascii="Calibri"/>
                        <w:b/>
                        <w:sz w:val="18"/>
                      </w:rPr>
                    </w:pPr>
                    <w:r>
                      <w:rPr>
                        <w:rFonts w:ascii="Calibri"/>
                        <w:b/>
                        <w:color w:val="231F20"/>
                        <w:w w:val="90"/>
                        <w:sz w:val="18"/>
                      </w:rPr>
                      <w:t>The</w:t>
                    </w:r>
                    <w:r>
                      <w:rPr>
                        <w:rFonts w:ascii="Calibri"/>
                        <w:b/>
                        <w:color w:val="231F20"/>
                        <w:spacing w:val="5"/>
                        <w:sz w:val="18"/>
                      </w:rPr>
                      <w:t> </w:t>
                    </w:r>
                    <w:r>
                      <w:rPr>
                        <w:rFonts w:ascii="Calibri"/>
                        <w:b/>
                        <w:color w:val="231F20"/>
                        <w:w w:val="90"/>
                        <w:sz w:val="18"/>
                      </w:rPr>
                      <w:t>Variance</w:t>
                    </w:r>
                    <w:r>
                      <w:rPr>
                        <w:rFonts w:ascii="Calibri"/>
                        <w:b/>
                        <w:color w:val="231F20"/>
                        <w:spacing w:val="6"/>
                        <w:sz w:val="18"/>
                      </w:rPr>
                      <w:t> </w:t>
                    </w:r>
                    <w:r>
                      <w:rPr>
                        <w:rFonts w:ascii="Calibri"/>
                        <w:b/>
                        <w:color w:val="231F20"/>
                        <w:w w:val="90"/>
                        <w:sz w:val="18"/>
                      </w:rPr>
                      <w:t>Analysis</w:t>
                    </w:r>
                    <w:r>
                      <w:rPr>
                        <w:rFonts w:ascii="Calibri"/>
                        <w:b/>
                        <w:color w:val="231F20"/>
                        <w:spacing w:val="6"/>
                        <w:sz w:val="18"/>
                      </w:rPr>
                      <w:t> </w:t>
                    </w:r>
                    <w:r>
                      <w:rPr>
                        <w:rFonts w:ascii="Calibri"/>
                        <w:b/>
                        <w:color w:val="231F20"/>
                        <w:spacing w:val="-2"/>
                        <w:w w:val="90"/>
                        <w:sz w:val="18"/>
                      </w:rPr>
                      <w:t>Cycle</w:t>
                    </w:r>
                  </w:p>
                </w:txbxContent>
              </v:textbox>
              <w10:wrap type="none"/>
            </v:shape>
            <v:shape style="position:absolute;left:5215;top:491;width:3473;height:951" type="#_x0000_t202" id="docshape23" filled="false" stroked="false">
              <v:textbox inset="0,0,0,0">
                <w:txbxContent>
                  <w:p>
                    <w:pPr>
                      <w:spacing w:line="228" w:lineRule="exact" w:before="0"/>
                      <w:ind w:left="1398" w:right="0" w:firstLine="0"/>
                      <w:jc w:val="left"/>
                      <w:rPr>
                        <w:rFonts w:ascii="Proxima Nova Rg"/>
                        <w:b/>
                        <w:sz w:val="19"/>
                      </w:rPr>
                    </w:pPr>
                    <w:r>
                      <w:rPr>
                        <w:rFonts w:ascii="Proxima Nova Rg"/>
                        <w:b/>
                        <w:color w:val="231F20"/>
                        <w:sz w:val="19"/>
                      </w:rPr>
                      <w:t>Variance Analysis </w:t>
                    </w:r>
                    <w:r>
                      <w:rPr>
                        <w:rFonts w:ascii="Proxima Nova Rg"/>
                        <w:b/>
                        <w:color w:val="231F20"/>
                        <w:spacing w:val="-2"/>
                        <w:sz w:val="19"/>
                      </w:rPr>
                      <w:t>Cycle</w:t>
                    </w:r>
                  </w:p>
                  <w:p>
                    <w:pPr>
                      <w:spacing w:line="240" w:lineRule="auto" w:before="7"/>
                      <w:rPr>
                        <w:rFonts w:ascii="Proxima Nova Rg"/>
                        <w:b/>
                        <w:sz w:val="22"/>
                      </w:rPr>
                    </w:pPr>
                  </w:p>
                  <w:p>
                    <w:pPr>
                      <w:tabs>
                        <w:tab w:pos="1921" w:val="left" w:leader="none"/>
                      </w:tabs>
                      <w:spacing w:line="226" w:lineRule="exact" w:before="0"/>
                      <w:ind w:left="0" w:right="582" w:firstLine="0"/>
                      <w:jc w:val="center"/>
                      <w:rPr>
                        <w:rFonts w:ascii="Proxima Nova Rg"/>
                        <w:sz w:val="19"/>
                      </w:rPr>
                    </w:pPr>
                    <w:r>
                      <w:rPr>
                        <w:rFonts w:ascii="Proxima Nova Rg"/>
                        <w:color w:val="231F20"/>
                        <w:spacing w:val="-2"/>
                        <w:sz w:val="19"/>
                      </w:rPr>
                      <w:t>Raise</w:t>
                    </w:r>
                    <w:r>
                      <w:rPr>
                        <w:rFonts w:ascii="Proxima Nova Rg"/>
                        <w:color w:val="231F20"/>
                        <w:sz w:val="19"/>
                      </w:rPr>
                      <w:tab/>
                    </w:r>
                    <w:r>
                      <w:rPr>
                        <w:rFonts w:ascii="Proxima Nova Rg"/>
                        <w:color w:val="231F20"/>
                        <w:spacing w:val="-2"/>
                        <w:sz w:val="19"/>
                      </w:rPr>
                      <w:t>Identify</w:t>
                    </w:r>
                  </w:p>
                  <w:p>
                    <w:pPr>
                      <w:tabs>
                        <w:tab w:pos="1920" w:val="left" w:leader="none"/>
                      </w:tabs>
                      <w:spacing w:line="221" w:lineRule="exact" w:before="0"/>
                      <w:ind w:left="-1" w:right="582" w:firstLine="0"/>
                      <w:jc w:val="center"/>
                      <w:rPr>
                        <w:rFonts w:ascii="Proxima Nova Rg"/>
                        <w:sz w:val="19"/>
                      </w:rPr>
                    </w:pPr>
                    <w:r>
                      <w:rPr>
                        <w:rFonts w:ascii="Proxima Nova Rg"/>
                        <w:color w:val="231F20"/>
                        <w:spacing w:val="-2"/>
                        <w:sz w:val="19"/>
                      </w:rPr>
                      <w:t>questions</w:t>
                    </w:r>
                    <w:r>
                      <w:rPr>
                        <w:rFonts w:ascii="Proxima Nova Rg"/>
                        <w:color w:val="231F20"/>
                        <w:sz w:val="19"/>
                      </w:rPr>
                      <w:tab/>
                      <w:t>root </w:t>
                    </w:r>
                    <w:r>
                      <w:rPr>
                        <w:rFonts w:ascii="Proxima Nova Rg"/>
                        <w:color w:val="231F20"/>
                        <w:spacing w:val="-2"/>
                        <w:sz w:val="19"/>
                      </w:rPr>
                      <w:t>causes</w:t>
                    </w:r>
                  </w:p>
                </w:txbxContent>
              </v:textbox>
              <w10:wrap type="none"/>
            </v:shape>
            <v:shape style="position:absolute;left:9322;top:998;width:616;height:441" type="#_x0000_t202" id="docshape24" filled="false" stroked="false">
              <v:textbox inset="0,0,0,0">
                <w:txbxContent>
                  <w:p>
                    <w:pPr>
                      <w:spacing w:line="228" w:lineRule="auto" w:before="1"/>
                      <w:ind w:left="0" w:right="15" w:firstLine="91"/>
                      <w:jc w:val="left"/>
                      <w:rPr>
                        <w:rFonts w:ascii="Proxima Nova Rg"/>
                        <w:sz w:val="19"/>
                      </w:rPr>
                    </w:pPr>
                    <w:r>
                      <w:rPr>
                        <w:rFonts w:ascii="Proxima Nova Rg"/>
                        <w:color w:val="231F20"/>
                        <w:spacing w:val="-4"/>
                        <w:sz w:val="19"/>
                      </w:rPr>
                      <w:t>Take </w:t>
                    </w:r>
                    <w:r>
                      <w:rPr>
                        <w:rFonts w:ascii="Proxima Nova Rg"/>
                        <w:color w:val="231F20"/>
                        <w:spacing w:val="-2"/>
                        <w:sz w:val="19"/>
                      </w:rPr>
                      <w:t>actions</w:t>
                    </w:r>
                  </w:p>
                </w:txbxContent>
              </v:textbox>
              <w10:wrap type="none"/>
            </v:shape>
            <v:shape style="position:absolute;left:5223;top:2320;width:814;height:441" type="#_x0000_t202" id="docshape25" filled="false" stroked="false">
              <v:textbox inset="0,0,0,0">
                <w:txbxContent>
                  <w:p>
                    <w:pPr>
                      <w:spacing w:line="228" w:lineRule="auto" w:before="1"/>
                      <w:ind w:left="0" w:right="0" w:firstLine="65"/>
                      <w:jc w:val="left"/>
                      <w:rPr>
                        <w:rFonts w:ascii="Proxima Nova Rg"/>
                        <w:sz w:val="19"/>
                      </w:rPr>
                    </w:pPr>
                    <w:r>
                      <w:rPr>
                        <w:rFonts w:ascii="Proxima Nova Rg"/>
                        <w:color w:val="231F20"/>
                        <w:spacing w:val="-2"/>
                        <w:sz w:val="19"/>
                      </w:rPr>
                      <w:t>Analyze variances</w:t>
                    </w:r>
                  </w:p>
                </w:txbxContent>
              </v:textbox>
              <w10:wrap type="none"/>
            </v:shape>
            <v:shape style="position:absolute;left:9062;top:2210;width:1136;height:661" type="#_x0000_t202" id="docshape26" filled="false" stroked="false">
              <v:textbox inset="0,0,0,0">
                <w:txbxContent>
                  <w:p>
                    <w:pPr>
                      <w:spacing w:line="228" w:lineRule="auto" w:before="1"/>
                      <w:ind w:left="0" w:right="18" w:firstLine="0"/>
                      <w:jc w:val="center"/>
                      <w:rPr>
                        <w:rFonts w:ascii="Proxima Nova Rg" w:hAnsi="Proxima Nova Rg"/>
                        <w:sz w:val="19"/>
                      </w:rPr>
                    </w:pPr>
                    <w:r>
                      <w:rPr>
                        <w:rFonts w:ascii="Proxima Nova Rg" w:hAnsi="Proxima Nova Rg"/>
                        <w:color w:val="231F20"/>
                        <w:sz w:val="19"/>
                      </w:rPr>
                      <w:t>Conduct</w:t>
                    </w:r>
                    <w:r>
                      <w:rPr>
                        <w:rFonts w:ascii="Proxima Nova Rg" w:hAnsi="Proxima Nova Rg"/>
                        <w:color w:val="231F20"/>
                        <w:spacing w:val="-13"/>
                        <w:sz w:val="19"/>
                      </w:rPr>
                      <w:t> </w:t>
                    </w:r>
                    <w:r>
                      <w:rPr>
                        <w:rFonts w:ascii="Proxima Nova Rg" w:hAnsi="Proxima Nova Rg"/>
                        <w:color w:val="231F20"/>
                        <w:sz w:val="19"/>
                      </w:rPr>
                      <w:t>next </w:t>
                    </w:r>
                    <w:r>
                      <w:rPr>
                        <w:rFonts w:ascii="Proxima Nova Rg" w:hAnsi="Proxima Nova Rg"/>
                        <w:color w:val="231F20"/>
                        <w:spacing w:val="-2"/>
                        <w:sz w:val="19"/>
                      </w:rPr>
                      <w:t>period’s operations</w:t>
                    </w:r>
                  </w:p>
                </w:txbxContent>
              </v:textbox>
              <w10:wrap type="none"/>
            </v:shape>
            <v:shape style="position:absolute;left:7118;top:3228;width:1084;height:661" type="#_x0000_t202" id="docshape27" filled="false" stroked="false">
              <v:textbox inset="0,0,0,0">
                <w:txbxContent>
                  <w:p>
                    <w:pPr>
                      <w:spacing w:line="228" w:lineRule="auto" w:before="1"/>
                      <w:ind w:left="0" w:right="18" w:firstLine="0"/>
                      <w:jc w:val="center"/>
                      <w:rPr>
                        <w:rFonts w:ascii="Proxima Nova Rg"/>
                        <w:sz w:val="19"/>
                      </w:rPr>
                    </w:pPr>
                    <w:r>
                      <w:rPr>
                        <w:rFonts w:ascii="Proxima Nova Rg"/>
                        <w:color w:val="FFFFFF"/>
                        <w:spacing w:val="-2"/>
                        <w:sz w:val="19"/>
                      </w:rPr>
                      <w:t>Prepare performance report</w:t>
                    </w:r>
                  </w:p>
                </w:txbxContent>
              </v:textbox>
              <w10:wrap type="none"/>
            </v:shape>
            <v:shape style="position:absolute;left:8836;top:3301;width:521;height:227" type="#_x0000_t202" id="docshape28" filled="false" stroked="false">
              <v:textbox inset="0,0,0,0">
                <w:txbxContent>
                  <w:p>
                    <w:pPr>
                      <w:spacing w:line="226" w:lineRule="exact" w:before="0"/>
                      <w:ind w:left="0" w:right="0" w:firstLine="0"/>
                      <w:jc w:val="left"/>
                      <w:rPr>
                        <w:rFonts w:ascii="Proxima Nova Rg"/>
                        <w:b/>
                        <w:sz w:val="19"/>
                      </w:rPr>
                    </w:pPr>
                    <w:r>
                      <w:rPr>
                        <w:rFonts w:ascii="Proxima Nova Rg"/>
                        <w:b/>
                        <w:color w:val="231F20"/>
                        <w:spacing w:val="-2"/>
                        <w:sz w:val="19"/>
                      </w:rPr>
                      <w:t>Begin</w:t>
                    </w:r>
                  </w:p>
                </w:txbxContent>
              </v:textbox>
              <w10:wrap type="none"/>
            </v:shape>
            <w10:wrap type="topAndBottom"/>
          </v:group>
        </w:pict>
      </w:r>
    </w:p>
    <w:p>
      <w:pPr>
        <w:spacing w:after="0"/>
        <w:rPr>
          <w:sz w:val="29"/>
        </w:rPr>
        <w:sectPr>
          <w:pgSz w:w="12960" w:h="15660"/>
          <w:pgMar w:top="600" w:bottom="280" w:left="0" w:right="0"/>
        </w:sectPr>
      </w:pPr>
    </w:p>
    <w:p>
      <w:pPr>
        <w:tabs>
          <w:tab w:pos="12059" w:val="right" w:leader="none"/>
        </w:tabs>
        <w:spacing w:before="73"/>
        <w:ind w:left="5576" w:right="0" w:firstLine="0"/>
        <w:jc w:val="left"/>
        <w:rPr>
          <w:rFonts w:ascii="Proxima Nova Rg"/>
          <w:b/>
          <w:sz w:val="18"/>
        </w:rPr>
      </w:pPr>
      <w:r>
        <w:rPr>
          <w:rFonts w:ascii="Gill Sans MT"/>
          <w:b/>
          <w:color w:val="231F20"/>
          <w:spacing w:val="-4"/>
          <w:sz w:val="18"/>
        </w:rPr>
        <w:t>Flexible</w:t>
      </w:r>
      <w:r>
        <w:rPr>
          <w:rFonts w:ascii="Gill Sans MT"/>
          <w:b/>
          <w:color w:val="231F20"/>
          <w:spacing w:val="-8"/>
          <w:sz w:val="18"/>
        </w:rPr>
        <w:t> </w:t>
      </w:r>
      <w:r>
        <w:rPr>
          <w:rFonts w:ascii="Gill Sans MT"/>
          <w:b/>
          <w:color w:val="231F20"/>
          <w:spacing w:val="-4"/>
          <w:sz w:val="18"/>
        </w:rPr>
        <w:t>Budgets</w:t>
      </w:r>
      <w:r>
        <w:rPr>
          <w:rFonts w:ascii="Gill Sans MT"/>
          <w:b/>
          <w:color w:val="231F20"/>
          <w:spacing w:val="-8"/>
          <w:sz w:val="18"/>
        </w:rPr>
        <w:t> </w:t>
      </w:r>
      <w:r>
        <w:rPr>
          <w:rFonts w:ascii="Gill Sans MT"/>
          <w:b/>
          <w:color w:val="231F20"/>
          <w:spacing w:val="-4"/>
          <w:sz w:val="18"/>
        </w:rPr>
        <w:t>and</w:t>
      </w:r>
      <w:r>
        <w:rPr>
          <w:rFonts w:ascii="Gill Sans MT"/>
          <w:b/>
          <w:color w:val="231F20"/>
          <w:spacing w:val="-8"/>
          <w:sz w:val="18"/>
        </w:rPr>
        <w:t> </w:t>
      </w:r>
      <w:r>
        <w:rPr>
          <w:rFonts w:ascii="Gill Sans MT"/>
          <w:b/>
          <w:color w:val="231F20"/>
          <w:spacing w:val="-4"/>
          <w:sz w:val="18"/>
        </w:rPr>
        <w:t>Performance</w:t>
      </w:r>
      <w:r>
        <w:rPr>
          <w:rFonts w:ascii="Gill Sans MT"/>
          <w:b/>
          <w:color w:val="231F20"/>
          <w:spacing w:val="-7"/>
          <w:sz w:val="18"/>
        </w:rPr>
        <w:t> </w:t>
      </w:r>
      <w:r>
        <w:rPr>
          <w:rFonts w:ascii="Gill Sans MT"/>
          <w:b/>
          <w:color w:val="231F20"/>
          <w:spacing w:val="-4"/>
          <w:sz w:val="18"/>
        </w:rPr>
        <w:t>Analysis</w:t>
      </w:r>
      <w:r>
        <w:rPr>
          <w:rFonts w:ascii="Gill Sans MT"/>
          <w:b/>
          <w:color w:val="231F20"/>
          <w:sz w:val="18"/>
        </w:rPr>
        <w:tab/>
      </w:r>
      <w:r>
        <w:rPr>
          <w:rFonts w:ascii="Proxima Nova Rg"/>
          <w:b/>
          <w:color w:val="231F20"/>
          <w:spacing w:val="-5"/>
          <w:sz w:val="18"/>
        </w:rPr>
        <w:t>415</w:t>
      </w:r>
    </w:p>
    <w:p>
      <w:pPr>
        <w:pStyle w:val="BodyText"/>
        <w:spacing w:before="357"/>
        <w:ind w:left="1620" w:right="3897"/>
        <w:jc w:val="both"/>
      </w:pPr>
      <w:r>
        <w:rPr>
          <w:color w:val="231F20"/>
        </w:rPr>
        <w:t>watching</w:t>
      </w:r>
      <w:r>
        <w:rPr>
          <w:color w:val="231F20"/>
          <w:spacing w:val="-6"/>
        </w:rPr>
        <w:t> </w:t>
      </w:r>
      <w:r>
        <w:rPr>
          <w:color w:val="231F20"/>
        </w:rPr>
        <w:t>for</w:t>
      </w:r>
      <w:r>
        <w:rPr>
          <w:color w:val="231F20"/>
          <w:spacing w:val="-6"/>
        </w:rPr>
        <w:t> </w:t>
      </w:r>
      <w:r>
        <w:rPr>
          <w:color w:val="231F20"/>
        </w:rPr>
        <w:t>unusually</w:t>
      </w:r>
      <w:r>
        <w:rPr>
          <w:color w:val="231F20"/>
          <w:spacing w:val="-6"/>
        </w:rPr>
        <w:t> </w:t>
      </w:r>
      <w:r>
        <w:rPr>
          <w:color w:val="231F20"/>
        </w:rPr>
        <w:t>large</w:t>
      </w:r>
      <w:r>
        <w:rPr>
          <w:color w:val="231F20"/>
          <w:spacing w:val="-6"/>
        </w:rPr>
        <w:t> </w:t>
      </w:r>
      <w:r>
        <w:rPr>
          <w:color w:val="231F20"/>
        </w:rPr>
        <w:t>variances,</w:t>
      </w:r>
      <w:r>
        <w:rPr>
          <w:color w:val="231F20"/>
          <w:spacing w:val="-6"/>
        </w:rPr>
        <w:t> </w:t>
      </w:r>
      <w:r>
        <w:rPr>
          <w:color w:val="231F20"/>
        </w:rPr>
        <w:t>the</w:t>
      </w:r>
      <w:r>
        <w:rPr>
          <w:color w:val="231F20"/>
          <w:spacing w:val="-6"/>
        </w:rPr>
        <w:t> </w:t>
      </w:r>
      <w:r>
        <w:rPr>
          <w:color w:val="231F20"/>
        </w:rPr>
        <w:t>pattern</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variances</w:t>
      </w:r>
      <w:r>
        <w:rPr>
          <w:color w:val="231F20"/>
          <w:spacing w:val="-6"/>
        </w:rPr>
        <w:t> </w:t>
      </w:r>
      <w:r>
        <w:rPr>
          <w:color w:val="231F20"/>
        </w:rPr>
        <w:t>should</w:t>
      </w:r>
      <w:r>
        <w:rPr>
          <w:color w:val="231F20"/>
          <w:spacing w:val="-6"/>
        </w:rPr>
        <w:t> </w:t>
      </w:r>
      <w:r>
        <w:rPr>
          <w:color w:val="231F20"/>
        </w:rPr>
        <w:t>be</w:t>
      </w:r>
      <w:r>
        <w:rPr>
          <w:color w:val="231F20"/>
          <w:spacing w:val="-6"/>
        </w:rPr>
        <w:t> </w:t>
      </w:r>
      <w:r>
        <w:rPr>
          <w:color w:val="231F20"/>
        </w:rPr>
        <w:t>monitored. For example, a run of steadily mounting variances should trigger an investigation even though none of the variances is large enough by itself to warrant investigation.</w:t>
      </w:r>
    </w:p>
    <w:p>
      <w:pPr>
        <w:pStyle w:val="BodyText"/>
        <w:spacing w:line="237" w:lineRule="auto"/>
        <w:ind w:left="1620" w:right="3897" w:firstLine="360"/>
        <w:jc w:val="both"/>
      </w:pPr>
      <w:r>
        <w:rPr>
          <w:color w:val="231F20"/>
        </w:rPr>
        <w:t>Next,</w:t>
      </w:r>
      <w:r>
        <w:rPr>
          <w:color w:val="231F20"/>
          <w:spacing w:val="-7"/>
        </w:rPr>
        <w:t> </w:t>
      </w:r>
      <w:r>
        <w:rPr>
          <w:color w:val="231F20"/>
        </w:rPr>
        <w:t>we</w:t>
      </w:r>
      <w:r>
        <w:rPr>
          <w:color w:val="231F20"/>
          <w:spacing w:val="-7"/>
        </w:rPr>
        <w:t> </w:t>
      </w:r>
      <w:r>
        <w:rPr>
          <w:color w:val="231F20"/>
        </w:rPr>
        <w:t>explain</w:t>
      </w:r>
      <w:r>
        <w:rPr>
          <w:color w:val="231F20"/>
          <w:spacing w:val="-7"/>
        </w:rPr>
        <w:t> </w:t>
      </w:r>
      <w:r>
        <w:rPr>
          <w:color w:val="231F20"/>
        </w:rPr>
        <w:t>how</w:t>
      </w:r>
      <w:r>
        <w:rPr>
          <w:color w:val="231F20"/>
          <w:spacing w:val="-7"/>
        </w:rPr>
        <w:t> </w:t>
      </w:r>
      <w:r>
        <w:rPr>
          <w:color w:val="231F20"/>
        </w:rPr>
        <w:t>organizations</w:t>
      </w:r>
      <w:r>
        <w:rPr>
          <w:color w:val="231F20"/>
          <w:spacing w:val="-7"/>
        </w:rPr>
        <w:t> </w:t>
      </w:r>
      <w:r>
        <w:rPr>
          <w:color w:val="231F20"/>
        </w:rPr>
        <w:t>use</w:t>
      </w:r>
      <w:r>
        <w:rPr>
          <w:color w:val="231F20"/>
          <w:spacing w:val="-7"/>
        </w:rPr>
        <w:t> </w:t>
      </w:r>
      <w:r>
        <w:rPr>
          <w:color w:val="231F20"/>
        </w:rPr>
        <w:t>flexible</w:t>
      </w:r>
      <w:r>
        <w:rPr>
          <w:color w:val="231F20"/>
          <w:spacing w:val="-7"/>
        </w:rPr>
        <w:t> </w:t>
      </w:r>
      <w:r>
        <w:rPr>
          <w:color w:val="231F20"/>
        </w:rPr>
        <w:t>budgets</w:t>
      </w:r>
      <w:r>
        <w:rPr>
          <w:color w:val="231F20"/>
          <w:spacing w:val="-7"/>
        </w:rPr>
        <w:t> </w:t>
      </w:r>
      <w:r>
        <w:rPr>
          <w:color w:val="231F20"/>
        </w:rPr>
        <w:t>to</w:t>
      </w:r>
      <w:r>
        <w:rPr>
          <w:color w:val="231F20"/>
          <w:spacing w:val="-7"/>
        </w:rPr>
        <w:t> </w:t>
      </w:r>
      <w:r>
        <w:rPr>
          <w:color w:val="231F20"/>
        </w:rPr>
        <w:t>compare</w:t>
      </w:r>
      <w:r>
        <w:rPr>
          <w:color w:val="231F20"/>
          <w:spacing w:val="-7"/>
        </w:rPr>
        <w:t> </w:t>
      </w:r>
      <w:r>
        <w:rPr>
          <w:color w:val="231F20"/>
        </w:rPr>
        <w:t>actual</w:t>
      </w:r>
      <w:r>
        <w:rPr>
          <w:color w:val="231F20"/>
          <w:spacing w:val="-7"/>
        </w:rPr>
        <w:t> </w:t>
      </w:r>
      <w:r>
        <w:rPr>
          <w:color w:val="231F20"/>
        </w:rPr>
        <w:t>results</w:t>
      </w:r>
      <w:r>
        <w:rPr>
          <w:color w:val="231F20"/>
          <w:spacing w:val="-7"/>
        </w:rPr>
        <w:t> </w:t>
      </w:r>
      <w:r>
        <w:rPr>
          <w:color w:val="231F20"/>
        </w:rPr>
        <w:t>to what should have occurred according to the budget.</w:t>
      </w:r>
    </w:p>
    <w:p>
      <w:pPr>
        <w:pStyle w:val="BodyText"/>
        <w:rPr>
          <w:sz w:val="20"/>
        </w:rPr>
      </w:pPr>
    </w:p>
    <w:p>
      <w:pPr>
        <w:pStyle w:val="BodyText"/>
        <w:spacing w:before="7"/>
        <w:rPr>
          <w:sz w:val="28"/>
        </w:rPr>
      </w:pPr>
      <w:r>
        <w:rPr/>
        <w:pict>
          <v:group style="position:absolute;margin-left:81pt;margin-top:17.677691pt;width:522pt;height:24pt;mso-position-horizontal-relative:page;mso-position-vertical-relative:paragraph;z-index:-15725056;mso-wrap-distance-left:0;mso-wrap-distance-right:0" id="docshapegroup29" coordorigin="1620,354" coordsize="10440,480">
            <v:rect style="position:absolute;left:1620;top:353;width:10350;height:480" id="docshape30" filled="true" fillcolor="#fff0d4" stroked="false">
              <v:fill type="solid"/>
            </v:rect>
            <v:line style="position:absolute" from="11970,594" to="12060,594" stroked="true" strokeweight="24pt" strokecolor="#8cb8e2">
              <v:stroke dashstyle="solid"/>
            </v:line>
            <v:shape style="position:absolute;left:1620;top:353;width:10350;height:480" type="#_x0000_t202" id="docshape31" filled="false" stroked="false">
              <v:textbox inset="0,0,0,0">
                <w:txbxContent>
                  <w:p>
                    <w:pPr>
                      <w:spacing w:before="54"/>
                      <w:ind w:left="0" w:right="267" w:firstLine="0"/>
                      <w:jc w:val="right"/>
                      <w:rPr>
                        <w:rFonts w:ascii="Proxima Nova Rg"/>
                        <w:b/>
                        <w:sz w:val="30"/>
                      </w:rPr>
                    </w:pPr>
                    <w:r>
                      <w:rPr>
                        <w:rFonts w:ascii="Proxima Nova Rg"/>
                        <w:b/>
                        <w:color w:val="B11116"/>
                        <w:sz w:val="30"/>
                      </w:rPr>
                      <w:t>Flexible</w:t>
                    </w:r>
                    <w:r>
                      <w:rPr>
                        <w:rFonts w:ascii="Proxima Nova Rg"/>
                        <w:b/>
                        <w:color w:val="B11116"/>
                        <w:spacing w:val="-2"/>
                        <w:sz w:val="30"/>
                      </w:rPr>
                      <w:t> Budgets</w:t>
                    </w:r>
                  </w:p>
                </w:txbxContent>
              </v:textbox>
              <w10:wrap type="none"/>
            </v:shape>
            <w10:wrap type="topAndBottom"/>
          </v:group>
        </w:pict>
      </w:r>
    </w:p>
    <w:p>
      <w:pPr>
        <w:pStyle w:val="Heading1"/>
        <w:spacing w:before="107"/>
        <w:rPr>
          <w:i/>
        </w:rPr>
      </w:pPr>
      <w:r>
        <w:rPr>
          <w:i/>
          <w:color w:val="007AA4"/>
        </w:rPr>
        <w:t>Characteristics</w:t>
      </w:r>
      <w:r>
        <w:rPr>
          <w:i/>
          <w:color w:val="007AA4"/>
          <w:spacing w:val="-4"/>
        </w:rPr>
        <w:t> </w:t>
      </w:r>
      <w:r>
        <w:rPr>
          <w:i/>
          <w:color w:val="007AA4"/>
        </w:rPr>
        <w:t>of</w:t>
      </w:r>
      <w:r>
        <w:rPr>
          <w:i/>
          <w:color w:val="007AA4"/>
          <w:spacing w:val="-4"/>
        </w:rPr>
        <w:t> </w:t>
      </w:r>
      <w:r>
        <w:rPr>
          <w:i/>
          <w:color w:val="007AA4"/>
        </w:rPr>
        <w:t>a</w:t>
      </w:r>
      <w:r>
        <w:rPr>
          <w:i/>
          <w:color w:val="007AA4"/>
          <w:spacing w:val="-3"/>
        </w:rPr>
        <w:t> </w:t>
      </w:r>
      <w:r>
        <w:rPr>
          <w:i/>
          <w:color w:val="007AA4"/>
        </w:rPr>
        <w:t>Flexible</w:t>
      </w:r>
      <w:r>
        <w:rPr>
          <w:i/>
          <w:color w:val="007AA4"/>
          <w:spacing w:val="-4"/>
        </w:rPr>
        <w:t> </w:t>
      </w:r>
      <w:r>
        <w:rPr>
          <w:i/>
          <w:color w:val="007AA4"/>
          <w:spacing w:val="-2"/>
        </w:rPr>
        <w:t>Budget</w:t>
      </w:r>
    </w:p>
    <w:p>
      <w:pPr>
        <w:pStyle w:val="BodyText"/>
        <w:spacing w:before="44"/>
        <w:ind w:left="1620" w:right="3897"/>
        <w:jc w:val="both"/>
      </w:pPr>
      <w:r>
        <w:rPr/>
        <w:pict>
          <v:shape style="position:absolute;margin-left:471pt;margin-top:-2.797253pt;width:132pt;height:67.7pt;mso-position-horizontal-relative:page;mso-position-vertical-relative:paragraph;z-index:15733248" type="#_x0000_t202" id="docshape32" filled="true" fillcolor="#e5f1d4" stroked="false">
            <v:textbox inset="0,0,0,0">
              <w:txbxContent>
                <w:p>
                  <w:pPr>
                    <w:spacing w:line="266" w:lineRule="exact" w:before="84"/>
                    <w:ind w:left="120" w:right="0" w:firstLine="0"/>
                    <w:jc w:val="left"/>
                    <w:rPr>
                      <w:rFonts w:ascii="Calibri" w:hAnsi="Calibri"/>
                      <w:b/>
                      <w:color w:val="000000"/>
                      <w:sz w:val="22"/>
                    </w:rPr>
                  </w:pPr>
                  <w:r>
                    <w:rPr>
                      <w:rFonts w:ascii="Calibri" w:hAnsi="Calibri"/>
                      <w:b/>
                      <w:color w:val="489352"/>
                      <w:spacing w:val="7"/>
                      <w:sz w:val="22"/>
                    </w:rPr>
                    <w:t>LO9–1</w:t>
                  </w:r>
                </w:p>
                <w:p>
                  <w:pPr>
                    <w:spacing w:line="240" w:lineRule="auto" w:before="0"/>
                    <w:ind w:left="120" w:right="241" w:firstLine="0"/>
                    <w:jc w:val="left"/>
                    <w:rPr>
                      <w:rFonts w:ascii="Proxima Nova Rg"/>
                      <w:color w:val="000000"/>
                      <w:sz w:val="18"/>
                    </w:rPr>
                  </w:pPr>
                  <w:r>
                    <w:rPr>
                      <w:rFonts w:ascii="Proxima Nova Rg"/>
                      <w:color w:val="231F20"/>
                      <w:sz w:val="18"/>
                    </w:rPr>
                    <w:t>Prepare</w:t>
                  </w:r>
                  <w:r>
                    <w:rPr>
                      <w:rFonts w:ascii="Proxima Nova Rg"/>
                      <w:color w:val="231F20"/>
                      <w:spacing w:val="-7"/>
                      <w:sz w:val="18"/>
                    </w:rPr>
                    <w:t> </w:t>
                  </w:r>
                  <w:r>
                    <w:rPr>
                      <w:rFonts w:ascii="Proxima Nova Rg"/>
                      <w:color w:val="231F20"/>
                      <w:sz w:val="18"/>
                    </w:rPr>
                    <w:t>a</w:t>
                  </w:r>
                  <w:r>
                    <w:rPr>
                      <w:rFonts w:ascii="Proxima Nova Rg"/>
                      <w:color w:val="231F20"/>
                      <w:spacing w:val="-7"/>
                      <w:sz w:val="18"/>
                    </w:rPr>
                    <w:t> </w:t>
                  </w:r>
                  <w:r>
                    <w:rPr>
                      <w:rFonts w:ascii="Proxima Nova Rg"/>
                      <w:color w:val="231F20"/>
                      <w:sz w:val="18"/>
                    </w:rPr>
                    <w:t>planning</w:t>
                  </w:r>
                  <w:r>
                    <w:rPr>
                      <w:rFonts w:ascii="Proxima Nova Rg"/>
                      <w:color w:val="231F20"/>
                      <w:spacing w:val="-7"/>
                      <w:sz w:val="18"/>
                    </w:rPr>
                    <w:t> </w:t>
                  </w:r>
                  <w:r>
                    <w:rPr>
                      <w:rFonts w:ascii="Proxima Nova Rg"/>
                      <w:color w:val="231F20"/>
                      <w:sz w:val="18"/>
                    </w:rPr>
                    <w:t>budget and a flexible budget and understand</w:t>
                  </w:r>
                  <w:r>
                    <w:rPr>
                      <w:rFonts w:ascii="Proxima Nova Rg"/>
                      <w:color w:val="231F20"/>
                      <w:spacing w:val="-12"/>
                      <w:sz w:val="18"/>
                    </w:rPr>
                    <w:t> </w:t>
                  </w:r>
                  <w:r>
                    <w:rPr>
                      <w:rFonts w:ascii="Proxima Nova Rg"/>
                      <w:color w:val="231F20"/>
                      <w:sz w:val="18"/>
                    </w:rPr>
                    <w:t>how</w:t>
                  </w:r>
                  <w:r>
                    <w:rPr>
                      <w:rFonts w:ascii="Proxima Nova Rg"/>
                      <w:color w:val="231F20"/>
                      <w:spacing w:val="-12"/>
                      <w:sz w:val="18"/>
                    </w:rPr>
                    <w:t> </w:t>
                  </w:r>
                  <w:r>
                    <w:rPr>
                      <w:rFonts w:ascii="Proxima Nova Rg"/>
                      <w:color w:val="231F20"/>
                      <w:sz w:val="18"/>
                    </w:rPr>
                    <w:t>they</w:t>
                  </w:r>
                  <w:r>
                    <w:rPr>
                      <w:rFonts w:ascii="Proxima Nova Rg"/>
                      <w:color w:val="231F20"/>
                      <w:spacing w:val="-11"/>
                      <w:sz w:val="18"/>
                    </w:rPr>
                    <w:t> </w:t>
                  </w:r>
                  <w:r>
                    <w:rPr>
                      <w:rFonts w:ascii="Proxima Nova Rg"/>
                      <w:color w:val="231F20"/>
                      <w:sz w:val="18"/>
                    </w:rPr>
                    <w:t>differ from one another.</w:t>
                  </w:r>
                </w:p>
              </w:txbxContent>
            </v:textbox>
            <v:fill type="solid"/>
            <w10:wrap type="none"/>
          </v:shape>
        </w:pict>
      </w:r>
      <w:r>
        <w:rPr>
          <w:color w:val="231F20"/>
        </w:rPr>
        <w:t>The budgets that we explored in the last chapter were </w:t>
      </w:r>
      <w:r>
        <w:rPr>
          <w:i/>
          <w:color w:val="231F20"/>
        </w:rPr>
        <w:t>planning budgets. </w:t>
      </w:r>
      <w:r>
        <w:rPr>
          <w:color w:val="231F20"/>
        </w:rPr>
        <w:t>A </w:t>
      </w:r>
      <w:r>
        <w:rPr>
          <w:b/>
          <w:color w:val="231F20"/>
        </w:rPr>
        <w:t>planning budget </w:t>
      </w:r>
      <w:r>
        <w:rPr>
          <w:color w:val="231F20"/>
        </w:rPr>
        <w:t>is prepared before the period begins and is valid for only the planned level of activity. A static planning budget is suitable for planning but is inappropriate for evalu- ating how well costs are controlled. If the actual level of activity differs from what was planned,</w:t>
      </w:r>
      <w:r>
        <w:rPr>
          <w:color w:val="231F20"/>
          <w:spacing w:val="-10"/>
        </w:rPr>
        <w:t> </w:t>
      </w:r>
      <w:r>
        <w:rPr>
          <w:color w:val="231F20"/>
        </w:rPr>
        <w:t>it</w:t>
      </w:r>
      <w:r>
        <w:rPr>
          <w:color w:val="231F20"/>
          <w:spacing w:val="-10"/>
        </w:rPr>
        <w:t> </w:t>
      </w:r>
      <w:r>
        <w:rPr>
          <w:color w:val="231F20"/>
        </w:rPr>
        <w:t>would</w:t>
      </w:r>
      <w:r>
        <w:rPr>
          <w:color w:val="231F20"/>
          <w:spacing w:val="-10"/>
        </w:rPr>
        <w:t> </w:t>
      </w:r>
      <w:r>
        <w:rPr>
          <w:color w:val="231F20"/>
        </w:rPr>
        <w:t>be</w:t>
      </w:r>
      <w:r>
        <w:rPr>
          <w:color w:val="231F20"/>
          <w:spacing w:val="-10"/>
        </w:rPr>
        <w:t> </w:t>
      </w:r>
      <w:r>
        <w:rPr>
          <w:color w:val="231F20"/>
        </w:rPr>
        <w:t>misleading</w:t>
      </w:r>
      <w:r>
        <w:rPr>
          <w:color w:val="231F20"/>
          <w:spacing w:val="-10"/>
        </w:rPr>
        <w:t> </w:t>
      </w:r>
      <w:r>
        <w:rPr>
          <w:color w:val="231F20"/>
        </w:rPr>
        <w:t>to</w:t>
      </w:r>
      <w:r>
        <w:rPr>
          <w:color w:val="231F20"/>
          <w:spacing w:val="-10"/>
        </w:rPr>
        <w:t> </w:t>
      </w:r>
      <w:r>
        <w:rPr>
          <w:color w:val="231F20"/>
        </w:rPr>
        <w:t>compare</w:t>
      </w:r>
      <w:r>
        <w:rPr>
          <w:color w:val="231F20"/>
          <w:spacing w:val="-10"/>
        </w:rPr>
        <w:t> </w:t>
      </w:r>
      <w:r>
        <w:rPr>
          <w:color w:val="231F20"/>
        </w:rPr>
        <w:t>actual</w:t>
      </w:r>
      <w:r>
        <w:rPr>
          <w:color w:val="231F20"/>
          <w:spacing w:val="-10"/>
        </w:rPr>
        <w:t> </w:t>
      </w:r>
      <w:r>
        <w:rPr>
          <w:color w:val="231F20"/>
        </w:rPr>
        <w:t>costs</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static,</w:t>
      </w:r>
      <w:r>
        <w:rPr>
          <w:color w:val="231F20"/>
          <w:spacing w:val="-10"/>
        </w:rPr>
        <w:t> </w:t>
      </w:r>
      <w:r>
        <w:rPr>
          <w:color w:val="231F20"/>
        </w:rPr>
        <w:t>unchanged</w:t>
      </w:r>
      <w:r>
        <w:rPr>
          <w:color w:val="231F20"/>
          <w:spacing w:val="-10"/>
        </w:rPr>
        <w:t> </w:t>
      </w:r>
      <w:r>
        <w:rPr>
          <w:color w:val="231F20"/>
        </w:rPr>
        <w:t>planning budget.</w:t>
      </w:r>
      <w:r>
        <w:rPr>
          <w:color w:val="231F20"/>
          <w:spacing w:val="-6"/>
        </w:rPr>
        <w:t> </w:t>
      </w:r>
      <w:r>
        <w:rPr>
          <w:color w:val="231F20"/>
        </w:rPr>
        <w:t>If</w:t>
      </w:r>
      <w:r>
        <w:rPr>
          <w:color w:val="231F20"/>
          <w:spacing w:val="-6"/>
        </w:rPr>
        <w:t> </w:t>
      </w:r>
      <w:r>
        <w:rPr>
          <w:color w:val="231F20"/>
        </w:rPr>
        <w:t>activity</w:t>
      </w:r>
      <w:r>
        <w:rPr>
          <w:color w:val="231F20"/>
          <w:spacing w:val="-6"/>
        </w:rPr>
        <w:t> </w:t>
      </w:r>
      <w:r>
        <w:rPr>
          <w:color w:val="231F20"/>
        </w:rPr>
        <w:t>is</w:t>
      </w:r>
      <w:r>
        <w:rPr>
          <w:color w:val="231F20"/>
          <w:spacing w:val="-6"/>
        </w:rPr>
        <w:t> </w:t>
      </w:r>
      <w:r>
        <w:rPr>
          <w:color w:val="231F20"/>
        </w:rPr>
        <w:t>higher</w:t>
      </w:r>
      <w:r>
        <w:rPr>
          <w:color w:val="231F20"/>
          <w:spacing w:val="-6"/>
        </w:rPr>
        <w:t> </w:t>
      </w:r>
      <w:r>
        <w:rPr>
          <w:color w:val="231F20"/>
        </w:rPr>
        <w:t>than</w:t>
      </w:r>
      <w:r>
        <w:rPr>
          <w:color w:val="231F20"/>
          <w:spacing w:val="-6"/>
        </w:rPr>
        <w:t> </w:t>
      </w:r>
      <w:r>
        <w:rPr>
          <w:color w:val="231F20"/>
        </w:rPr>
        <w:t>expected,</w:t>
      </w:r>
      <w:r>
        <w:rPr>
          <w:color w:val="231F20"/>
          <w:spacing w:val="-6"/>
        </w:rPr>
        <w:t> </w:t>
      </w:r>
      <w:r>
        <w:rPr>
          <w:color w:val="231F20"/>
        </w:rPr>
        <w:t>variable</w:t>
      </w:r>
      <w:r>
        <w:rPr>
          <w:color w:val="231F20"/>
          <w:spacing w:val="-6"/>
        </w:rPr>
        <w:t> </w:t>
      </w:r>
      <w:r>
        <w:rPr>
          <w:color w:val="231F20"/>
        </w:rPr>
        <w:t>costs</w:t>
      </w:r>
      <w:r>
        <w:rPr>
          <w:color w:val="231F20"/>
          <w:spacing w:val="-6"/>
        </w:rPr>
        <w:t> </w:t>
      </w:r>
      <w:r>
        <w:rPr>
          <w:color w:val="231F20"/>
        </w:rPr>
        <w:t>should</w:t>
      </w:r>
      <w:r>
        <w:rPr>
          <w:color w:val="231F20"/>
          <w:spacing w:val="-6"/>
        </w:rPr>
        <w:t> </w:t>
      </w:r>
      <w:r>
        <w:rPr>
          <w:color w:val="231F20"/>
        </w:rPr>
        <w:t>be</w:t>
      </w:r>
      <w:r>
        <w:rPr>
          <w:color w:val="231F20"/>
          <w:spacing w:val="-6"/>
        </w:rPr>
        <w:t> </w:t>
      </w:r>
      <w:r>
        <w:rPr>
          <w:color w:val="231F20"/>
        </w:rPr>
        <w:t>higher</w:t>
      </w:r>
      <w:r>
        <w:rPr>
          <w:color w:val="231F20"/>
          <w:spacing w:val="-6"/>
        </w:rPr>
        <w:t> </w:t>
      </w:r>
      <w:r>
        <w:rPr>
          <w:color w:val="231F20"/>
        </w:rPr>
        <w:t>than</w:t>
      </w:r>
      <w:r>
        <w:rPr>
          <w:color w:val="231F20"/>
          <w:spacing w:val="-6"/>
        </w:rPr>
        <w:t> </w:t>
      </w:r>
      <w:r>
        <w:rPr>
          <w:color w:val="231F20"/>
        </w:rPr>
        <w:t>expected; and if activity is lower than expected, variable costs should be lower than expected.</w:t>
      </w:r>
    </w:p>
    <w:p>
      <w:pPr>
        <w:pStyle w:val="BodyText"/>
        <w:spacing w:line="237" w:lineRule="auto"/>
        <w:ind w:left="1620" w:right="3897" w:firstLine="360"/>
        <w:jc w:val="both"/>
      </w:pPr>
      <w:r>
        <w:rPr>
          <w:i/>
          <w:color w:val="231F20"/>
        </w:rPr>
        <w:t>Flexible budgets </w:t>
      </w:r>
      <w:r>
        <w:rPr>
          <w:color w:val="231F20"/>
        </w:rPr>
        <w:t>take into account how changes in activity affect costs. A </w:t>
      </w:r>
      <w:r>
        <w:rPr>
          <w:b/>
          <w:color w:val="231F20"/>
        </w:rPr>
        <w:t>flexible budget</w:t>
      </w:r>
      <w:r>
        <w:rPr>
          <w:b/>
          <w:color w:val="231F20"/>
          <w:spacing w:val="-10"/>
        </w:rPr>
        <w:t> </w:t>
      </w:r>
      <w:r>
        <w:rPr>
          <w:color w:val="231F20"/>
        </w:rPr>
        <w:t>is</w:t>
      </w:r>
      <w:r>
        <w:rPr>
          <w:color w:val="231F20"/>
          <w:spacing w:val="-10"/>
        </w:rPr>
        <w:t> </w:t>
      </w:r>
      <w:r>
        <w:rPr>
          <w:color w:val="231F20"/>
        </w:rPr>
        <w:t>an</w:t>
      </w:r>
      <w:r>
        <w:rPr>
          <w:color w:val="231F20"/>
          <w:spacing w:val="-9"/>
        </w:rPr>
        <w:t> </w:t>
      </w:r>
      <w:r>
        <w:rPr>
          <w:color w:val="231F20"/>
        </w:rPr>
        <w:t>estimate</w:t>
      </w:r>
      <w:r>
        <w:rPr>
          <w:color w:val="231F20"/>
          <w:spacing w:val="-9"/>
        </w:rPr>
        <w:t> </w:t>
      </w:r>
      <w:r>
        <w:rPr>
          <w:color w:val="231F20"/>
        </w:rPr>
        <w:t>of</w:t>
      </w:r>
      <w:r>
        <w:rPr>
          <w:color w:val="231F20"/>
          <w:spacing w:val="-9"/>
        </w:rPr>
        <w:t> </w:t>
      </w:r>
      <w:r>
        <w:rPr>
          <w:color w:val="231F20"/>
        </w:rPr>
        <w:t>what</w:t>
      </w:r>
      <w:r>
        <w:rPr>
          <w:color w:val="231F20"/>
          <w:spacing w:val="-9"/>
        </w:rPr>
        <w:t> </w:t>
      </w:r>
      <w:r>
        <w:rPr>
          <w:color w:val="231F20"/>
        </w:rPr>
        <w:t>revenues</w:t>
      </w:r>
      <w:r>
        <w:rPr>
          <w:color w:val="231F20"/>
          <w:spacing w:val="-9"/>
        </w:rPr>
        <w:t> </w:t>
      </w:r>
      <w:r>
        <w:rPr>
          <w:color w:val="231F20"/>
        </w:rPr>
        <w:t>and</w:t>
      </w:r>
      <w:r>
        <w:rPr>
          <w:color w:val="231F20"/>
          <w:spacing w:val="-9"/>
        </w:rPr>
        <w:t> </w:t>
      </w:r>
      <w:r>
        <w:rPr>
          <w:color w:val="231F20"/>
        </w:rPr>
        <w:t>costs</w:t>
      </w:r>
      <w:r>
        <w:rPr>
          <w:color w:val="231F20"/>
          <w:spacing w:val="-9"/>
        </w:rPr>
        <w:t> </w:t>
      </w:r>
      <w:r>
        <w:rPr>
          <w:color w:val="231F20"/>
        </w:rPr>
        <w:t>should</w:t>
      </w:r>
      <w:r>
        <w:rPr>
          <w:color w:val="231F20"/>
          <w:spacing w:val="-9"/>
        </w:rPr>
        <w:t> </w:t>
      </w:r>
      <w:r>
        <w:rPr>
          <w:color w:val="231F20"/>
        </w:rPr>
        <w:t>have</w:t>
      </w:r>
      <w:r>
        <w:rPr>
          <w:color w:val="231F20"/>
          <w:spacing w:val="-9"/>
        </w:rPr>
        <w:t> </w:t>
      </w:r>
      <w:r>
        <w:rPr>
          <w:color w:val="231F20"/>
        </w:rPr>
        <w:t>been,</w:t>
      </w:r>
      <w:r>
        <w:rPr>
          <w:color w:val="231F20"/>
          <w:spacing w:val="-9"/>
        </w:rPr>
        <w:t> </w:t>
      </w:r>
      <w:r>
        <w:rPr>
          <w:color w:val="231F20"/>
        </w:rPr>
        <w:t>given</w:t>
      </w:r>
      <w:r>
        <w:rPr>
          <w:color w:val="231F20"/>
          <w:spacing w:val="-9"/>
        </w:rPr>
        <w:t> </w:t>
      </w:r>
      <w:r>
        <w:rPr>
          <w:color w:val="231F20"/>
        </w:rPr>
        <w:t>the</w:t>
      </w:r>
      <w:r>
        <w:rPr>
          <w:color w:val="231F20"/>
          <w:spacing w:val="-9"/>
        </w:rPr>
        <w:t> </w:t>
      </w:r>
      <w:r>
        <w:rPr>
          <w:color w:val="231F20"/>
        </w:rPr>
        <w:t>actual</w:t>
      </w:r>
      <w:r>
        <w:rPr>
          <w:color w:val="231F20"/>
          <w:spacing w:val="-9"/>
        </w:rPr>
        <w:t> </w:t>
      </w:r>
      <w:r>
        <w:rPr>
          <w:color w:val="231F20"/>
        </w:rPr>
        <w:t>level of</w:t>
      </w:r>
      <w:r>
        <w:rPr>
          <w:color w:val="231F20"/>
        </w:rPr>
        <w:t> activity for the period. When a flexible budget is used in performance </w:t>
      </w:r>
      <w:r>
        <w:rPr>
          <w:color w:val="231F20"/>
        </w:rPr>
        <w:t>evaluation, actual</w:t>
      </w:r>
      <w:r>
        <w:rPr>
          <w:color w:val="231F20"/>
          <w:spacing w:val="-7"/>
        </w:rPr>
        <w:t> </w:t>
      </w:r>
      <w:r>
        <w:rPr>
          <w:color w:val="231F20"/>
        </w:rPr>
        <w:t>costs</w:t>
      </w:r>
      <w:r>
        <w:rPr>
          <w:color w:val="231F20"/>
          <w:spacing w:val="-7"/>
        </w:rPr>
        <w:t> </w:t>
      </w:r>
      <w:r>
        <w:rPr>
          <w:color w:val="231F20"/>
        </w:rPr>
        <w:t>are</w:t>
      </w:r>
      <w:r>
        <w:rPr>
          <w:color w:val="231F20"/>
          <w:spacing w:val="-7"/>
        </w:rPr>
        <w:t> </w:t>
      </w:r>
      <w:r>
        <w:rPr>
          <w:color w:val="231F20"/>
        </w:rPr>
        <w:t>compared</w:t>
      </w:r>
      <w:r>
        <w:rPr>
          <w:color w:val="231F20"/>
          <w:spacing w:val="-7"/>
        </w:rPr>
        <w:t> </w:t>
      </w:r>
      <w:r>
        <w:rPr>
          <w:color w:val="231F20"/>
        </w:rPr>
        <w:t>to</w:t>
      </w:r>
      <w:r>
        <w:rPr>
          <w:color w:val="231F20"/>
          <w:spacing w:val="-7"/>
        </w:rPr>
        <w:t> </w:t>
      </w:r>
      <w:r>
        <w:rPr>
          <w:color w:val="231F20"/>
        </w:rPr>
        <w:t>what</w:t>
      </w:r>
      <w:r>
        <w:rPr>
          <w:color w:val="231F20"/>
          <w:spacing w:val="-7"/>
        </w:rPr>
        <w:t> </w:t>
      </w:r>
      <w:r>
        <w:rPr>
          <w:color w:val="231F20"/>
        </w:rPr>
        <w:t>the</w:t>
      </w:r>
      <w:r>
        <w:rPr>
          <w:color w:val="231F20"/>
          <w:spacing w:val="-7"/>
        </w:rPr>
        <w:t> </w:t>
      </w:r>
      <w:r>
        <w:rPr>
          <w:color w:val="231F20"/>
        </w:rPr>
        <w:t>costs</w:t>
      </w:r>
      <w:r>
        <w:rPr>
          <w:color w:val="231F20"/>
          <w:spacing w:val="-7"/>
        </w:rPr>
        <w:t> </w:t>
      </w:r>
      <w:r>
        <w:rPr>
          <w:i/>
          <w:color w:val="231F20"/>
        </w:rPr>
        <w:t>should</w:t>
      </w:r>
      <w:r>
        <w:rPr>
          <w:i/>
          <w:color w:val="231F20"/>
          <w:spacing w:val="-7"/>
        </w:rPr>
        <w:t> </w:t>
      </w:r>
      <w:r>
        <w:rPr>
          <w:i/>
          <w:color w:val="231F20"/>
        </w:rPr>
        <w:t>have</w:t>
      </w:r>
      <w:r>
        <w:rPr>
          <w:i/>
          <w:color w:val="231F20"/>
          <w:spacing w:val="-7"/>
        </w:rPr>
        <w:t> </w:t>
      </w:r>
      <w:r>
        <w:rPr>
          <w:i/>
          <w:color w:val="231F20"/>
        </w:rPr>
        <w:t>been</w:t>
      </w:r>
      <w:r>
        <w:rPr>
          <w:i/>
          <w:color w:val="231F20"/>
          <w:spacing w:val="-7"/>
        </w:rPr>
        <w:t> </w:t>
      </w:r>
      <w:r>
        <w:rPr>
          <w:i/>
          <w:color w:val="231F20"/>
        </w:rPr>
        <w:t>for</w:t>
      </w:r>
      <w:r>
        <w:rPr>
          <w:i/>
          <w:color w:val="231F20"/>
          <w:spacing w:val="-7"/>
        </w:rPr>
        <w:t> </w:t>
      </w:r>
      <w:r>
        <w:rPr>
          <w:i/>
          <w:color w:val="231F20"/>
        </w:rPr>
        <w:t>the</w:t>
      </w:r>
      <w:r>
        <w:rPr>
          <w:i/>
          <w:color w:val="231F20"/>
          <w:spacing w:val="-7"/>
        </w:rPr>
        <w:t> </w:t>
      </w:r>
      <w:r>
        <w:rPr>
          <w:i/>
          <w:color w:val="231F20"/>
        </w:rPr>
        <w:t>actual</w:t>
      </w:r>
      <w:r>
        <w:rPr>
          <w:i/>
          <w:color w:val="231F20"/>
          <w:spacing w:val="-7"/>
        </w:rPr>
        <w:t> </w:t>
      </w:r>
      <w:r>
        <w:rPr>
          <w:i/>
          <w:color w:val="231F20"/>
        </w:rPr>
        <w:t>level</w:t>
      </w:r>
      <w:r>
        <w:rPr>
          <w:i/>
          <w:color w:val="231F20"/>
          <w:spacing w:val="-7"/>
        </w:rPr>
        <w:t> </w:t>
      </w:r>
      <w:r>
        <w:rPr>
          <w:i/>
          <w:color w:val="231F20"/>
        </w:rPr>
        <w:t>of</w:t>
      </w:r>
      <w:r>
        <w:rPr>
          <w:i/>
          <w:color w:val="231F20"/>
          <w:spacing w:val="-7"/>
        </w:rPr>
        <w:t> </w:t>
      </w:r>
      <w:r>
        <w:rPr>
          <w:i/>
          <w:color w:val="231F20"/>
        </w:rPr>
        <w:t>activ-</w:t>
      </w:r>
      <w:r>
        <w:rPr>
          <w:i/>
          <w:color w:val="231F20"/>
        </w:rPr>
        <w:t> ity during the period </w:t>
      </w:r>
      <w:r>
        <w:rPr>
          <w:color w:val="231F20"/>
        </w:rPr>
        <w:t>rather than to the static planning budget. This is a very important distinction. If adjustments for the level of activity are not made, it is very difficult to interpret discrepancies between budgeted and actual costs.</w:t>
      </w:r>
    </w:p>
    <w:p>
      <w:pPr>
        <w:pStyle w:val="BodyText"/>
        <w:rPr>
          <w:sz w:val="20"/>
        </w:rPr>
      </w:pPr>
    </w:p>
    <w:p>
      <w:pPr>
        <w:pStyle w:val="BodyText"/>
        <w:rPr>
          <w:sz w:val="20"/>
        </w:rPr>
      </w:pPr>
    </w:p>
    <w:p>
      <w:pPr>
        <w:pStyle w:val="BodyText"/>
        <w:spacing w:before="3"/>
        <w:rPr>
          <w:sz w:val="22"/>
        </w:rPr>
      </w:pPr>
    </w:p>
    <w:p>
      <w:pPr>
        <w:spacing w:after="0"/>
        <w:rPr>
          <w:sz w:val="22"/>
        </w:rPr>
        <w:sectPr>
          <w:pgSz w:w="12960" w:h="15660"/>
          <w:pgMar w:top="600" w:bottom="280" w:left="0" w:right="0"/>
        </w:sectPr>
      </w:pPr>
    </w:p>
    <w:p>
      <w:pPr>
        <w:pStyle w:val="Heading3"/>
        <w:spacing w:before="94"/>
      </w:pPr>
      <w:r>
        <w:rPr/>
        <w:pict>
          <v:group style="position:absolute;margin-left:0pt;margin-top:-15.99419pt;width:648pt;height:202.85pt;mso-position-horizontal-relative:page;mso-position-vertical-relative:paragraph;z-index:-19208192" id="docshapegroup33" coordorigin="0,-320" coordsize="12960,4057">
            <v:rect style="position:absolute;left:0;top:-198;width:12960;height:3934" id="docshape34" filled="true" fillcolor="#feede5" stroked="false">
              <v:fill type="solid"/>
            </v:rect>
            <v:rect style="position:absolute;left:9607;top:-310;width:2265;height:585" id="docshape35" filled="false" stroked="true" strokeweight="1pt" strokecolor="#b11116">
              <v:stroke dashstyle="solid"/>
            </v:rect>
            <v:rect style="position:absolute;left:9420;top:-198;width:3540;height:360" id="docshape36" filled="true" fillcolor="#ca4d3d" stroked="false">
              <v:fill type="solid"/>
            </v:rect>
            <v:shape style="position:absolute;left:9660;top:416;width:2400;height:1599" type="#_x0000_t75" id="docshape37" stroked="false">
              <v:imagedata r:id="rId9" o:title=""/>
            </v:shape>
            <v:rect style="position:absolute;left:9665;top:421;width:2390;height:1589" id="docshape38" filled="false" stroked="true" strokeweight=".5pt" strokecolor="#231f20">
              <v:stroke dashstyle="solid"/>
            </v:rect>
            <v:shape style="position:absolute;left:9617;top:-198;width:2245;height:360" type="#_x0000_t202" id="docshape39" filled="true" fillcolor="#ca4d3d" stroked="false">
              <v:textbox inset="0,0,0,0">
                <w:txbxContent>
                  <w:p>
                    <w:pPr>
                      <w:spacing w:before="34"/>
                      <w:ind w:left="109" w:right="0" w:firstLine="0"/>
                      <w:jc w:val="left"/>
                      <w:rPr>
                        <w:b/>
                        <w:color w:val="000000"/>
                        <w:sz w:val="26"/>
                      </w:rPr>
                    </w:pPr>
                    <w:r>
                      <w:rPr>
                        <w:b/>
                        <w:color w:val="FFFFFF"/>
                        <w:spacing w:val="20"/>
                        <w:sz w:val="26"/>
                      </w:rPr>
                      <w:t>IN</w:t>
                    </w:r>
                    <w:r>
                      <w:rPr>
                        <w:b/>
                        <w:color w:val="FFFFFF"/>
                        <w:spacing w:val="48"/>
                        <w:w w:val="150"/>
                        <w:sz w:val="26"/>
                      </w:rPr>
                      <w:t> </w:t>
                    </w:r>
                    <w:r>
                      <w:rPr>
                        <w:b/>
                        <w:color w:val="FFFFFF"/>
                        <w:spacing w:val="33"/>
                        <w:sz w:val="26"/>
                      </w:rPr>
                      <w:t>BUSINESS </w:t>
                    </w:r>
                  </w:p>
                </w:txbxContent>
              </v:textbox>
              <v:fill type="solid"/>
              <w10:wrap type="none"/>
            </v:shape>
            <w10:wrap type="none"/>
          </v:group>
        </w:pict>
      </w:r>
      <w:r>
        <w:rPr>
          <w:color w:val="231F20"/>
        </w:rPr>
        <w:t>WINNERS</w:t>
      </w:r>
      <w:r>
        <w:rPr>
          <w:color w:val="231F20"/>
          <w:spacing w:val="25"/>
        </w:rPr>
        <w:t> </w:t>
      </w:r>
      <w:r>
        <w:rPr>
          <w:color w:val="231F20"/>
        </w:rPr>
        <w:t>AND</w:t>
      </w:r>
      <w:r>
        <w:rPr>
          <w:color w:val="231F20"/>
          <w:spacing w:val="26"/>
        </w:rPr>
        <w:t> </w:t>
      </w:r>
      <w:r>
        <w:rPr>
          <w:color w:val="231F20"/>
        </w:rPr>
        <w:t>LOSERS</w:t>
      </w:r>
      <w:r>
        <w:rPr>
          <w:color w:val="231F20"/>
          <w:spacing w:val="26"/>
        </w:rPr>
        <w:t> </w:t>
      </w:r>
      <w:r>
        <w:rPr>
          <w:color w:val="231F20"/>
        </w:rPr>
        <w:t>FROM</w:t>
      </w:r>
      <w:r>
        <w:rPr>
          <w:color w:val="231F20"/>
          <w:spacing w:val="26"/>
        </w:rPr>
        <w:t> </w:t>
      </w:r>
      <w:r>
        <w:rPr>
          <w:color w:val="231F20"/>
        </w:rPr>
        <w:t>THE</w:t>
      </w:r>
      <w:r>
        <w:rPr>
          <w:color w:val="231F20"/>
          <w:spacing w:val="25"/>
        </w:rPr>
        <w:t> </w:t>
      </w:r>
      <w:r>
        <w:rPr>
          <w:color w:val="231F20"/>
        </w:rPr>
        <w:t>NBA</w:t>
      </w:r>
      <w:r>
        <w:rPr>
          <w:color w:val="231F20"/>
          <w:spacing w:val="26"/>
        </w:rPr>
        <w:t> </w:t>
      </w:r>
      <w:r>
        <w:rPr>
          <w:color w:val="231F20"/>
          <w:spacing w:val="-2"/>
        </w:rPr>
        <w:t>LOCKOUT</w:t>
      </w:r>
    </w:p>
    <w:p>
      <w:pPr>
        <w:spacing w:line="261" w:lineRule="auto" w:before="9"/>
        <w:ind w:left="1620" w:right="0" w:firstLine="0"/>
        <w:jc w:val="both"/>
        <w:rPr>
          <w:rFonts w:ascii="Proxima Nova Rg" w:hAnsi="Proxima Nova Rg"/>
          <w:sz w:val="18"/>
        </w:rPr>
      </w:pPr>
      <w:r>
        <w:rPr>
          <w:rFonts w:ascii="Proxima Nova Rg" w:hAnsi="Proxima Nova Rg"/>
          <w:color w:val="231F20"/>
          <w:sz w:val="18"/>
        </w:rPr>
        <w:t>A</w:t>
      </w:r>
      <w:r>
        <w:rPr>
          <w:rFonts w:ascii="Proxima Nova Rg" w:hAnsi="Proxima Nova Rg"/>
          <w:color w:val="231F20"/>
          <w:spacing w:val="-2"/>
          <w:sz w:val="18"/>
        </w:rPr>
        <w:t> </w:t>
      </w:r>
      <w:r>
        <w:rPr>
          <w:rFonts w:ascii="Proxima Nova Rg" w:hAnsi="Proxima Nova Rg"/>
          <w:color w:val="231F20"/>
          <w:sz w:val="18"/>
        </w:rPr>
        <w:t>company’s</w:t>
      </w:r>
      <w:r>
        <w:rPr>
          <w:rFonts w:ascii="Proxima Nova Rg" w:hAnsi="Proxima Nova Rg"/>
          <w:color w:val="231F20"/>
          <w:spacing w:val="-2"/>
          <w:sz w:val="18"/>
        </w:rPr>
        <w:t> </w:t>
      </w:r>
      <w:r>
        <w:rPr>
          <w:rFonts w:ascii="Proxima Nova Rg" w:hAnsi="Proxima Nova Rg"/>
          <w:color w:val="231F20"/>
          <w:sz w:val="18"/>
        </w:rPr>
        <w:t>actual</w:t>
      </w:r>
      <w:r>
        <w:rPr>
          <w:rFonts w:ascii="Proxima Nova Rg" w:hAnsi="Proxima Nova Rg"/>
          <w:color w:val="231F20"/>
          <w:spacing w:val="-2"/>
          <w:sz w:val="18"/>
        </w:rPr>
        <w:t> </w:t>
      </w:r>
      <w:r>
        <w:rPr>
          <w:rFonts w:ascii="Proxima Nova Rg" w:hAnsi="Proxima Nova Rg"/>
          <w:color w:val="231F20"/>
          <w:sz w:val="18"/>
        </w:rPr>
        <w:t>net</w:t>
      </w:r>
      <w:r>
        <w:rPr>
          <w:rFonts w:ascii="Proxima Nova Rg" w:hAnsi="Proxima Nova Rg"/>
          <w:color w:val="231F20"/>
          <w:spacing w:val="-2"/>
          <w:sz w:val="18"/>
        </w:rPr>
        <w:t> </w:t>
      </w:r>
      <w:r>
        <w:rPr>
          <w:rFonts w:ascii="Proxima Nova Rg" w:hAnsi="Proxima Nova Rg"/>
          <w:color w:val="231F20"/>
          <w:sz w:val="18"/>
        </w:rPr>
        <w:t>operating</w:t>
      </w:r>
      <w:r>
        <w:rPr>
          <w:rFonts w:ascii="Proxima Nova Rg" w:hAnsi="Proxima Nova Rg"/>
          <w:color w:val="231F20"/>
          <w:spacing w:val="-2"/>
          <w:sz w:val="18"/>
        </w:rPr>
        <w:t> </w:t>
      </w:r>
      <w:r>
        <w:rPr>
          <w:rFonts w:ascii="Proxima Nova Rg" w:hAnsi="Proxima Nova Rg"/>
          <w:color w:val="231F20"/>
          <w:sz w:val="18"/>
        </w:rPr>
        <w:t>income</w:t>
      </w:r>
      <w:r>
        <w:rPr>
          <w:rFonts w:ascii="Proxima Nova Rg" w:hAnsi="Proxima Nova Rg"/>
          <w:color w:val="231F20"/>
          <w:spacing w:val="-2"/>
          <w:sz w:val="18"/>
        </w:rPr>
        <w:t> </w:t>
      </w:r>
      <w:r>
        <w:rPr>
          <w:rFonts w:ascii="Proxima Nova Rg" w:hAnsi="Proxima Nova Rg"/>
          <w:color w:val="231F20"/>
          <w:sz w:val="18"/>
        </w:rPr>
        <w:t>can</w:t>
      </w:r>
      <w:r>
        <w:rPr>
          <w:rFonts w:ascii="Proxima Nova Rg" w:hAnsi="Proxima Nova Rg"/>
          <w:color w:val="231F20"/>
          <w:spacing w:val="-2"/>
          <w:sz w:val="18"/>
        </w:rPr>
        <w:t> </w:t>
      </w:r>
      <w:r>
        <w:rPr>
          <w:rFonts w:ascii="Proxima Nova Rg" w:hAnsi="Proxima Nova Rg"/>
          <w:color w:val="231F20"/>
          <w:sz w:val="18"/>
        </w:rPr>
        <w:t>deviate</w:t>
      </w:r>
      <w:r>
        <w:rPr>
          <w:rFonts w:ascii="Proxima Nova Rg" w:hAnsi="Proxima Nova Rg"/>
          <w:color w:val="231F20"/>
          <w:spacing w:val="-2"/>
          <w:sz w:val="18"/>
        </w:rPr>
        <w:t> </w:t>
      </w:r>
      <w:r>
        <w:rPr>
          <w:rFonts w:ascii="Proxima Nova Rg" w:hAnsi="Proxima Nova Rg"/>
          <w:color w:val="231F20"/>
          <w:sz w:val="18"/>
        </w:rPr>
        <w:t>from</w:t>
      </w:r>
      <w:r>
        <w:rPr>
          <w:rFonts w:ascii="Proxima Nova Rg" w:hAnsi="Proxima Nova Rg"/>
          <w:color w:val="231F20"/>
          <w:spacing w:val="-2"/>
          <w:sz w:val="18"/>
        </w:rPr>
        <w:t> </w:t>
      </w:r>
      <w:r>
        <w:rPr>
          <w:rFonts w:ascii="Proxima Nova Rg" w:hAnsi="Proxima Nova Rg"/>
          <w:color w:val="231F20"/>
          <w:sz w:val="18"/>
        </w:rPr>
        <w:t>the</w:t>
      </w:r>
      <w:r>
        <w:rPr>
          <w:rFonts w:ascii="Proxima Nova Rg" w:hAnsi="Proxima Nova Rg"/>
          <w:color w:val="231F20"/>
          <w:spacing w:val="-2"/>
          <w:sz w:val="18"/>
        </w:rPr>
        <w:t> </w:t>
      </w:r>
      <w:r>
        <w:rPr>
          <w:rFonts w:ascii="Proxima Nova Rg" w:hAnsi="Proxima Nova Rg"/>
          <w:color w:val="231F20"/>
          <w:sz w:val="18"/>
        </w:rPr>
        <w:t>budget</w:t>
      </w:r>
      <w:r>
        <w:rPr>
          <w:rFonts w:ascii="Proxima Nova Rg" w:hAnsi="Proxima Nova Rg"/>
          <w:color w:val="231F20"/>
          <w:spacing w:val="-2"/>
          <w:sz w:val="18"/>
        </w:rPr>
        <w:t> </w:t>
      </w:r>
      <w:r>
        <w:rPr>
          <w:rFonts w:ascii="Proxima Nova Rg" w:hAnsi="Proxima Nova Rg"/>
          <w:color w:val="231F20"/>
          <w:sz w:val="18"/>
        </w:rPr>
        <w:t>for</w:t>
      </w:r>
      <w:r>
        <w:rPr>
          <w:rFonts w:ascii="Proxima Nova Rg" w:hAnsi="Proxima Nova Rg"/>
          <w:color w:val="231F20"/>
          <w:spacing w:val="-2"/>
          <w:sz w:val="18"/>
        </w:rPr>
        <w:t> </w:t>
      </w:r>
      <w:r>
        <w:rPr>
          <w:rFonts w:ascii="Proxima Nova Rg" w:hAnsi="Proxima Nova Rg"/>
          <w:color w:val="231F20"/>
          <w:sz w:val="18"/>
        </w:rPr>
        <w:t>numerous</w:t>
      </w:r>
      <w:r>
        <w:rPr>
          <w:rFonts w:ascii="Proxima Nova Rg" w:hAnsi="Proxima Nova Rg"/>
          <w:color w:val="231F20"/>
          <w:spacing w:val="-2"/>
          <w:sz w:val="18"/>
        </w:rPr>
        <w:t> </w:t>
      </w:r>
      <w:r>
        <w:rPr>
          <w:rFonts w:ascii="Proxima Nova Rg" w:hAnsi="Proxima Nova Rg"/>
          <w:color w:val="231F20"/>
          <w:sz w:val="18"/>
        </w:rPr>
        <w:t>and</w:t>
      </w:r>
      <w:r>
        <w:rPr>
          <w:rFonts w:ascii="Proxima Nova Rg" w:hAnsi="Proxima Nova Rg"/>
          <w:color w:val="231F20"/>
          <w:spacing w:val="-2"/>
          <w:sz w:val="18"/>
        </w:rPr>
        <w:t> </w:t>
      </w:r>
      <w:r>
        <w:rPr>
          <w:rFonts w:ascii="Proxima Nova Rg" w:hAnsi="Proxima Nova Rg"/>
          <w:color w:val="231F20"/>
          <w:sz w:val="18"/>
        </w:rPr>
        <w:t>often uncontrollable</w:t>
      </w:r>
      <w:r>
        <w:rPr>
          <w:rFonts w:ascii="Proxima Nova Rg" w:hAnsi="Proxima Nova Rg"/>
          <w:color w:val="231F20"/>
          <w:spacing w:val="-10"/>
          <w:sz w:val="18"/>
        </w:rPr>
        <w:t> </w:t>
      </w:r>
      <w:r>
        <w:rPr>
          <w:rFonts w:ascii="Proxima Nova Rg" w:hAnsi="Proxima Nova Rg"/>
          <w:color w:val="231F20"/>
          <w:sz w:val="18"/>
        </w:rPr>
        <w:t>reasons.</w:t>
      </w:r>
      <w:r>
        <w:rPr>
          <w:rFonts w:ascii="Proxima Nova Rg" w:hAnsi="Proxima Nova Rg"/>
          <w:color w:val="231F20"/>
          <w:spacing w:val="-10"/>
          <w:sz w:val="18"/>
        </w:rPr>
        <w:t> </w:t>
      </w:r>
      <w:r>
        <w:rPr>
          <w:rFonts w:ascii="Proxima Nova Rg" w:hAnsi="Proxima Nova Rg"/>
          <w:color w:val="231F20"/>
          <w:sz w:val="18"/>
        </w:rPr>
        <w:t>For</w:t>
      </w:r>
      <w:r>
        <w:rPr>
          <w:rFonts w:ascii="Proxima Nova Rg" w:hAnsi="Proxima Nova Rg"/>
          <w:color w:val="231F20"/>
          <w:spacing w:val="-10"/>
          <w:sz w:val="18"/>
        </w:rPr>
        <w:t> </w:t>
      </w:r>
      <w:r>
        <w:rPr>
          <w:rFonts w:ascii="Proxima Nova Rg" w:hAnsi="Proxima Nova Rg"/>
          <w:color w:val="231F20"/>
          <w:sz w:val="18"/>
        </w:rPr>
        <w:t>example,</w:t>
      </w:r>
      <w:r>
        <w:rPr>
          <w:rFonts w:ascii="Proxima Nova Rg" w:hAnsi="Proxima Nova Rg"/>
          <w:color w:val="231F20"/>
          <w:spacing w:val="-10"/>
          <w:sz w:val="18"/>
        </w:rPr>
        <w:t> </w:t>
      </w:r>
      <w:r>
        <w:rPr>
          <w:rFonts w:ascii="Proxima Nova Rg" w:hAnsi="Proxima Nova Rg"/>
          <w:color w:val="231F20"/>
          <w:sz w:val="18"/>
        </w:rPr>
        <w:t>when</w:t>
      </w:r>
      <w:r>
        <w:rPr>
          <w:rFonts w:ascii="Proxima Nova Rg" w:hAnsi="Proxima Nova Rg"/>
          <w:color w:val="231F20"/>
          <w:spacing w:val="-10"/>
          <w:sz w:val="18"/>
        </w:rPr>
        <w:t> </w:t>
      </w:r>
      <w:r>
        <w:rPr>
          <w:rFonts w:ascii="Proxima Nova Rg" w:hAnsi="Proxima Nova Rg"/>
          <w:color w:val="231F20"/>
          <w:sz w:val="18"/>
        </w:rPr>
        <w:t>the</w:t>
      </w:r>
      <w:r>
        <w:rPr>
          <w:rFonts w:ascii="Proxima Nova Rg" w:hAnsi="Proxima Nova Rg"/>
          <w:color w:val="231F20"/>
          <w:spacing w:val="-10"/>
          <w:sz w:val="18"/>
        </w:rPr>
        <w:t> </w:t>
      </w:r>
      <w:r>
        <w:rPr>
          <w:rFonts w:ascii="Proxima Nova Rg" w:hAnsi="Proxima Nova Rg"/>
          <w:b/>
          <w:color w:val="ED1C24"/>
          <w:sz w:val="18"/>
        </w:rPr>
        <w:t>National</w:t>
      </w:r>
      <w:r>
        <w:rPr>
          <w:rFonts w:ascii="Proxima Nova Rg" w:hAnsi="Proxima Nova Rg"/>
          <w:b/>
          <w:color w:val="ED1C24"/>
          <w:spacing w:val="-10"/>
          <w:sz w:val="18"/>
        </w:rPr>
        <w:t> </w:t>
      </w:r>
      <w:r>
        <w:rPr>
          <w:rFonts w:ascii="Proxima Nova Rg" w:hAnsi="Proxima Nova Rg"/>
          <w:b/>
          <w:color w:val="ED1C24"/>
          <w:sz w:val="18"/>
        </w:rPr>
        <w:t>Basketball</w:t>
      </w:r>
      <w:r>
        <w:rPr>
          <w:rFonts w:ascii="Proxima Nova Rg" w:hAnsi="Proxima Nova Rg"/>
          <w:b/>
          <w:color w:val="ED1C24"/>
          <w:spacing w:val="-10"/>
          <w:sz w:val="18"/>
        </w:rPr>
        <w:t> </w:t>
      </w:r>
      <w:r>
        <w:rPr>
          <w:rFonts w:ascii="Proxima Nova Rg" w:hAnsi="Proxima Nova Rg"/>
          <w:b/>
          <w:color w:val="ED1C24"/>
          <w:sz w:val="18"/>
        </w:rPr>
        <w:t>Association</w:t>
      </w:r>
      <w:r>
        <w:rPr>
          <w:rFonts w:ascii="Proxima Nova Rg" w:hAnsi="Proxima Nova Rg"/>
          <w:b/>
          <w:color w:val="ED1C24"/>
          <w:spacing w:val="-10"/>
          <w:sz w:val="18"/>
        </w:rPr>
        <w:t> </w:t>
      </w:r>
      <w:r>
        <w:rPr>
          <w:rFonts w:ascii="Proxima Nova Rg" w:hAnsi="Proxima Nova Rg"/>
          <w:color w:val="231F20"/>
          <w:sz w:val="18"/>
        </w:rPr>
        <w:t>(NBA)</w:t>
      </w:r>
      <w:r>
        <w:rPr>
          <w:rFonts w:ascii="Proxima Nova Rg" w:hAnsi="Proxima Nova Rg"/>
          <w:color w:val="231F20"/>
          <w:spacing w:val="-10"/>
          <w:sz w:val="18"/>
        </w:rPr>
        <w:t> </w:t>
      </w:r>
      <w:r>
        <w:rPr>
          <w:rFonts w:ascii="Proxima Nova Rg" w:hAnsi="Proxima Nova Rg"/>
          <w:color w:val="231F20"/>
          <w:sz w:val="18"/>
        </w:rPr>
        <w:t>decided to suspend play because of a dispute between its team owners and players, many small busi- nesses</w:t>
      </w:r>
      <w:r>
        <w:rPr>
          <w:rFonts w:ascii="Proxima Nova Rg" w:hAnsi="Proxima Nova Rg"/>
          <w:color w:val="231F20"/>
          <w:spacing w:val="-11"/>
          <w:sz w:val="18"/>
        </w:rPr>
        <w:t> </w:t>
      </w:r>
      <w:r>
        <w:rPr>
          <w:rFonts w:ascii="Proxima Nova Rg" w:hAnsi="Proxima Nova Rg"/>
          <w:color w:val="231F20"/>
          <w:sz w:val="18"/>
        </w:rPr>
        <w:t>suffered—caterers,</w:t>
      </w:r>
      <w:r>
        <w:rPr>
          <w:rFonts w:ascii="Proxima Nova Rg" w:hAnsi="Proxima Nova Rg"/>
          <w:color w:val="231F20"/>
          <w:spacing w:val="-11"/>
          <w:sz w:val="18"/>
        </w:rPr>
        <w:t> </w:t>
      </w:r>
      <w:r>
        <w:rPr>
          <w:rFonts w:ascii="Proxima Nova Rg" w:hAnsi="Proxima Nova Rg"/>
          <w:color w:val="231F20"/>
          <w:sz w:val="18"/>
        </w:rPr>
        <w:t>sports</w:t>
      </w:r>
      <w:r>
        <w:rPr>
          <w:rFonts w:ascii="Proxima Nova Rg" w:hAnsi="Proxima Nova Rg"/>
          <w:color w:val="231F20"/>
          <w:spacing w:val="-11"/>
          <w:sz w:val="18"/>
        </w:rPr>
        <w:t> </w:t>
      </w:r>
      <w:r>
        <w:rPr>
          <w:rFonts w:ascii="Proxima Nova Rg" w:hAnsi="Proxima Nova Rg"/>
          <w:color w:val="231F20"/>
          <w:sz w:val="18"/>
        </w:rPr>
        <w:t>bars,</w:t>
      </w:r>
      <w:r>
        <w:rPr>
          <w:rFonts w:ascii="Proxima Nova Rg" w:hAnsi="Proxima Nova Rg"/>
          <w:color w:val="231F20"/>
          <w:spacing w:val="-11"/>
          <w:sz w:val="18"/>
        </w:rPr>
        <w:t> </w:t>
      </w:r>
      <w:r>
        <w:rPr>
          <w:rFonts w:ascii="Proxima Nova Rg" w:hAnsi="Proxima Nova Rg"/>
          <w:color w:val="231F20"/>
          <w:sz w:val="18"/>
        </w:rPr>
        <w:t>apparel</w:t>
      </w:r>
      <w:r>
        <w:rPr>
          <w:rFonts w:ascii="Proxima Nova Rg" w:hAnsi="Proxima Nova Rg"/>
          <w:color w:val="231F20"/>
          <w:spacing w:val="-11"/>
          <w:sz w:val="18"/>
        </w:rPr>
        <w:t> </w:t>
      </w:r>
      <w:r>
        <w:rPr>
          <w:rFonts w:ascii="Proxima Nova Rg" w:hAnsi="Proxima Nova Rg"/>
          <w:color w:val="231F20"/>
          <w:sz w:val="18"/>
        </w:rPr>
        <w:t>retailers,</w:t>
      </w:r>
      <w:r>
        <w:rPr>
          <w:rFonts w:ascii="Proxima Nova Rg" w:hAnsi="Proxima Nova Rg"/>
          <w:color w:val="231F20"/>
          <w:spacing w:val="-11"/>
          <w:sz w:val="18"/>
        </w:rPr>
        <w:t> </w:t>
      </w:r>
      <w:r>
        <w:rPr>
          <w:rFonts w:ascii="Proxima Nova Rg" w:hAnsi="Proxima Nova Rg"/>
          <w:color w:val="231F20"/>
          <w:sz w:val="18"/>
        </w:rPr>
        <w:t>and</w:t>
      </w:r>
      <w:r>
        <w:rPr>
          <w:rFonts w:ascii="Proxima Nova Rg" w:hAnsi="Proxima Nova Rg"/>
          <w:color w:val="231F20"/>
          <w:spacing w:val="-11"/>
          <w:sz w:val="18"/>
        </w:rPr>
        <w:t> </w:t>
      </w:r>
      <w:r>
        <w:rPr>
          <w:rFonts w:ascii="Proxima Nova Rg" w:hAnsi="Proxima Nova Rg"/>
          <w:color w:val="231F20"/>
          <w:sz w:val="18"/>
        </w:rPr>
        <w:t>parking</w:t>
      </w:r>
      <w:r>
        <w:rPr>
          <w:rFonts w:ascii="Proxima Nova Rg" w:hAnsi="Proxima Nova Rg"/>
          <w:color w:val="231F20"/>
          <w:spacing w:val="-11"/>
          <w:sz w:val="18"/>
        </w:rPr>
        <w:t> </w:t>
      </w:r>
      <w:r>
        <w:rPr>
          <w:rFonts w:ascii="Proxima Nova Rg" w:hAnsi="Proxima Nova Rg"/>
          <w:color w:val="231F20"/>
          <w:sz w:val="18"/>
        </w:rPr>
        <w:t>lot</w:t>
      </w:r>
      <w:r>
        <w:rPr>
          <w:rFonts w:ascii="Proxima Nova Rg" w:hAnsi="Proxima Nova Rg"/>
          <w:color w:val="231F20"/>
          <w:spacing w:val="-11"/>
          <w:sz w:val="18"/>
        </w:rPr>
        <w:t> </w:t>
      </w:r>
      <w:r>
        <w:rPr>
          <w:rFonts w:ascii="Proxima Nova Rg" w:hAnsi="Proxima Nova Rg"/>
          <w:color w:val="231F20"/>
          <w:sz w:val="18"/>
        </w:rPr>
        <w:t>owners</w:t>
      </w:r>
      <w:r>
        <w:rPr>
          <w:rFonts w:ascii="Proxima Nova Rg" w:hAnsi="Proxima Nova Rg"/>
          <w:color w:val="231F20"/>
          <w:spacing w:val="-11"/>
          <w:sz w:val="18"/>
        </w:rPr>
        <w:t> </w:t>
      </w:r>
      <w:r>
        <w:rPr>
          <w:rFonts w:ascii="Proxima Nova Rg" w:hAnsi="Proxima Nova Rg"/>
          <w:color w:val="231F20"/>
          <w:sz w:val="18"/>
        </w:rPr>
        <w:t>all</w:t>
      </w:r>
      <w:r>
        <w:rPr>
          <w:rFonts w:ascii="Proxima Nova Rg" w:hAnsi="Proxima Nova Rg"/>
          <w:color w:val="231F20"/>
          <w:spacing w:val="-11"/>
          <w:sz w:val="18"/>
        </w:rPr>
        <w:t> </w:t>
      </w:r>
      <w:r>
        <w:rPr>
          <w:rFonts w:ascii="Proxima Nova Rg" w:hAnsi="Proxima Nova Rg"/>
          <w:color w:val="231F20"/>
          <w:sz w:val="18"/>
        </w:rPr>
        <w:t>experienced a drop in revenues. </w:t>
      </w:r>
      <w:r>
        <w:rPr>
          <w:rFonts w:ascii="Proxima Nova Rg" w:hAnsi="Proxima Nova Rg"/>
          <w:b/>
          <w:color w:val="ED1C24"/>
          <w:sz w:val="18"/>
        </w:rPr>
        <w:t>BestSportsApparel.com </w:t>
      </w:r>
      <w:r>
        <w:rPr>
          <w:rFonts w:ascii="Proxima Nova Rg" w:hAnsi="Proxima Nova Rg"/>
          <w:color w:val="231F20"/>
          <w:sz w:val="18"/>
        </w:rPr>
        <w:t>experienced a substantial drop in NBA apparel sales</w:t>
      </w:r>
      <w:r>
        <w:rPr>
          <w:rFonts w:ascii="Proxima Nova Rg" w:hAnsi="Proxima Nova Rg"/>
          <w:color w:val="231F20"/>
          <w:spacing w:val="-4"/>
          <w:sz w:val="18"/>
        </w:rPr>
        <w:t> </w:t>
      </w:r>
      <w:r>
        <w:rPr>
          <w:rFonts w:ascii="Proxima Nova Rg" w:hAnsi="Proxima Nova Rg"/>
          <w:color w:val="231F20"/>
          <w:sz w:val="18"/>
        </w:rPr>
        <w:t>due</w:t>
      </w:r>
      <w:r>
        <w:rPr>
          <w:rFonts w:ascii="Proxima Nova Rg" w:hAnsi="Proxima Nova Rg"/>
          <w:color w:val="231F20"/>
          <w:spacing w:val="-4"/>
          <w:sz w:val="18"/>
        </w:rPr>
        <w:t> </w:t>
      </w:r>
      <w:r>
        <w:rPr>
          <w:rFonts w:ascii="Proxima Nova Rg" w:hAnsi="Proxima Nova Rg"/>
          <w:color w:val="231F20"/>
          <w:sz w:val="18"/>
        </w:rPr>
        <w:t>to</w:t>
      </w:r>
      <w:r>
        <w:rPr>
          <w:rFonts w:ascii="Proxima Nova Rg" w:hAnsi="Proxima Nova Rg"/>
          <w:color w:val="231F20"/>
          <w:spacing w:val="-4"/>
          <w:sz w:val="18"/>
        </w:rPr>
        <w:t> </w:t>
      </w:r>
      <w:r>
        <w:rPr>
          <w:rFonts w:ascii="Proxima Nova Rg" w:hAnsi="Proxima Nova Rg"/>
          <w:color w:val="231F20"/>
          <w:sz w:val="18"/>
        </w:rPr>
        <w:t>the</w:t>
      </w:r>
      <w:r>
        <w:rPr>
          <w:rFonts w:ascii="Proxima Nova Rg" w:hAnsi="Proxima Nova Rg"/>
          <w:color w:val="231F20"/>
          <w:spacing w:val="-4"/>
          <w:sz w:val="18"/>
        </w:rPr>
        <w:t> </w:t>
      </w:r>
      <w:r>
        <w:rPr>
          <w:rFonts w:ascii="Proxima Nova Rg" w:hAnsi="Proxima Nova Rg"/>
          <w:color w:val="231F20"/>
          <w:sz w:val="18"/>
        </w:rPr>
        <w:t>work</w:t>
      </w:r>
      <w:r>
        <w:rPr>
          <w:rFonts w:ascii="Proxima Nova Rg" w:hAnsi="Proxima Nova Rg"/>
          <w:color w:val="231F20"/>
          <w:spacing w:val="-4"/>
          <w:sz w:val="18"/>
        </w:rPr>
        <w:t> </w:t>
      </w:r>
      <w:r>
        <w:rPr>
          <w:rFonts w:ascii="Proxima Nova Rg" w:hAnsi="Proxima Nova Rg"/>
          <w:color w:val="231F20"/>
          <w:sz w:val="18"/>
        </w:rPr>
        <w:t>stoppage.</w:t>
      </w:r>
      <w:r>
        <w:rPr>
          <w:rFonts w:ascii="Proxima Nova Rg" w:hAnsi="Proxima Nova Rg"/>
          <w:color w:val="231F20"/>
          <w:spacing w:val="-4"/>
          <w:sz w:val="18"/>
        </w:rPr>
        <w:t> </w:t>
      </w:r>
      <w:r>
        <w:rPr>
          <w:rFonts w:ascii="Proxima Nova Rg" w:hAnsi="Proxima Nova Rg"/>
          <w:color w:val="231F20"/>
          <w:sz w:val="18"/>
        </w:rPr>
        <w:t>Rather</w:t>
      </w:r>
      <w:r>
        <w:rPr>
          <w:rFonts w:ascii="Proxima Nova Rg" w:hAnsi="Proxima Nova Rg"/>
          <w:color w:val="231F20"/>
          <w:spacing w:val="-4"/>
          <w:sz w:val="18"/>
        </w:rPr>
        <w:t> </w:t>
      </w:r>
      <w:r>
        <w:rPr>
          <w:rFonts w:ascii="Proxima Nova Rg" w:hAnsi="Proxima Nova Rg"/>
          <w:color w:val="231F20"/>
          <w:sz w:val="18"/>
        </w:rPr>
        <w:t>than</w:t>
      </w:r>
      <w:r>
        <w:rPr>
          <w:rFonts w:ascii="Proxima Nova Rg" w:hAnsi="Proxima Nova Rg"/>
          <w:color w:val="231F20"/>
          <w:spacing w:val="-4"/>
          <w:sz w:val="18"/>
        </w:rPr>
        <w:t> </w:t>
      </w:r>
      <w:r>
        <w:rPr>
          <w:rFonts w:ascii="Proxima Nova Rg" w:hAnsi="Proxima Nova Rg"/>
          <w:color w:val="231F20"/>
          <w:sz w:val="18"/>
        </w:rPr>
        <w:t>hiring</w:t>
      </w:r>
      <w:r>
        <w:rPr>
          <w:rFonts w:ascii="Proxima Nova Rg" w:hAnsi="Proxima Nova Rg"/>
          <w:color w:val="231F20"/>
          <w:spacing w:val="-4"/>
          <w:sz w:val="18"/>
        </w:rPr>
        <w:t> </w:t>
      </w:r>
      <w:r>
        <w:rPr>
          <w:rFonts w:ascii="Proxima Nova Rg" w:hAnsi="Proxima Nova Rg"/>
          <w:color w:val="231F20"/>
          <w:sz w:val="18"/>
        </w:rPr>
        <w:t>12</w:t>
      </w:r>
      <w:r>
        <w:rPr>
          <w:rFonts w:ascii="Proxima Nova Rg" w:hAnsi="Proxima Nova Rg"/>
          <w:color w:val="231F20"/>
          <w:spacing w:val="-4"/>
          <w:sz w:val="18"/>
        </w:rPr>
        <w:t> </w:t>
      </w:r>
      <w:r>
        <w:rPr>
          <w:rFonts w:ascii="Proxima Nova Rg" w:hAnsi="Proxima Nova Rg"/>
          <w:color w:val="231F20"/>
          <w:sz w:val="18"/>
        </w:rPr>
        <w:t>extra</w:t>
      </w:r>
      <w:r>
        <w:rPr>
          <w:rFonts w:ascii="Proxima Nova Rg" w:hAnsi="Proxima Nova Rg"/>
          <w:color w:val="231F20"/>
          <w:spacing w:val="-4"/>
          <w:sz w:val="18"/>
        </w:rPr>
        <w:t> </w:t>
      </w:r>
      <w:r>
        <w:rPr>
          <w:rFonts w:ascii="Proxima Nova Rg" w:hAnsi="Proxima Nova Rg"/>
          <w:color w:val="231F20"/>
          <w:sz w:val="18"/>
        </w:rPr>
        <w:t>employees</w:t>
      </w:r>
      <w:r>
        <w:rPr>
          <w:rFonts w:ascii="Proxima Nova Rg" w:hAnsi="Proxima Nova Rg"/>
          <w:color w:val="231F20"/>
          <w:spacing w:val="-4"/>
          <w:sz w:val="18"/>
        </w:rPr>
        <w:t> </w:t>
      </w:r>
      <w:r>
        <w:rPr>
          <w:rFonts w:ascii="Proxima Nova Rg" w:hAnsi="Proxima Nova Rg"/>
          <w:color w:val="231F20"/>
          <w:sz w:val="18"/>
        </w:rPr>
        <w:t>for</w:t>
      </w:r>
      <w:r>
        <w:rPr>
          <w:rFonts w:ascii="Proxima Nova Rg" w:hAnsi="Proxima Nova Rg"/>
          <w:color w:val="231F20"/>
          <w:spacing w:val="-4"/>
          <w:sz w:val="18"/>
        </w:rPr>
        <w:t> </w:t>
      </w:r>
      <w:r>
        <w:rPr>
          <w:rFonts w:ascii="Proxima Nova Rg" w:hAnsi="Proxima Nova Rg"/>
          <w:color w:val="231F20"/>
          <w:sz w:val="18"/>
        </w:rPr>
        <w:t>the</w:t>
      </w:r>
      <w:r>
        <w:rPr>
          <w:rFonts w:ascii="Proxima Nova Rg" w:hAnsi="Proxima Nova Rg"/>
          <w:color w:val="231F20"/>
          <w:spacing w:val="-4"/>
          <w:sz w:val="18"/>
        </w:rPr>
        <w:t> </w:t>
      </w:r>
      <w:r>
        <w:rPr>
          <w:rFonts w:ascii="Proxima Nova Rg" w:hAnsi="Proxima Nova Rg"/>
          <w:color w:val="231F20"/>
          <w:sz w:val="18"/>
        </w:rPr>
        <w:t>NBA</w:t>
      </w:r>
      <w:r>
        <w:rPr>
          <w:rFonts w:ascii="Proxima Nova Rg" w:hAnsi="Proxima Nova Rg"/>
          <w:color w:val="231F20"/>
          <w:spacing w:val="-4"/>
          <w:sz w:val="18"/>
        </w:rPr>
        <w:t> </w:t>
      </w:r>
      <w:r>
        <w:rPr>
          <w:rFonts w:ascii="Proxima Nova Rg" w:hAnsi="Proxima Nova Rg"/>
          <w:color w:val="231F20"/>
          <w:sz w:val="18"/>
        </w:rPr>
        <w:t>season,</w:t>
      </w:r>
      <w:r>
        <w:rPr>
          <w:rFonts w:ascii="Proxima Nova Rg" w:hAnsi="Proxima Nova Rg"/>
          <w:color w:val="231F20"/>
          <w:spacing w:val="-4"/>
          <w:sz w:val="18"/>
        </w:rPr>
        <w:t> </w:t>
      </w:r>
      <w:r>
        <w:rPr>
          <w:rFonts w:ascii="Proxima Nova Rg" w:hAnsi="Proxima Nova Rg"/>
          <w:color w:val="231F20"/>
          <w:sz w:val="18"/>
        </w:rPr>
        <w:t>the company reduced the size of its workforce.</w:t>
      </w:r>
    </w:p>
    <w:p>
      <w:pPr>
        <w:spacing w:line="261" w:lineRule="auto" w:before="7"/>
        <w:ind w:left="1620" w:right="0" w:firstLine="360"/>
        <w:jc w:val="both"/>
        <w:rPr>
          <w:rFonts w:ascii="Proxima Nova Rg" w:hAnsi="Proxima Nova Rg"/>
          <w:sz w:val="18"/>
        </w:rPr>
      </w:pPr>
      <w:r>
        <w:rPr>
          <w:rFonts w:ascii="Proxima Nova Rg" w:hAnsi="Proxima Nova Rg"/>
          <w:color w:val="231F20"/>
          <w:sz w:val="18"/>
        </w:rPr>
        <w:t>While</w:t>
      </w:r>
      <w:r>
        <w:rPr>
          <w:rFonts w:ascii="Proxima Nova Rg" w:hAnsi="Proxima Nova Rg"/>
          <w:color w:val="231F20"/>
          <w:spacing w:val="-3"/>
          <w:sz w:val="18"/>
        </w:rPr>
        <w:t> </w:t>
      </w:r>
      <w:r>
        <w:rPr>
          <w:rFonts w:ascii="Proxima Nova Rg" w:hAnsi="Proxima Nova Rg"/>
          <w:color w:val="231F20"/>
          <w:sz w:val="18"/>
        </w:rPr>
        <w:t>some</w:t>
      </w:r>
      <w:r>
        <w:rPr>
          <w:rFonts w:ascii="Proxima Nova Rg" w:hAnsi="Proxima Nova Rg"/>
          <w:color w:val="231F20"/>
          <w:spacing w:val="-3"/>
          <w:sz w:val="18"/>
        </w:rPr>
        <w:t> </w:t>
      </w:r>
      <w:r>
        <w:rPr>
          <w:rFonts w:ascii="Proxima Nova Rg" w:hAnsi="Proxima Nova Rg"/>
          <w:color w:val="231F20"/>
          <w:sz w:val="18"/>
        </w:rPr>
        <w:t>companies</w:t>
      </w:r>
      <w:r>
        <w:rPr>
          <w:rFonts w:ascii="Proxima Nova Rg" w:hAnsi="Proxima Nova Rg"/>
          <w:color w:val="231F20"/>
          <w:spacing w:val="-3"/>
          <w:sz w:val="18"/>
        </w:rPr>
        <w:t> </w:t>
      </w:r>
      <w:r>
        <w:rPr>
          <w:rFonts w:ascii="Proxima Nova Rg" w:hAnsi="Proxima Nova Rg"/>
          <w:color w:val="231F20"/>
          <w:sz w:val="18"/>
        </w:rPr>
        <w:t>lost</w:t>
      </w:r>
      <w:r>
        <w:rPr>
          <w:rFonts w:ascii="Proxima Nova Rg" w:hAnsi="Proxima Nova Rg"/>
          <w:color w:val="231F20"/>
          <w:spacing w:val="-3"/>
          <w:sz w:val="18"/>
        </w:rPr>
        <w:t> </w:t>
      </w:r>
      <w:r>
        <w:rPr>
          <w:rFonts w:ascii="Proxima Nova Rg" w:hAnsi="Proxima Nova Rg"/>
          <w:color w:val="231F20"/>
          <w:sz w:val="18"/>
        </w:rPr>
        <w:t>revenues</w:t>
      </w:r>
      <w:r>
        <w:rPr>
          <w:rFonts w:ascii="Proxima Nova Rg" w:hAnsi="Proxima Nova Rg"/>
          <w:color w:val="231F20"/>
          <w:spacing w:val="-3"/>
          <w:sz w:val="18"/>
        </w:rPr>
        <w:t> </w:t>
      </w:r>
      <w:r>
        <w:rPr>
          <w:rFonts w:ascii="Proxima Nova Rg" w:hAnsi="Proxima Nova Rg"/>
          <w:color w:val="231F20"/>
          <w:sz w:val="18"/>
        </w:rPr>
        <w:t>when</w:t>
      </w:r>
      <w:r>
        <w:rPr>
          <w:rFonts w:ascii="Proxima Nova Rg" w:hAnsi="Proxima Nova Rg"/>
          <w:color w:val="231F20"/>
          <w:spacing w:val="-3"/>
          <w:sz w:val="18"/>
        </w:rPr>
        <w:t> </w:t>
      </w:r>
      <w:r>
        <w:rPr>
          <w:rFonts w:ascii="Proxima Nova Rg" w:hAnsi="Proxima Nova Rg"/>
          <w:color w:val="231F20"/>
          <w:sz w:val="18"/>
        </w:rPr>
        <w:t>the</w:t>
      </w:r>
      <w:r>
        <w:rPr>
          <w:rFonts w:ascii="Proxima Nova Rg" w:hAnsi="Proxima Nova Rg"/>
          <w:color w:val="231F20"/>
          <w:spacing w:val="-3"/>
          <w:sz w:val="18"/>
        </w:rPr>
        <w:t> </w:t>
      </w:r>
      <w:r>
        <w:rPr>
          <w:rFonts w:ascii="Proxima Nova Rg" w:hAnsi="Proxima Nova Rg"/>
          <w:color w:val="231F20"/>
          <w:sz w:val="18"/>
        </w:rPr>
        <w:t>NBA</w:t>
      </w:r>
      <w:r>
        <w:rPr>
          <w:rFonts w:ascii="Proxima Nova Rg" w:hAnsi="Proxima Nova Rg"/>
          <w:color w:val="231F20"/>
          <w:spacing w:val="-3"/>
          <w:sz w:val="18"/>
        </w:rPr>
        <w:t> </w:t>
      </w:r>
      <w:r>
        <w:rPr>
          <w:rFonts w:ascii="Proxima Nova Rg" w:hAnsi="Proxima Nova Rg"/>
          <w:color w:val="231F20"/>
          <w:sz w:val="18"/>
        </w:rPr>
        <w:t>shut</w:t>
      </w:r>
      <w:r>
        <w:rPr>
          <w:rFonts w:ascii="Proxima Nova Rg" w:hAnsi="Proxima Nova Rg"/>
          <w:color w:val="231F20"/>
          <w:spacing w:val="-3"/>
          <w:sz w:val="18"/>
        </w:rPr>
        <w:t> </w:t>
      </w:r>
      <w:r>
        <w:rPr>
          <w:rFonts w:ascii="Proxima Nova Rg" w:hAnsi="Proxima Nova Rg"/>
          <w:color w:val="231F20"/>
          <w:sz w:val="18"/>
        </w:rPr>
        <w:t>down,</w:t>
      </w:r>
      <w:r>
        <w:rPr>
          <w:rFonts w:ascii="Proxima Nova Rg" w:hAnsi="Proxima Nova Rg"/>
          <w:color w:val="231F20"/>
          <w:spacing w:val="-3"/>
          <w:sz w:val="18"/>
        </w:rPr>
        <w:t> </w:t>
      </w:r>
      <w:r>
        <w:rPr>
          <w:rFonts w:ascii="Proxima Nova Rg" w:hAnsi="Proxima Nova Rg"/>
          <w:color w:val="231F20"/>
          <w:sz w:val="18"/>
        </w:rPr>
        <w:t>others</w:t>
      </w:r>
      <w:r>
        <w:rPr>
          <w:rFonts w:ascii="Proxima Nova Rg" w:hAnsi="Proxima Nova Rg"/>
          <w:color w:val="231F20"/>
          <w:spacing w:val="-3"/>
          <w:sz w:val="18"/>
        </w:rPr>
        <w:t> </w:t>
      </w:r>
      <w:r>
        <w:rPr>
          <w:rFonts w:ascii="Proxima Nova Rg" w:hAnsi="Proxima Nova Rg"/>
          <w:color w:val="231F20"/>
          <w:sz w:val="18"/>
        </w:rPr>
        <w:t>benefited</w:t>
      </w:r>
      <w:r>
        <w:rPr>
          <w:rFonts w:ascii="Proxima Nova Rg" w:hAnsi="Proxima Nova Rg"/>
          <w:color w:val="231F20"/>
          <w:spacing w:val="-3"/>
          <w:sz w:val="18"/>
        </w:rPr>
        <w:t> </w:t>
      </w:r>
      <w:r>
        <w:rPr>
          <w:rFonts w:ascii="Proxima Nova Rg" w:hAnsi="Proxima Nova Rg"/>
          <w:color w:val="231F20"/>
          <w:sz w:val="18"/>
        </w:rPr>
        <w:t>from</w:t>
      </w:r>
      <w:r>
        <w:rPr>
          <w:rFonts w:ascii="Proxima Nova Rg" w:hAnsi="Proxima Nova Rg"/>
          <w:color w:val="231F20"/>
          <w:spacing w:val="-3"/>
          <w:sz w:val="18"/>
        </w:rPr>
        <w:t> </w:t>
      </w:r>
      <w:r>
        <w:rPr>
          <w:rFonts w:ascii="Proxima Nova Rg" w:hAnsi="Proxima Nova Rg"/>
          <w:color w:val="231F20"/>
          <w:sz w:val="18"/>
        </w:rPr>
        <w:t>the situation. Andrew Zimbalist, professor of economics at Smith College, notes that “local econo- mies</w:t>
      </w:r>
      <w:r>
        <w:rPr>
          <w:rFonts w:ascii="Proxima Nova Rg" w:hAnsi="Proxima Nova Rg"/>
          <w:color w:val="231F20"/>
          <w:spacing w:val="-7"/>
          <w:sz w:val="18"/>
        </w:rPr>
        <w:t> </w:t>
      </w:r>
      <w:r>
        <w:rPr>
          <w:rFonts w:ascii="Proxima Nova Rg" w:hAnsi="Proxima Nova Rg"/>
          <w:color w:val="231F20"/>
          <w:sz w:val="18"/>
        </w:rPr>
        <w:t>are</w:t>
      </w:r>
      <w:r>
        <w:rPr>
          <w:rFonts w:ascii="Proxima Nova Rg" w:hAnsi="Proxima Nova Rg"/>
          <w:color w:val="231F20"/>
          <w:spacing w:val="-7"/>
          <w:sz w:val="18"/>
        </w:rPr>
        <w:t> </w:t>
      </w:r>
      <w:r>
        <w:rPr>
          <w:rFonts w:ascii="Proxima Nova Rg" w:hAnsi="Proxima Nova Rg"/>
          <w:color w:val="231F20"/>
          <w:sz w:val="18"/>
        </w:rPr>
        <w:t>not</w:t>
      </w:r>
      <w:r>
        <w:rPr>
          <w:rFonts w:ascii="Proxima Nova Rg" w:hAnsi="Proxima Nova Rg"/>
          <w:color w:val="231F20"/>
          <w:spacing w:val="-7"/>
          <w:sz w:val="18"/>
        </w:rPr>
        <w:t> </w:t>
      </w:r>
      <w:r>
        <w:rPr>
          <w:rFonts w:ascii="Proxima Nova Rg" w:hAnsi="Proxima Nova Rg"/>
          <w:color w:val="231F20"/>
          <w:sz w:val="18"/>
        </w:rPr>
        <w:t>impacted</w:t>
      </w:r>
      <w:r>
        <w:rPr>
          <w:rFonts w:ascii="Proxima Nova Rg" w:hAnsi="Proxima Nova Rg"/>
          <w:color w:val="231F20"/>
          <w:spacing w:val="-7"/>
          <w:sz w:val="18"/>
        </w:rPr>
        <w:t> </w:t>
      </w:r>
      <w:r>
        <w:rPr>
          <w:rFonts w:ascii="Proxima Nova Rg" w:hAnsi="Proxima Nova Rg"/>
          <w:color w:val="231F20"/>
          <w:sz w:val="18"/>
        </w:rPr>
        <w:t>by</w:t>
      </w:r>
      <w:r>
        <w:rPr>
          <w:rFonts w:ascii="Proxima Nova Rg" w:hAnsi="Proxima Nova Rg"/>
          <w:color w:val="231F20"/>
          <w:spacing w:val="-7"/>
          <w:sz w:val="18"/>
        </w:rPr>
        <w:t> </w:t>
      </w:r>
      <w:r>
        <w:rPr>
          <w:rFonts w:ascii="Proxima Nova Rg" w:hAnsi="Proxima Nova Rg"/>
          <w:color w:val="231F20"/>
          <w:sz w:val="18"/>
        </w:rPr>
        <w:t>sports</w:t>
      </w:r>
      <w:r>
        <w:rPr>
          <w:rFonts w:ascii="Proxima Nova Rg" w:hAnsi="Proxima Nova Rg"/>
          <w:color w:val="231F20"/>
          <w:spacing w:val="-7"/>
          <w:sz w:val="18"/>
        </w:rPr>
        <w:t> </w:t>
      </w:r>
      <w:r>
        <w:rPr>
          <w:rFonts w:ascii="Proxima Nova Rg" w:hAnsi="Proxima Nova Rg"/>
          <w:color w:val="231F20"/>
          <w:sz w:val="18"/>
        </w:rPr>
        <w:t>work</w:t>
      </w:r>
      <w:r>
        <w:rPr>
          <w:rFonts w:ascii="Proxima Nova Rg" w:hAnsi="Proxima Nova Rg"/>
          <w:color w:val="231F20"/>
          <w:spacing w:val="-7"/>
          <w:sz w:val="18"/>
        </w:rPr>
        <w:t> </w:t>
      </w:r>
      <w:r>
        <w:rPr>
          <w:rFonts w:ascii="Proxima Nova Rg" w:hAnsi="Proxima Nova Rg"/>
          <w:color w:val="231F20"/>
          <w:sz w:val="18"/>
        </w:rPr>
        <w:t>stoppages”</w:t>
      </w:r>
      <w:r>
        <w:rPr>
          <w:rFonts w:ascii="Proxima Nova Rg" w:hAnsi="Proxima Nova Rg"/>
          <w:color w:val="231F20"/>
          <w:spacing w:val="-7"/>
          <w:sz w:val="18"/>
        </w:rPr>
        <w:t> </w:t>
      </w:r>
      <w:r>
        <w:rPr>
          <w:rFonts w:ascii="Proxima Nova Rg" w:hAnsi="Proxima Nova Rg"/>
          <w:color w:val="231F20"/>
          <w:sz w:val="18"/>
        </w:rPr>
        <w:t>because</w:t>
      </w:r>
      <w:r>
        <w:rPr>
          <w:rFonts w:ascii="Proxima Nova Rg" w:hAnsi="Proxima Nova Rg"/>
          <w:color w:val="231F20"/>
          <w:spacing w:val="-7"/>
          <w:sz w:val="18"/>
        </w:rPr>
        <w:t> </w:t>
      </w:r>
      <w:r>
        <w:rPr>
          <w:rFonts w:ascii="Proxima Nova Rg" w:hAnsi="Proxima Nova Rg"/>
          <w:color w:val="231F20"/>
          <w:sz w:val="18"/>
        </w:rPr>
        <w:t>people</w:t>
      </w:r>
      <w:r>
        <w:rPr>
          <w:rFonts w:ascii="Proxima Nova Rg" w:hAnsi="Proxima Nova Rg"/>
          <w:color w:val="231F20"/>
          <w:spacing w:val="-7"/>
          <w:sz w:val="18"/>
        </w:rPr>
        <w:t> </w:t>
      </w:r>
      <w:r>
        <w:rPr>
          <w:rFonts w:ascii="Proxima Nova Rg" w:hAnsi="Proxima Nova Rg"/>
          <w:color w:val="231F20"/>
          <w:sz w:val="18"/>
        </w:rPr>
        <w:t>choose</w:t>
      </w:r>
      <w:r>
        <w:rPr>
          <w:rFonts w:ascii="Proxima Nova Rg" w:hAnsi="Proxima Nova Rg"/>
          <w:color w:val="231F20"/>
          <w:spacing w:val="-7"/>
          <w:sz w:val="18"/>
        </w:rPr>
        <w:t> </w:t>
      </w:r>
      <w:r>
        <w:rPr>
          <w:rFonts w:ascii="Proxima Nova Rg" w:hAnsi="Proxima Nova Rg"/>
          <w:color w:val="231F20"/>
          <w:sz w:val="18"/>
        </w:rPr>
        <w:t>to</w:t>
      </w:r>
      <w:r>
        <w:rPr>
          <w:rFonts w:ascii="Proxima Nova Rg" w:hAnsi="Proxima Nova Rg"/>
          <w:color w:val="231F20"/>
          <w:spacing w:val="-7"/>
          <w:sz w:val="18"/>
        </w:rPr>
        <w:t> </w:t>
      </w:r>
      <w:r>
        <w:rPr>
          <w:rFonts w:ascii="Proxima Nova Rg" w:hAnsi="Proxima Nova Rg"/>
          <w:color w:val="231F20"/>
          <w:sz w:val="18"/>
        </w:rPr>
        <w:t>spend</w:t>
      </w:r>
      <w:r>
        <w:rPr>
          <w:rFonts w:ascii="Proxima Nova Rg" w:hAnsi="Proxima Nova Rg"/>
          <w:color w:val="231F20"/>
          <w:spacing w:val="-7"/>
          <w:sz w:val="18"/>
        </w:rPr>
        <w:t> </w:t>
      </w:r>
      <w:r>
        <w:rPr>
          <w:rFonts w:ascii="Proxima Nova Rg" w:hAnsi="Proxima Nova Rg"/>
          <w:color w:val="231F20"/>
          <w:sz w:val="18"/>
        </w:rPr>
        <w:t>their</w:t>
      </w:r>
      <w:r>
        <w:rPr>
          <w:rFonts w:ascii="Proxima Nova Rg" w:hAnsi="Proxima Nova Rg"/>
          <w:color w:val="231F20"/>
          <w:spacing w:val="-7"/>
          <w:sz w:val="18"/>
        </w:rPr>
        <w:t> </w:t>
      </w:r>
      <w:r>
        <w:rPr>
          <w:rFonts w:ascii="Proxima Nova Rg" w:hAnsi="Proxima Nova Rg"/>
          <w:color w:val="231F20"/>
          <w:sz w:val="18"/>
        </w:rPr>
        <w:t>enter- tainment dollars at other venues such as the theater, the zoo, or the museum.</w:t>
      </w:r>
    </w:p>
    <w:p>
      <w:pPr>
        <w:spacing w:before="141"/>
        <w:ind w:left="1620" w:right="0" w:firstLine="0"/>
        <w:jc w:val="both"/>
        <w:rPr>
          <w:rFonts w:ascii="Gill Sans MT" w:hAnsi="Gill Sans MT"/>
          <w:sz w:val="16"/>
        </w:rPr>
      </w:pPr>
      <w:r>
        <w:rPr>
          <w:rFonts w:ascii="Gill Sans MT" w:hAnsi="Gill Sans MT"/>
          <w:color w:val="231F20"/>
          <w:spacing w:val="-2"/>
          <w:w w:val="90"/>
          <w:sz w:val="16"/>
        </w:rPr>
        <w:t>Source:</w:t>
      </w:r>
      <w:r>
        <w:rPr>
          <w:rFonts w:ascii="Gill Sans MT" w:hAnsi="Gill Sans MT"/>
          <w:color w:val="231F20"/>
          <w:spacing w:val="-13"/>
          <w:w w:val="90"/>
          <w:sz w:val="16"/>
        </w:rPr>
        <w:t> </w:t>
      </w:r>
      <w:r>
        <w:rPr>
          <w:rFonts w:ascii="Gill Sans MT" w:hAnsi="Gill Sans MT"/>
          <w:color w:val="231F20"/>
          <w:spacing w:val="-2"/>
          <w:w w:val="90"/>
          <w:sz w:val="16"/>
        </w:rPr>
        <w:t>Emily</w:t>
      </w:r>
      <w:r>
        <w:rPr>
          <w:rFonts w:ascii="Gill Sans MT" w:hAnsi="Gill Sans MT"/>
          <w:color w:val="231F20"/>
          <w:spacing w:val="-13"/>
          <w:w w:val="90"/>
          <w:sz w:val="16"/>
        </w:rPr>
        <w:t> </w:t>
      </w:r>
      <w:r>
        <w:rPr>
          <w:rFonts w:ascii="Gill Sans MT" w:hAnsi="Gill Sans MT"/>
          <w:color w:val="231F20"/>
          <w:spacing w:val="-2"/>
          <w:w w:val="90"/>
          <w:sz w:val="16"/>
        </w:rPr>
        <w:t>Maltby</w:t>
      </w:r>
      <w:r>
        <w:rPr>
          <w:rFonts w:ascii="Gill Sans MT" w:hAnsi="Gill Sans MT"/>
          <w:color w:val="231F20"/>
          <w:spacing w:val="-13"/>
          <w:w w:val="90"/>
          <w:sz w:val="16"/>
        </w:rPr>
        <w:t> </w:t>
      </w:r>
      <w:r>
        <w:rPr>
          <w:rFonts w:ascii="Gill Sans MT" w:hAnsi="Gill Sans MT"/>
          <w:color w:val="231F20"/>
          <w:spacing w:val="-2"/>
          <w:w w:val="90"/>
          <w:sz w:val="16"/>
        </w:rPr>
        <w:t>and</w:t>
      </w:r>
      <w:r>
        <w:rPr>
          <w:rFonts w:ascii="Gill Sans MT" w:hAnsi="Gill Sans MT"/>
          <w:color w:val="231F20"/>
          <w:spacing w:val="-13"/>
          <w:w w:val="90"/>
          <w:sz w:val="16"/>
        </w:rPr>
        <w:t> </w:t>
      </w:r>
      <w:r>
        <w:rPr>
          <w:rFonts w:ascii="Gill Sans MT" w:hAnsi="Gill Sans MT"/>
          <w:color w:val="231F20"/>
          <w:spacing w:val="-2"/>
          <w:w w:val="90"/>
          <w:sz w:val="16"/>
        </w:rPr>
        <w:t>Sarah</w:t>
      </w:r>
      <w:r>
        <w:rPr>
          <w:rFonts w:ascii="Gill Sans MT" w:hAnsi="Gill Sans MT"/>
          <w:color w:val="231F20"/>
          <w:spacing w:val="-13"/>
          <w:w w:val="90"/>
          <w:sz w:val="16"/>
        </w:rPr>
        <w:t> </w:t>
      </w:r>
      <w:r>
        <w:rPr>
          <w:rFonts w:ascii="Gill Sans MT" w:hAnsi="Gill Sans MT"/>
          <w:color w:val="231F20"/>
          <w:spacing w:val="-2"/>
          <w:w w:val="90"/>
          <w:sz w:val="16"/>
        </w:rPr>
        <w:t>E.</w:t>
      </w:r>
      <w:r>
        <w:rPr>
          <w:rFonts w:ascii="Gill Sans MT" w:hAnsi="Gill Sans MT"/>
          <w:color w:val="231F20"/>
          <w:spacing w:val="-12"/>
          <w:w w:val="90"/>
          <w:sz w:val="16"/>
        </w:rPr>
        <w:t> </w:t>
      </w:r>
      <w:r>
        <w:rPr>
          <w:rFonts w:ascii="Gill Sans MT" w:hAnsi="Gill Sans MT"/>
          <w:color w:val="231F20"/>
          <w:spacing w:val="-2"/>
          <w:w w:val="90"/>
          <w:sz w:val="16"/>
        </w:rPr>
        <w:t>Needleman,</w:t>
      </w:r>
      <w:r>
        <w:rPr>
          <w:rFonts w:ascii="Gill Sans MT" w:hAnsi="Gill Sans MT"/>
          <w:color w:val="231F20"/>
          <w:spacing w:val="-13"/>
          <w:w w:val="90"/>
          <w:sz w:val="16"/>
        </w:rPr>
        <w:t> </w:t>
      </w:r>
      <w:r>
        <w:rPr>
          <w:rFonts w:ascii="Gill Sans MT" w:hAnsi="Gill Sans MT"/>
          <w:color w:val="231F20"/>
          <w:spacing w:val="-2"/>
          <w:w w:val="90"/>
          <w:sz w:val="16"/>
        </w:rPr>
        <w:t>“NBA</w:t>
      </w:r>
      <w:r>
        <w:rPr>
          <w:rFonts w:ascii="Gill Sans MT" w:hAnsi="Gill Sans MT"/>
          <w:color w:val="231F20"/>
          <w:spacing w:val="-13"/>
          <w:w w:val="90"/>
          <w:sz w:val="16"/>
        </w:rPr>
        <w:t> </w:t>
      </w:r>
      <w:r>
        <w:rPr>
          <w:rFonts w:ascii="Gill Sans MT" w:hAnsi="Gill Sans MT"/>
          <w:color w:val="231F20"/>
          <w:spacing w:val="-2"/>
          <w:w w:val="90"/>
          <w:sz w:val="16"/>
        </w:rPr>
        <w:t>Lockout:</w:t>
      </w:r>
      <w:r>
        <w:rPr>
          <w:rFonts w:ascii="Gill Sans MT" w:hAnsi="Gill Sans MT"/>
          <w:color w:val="231F20"/>
          <w:spacing w:val="-13"/>
          <w:w w:val="90"/>
          <w:sz w:val="16"/>
        </w:rPr>
        <w:t> </w:t>
      </w:r>
      <w:r>
        <w:rPr>
          <w:rFonts w:ascii="Gill Sans MT" w:hAnsi="Gill Sans MT"/>
          <w:color w:val="231F20"/>
          <w:spacing w:val="-2"/>
          <w:w w:val="90"/>
          <w:sz w:val="16"/>
        </w:rPr>
        <w:t>Local</w:t>
      </w:r>
      <w:r>
        <w:rPr>
          <w:rFonts w:ascii="Gill Sans MT" w:hAnsi="Gill Sans MT"/>
          <w:color w:val="231F20"/>
          <w:spacing w:val="-13"/>
          <w:w w:val="90"/>
          <w:sz w:val="16"/>
        </w:rPr>
        <w:t> </w:t>
      </w:r>
      <w:r>
        <w:rPr>
          <w:rFonts w:ascii="Gill Sans MT" w:hAnsi="Gill Sans MT"/>
          <w:color w:val="231F20"/>
          <w:spacing w:val="-2"/>
          <w:w w:val="90"/>
          <w:sz w:val="16"/>
        </w:rPr>
        <w:t>Firms</w:t>
      </w:r>
      <w:r>
        <w:rPr>
          <w:rFonts w:ascii="Gill Sans MT" w:hAnsi="Gill Sans MT"/>
          <w:color w:val="231F20"/>
          <w:spacing w:val="-12"/>
          <w:w w:val="90"/>
          <w:sz w:val="16"/>
        </w:rPr>
        <w:t> </w:t>
      </w:r>
      <w:r>
        <w:rPr>
          <w:rFonts w:ascii="Gill Sans MT" w:hAnsi="Gill Sans MT"/>
          <w:color w:val="231F20"/>
          <w:spacing w:val="-2"/>
          <w:w w:val="90"/>
          <w:sz w:val="16"/>
        </w:rPr>
        <w:t>Lose</w:t>
      </w:r>
      <w:r>
        <w:rPr>
          <w:rFonts w:ascii="Gill Sans MT" w:hAnsi="Gill Sans MT"/>
          <w:color w:val="231F20"/>
          <w:spacing w:val="-13"/>
          <w:w w:val="90"/>
          <w:sz w:val="16"/>
        </w:rPr>
        <w:t> </w:t>
      </w:r>
      <w:r>
        <w:rPr>
          <w:rFonts w:ascii="Gill Sans MT" w:hAnsi="Gill Sans MT"/>
          <w:color w:val="231F20"/>
          <w:spacing w:val="-2"/>
          <w:w w:val="90"/>
          <w:sz w:val="16"/>
        </w:rPr>
        <w:t>Big,”</w:t>
      </w:r>
      <w:r>
        <w:rPr>
          <w:rFonts w:ascii="Gill Sans MT" w:hAnsi="Gill Sans MT"/>
          <w:color w:val="231F20"/>
          <w:spacing w:val="-13"/>
          <w:w w:val="90"/>
          <w:sz w:val="16"/>
        </w:rPr>
        <w:t> </w:t>
      </w:r>
      <w:r>
        <w:rPr>
          <w:rFonts w:ascii="Gill Sans MT" w:hAnsi="Gill Sans MT"/>
          <w:i/>
          <w:color w:val="231F20"/>
          <w:spacing w:val="-2"/>
          <w:w w:val="90"/>
          <w:sz w:val="16"/>
        </w:rPr>
        <w:t>The</w:t>
      </w:r>
      <w:r>
        <w:rPr>
          <w:rFonts w:ascii="Gill Sans MT" w:hAnsi="Gill Sans MT"/>
          <w:i/>
          <w:color w:val="231F20"/>
          <w:spacing w:val="-13"/>
          <w:w w:val="90"/>
          <w:sz w:val="16"/>
        </w:rPr>
        <w:t> </w:t>
      </w:r>
      <w:r>
        <w:rPr>
          <w:rFonts w:ascii="Gill Sans MT" w:hAnsi="Gill Sans MT"/>
          <w:i/>
          <w:color w:val="231F20"/>
          <w:spacing w:val="-2"/>
          <w:w w:val="90"/>
          <w:sz w:val="16"/>
        </w:rPr>
        <w:t>Wall</w:t>
      </w:r>
      <w:r>
        <w:rPr>
          <w:rFonts w:ascii="Gill Sans MT" w:hAnsi="Gill Sans MT"/>
          <w:i/>
          <w:color w:val="231F20"/>
          <w:spacing w:val="-13"/>
          <w:w w:val="90"/>
          <w:sz w:val="16"/>
        </w:rPr>
        <w:t> </w:t>
      </w:r>
      <w:r>
        <w:rPr>
          <w:rFonts w:ascii="Gill Sans MT" w:hAnsi="Gill Sans MT"/>
          <w:i/>
          <w:color w:val="231F20"/>
          <w:spacing w:val="-2"/>
          <w:w w:val="90"/>
          <w:sz w:val="16"/>
        </w:rPr>
        <w:t>Street</w:t>
      </w:r>
      <w:r>
        <w:rPr>
          <w:rFonts w:ascii="Gill Sans MT" w:hAnsi="Gill Sans MT"/>
          <w:i/>
          <w:color w:val="231F20"/>
          <w:spacing w:val="-12"/>
          <w:w w:val="90"/>
          <w:sz w:val="16"/>
        </w:rPr>
        <w:t> </w:t>
      </w:r>
      <w:r>
        <w:rPr>
          <w:rFonts w:ascii="Gill Sans MT" w:hAnsi="Gill Sans MT"/>
          <w:i/>
          <w:color w:val="231F20"/>
          <w:spacing w:val="-2"/>
          <w:w w:val="90"/>
          <w:sz w:val="16"/>
        </w:rPr>
        <w:t>Journal,</w:t>
      </w:r>
      <w:r>
        <w:rPr>
          <w:rFonts w:ascii="Gill Sans MT" w:hAnsi="Gill Sans MT"/>
          <w:i/>
          <w:color w:val="231F20"/>
          <w:spacing w:val="-13"/>
          <w:w w:val="90"/>
          <w:sz w:val="16"/>
        </w:rPr>
        <w:t> </w:t>
      </w:r>
      <w:r>
        <w:rPr>
          <w:rFonts w:ascii="Gill Sans MT" w:hAnsi="Gill Sans MT"/>
          <w:color w:val="231F20"/>
          <w:spacing w:val="-2"/>
          <w:w w:val="90"/>
          <w:sz w:val="16"/>
        </w:rPr>
        <w:t>October</w:t>
      </w:r>
      <w:r>
        <w:rPr>
          <w:rFonts w:ascii="Gill Sans MT" w:hAnsi="Gill Sans MT"/>
          <w:color w:val="231F20"/>
          <w:spacing w:val="-13"/>
          <w:w w:val="90"/>
          <w:sz w:val="16"/>
        </w:rPr>
        <w:t> </w:t>
      </w:r>
      <w:r>
        <w:rPr>
          <w:rFonts w:ascii="Gill Sans MT" w:hAnsi="Gill Sans MT"/>
          <w:color w:val="231F20"/>
          <w:spacing w:val="-2"/>
          <w:w w:val="90"/>
          <w:sz w:val="16"/>
        </w:rPr>
        <w:t>13,</w:t>
      </w:r>
      <w:r>
        <w:rPr>
          <w:rFonts w:ascii="Gill Sans MT" w:hAnsi="Gill Sans MT"/>
          <w:color w:val="231F20"/>
          <w:spacing w:val="-13"/>
          <w:w w:val="90"/>
          <w:sz w:val="16"/>
        </w:rPr>
        <w:t> </w:t>
      </w:r>
      <w:r>
        <w:rPr>
          <w:rFonts w:ascii="Gill Sans MT" w:hAnsi="Gill Sans MT"/>
          <w:color w:val="231F20"/>
          <w:spacing w:val="-2"/>
          <w:w w:val="90"/>
          <w:sz w:val="16"/>
        </w:rPr>
        <w:t>2011,</w:t>
      </w:r>
      <w:r>
        <w:rPr>
          <w:rFonts w:ascii="Gill Sans MT" w:hAnsi="Gill Sans MT"/>
          <w:color w:val="231F20"/>
          <w:spacing w:val="-13"/>
          <w:w w:val="90"/>
          <w:sz w:val="16"/>
        </w:rPr>
        <w:t> </w:t>
      </w:r>
      <w:r>
        <w:rPr>
          <w:rFonts w:ascii="Gill Sans MT" w:hAnsi="Gill Sans MT"/>
          <w:color w:val="231F20"/>
          <w:spacing w:val="-2"/>
          <w:w w:val="90"/>
          <w:sz w:val="16"/>
        </w:rPr>
        <w:t>p.</w:t>
      </w:r>
      <w:r>
        <w:rPr>
          <w:rFonts w:ascii="Gill Sans MT" w:hAnsi="Gill Sans MT"/>
          <w:color w:val="231F20"/>
          <w:spacing w:val="-12"/>
          <w:w w:val="90"/>
          <w:sz w:val="16"/>
        </w:rPr>
        <w:t> </w:t>
      </w:r>
      <w:r>
        <w:rPr>
          <w:rFonts w:ascii="Gill Sans MT" w:hAnsi="Gill Sans MT"/>
          <w:color w:val="231F20"/>
          <w:spacing w:val="-5"/>
          <w:w w:val="90"/>
          <w:sz w:val="16"/>
        </w:rPr>
        <w:t>B5.</w:t>
      </w:r>
    </w:p>
    <w:p>
      <w:pPr>
        <w:spacing w:line="240" w:lineRule="auto" w:before="0"/>
        <w:rPr>
          <w:rFonts w:ascii="Gill Sans MT"/>
          <w:sz w:val="14"/>
        </w:rPr>
      </w:pPr>
      <w:r>
        <w:rPr/>
        <w:br w:type="column"/>
      </w:r>
      <w:r>
        <w:rPr>
          <w:rFonts w:ascii="Gill Sans MT"/>
          <w:sz w:val="14"/>
        </w:rPr>
      </w: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spacing w:before="10"/>
        <w:rPr>
          <w:rFonts w:ascii="Gill Sans MT"/>
          <w:sz w:val="12"/>
        </w:rPr>
      </w:pPr>
    </w:p>
    <w:p>
      <w:pPr>
        <w:spacing w:before="0"/>
        <w:ind w:left="559" w:right="0" w:firstLine="0"/>
        <w:jc w:val="left"/>
        <w:rPr>
          <w:rFonts w:ascii="Arial" w:hAnsi="Arial"/>
          <w:i/>
          <w:sz w:val="12"/>
        </w:rPr>
      </w:pPr>
      <w:r>
        <w:rPr>
          <w:rFonts w:ascii="Proxima Nova Rg" w:hAnsi="Proxima Nova Rg"/>
          <w:color w:val="231F20"/>
          <w:spacing w:val="-2"/>
          <w:sz w:val="12"/>
        </w:rPr>
        <w:t>© </w:t>
      </w:r>
      <w:r>
        <w:rPr>
          <w:rFonts w:ascii="Arial" w:hAnsi="Arial"/>
          <w:i/>
          <w:color w:val="231F20"/>
          <w:spacing w:val="-2"/>
          <w:sz w:val="12"/>
        </w:rPr>
        <w:t>Jason O. Watson/Getty Images</w:t>
      </w:r>
    </w:p>
    <w:p>
      <w:pPr>
        <w:spacing w:after="0"/>
        <w:jc w:val="left"/>
        <w:rPr>
          <w:rFonts w:ascii="Arial" w:hAnsi="Arial"/>
          <w:sz w:val="12"/>
        </w:rPr>
        <w:sectPr>
          <w:type w:val="continuous"/>
          <w:pgSz w:w="12960" w:h="15660"/>
          <w:pgMar w:top="0" w:bottom="280" w:left="0" w:right="0"/>
          <w:cols w:num="2" w:equalWidth="0">
            <w:col w:w="9061" w:space="40"/>
            <w:col w:w="3859"/>
          </w:cols>
        </w:sectPr>
      </w:pPr>
    </w:p>
    <w:p>
      <w:pPr>
        <w:pStyle w:val="BodyText"/>
        <w:rPr>
          <w:rFonts w:ascii="Arial"/>
          <w:i/>
          <w:sz w:val="20"/>
        </w:rPr>
      </w:pPr>
    </w:p>
    <w:p>
      <w:pPr>
        <w:pStyle w:val="BodyText"/>
        <w:rPr>
          <w:rFonts w:ascii="Arial"/>
          <w:i/>
          <w:sz w:val="20"/>
        </w:rPr>
      </w:pPr>
    </w:p>
    <w:p>
      <w:pPr>
        <w:pStyle w:val="BodyText"/>
        <w:spacing w:before="5"/>
        <w:rPr>
          <w:rFonts w:ascii="Arial"/>
          <w:i/>
          <w:sz w:val="18"/>
        </w:rPr>
      </w:pPr>
    </w:p>
    <w:p>
      <w:pPr>
        <w:pStyle w:val="Heading1"/>
        <w:spacing w:before="73"/>
        <w:rPr>
          <w:i/>
        </w:rPr>
      </w:pPr>
      <w:r>
        <w:rPr>
          <w:i/>
          <w:color w:val="007AA4"/>
        </w:rPr>
        <w:t>Deficiencies of</w:t>
      </w:r>
      <w:r>
        <w:rPr>
          <w:i/>
          <w:color w:val="007AA4"/>
          <w:spacing w:val="1"/>
        </w:rPr>
        <w:t> </w:t>
      </w:r>
      <w:r>
        <w:rPr>
          <w:i/>
          <w:color w:val="007AA4"/>
        </w:rPr>
        <w:t>the</w:t>
      </w:r>
      <w:r>
        <w:rPr>
          <w:i/>
          <w:color w:val="007AA4"/>
          <w:spacing w:val="1"/>
        </w:rPr>
        <w:t> </w:t>
      </w:r>
      <w:r>
        <w:rPr>
          <w:i/>
          <w:color w:val="007AA4"/>
        </w:rPr>
        <w:t>Static</w:t>
      </w:r>
      <w:r>
        <w:rPr>
          <w:i/>
          <w:color w:val="007AA4"/>
          <w:spacing w:val="1"/>
        </w:rPr>
        <w:t> </w:t>
      </w:r>
      <w:r>
        <w:rPr>
          <w:i/>
          <w:color w:val="007AA4"/>
        </w:rPr>
        <w:t>Planning</w:t>
      </w:r>
      <w:r>
        <w:rPr>
          <w:i/>
          <w:color w:val="007AA4"/>
          <w:spacing w:val="1"/>
        </w:rPr>
        <w:t> </w:t>
      </w:r>
      <w:r>
        <w:rPr>
          <w:i/>
          <w:color w:val="007AA4"/>
          <w:spacing w:val="-2"/>
        </w:rPr>
        <w:t>Budget</w:t>
      </w:r>
    </w:p>
    <w:p>
      <w:pPr>
        <w:pStyle w:val="BodyText"/>
        <w:spacing w:before="44"/>
        <w:ind w:left="1620" w:right="3897"/>
        <w:jc w:val="both"/>
      </w:pPr>
      <w:r>
        <w:rPr>
          <w:color w:val="231F20"/>
        </w:rPr>
        <w:t>To illustrate the difference between a static planning budget and a flexible budget, con- sider</w:t>
      </w:r>
      <w:r>
        <w:rPr>
          <w:color w:val="231F20"/>
        </w:rPr>
        <w:t> Rick’s Hairstyling, an upscale hairstyling salon located in Beverly Hills that </w:t>
      </w:r>
      <w:r>
        <w:rPr>
          <w:color w:val="231F20"/>
        </w:rPr>
        <w:t>is owned</w:t>
      </w:r>
      <w:r>
        <w:rPr>
          <w:color w:val="231F20"/>
          <w:spacing w:val="-10"/>
        </w:rPr>
        <w:t> </w:t>
      </w:r>
      <w:r>
        <w:rPr>
          <w:color w:val="231F20"/>
        </w:rPr>
        <w:t>and</w:t>
      </w:r>
      <w:r>
        <w:rPr>
          <w:color w:val="231F20"/>
          <w:spacing w:val="-10"/>
        </w:rPr>
        <w:t> </w:t>
      </w:r>
      <w:r>
        <w:rPr>
          <w:color w:val="231F20"/>
        </w:rPr>
        <w:t>managed</w:t>
      </w:r>
      <w:r>
        <w:rPr>
          <w:color w:val="231F20"/>
          <w:spacing w:val="-10"/>
        </w:rPr>
        <w:t> </w:t>
      </w:r>
      <w:r>
        <w:rPr>
          <w:color w:val="231F20"/>
        </w:rPr>
        <w:t>by</w:t>
      </w:r>
      <w:r>
        <w:rPr>
          <w:color w:val="231F20"/>
          <w:spacing w:val="-10"/>
        </w:rPr>
        <w:t> </w:t>
      </w:r>
      <w:r>
        <w:rPr>
          <w:color w:val="231F20"/>
        </w:rPr>
        <w:t>Rick</w:t>
      </w:r>
      <w:r>
        <w:rPr>
          <w:color w:val="231F20"/>
          <w:spacing w:val="-10"/>
        </w:rPr>
        <w:t> </w:t>
      </w:r>
      <w:r>
        <w:rPr>
          <w:color w:val="231F20"/>
        </w:rPr>
        <w:t>Manzi.</w:t>
      </w:r>
      <w:r>
        <w:rPr>
          <w:color w:val="231F20"/>
          <w:spacing w:val="-10"/>
        </w:rPr>
        <w:t> </w:t>
      </w:r>
      <w:r>
        <w:rPr>
          <w:color w:val="231F20"/>
        </w:rPr>
        <w:t>Recently</w:t>
      </w:r>
      <w:r>
        <w:rPr>
          <w:color w:val="231F20"/>
          <w:spacing w:val="-10"/>
        </w:rPr>
        <w:t> </w:t>
      </w:r>
      <w:r>
        <w:rPr>
          <w:color w:val="231F20"/>
        </w:rPr>
        <w:t>Rick</w:t>
      </w:r>
      <w:r>
        <w:rPr>
          <w:color w:val="231F20"/>
          <w:spacing w:val="-10"/>
        </w:rPr>
        <w:t> </w:t>
      </w:r>
      <w:r>
        <w:rPr>
          <w:color w:val="231F20"/>
        </w:rPr>
        <w:t>has</w:t>
      </w:r>
      <w:r>
        <w:rPr>
          <w:color w:val="231F20"/>
          <w:spacing w:val="-10"/>
        </w:rPr>
        <w:t> </w:t>
      </w:r>
      <w:r>
        <w:rPr>
          <w:color w:val="231F20"/>
        </w:rPr>
        <w:t>been</w:t>
      </w:r>
      <w:r>
        <w:rPr>
          <w:color w:val="231F20"/>
          <w:spacing w:val="-10"/>
        </w:rPr>
        <w:t> </w:t>
      </w:r>
      <w:r>
        <w:rPr>
          <w:color w:val="231F20"/>
        </w:rPr>
        <w:t>attempting</w:t>
      </w:r>
      <w:r>
        <w:rPr>
          <w:color w:val="231F20"/>
          <w:spacing w:val="-10"/>
        </w:rPr>
        <w:t> </w:t>
      </w:r>
      <w:r>
        <w:rPr>
          <w:color w:val="231F20"/>
        </w:rPr>
        <w:t>to</w:t>
      </w:r>
      <w:r>
        <w:rPr>
          <w:color w:val="231F20"/>
          <w:spacing w:val="-10"/>
        </w:rPr>
        <w:t> </w:t>
      </w:r>
      <w:r>
        <w:rPr>
          <w:color w:val="231F20"/>
        </w:rPr>
        <w:t>get</w:t>
      </w:r>
      <w:r>
        <w:rPr>
          <w:color w:val="231F20"/>
          <w:spacing w:val="-10"/>
        </w:rPr>
        <w:t> </w:t>
      </w:r>
      <w:r>
        <w:rPr>
          <w:color w:val="231F20"/>
        </w:rPr>
        <w:t>better</w:t>
      </w:r>
      <w:r>
        <w:rPr>
          <w:color w:val="231F20"/>
          <w:spacing w:val="-10"/>
        </w:rPr>
        <w:t> </w:t>
      </w:r>
      <w:r>
        <w:rPr>
          <w:color w:val="231F20"/>
        </w:rPr>
        <w:t>con- trol of his revenues and costs, and at the urging of his accounting and business adviser, Victoria Kho, he has begun to prepare monthly budgets.</w:t>
      </w:r>
    </w:p>
    <w:p>
      <w:pPr>
        <w:pStyle w:val="BodyText"/>
        <w:spacing w:line="237" w:lineRule="auto"/>
        <w:ind w:left="1620" w:right="3898" w:firstLine="360"/>
        <w:jc w:val="both"/>
      </w:pPr>
      <w:r>
        <w:rPr>
          <w:color w:val="231F20"/>
        </w:rPr>
        <w:t>At</w:t>
      </w:r>
      <w:r>
        <w:rPr>
          <w:color w:val="231F20"/>
          <w:spacing w:val="-4"/>
        </w:rPr>
        <w:t> </w:t>
      </w:r>
      <w:r>
        <w:rPr>
          <w:color w:val="231F20"/>
        </w:rPr>
        <w:t>the</w:t>
      </w:r>
      <w:r>
        <w:rPr>
          <w:color w:val="231F20"/>
          <w:spacing w:val="-4"/>
        </w:rPr>
        <w:t> </w:t>
      </w:r>
      <w:r>
        <w:rPr>
          <w:color w:val="231F20"/>
        </w:rPr>
        <w:t>end</w:t>
      </w:r>
      <w:r>
        <w:rPr>
          <w:color w:val="231F20"/>
          <w:spacing w:val="-4"/>
        </w:rPr>
        <w:t> </w:t>
      </w:r>
      <w:r>
        <w:rPr>
          <w:color w:val="231F20"/>
        </w:rPr>
        <w:t>of</w:t>
      </w:r>
      <w:r>
        <w:rPr>
          <w:color w:val="231F20"/>
          <w:spacing w:val="-4"/>
        </w:rPr>
        <w:t> </w:t>
      </w:r>
      <w:r>
        <w:rPr>
          <w:color w:val="231F20"/>
        </w:rPr>
        <w:t>February,</w:t>
      </w:r>
      <w:r>
        <w:rPr>
          <w:color w:val="231F20"/>
          <w:spacing w:val="-4"/>
        </w:rPr>
        <w:t> </w:t>
      </w:r>
      <w:r>
        <w:rPr>
          <w:color w:val="231F20"/>
        </w:rPr>
        <w:t>Rick</w:t>
      </w:r>
      <w:r>
        <w:rPr>
          <w:color w:val="231F20"/>
          <w:spacing w:val="-4"/>
        </w:rPr>
        <w:t> </w:t>
      </w:r>
      <w:r>
        <w:rPr>
          <w:color w:val="231F20"/>
        </w:rPr>
        <w:t>prepared</w:t>
      </w:r>
      <w:r>
        <w:rPr>
          <w:color w:val="231F20"/>
          <w:spacing w:val="-4"/>
        </w:rPr>
        <w:t> </w:t>
      </w:r>
      <w:r>
        <w:rPr>
          <w:color w:val="231F20"/>
        </w:rPr>
        <w:t>the</w:t>
      </w:r>
      <w:r>
        <w:rPr>
          <w:color w:val="231F20"/>
          <w:spacing w:val="-4"/>
        </w:rPr>
        <w:t> </w:t>
      </w:r>
      <w:r>
        <w:rPr>
          <w:color w:val="231F20"/>
        </w:rPr>
        <w:t>March</w:t>
      </w:r>
      <w:r>
        <w:rPr>
          <w:color w:val="231F20"/>
          <w:spacing w:val="-4"/>
        </w:rPr>
        <w:t> </w:t>
      </w:r>
      <w:r>
        <w:rPr>
          <w:color w:val="231F20"/>
        </w:rPr>
        <w:t>budget</w:t>
      </w:r>
      <w:r>
        <w:rPr>
          <w:color w:val="231F20"/>
          <w:spacing w:val="-4"/>
        </w:rPr>
        <w:t> </w:t>
      </w:r>
      <w:r>
        <w:rPr>
          <w:color w:val="231F20"/>
        </w:rPr>
        <w:t>that</w:t>
      </w:r>
      <w:r>
        <w:rPr>
          <w:color w:val="231F20"/>
          <w:spacing w:val="-4"/>
        </w:rPr>
        <w:t> </w:t>
      </w:r>
      <w:r>
        <w:rPr>
          <w:color w:val="231F20"/>
        </w:rPr>
        <w:t>appears</w:t>
      </w:r>
      <w:r>
        <w:rPr>
          <w:color w:val="231F20"/>
          <w:spacing w:val="-4"/>
        </w:rPr>
        <w:t> </w:t>
      </w:r>
      <w:r>
        <w:rPr>
          <w:color w:val="231F20"/>
        </w:rPr>
        <w:t>in</w:t>
      </w:r>
      <w:r>
        <w:rPr>
          <w:color w:val="231F20"/>
          <w:spacing w:val="-4"/>
        </w:rPr>
        <w:t> </w:t>
      </w:r>
      <w:r>
        <w:rPr>
          <w:color w:val="231F20"/>
        </w:rPr>
        <w:t>Exhibit</w:t>
      </w:r>
      <w:r>
        <w:rPr>
          <w:color w:val="231F20"/>
          <w:spacing w:val="-12"/>
        </w:rPr>
        <w:t> </w:t>
      </w:r>
      <w:r>
        <w:rPr>
          <w:color w:val="231F20"/>
        </w:rPr>
        <w:t>9–2. </w:t>
      </w:r>
      <w:r>
        <w:rPr>
          <w:color w:val="231F20"/>
          <w:spacing w:val="-2"/>
        </w:rPr>
        <w:t>Rick</w:t>
      </w:r>
      <w:r>
        <w:rPr>
          <w:color w:val="231F20"/>
          <w:spacing w:val="-12"/>
        </w:rPr>
        <w:t> </w:t>
      </w:r>
      <w:r>
        <w:rPr>
          <w:color w:val="231F20"/>
          <w:spacing w:val="-2"/>
        </w:rPr>
        <w:t>believes</w:t>
      </w:r>
      <w:r>
        <w:rPr>
          <w:color w:val="231F20"/>
          <w:spacing w:val="-11"/>
        </w:rPr>
        <w:t> </w:t>
      </w:r>
      <w:r>
        <w:rPr>
          <w:color w:val="231F20"/>
          <w:spacing w:val="-2"/>
        </w:rPr>
        <w:t>that</w:t>
      </w:r>
      <w:r>
        <w:rPr>
          <w:color w:val="231F20"/>
          <w:spacing w:val="-11"/>
        </w:rPr>
        <w:t> </w:t>
      </w:r>
      <w:r>
        <w:rPr>
          <w:color w:val="231F20"/>
          <w:spacing w:val="-2"/>
        </w:rPr>
        <w:t>the</w:t>
      </w:r>
      <w:r>
        <w:rPr>
          <w:color w:val="231F20"/>
          <w:spacing w:val="-11"/>
        </w:rPr>
        <w:t> </w:t>
      </w:r>
      <w:r>
        <w:rPr>
          <w:color w:val="231F20"/>
          <w:spacing w:val="-2"/>
        </w:rPr>
        <w:t>number</w:t>
      </w:r>
      <w:r>
        <w:rPr>
          <w:color w:val="231F20"/>
          <w:spacing w:val="-11"/>
        </w:rPr>
        <w:t> </w:t>
      </w:r>
      <w:r>
        <w:rPr>
          <w:color w:val="231F20"/>
          <w:spacing w:val="-2"/>
        </w:rPr>
        <w:t>of</w:t>
      </w:r>
      <w:r>
        <w:rPr>
          <w:color w:val="231F20"/>
          <w:spacing w:val="-11"/>
        </w:rPr>
        <w:t> </w:t>
      </w:r>
      <w:r>
        <w:rPr>
          <w:color w:val="231F20"/>
          <w:spacing w:val="-2"/>
        </w:rPr>
        <w:t>customers</w:t>
      </w:r>
      <w:r>
        <w:rPr>
          <w:color w:val="231F20"/>
          <w:spacing w:val="-11"/>
        </w:rPr>
        <w:t> </w:t>
      </w:r>
      <w:r>
        <w:rPr>
          <w:color w:val="231F20"/>
          <w:spacing w:val="-2"/>
        </w:rPr>
        <w:t>served</w:t>
      </w:r>
      <w:r>
        <w:rPr>
          <w:color w:val="231F20"/>
          <w:spacing w:val="-11"/>
        </w:rPr>
        <w:t> </w:t>
      </w:r>
      <w:r>
        <w:rPr>
          <w:color w:val="231F20"/>
          <w:spacing w:val="-2"/>
        </w:rPr>
        <w:t>in</w:t>
      </w:r>
      <w:r>
        <w:rPr>
          <w:color w:val="231F20"/>
          <w:spacing w:val="-12"/>
        </w:rPr>
        <w:t> </w:t>
      </w:r>
      <w:r>
        <w:rPr>
          <w:color w:val="231F20"/>
          <w:spacing w:val="-2"/>
        </w:rPr>
        <w:t>a</w:t>
      </w:r>
      <w:r>
        <w:rPr>
          <w:color w:val="231F20"/>
          <w:spacing w:val="-11"/>
        </w:rPr>
        <w:t> </w:t>
      </w:r>
      <w:r>
        <w:rPr>
          <w:color w:val="231F20"/>
          <w:spacing w:val="-2"/>
        </w:rPr>
        <w:t>month</w:t>
      </w:r>
      <w:r>
        <w:rPr>
          <w:color w:val="231F20"/>
          <w:spacing w:val="-11"/>
        </w:rPr>
        <w:t> </w:t>
      </w:r>
      <w:r>
        <w:rPr>
          <w:color w:val="231F20"/>
          <w:spacing w:val="-2"/>
        </w:rPr>
        <w:t>(also</w:t>
      </w:r>
      <w:r>
        <w:rPr>
          <w:color w:val="231F20"/>
          <w:spacing w:val="-11"/>
        </w:rPr>
        <w:t> </w:t>
      </w:r>
      <w:r>
        <w:rPr>
          <w:color w:val="231F20"/>
          <w:spacing w:val="-2"/>
        </w:rPr>
        <w:t>known</w:t>
      </w:r>
      <w:r>
        <w:rPr>
          <w:color w:val="231F20"/>
          <w:spacing w:val="-11"/>
        </w:rPr>
        <w:t> </w:t>
      </w:r>
      <w:r>
        <w:rPr>
          <w:color w:val="231F20"/>
          <w:spacing w:val="-2"/>
        </w:rPr>
        <w:t>as</w:t>
      </w:r>
      <w:r>
        <w:rPr>
          <w:color w:val="231F20"/>
          <w:spacing w:val="-11"/>
        </w:rPr>
        <w:t> </w:t>
      </w:r>
      <w:r>
        <w:rPr>
          <w:color w:val="231F20"/>
          <w:spacing w:val="-2"/>
        </w:rPr>
        <w:t>the</w:t>
      </w:r>
      <w:r>
        <w:rPr>
          <w:color w:val="231F20"/>
          <w:spacing w:val="-11"/>
        </w:rPr>
        <w:t> </w:t>
      </w:r>
      <w:r>
        <w:rPr>
          <w:color w:val="231F20"/>
          <w:spacing w:val="-2"/>
        </w:rPr>
        <w:t>number</w:t>
      </w:r>
      <w:r>
        <w:rPr>
          <w:color w:val="231F20"/>
          <w:spacing w:val="-11"/>
        </w:rPr>
        <w:t> </w:t>
      </w:r>
      <w:r>
        <w:rPr>
          <w:color w:val="231F20"/>
          <w:spacing w:val="-2"/>
        </w:rPr>
        <w:t>of client-visits)</w:t>
      </w:r>
      <w:r>
        <w:rPr>
          <w:color w:val="231F20"/>
          <w:spacing w:val="-10"/>
        </w:rPr>
        <w:t> </w:t>
      </w:r>
      <w:r>
        <w:rPr>
          <w:color w:val="231F20"/>
          <w:spacing w:val="-2"/>
        </w:rPr>
        <w:t>is</w:t>
      </w:r>
      <w:r>
        <w:rPr>
          <w:color w:val="231F20"/>
          <w:spacing w:val="-10"/>
        </w:rPr>
        <w:t> </w:t>
      </w:r>
      <w:r>
        <w:rPr>
          <w:color w:val="231F20"/>
          <w:spacing w:val="-2"/>
        </w:rPr>
        <w:t>the</w:t>
      </w:r>
      <w:r>
        <w:rPr>
          <w:color w:val="231F20"/>
          <w:spacing w:val="-10"/>
        </w:rPr>
        <w:t> </w:t>
      </w:r>
      <w:r>
        <w:rPr>
          <w:color w:val="231F20"/>
          <w:spacing w:val="-2"/>
        </w:rPr>
        <w:t>best</w:t>
      </w:r>
      <w:r>
        <w:rPr>
          <w:color w:val="231F20"/>
          <w:spacing w:val="-10"/>
        </w:rPr>
        <w:t> </w:t>
      </w:r>
      <w:r>
        <w:rPr>
          <w:color w:val="231F20"/>
          <w:spacing w:val="-2"/>
        </w:rPr>
        <w:t>way</w:t>
      </w:r>
      <w:r>
        <w:rPr>
          <w:color w:val="231F20"/>
          <w:spacing w:val="-10"/>
        </w:rPr>
        <w:t> </w:t>
      </w:r>
      <w:r>
        <w:rPr>
          <w:color w:val="231F20"/>
          <w:spacing w:val="-2"/>
        </w:rPr>
        <w:t>to</w:t>
      </w:r>
      <w:r>
        <w:rPr>
          <w:color w:val="231F20"/>
          <w:spacing w:val="-10"/>
        </w:rPr>
        <w:t> </w:t>
      </w:r>
      <w:r>
        <w:rPr>
          <w:color w:val="231F20"/>
          <w:spacing w:val="-2"/>
        </w:rPr>
        <w:t>measure</w:t>
      </w:r>
      <w:r>
        <w:rPr>
          <w:color w:val="231F20"/>
          <w:spacing w:val="-10"/>
        </w:rPr>
        <w:t> </w:t>
      </w:r>
      <w:r>
        <w:rPr>
          <w:color w:val="231F20"/>
          <w:spacing w:val="-2"/>
        </w:rPr>
        <w:t>the</w:t>
      </w:r>
      <w:r>
        <w:rPr>
          <w:color w:val="231F20"/>
          <w:spacing w:val="-10"/>
        </w:rPr>
        <w:t> </w:t>
      </w:r>
      <w:r>
        <w:rPr>
          <w:color w:val="231F20"/>
          <w:spacing w:val="-2"/>
        </w:rPr>
        <w:t>overall</w:t>
      </w:r>
      <w:r>
        <w:rPr>
          <w:color w:val="231F20"/>
          <w:spacing w:val="-10"/>
        </w:rPr>
        <w:t> </w:t>
      </w:r>
      <w:r>
        <w:rPr>
          <w:color w:val="231F20"/>
          <w:spacing w:val="-2"/>
        </w:rPr>
        <w:t>level</w:t>
      </w:r>
      <w:r>
        <w:rPr>
          <w:color w:val="231F20"/>
          <w:spacing w:val="-10"/>
        </w:rPr>
        <w:t> </w:t>
      </w:r>
      <w:r>
        <w:rPr>
          <w:color w:val="231F20"/>
          <w:spacing w:val="-2"/>
        </w:rPr>
        <w:t>of</w:t>
      </w:r>
      <w:r>
        <w:rPr>
          <w:color w:val="231F20"/>
          <w:spacing w:val="-10"/>
        </w:rPr>
        <w:t> </w:t>
      </w:r>
      <w:r>
        <w:rPr>
          <w:color w:val="231F20"/>
          <w:spacing w:val="-2"/>
        </w:rPr>
        <w:t>activity</w:t>
      </w:r>
      <w:r>
        <w:rPr>
          <w:color w:val="231F20"/>
          <w:spacing w:val="-10"/>
        </w:rPr>
        <w:t> </w:t>
      </w:r>
      <w:r>
        <w:rPr>
          <w:color w:val="231F20"/>
          <w:spacing w:val="-2"/>
        </w:rPr>
        <w:t>in</w:t>
      </w:r>
      <w:r>
        <w:rPr>
          <w:color w:val="231F20"/>
          <w:spacing w:val="-10"/>
        </w:rPr>
        <w:t> </w:t>
      </w:r>
      <w:r>
        <w:rPr>
          <w:color w:val="231F20"/>
          <w:spacing w:val="-2"/>
        </w:rPr>
        <w:t>his</w:t>
      </w:r>
      <w:r>
        <w:rPr>
          <w:color w:val="231F20"/>
          <w:spacing w:val="-10"/>
        </w:rPr>
        <w:t> </w:t>
      </w:r>
      <w:r>
        <w:rPr>
          <w:color w:val="231F20"/>
          <w:spacing w:val="-2"/>
        </w:rPr>
        <w:t>salon.</w:t>
      </w:r>
      <w:r>
        <w:rPr>
          <w:color w:val="231F20"/>
          <w:spacing w:val="-10"/>
        </w:rPr>
        <w:t> </w:t>
      </w:r>
      <w:r>
        <w:rPr>
          <w:color w:val="231F20"/>
          <w:spacing w:val="-2"/>
        </w:rPr>
        <w:t>A</w:t>
      </w:r>
      <w:r>
        <w:rPr>
          <w:color w:val="231F20"/>
          <w:spacing w:val="-10"/>
        </w:rPr>
        <w:t> </w:t>
      </w:r>
      <w:r>
        <w:rPr>
          <w:color w:val="231F20"/>
          <w:spacing w:val="-2"/>
        </w:rPr>
        <w:t>customer </w:t>
      </w:r>
      <w:r>
        <w:rPr>
          <w:color w:val="231F20"/>
        </w:rPr>
        <w:t>who</w:t>
      </w:r>
      <w:r>
        <w:rPr>
          <w:color w:val="231F20"/>
          <w:spacing w:val="-2"/>
        </w:rPr>
        <w:t> </w:t>
      </w:r>
      <w:r>
        <w:rPr>
          <w:color w:val="231F20"/>
        </w:rPr>
        <w:t>comes</w:t>
      </w:r>
      <w:r>
        <w:rPr>
          <w:color w:val="231F20"/>
          <w:spacing w:val="-2"/>
        </w:rPr>
        <w:t> </w:t>
      </w:r>
      <w:r>
        <w:rPr>
          <w:color w:val="231F20"/>
        </w:rPr>
        <w:t>into</w:t>
      </w:r>
      <w:r>
        <w:rPr>
          <w:color w:val="231F20"/>
          <w:spacing w:val="-2"/>
        </w:rPr>
        <w:t> </w:t>
      </w:r>
      <w:r>
        <w:rPr>
          <w:color w:val="231F20"/>
        </w:rPr>
        <w:t>the</w:t>
      </w:r>
      <w:r>
        <w:rPr>
          <w:color w:val="231F20"/>
          <w:spacing w:val="-2"/>
        </w:rPr>
        <w:t> </w:t>
      </w:r>
      <w:r>
        <w:rPr>
          <w:color w:val="231F20"/>
        </w:rPr>
        <w:t>salon</w:t>
      </w:r>
      <w:r>
        <w:rPr>
          <w:color w:val="231F20"/>
          <w:spacing w:val="-2"/>
        </w:rPr>
        <w:t> </w:t>
      </w:r>
      <w:r>
        <w:rPr>
          <w:color w:val="231F20"/>
        </w:rPr>
        <w:t>and</w:t>
      </w:r>
      <w:r>
        <w:rPr>
          <w:color w:val="231F20"/>
          <w:spacing w:val="-2"/>
        </w:rPr>
        <w:t> </w:t>
      </w:r>
      <w:r>
        <w:rPr>
          <w:color w:val="231F20"/>
        </w:rPr>
        <w:t>has</w:t>
      </w:r>
      <w:r>
        <w:rPr>
          <w:color w:val="231F20"/>
          <w:spacing w:val="-2"/>
        </w:rPr>
        <w:t> </w:t>
      </w:r>
      <w:r>
        <w:rPr>
          <w:color w:val="231F20"/>
        </w:rPr>
        <w:t>his</w:t>
      </w:r>
      <w:r>
        <w:rPr>
          <w:color w:val="231F20"/>
          <w:spacing w:val="-2"/>
        </w:rPr>
        <w:t> </w:t>
      </w:r>
      <w:r>
        <w:rPr>
          <w:color w:val="231F20"/>
        </w:rPr>
        <w:t>or</w:t>
      </w:r>
      <w:r>
        <w:rPr>
          <w:color w:val="231F20"/>
          <w:spacing w:val="-2"/>
        </w:rPr>
        <w:t> </w:t>
      </w:r>
      <w:r>
        <w:rPr>
          <w:color w:val="231F20"/>
        </w:rPr>
        <w:t>her</w:t>
      </w:r>
      <w:r>
        <w:rPr>
          <w:color w:val="231F20"/>
          <w:spacing w:val="-2"/>
        </w:rPr>
        <w:t> </w:t>
      </w:r>
      <w:r>
        <w:rPr>
          <w:color w:val="231F20"/>
        </w:rPr>
        <w:t>hair</w:t>
      </w:r>
      <w:r>
        <w:rPr>
          <w:color w:val="231F20"/>
          <w:spacing w:val="-2"/>
        </w:rPr>
        <w:t> </w:t>
      </w:r>
      <w:r>
        <w:rPr>
          <w:color w:val="231F20"/>
        </w:rPr>
        <w:t>styled</w:t>
      </w:r>
      <w:r>
        <w:rPr>
          <w:color w:val="231F20"/>
          <w:spacing w:val="-2"/>
        </w:rPr>
        <w:t> </w:t>
      </w:r>
      <w:r>
        <w:rPr>
          <w:color w:val="231F20"/>
        </w:rPr>
        <w:t>is</w:t>
      </w:r>
      <w:r>
        <w:rPr>
          <w:color w:val="231F20"/>
          <w:spacing w:val="-2"/>
        </w:rPr>
        <w:t> </w:t>
      </w:r>
      <w:r>
        <w:rPr>
          <w:color w:val="231F20"/>
        </w:rPr>
        <w:t>counted</w:t>
      </w:r>
      <w:r>
        <w:rPr>
          <w:color w:val="231F20"/>
          <w:spacing w:val="-2"/>
        </w:rPr>
        <w:t> </w:t>
      </w:r>
      <w:r>
        <w:rPr>
          <w:color w:val="231F20"/>
        </w:rPr>
        <w:t>as</w:t>
      </w:r>
      <w:r>
        <w:rPr>
          <w:color w:val="231F20"/>
          <w:spacing w:val="-2"/>
        </w:rPr>
        <w:t> </w:t>
      </w:r>
      <w:r>
        <w:rPr>
          <w:color w:val="231F20"/>
        </w:rPr>
        <w:t>one</w:t>
      </w:r>
      <w:r>
        <w:rPr>
          <w:color w:val="231F20"/>
          <w:spacing w:val="-2"/>
        </w:rPr>
        <w:t> </w:t>
      </w:r>
      <w:r>
        <w:rPr>
          <w:color w:val="231F20"/>
        </w:rPr>
        <w:t>client-visit.</w:t>
      </w:r>
    </w:p>
    <w:p>
      <w:pPr>
        <w:spacing w:after="0" w:line="237" w:lineRule="auto"/>
        <w:jc w:val="both"/>
        <w:sectPr>
          <w:type w:val="continuous"/>
          <w:pgSz w:w="12960" w:h="15660"/>
          <w:pgMar w:top="0" w:bottom="280" w:left="0" w:right="0"/>
        </w:sectPr>
      </w:pPr>
    </w:p>
    <w:p>
      <w:pPr>
        <w:tabs>
          <w:tab w:pos="3901" w:val="left" w:leader="none"/>
        </w:tabs>
        <w:spacing w:before="73"/>
        <w:ind w:left="900" w:right="0" w:firstLine="0"/>
        <w:jc w:val="left"/>
        <w:rPr>
          <w:rFonts w:ascii="Gill Sans MT"/>
          <w:b/>
          <w:sz w:val="18"/>
        </w:rPr>
      </w:pPr>
      <w:r>
        <w:rPr/>
        <w:pict>
          <v:group style="position:absolute;margin-left:45pt;margin-top:34.509804pt;width:522pt;height:237.7pt;mso-position-horizontal-relative:page;mso-position-vertical-relative:paragraph;z-index:-19207168" id="docshapegroup40" coordorigin="900,690" coordsize="10440,4754">
            <v:rect style="position:absolute;left:910;top:700;width:10420;height:4734" id="docshape41" filled="true" fillcolor="#fffeee" stroked="false">
              <v:fill type="solid"/>
            </v:rect>
            <v:rect style="position:absolute;left:910;top:700;width:10420;height:4734" id="docshape42" filled="false" stroked="true" strokeweight="1pt" strokecolor="#231f20">
              <v:stroke dashstyle="solid"/>
            </v:rect>
            <v:shape style="position:absolute;left:1080;top:789;width:1466;height:433" type="#_x0000_t202" id="docshape43" filled="false" stroked="false">
              <v:textbox inset="0,0,0,0">
                <w:txbxContent>
                  <w:p>
                    <w:pPr>
                      <w:spacing w:line="214" w:lineRule="exact" w:before="0"/>
                      <w:ind w:left="0" w:right="0" w:firstLine="0"/>
                      <w:jc w:val="left"/>
                      <w:rPr>
                        <w:rFonts w:ascii="Proxima Nova Rg" w:hAnsi="Proxima Nova Rg"/>
                        <w:b/>
                        <w:sz w:val="18"/>
                      </w:rPr>
                    </w:pPr>
                    <w:r>
                      <w:rPr>
                        <w:rFonts w:ascii="Proxima Nova Rg" w:hAnsi="Proxima Nova Rg"/>
                        <w:b/>
                        <w:color w:val="C9234A"/>
                        <w:spacing w:val="30"/>
                        <w:sz w:val="18"/>
                      </w:rPr>
                      <w:t>EXHIBIT</w:t>
                    </w:r>
                    <w:r>
                      <w:rPr>
                        <w:rFonts w:ascii="Proxima Nova Rg" w:hAnsi="Proxima Nova Rg"/>
                        <w:b/>
                        <w:color w:val="C9234A"/>
                        <w:spacing w:val="78"/>
                        <w:sz w:val="18"/>
                      </w:rPr>
                      <w:t> </w:t>
                    </w:r>
                    <w:r>
                      <w:rPr>
                        <w:rFonts w:ascii="Proxima Nova Rg" w:hAnsi="Proxima Nova Rg"/>
                        <w:b/>
                        <w:color w:val="C9234A"/>
                        <w:spacing w:val="19"/>
                        <w:sz w:val="18"/>
                      </w:rPr>
                      <w:t>9–2 </w:t>
                    </w:r>
                  </w:p>
                  <w:p>
                    <w:pPr>
                      <w:spacing w:line="217" w:lineRule="exact" w:before="0"/>
                      <w:ind w:left="0" w:right="0" w:firstLine="0"/>
                      <w:jc w:val="left"/>
                      <w:rPr>
                        <w:rFonts w:ascii="Calibri"/>
                        <w:b/>
                        <w:sz w:val="18"/>
                      </w:rPr>
                    </w:pPr>
                    <w:r>
                      <w:rPr>
                        <w:rFonts w:ascii="Calibri"/>
                        <w:b/>
                        <w:color w:val="231F20"/>
                        <w:w w:val="90"/>
                        <w:sz w:val="18"/>
                      </w:rPr>
                      <w:t>Planning</w:t>
                    </w:r>
                    <w:r>
                      <w:rPr>
                        <w:rFonts w:ascii="Calibri"/>
                        <w:b/>
                        <w:color w:val="231F20"/>
                        <w:spacing w:val="16"/>
                        <w:sz w:val="18"/>
                      </w:rPr>
                      <w:t> </w:t>
                    </w:r>
                    <w:r>
                      <w:rPr>
                        <w:rFonts w:ascii="Calibri"/>
                        <w:b/>
                        <w:color w:val="231F20"/>
                        <w:spacing w:val="-2"/>
                        <w:sz w:val="18"/>
                      </w:rPr>
                      <w:t>Budget</w:t>
                    </w:r>
                  </w:p>
                </w:txbxContent>
              </v:textbox>
              <w10:wrap type="none"/>
            </v:shape>
            <w10:wrap type="none"/>
          </v:group>
        </w:pict>
      </w:r>
      <w:r>
        <w:rPr>
          <w:rFonts w:ascii="Proxima Nova Rg"/>
          <w:b/>
          <w:color w:val="231F20"/>
          <w:spacing w:val="-5"/>
          <w:sz w:val="18"/>
        </w:rPr>
        <w:t>416</w:t>
      </w:r>
      <w:r>
        <w:rPr>
          <w:rFonts w:ascii="Proxima Nova Rg"/>
          <w:b/>
          <w:color w:val="231F20"/>
          <w:sz w:val="18"/>
        </w:rPr>
        <w:tab/>
      </w:r>
      <w:r>
        <w:rPr>
          <w:rFonts w:ascii="Gill Sans MT"/>
          <w:b/>
          <w:color w:val="231F20"/>
          <w:w w:val="90"/>
          <w:sz w:val="18"/>
        </w:rPr>
        <w:t>Chapter</w:t>
      </w:r>
      <w:r>
        <w:rPr>
          <w:rFonts w:ascii="Gill Sans MT"/>
          <w:b/>
          <w:color w:val="231F20"/>
          <w:spacing w:val="9"/>
          <w:sz w:val="18"/>
        </w:rPr>
        <w:t> </w:t>
      </w:r>
      <w:r>
        <w:rPr>
          <w:rFonts w:ascii="Gill Sans MT"/>
          <w:b/>
          <w:color w:val="231F20"/>
          <w:spacing w:val="-10"/>
          <w:sz w:val="18"/>
        </w:rPr>
        <w:t>9</w:t>
      </w:r>
    </w:p>
    <w:p>
      <w:pPr>
        <w:pStyle w:val="BodyText"/>
        <w:rPr>
          <w:rFonts w:ascii="Gill Sans MT"/>
          <w:b/>
          <w:sz w:val="20"/>
        </w:rPr>
      </w:pPr>
    </w:p>
    <w:p>
      <w:pPr>
        <w:pStyle w:val="BodyText"/>
        <w:spacing w:before="2"/>
        <w:rPr>
          <w:rFonts w:ascii="Gill Sans MT"/>
          <w:b/>
          <w:sz w:val="26"/>
        </w:rPr>
      </w:pPr>
    </w:p>
    <w:tbl>
      <w:tblPr>
        <w:tblW w:w="0" w:type="auto"/>
        <w:jc w:val="left"/>
        <w:tblInd w:w="40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65"/>
        <w:gridCol w:w="1228"/>
      </w:tblGrid>
      <w:tr>
        <w:trPr>
          <w:trHeight w:val="830" w:hRule="atLeast"/>
        </w:trPr>
        <w:tc>
          <w:tcPr>
            <w:tcW w:w="7193" w:type="dxa"/>
            <w:gridSpan w:val="2"/>
            <w:shd w:val="clear" w:color="auto" w:fill="D4E0F2"/>
          </w:tcPr>
          <w:p>
            <w:pPr>
              <w:pStyle w:val="TableParagraph"/>
              <w:spacing w:line="228" w:lineRule="auto" w:before="104"/>
              <w:ind w:left="2895" w:right="2881" w:hanging="11"/>
              <w:jc w:val="center"/>
              <w:rPr>
                <w:sz w:val="19"/>
              </w:rPr>
            </w:pPr>
            <w:r>
              <w:rPr>
                <w:color w:val="231F20"/>
                <w:sz w:val="19"/>
              </w:rPr>
              <w:t>Rick’s</w:t>
            </w:r>
            <w:r>
              <w:rPr>
                <w:color w:val="231F20"/>
                <w:spacing w:val="-13"/>
                <w:sz w:val="19"/>
              </w:rPr>
              <w:t> </w:t>
            </w:r>
            <w:r>
              <w:rPr>
                <w:color w:val="231F20"/>
                <w:sz w:val="19"/>
              </w:rPr>
              <w:t>Hairstyling Planning </w:t>
            </w:r>
            <w:r>
              <w:rPr>
                <w:color w:val="231F20"/>
                <w:spacing w:val="-2"/>
                <w:sz w:val="19"/>
              </w:rPr>
              <w:t>Budget</w:t>
            </w:r>
          </w:p>
          <w:p>
            <w:pPr>
              <w:pStyle w:val="TableParagraph"/>
              <w:spacing w:line="223" w:lineRule="exact"/>
              <w:ind w:left="2336" w:right="2286"/>
              <w:jc w:val="center"/>
              <w:rPr>
                <w:sz w:val="19"/>
              </w:rPr>
            </w:pPr>
            <w:r>
              <w:rPr>
                <w:color w:val="231F20"/>
                <w:sz w:val="19"/>
              </w:rPr>
              <w:t>For the Month Ended March </w:t>
            </w:r>
            <w:r>
              <w:rPr>
                <w:color w:val="231F20"/>
                <w:spacing w:val="-5"/>
                <w:sz w:val="19"/>
              </w:rPr>
              <w:t>31</w:t>
            </w:r>
          </w:p>
        </w:tc>
      </w:tr>
      <w:tr>
        <w:trPr>
          <w:trHeight w:val="342" w:hRule="atLeast"/>
        </w:trPr>
        <w:tc>
          <w:tcPr>
            <w:tcW w:w="5965" w:type="dxa"/>
            <w:shd w:val="clear" w:color="auto" w:fill="E9F7FE"/>
          </w:tcPr>
          <w:p>
            <w:pPr>
              <w:pStyle w:val="TableParagraph"/>
              <w:spacing w:before="56"/>
              <w:ind w:left="119"/>
              <w:jc w:val="left"/>
              <w:rPr>
                <w:rFonts w:ascii="Arial"/>
                <w:i/>
                <w:sz w:val="19"/>
              </w:rPr>
            </w:pPr>
            <w:r>
              <w:rPr>
                <w:rFonts w:ascii="Arial"/>
                <w:i/>
                <w:color w:val="231F20"/>
                <w:w w:val="95"/>
                <w:sz w:val="19"/>
              </w:rPr>
              <w:t>Budgeted</w:t>
            </w:r>
            <w:r>
              <w:rPr>
                <w:rFonts w:ascii="Arial"/>
                <w:i/>
                <w:color w:val="231F20"/>
                <w:spacing w:val="-6"/>
                <w:w w:val="95"/>
                <w:sz w:val="19"/>
              </w:rPr>
              <w:t> </w:t>
            </w:r>
            <w:r>
              <w:rPr>
                <w:color w:val="231F20"/>
                <w:w w:val="95"/>
                <w:sz w:val="19"/>
              </w:rPr>
              <w:t>client-visits</w:t>
            </w:r>
            <w:r>
              <w:rPr>
                <w:color w:val="231F20"/>
                <w:spacing w:val="-1"/>
                <w:w w:val="95"/>
                <w:sz w:val="19"/>
              </w:rPr>
              <w:t> </w:t>
            </w:r>
            <w:r>
              <w:rPr>
                <w:rFonts w:ascii="Arial"/>
                <w:i/>
                <w:color w:val="231F20"/>
                <w:w w:val="95"/>
                <w:sz w:val="19"/>
              </w:rPr>
              <w:t>(q)</w:t>
            </w:r>
            <w:r>
              <w:rPr>
                <w:rFonts w:ascii="Arial"/>
                <w:i/>
                <w:color w:val="231F20"/>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5"/>
                <w:w w:val="95"/>
                <w:sz w:val="19"/>
              </w:rPr>
              <w:t> </w:t>
            </w:r>
            <w:r>
              <w:rPr>
                <w:rFonts w:ascii="Arial"/>
                <w:i/>
                <w:color w:val="231F20"/>
                <w:spacing w:val="-10"/>
                <w:w w:val="95"/>
                <w:sz w:val="19"/>
              </w:rPr>
              <w:t>.</w:t>
            </w:r>
          </w:p>
        </w:tc>
        <w:tc>
          <w:tcPr>
            <w:tcW w:w="1228" w:type="dxa"/>
            <w:shd w:val="clear" w:color="auto" w:fill="E9F7FE"/>
          </w:tcPr>
          <w:p>
            <w:pPr>
              <w:pStyle w:val="TableParagraph"/>
              <w:spacing w:before="59"/>
              <w:ind w:right="116"/>
              <w:rPr>
                <w:sz w:val="19"/>
              </w:rPr>
            </w:pPr>
            <w:r>
              <w:rPr>
                <w:color w:val="EC008C"/>
                <w:spacing w:val="-4"/>
                <w:w w:val="110"/>
                <w:sz w:val="19"/>
              </w:rPr>
              <w:t>1,000</w:t>
            </w:r>
          </w:p>
        </w:tc>
      </w:tr>
      <w:tr>
        <w:trPr>
          <w:trHeight w:val="314" w:hRule="atLeast"/>
        </w:trPr>
        <w:tc>
          <w:tcPr>
            <w:tcW w:w="5965" w:type="dxa"/>
            <w:shd w:val="clear" w:color="auto" w:fill="E9F7FE"/>
          </w:tcPr>
          <w:p>
            <w:pPr>
              <w:pStyle w:val="TableParagraph"/>
              <w:spacing w:before="47"/>
              <w:ind w:left="119"/>
              <w:jc w:val="left"/>
              <w:rPr>
                <w:sz w:val="19"/>
              </w:rPr>
            </w:pPr>
            <w:r>
              <w:rPr>
                <w:color w:val="231F20"/>
                <w:sz w:val="19"/>
              </w:rPr>
              <w:t>Revenue ($180.00</w:t>
            </w:r>
            <w:r>
              <w:rPr>
                <w:rFonts w:ascii="Arial"/>
                <w:i/>
                <w:color w:val="231F20"/>
                <w:sz w:val="19"/>
              </w:rPr>
              <w:t>q</w:t>
            </w:r>
            <w:r>
              <w:rPr>
                <w:color w:val="231F20"/>
                <w:sz w:val="19"/>
              </w:rPr>
              <w:t>)</w:t>
            </w:r>
            <w:r>
              <w:rPr>
                <w:color w:val="231F20"/>
                <w:spacing w:val="60"/>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pacing w:val="-10"/>
                <w:sz w:val="19"/>
              </w:rPr>
              <w:t>.</w:t>
            </w:r>
          </w:p>
        </w:tc>
        <w:tc>
          <w:tcPr>
            <w:tcW w:w="1228" w:type="dxa"/>
            <w:shd w:val="clear" w:color="auto" w:fill="E9F7FE"/>
          </w:tcPr>
          <w:p>
            <w:pPr>
              <w:pStyle w:val="TableParagraph"/>
              <w:spacing w:before="51"/>
              <w:ind w:right="116"/>
              <w:rPr>
                <w:sz w:val="19"/>
              </w:rPr>
            </w:pPr>
            <w:r>
              <w:rPr>
                <w:color w:val="231F20"/>
                <w:spacing w:val="-2"/>
                <w:w w:val="105"/>
                <w:sz w:val="19"/>
                <w:u w:val="single" w:color="231F20"/>
              </w:rPr>
              <w:t>$180,000</w:t>
            </w:r>
          </w:p>
        </w:tc>
      </w:tr>
      <w:tr>
        <w:trPr>
          <w:trHeight w:val="256" w:hRule="atLeast"/>
        </w:trPr>
        <w:tc>
          <w:tcPr>
            <w:tcW w:w="5965" w:type="dxa"/>
            <w:shd w:val="clear" w:color="auto" w:fill="E9F7FE"/>
          </w:tcPr>
          <w:p>
            <w:pPr>
              <w:pStyle w:val="TableParagraph"/>
              <w:spacing w:line="205" w:lineRule="exact" w:before="31"/>
              <w:ind w:left="119"/>
              <w:jc w:val="left"/>
              <w:rPr>
                <w:sz w:val="19"/>
              </w:rPr>
            </w:pPr>
            <w:r>
              <w:rPr>
                <w:color w:val="231F20"/>
                <w:spacing w:val="-2"/>
                <w:sz w:val="19"/>
              </w:rPr>
              <w:t>Expenses:</w:t>
            </w:r>
          </w:p>
        </w:tc>
        <w:tc>
          <w:tcPr>
            <w:tcW w:w="1228" w:type="dxa"/>
            <w:shd w:val="clear" w:color="auto" w:fill="E9F7FE"/>
          </w:tcPr>
          <w:p>
            <w:pPr>
              <w:pStyle w:val="TableParagraph"/>
              <w:jc w:val="left"/>
              <w:rPr>
                <w:rFonts w:ascii="Times New Roman"/>
                <w:sz w:val="18"/>
              </w:rPr>
            </w:pPr>
          </w:p>
        </w:tc>
      </w:tr>
      <w:tr>
        <w:trPr>
          <w:trHeight w:val="256" w:hRule="atLeast"/>
        </w:trPr>
        <w:tc>
          <w:tcPr>
            <w:tcW w:w="5965" w:type="dxa"/>
            <w:shd w:val="clear" w:color="auto" w:fill="E9F7FE"/>
          </w:tcPr>
          <w:p>
            <w:pPr>
              <w:pStyle w:val="TableParagraph"/>
              <w:spacing w:line="231" w:lineRule="exact" w:before="5"/>
              <w:ind w:right="257"/>
              <w:rPr>
                <w:sz w:val="19"/>
              </w:rPr>
            </w:pPr>
            <w:r>
              <w:rPr>
                <w:color w:val="231F20"/>
                <w:sz w:val="19"/>
              </w:rPr>
              <w:t>Wages and</w:t>
            </w:r>
            <w:r>
              <w:rPr>
                <w:color w:val="231F20"/>
                <w:spacing w:val="1"/>
                <w:sz w:val="19"/>
              </w:rPr>
              <w:t> </w:t>
            </w:r>
            <w:r>
              <w:rPr>
                <w:color w:val="231F20"/>
                <w:sz w:val="19"/>
              </w:rPr>
              <w:t>salaries</w:t>
            </w:r>
            <w:r>
              <w:rPr>
                <w:color w:val="231F20"/>
                <w:spacing w:val="1"/>
                <w:sz w:val="19"/>
              </w:rPr>
              <w:t> </w:t>
            </w:r>
            <w:r>
              <w:rPr>
                <w:color w:val="231F20"/>
                <w:sz w:val="19"/>
              </w:rPr>
              <w:t>($65,000</w:t>
            </w:r>
            <w:r>
              <w:rPr>
                <w:color w:val="231F20"/>
                <w:spacing w:val="1"/>
                <w:sz w:val="19"/>
              </w:rPr>
              <w:t> </w:t>
            </w:r>
            <w:r>
              <w:rPr>
                <w:rFonts w:ascii="Times New Roman"/>
                <w:color w:val="231F20"/>
                <w:sz w:val="19"/>
              </w:rPr>
              <w:t>+</w:t>
            </w:r>
            <w:r>
              <w:rPr>
                <w:rFonts w:ascii="Times New Roman"/>
                <w:color w:val="231F20"/>
                <w:spacing w:val="2"/>
                <w:sz w:val="19"/>
              </w:rPr>
              <w:t> </w:t>
            </w:r>
            <w:r>
              <w:rPr>
                <w:color w:val="231F20"/>
                <w:sz w:val="19"/>
              </w:rPr>
              <w:t>$37.00</w:t>
            </w:r>
            <w:r>
              <w:rPr>
                <w:rFonts w:ascii="Arial"/>
                <w:i/>
                <w:color w:val="231F20"/>
                <w:sz w:val="19"/>
              </w:rPr>
              <w:t>q</w:t>
            </w:r>
            <w:r>
              <w:rPr>
                <w:color w:val="231F20"/>
                <w:sz w:val="19"/>
              </w:rPr>
              <w:t>)</w:t>
            </w:r>
            <w:r>
              <w:rPr>
                <w:color w:val="231F20"/>
                <w:spacing w:val="16"/>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pacing w:val="-10"/>
                <w:sz w:val="19"/>
              </w:rPr>
              <w:t>.</w:t>
            </w:r>
          </w:p>
        </w:tc>
        <w:tc>
          <w:tcPr>
            <w:tcW w:w="1228" w:type="dxa"/>
            <w:shd w:val="clear" w:color="auto" w:fill="E9F7FE"/>
          </w:tcPr>
          <w:p>
            <w:pPr>
              <w:pStyle w:val="TableParagraph"/>
              <w:spacing w:line="228" w:lineRule="exact" w:before="9"/>
              <w:ind w:right="116"/>
              <w:rPr>
                <w:sz w:val="19"/>
              </w:rPr>
            </w:pPr>
            <w:r>
              <w:rPr>
                <w:color w:val="231F20"/>
                <w:spacing w:val="-2"/>
                <w:w w:val="105"/>
                <w:sz w:val="19"/>
              </w:rPr>
              <w:t>102,000</w:t>
            </w:r>
          </w:p>
        </w:tc>
      </w:tr>
      <w:tr>
        <w:trPr>
          <w:trHeight w:val="219" w:hRule="atLeast"/>
        </w:trPr>
        <w:tc>
          <w:tcPr>
            <w:tcW w:w="5965" w:type="dxa"/>
            <w:shd w:val="clear" w:color="auto" w:fill="E9F7FE"/>
          </w:tcPr>
          <w:p>
            <w:pPr>
              <w:pStyle w:val="TableParagraph"/>
              <w:spacing w:line="200" w:lineRule="exact"/>
              <w:ind w:right="257"/>
              <w:rPr>
                <w:sz w:val="19"/>
              </w:rPr>
            </w:pPr>
            <w:r>
              <w:rPr>
                <w:color w:val="231F20"/>
                <w:sz w:val="19"/>
              </w:rPr>
              <w:t>Hairstyling</w:t>
            </w:r>
            <w:r>
              <w:rPr>
                <w:color w:val="231F20"/>
                <w:spacing w:val="1"/>
                <w:sz w:val="19"/>
              </w:rPr>
              <w:t> </w:t>
            </w:r>
            <w:r>
              <w:rPr>
                <w:color w:val="231F20"/>
                <w:sz w:val="19"/>
              </w:rPr>
              <w:t>supplies</w:t>
            </w:r>
            <w:r>
              <w:rPr>
                <w:color w:val="231F20"/>
                <w:spacing w:val="1"/>
                <w:sz w:val="19"/>
              </w:rPr>
              <w:t> </w:t>
            </w:r>
            <w:r>
              <w:rPr>
                <w:color w:val="231F20"/>
                <w:sz w:val="19"/>
              </w:rPr>
              <w:t>($1.50</w:t>
            </w:r>
            <w:r>
              <w:rPr>
                <w:rFonts w:ascii="Arial"/>
                <w:i/>
                <w:color w:val="231F20"/>
                <w:sz w:val="19"/>
              </w:rPr>
              <w:t>q</w:t>
            </w:r>
            <w:r>
              <w:rPr>
                <w:color w:val="231F20"/>
                <w:sz w:val="19"/>
              </w:rPr>
              <w:t>)</w:t>
            </w:r>
            <w:r>
              <w:rPr>
                <w:color w:val="231F20"/>
                <w:spacing w:val="5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pacing w:val="-10"/>
                <w:sz w:val="19"/>
              </w:rPr>
              <w:t>.</w:t>
            </w:r>
          </w:p>
        </w:tc>
        <w:tc>
          <w:tcPr>
            <w:tcW w:w="1228" w:type="dxa"/>
            <w:shd w:val="clear" w:color="auto" w:fill="E9F7FE"/>
          </w:tcPr>
          <w:p>
            <w:pPr>
              <w:pStyle w:val="TableParagraph"/>
              <w:spacing w:line="200" w:lineRule="exact"/>
              <w:ind w:right="116"/>
              <w:rPr>
                <w:sz w:val="19"/>
              </w:rPr>
            </w:pPr>
            <w:r>
              <w:rPr>
                <w:color w:val="231F20"/>
                <w:spacing w:val="-4"/>
                <w:w w:val="110"/>
                <w:sz w:val="19"/>
              </w:rPr>
              <w:t>1,500</w:t>
            </w:r>
          </w:p>
        </w:tc>
      </w:tr>
      <w:tr>
        <w:trPr>
          <w:trHeight w:val="226" w:hRule="atLeast"/>
        </w:trPr>
        <w:tc>
          <w:tcPr>
            <w:tcW w:w="5965" w:type="dxa"/>
            <w:shd w:val="clear" w:color="auto" w:fill="E9F7FE"/>
          </w:tcPr>
          <w:p>
            <w:pPr>
              <w:pStyle w:val="TableParagraph"/>
              <w:spacing w:line="206" w:lineRule="exact"/>
              <w:ind w:right="257"/>
              <w:rPr>
                <w:sz w:val="19"/>
              </w:rPr>
            </w:pPr>
            <w:r>
              <w:rPr>
                <w:color w:val="231F20"/>
                <w:sz w:val="19"/>
              </w:rPr>
              <w:t>Client</w:t>
            </w:r>
            <w:r>
              <w:rPr>
                <w:color w:val="231F20"/>
                <w:spacing w:val="1"/>
                <w:sz w:val="19"/>
              </w:rPr>
              <w:t> </w:t>
            </w:r>
            <w:r>
              <w:rPr>
                <w:color w:val="231F20"/>
                <w:sz w:val="19"/>
              </w:rPr>
              <w:t>gratuities</w:t>
            </w:r>
            <w:r>
              <w:rPr>
                <w:color w:val="231F20"/>
                <w:spacing w:val="1"/>
                <w:sz w:val="19"/>
              </w:rPr>
              <w:t> </w:t>
            </w:r>
            <w:r>
              <w:rPr>
                <w:color w:val="231F20"/>
                <w:sz w:val="19"/>
              </w:rPr>
              <w:t>($4.10</w:t>
            </w:r>
            <w:r>
              <w:rPr>
                <w:rFonts w:ascii="Arial"/>
                <w:i/>
                <w:color w:val="231F20"/>
                <w:sz w:val="19"/>
              </w:rPr>
              <w:t>q</w:t>
            </w:r>
            <w:r>
              <w:rPr>
                <w:color w:val="231F20"/>
                <w:sz w:val="19"/>
              </w:rPr>
              <w:t>)</w:t>
            </w:r>
            <w:r>
              <w:rPr>
                <w:color w:val="231F20"/>
                <w:spacing w:val="67"/>
                <w:w w:val="150"/>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pacing w:val="-10"/>
                <w:sz w:val="19"/>
              </w:rPr>
              <w:t>.</w:t>
            </w:r>
          </w:p>
        </w:tc>
        <w:tc>
          <w:tcPr>
            <w:tcW w:w="1228" w:type="dxa"/>
            <w:shd w:val="clear" w:color="auto" w:fill="E9F7FE"/>
          </w:tcPr>
          <w:p>
            <w:pPr>
              <w:pStyle w:val="TableParagraph"/>
              <w:spacing w:line="205" w:lineRule="exact" w:before="1"/>
              <w:ind w:right="116"/>
              <w:rPr>
                <w:sz w:val="19"/>
              </w:rPr>
            </w:pPr>
            <w:r>
              <w:rPr>
                <w:color w:val="231F20"/>
                <w:spacing w:val="-4"/>
                <w:w w:val="110"/>
                <w:sz w:val="19"/>
              </w:rPr>
              <w:t>4,100</w:t>
            </w:r>
          </w:p>
        </w:tc>
      </w:tr>
      <w:tr>
        <w:trPr>
          <w:trHeight w:val="256" w:hRule="atLeast"/>
        </w:trPr>
        <w:tc>
          <w:tcPr>
            <w:tcW w:w="5965" w:type="dxa"/>
            <w:shd w:val="clear" w:color="auto" w:fill="E9F7FE"/>
          </w:tcPr>
          <w:p>
            <w:pPr>
              <w:pStyle w:val="TableParagraph"/>
              <w:spacing w:line="231" w:lineRule="exact" w:before="5"/>
              <w:ind w:right="257"/>
              <w:rPr>
                <w:sz w:val="19"/>
              </w:rPr>
            </w:pPr>
            <w:r>
              <w:rPr>
                <w:color w:val="231F20"/>
                <w:sz w:val="19"/>
              </w:rPr>
              <w:t>Electricity</w:t>
            </w:r>
            <w:r>
              <w:rPr>
                <w:color w:val="231F20"/>
                <w:spacing w:val="3"/>
                <w:sz w:val="19"/>
              </w:rPr>
              <w:t> </w:t>
            </w:r>
            <w:r>
              <w:rPr>
                <w:color w:val="231F20"/>
                <w:sz w:val="19"/>
              </w:rPr>
              <w:t>(</w:t>
            </w:r>
            <w:r>
              <w:rPr>
                <w:color w:val="EC008C"/>
                <w:sz w:val="19"/>
              </w:rPr>
              <w:t>$1,500 </w:t>
            </w:r>
            <w:r>
              <w:rPr>
                <w:rFonts w:ascii="Times New Roman"/>
                <w:color w:val="EC008C"/>
                <w:sz w:val="19"/>
              </w:rPr>
              <w:t>+</w:t>
            </w:r>
            <w:r>
              <w:rPr>
                <w:rFonts w:ascii="Times New Roman"/>
                <w:color w:val="EC008C"/>
                <w:spacing w:val="3"/>
                <w:sz w:val="19"/>
              </w:rPr>
              <w:t> </w:t>
            </w:r>
            <w:r>
              <w:rPr>
                <w:color w:val="EC008C"/>
                <w:sz w:val="19"/>
              </w:rPr>
              <w:t>$0.10</w:t>
            </w:r>
            <w:r>
              <w:rPr>
                <w:rFonts w:ascii="Arial"/>
                <w:i/>
                <w:color w:val="EC008C"/>
                <w:sz w:val="19"/>
              </w:rPr>
              <w:t>q</w:t>
            </w:r>
            <w:r>
              <w:rPr>
                <w:color w:val="231F20"/>
                <w:sz w:val="19"/>
              </w:rPr>
              <w:t>)</w:t>
            </w:r>
            <w:r>
              <w:rPr>
                <w:color w:val="231F20"/>
                <w:spacing w:val="37"/>
                <w:sz w:val="19"/>
              </w:rPr>
              <w:t> </w:t>
            </w:r>
            <w:r>
              <w:rPr>
                <w:color w:val="231F20"/>
                <w:sz w:val="19"/>
              </w:rPr>
              <w:t>.</w:t>
            </w:r>
            <w:r>
              <w:rPr>
                <w:color w:val="231F20"/>
                <w:spacing w:val="4"/>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4"/>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pacing w:val="-10"/>
                <w:sz w:val="19"/>
              </w:rPr>
              <w:t>.</w:t>
            </w:r>
          </w:p>
        </w:tc>
        <w:tc>
          <w:tcPr>
            <w:tcW w:w="1228" w:type="dxa"/>
            <w:shd w:val="clear" w:color="auto" w:fill="E9F7FE"/>
          </w:tcPr>
          <w:p>
            <w:pPr>
              <w:pStyle w:val="TableParagraph"/>
              <w:spacing w:line="228" w:lineRule="exact" w:before="9"/>
              <w:ind w:right="116"/>
              <w:rPr>
                <w:sz w:val="19"/>
              </w:rPr>
            </w:pPr>
            <w:r>
              <w:rPr>
                <w:color w:val="EC008C"/>
                <w:spacing w:val="-4"/>
                <w:w w:val="110"/>
                <w:sz w:val="19"/>
              </w:rPr>
              <w:t>1,600</w:t>
            </w:r>
          </w:p>
        </w:tc>
      </w:tr>
      <w:tr>
        <w:trPr>
          <w:trHeight w:val="219" w:hRule="atLeast"/>
        </w:trPr>
        <w:tc>
          <w:tcPr>
            <w:tcW w:w="5965" w:type="dxa"/>
            <w:shd w:val="clear" w:color="auto" w:fill="E9F7FE"/>
          </w:tcPr>
          <w:p>
            <w:pPr>
              <w:pStyle w:val="TableParagraph"/>
              <w:spacing w:line="200" w:lineRule="exact"/>
              <w:ind w:right="257"/>
              <w:rPr>
                <w:sz w:val="19"/>
              </w:rPr>
            </w:pPr>
            <w:r>
              <w:rPr>
                <w:color w:val="231F20"/>
                <w:sz w:val="19"/>
              </w:rPr>
              <w:t>Rent</w:t>
            </w:r>
            <w:r>
              <w:rPr>
                <w:color w:val="231F20"/>
                <w:spacing w:val="-3"/>
                <w:sz w:val="19"/>
              </w:rPr>
              <w:t> </w:t>
            </w:r>
            <w:r>
              <w:rPr>
                <w:color w:val="231F20"/>
                <w:sz w:val="19"/>
              </w:rPr>
              <w:t>($28,500)</w:t>
            </w:r>
            <w:r>
              <w:rPr>
                <w:color w:val="231F20"/>
                <w:spacing w:val="54"/>
                <w:sz w:val="19"/>
              </w:rPr>
              <w:t> </w:t>
            </w:r>
            <w:r>
              <w:rPr>
                <w:color w:val="231F20"/>
                <w:sz w:val="19"/>
              </w:rPr>
              <w:t>. . . . .</w:t>
            </w:r>
            <w:r>
              <w:rPr>
                <w:color w:val="231F20"/>
                <w:spacing w:val="-1"/>
                <w:sz w:val="19"/>
              </w:rPr>
              <w:t> </w:t>
            </w:r>
            <w:r>
              <w:rPr>
                <w:color w:val="231F20"/>
                <w:sz w:val="19"/>
              </w:rPr>
              <w:t>. . . . . . . .</w:t>
            </w:r>
            <w:r>
              <w:rPr>
                <w:color w:val="231F20"/>
                <w:spacing w:val="-1"/>
                <w:sz w:val="19"/>
              </w:rPr>
              <w:t> </w:t>
            </w:r>
            <w:r>
              <w:rPr>
                <w:color w:val="231F20"/>
                <w:sz w:val="19"/>
              </w:rPr>
              <w:t>. . . . . . . .</w:t>
            </w:r>
            <w:r>
              <w:rPr>
                <w:color w:val="231F20"/>
                <w:spacing w:val="-1"/>
                <w:sz w:val="19"/>
              </w:rPr>
              <w:t> </w:t>
            </w:r>
            <w:r>
              <w:rPr>
                <w:color w:val="231F20"/>
                <w:sz w:val="19"/>
              </w:rPr>
              <w:t>. . . . . . .</w:t>
            </w:r>
            <w:r>
              <w:rPr>
                <w:color w:val="231F20"/>
                <w:spacing w:val="-1"/>
                <w:sz w:val="19"/>
              </w:rPr>
              <w:t> </w:t>
            </w:r>
            <w:r>
              <w:rPr>
                <w:color w:val="231F20"/>
                <w:sz w:val="19"/>
              </w:rPr>
              <w:t>. . . . . . . .</w:t>
            </w:r>
            <w:r>
              <w:rPr>
                <w:color w:val="231F20"/>
                <w:spacing w:val="-1"/>
                <w:sz w:val="19"/>
              </w:rPr>
              <w:t> </w:t>
            </w:r>
            <w:r>
              <w:rPr>
                <w:color w:val="231F20"/>
                <w:sz w:val="19"/>
              </w:rPr>
              <w:t>. . . . . . . </w:t>
            </w:r>
            <w:r>
              <w:rPr>
                <w:color w:val="231F20"/>
                <w:spacing w:val="-10"/>
                <w:sz w:val="19"/>
              </w:rPr>
              <w:t>.</w:t>
            </w:r>
          </w:p>
        </w:tc>
        <w:tc>
          <w:tcPr>
            <w:tcW w:w="1228" w:type="dxa"/>
            <w:shd w:val="clear" w:color="auto" w:fill="E9F7FE"/>
          </w:tcPr>
          <w:p>
            <w:pPr>
              <w:pStyle w:val="TableParagraph"/>
              <w:spacing w:line="200" w:lineRule="exact"/>
              <w:ind w:right="116"/>
              <w:rPr>
                <w:sz w:val="19"/>
              </w:rPr>
            </w:pPr>
            <w:r>
              <w:rPr>
                <w:color w:val="231F20"/>
                <w:spacing w:val="-2"/>
                <w:sz w:val="19"/>
              </w:rPr>
              <w:t>28,500</w:t>
            </w:r>
          </w:p>
        </w:tc>
      </w:tr>
      <w:tr>
        <w:trPr>
          <w:trHeight w:val="234" w:hRule="atLeast"/>
        </w:trPr>
        <w:tc>
          <w:tcPr>
            <w:tcW w:w="5965" w:type="dxa"/>
            <w:shd w:val="clear" w:color="auto" w:fill="E9F7FE"/>
          </w:tcPr>
          <w:p>
            <w:pPr>
              <w:pStyle w:val="TableParagraph"/>
              <w:spacing w:line="213" w:lineRule="exact" w:before="1"/>
              <w:ind w:right="257"/>
              <w:rPr>
                <w:sz w:val="19"/>
              </w:rPr>
            </w:pPr>
            <w:r>
              <w:rPr>
                <w:color w:val="231F20"/>
                <w:sz w:val="19"/>
              </w:rPr>
              <w:t>Liability</w:t>
            </w:r>
            <w:r>
              <w:rPr>
                <w:color w:val="231F20"/>
                <w:spacing w:val="-1"/>
                <w:sz w:val="19"/>
              </w:rPr>
              <w:t> </w:t>
            </w:r>
            <w:r>
              <w:rPr>
                <w:color w:val="231F20"/>
                <w:sz w:val="19"/>
              </w:rPr>
              <w:t>insurance ($2,800)</w:t>
            </w:r>
            <w:r>
              <w:rPr>
                <w:color w:val="231F20"/>
                <w:spacing w:val="61"/>
                <w:w w:val="150"/>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0"/>
                <w:sz w:val="19"/>
              </w:rPr>
              <w:t>.</w:t>
            </w:r>
          </w:p>
        </w:tc>
        <w:tc>
          <w:tcPr>
            <w:tcW w:w="1228" w:type="dxa"/>
            <w:shd w:val="clear" w:color="auto" w:fill="E9F7FE"/>
          </w:tcPr>
          <w:p>
            <w:pPr>
              <w:pStyle w:val="TableParagraph"/>
              <w:spacing w:line="213" w:lineRule="exact" w:before="1"/>
              <w:ind w:right="116"/>
              <w:rPr>
                <w:sz w:val="19"/>
              </w:rPr>
            </w:pPr>
            <w:r>
              <w:rPr>
                <w:color w:val="231F20"/>
                <w:spacing w:val="-4"/>
                <w:sz w:val="19"/>
              </w:rPr>
              <w:t>2,800</w:t>
            </w:r>
          </w:p>
        </w:tc>
      </w:tr>
      <w:tr>
        <w:trPr>
          <w:trHeight w:val="226" w:hRule="atLeast"/>
        </w:trPr>
        <w:tc>
          <w:tcPr>
            <w:tcW w:w="5965" w:type="dxa"/>
            <w:shd w:val="clear" w:color="auto" w:fill="E9F7FE"/>
          </w:tcPr>
          <w:p>
            <w:pPr>
              <w:pStyle w:val="TableParagraph"/>
              <w:spacing w:line="205" w:lineRule="exact" w:before="1"/>
              <w:ind w:right="257"/>
              <w:rPr>
                <w:sz w:val="19"/>
              </w:rPr>
            </w:pPr>
            <w:r>
              <w:rPr>
                <w:color w:val="231F20"/>
                <w:sz w:val="19"/>
              </w:rPr>
              <w:t>Employee</w:t>
            </w:r>
            <w:r>
              <w:rPr>
                <w:color w:val="231F20"/>
                <w:spacing w:val="1"/>
                <w:sz w:val="19"/>
              </w:rPr>
              <w:t> </w:t>
            </w:r>
            <w:r>
              <w:rPr>
                <w:color w:val="231F20"/>
                <w:sz w:val="19"/>
              </w:rPr>
              <w:t>health</w:t>
            </w:r>
            <w:r>
              <w:rPr>
                <w:color w:val="231F20"/>
                <w:spacing w:val="2"/>
                <w:sz w:val="19"/>
              </w:rPr>
              <w:t> </w:t>
            </w:r>
            <w:r>
              <w:rPr>
                <w:color w:val="231F20"/>
                <w:sz w:val="19"/>
              </w:rPr>
              <w:t>insurance</w:t>
            </w:r>
            <w:r>
              <w:rPr>
                <w:color w:val="231F20"/>
                <w:spacing w:val="2"/>
                <w:sz w:val="19"/>
              </w:rPr>
              <w:t> </w:t>
            </w:r>
            <w:r>
              <w:rPr>
                <w:color w:val="231F20"/>
                <w:sz w:val="19"/>
              </w:rPr>
              <w:t>($21,300)</w:t>
            </w:r>
            <w:r>
              <w:rPr>
                <w:color w:val="231F20"/>
                <w:spacing w:val="45"/>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pacing w:val="-10"/>
                <w:sz w:val="19"/>
              </w:rPr>
              <w:t>.</w:t>
            </w:r>
          </w:p>
        </w:tc>
        <w:tc>
          <w:tcPr>
            <w:tcW w:w="1228" w:type="dxa"/>
            <w:shd w:val="clear" w:color="auto" w:fill="E9F7FE"/>
          </w:tcPr>
          <w:p>
            <w:pPr>
              <w:pStyle w:val="TableParagraph"/>
              <w:spacing w:line="205" w:lineRule="exact" w:before="1"/>
              <w:ind w:right="116"/>
              <w:rPr>
                <w:sz w:val="19"/>
              </w:rPr>
            </w:pPr>
            <w:r>
              <w:rPr>
                <w:color w:val="231F20"/>
                <w:spacing w:val="-2"/>
                <w:w w:val="110"/>
                <w:sz w:val="19"/>
              </w:rPr>
              <w:t>21,300</w:t>
            </w:r>
          </w:p>
        </w:tc>
      </w:tr>
      <w:tr>
        <w:trPr>
          <w:trHeight w:val="286" w:hRule="atLeast"/>
        </w:trPr>
        <w:tc>
          <w:tcPr>
            <w:tcW w:w="5965" w:type="dxa"/>
            <w:shd w:val="clear" w:color="auto" w:fill="E9F7FE"/>
          </w:tcPr>
          <w:p>
            <w:pPr>
              <w:pStyle w:val="TableParagraph"/>
              <w:spacing w:before="5"/>
              <w:ind w:right="257"/>
              <w:rPr>
                <w:sz w:val="19"/>
              </w:rPr>
            </w:pPr>
            <w:r>
              <w:rPr>
                <w:color w:val="231F20"/>
                <w:sz w:val="19"/>
              </w:rPr>
              <w:t>Miscellaneous</w:t>
            </w:r>
            <w:r>
              <w:rPr>
                <w:color w:val="231F20"/>
                <w:spacing w:val="1"/>
                <w:sz w:val="19"/>
              </w:rPr>
              <w:t> </w:t>
            </w:r>
            <w:r>
              <w:rPr>
                <w:color w:val="231F20"/>
                <w:sz w:val="19"/>
              </w:rPr>
              <w:t>($1,200</w:t>
            </w:r>
            <w:r>
              <w:rPr>
                <w:color w:val="231F20"/>
                <w:spacing w:val="2"/>
                <w:sz w:val="19"/>
              </w:rPr>
              <w:t> </w:t>
            </w:r>
            <w:r>
              <w:rPr>
                <w:rFonts w:ascii="Times New Roman"/>
                <w:color w:val="231F20"/>
                <w:sz w:val="19"/>
              </w:rPr>
              <w:t>+</w:t>
            </w:r>
            <w:r>
              <w:rPr>
                <w:rFonts w:ascii="Times New Roman"/>
                <w:color w:val="231F20"/>
                <w:spacing w:val="3"/>
                <w:sz w:val="19"/>
              </w:rPr>
              <w:t> </w:t>
            </w:r>
            <w:r>
              <w:rPr>
                <w:color w:val="231F20"/>
                <w:sz w:val="19"/>
              </w:rPr>
              <w:t>$0.20</w:t>
            </w:r>
            <w:r>
              <w:rPr>
                <w:rFonts w:ascii="Arial"/>
                <w:i/>
                <w:color w:val="231F20"/>
                <w:sz w:val="19"/>
              </w:rPr>
              <w:t>q</w:t>
            </w:r>
            <w:r>
              <w:rPr>
                <w:color w:val="231F20"/>
                <w:sz w:val="19"/>
              </w:rPr>
              <w:t>)</w:t>
            </w:r>
            <w:r>
              <w:rPr>
                <w:color w:val="231F20"/>
                <w:spacing w:val="17"/>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pacing w:val="-10"/>
                <w:sz w:val="19"/>
              </w:rPr>
              <w:t>.</w:t>
            </w:r>
          </w:p>
        </w:tc>
        <w:tc>
          <w:tcPr>
            <w:tcW w:w="1228" w:type="dxa"/>
            <w:shd w:val="clear" w:color="auto" w:fill="E9F7FE"/>
          </w:tcPr>
          <w:p>
            <w:pPr>
              <w:pStyle w:val="TableParagraph"/>
              <w:tabs>
                <w:tab w:pos="350" w:val="left" w:leader="none"/>
              </w:tabs>
              <w:spacing w:before="9"/>
              <w:ind w:right="116"/>
              <w:rPr>
                <w:sz w:val="19"/>
              </w:rPr>
            </w:pPr>
            <w:r>
              <w:rPr>
                <w:color w:val="231F20"/>
                <w:sz w:val="19"/>
                <w:u w:val="single" w:color="231F20"/>
              </w:rPr>
              <w:tab/>
            </w:r>
            <w:r>
              <w:rPr>
                <w:color w:val="231F20"/>
                <w:spacing w:val="-4"/>
                <w:w w:val="110"/>
                <w:sz w:val="19"/>
                <w:u w:val="single" w:color="231F20"/>
              </w:rPr>
              <w:t>1,400</w:t>
            </w:r>
          </w:p>
        </w:tc>
      </w:tr>
      <w:tr>
        <w:trPr>
          <w:trHeight w:val="279" w:hRule="atLeast"/>
        </w:trPr>
        <w:tc>
          <w:tcPr>
            <w:tcW w:w="5965" w:type="dxa"/>
            <w:shd w:val="clear" w:color="auto" w:fill="E9F7FE"/>
          </w:tcPr>
          <w:p>
            <w:pPr>
              <w:pStyle w:val="TableParagraph"/>
              <w:spacing w:before="16"/>
              <w:ind w:left="119"/>
              <w:jc w:val="left"/>
              <w:rPr>
                <w:sz w:val="19"/>
              </w:rPr>
            </w:pPr>
            <w:r>
              <w:rPr>
                <w:color w:val="231F20"/>
                <w:sz w:val="19"/>
              </w:rPr>
              <w:t>Total</w:t>
            </w:r>
            <w:r>
              <w:rPr>
                <w:color w:val="231F20"/>
                <w:spacing w:val="-3"/>
                <w:sz w:val="19"/>
              </w:rPr>
              <w:t> </w:t>
            </w:r>
            <w:r>
              <w:rPr>
                <w:color w:val="231F20"/>
                <w:sz w:val="19"/>
              </w:rPr>
              <w:t>expense</w:t>
            </w:r>
            <w:r>
              <w:rPr>
                <w:color w:val="231F20"/>
                <w:spacing w:val="50"/>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0"/>
                <w:sz w:val="19"/>
              </w:rPr>
              <w:t>.</w:t>
            </w:r>
          </w:p>
        </w:tc>
        <w:tc>
          <w:tcPr>
            <w:tcW w:w="1228" w:type="dxa"/>
            <w:shd w:val="clear" w:color="auto" w:fill="E9F7FE"/>
          </w:tcPr>
          <w:p>
            <w:pPr>
              <w:pStyle w:val="TableParagraph"/>
              <w:spacing w:before="16"/>
              <w:ind w:right="116"/>
              <w:rPr>
                <w:sz w:val="19"/>
              </w:rPr>
            </w:pPr>
            <w:r>
              <w:rPr>
                <w:color w:val="231F20"/>
                <w:spacing w:val="69"/>
                <w:w w:val="110"/>
                <w:sz w:val="19"/>
                <w:u w:val="single" w:color="231F20"/>
              </w:rPr>
              <w:t> </w:t>
            </w:r>
            <w:r>
              <w:rPr>
                <w:color w:val="231F20"/>
                <w:spacing w:val="-2"/>
                <w:w w:val="110"/>
                <w:sz w:val="19"/>
                <w:u w:val="single" w:color="231F20"/>
              </w:rPr>
              <w:t>163,200</w:t>
            </w:r>
          </w:p>
        </w:tc>
      </w:tr>
      <w:tr>
        <w:trPr>
          <w:trHeight w:val="425" w:hRule="atLeast"/>
        </w:trPr>
        <w:tc>
          <w:tcPr>
            <w:tcW w:w="5965" w:type="dxa"/>
            <w:shd w:val="clear" w:color="auto" w:fill="E9F7FE"/>
          </w:tcPr>
          <w:p>
            <w:pPr>
              <w:pStyle w:val="TableParagraph"/>
              <w:spacing w:before="31"/>
              <w:ind w:left="119"/>
              <w:jc w:val="left"/>
              <w:rPr>
                <w:sz w:val="19"/>
              </w:rPr>
            </w:pPr>
            <w:r>
              <w:rPr>
                <w:color w:val="231F20"/>
                <w:sz w:val="19"/>
              </w:rPr>
              <w:t>Net operating income</w:t>
            </w:r>
            <w:r>
              <w:rPr>
                <w:color w:val="231F20"/>
                <w:spacing w:val="55"/>
                <w:sz w:val="19"/>
              </w:rPr>
              <w:t> </w:t>
            </w:r>
            <w:r>
              <w:rPr>
                <w:color w:val="231F20"/>
                <w:sz w:val="19"/>
              </w:rPr>
              <w:t>. . . . . . . . . . . . . . . . . . . . . . . . . . . . . . . . . . . . . . . </w:t>
            </w:r>
            <w:r>
              <w:rPr>
                <w:color w:val="231F20"/>
                <w:spacing w:val="-10"/>
                <w:sz w:val="19"/>
              </w:rPr>
              <w:t>.</w:t>
            </w:r>
          </w:p>
        </w:tc>
        <w:tc>
          <w:tcPr>
            <w:tcW w:w="1228" w:type="dxa"/>
            <w:shd w:val="clear" w:color="auto" w:fill="E9F7FE"/>
          </w:tcPr>
          <w:p>
            <w:pPr>
              <w:pStyle w:val="TableParagraph"/>
              <w:spacing w:before="31"/>
              <w:ind w:right="116"/>
              <w:rPr>
                <w:sz w:val="19"/>
              </w:rPr>
            </w:pPr>
            <w:r>
              <w:rPr>
                <w:color w:val="EC008C"/>
                <w:w w:val="105"/>
                <w:sz w:val="19"/>
                <w:u w:val="double" w:color="231F20"/>
              </w:rPr>
              <w:t>$</w:t>
            </w:r>
            <w:r>
              <w:rPr>
                <w:color w:val="EC008C"/>
                <w:spacing w:val="60"/>
                <w:w w:val="105"/>
                <w:sz w:val="19"/>
                <w:u w:val="double" w:color="231F20"/>
              </w:rPr>
              <w:t> </w:t>
            </w:r>
            <w:r>
              <w:rPr>
                <w:color w:val="EC008C"/>
                <w:spacing w:val="-2"/>
                <w:w w:val="105"/>
                <w:sz w:val="19"/>
                <w:u w:val="double" w:color="231F20"/>
              </w:rPr>
              <w:t>16,800</w:t>
            </w:r>
          </w:p>
        </w:tc>
      </w:tr>
    </w:tbl>
    <w:p>
      <w:pPr>
        <w:pStyle w:val="BodyText"/>
        <w:rPr>
          <w:rFonts w:ascii="Gill Sans MT"/>
          <w:b/>
          <w:sz w:val="20"/>
        </w:rPr>
      </w:pPr>
    </w:p>
    <w:p>
      <w:pPr>
        <w:pStyle w:val="BodyText"/>
        <w:spacing w:before="9"/>
        <w:rPr>
          <w:rFonts w:ascii="Gill Sans MT"/>
          <w:b/>
          <w:sz w:val="20"/>
        </w:rPr>
      </w:pPr>
    </w:p>
    <w:p>
      <w:pPr>
        <w:pStyle w:val="BodyText"/>
        <w:ind w:left="3900" w:right="1619" w:firstLine="360"/>
        <w:jc w:val="both"/>
      </w:pPr>
      <w:r>
        <w:rPr>
          <w:color w:val="231F20"/>
        </w:rPr>
        <w:t>Note that the term </w:t>
      </w:r>
      <w:r>
        <w:rPr>
          <w:i/>
          <w:color w:val="231F20"/>
        </w:rPr>
        <w:t>revenue </w:t>
      </w:r>
      <w:r>
        <w:rPr>
          <w:color w:val="231F20"/>
        </w:rPr>
        <w:t>is used in the planning budget rather than </w:t>
      </w:r>
      <w:r>
        <w:rPr>
          <w:i/>
          <w:color w:val="231F20"/>
        </w:rPr>
        <w:t>sales. </w:t>
      </w:r>
      <w:r>
        <w:rPr>
          <w:color w:val="231F20"/>
        </w:rPr>
        <w:t>We </w:t>
      </w:r>
      <w:r>
        <w:rPr>
          <w:color w:val="231F20"/>
        </w:rPr>
        <w:t>use the</w:t>
      </w:r>
      <w:r>
        <w:rPr>
          <w:color w:val="231F20"/>
          <w:spacing w:val="-10"/>
        </w:rPr>
        <w:t> </w:t>
      </w:r>
      <w:r>
        <w:rPr>
          <w:color w:val="231F20"/>
        </w:rPr>
        <w:t>term</w:t>
      </w:r>
      <w:r>
        <w:rPr>
          <w:color w:val="231F20"/>
          <w:spacing w:val="-10"/>
        </w:rPr>
        <w:t> </w:t>
      </w:r>
      <w:r>
        <w:rPr>
          <w:color w:val="231F20"/>
        </w:rPr>
        <w:t>revenue</w:t>
      </w:r>
      <w:r>
        <w:rPr>
          <w:color w:val="231F20"/>
          <w:spacing w:val="-10"/>
        </w:rPr>
        <w:t> </w:t>
      </w:r>
      <w:r>
        <w:rPr>
          <w:color w:val="231F20"/>
        </w:rPr>
        <w:t>throughout</w:t>
      </w:r>
      <w:r>
        <w:rPr>
          <w:color w:val="231F20"/>
          <w:spacing w:val="-10"/>
        </w:rPr>
        <w:t> </w:t>
      </w:r>
      <w:r>
        <w:rPr>
          <w:color w:val="231F20"/>
        </w:rPr>
        <w:t>the</w:t>
      </w:r>
      <w:r>
        <w:rPr>
          <w:color w:val="231F20"/>
          <w:spacing w:val="-10"/>
        </w:rPr>
        <w:t> </w:t>
      </w:r>
      <w:r>
        <w:rPr>
          <w:color w:val="231F20"/>
        </w:rPr>
        <w:t>chapter</w:t>
      </w:r>
      <w:r>
        <w:rPr>
          <w:color w:val="231F20"/>
          <w:spacing w:val="-10"/>
        </w:rPr>
        <w:t> </w:t>
      </w:r>
      <w:r>
        <w:rPr>
          <w:color w:val="231F20"/>
        </w:rPr>
        <w:t>because</w:t>
      </w:r>
      <w:r>
        <w:rPr>
          <w:color w:val="231F20"/>
          <w:spacing w:val="-10"/>
        </w:rPr>
        <w:t> </w:t>
      </w:r>
      <w:r>
        <w:rPr>
          <w:color w:val="231F20"/>
        </w:rPr>
        <w:t>some</w:t>
      </w:r>
      <w:r>
        <w:rPr>
          <w:color w:val="231F20"/>
          <w:spacing w:val="-10"/>
        </w:rPr>
        <w:t> </w:t>
      </w:r>
      <w:r>
        <w:rPr>
          <w:color w:val="231F20"/>
        </w:rPr>
        <w:t>organizations</w:t>
      </w:r>
      <w:r>
        <w:rPr>
          <w:color w:val="231F20"/>
          <w:spacing w:val="-10"/>
        </w:rPr>
        <w:t> </w:t>
      </w:r>
      <w:r>
        <w:rPr>
          <w:color w:val="231F20"/>
        </w:rPr>
        <w:t>have</w:t>
      </w:r>
      <w:r>
        <w:rPr>
          <w:color w:val="231F20"/>
          <w:spacing w:val="-10"/>
        </w:rPr>
        <w:t> </w:t>
      </w:r>
      <w:r>
        <w:rPr>
          <w:color w:val="231F20"/>
        </w:rPr>
        <w:t>sources</w:t>
      </w:r>
      <w:r>
        <w:rPr>
          <w:color w:val="231F20"/>
          <w:spacing w:val="-10"/>
        </w:rPr>
        <w:t> </w:t>
      </w:r>
      <w:r>
        <w:rPr>
          <w:color w:val="231F20"/>
        </w:rPr>
        <w:t>of</w:t>
      </w:r>
      <w:r>
        <w:rPr>
          <w:color w:val="231F20"/>
          <w:spacing w:val="-10"/>
        </w:rPr>
        <w:t> </w:t>
      </w:r>
      <w:r>
        <w:rPr>
          <w:color w:val="231F20"/>
        </w:rPr>
        <w:t>rev- enue</w:t>
      </w:r>
      <w:r>
        <w:rPr>
          <w:color w:val="231F20"/>
          <w:spacing w:val="-4"/>
        </w:rPr>
        <w:t> </w:t>
      </w:r>
      <w:r>
        <w:rPr>
          <w:color w:val="231F20"/>
        </w:rPr>
        <w:t>other</w:t>
      </w:r>
      <w:r>
        <w:rPr>
          <w:color w:val="231F20"/>
          <w:spacing w:val="-4"/>
        </w:rPr>
        <w:t> </w:t>
      </w:r>
      <w:r>
        <w:rPr>
          <w:color w:val="231F20"/>
        </w:rPr>
        <w:t>than</w:t>
      </w:r>
      <w:r>
        <w:rPr>
          <w:color w:val="231F20"/>
          <w:spacing w:val="-4"/>
        </w:rPr>
        <w:t> </w:t>
      </w:r>
      <w:r>
        <w:rPr>
          <w:color w:val="231F20"/>
        </w:rPr>
        <w:t>sales.</w:t>
      </w:r>
      <w:r>
        <w:rPr>
          <w:color w:val="231F20"/>
          <w:spacing w:val="-4"/>
        </w:rPr>
        <w:t> </w:t>
      </w:r>
      <w:r>
        <w:rPr>
          <w:color w:val="231F20"/>
        </w:rPr>
        <w:t>For</w:t>
      </w:r>
      <w:r>
        <w:rPr>
          <w:color w:val="231F20"/>
          <w:spacing w:val="-5"/>
        </w:rPr>
        <w:t> </w:t>
      </w:r>
      <w:r>
        <w:rPr>
          <w:color w:val="231F20"/>
        </w:rPr>
        <w:t>example,</w:t>
      </w:r>
      <w:r>
        <w:rPr>
          <w:color w:val="231F20"/>
          <w:spacing w:val="-4"/>
        </w:rPr>
        <w:t> </w:t>
      </w:r>
      <w:r>
        <w:rPr>
          <w:color w:val="231F20"/>
        </w:rPr>
        <w:t>donations,</w:t>
      </w:r>
      <w:r>
        <w:rPr>
          <w:color w:val="231F20"/>
          <w:spacing w:val="-4"/>
        </w:rPr>
        <w:t> </w:t>
      </w:r>
      <w:r>
        <w:rPr>
          <w:color w:val="231F20"/>
        </w:rPr>
        <w:t>as</w:t>
      </w:r>
      <w:r>
        <w:rPr>
          <w:color w:val="231F20"/>
          <w:spacing w:val="-4"/>
        </w:rPr>
        <w:t> </w:t>
      </w:r>
      <w:r>
        <w:rPr>
          <w:color w:val="231F20"/>
        </w:rPr>
        <w:t>well</w:t>
      </w:r>
      <w:r>
        <w:rPr>
          <w:color w:val="231F20"/>
          <w:spacing w:val="-4"/>
        </w:rPr>
        <w:t> </w:t>
      </w:r>
      <w:r>
        <w:rPr>
          <w:color w:val="231F20"/>
        </w:rPr>
        <w:t>as</w:t>
      </w:r>
      <w:r>
        <w:rPr>
          <w:color w:val="231F20"/>
          <w:spacing w:val="-4"/>
        </w:rPr>
        <w:t> </w:t>
      </w:r>
      <w:r>
        <w:rPr>
          <w:color w:val="231F20"/>
        </w:rPr>
        <w:t>sales,</w:t>
      </w:r>
      <w:r>
        <w:rPr>
          <w:color w:val="231F20"/>
          <w:spacing w:val="-4"/>
        </w:rPr>
        <w:t> </w:t>
      </w:r>
      <w:r>
        <w:rPr>
          <w:color w:val="231F20"/>
        </w:rPr>
        <w:t>are</w:t>
      </w:r>
      <w:r>
        <w:rPr>
          <w:color w:val="231F20"/>
          <w:spacing w:val="-4"/>
        </w:rPr>
        <w:t> </w:t>
      </w:r>
      <w:r>
        <w:rPr>
          <w:color w:val="231F20"/>
        </w:rPr>
        <w:t>counted</w:t>
      </w:r>
      <w:r>
        <w:rPr>
          <w:color w:val="231F20"/>
          <w:spacing w:val="-4"/>
        </w:rPr>
        <w:t> </w:t>
      </w:r>
      <w:r>
        <w:rPr>
          <w:color w:val="231F20"/>
        </w:rPr>
        <w:t>as</w:t>
      </w:r>
      <w:r>
        <w:rPr>
          <w:color w:val="231F20"/>
          <w:spacing w:val="-4"/>
        </w:rPr>
        <w:t> </w:t>
      </w:r>
      <w:r>
        <w:rPr>
          <w:color w:val="231F20"/>
        </w:rPr>
        <w:t>revenue</w:t>
      </w:r>
      <w:r>
        <w:rPr>
          <w:color w:val="231F20"/>
          <w:spacing w:val="-4"/>
        </w:rPr>
        <w:t> </w:t>
      </w:r>
      <w:r>
        <w:rPr>
          <w:color w:val="231F20"/>
        </w:rPr>
        <w:t>in nonprofit organizations.</w:t>
      </w:r>
    </w:p>
    <w:p>
      <w:pPr>
        <w:pStyle w:val="BodyText"/>
        <w:spacing w:line="237" w:lineRule="auto"/>
        <w:ind w:left="3900" w:right="1617" w:firstLine="360"/>
        <w:jc w:val="both"/>
      </w:pPr>
      <w:r>
        <w:rPr>
          <w:color w:val="231F20"/>
        </w:rPr>
        <w:t>Rick has identified eight major categories of costs—wages and salaries, </w:t>
      </w:r>
      <w:r>
        <w:rPr>
          <w:color w:val="231F20"/>
        </w:rPr>
        <w:t>hairstyling supplies,</w:t>
      </w:r>
      <w:r>
        <w:rPr>
          <w:color w:val="231F20"/>
          <w:spacing w:val="-9"/>
        </w:rPr>
        <w:t> </w:t>
      </w:r>
      <w:r>
        <w:rPr>
          <w:color w:val="231F20"/>
        </w:rPr>
        <w:t>client</w:t>
      </w:r>
      <w:r>
        <w:rPr>
          <w:color w:val="231F20"/>
          <w:spacing w:val="-9"/>
        </w:rPr>
        <w:t> </w:t>
      </w:r>
      <w:r>
        <w:rPr>
          <w:color w:val="231F20"/>
        </w:rPr>
        <w:t>gratuities,</w:t>
      </w:r>
      <w:r>
        <w:rPr>
          <w:color w:val="231F20"/>
          <w:spacing w:val="-9"/>
        </w:rPr>
        <w:t> </w:t>
      </w:r>
      <w:r>
        <w:rPr>
          <w:color w:val="231F20"/>
        </w:rPr>
        <w:t>electricity,</w:t>
      </w:r>
      <w:r>
        <w:rPr>
          <w:color w:val="231F20"/>
          <w:spacing w:val="-9"/>
        </w:rPr>
        <w:t> </w:t>
      </w:r>
      <w:r>
        <w:rPr>
          <w:color w:val="231F20"/>
        </w:rPr>
        <w:t>rent,</w:t>
      </w:r>
      <w:r>
        <w:rPr>
          <w:color w:val="231F20"/>
          <w:spacing w:val="-9"/>
        </w:rPr>
        <w:t> </w:t>
      </w:r>
      <w:r>
        <w:rPr>
          <w:color w:val="231F20"/>
        </w:rPr>
        <w:t>liability</w:t>
      </w:r>
      <w:r>
        <w:rPr>
          <w:color w:val="231F20"/>
          <w:spacing w:val="-9"/>
        </w:rPr>
        <w:t> </w:t>
      </w:r>
      <w:r>
        <w:rPr>
          <w:color w:val="231F20"/>
        </w:rPr>
        <w:t>insurance,</w:t>
      </w:r>
      <w:r>
        <w:rPr>
          <w:color w:val="231F20"/>
          <w:spacing w:val="-9"/>
        </w:rPr>
        <w:t> </w:t>
      </w:r>
      <w:r>
        <w:rPr>
          <w:color w:val="231F20"/>
        </w:rPr>
        <w:t>employee</w:t>
      </w:r>
      <w:r>
        <w:rPr>
          <w:color w:val="231F20"/>
          <w:spacing w:val="-9"/>
        </w:rPr>
        <w:t> </w:t>
      </w:r>
      <w:r>
        <w:rPr>
          <w:color w:val="231F20"/>
        </w:rPr>
        <w:t>health</w:t>
      </w:r>
      <w:r>
        <w:rPr>
          <w:color w:val="231F20"/>
          <w:spacing w:val="-9"/>
        </w:rPr>
        <w:t> </w:t>
      </w:r>
      <w:r>
        <w:rPr>
          <w:color w:val="231F20"/>
        </w:rPr>
        <w:t>insurance, and miscellaneous. Client gratuities consist of flowers,</w:t>
      </w:r>
      <w:r>
        <w:rPr>
          <w:color w:val="231F20"/>
        </w:rPr>
        <w:t> candies, and glasses of cham- pagne that Rick gives to his customers while they are in the salon.</w:t>
      </w:r>
    </w:p>
    <w:p>
      <w:pPr>
        <w:pStyle w:val="BodyText"/>
        <w:ind w:left="3900" w:right="1616" w:firstLine="360"/>
        <w:jc w:val="both"/>
      </w:pPr>
      <w:r>
        <w:rPr>
          <w:color w:val="231F20"/>
        </w:rPr>
        <w:t>Working with Victoria, Rick estimated a cost formula for each cost. For example, the cost formula for electricity is </w:t>
      </w:r>
      <w:r>
        <w:rPr>
          <w:color w:val="EC008C"/>
        </w:rPr>
        <w:t>$1,500 + $0.10</w:t>
      </w:r>
      <w:r>
        <w:rPr>
          <w:i/>
          <w:color w:val="EC008C"/>
        </w:rPr>
        <w:t>q</w:t>
      </w:r>
      <w:r>
        <w:rPr>
          <w:color w:val="231F20"/>
        </w:rPr>
        <w:t>, where </w:t>
      </w:r>
      <w:r>
        <w:rPr>
          <w:i/>
          <w:color w:val="231F20"/>
        </w:rPr>
        <w:t>q </w:t>
      </w:r>
      <w:r>
        <w:rPr>
          <w:color w:val="231F20"/>
        </w:rPr>
        <w:t>equals the number of </w:t>
      </w:r>
      <w:r>
        <w:rPr>
          <w:color w:val="231F20"/>
        </w:rPr>
        <w:t>cli-</w:t>
      </w:r>
      <w:r>
        <w:rPr>
          <w:color w:val="231F20"/>
          <w:spacing w:val="40"/>
        </w:rPr>
        <w:t> </w:t>
      </w:r>
      <w:r>
        <w:rPr>
          <w:color w:val="231F20"/>
        </w:rPr>
        <w:t>ent-visits.</w:t>
      </w:r>
      <w:r>
        <w:rPr>
          <w:color w:val="231F20"/>
          <w:spacing w:val="21"/>
        </w:rPr>
        <w:t> </w:t>
      </w:r>
      <w:r>
        <w:rPr>
          <w:color w:val="231F20"/>
        </w:rPr>
        <w:t>In</w:t>
      </w:r>
      <w:r>
        <w:rPr>
          <w:color w:val="231F20"/>
          <w:spacing w:val="21"/>
        </w:rPr>
        <w:t> </w:t>
      </w:r>
      <w:r>
        <w:rPr>
          <w:color w:val="231F20"/>
        </w:rPr>
        <w:t>other</w:t>
      </w:r>
      <w:r>
        <w:rPr>
          <w:color w:val="231F20"/>
          <w:spacing w:val="21"/>
        </w:rPr>
        <w:t> </w:t>
      </w:r>
      <w:r>
        <w:rPr>
          <w:color w:val="231F20"/>
        </w:rPr>
        <w:t>words,</w:t>
      </w:r>
      <w:r>
        <w:rPr>
          <w:color w:val="231F20"/>
          <w:spacing w:val="21"/>
        </w:rPr>
        <w:t> </w:t>
      </w:r>
      <w:r>
        <w:rPr>
          <w:color w:val="231F20"/>
        </w:rPr>
        <w:t>electricity</w:t>
      </w:r>
      <w:r>
        <w:rPr>
          <w:color w:val="231F20"/>
          <w:spacing w:val="21"/>
        </w:rPr>
        <w:t> </w:t>
      </w:r>
      <w:r>
        <w:rPr>
          <w:color w:val="231F20"/>
        </w:rPr>
        <w:t>is</w:t>
      </w:r>
      <w:r>
        <w:rPr>
          <w:color w:val="231F20"/>
          <w:spacing w:val="21"/>
        </w:rPr>
        <w:t> </w:t>
      </w:r>
      <w:r>
        <w:rPr>
          <w:color w:val="231F20"/>
        </w:rPr>
        <w:t>a</w:t>
      </w:r>
      <w:r>
        <w:rPr>
          <w:color w:val="231F20"/>
          <w:spacing w:val="21"/>
        </w:rPr>
        <w:t> </w:t>
      </w:r>
      <w:r>
        <w:rPr>
          <w:color w:val="231F20"/>
        </w:rPr>
        <w:t>mixed</w:t>
      </w:r>
      <w:r>
        <w:rPr>
          <w:color w:val="231F20"/>
          <w:spacing w:val="21"/>
        </w:rPr>
        <w:t> </w:t>
      </w:r>
      <w:r>
        <w:rPr>
          <w:color w:val="231F20"/>
        </w:rPr>
        <w:t>cost</w:t>
      </w:r>
      <w:r>
        <w:rPr>
          <w:color w:val="231F20"/>
          <w:spacing w:val="21"/>
        </w:rPr>
        <w:t> </w:t>
      </w:r>
      <w:r>
        <w:rPr>
          <w:color w:val="231F20"/>
        </w:rPr>
        <w:t>with</w:t>
      </w:r>
      <w:r>
        <w:rPr>
          <w:color w:val="231F20"/>
          <w:spacing w:val="21"/>
        </w:rPr>
        <w:t> </w:t>
      </w:r>
      <w:r>
        <w:rPr>
          <w:color w:val="231F20"/>
        </w:rPr>
        <w:t>a</w:t>
      </w:r>
      <w:r>
        <w:rPr>
          <w:color w:val="231F20"/>
          <w:spacing w:val="21"/>
        </w:rPr>
        <w:t> </w:t>
      </w:r>
      <w:r>
        <w:rPr>
          <w:color w:val="231F20"/>
        </w:rPr>
        <w:t>$1,500</w:t>
      </w:r>
      <w:r>
        <w:rPr>
          <w:color w:val="231F20"/>
          <w:spacing w:val="21"/>
        </w:rPr>
        <w:t> </w:t>
      </w:r>
      <w:r>
        <w:rPr>
          <w:color w:val="231F20"/>
        </w:rPr>
        <w:t>fixed</w:t>
      </w:r>
      <w:r>
        <w:rPr>
          <w:color w:val="231F20"/>
          <w:spacing w:val="21"/>
        </w:rPr>
        <w:t> </w:t>
      </w:r>
      <w:r>
        <w:rPr>
          <w:color w:val="231F20"/>
        </w:rPr>
        <w:t>element</w:t>
      </w:r>
      <w:r>
        <w:rPr>
          <w:color w:val="231F20"/>
          <w:spacing w:val="21"/>
        </w:rPr>
        <w:t> </w:t>
      </w:r>
      <w:r>
        <w:rPr>
          <w:color w:val="231F20"/>
        </w:rPr>
        <w:t>and a $0.10 per client-visit variable element. Once the budgeted level of activity was set at </w:t>
      </w:r>
      <w:r>
        <w:rPr>
          <w:color w:val="EC008C"/>
        </w:rPr>
        <w:t>1,000</w:t>
      </w:r>
      <w:r>
        <w:rPr>
          <w:color w:val="EC008C"/>
          <w:spacing w:val="-2"/>
        </w:rPr>
        <w:t> </w:t>
      </w:r>
      <w:r>
        <w:rPr>
          <w:color w:val="231F20"/>
        </w:rPr>
        <w:t>client-visits,</w:t>
      </w:r>
      <w:r>
        <w:rPr>
          <w:color w:val="231F20"/>
          <w:spacing w:val="-3"/>
        </w:rPr>
        <w:t> </w:t>
      </w:r>
      <w:r>
        <w:rPr>
          <w:color w:val="231F20"/>
        </w:rPr>
        <w:t>Rick</w:t>
      </w:r>
      <w:r>
        <w:rPr>
          <w:color w:val="231F20"/>
          <w:spacing w:val="-2"/>
        </w:rPr>
        <w:t> </w:t>
      </w:r>
      <w:r>
        <w:rPr>
          <w:color w:val="231F20"/>
        </w:rPr>
        <w:t>computed</w:t>
      </w:r>
      <w:r>
        <w:rPr>
          <w:color w:val="231F20"/>
          <w:spacing w:val="-3"/>
        </w:rPr>
        <w:t> </w:t>
      </w:r>
      <w:r>
        <w:rPr>
          <w:color w:val="231F20"/>
        </w:rPr>
        <w:t>the</w:t>
      </w:r>
      <w:r>
        <w:rPr>
          <w:color w:val="231F20"/>
          <w:spacing w:val="-2"/>
        </w:rPr>
        <w:t> </w:t>
      </w:r>
      <w:r>
        <w:rPr>
          <w:color w:val="231F20"/>
        </w:rPr>
        <w:t>budgeted</w:t>
      </w:r>
      <w:r>
        <w:rPr>
          <w:color w:val="231F20"/>
          <w:spacing w:val="-3"/>
        </w:rPr>
        <w:t> </w:t>
      </w:r>
      <w:r>
        <w:rPr>
          <w:color w:val="231F20"/>
        </w:rPr>
        <w:t>amount</w:t>
      </w:r>
      <w:r>
        <w:rPr>
          <w:color w:val="231F20"/>
          <w:spacing w:val="-2"/>
        </w:rPr>
        <w:t> </w:t>
      </w:r>
      <w:r>
        <w:rPr>
          <w:color w:val="231F20"/>
        </w:rPr>
        <w:t>for</w:t>
      </w:r>
      <w:r>
        <w:rPr>
          <w:color w:val="231F20"/>
          <w:spacing w:val="-3"/>
        </w:rPr>
        <w:t> </w:t>
      </w:r>
      <w:r>
        <w:rPr>
          <w:color w:val="231F20"/>
        </w:rPr>
        <w:t>each</w:t>
      </w:r>
      <w:r>
        <w:rPr>
          <w:color w:val="231F20"/>
          <w:spacing w:val="-2"/>
        </w:rPr>
        <w:t> </w:t>
      </w:r>
      <w:r>
        <w:rPr>
          <w:color w:val="231F20"/>
        </w:rPr>
        <w:t>line</w:t>
      </w:r>
      <w:r>
        <w:rPr>
          <w:color w:val="231F20"/>
          <w:spacing w:val="-3"/>
        </w:rPr>
        <w:t> </w:t>
      </w:r>
      <w:r>
        <w:rPr>
          <w:color w:val="231F20"/>
        </w:rPr>
        <w:t>item</w:t>
      </w:r>
      <w:r>
        <w:rPr>
          <w:color w:val="231F20"/>
          <w:spacing w:val="-2"/>
        </w:rPr>
        <w:t> </w:t>
      </w:r>
      <w:r>
        <w:rPr>
          <w:color w:val="231F20"/>
        </w:rPr>
        <w:t>in</w:t>
      </w:r>
      <w:r>
        <w:rPr>
          <w:color w:val="231F20"/>
          <w:spacing w:val="-3"/>
        </w:rPr>
        <w:t> </w:t>
      </w:r>
      <w:r>
        <w:rPr>
          <w:color w:val="231F20"/>
        </w:rPr>
        <w:t>the</w:t>
      </w:r>
      <w:r>
        <w:rPr>
          <w:color w:val="231F20"/>
          <w:spacing w:val="-2"/>
        </w:rPr>
        <w:t> </w:t>
      </w:r>
      <w:r>
        <w:rPr>
          <w:color w:val="231F20"/>
        </w:rPr>
        <w:t>budget. For example, using the cost formula, he set the budgeted cost for electricity at </w:t>
      </w:r>
      <w:r>
        <w:rPr>
          <w:color w:val="EC008C"/>
        </w:rPr>
        <w:t>$1,600</w:t>
      </w:r>
      <w:r>
        <w:rPr>
          <w:color w:val="EC008C"/>
          <w:spacing w:val="80"/>
        </w:rPr>
        <w:t> </w:t>
      </w:r>
      <w:r>
        <w:rPr>
          <w:color w:val="231F20"/>
        </w:rPr>
        <w:t>(=</w:t>
      </w:r>
      <w:r>
        <w:rPr>
          <w:color w:val="231F20"/>
          <w:spacing w:val="-7"/>
        </w:rPr>
        <w:t> </w:t>
      </w:r>
      <w:r>
        <w:rPr>
          <w:color w:val="231F20"/>
        </w:rPr>
        <w:t>$1,500</w:t>
      </w:r>
      <w:r>
        <w:rPr>
          <w:color w:val="231F20"/>
          <w:spacing w:val="-7"/>
        </w:rPr>
        <w:t> </w:t>
      </w:r>
      <w:r>
        <w:rPr>
          <w:color w:val="231F20"/>
        </w:rPr>
        <w:t>+</w:t>
      </w:r>
      <w:r>
        <w:rPr>
          <w:color w:val="231F20"/>
          <w:spacing w:val="-7"/>
        </w:rPr>
        <w:t> </w:t>
      </w:r>
      <w:r>
        <w:rPr>
          <w:color w:val="231F20"/>
        </w:rPr>
        <w:t>$0.10</w:t>
      </w:r>
      <w:r>
        <w:rPr>
          <w:color w:val="231F20"/>
          <w:spacing w:val="-7"/>
        </w:rPr>
        <w:t> </w:t>
      </w:r>
      <w:r>
        <w:rPr>
          <w:color w:val="231F20"/>
        </w:rPr>
        <w:t>×</w:t>
      </w:r>
      <w:r>
        <w:rPr>
          <w:color w:val="231F20"/>
          <w:spacing w:val="-7"/>
        </w:rPr>
        <w:t> </w:t>
      </w:r>
      <w:r>
        <w:rPr>
          <w:color w:val="231F20"/>
        </w:rPr>
        <w:t>1,000).</w:t>
      </w:r>
      <w:r>
        <w:rPr>
          <w:color w:val="231F20"/>
          <w:spacing w:val="-7"/>
        </w:rPr>
        <w:t> </w:t>
      </w:r>
      <w:r>
        <w:rPr>
          <w:color w:val="231F20"/>
        </w:rPr>
        <w:t>To</w:t>
      </w:r>
      <w:r>
        <w:rPr>
          <w:color w:val="231F20"/>
          <w:spacing w:val="-7"/>
        </w:rPr>
        <w:t> </w:t>
      </w:r>
      <w:r>
        <w:rPr>
          <w:color w:val="231F20"/>
        </w:rPr>
        <w:t>finalize</w:t>
      </w:r>
      <w:r>
        <w:rPr>
          <w:color w:val="231F20"/>
          <w:spacing w:val="-7"/>
        </w:rPr>
        <w:t> </w:t>
      </w:r>
      <w:r>
        <w:rPr>
          <w:color w:val="231F20"/>
        </w:rPr>
        <w:t>his</w:t>
      </w:r>
      <w:r>
        <w:rPr>
          <w:color w:val="231F20"/>
          <w:spacing w:val="-7"/>
        </w:rPr>
        <w:t> </w:t>
      </w:r>
      <w:r>
        <w:rPr>
          <w:color w:val="231F20"/>
        </w:rPr>
        <w:t>budget,</w:t>
      </w:r>
      <w:r>
        <w:rPr>
          <w:color w:val="231F20"/>
          <w:spacing w:val="-7"/>
        </w:rPr>
        <w:t> </w:t>
      </w:r>
      <w:r>
        <w:rPr>
          <w:color w:val="231F20"/>
        </w:rPr>
        <w:t>Rick</w:t>
      </w:r>
      <w:r>
        <w:rPr>
          <w:color w:val="231F20"/>
          <w:spacing w:val="-7"/>
        </w:rPr>
        <w:t> </w:t>
      </w:r>
      <w:r>
        <w:rPr>
          <w:color w:val="231F20"/>
        </w:rPr>
        <w:t>computed</w:t>
      </w:r>
      <w:r>
        <w:rPr>
          <w:color w:val="231F20"/>
          <w:spacing w:val="-7"/>
        </w:rPr>
        <w:t> </w:t>
      </w:r>
      <w:r>
        <w:rPr>
          <w:color w:val="231F20"/>
        </w:rPr>
        <w:t>his</w:t>
      </w:r>
      <w:r>
        <w:rPr>
          <w:color w:val="231F20"/>
          <w:spacing w:val="-7"/>
        </w:rPr>
        <w:t> </w:t>
      </w:r>
      <w:r>
        <w:rPr>
          <w:color w:val="231F20"/>
        </w:rPr>
        <w:t>expected</w:t>
      </w:r>
      <w:r>
        <w:rPr>
          <w:color w:val="231F20"/>
          <w:spacing w:val="-7"/>
        </w:rPr>
        <w:t> </w:t>
      </w:r>
      <w:r>
        <w:rPr>
          <w:color w:val="231F20"/>
        </w:rPr>
        <w:t>net</w:t>
      </w:r>
      <w:r>
        <w:rPr>
          <w:color w:val="231F20"/>
          <w:spacing w:val="-7"/>
        </w:rPr>
        <w:t> </w:t>
      </w:r>
      <w:r>
        <w:rPr>
          <w:color w:val="231F20"/>
        </w:rPr>
        <w:t>oper- ating income for March of </w:t>
      </w:r>
      <w:r>
        <w:rPr>
          <w:color w:val="EC008C"/>
        </w:rPr>
        <w:t>$16,800</w:t>
      </w:r>
      <w:r>
        <w:rPr>
          <w:color w:val="231F20"/>
        </w:rPr>
        <w:t>.</w:t>
      </w:r>
    </w:p>
    <w:p>
      <w:pPr>
        <w:pStyle w:val="BodyText"/>
        <w:spacing w:line="237" w:lineRule="auto"/>
        <w:ind w:left="3900" w:right="1617" w:firstLine="360"/>
        <w:jc w:val="both"/>
      </w:pPr>
      <w:r>
        <w:rPr>
          <w:color w:val="231F20"/>
          <w:spacing w:val="-2"/>
        </w:rPr>
        <w:t>At</w:t>
      </w:r>
      <w:r>
        <w:rPr>
          <w:color w:val="231F20"/>
          <w:spacing w:val="-7"/>
        </w:rPr>
        <w:t> </w:t>
      </w:r>
      <w:r>
        <w:rPr>
          <w:color w:val="231F20"/>
          <w:spacing w:val="-2"/>
        </w:rPr>
        <w:t>the</w:t>
      </w:r>
      <w:r>
        <w:rPr>
          <w:color w:val="231F20"/>
          <w:spacing w:val="-7"/>
        </w:rPr>
        <w:t> </w:t>
      </w:r>
      <w:r>
        <w:rPr>
          <w:color w:val="231F20"/>
          <w:spacing w:val="-2"/>
        </w:rPr>
        <w:t>end</w:t>
      </w:r>
      <w:r>
        <w:rPr>
          <w:color w:val="231F20"/>
          <w:spacing w:val="-7"/>
        </w:rPr>
        <w:t> </w:t>
      </w:r>
      <w:r>
        <w:rPr>
          <w:color w:val="231F20"/>
          <w:spacing w:val="-2"/>
        </w:rPr>
        <w:t>of</w:t>
      </w:r>
      <w:r>
        <w:rPr>
          <w:color w:val="231F20"/>
          <w:spacing w:val="-7"/>
        </w:rPr>
        <w:t> </w:t>
      </w:r>
      <w:r>
        <w:rPr>
          <w:color w:val="231F20"/>
          <w:spacing w:val="-2"/>
        </w:rPr>
        <w:t>March,</w:t>
      </w:r>
      <w:r>
        <w:rPr>
          <w:color w:val="231F20"/>
          <w:spacing w:val="-7"/>
        </w:rPr>
        <w:t> </w:t>
      </w:r>
      <w:r>
        <w:rPr>
          <w:color w:val="231F20"/>
          <w:spacing w:val="-2"/>
        </w:rPr>
        <w:t>Rick</w:t>
      </w:r>
      <w:r>
        <w:rPr>
          <w:color w:val="231F20"/>
          <w:spacing w:val="-7"/>
        </w:rPr>
        <w:t> </w:t>
      </w:r>
      <w:r>
        <w:rPr>
          <w:color w:val="231F20"/>
          <w:spacing w:val="-2"/>
        </w:rPr>
        <w:t>prepared</w:t>
      </w:r>
      <w:r>
        <w:rPr>
          <w:color w:val="231F20"/>
          <w:spacing w:val="-7"/>
        </w:rPr>
        <w:t> </w:t>
      </w:r>
      <w:r>
        <w:rPr>
          <w:color w:val="231F20"/>
          <w:spacing w:val="-2"/>
        </w:rPr>
        <w:t>the</w:t>
      </w:r>
      <w:r>
        <w:rPr>
          <w:color w:val="231F20"/>
          <w:spacing w:val="-7"/>
        </w:rPr>
        <w:t> </w:t>
      </w:r>
      <w:r>
        <w:rPr>
          <w:color w:val="231F20"/>
          <w:spacing w:val="-2"/>
        </w:rPr>
        <w:t>income</w:t>
      </w:r>
      <w:r>
        <w:rPr>
          <w:color w:val="231F20"/>
          <w:spacing w:val="-7"/>
        </w:rPr>
        <w:t> </w:t>
      </w:r>
      <w:r>
        <w:rPr>
          <w:color w:val="231F20"/>
          <w:spacing w:val="-2"/>
        </w:rPr>
        <w:t>statement</w:t>
      </w:r>
      <w:r>
        <w:rPr>
          <w:color w:val="231F20"/>
          <w:spacing w:val="-7"/>
        </w:rPr>
        <w:t> </w:t>
      </w:r>
      <w:r>
        <w:rPr>
          <w:color w:val="231F20"/>
          <w:spacing w:val="-2"/>
        </w:rPr>
        <w:t>in</w:t>
      </w:r>
      <w:r>
        <w:rPr>
          <w:color w:val="231F20"/>
          <w:spacing w:val="-7"/>
        </w:rPr>
        <w:t> </w:t>
      </w:r>
      <w:r>
        <w:rPr>
          <w:color w:val="231F20"/>
          <w:spacing w:val="-2"/>
        </w:rPr>
        <w:t>Exhibit</w:t>
      </w:r>
      <w:r>
        <w:rPr>
          <w:color w:val="231F20"/>
          <w:spacing w:val="-7"/>
        </w:rPr>
        <w:t> </w:t>
      </w:r>
      <w:r>
        <w:rPr>
          <w:color w:val="231F20"/>
          <w:spacing w:val="-2"/>
        </w:rPr>
        <w:t>9–3,</w:t>
      </w:r>
      <w:r>
        <w:rPr>
          <w:color w:val="231F20"/>
          <w:spacing w:val="-7"/>
        </w:rPr>
        <w:t> </w:t>
      </w:r>
      <w:r>
        <w:rPr>
          <w:color w:val="231F20"/>
          <w:spacing w:val="-2"/>
        </w:rPr>
        <w:t>which</w:t>
      </w:r>
      <w:r>
        <w:rPr>
          <w:color w:val="231F20"/>
          <w:spacing w:val="-7"/>
        </w:rPr>
        <w:t> </w:t>
      </w:r>
      <w:r>
        <w:rPr>
          <w:color w:val="231F20"/>
          <w:spacing w:val="-2"/>
        </w:rPr>
        <w:t>shows </w:t>
      </w:r>
      <w:r>
        <w:rPr>
          <w:color w:val="231F20"/>
          <w:spacing w:val="-4"/>
        </w:rPr>
        <w:t>that </w:t>
      </w:r>
      <w:r>
        <w:rPr>
          <w:color w:val="EC008C"/>
          <w:spacing w:val="-4"/>
        </w:rPr>
        <w:t>1,100 </w:t>
      </w:r>
      <w:r>
        <w:rPr>
          <w:color w:val="231F20"/>
          <w:spacing w:val="-4"/>
        </w:rPr>
        <w:t>clients actually visited his salon in March and that his actual net operating income for</w:t>
      </w:r>
      <w:r>
        <w:rPr>
          <w:color w:val="231F20"/>
          <w:spacing w:val="-9"/>
        </w:rPr>
        <w:t> </w:t>
      </w:r>
      <w:r>
        <w:rPr>
          <w:color w:val="231F20"/>
          <w:spacing w:val="-4"/>
        </w:rPr>
        <w:t>the</w:t>
      </w:r>
      <w:r>
        <w:rPr>
          <w:color w:val="231F20"/>
          <w:spacing w:val="-8"/>
        </w:rPr>
        <w:t> </w:t>
      </w:r>
      <w:r>
        <w:rPr>
          <w:color w:val="231F20"/>
          <w:spacing w:val="-4"/>
        </w:rPr>
        <w:t>month</w:t>
      </w:r>
      <w:r>
        <w:rPr>
          <w:color w:val="231F20"/>
          <w:spacing w:val="-8"/>
        </w:rPr>
        <w:t> </w:t>
      </w:r>
      <w:r>
        <w:rPr>
          <w:color w:val="231F20"/>
          <w:spacing w:val="-4"/>
        </w:rPr>
        <w:t>was</w:t>
      </w:r>
      <w:r>
        <w:rPr>
          <w:color w:val="231F20"/>
          <w:spacing w:val="-7"/>
        </w:rPr>
        <w:t> </w:t>
      </w:r>
      <w:r>
        <w:rPr>
          <w:color w:val="EC008C"/>
          <w:spacing w:val="-4"/>
        </w:rPr>
        <w:t>$21,230</w:t>
      </w:r>
      <w:r>
        <w:rPr>
          <w:color w:val="231F20"/>
          <w:spacing w:val="-4"/>
        </w:rPr>
        <w:t>.</w:t>
      </w:r>
      <w:r>
        <w:rPr>
          <w:color w:val="231F20"/>
          <w:spacing w:val="-9"/>
        </w:rPr>
        <w:t> </w:t>
      </w:r>
      <w:r>
        <w:rPr>
          <w:color w:val="231F20"/>
          <w:spacing w:val="-4"/>
        </w:rPr>
        <w:t>It</w:t>
      </w:r>
      <w:r>
        <w:rPr>
          <w:color w:val="231F20"/>
          <w:spacing w:val="-7"/>
        </w:rPr>
        <w:t> </w:t>
      </w:r>
      <w:r>
        <w:rPr>
          <w:color w:val="231F20"/>
          <w:spacing w:val="-4"/>
        </w:rPr>
        <w:t>is</w:t>
      </w:r>
      <w:r>
        <w:rPr>
          <w:color w:val="231F20"/>
          <w:spacing w:val="-8"/>
        </w:rPr>
        <w:t> </w:t>
      </w:r>
      <w:r>
        <w:rPr>
          <w:color w:val="231F20"/>
          <w:spacing w:val="-4"/>
        </w:rPr>
        <w:t>important</w:t>
      </w:r>
      <w:r>
        <w:rPr>
          <w:color w:val="231F20"/>
          <w:spacing w:val="-7"/>
        </w:rPr>
        <w:t> </w:t>
      </w:r>
      <w:r>
        <w:rPr>
          <w:color w:val="231F20"/>
          <w:spacing w:val="-4"/>
        </w:rPr>
        <w:t>to</w:t>
      </w:r>
      <w:r>
        <w:rPr>
          <w:color w:val="231F20"/>
          <w:spacing w:val="-8"/>
        </w:rPr>
        <w:t> </w:t>
      </w:r>
      <w:r>
        <w:rPr>
          <w:color w:val="231F20"/>
          <w:spacing w:val="-4"/>
        </w:rPr>
        <w:t>realize</w:t>
      </w:r>
      <w:r>
        <w:rPr>
          <w:color w:val="231F20"/>
          <w:spacing w:val="-8"/>
        </w:rPr>
        <w:t> </w:t>
      </w:r>
      <w:r>
        <w:rPr>
          <w:color w:val="231F20"/>
          <w:spacing w:val="-4"/>
        </w:rPr>
        <w:t>that</w:t>
      </w:r>
      <w:r>
        <w:rPr>
          <w:color w:val="231F20"/>
          <w:spacing w:val="-7"/>
        </w:rPr>
        <w:t> </w:t>
      </w:r>
      <w:r>
        <w:rPr>
          <w:color w:val="231F20"/>
          <w:spacing w:val="-4"/>
        </w:rPr>
        <w:t>the</w:t>
      </w:r>
      <w:r>
        <w:rPr>
          <w:color w:val="231F20"/>
          <w:spacing w:val="-7"/>
        </w:rPr>
        <w:t> </w:t>
      </w:r>
      <w:r>
        <w:rPr>
          <w:color w:val="231F20"/>
          <w:spacing w:val="-4"/>
        </w:rPr>
        <w:t>actual</w:t>
      </w:r>
      <w:r>
        <w:rPr>
          <w:color w:val="231F20"/>
          <w:spacing w:val="-8"/>
        </w:rPr>
        <w:t> </w:t>
      </w:r>
      <w:r>
        <w:rPr>
          <w:color w:val="231F20"/>
          <w:spacing w:val="-4"/>
        </w:rPr>
        <w:t>results</w:t>
      </w:r>
      <w:r>
        <w:rPr>
          <w:color w:val="231F20"/>
          <w:spacing w:val="-7"/>
        </w:rPr>
        <w:t> </w:t>
      </w:r>
      <w:r>
        <w:rPr>
          <w:color w:val="231F20"/>
          <w:spacing w:val="-4"/>
        </w:rPr>
        <w:t>are</w:t>
      </w:r>
      <w:r>
        <w:rPr>
          <w:color w:val="231F20"/>
          <w:spacing w:val="-8"/>
        </w:rPr>
        <w:t> </w:t>
      </w:r>
      <w:r>
        <w:rPr>
          <w:i/>
          <w:color w:val="231F20"/>
          <w:spacing w:val="-4"/>
        </w:rPr>
        <w:t>not</w:t>
      </w:r>
      <w:r>
        <w:rPr>
          <w:i/>
          <w:color w:val="231F20"/>
          <w:spacing w:val="-8"/>
        </w:rPr>
        <w:t> </w:t>
      </w:r>
      <w:r>
        <w:rPr>
          <w:color w:val="231F20"/>
          <w:spacing w:val="-4"/>
        </w:rPr>
        <w:t>determined </w:t>
      </w:r>
      <w:r>
        <w:rPr>
          <w:color w:val="231F20"/>
        </w:rPr>
        <w:t>by plugging the actual number of client-visits into the revenue and cost formulas. The </w:t>
      </w:r>
      <w:r>
        <w:rPr>
          <w:color w:val="231F20"/>
          <w:spacing w:val="-2"/>
        </w:rPr>
        <w:t>formulas</w:t>
      </w:r>
      <w:r>
        <w:rPr>
          <w:color w:val="231F20"/>
          <w:spacing w:val="-7"/>
        </w:rPr>
        <w:t> </w:t>
      </w:r>
      <w:r>
        <w:rPr>
          <w:color w:val="231F20"/>
          <w:spacing w:val="-2"/>
        </w:rPr>
        <w:t>are</w:t>
      </w:r>
      <w:r>
        <w:rPr>
          <w:color w:val="231F20"/>
          <w:spacing w:val="-7"/>
        </w:rPr>
        <w:t> </w:t>
      </w:r>
      <w:r>
        <w:rPr>
          <w:color w:val="231F20"/>
          <w:spacing w:val="-2"/>
        </w:rPr>
        <w:t>simply</w:t>
      </w:r>
      <w:r>
        <w:rPr>
          <w:color w:val="231F20"/>
          <w:spacing w:val="-7"/>
        </w:rPr>
        <w:t> </w:t>
      </w:r>
      <w:r>
        <w:rPr>
          <w:color w:val="231F20"/>
          <w:spacing w:val="-2"/>
        </w:rPr>
        <w:t>estimates</w:t>
      </w:r>
      <w:r>
        <w:rPr>
          <w:color w:val="231F20"/>
          <w:spacing w:val="-7"/>
        </w:rPr>
        <w:t> </w:t>
      </w:r>
      <w:r>
        <w:rPr>
          <w:color w:val="231F20"/>
          <w:spacing w:val="-2"/>
        </w:rPr>
        <w:t>of</w:t>
      </w:r>
      <w:r>
        <w:rPr>
          <w:color w:val="231F20"/>
          <w:spacing w:val="-7"/>
        </w:rPr>
        <w:t> </w:t>
      </w:r>
      <w:r>
        <w:rPr>
          <w:color w:val="231F20"/>
          <w:spacing w:val="-2"/>
        </w:rPr>
        <w:t>what</w:t>
      </w:r>
      <w:r>
        <w:rPr>
          <w:color w:val="231F20"/>
          <w:spacing w:val="-7"/>
        </w:rPr>
        <w:t> </w:t>
      </w:r>
      <w:r>
        <w:rPr>
          <w:color w:val="231F20"/>
          <w:spacing w:val="-2"/>
        </w:rPr>
        <w:t>the</w:t>
      </w:r>
      <w:r>
        <w:rPr>
          <w:color w:val="231F20"/>
          <w:spacing w:val="-7"/>
        </w:rPr>
        <w:t> </w:t>
      </w:r>
      <w:r>
        <w:rPr>
          <w:color w:val="231F20"/>
          <w:spacing w:val="-2"/>
        </w:rPr>
        <w:t>revenues</w:t>
      </w:r>
      <w:r>
        <w:rPr>
          <w:color w:val="231F20"/>
          <w:spacing w:val="-7"/>
        </w:rPr>
        <w:t> </w:t>
      </w:r>
      <w:r>
        <w:rPr>
          <w:color w:val="231F20"/>
          <w:spacing w:val="-2"/>
        </w:rPr>
        <w:t>and</w:t>
      </w:r>
      <w:r>
        <w:rPr>
          <w:color w:val="231F20"/>
          <w:spacing w:val="-7"/>
        </w:rPr>
        <w:t> </w:t>
      </w:r>
      <w:r>
        <w:rPr>
          <w:color w:val="231F20"/>
          <w:spacing w:val="-2"/>
        </w:rPr>
        <w:t>costs</w:t>
      </w:r>
      <w:r>
        <w:rPr>
          <w:color w:val="231F20"/>
          <w:spacing w:val="-7"/>
        </w:rPr>
        <w:t> </w:t>
      </w:r>
      <w:r>
        <w:rPr>
          <w:color w:val="231F20"/>
          <w:spacing w:val="-2"/>
        </w:rPr>
        <w:t>should</w:t>
      </w:r>
      <w:r>
        <w:rPr>
          <w:color w:val="231F20"/>
          <w:spacing w:val="-7"/>
        </w:rPr>
        <w:t> </w:t>
      </w:r>
      <w:r>
        <w:rPr>
          <w:color w:val="231F20"/>
          <w:spacing w:val="-2"/>
        </w:rPr>
        <w:t>be</w:t>
      </w:r>
      <w:r>
        <w:rPr>
          <w:color w:val="231F20"/>
          <w:spacing w:val="-7"/>
        </w:rPr>
        <w:t> </w:t>
      </w:r>
      <w:r>
        <w:rPr>
          <w:color w:val="231F20"/>
          <w:spacing w:val="-2"/>
        </w:rPr>
        <w:t>for</w:t>
      </w:r>
      <w:r>
        <w:rPr>
          <w:color w:val="231F20"/>
          <w:spacing w:val="-7"/>
        </w:rPr>
        <w:t> </w:t>
      </w:r>
      <w:r>
        <w:rPr>
          <w:color w:val="231F20"/>
          <w:spacing w:val="-2"/>
        </w:rPr>
        <w:t>a</w:t>
      </w:r>
      <w:r>
        <w:rPr>
          <w:color w:val="231F20"/>
          <w:spacing w:val="-7"/>
        </w:rPr>
        <w:t> </w:t>
      </w:r>
      <w:r>
        <w:rPr>
          <w:color w:val="231F20"/>
          <w:spacing w:val="-2"/>
        </w:rPr>
        <w:t>given</w:t>
      </w:r>
      <w:r>
        <w:rPr>
          <w:color w:val="231F20"/>
          <w:spacing w:val="-7"/>
        </w:rPr>
        <w:t> </w:t>
      </w:r>
      <w:r>
        <w:rPr>
          <w:color w:val="231F20"/>
          <w:spacing w:val="-2"/>
        </w:rPr>
        <w:t>level</w:t>
      </w:r>
      <w:r>
        <w:rPr>
          <w:color w:val="231F20"/>
          <w:spacing w:val="-7"/>
        </w:rPr>
        <w:t> </w:t>
      </w:r>
      <w:r>
        <w:rPr>
          <w:color w:val="231F20"/>
          <w:spacing w:val="-2"/>
        </w:rPr>
        <w:t>of </w:t>
      </w:r>
      <w:r>
        <w:rPr>
          <w:color w:val="231F20"/>
        </w:rPr>
        <w:t>activity.</w:t>
      </w:r>
      <w:r>
        <w:rPr>
          <w:color w:val="231F20"/>
          <w:spacing w:val="-10"/>
        </w:rPr>
        <w:t> </w:t>
      </w:r>
      <w:r>
        <w:rPr>
          <w:color w:val="231F20"/>
        </w:rPr>
        <w:t>What</w:t>
      </w:r>
      <w:r>
        <w:rPr>
          <w:color w:val="231F20"/>
          <w:spacing w:val="-10"/>
        </w:rPr>
        <w:t> </w:t>
      </w:r>
      <w:r>
        <w:rPr>
          <w:color w:val="231F20"/>
        </w:rPr>
        <w:t>actually</w:t>
      </w:r>
      <w:r>
        <w:rPr>
          <w:color w:val="231F20"/>
          <w:spacing w:val="-10"/>
        </w:rPr>
        <w:t> </w:t>
      </w:r>
      <w:r>
        <w:rPr>
          <w:color w:val="231F20"/>
        </w:rPr>
        <w:t>happens</w:t>
      </w:r>
      <w:r>
        <w:rPr>
          <w:color w:val="231F20"/>
          <w:spacing w:val="-10"/>
        </w:rPr>
        <w:t> </w:t>
      </w:r>
      <w:r>
        <w:rPr>
          <w:color w:val="231F20"/>
        </w:rPr>
        <w:t>usually</w:t>
      </w:r>
      <w:r>
        <w:rPr>
          <w:color w:val="231F20"/>
          <w:spacing w:val="-10"/>
        </w:rPr>
        <w:t> </w:t>
      </w:r>
      <w:r>
        <w:rPr>
          <w:color w:val="231F20"/>
        </w:rPr>
        <w:t>differs</w:t>
      </w:r>
      <w:r>
        <w:rPr>
          <w:color w:val="231F20"/>
          <w:spacing w:val="-11"/>
        </w:rPr>
        <w:t> </w:t>
      </w:r>
      <w:r>
        <w:rPr>
          <w:color w:val="231F20"/>
        </w:rPr>
        <w:t>from</w:t>
      </w:r>
      <w:r>
        <w:rPr>
          <w:color w:val="231F20"/>
          <w:spacing w:val="-10"/>
        </w:rPr>
        <w:t> </w:t>
      </w:r>
      <w:r>
        <w:rPr>
          <w:color w:val="231F20"/>
        </w:rPr>
        <w:t>what</w:t>
      </w:r>
      <w:r>
        <w:rPr>
          <w:color w:val="231F20"/>
          <w:spacing w:val="-10"/>
        </w:rPr>
        <w:t> </w:t>
      </w:r>
      <w:r>
        <w:rPr>
          <w:color w:val="231F20"/>
        </w:rPr>
        <w:t>is</w:t>
      </w:r>
      <w:r>
        <w:rPr>
          <w:color w:val="231F20"/>
          <w:spacing w:val="-10"/>
        </w:rPr>
        <w:t> </w:t>
      </w:r>
      <w:r>
        <w:rPr>
          <w:color w:val="231F20"/>
        </w:rPr>
        <w:t>supposed</w:t>
      </w:r>
      <w:r>
        <w:rPr>
          <w:color w:val="231F20"/>
          <w:spacing w:val="-10"/>
        </w:rPr>
        <w:t> </w:t>
      </w:r>
      <w:r>
        <w:rPr>
          <w:color w:val="231F20"/>
        </w:rPr>
        <w:t>to</w:t>
      </w:r>
      <w:r>
        <w:rPr>
          <w:color w:val="231F20"/>
          <w:spacing w:val="-10"/>
        </w:rPr>
        <w:t> </w:t>
      </w:r>
      <w:r>
        <w:rPr>
          <w:color w:val="231F20"/>
        </w:rPr>
        <w:t>happen.</w:t>
      </w:r>
    </w:p>
    <w:p>
      <w:pPr>
        <w:pStyle w:val="BodyText"/>
        <w:ind w:left="3900" w:right="1617" w:firstLine="360"/>
        <w:jc w:val="both"/>
      </w:pPr>
      <w:r>
        <w:rPr>
          <w:color w:val="231F20"/>
        </w:rPr>
        <w:t>The</w:t>
      </w:r>
      <w:r>
        <w:rPr>
          <w:color w:val="231F20"/>
          <w:spacing w:val="-1"/>
        </w:rPr>
        <w:t> </w:t>
      </w:r>
      <w:r>
        <w:rPr>
          <w:color w:val="231F20"/>
        </w:rPr>
        <w:t>first</w:t>
      </w:r>
      <w:r>
        <w:rPr>
          <w:color w:val="231F20"/>
          <w:spacing w:val="-1"/>
        </w:rPr>
        <w:t> </w:t>
      </w:r>
      <w:r>
        <w:rPr>
          <w:color w:val="231F20"/>
        </w:rPr>
        <w:t>thing</w:t>
      </w:r>
      <w:r>
        <w:rPr>
          <w:color w:val="231F20"/>
          <w:spacing w:val="-1"/>
        </w:rPr>
        <w:t> </w:t>
      </w:r>
      <w:r>
        <w:rPr>
          <w:color w:val="231F20"/>
        </w:rPr>
        <w:t>Rick</w:t>
      </w:r>
      <w:r>
        <w:rPr>
          <w:color w:val="231F20"/>
          <w:spacing w:val="-1"/>
        </w:rPr>
        <w:t> </w:t>
      </w:r>
      <w:r>
        <w:rPr>
          <w:color w:val="231F20"/>
        </w:rPr>
        <w:t>noticed</w:t>
      </w:r>
      <w:r>
        <w:rPr>
          <w:color w:val="231F20"/>
          <w:spacing w:val="-1"/>
        </w:rPr>
        <w:t> </w:t>
      </w:r>
      <w:r>
        <w:rPr>
          <w:color w:val="231F20"/>
        </w:rPr>
        <w:t>when</w:t>
      </w:r>
      <w:r>
        <w:rPr>
          <w:color w:val="231F20"/>
          <w:spacing w:val="-1"/>
        </w:rPr>
        <w:t> </w:t>
      </w:r>
      <w:r>
        <w:rPr>
          <w:color w:val="231F20"/>
        </w:rPr>
        <w:t>comparing</w:t>
      </w:r>
      <w:r>
        <w:rPr>
          <w:color w:val="231F20"/>
          <w:spacing w:val="-1"/>
        </w:rPr>
        <w:t> </w:t>
      </w:r>
      <w:r>
        <w:rPr>
          <w:color w:val="231F20"/>
        </w:rPr>
        <w:t>Exhibits</w:t>
      </w:r>
      <w:r>
        <w:rPr>
          <w:color w:val="231F20"/>
          <w:spacing w:val="-1"/>
        </w:rPr>
        <w:t> </w:t>
      </w:r>
      <w:r>
        <w:rPr>
          <w:color w:val="231F20"/>
        </w:rPr>
        <w:t>9–2</w:t>
      </w:r>
      <w:r>
        <w:rPr>
          <w:color w:val="231F20"/>
          <w:spacing w:val="-1"/>
        </w:rPr>
        <w:t> </w:t>
      </w:r>
      <w:r>
        <w:rPr>
          <w:color w:val="231F20"/>
        </w:rPr>
        <w:t>and</w:t>
      </w:r>
      <w:r>
        <w:rPr>
          <w:color w:val="231F20"/>
          <w:spacing w:val="-1"/>
        </w:rPr>
        <w:t> </w:t>
      </w:r>
      <w:r>
        <w:rPr>
          <w:color w:val="231F20"/>
        </w:rPr>
        <w:t>9–3</w:t>
      </w:r>
      <w:r>
        <w:rPr>
          <w:color w:val="231F20"/>
          <w:spacing w:val="-1"/>
        </w:rPr>
        <w:t> </w:t>
      </w:r>
      <w:r>
        <w:rPr>
          <w:color w:val="231F20"/>
        </w:rPr>
        <w:t>is</w:t>
      </w:r>
      <w:r>
        <w:rPr>
          <w:color w:val="231F20"/>
          <w:spacing w:val="-1"/>
        </w:rPr>
        <w:t> </w:t>
      </w:r>
      <w:r>
        <w:rPr>
          <w:color w:val="231F20"/>
        </w:rPr>
        <w:t>that</w:t>
      </w:r>
      <w:r>
        <w:rPr>
          <w:color w:val="231F20"/>
          <w:spacing w:val="-1"/>
        </w:rPr>
        <w:t> </w:t>
      </w:r>
      <w:r>
        <w:rPr>
          <w:color w:val="231F20"/>
        </w:rPr>
        <w:t>the</w:t>
      </w:r>
      <w:r>
        <w:rPr>
          <w:color w:val="231F20"/>
          <w:spacing w:val="-1"/>
        </w:rPr>
        <w:t> </w:t>
      </w:r>
      <w:r>
        <w:rPr>
          <w:color w:val="231F20"/>
        </w:rPr>
        <w:t>actual profit</w:t>
      </w:r>
      <w:r>
        <w:rPr>
          <w:color w:val="231F20"/>
          <w:spacing w:val="-3"/>
        </w:rPr>
        <w:t> </w:t>
      </w:r>
      <w:r>
        <w:rPr>
          <w:color w:val="231F20"/>
        </w:rPr>
        <w:t>of</w:t>
      </w:r>
      <w:r>
        <w:rPr>
          <w:color w:val="231F20"/>
          <w:spacing w:val="-2"/>
        </w:rPr>
        <w:t> </w:t>
      </w:r>
      <w:r>
        <w:rPr>
          <w:color w:val="231F20"/>
        </w:rPr>
        <w:t>$21,230</w:t>
      </w:r>
      <w:r>
        <w:rPr>
          <w:color w:val="231F20"/>
          <w:spacing w:val="-2"/>
        </w:rPr>
        <w:t> </w:t>
      </w:r>
      <w:r>
        <w:rPr>
          <w:color w:val="231F20"/>
        </w:rPr>
        <w:t>(from</w:t>
      </w:r>
      <w:r>
        <w:rPr>
          <w:color w:val="231F20"/>
          <w:spacing w:val="-2"/>
        </w:rPr>
        <w:t> </w:t>
      </w:r>
      <w:r>
        <w:rPr>
          <w:color w:val="231F20"/>
        </w:rPr>
        <w:t>Exhibit</w:t>
      </w:r>
      <w:r>
        <w:rPr>
          <w:color w:val="231F20"/>
          <w:spacing w:val="-2"/>
        </w:rPr>
        <w:t> </w:t>
      </w:r>
      <w:r>
        <w:rPr>
          <w:color w:val="231F20"/>
        </w:rPr>
        <w:t>9–3)</w:t>
      </w:r>
      <w:r>
        <w:rPr>
          <w:color w:val="231F20"/>
          <w:spacing w:val="-2"/>
        </w:rPr>
        <w:t> </w:t>
      </w:r>
      <w:r>
        <w:rPr>
          <w:color w:val="231F20"/>
        </w:rPr>
        <w:t>was</w:t>
      </w:r>
      <w:r>
        <w:rPr>
          <w:color w:val="231F20"/>
          <w:spacing w:val="-3"/>
        </w:rPr>
        <w:t> </w:t>
      </w:r>
      <w:r>
        <w:rPr>
          <w:color w:val="231F20"/>
        </w:rPr>
        <w:t>substantially</w:t>
      </w:r>
      <w:r>
        <w:rPr>
          <w:color w:val="231F20"/>
          <w:spacing w:val="-2"/>
        </w:rPr>
        <w:t> </w:t>
      </w:r>
      <w:r>
        <w:rPr>
          <w:color w:val="231F20"/>
        </w:rPr>
        <w:t>higher</w:t>
      </w:r>
      <w:r>
        <w:rPr>
          <w:color w:val="231F20"/>
          <w:spacing w:val="-2"/>
        </w:rPr>
        <w:t> </w:t>
      </w:r>
      <w:r>
        <w:rPr>
          <w:color w:val="231F20"/>
        </w:rPr>
        <w:t>than</w:t>
      </w:r>
      <w:r>
        <w:rPr>
          <w:color w:val="231F20"/>
          <w:spacing w:val="-2"/>
        </w:rPr>
        <w:t> </w:t>
      </w:r>
      <w:r>
        <w:rPr>
          <w:color w:val="231F20"/>
        </w:rPr>
        <w:t>the</w:t>
      </w:r>
      <w:r>
        <w:rPr>
          <w:color w:val="231F20"/>
          <w:spacing w:val="-2"/>
        </w:rPr>
        <w:t> </w:t>
      </w:r>
      <w:r>
        <w:rPr>
          <w:color w:val="231F20"/>
        </w:rPr>
        <w:t>budgeted</w:t>
      </w:r>
      <w:r>
        <w:rPr>
          <w:color w:val="231F20"/>
          <w:spacing w:val="-2"/>
        </w:rPr>
        <w:t> </w:t>
      </w:r>
      <w:r>
        <w:rPr>
          <w:color w:val="231F20"/>
        </w:rPr>
        <w:t>profit</w:t>
      </w:r>
      <w:r>
        <w:rPr>
          <w:color w:val="231F20"/>
          <w:spacing w:val="-3"/>
        </w:rPr>
        <w:t> </w:t>
      </w:r>
      <w:r>
        <w:rPr>
          <w:color w:val="231F20"/>
          <w:spacing w:val="-5"/>
        </w:rPr>
        <w:t>of</w:t>
      </w:r>
    </w:p>
    <w:p>
      <w:pPr>
        <w:pStyle w:val="BodyText"/>
        <w:spacing w:line="237" w:lineRule="auto"/>
        <w:ind w:left="3900" w:right="1617"/>
        <w:jc w:val="both"/>
      </w:pPr>
      <w:r>
        <w:rPr>
          <w:color w:val="231F20"/>
        </w:rPr>
        <w:t>$16,800 (from Exhibit 9–2). This was, of course, good news, but Rick wanted to know more.</w:t>
      </w:r>
      <w:r>
        <w:rPr>
          <w:color w:val="231F20"/>
          <w:spacing w:val="-8"/>
        </w:rPr>
        <w:t> </w:t>
      </w:r>
      <w:r>
        <w:rPr>
          <w:color w:val="231F20"/>
        </w:rPr>
        <w:t>Business</w:t>
      </w:r>
      <w:r>
        <w:rPr>
          <w:color w:val="231F20"/>
          <w:spacing w:val="-8"/>
        </w:rPr>
        <w:t> </w:t>
      </w:r>
      <w:r>
        <w:rPr>
          <w:color w:val="231F20"/>
        </w:rPr>
        <w:t>was</w:t>
      </w:r>
      <w:r>
        <w:rPr>
          <w:color w:val="231F20"/>
          <w:spacing w:val="-9"/>
        </w:rPr>
        <w:t> </w:t>
      </w:r>
      <w:r>
        <w:rPr>
          <w:color w:val="231F20"/>
        </w:rPr>
        <w:t>up</w:t>
      </w:r>
      <w:r>
        <w:rPr>
          <w:color w:val="231F20"/>
          <w:spacing w:val="-9"/>
        </w:rPr>
        <w:t> </w:t>
      </w:r>
      <w:r>
        <w:rPr>
          <w:color w:val="231F20"/>
        </w:rPr>
        <w:t>by</w:t>
      </w:r>
      <w:r>
        <w:rPr>
          <w:color w:val="231F20"/>
          <w:spacing w:val="-9"/>
        </w:rPr>
        <w:t> </w:t>
      </w:r>
      <w:r>
        <w:rPr>
          <w:color w:val="231F20"/>
        </w:rPr>
        <w:t>10%—the</w:t>
      </w:r>
      <w:r>
        <w:rPr>
          <w:color w:val="231F20"/>
          <w:spacing w:val="-8"/>
        </w:rPr>
        <w:t> </w:t>
      </w:r>
      <w:r>
        <w:rPr>
          <w:color w:val="231F20"/>
        </w:rPr>
        <w:t>salon</w:t>
      </w:r>
      <w:r>
        <w:rPr>
          <w:color w:val="231F20"/>
          <w:spacing w:val="-8"/>
        </w:rPr>
        <w:t> </w:t>
      </w:r>
      <w:r>
        <w:rPr>
          <w:color w:val="231F20"/>
        </w:rPr>
        <w:t>had</w:t>
      </w:r>
      <w:r>
        <w:rPr>
          <w:color w:val="231F20"/>
          <w:spacing w:val="-8"/>
        </w:rPr>
        <w:t> </w:t>
      </w:r>
      <w:r>
        <w:rPr>
          <w:color w:val="231F20"/>
        </w:rPr>
        <w:t>1,100</w:t>
      </w:r>
      <w:r>
        <w:rPr>
          <w:color w:val="231F20"/>
          <w:spacing w:val="-8"/>
        </w:rPr>
        <w:t> </w:t>
      </w:r>
      <w:r>
        <w:rPr>
          <w:color w:val="231F20"/>
        </w:rPr>
        <w:t>client-visits</w:t>
      </w:r>
      <w:r>
        <w:rPr>
          <w:color w:val="231F20"/>
          <w:spacing w:val="-8"/>
        </w:rPr>
        <w:t> </w:t>
      </w:r>
      <w:r>
        <w:rPr>
          <w:color w:val="231F20"/>
        </w:rPr>
        <w:t>instead</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budgeted 1,000</w:t>
      </w:r>
      <w:r>
        <w:rPr>
          <w:color w:val="231F20"/>
          <w:spacing w:val="-9"/>
        </w:rPr>
        <w:t> </w:t>
      </w:r>
      <w:r>
        <w:rPr>
          <w:color w:val="231F20"/>
        </w:rPr>
        <w:t>client-visits.</w:t>
      </w:r>
      <w:r>
        <w:rPr>
          <w:color w:val="231F20"/>
          <w:spacing w:val="-9"/>
        </w:rPr>
        <w:t> </w:t>
      </w:r>
      <w:r>
        <w:rPr>
          <w:color w:val="231F20"/>
        </w:rPr>
        <w:t>Could</w:t>
      </w:r>
      <w:r>
        <w:rPr>
          <w:color w:val="231F20"/>
          <w:spacing w:val="-9"/>
        </w:rPr>
        <w:t> </w:t>
      </w:r>
      <w:r>
        <w:rPr>
          <w:color w:val="231F20"/>
        </w:rPr>
        <w:t>this</w:t>
      </w:r>
      <w:r>
        <w:rPr>
          <w:color w:val="231F20"/>
          <w:spacing w:val="-9"/>
        </w:rPr>
        <w:t> </w:t>
      </w:r>
      <w:r>
        <w:rPr>
          <w:color w:val="231F20"/>
        </w:rPr>
        <w:t>alone</w:t>
      </w:r>
      <w:r>
        <w:rPr>
          <w:color w:val="231F20"/>
          <w:spacing w:val="-9"/>
        </w:rPr>
        <w:t> </w:t>
      </w:r>
      <w:r>
        <w:rPr>
          <w:color w:val="231F20"/>
        </w:rPr>
        <w:t>explain</w:t>
      </w:r>
      <w:r>
        <w:rPr>
          <w:color w:val="231F20"/>
          <w:spacing w:val="-9"/>
        </w:rPr>
        <w:t> </w:t>
      </w:r>
      <w:r>
        <w:rPr>
          <w:color w:val="231F20"/>
        </w:rPr>
        <w:t>the</w:t>
      </w:r>
      <w:r>
        <w:rPr>
          <w:color w:val="231F20"/>
          <w:spacing w:val="-9"/>
        </w:rPr>
        <w:t> </w:t>
      </w:r>
      <w:r>
        <w:rPr>
          <w:color w:val="231F20"/>
        </w:rPr>
        <w:t>higher</w:t>
      </w:r>
      <w:r>
        <w:rPr>
          <w:color w:val="231F20"/>
          <w:spacing w:val="-9"/>
        </w:rPr>
        <w:t> </w:t>
      </w:r>
      <w:r>
        <w:rPr>
          <w:color w:val="231F20"/>
        </w:rPr>
        <w:t>net</w:t>
      </w:r>
      <w:r>
        <w:rPr>
          <w:color w:val="231F20"/>
          <w:spacing w:val="-9"/>
        </w:rPr>
        <w:t> </w:t>
      </w:r>
      <w:r>
        <w:rPr>
          <w:color w:val="231F20"/>
        </w:rPr>
        <w:t>operating</w:t>
      </w:r>
      <w:r>
        <w:rPr>
          <w:color w:val="231F20"/>
          <w:spacing w:val="-9"/>
        </w:rPr>
        <w:t> </w:t>
      </w:r>
      <w:r>
        <w:rPr>
          <w:color w:val="231F20"/>
        </w:rPr>
        <w:t>income?</w:t>
      </w:r>
      <w:r>
        <w:rPr>
          <w:color w:val="231F20"/>
          <w:spacing w:val="-9"/>
        </w:rPr>
        <w:t> </w:t>
      </w:r>
      <w:r>
        <w:rPr>
          <w:color w:val="231F20"/>
        </w:rPr>
        <w:t>The</w:t>
      </w:r>
      <w:r>
        <w:rPr>
          <w:color w:val="231F20"/>
          <w:spacing w:val="-9"/>
        </w:rPr>
        <w:t> </w:t>
      </w:r>
      <w:r>
        <w:rPr>
          <w:color w:val="231F20"/>
        </w:rPr>
        <w:t>answer is no. An increase in net operating income of 10% would have resulted in net operating income of only $18,480 (= 1.1 × $16,800), not the $21,230 actually earned during the month. What is responsible for this better outcome? Higher prices? Lower costs? </w:t>
      </w:r>
      <w:r>
        <w:rPr>
          <w:color w:val="231F20"/>
        </w:rPr>
        <w:t>Some- thing else? Whatever the cause, Rick would like to know the answer and then hopefully repeat the same performance next month.</w:t>
      </w:r>
    </w:p>
    <w:p>
      <w:pPr>
        <w:pStyle w:val="BodyText"/>
        <w:ind w:left="3900" w:right="1619" w:firstLine="360"/>
        <w:jc w:val="both"/>
      </w:pPr>
      <w:r>
        <w:rPr>
          <w:color w:val="231F20"/>
        </w:rPr>
        <w:t>In an attempt to analyze what happened in March, Rick prepared the report </w:t>
      </w:r>
      <w:r>
        <w:rPr>
          <w:color w:val="231F20"/>
        </w:rPr>
        <w:t>com- paring actual to budgeted costs that appears in Exhibit 9–4. Note that most of the vari- ances</w:t>
      </w:r>
      <w:r>
        <w:rPr>
          <w:color w:val="231F20"/>
          <w:spacing w:val="-4"/>
        </w:rPr>
        <w:t> </w:t>
      </w:r>
      <w:r>
        <w:rPr>
          <w:color w:val="231F20"/>
        </w:rPr>
        <w:t>in</w:t>
      </w:r>
      <w:r>
        <w:rPr>
          <w:color w:val="231F20"/>
          <w:spacing w:val="-4"/>
        </w:rPr>
        <w:t> </w:t>
      </w:r>
      <w:r>
        <w:rPr>
          <w:color w:val="231F20"/>
        </w:rPr>
        <w:t>this</w:t>
      </w:r>
      <w:r>
        <w:rPr>
          <w:color w:val="231F20"/>
          <w:spacing w:val="-3"/>
        </w:rPr>
        <w:t> </w:t>
      </w:r>
      <w:r>
        <w:rPr>
          <w:color w:val="231F20"/>
        </w:rPr>
        <w:t>report</w:t>
      </w:r>
      <w:r>
        <w:rPr>
          <w:color w:val="231F20"/>
          <w:spacing w:val="-4"/>
        </w:rPr>
        <w:t> </w:t>
      </w:r>
      <w:r>
        <w:rPr>
          <w:color w:val="231F20"/>
        </w:rPr>
        <w:t>are</w:t>
      </w:r>
      <w:r>
        <w:rPr>
          <w:color w:val="231F20"/>
          <w:spacing w:val="-4"/>
        </w:rPr>
        <w:t> </w:t>
      </w:r>
      <w:r>
        <w:rPr>
          <w:color w:val="231F20"/>
        </w:rPr>
        <w:t>labeled</w:t>
      </w:r>
      <w:r>
        <w:rPr>
          <w:color w:val="231F20"/>
          <w:spacing w:val="-3"/>
        </w:rPr>
        <w:t> </w:t>
      </w:r>
      <w:r>
        <w:rPr>
          <w:color w:val="231F20"/>
        </w:rPr>
        <w:t>unfavorable</w:t>
      </w:r>
      <w:r>
        <w:rPr>
          <w:color w:val="231F20"/>
          <w:spacing w:val="-4"/>
        </w:rPr>
        <w:t> </w:t>
      </w:r>
      <w:r>
        <w:rPr>
          <w:color w:val="231F20"/>
        </w:rPr>
        <w:t>(U)</w:t>
      </w:r>
      <w:r>
        <w:rPr>
          <w:color w:val="231F20"/>
          <w:spacing w:val="-3"/>
        </w:rPr>
        <w:t> </w:t>
      </w:r>
      <w:r>
        <w:rPr>
          <w:color w:val="231F20"/>
        </w:rPr>
        <w:t>rather</w:t>
      </w:r>
      <w:r>
        <w:rPr>
          <w:color w:val="231F20"/>
          <w:spacing w:val="-4"/>
        </w:rPr>
        <w:t> </w:t>
      </w:r>
      <w:r>
        <w:rPr>
          <w:color w:val="231F20"/>
        </w:rPr>
        <w:t>than</w:t>
      </w:r>
      <w:r>
        <w:rPr>
          <w:color w:val="231F20"/>
          <w:spacing w:val="-4"/>
        </w:rPr>
        <w:t> </w:t>
      </w:r>
      <w:r>
        <w:rPr>
          <w:color w:val="231F20"/>
        </w:rPr>
        <w:t>favorable</w:t>
      </w:r>
      <w:r>
        <w:rPr>
          <w:color w:val="231F20"/>
          <w:spacing w:val="-3"/>
        </w:rPr>
        <w:t> </w:t>
      </w:r>
      <w:r>
        <w:rPr>
          <w:color w:val="231F20"/>
        </w:rPr>
        <w:t>(F)</w:t>
      </w:r>
      <w:r>
        <w:rPr>
          <w:color w:val="231F20"/>
          <w:spacing w:val="-4"/>
        </w:rPr>
        <w:t> </w:t>
      </w:r>
      <w:r>
        <w:rPr>
          <w:color w:val="231F20"/>
        </w:rPr>
        <w:t>even</w:t>
      </w:r>
      <w:r>
        <w:rPr>
          <w:color w:val="231F20"/>
          <w:spacing w:val="-3"/>
        </w:rPr>
        <w:t> </w:t>
      </w:r>
      <w:r>
        <w:rPr>
          <w:color w:val="231F20"/>
        </w:rPr>
        <w:t>though</w:t>
      </w:r>
      <w:r>
        <w:rPr>
          <w:color w:val="231F20"/>
          <w:spacing w:val="-4"/>
        </w:rPr>
        <w:t> </w:t>
      </w:r>
      <w:r>
        <w:rPr>
          <w:color w:val="231F20"/>
          <w:spacing w:val="-5"/>
        </w:rPr>
        <w:t>net</w:t>
      </w:r>
    </w:p>
    <w:p>
      <w:pPr>
        <w:spacing w:after="0"/>
        <w:jc w:val="both"/>
        <w:sectPr>
          <w:pgSz w:w="12960" w:h="15660"/>
          <w:pgMar w:top="600" w:bottom="280" w:left="0" w:right="0"/>
        </w:sectPr>
      </w:pPr>
    </w:p>
    <w:p>
      <w:pPr>
        <w:tabs>
          <w:tab w:pos="12059" w:val="right" w:leader="none"/>
        </w:tabs>
        <w:spacing w:before="73"/>
        <w:ind w:left="5576" w:right="0" w:firstLine="0"/>
        <w:jc w:val="left"/>
        <w:rPr>
          <w:rFonts w:ascii="Proxima Nova Rg"/>
          <w:b/>
          <w:sz w:val="18"/>
        </w:rPr>
      </w:pPr>
      <w:r>
        <w:rPr/>
        <w:pict>
          <v:group style="position:absolute;margin-left:81pt;margin-top:35.509804pt;width:522pt;height:237.5pt;mso-position-horizontal-relative:page;mso-position-vertical-relative:paragraph;z-index:-19206656" id="docshapegroup44" coordorigin="1620,710" coordsize="10440,4750">
            <v:rect style="position:absolute;left:1630;top:720;width:10420;height:4730" id="docshape45" filled="true" fillcolor="#fffeee" stroked="false">
              <v:fill type="solid"/>
            </v:rect>
            <v:rect style="position:absolute;left:1630;top:720;width:10420;height:4730" id="docshape46" filled="false" stroked="true" strokeweight="1pt" strokecolor="#231f20">
              <v:stroke dashstyle="solid"/>
            </v:rect>
            <v:shape style="position:absolute;left:9420;top:789;width:2378;height:433" type="#_x0000_t202" id="docshape47" filled="false" stroked="false">
              <v:textbox inset="0,0,0,0">
                <w:txbxContent>
                  <w:p>
                    <w:pPr>
                      <w:spacing w:line="214" w:lineRule="exact" w:before="0"/>
                      <w:ind w:left="0" w:right="0" w:firstLine="0"/>
                      <w:jc w:val="left"/>
                      <w:rPr>
                        <w:rFonts w:ascii="Proxima Nova Rg" w:hAnsi="Proxima Nova Rg"/>
                        <w:b/>
                        <w:sz w:val="18"/>
                      </w:rPr>
                    </w:pPr>
                    <w:r>
                      <w:rPr>
                        <w:rFonts w:ascii="Proxima Nova Rg" w:hAnsi="Proxima Nova Rg"/>
                        <w:b/>
                        <w:color w:val="C9234A"/>
                        <w:spacing w:val="30"/>
                        <w:sz w:val="18"/>
                      </w:rPr>
                      <w:t>EXHIBIT</w:t>
                    </w:r>
                    <w:r>
                      <w:rPr>
                        <w:rFonts w:ascii="Proxima Nova Rg" w:hAnsi="Proxima Nova Rg"/>
                        <w:b/>
                        <w:color w:val="C9234A"/>
                        <w:spacing w:val="78"/>
                        <w:sz w:val="18"/>
                      </w:rPr>
                      <w:t> </w:t>
                    </w:r>
                    <w:r>
                      <w:rPr>
                        <w:rFonts w:ascii="Proxima Nova Rg" w:hAnsi="Proxima Nova Rg"/>
                        <w:b/>
                        <w:color w:val="C9234A"/>
                        <w:spacing w:val="19"/>
                        <w:sz w:val="18"/>
                      </w:rPr>
                      <w:t>9–3 </w:t>
                    </w:r>
                  </w:p>
                  <w:p>
                    <w:pPr>
                      <w:spacing w:line="217" w:lineRule="exact" w:before="0"/>
                      <w:ind w:left="0" w:right="0" w:firstLine="0"/>
                      <w:jc w:val="left"/>
                      <w:rPr>
                        <w:rFonts w:ascii="Calibri" w:hAnsi="Calibri"/>
                        <w:b/>
                        <w:sz w:val="18"/>
                      </w:rPr>
                    </w:pPr>
                    <w:r>
                      <w:rPr>
                        <w:rFonts w:ascii="Calibri" w:hAnsi="Calibri"/>
                        <w:b/>
                        <w:color w:val="231F20"/>
                        <w:w w:val="90"/>
                        <w:sz w:val="18"/>
                      </w:rPr>
                      <w:t>Actual</w:t>
                    </w:r>
                    <w:r>
                      <w:rPr>
                        <w:rFonts w:ascii="Calibri" w:hAnsi="Calibri"/>
                        <w:b/>
                        <w:color w:val="231F20"/>
                        <w:spacing w:val="-4"/>
                        <w:sz w:val="18"/>
                      </w:rPr>
                      <w:t> </w:t>
                    </w:r>
                    <w:r>
                      <w:rPr>
                        <w:rFonts w:ascii="Calibri" w:hAnsi="Calibri"/>
                        <w:b/>
                        <w:color w:val="231F20"/>
                        <w:w w:val="90"/>
                        <w:sz w:val="18"/>
                      </w:rPr>
                      <w:t>Results—Income</w:t>
                    </w:r>
                    <w:r>
                      <w:rPr>
                        <w:rFonts w:ascii="Calibri" w:hAnsi="Calibri"/>
                        <w:b/>
                        <w:color w:val="231F20"/>
                        <w:spacing w:val="-3"/>
                        <w:sz w:val="18"/>
                      </w:rPr>
                      <w:t> </w:t>
                    </w:r>
                    <w:r>
                      <w:rPr>
                        <w:rFonts w:ascii="Calibri" w:hAnsi="Calibri"/>
                        <w:b/>
                        <w:color w:val="231F20"/>
                        <w:spacing w:val="-2"/>
                        <w:w w:val="90"/>
                        <w:sz w:val="18"/>
                      </w:rPr>
                      <w:t>Statement</w:t>
                    </w:r>
                  </w:p>
                </w:txbxContent>
              </v:textbox>
              <w10:wrap type="none"/>
            </v:shape>
            <w10:wrap type="none"/>
          </v:group>
        </w:pict>
      </w:r>
      <w:r>
        <w:rPr/>
        <w:pict>
          <v:group style="position:absolute;margin-left:81pt;margin-top:278.367798pt;width:522pt;height:309.650pt;mso-position-horizontal-relative:page;mso-position-vertical-relative:paragraph;z-index:-19206144" id="docshapegroup48" coordorigin="1620,5567" coordsize="10440,6193">
            <v:rect style="position:absolute;left:1630;top:5577;width:10420;height:6173" id="docshape49" filled="true" fillcolor="#fffeee" stroked="false">
              <v:fill type="solid"/>
            </v:rect>
            <v:rect style="position:absolute;left:1630;top:5577;width:10420;height:6173" id="docshape50" filled="false" stroked="true" strokeweight="1.0pt" strokecolor="#231f20">
              <v:stroke dashstyle="solid"/>
            </v:rect>
            <v:shape style="position:absolute;left:1740;top:6517;width:7210;height:5052" id="docshape51" coordorigin="1740,6517" coordsize="7210,5052" path="m8949,6518l8829,6518,8573,6518,8573,6972,8573,7834,8573,8536,8573,9473,8573,10455,8573,10455,8573,6972,8573,6518,7843,6518,7843,6517,1740,6517,1740,7834,1740,8536,1740,9473,1740,10455,1740,11569,8949,11569,8949,6972,8949,6518xe" filled="true" fillcolor="#e9f7fe" stroked="false">
              <v:path arrowok="t"/>
              <v:fill type="solid"/>
            </v:shape>
            <v:shape style="position:absolute;left:9420;top:5667;width:2473;height:653" type="#_x0000_t202" id="docshape52" filled="false" stroked="false">
              <v:textbox inset="0,0,0,0">
                <w:txbxContent>
                  <w:p>
                    <w:pPr>
                      <w:spacing w:line="214" w:lineRule="exact" w:before="0"/>
                      <w:ind w:left="0" w:right="0" w:firstLine="0"/>
                      <w:jc w:val="left"/>
                      <w:rPr>
                        <w:rFonts w:ascii="Proxima Nova Rg" w:hAnsi="Proxima Nova Rg"/>
                        <w:b/>
                        <w:sz w:val="18"/>
                      </w:rPr>
                    </w:pPr>
                    <w:r>
                      <w:rPr>
                        <w:rFonts w:ascii="Proxima Nova Rg" w:hAnsi="Proxima Nova Rg"/>
                        <w:b/>
                        <w:color w:val="C9234A"/>
                        <w:spacing w:val="30"/>
                        <w:sz w:val="18"/>
                      </w:rPr>
                      <w:t>EXHIBIT</w:t>
                    </w:r>
                    <w:r>
                      <w:rPr>
                        <w:rFonts w:ascii="Proxima Nova Rg" w:hAnsi="Proxima Nova Rg"/>
                        <w:b/>
                        <w:color w:val="C9234A"/>
                        <w:spacing w:val="78"/>
                        <w:sz w:val="18"/>
                      </w:rPr>
                      <w:t> </w:t>
                    </w:r>
                    <w:r>
                      <w:rPr>
                        <w:rFonts w:ascii="Proxima Nova Rg" w:hAnsi="Proxima Nova Rg"/>
                        <w:b/>
                        <w:color w:val="C9234A"/>
                        <w:spacing w:val="19"/>
                        <w:sz w:val="18"/>
                      </w:rPr>
                      <w:t>9–4 </w:t>
                    </w:r>
                  </w:p>
                  <w:p>
                    <w:pPr>
                      <w:spacing w:line="240" w:lineRule="auto" w:before="0"/>
                      <w:ind w:left="0" w:right="0" w:firstLine="0"/>
                      <w:jc w:val="left"/>
                      <w:rPr>
                        <w:rFonts w:ascii="Calibri"/>
                        <w:b/>
                        <w:sz w:val="18"/>
                      </w:rPr>
                    </w:pPr>
                    <w:r>
                      <w:rPr>
                        <w:rFonts w:ascii="Calibri"/>
                        <w:b/>
                        <w:color w:val="231F20"/>
                        <w:w w:val="90"/>
                        <w:sz w:val="18"/>
                      </w:rPr>
                      <w:t>Comparison of Actual Results to </w:t>
                    </w:r>
                    <w:r>
                      <w:rPr>
                        <w:rFonts w:ascii="Calibri"/>
                        <w:b/>
                        <w:color w:val="231F20"/>
                        <w:w w:val="90"/>
                        <w:sz w:val="18"/>
                      </w:rPr>
                      <w:t>the</w:t>
                    </w:r>
                    <w:r>
                      <w:rPr>
                        <w:rFonts w:ascii="Calibri"/>
                        <w:b/>
                        <w:color w:val="231F20"/>
                        <w:sz w:val="18"/>
                      </w:rPr>
                      <w:t> Static Planning Budget</w:t>
                    </w:r>
                  </w:p>
                </w:txbxContent>
              </v:textbox>
              <w10:wrap type="none"/>
            </v:shape>
            <v:shape style="position:absolute;left:1860;top:10519;width:6842;height:881" type="#_x0000_t202" id="docshape53" filled="false" stroked="false">
              <v:textbox inset="0,0,0,0">
                <w:txbxContent>
                  <w:p>
                    <w:pPr>
                      <w:spacing w:line="228" w:lineRule="auto" w:before="1"/>
                      <w:ind w:left="0" w:right="0" w:firstLine="0"/>
                      <w:jc w:val="left"/>
                      <w:rPr>
                        <w:rFonts w:ascii="Proxima Nova Rg"/>
                        <w:sz w:val="19"/>
                      </w:rPr>
                    </w:pPr>
                    <w:r>
                      <w:rPr>
                        <w:rFonts w:ascii="Proxima Nova Rg"/>
                        <w:color w:val="231F20"/>
                        <w:sz w:val="19"/>
                      </w:rPr>
                      <w:t>*The revenue variance is labeled favorable (unfavorable) when the actual revenue is</w:t>
                    </w:r>
                    <w:r>
                      <w:rPr>
                        <w:rFonts w:ascii="Proxima Nova Rg"/>
                        <w:color w:val="231F20"/>
                        <w:spacing w:val="-3"/>
                        <w:sz w:val="19"/>
                      </w:rPr>
                      <w:t> </w:t>
                    </w:r>
                    <w:r>
                      <w:rPr>
                        <w:rFonts w:ascii="Proxima Nova Rg"/>
                        <w:color w:val="231F20"/>
                        <w:sz w:val="19"/>
                      </w:rPr>
                      <w:t>greater</w:t>
                    </w:r>
                    <w:r>
                      <w:rPr>
                        <w:rFonts w:ascii="Proxima Nova Rg"/>
                        <w:color w:val="231F20"/>
                        <w:spacing w:val="-3"/>
                        <w:sz w:val="19"/>
                      </w:rPr>
                      <w:t> </w:t>
                    </w:r>
                    <w:r>
                      <w:rPr>
                        <w:rFonts w:ascii="Proxima Nova Rg"/>
                        <w:color w:val="231F20"/>
                        <w:sz w:val="19"/>
                      </w:rPr>
                      <w:t>than</w:t>
                    </w:r>
                    <w:r>
                      <w:rPr>
                        <w:rFonts w:ascii="Proxima Nova Rg"/>
                        <w:color w:val="231F20"/>
                        <w:spacing w:val="-3"/>
                        <w:sz w:val="19"/>
                      </w:rPr>
                      <w:t> </w:t>
                    </w:r>
                    <w:r>
                      <w:rPr>
                        <w:rFonts w:ascii="Proxima Nova Rg"/>
                        <w:color w:val="231F20"/>
                        <w:sz w:val="19"/>
                      </w:rPr>
                      <w:t>(less</w:t>
                    </w:r>
                    <w:r>
                      <w:rPr>
                        <w:rFonts w:ascii="Proxima Nova Rg"/>
                        <w:color w:val="231F20"/>
                        <w:spacing w:val="-3"/>
                        <w:sz w:val="19"/>
                      </w:rPr>
                      <w:t> </w:t>
                    </w:r>
                    <w:r>
                      <w:rPr>
                        <w:rFonts w:ascii="Proxima Nova Rg"/>
                        <w:color w:val="231F20"/>
                        <w:sz w:val="19"/>
                      </w:rPr>
                      <w:t>than)</w:t>
                    </w:r>
                    <w:r>
                      <w:rPr>
                        <w:rFonts w:ascii="Proxima Nova Rg"/>
                        <w:color w:val="231F20"/>
                        <w:spacing w:val="-3"/>
                        <w:sz w:val="19"/>
                      </w:rPr>
                      <w:t> </w:t>
                    </w:r>
                    <w:r>
                      <w:rPr>
                        <w:rFonts w:ascii="Proxima Nova Rg"/>
                        <w:color w:val="231F20"/>
                        <w:sz w:val="19"/>
                      </w:rPr>
                      <w:t>the</w:t>
                    </w:r>
                    <w:r>
                      <w:rPr>
                        <w:rFonts w:ascii="Proxima Nova Rg"/>
                        <w:color w:val="231F20"/>
                        <w:spacing w:val="-3"/>
                        <w:sz w:val="19"/>
                      </w:rPr>
                      <w:t> </w:t>
                    </w:r>
                    <w:r>
                      <w:rPr>
                        <w:rFonts w:ascii="Proxima Nova Rg"/>
                        <w:color w:val="231F20"/>
                        <w:sz w:val="19"/>
                      </w:rPr>
                      <w:t>planning</w:t>
                    </w:r>
                    <w:r>
                      <w:rPr>
                        <w:rFonts w:ascii="Proxima Nova Rg"/>
                        <w:color w:val="231F20"/>
                        <w:spacing w:val="-3"/>
                        <w:sz w:val="19"/>
                      </w:rPr>
                      <w:t> </w:t>
                    </w:r>
                    <w:r>
                      <w:rPr>
                        <w:rFonts w:ascii="Proxima Nova Rg"/>
                        <w:color w:val="231F20"/>
                        <w:sz w:val="19"/>
                      </w:rPr>
                      <w:t>budget.</w:t>
                    </w:r>
                    <w:r>
                      <w:rPr>
                        <w:rFonts w:ascii="Proxima Nova Rg"/>
                        <w:color w:val="231F20"/>
                        <w:spacing w:val="-3"/>
                        <w:sz w:val="19"/>
                      </w:rPr>
                      <w:t> </w:t>
                    </w:r>
                    <w:r>
                      <w:rPr>
                        <w:rFonts w:ascii="Proxima Nova Rg"/>
                        <w:color w:val="231F20"/>
                        <w:sz w:val="19"/>
                      </w:rPr>
                      <w:t>The</w:t>
                    </w:r>
                    <w:r>
                      <w:rPr>
                        <w:rFonts w:ascii="Proxima Nova Rg"/>
                        <w:color w:val="231F20"/>
                        <w:spacing w:val="-3"/>
                        <w:sz w:val="19"/>
                      </w:rPr>
                      <w:t> </w:t>
                    </w:r>
                    <w:r>
                      <w:rPr>
                        <w:rFonts w:ascii="Proxima Nova Rg"/>
                        <w:color w:val="231F20"/>
                        <w:sz w:val="19"/>
                      </w:rPr>
                      <w:t>expense</w:t>
                    </w:r>
                    <w:r>
                      <w:rPr>
                        <w:rFonts w:ascii="Proxima Nova Rg"/>
                        <w:color w:val="231F20"/>
                        <w:spacing w:val="-3"/>
                        <w:sz w:val="19"/>
                      </w:rPr>
                      <w:t> </w:t>
                    </w:r>
                    <w:r>
                      <w:rPr>
                        <w:rFonts w:ascii="Proxima Nova Rg"/>
                        <w:color w:val="231F20"/>
                        <w:sz w:val="19"/>
                      </w:rPr>
                      <w:t>variances</w:t>
                    </w:r>
                    <w:r>
                      <w:rPr>
                        <w:rFonts w:ascii="Proxima Nova Rg"/>
                        <w:color w:val="231F20"/>
                        <w:spacing w:val="-3"/>
                        <w:sz w:val="19"/>
                      </w:rPr>
                      <w:t> </w:t>
                    </w:r>
                    <w:r>
                      <w:rPr>
                        <w:rFonts w:ascii="Proxima Nova Rg"/>
                        <w:color w:val="231F20"/>
                        <w:sz w:val="19"/>
                      </w:rPr>
                      <w:t>are</w:t>
                    </w:r>
                    <w:r>
                      <w:rPr>
                        <w:rFonts w:ascii="Proxima Nova Rg"/>
                        <w:color w:val="231F20"/>
                        <w:spacing w:val="-3"/>
                        <w:sz w:val="19"/>
                      </w:rPr>
                      <w:t> </w:t>
                    </w:r>
                    <w:r>
                      <w:rPr>
                        <w:rFonts w:ascii="Proxima Nova Rg"/>
                        <w:color w:val="231F20"/>
                        <w:sz w:val="19"/>
                      </w:rPr>
                      <w:t>labeled favorable (unfavorable) when the actual expense is less than (greater than) the planning budget.</w:t>
                    </w:r>
                  </w:p>
                </w:txbxContent>
              </v:textbox>
              <w10:wrap type="none"/>
            </v:shape>
            <v:shape style="position:absolute;left:6851;top:6582;width:742;height:221" type="#_x0000_t202" id="docshape54" filled="false" stroked="false">
              <v:textbox inset="0,0,0,0">
                <w:txbxContent>
                  <w:p>
                    <w:pPr>
                      <w:spacing w:line="221" w:lineRule="exact" w:before="0"/>
                      <w:ind w:left="0" w:right="0" w:firstLine="0"/>
                      <w:jc w:val="left"/>
                      <w:rPr>
                        <w:rFonts w:ascii="Proxima Nova Rg"/>
                        <w:sz w:val="19"/>
                      </w:rPr>
                    </w:pPr>
                    <w:r>
                      <w:rPr>
                        <w:rFonts w:ascii="Proxima Nova Rg"/>
                        <w:color w:val="231F20"/>
                        <w:spacing w:val="-2"/>
                        <w:sz w:val="19"/>
                      </w:rPr>
                      <w:t>Planning</w:t>
                    </w:r>
                  </w:p>
                </w:txbxContent>
              </v:textbox>
              <w10:wrap type="none"/>
            </v:shape>
            <v:shape style="position:absolute;left:5899;top:6582;width:543;height:221" type="#_x0000_t202" id="docshape55" filled="false" stroked="false">
              <v:textbox inset="0,0,0,0">
                <w:txbxContent>
                  <w:p>
                    <w:pPr>
                      <w:spacing w:line="221" w:lineRule="exact" w:before="0"/>
                      <w:ind w:left="0" w:right="0" w:firstLine="0"/>
                      <w:jc w:val="left"/>
                      <w:rPr>
                        <w:rFonts w:ascii="Proxima Nova Rg"/>
                        <w:sz w:val="19"/>
                      </w:rPr>
                    </w:pPr>
                    <w:r>
                      <w:rPr>
                        <w:rFonts w:ascii="Proxima Nova Rg"/>
                        <w:color w:val="231F20"/>
                        <w:spacing w:val="-2"/>
                        <w:sz w:val="19"/>
                      </w:rPr>
                      <w:t>Actual</w:t>
                    </w:r>
                  </w:p>
                </w:txbxContent>
              </v:textbox>
              <w10:wrap type="none"/>
            </v:shape>
            <v:shape style="position:absolute;left:1740;top:5687;width:7210;height:831" type="#_x0000_t202" id="docshape56" filled="true" fillcolor="#d4e0f2" stroked="false">
              <v:textbox inset="0,0,0,0">
                <w:txbxContent>
                  <w:p>
                    <w:pPr>
                      <w:spacing w:line="226" w:lineRule="exact" w:before="95"/>
                      <w:ind w:left="1382" w:right="1382" w:firstLine="0"/>
                      <w:jc w:val="center"/>
                      <w:rPr>
                        <w:rFonts w:ascii="Proxima Nova Rg" w:hAnsi="Proxima Nova Rg"/>
                        <w:color w:val="000000"/>
                        <w:sz w:val="19"/>
                      </w:rPr>
                    </w:pPr>
                    <w:r>
                      <w:rPr>
                        <w:rFonts w:ascii="Proxima Nova Rg" w:hAnsi="Proxima Nova Rg"/>
                        <w:color w:val="231F20"/>
                        <w:sz w:val="19"/>
                      </w:rPr>
                      <w:t>Rick’s</w:t>
                    </w:r>
                    <w:r>
                      <w:rPr>
                        <w:rFonts w:ascii="Proxima Nova Rg" w:hAnsi="Proxima Nova Rg"/>
                        <w:color w:val="231F20"/>
                        <w:spacing w:val="-6"/>
                        <w:sz w:val="19"/>
                      </w:rPr>
                      <w:t> </w:t>
                    </w:r>
                    <w:r>
                      <w:rPr>
                        <w:rFonts w:ascii="Proxima Nova Rg" w:hAnsi="Proxima Nova Rg"/>
                        <w:color w:val="231F20"/>
                        <w:spacing w:val="-2"/>
                        <w:sz w:val="19"/>
                      </w:rPr>
                      <w:t>Hairstyling</w:t>
                    </w:r>
                  </w:p>
                  <w:p>
                    <w:pPr>
                      <w:spacing w:line="228" w:lineRule="auto" w:before="3"/>
                      <w:ind w:left="1433" w:right="1382" w:firstLine="0"/>
                      <w:jc w:val="center"/>
                      <w:rPr>
                        <w:rFonts w:ascii="Proxima Nova Rg"/>
                        <w:color w:val="000000"/>
                        <w:sz w:val="19"/>
                      </w:rPr>
                    </w:pPr>
                    <w:r>
                      <w:rPr>
                        <w:rFonts w:ascii="Proxima Nova Rg"/>
                        <w:color w:val="231F20"/>
                        <w:sz w:val="19"/>
                      </w:rPr>
                      <w:t>Comparison</w:t>
                    </w:r>
                    <w:r>
                      <w:rPr>
                        <w:rFonts w:ascii="Proxima Nova Rg"/>
                        <w:color w:val="231F20"/>
                        <w:spacing w:val="-6"/>
                        <w:sz w:val="19"/>
                      </w:rPr>
                      <w:t> </w:t>
                    </w:r>
                    <w:r>
                      <w:rPr>
                        <w:rFonts w:ascii="Proxima Nova Rg"/>
                        <w:color w:val="231F20"/>
                        <w:sz w:val="19"/>
                      </w:rPr>
                      <w:t>of</w:t>
                    </w:r>
                    <w:r>
                      <w:rPr>
                        <w:rFonts w:ascii="Proxima Nova Rg"/>
                        <w:color w:val="231F20"/>
                        <w:spacing w:val="-6"/>
                        <w:sz w:val="19"/>
                      </w:rPr>
                      <w:t> </w:t>
                    </w:r>
                    <w:r>
                      <w:rPr>
                        <w:rFonts w:ascii="Proxima Nova Rg"/>
                        <w:color w:val="231F20"/>
                        <w:sz w:val="19"/>
                      </w:rPr>
                      <w:t>Actual</w:t>
                    </w:r>
                    <w:r>
                      <w:rPr>
                        <w:rFonts w:ascii="Proxima Nova Rg"/>
                        <w:color w:val="231F20"/>
                        <w:spacing w:val="-6"/>
                        <w:sz w:val="19"/>
                      </w:rPr>
                      <w:t> </w:t>
                    </w:r>
                    <w:r>
                      <w:rPr>
                        <w:rFonts w:ascii="Proxima Nova Rg"/>
                        <w:color w:val="231F20"/>
                        <w:sz w:val="19"/>
                      </w:rPr>
                      <w:t>Results</w:t>
                    </w:r>
                    <w:r>
                      <w:rPr>
                        <w:rFonts w:ascii="Proxima Nova Rg"/>
                        <w:color w:val="231F20"/>
                        <w:spacing w:val="-6"/>
                        <w:sz w:val="19"/>
                      </w:rPr>
                      <w:t> </w:t>
                    </w:r>
                    <w:r>
                      <w:rPr>
                        <w:rFonts w:ascii="Proxima Nova Rg"/>
                        <w:color w:val="231F20"/>
                        <w:sz w:val="19"/>
                      </w:rPr>
                      <w:t>to</w:t>
                    </w:r>
                    <w:r>
                      <w:rPr>
                        <w:rFonts w:ascii="Proxima Nova Rg"/>
                        <w:color w:val="231F20"/>
                        <w:spacing w:val="-6"/>
                        <w:sz w:val="19"/>
                      </w:rPr>
                      <w:t> </w:t>
                    </w:r>
                    <w:r>
                      <w:rPr>
                        <w:rFonts w:ascii="Proxima Nova Rg"/>
                        <w:color w:val="231F20"/>
                        <w:sz w:val="19"/>
                      </w:rPr>
                      <w:t>the</w:t>
                    </w:r>
                    <w:r>
                      <w:rPr>
                        <w:rFonts w:ascii="Proxima Nova Rg"/>
                        <w:color w:val="231F20"/>
                        <w:spacing w:val="-6"/>
                        <w:sz w:val="19"/>
                      </w:rPr>
                      <w:t> </w:t>
                    </w:r>
                    <w:r>
                      <w:rPr>
                        <w:rFonts w:ascii="Proxima Nova Rg"/>
                        <w:color w:val="231F20"/>
                        <w:sz w:val="19"/>
                      </w:rPr>
                      <w:t>Planning</w:t>
                    </w:r>
                    <w:r>
                      <w:rPr>
                        <w:rFonts w:ascii="Proxima Nova Rg"/>
                        <w:color w:val="231F20"/>
                        <w:spacing w:val="-6"/>
                        <w:sz w:val="19"/>
                      </w:rPr>
                      <w:t> </w:t>
                    </w:r>
                    <w:r>
                      <w:rPr>
                        <w:rFonts w:ascii="Proxima Nova Rg"/>
                        <w:color w:val="231F20"/>
                        <w:sz w:val="19"/>
                      </w:rPr>
                      <w:t>Budget </w:t>
                    </w:r>
                    <w:r>
                      <w:rPr>
                        <w:rFonts w:ascii="Proxima Nova Rg"/>
                        <w:color w:val="231F20"/>
                        <w:w w:val="105"/>
                        <w:sz w:val="19"/>
                      </w:rPr>
                      <w:t>For the Month Ended March 31</w:t>
                    </w:r>
                  </w:p>
                </w:txbxContent>
              </v:textbox>
              <v:fill type="solid"/>
              <w10:wrap type="none"/>
            </v:shape>
            <w10:wrap type="none"/>
          </v:group>
        </w:pict>
      </w:r>
      <w:r>
        <w:rPr>
          <w:rFonts w:ascii="Gill Sans MT"/>
          <w:b/>
          <w:color w:val="231F20"/>
          <w:spacing w:val="-4"/>
          <w:sz w:val="18"/>
        </w:rPr>
        <w:t>Flexible</w:t>
      </w:r>
      <w:r>
        <w:rPr>
          <w:rFonts w:ascii="Gill Sans MT"/>
          <w:b/>
          <w:color w:val="231F20"/>
          <w:spacing w:val="-8"/>
          <w:sz w:val="18"/>
        </w:rPr>
        <w:t> </w:t>
      </w:r>
      <w:r>
        <w:rPr>
          <w:rFonts w:ascii="Gill Sans MT"/>
          <w:b/>
          <w:color w:val="231F20"/>
          <w:spacing w:val="-4"/>
          <w:sz w:val="18"/>
        </w:rPr>
        <w:t>Budgets</w:t>
      </w:r>
      <w:r>
        <w:rPr>
          <w:rFonts w:ascii="Gill Sans MT"/>
          <w:b/>
          <w:color w:val="231F20"/>
          <w:spacing w:val="-8"/>
          <w:sz w:val="18"/>
        </w:rPr>
        <w:t> </w:t>
      </w:r>
      <w:r>
        <w:rPr>
          <w:rFonts w:ascii="Gill Sans MT"/>
          <w:b/>
          <w:color w:val="231F20"/>
          <w:spacing w:val="-4"/>
          <w:sz w:val="18"/>
        </w:rPr>
        <w:t>and</w:t>
      </w:r>
      <w:r>
        <w:rPr>
          <w:rFonts w:ascii="Gill Sans MT"/>
          <w:b/>
          <w:color w:val="231F20"/>
          <w:spacing w:val="-8"/>
          <w:sz w:val="18"/>
        </w:rPr>
        <w:t> </w:t>
      </w:r>
      <w:r>
        <w:rPr>
          <w:rFonts w:ascii="Gill Sans MT"/>
          <w:b/>
          <w:color w:val="231F20"/>
          <w:spacing w:val="-4"/>
          <w:sz w:val="18"/>
        </w:rPr>
        <w:t>Performance</w:t>
      </w:r>
      <w:r>
        <w:rPr>
          <w:rFonts w:ascii="Gill Sans MT"/>
          <w:b/>
          <w:color w:val="231F20"/>
          <w:spacing w:val="-7"/>
          <w:sz w:val="18"/>
        </w:rPr>
        <w:t> </w:t>
      </w:r>
      <w:r>
        <w:rPr>
          <w:rFonts w:ascii="Gill Sans MT"/>
          <w:b/>
          <w:color w:val="231F20"/>
          <w:spacing w:val="-4"/>
          <w:sz w:val="18"/>
        </w:rPr>
        <w:t>Analysis</w:t>
      </w:r>
      <w:r>
        <w:rPr>
          <w:rFonts w:ascii="Gill Sans MT"/>
          <w:b/>
          <w:color w:val="231F20"/>
          <w:sz w:val="18"/>
        </w:rPr>
        <w:tab/>
      </w:r>
      <w:r>
        <w:rPr>
          <w:rFonts w:ascii="Proxima Nova Rg"/>
          <w:b/>
          <w:color w:val="231F20"/>
          <w:spacing w:val="-5"/>
          <w:sz w:val="18"/>
        </w:rPr>
        <w:t>417</w:t>
      </w:r>
    </w:p>
    <w:p>
      <w:pPr>
        <w:pStyle w:val="BodyText"/>
        <w:rPr>
          <w:rFonts w:ascii="Proxima Nova Rg"/>
          <w:b/>
          <w:sz w:val="20"/>
        </w:rPr>
      </w:pPr>
    </w:p>
    <w:p>
      <w:pPr>
        <w:pStyle w:val="BodyText"/>
        <w:rPr>
          <w:rFonts w:ascii="Proxima Nova Rg"/>
          <w:b/>
          <w:sz w:val="24"/>
        </w:rPr>
      </w:pPr>
    </w:p>
    <w:tbl>
      <w:tblPr>
        <w:tblW w:w="0" w:type="auto"/>
        <w:jc w:val="left"/>
        <w:tblInd w:w="1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73"/>
        <w:gridCol w:w="1228"/>
      </w:tblGrid>
      <w:tr>
        <w:trPr>
          <w:trHeight w:val="830" w:hRule="atLeast"/>
        </w:trPr>
        <w:tc>
          <w:tcPr>
            <w:tcW w:w="7201" w:type="dxa"/>
            <w:gridSpan w:val="2"/>
            <w:shd w:val="clear" w:color="auto" w:fill="D4E0F2"/>
          </w:tcPr>
          <w:p>
            <w:pPr>
              <w:pStyle w:val="TableParagraph"/>
              <w:spacing w:line="228" w:lineRule="auto" w:before="104"/>
              <w:ind w:left="2869" w:right="2818" w:hanging="50"/>
              <w:jc w:val="center"/>
              <w:rPr>
                <w:sz w:val="19"/>
              </w:rPr>
            </w:pPr>
            <w:r>
              <w:rPr>
                <w:color w:val="231F20"/>
                <w:sz w:val="19"/>
              </w:rPr>
              <w:t>Rick’s Hairstyling Income</w:t>
            </w:r>
            <w:r>
              <w:rPr>
                <w:color w:val="231F20"/>
                <w:spacing w:val="-2"/>
                <w:sz w:val="19"/>
              </w:rPr>
              <w:t> </w:t>
            </w:r>
            <w:r>
              <w:rPr>
                <w:color w:val="231F20"/>
                <w:spacing w:val="-2"/>
                <w:sz w:val="19"/>
              </w:rPr>
              <w:t>Statement</w:t>
            </w:r>
          </w:p>
          <w:p>
            <w:pPr>
              <w:pStyle w:val="TableParagraph"/>
              <w:spacing w:line="223" w:lineRule="exact"/>
              <w:ind w:left="2315" w:right="2315"/>
              <w:jc w:val="center"/>
              <w:rPr>
                <w:sz w:val="19"/>
              </w:rPr>
            </w:pPr>
            <w:r>
              <w:rPr>
                <w:color w:val="231F20"/>
                <w:sz w:val="19"/>
              </w:rPr>
              <w:t>For the Month Ended March </w:t>
            </w:r>
            <w:r>
              <w:rPr>
                <w:color w:val="231F20"/>
                <w:spacing w:val="-5"/>
                <w:sz w:val="19"/>
              </w:rPr>
              <w:t>31</w:t>
            </w:r>
          </w:p>
        </w:tc>
      </w:tr>
      <w:tr>
        <w:trPr>
          <w:trHeight w:val="342" w:hRule="atLeast"/>
        </w:trPr>
        <w:tc>
          <w:tcPr>
            <w:tcW w:w="5973" w:type="dxa"/>
            <w:shd w:val="clear" w:color="auto" w:fill="E9F7FE"/>
          </w:tcPr>
          <w:p>
            <w:pPr>
              <w:pStyle w:val="TableParagraph"/>
              <w:spacing w:before="56"/>
              <w:ind w:left="120"/>
              <w:jc w:val="left"/>
              <w:rPr>
                <w:rFonts w:ascii="Arial"/>
                <w:i/>
                <w:sz w:val="19"/>
              </w:rPr>
            </w:pPr>
            <w:r>
              <w:rPr>
                <w:rFonts w:ascii="Arial"/>
                <w:i/>
                <w:color w:val="231F20"/>
                <w:w w:val="95"/>
                <w:sz w:val="19"/>
              </w:rPr>
              <w:t>Actual</w:t>
            </w:r>
            <w:r>
              <w:rPr>
                <w:rFonts w:ascii="Arial"/>
                <w:i/>
                <w:color w:val="231F20"/>
                <w:spacing w:val="-6"/>
                <w:w w:val="95"/>
                <w:sz w:val="19"/>
              </w:rPr>
              <w:t> </w:t>
            </w:r>
            <w:r>
              <w:rPr>
                <w:color w:val="231F20"/>
                <w:w w:val="95"/>
                <w:sz w:val="19"/>
              </w:rPr>
              <w:t>client-visits</w:t>
            </w:r>
            <w:r>
              <w:rPr>
                <w:color w:val="231F20"/>
                <w:spacing w:val="74"/>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5"/>
                <w:w w:val="95"/>
                <w:sz w:val="19"/>
              </w:rPr>
              <w:t> </w:t>
            </w:r>
            <w:r>
              <w:rPr>
                <w:rFonts w:ascii="Arial"/>
                <w:i/>
                <w:color w:val="231F20"/>
                <w:w w:val="95"/>
                <w:sz w:val="19"/>
              </w:rPr>
              <w:t>.</w:t>
            </w:r>
            <w:r>
              <w:rPr>
                <w:rFonts w:ascii="Arial"/>
                <w:i/>
                <w:color w:val="231F20"/>
                <w:spacing w:val="-6"/>
                <w:w w:val="95"/>
                <w:sz w:val="19"/>
              </w:rPr>
              <w:t> </w:t>
            </w:r>
            <w:r>
              <w:rPr>
                <w:rFonts w:ascii="Arial"/>
                <w:i/>
                <w:color w:val="231F20"/>
                <w:spacing w:val="-10"/>
                <w:w w:val="95"/>
                <w:sz w:val="19"/>
              </w:rPr>
              <w:t>.</w:t>
            </w:r>
          </w:p>
        </w:tc>
        <w:tc>
          <w:tcPr>
            <w:tcW w:w="1228" w:type="dxa"/>
            <w:shd w:val="clear" w:color="auto" w:fill="E9F7FE"/>
          </w:tcPr>
          <w:p>
            <w:pPr>
              <w:pStyle w:val="TableParagraph"/>
              <w:spacing w:before="59"/>
              <w:ind w:right="118"/>
              <w:rPr>
                <w:sz w:val="19"/>
              </w:rPr>
            </w:pPr>
            <w:r>
              <w:rPr>
                <w:color w:val="EC008C"/>
                <w:spacing w:val="-2"/>
                <w:w w:val="120"/>
                <w:sz w:val="19"/>
              </w:rPr>
              <w:t>1,100</w:t>
            </w:r>
          </w:p>
        </w:tc>
      </w:tr>
      <w:tr>
        <w:trPr>
          <w:trHeight w:val="314" w:hRule="atLeast"/>
        </w:trPr>
        <w:tc>
          <w:tcPr>
            <w:tcW w:w="5973" w:type="dxa"/>
            <w:shd w:val="clear" w:color="auto" w:fill="E9F7FE"/>
          </w:tcPr>
          <w:p>
            <w:pPr>
              <w:pStyle w:val="TableParagraph"/>
              <w:spacing w:before="51"/>
              <w:ind w:left="120"/>
              <w:jc w:val="left"/>
              <w:rPr>
                <w:sz w:val="19"/>
              </w:rPr>
            </w:pPr>
            <w:r>
              <w:rPr>
                <w:color w:val="231F20"/>
                <w:sz w:val="19"/>
              </w:rPr>
              <w:t>Revenue</w:t>
            </w:r>
            <w:r>
              <w:rPr>
                <w:color w:val="231F20"/>
                <w:spacing w:val="8"/>
                <w:sz w:val="19"/>
              </w:rPr>
              <w:t> </w:t>
            </w:r>
            <w:r>
              <w:rPr>
                <w:color w:val="231F20"/>
                <w:sz w:val="19"/>
              </w:rPr>
              <w:t>. . . . . . . .</w:t>
            </w:r>
            <w:r>
              <w:rPr>
                <w:color w:val="231F20"/>
                <w:spacing w:val="-1"/>
                <w:sz w:val="19"/>
              </w:rPr>
              <w:t> </w:t>
            </w:r>
            <w:r>
              <w:rPr>
                <w:color w:val="231F20"/>
                <w:sz w:val="19"/>
              </w:rPr>
              <w:t>. . . . . . . . .</w:t>
            </w:r>
            <w:r>
              <w:rPr>
                <w:color w:val="231F20"/>
                <w:spacing w:val="-1"/>
                <w:sz w:val="19"/>
              </w:rPr>
              <w:t> </w:t>
            </w:r>
            <w:r>
              <w:rPr>
                <w:color w:val="231F20"/>
                <w:sz w:val="19"/>
              </w:rPr>
              <w:t>. . . . . . . .</w:t>
            </w:r>
            <w:r>
              <w:rPr>
                <w:color w:val="231F20"/>
                <w:spacing w:val="-1"/>
                <w:sz w:val="19"/>
              </w:rPr>
              <w:t> </w:t>
            </w:r>
            <w:r>
              <w:rPr>
                <w:color w:val="231F20"/>
                <w:sz w:val="19"/>
              </w:rPr>
              <w:t>. . . . . . . . .</w:t>
            </w:r>
            <w:r>
              <w:rPr>
                <w:color w:val="231F20"/>
                <w:spacing w:val="-1"/>
                <w:sz w:val="19"/>
              </w:rPr>
              <w:t> </w:t>
            </w:r>
            <w:r>
              <w:rPr>
                <w:color w:val="231F20"/>
                <w:sz w:val="19"/>
              </w:rPr>
              <w:t>. . . . . . . . .</w:t>
            </w:r>
            <w:r>
              <w:rPr>
                <w:color w:val="231F20"/>
                <w:spacing w:val="-1"/>
                <w:sz w:val="19"/>
              </w:rPr>
              <w:t> </w:t>
            </w:r>
            <w:r>
              <w:rPr>
                <w:color w:val="231F20"/>
                <w:sz w:val="19"/>
              </w:rPr>
              <w:t>. . . . . . . . </w:t>
            </w:r>
            <w:r>
              <w:rPr>
                <w:color w:val="231F20"/>
                <w:spacing w:val="-10"/>
                <w:sz w:val="19"/>
              </w:rPr>
              <w:t>.</w:t>
            </w:r>
          </w:p>
        </w:tc>
        <w:tc>
          <w:tcPr>
            <w:tcW w:w="1228" w:type="dxa"/>
            <w:shd w:val="clear" w:color="auto" w:fill="E9F7FE"/>
          </w:tcPr>
          <w:p>
            <w:pPr>
              <w:pStyle w:val="TableParagraph"/>
              <w:spacing w:before="51"/>
              <w:ind w:right="118"/>
              <w:rPr>
                <w:sz w:val="19"/>
              </w:rPr>
            </w:pPr>
            <w:r>
              <w:rPr>
                <w:color w:val="231F20"/>
                <w:spacing w:val="-2"/>
                <w:w w:val="105"/>
                <w:sz w:val="19"/>
                <w:u w:val="single" w:color="231F20"/>
              </w:rPr>
              <w:t>$194,200</w:t>
            </w:r>
          </w:p>
        </w:tc>
      </w:tr>
      <w:tr>
        <w:trPr>
          <w:trHeight w:val="264" w:hRule="atLeast"/>
        </w:trPr>
        <w:tc>
          <w:tcPr>
            <w:tcW w:w="5973" w:type="dxa"/>
            <w:shd w:val="clear" w:color="auto" w:fill="E9F7FE"/>
          </w:tcPr>
          <w:p>
            <w:pPr>
              <w:pStyle w:val="TableParagraph"/>
              <w:spacing w:line="213" w:lineRule="exact" w:before="31"/>
              <w:ind w:left="120"/>
              <w:jc w:val="left"/>
              <w:rPr>
                <w:sz w:val="19"/>
              </w:rPr>
            </w:pPr>
            <w:r>
              <w:rPr>
                <w:color w:val="231F20"/>
                <w:spacing w:val="-2"/>
                <w:sz w:val="19"/>
              </w:rPr>
              <w:t>Expenses:</w:t>
            </w:r>
          </w:p>
        </w:tc>
        <w:tc>
          <w:tcPr>
            <w:tcW w:w="1228" w:type="dxa"/>
            <w:shd w:val="clear" w:color="auto" w:fill="E9F7FE"/>
          </w:tcPr>
          <w:p>
            <w:pPr>
              <w:pStyle w:val="TableParagraph"/>
              <w:jc w:val="left"/>
              <w:rPr>
                <w:rFonts w:ascii="Times New Roman"/>
                <w:sz w:val="18"/>
              </w:rPr>
            </w:pPr>
          </w:p>
        </w:tc>
      </w:tr>
      <w:tr>
        <w:trPr>
          <w:trHeight w:val="234" w:hRule="atLeast"/>
        </w:trPr>
        <w:tc>
          <w:tcPr>
            <w:tcW w:w="5973" w:type="dxa"/>
            <w:shd w:val="clear" w:color="auto" w:fill="E9F7FE"/>
          </w:tcPr>
          <w:p>
            <w:pPr>
              <w:pStyle w:val="TableParagraph"/>
              <w:spacing w:line="213" w:lineRule="exact" w:before="1"/>
              <w:ind w:right="265"/>
              <w:rPr>
                <w:sz w:val="19"/>
              </w:rPr>
            </w:pPr>
            <w:r>
              <w:rPr>
                <w:color w:val="231F20"/>
                <w:sz w:val="19"/>
              </w:rPr>
              <w:t>Wages</w:t>
            </w:r>
            <w:r>
              <w:rPr>
                <w:color w:val="231F20"/>
                <w:spacing w:val="-3"/>
                <w:sz w:val="19"/>
              </w:rPr>
              <w:t> </w:t>
            </w:r>
            <w:r>
              <w:rPr>
                <w:color w:val="231F20"/>
                <w:sz w:val="19"/>
              </w:rPr>
              <w:t>and salaries</w:t>
            </w:r>
            <w:r>
              <w:rPr>
                <w:color w:val="231F20"/>
                <w:spacing w:val="61"/>
                <w:sz w:val="19"/>
              </w:rPr>
              <w:t> </w:t>
            </w:r>
            <w:r>
              <w:rPr>
                <w:color w:val="231F20"/>
                <w:sz w:val="19"/>
              </w:rPr>
              <w:t>. .</w:t>
            </w:r>
            <w:r>
              <w:rPr>
                <w:color w:val="231F20"/>
                <w:spacing w:val="-1"/>
                <w:sz w:val="19"/>
              </w:rPr>
              <w:t> </w:t>
            </w:r>
            <w:r>
              <w:rPr>
                <w:color w:val="231F20"/>
                <w:sz w:val="19"/>
              </w:rPr>
              <w:t>. . . . .</w:t>
            </w:r>
            <w:r>
              <w:rPr>
                <w:color w:val="231F20"/>
                <w:spacing w:val="-1"/>
                <w:sz w:val="19"/>
              </w:rPr>
              <w:t> </w:t>
            </w:r>
            <w:r>
              <w:rPr>
                <w:color w:val="231F20"/>
                <w:sz w:val="19"/>
              </w:rPr>
              <w:t>. . . . . .</w:t>
            </w:r>
            <w:r>
              <w:rPr>
                <w:color w:val="231F20"/>
                <w:spacing w:val="-1"/>
                <w:sz w:val="19"/>
              </w:rPr>
              <w:t> </w:t>
            </w:r>
            <w:r>
              <w:rPr>
                <w:color w:val="231F20"/>
                <w:sz w:val="19"/>
              </w:rPr>
              <w:t>. . . . .</w:t>
            </w:r>
            <w:r>
              <w:rPr>
                <w:color w:val="231F20"/>
                <w:spacing w:val="-1"/>
                <w:sz w:val="19"/>
              </w:rPr>
              <w:t> </w:t>
            </w:r>
            <w:r>
              <w:rPr>
                <w:color w:val="231F20"/>
                <w:sz w:val="19"/>
              </w:rPr>
              <w:t>. . . . .</w:t>
            </w:r>
            <w:r>
              <w:rPr>
                <w:color w:val="231F20"/>
                <w:spacing w:val="-1"/>
                <w:sz w:val="19"/>
              </w:rPr>
              <w:t> </w:t>
            </w:r>
            <w:r>
              <w:rPr>
                <w:color w:val="231F20"/>
                <w:sz w:val="19"/>
              </w:rPr>
              <w:t>. . . . . .</w:t>
            </w:r>
            <w:r>
              <w:rPr>
                <w:color w:val="231F20"/>
                <w:spacing w:val="-1"/>
                <w:sz w:val="19"/>
              </w:rPr>
              <w:t> </w:t>
            </w:r>
            <w:r>
              <w:rPr>
                <w:color w:val="231F20"/>
                <w:sz w:val="19"/>
              </w:rPr>
              <w:t>. . . . .</w:t>
            </w:r>
            <w:r>
              <w:rPr>
                <w:color w:val="231F20"/>
                <w:spacing w:val="-1"/>
                <w:sz w:val="19"/>
              </w:rPr>
              <w:t> </w:t>
            </w:r>
            <w:r>
              <w:rPr>
                <w:color w:val="231F20"/>
                <w:sz w:val="19"/>
              </w:rPr>
              <w:t>. . . . . </w:t>
            </w:r>
            <w:r>
              <w:rPr>
                <w:color w:val="231F20"/>
                <w:spacing w:val="-10"/>
                <w:sz w:val="19"/>
              </w:rPr>
              <w:t>.</w:t>
            </w:r>
          </w:p>
        </w:tc>
        <w:tc>
          <w:tcPr>
            <w:tcW w:w="1228" w:type="dxa"/>
            <w:shd w:val="clear" w:color="auto" w:fill="E9F7FE"/>
          </w:tcPr>
          <w:p>
            <w:pPr>
              <w:pStyle w:val="TableParagraph"/>
              <w:spacing w:line="213" w:lineRule="exact" w:before="1"/>
              <w:ind w:right="118"/>
              <w:rPr>
                <w:sz w:val="19"/>
              </w:rPr>
            </w:pPr>
            <w:r>
              <w:rPr>
                <w:color w:val="231F20"/>
                <w:spacing w:val="-2"/>
                <w:w w:val="105"/>
                <w:sz w:val="19"/>
              </w:rPr>
              <w:t>106,900</w:t>
            </w:r>
          </w:p>
        </w:tc>
      </w:tr>
      <w:tr>
        <w:trPr>
          <w:trHeight w:val="234" w:hRule="atLeast"/>
        </w:trPr>
        <w:tc>
          <w:tcPr>
            <w:tcW w:w="5973" w:type="dxa"/>
            <w:shd w:val="clear" w:color="auto" w:fill="E9F7FE"/>
          </w:tcPr>
          <w:p>
            <w:pPr>
              <w:pStyle w:val="TableParagraph"/>
              <w:spacing w:line="213" w:lineRule="exact" w:before="1"/>
              <w:ind w:right="265"/>
              <w:rPr>
                <w:sz w:val="19"/>
              </w:rPr>
            </w:pPr>
            <w:r>
              <w:rPr>
                <w:color w:val="231F20"/>
                <w:sz w:val="19"/>
              </w:rPr>
              <w:t>Hairstyling supplies</w:t>
            </w:r>
            <w:r>
              <w:rPr>
                <w:color w:val="231F20"/>
                <w:spacing w:val="53"/>
                <w:sz w:val="19"/>
              </w:rPr>
              <w:t> </w:t>
            </w:r>
            <w:r>
              <w:rPr>
                <w:color w:val="231F20"/>
                <w:sz w:val="19"/>
              </w:rPr>
              <w:t>. . . . . . . . . . . . . . . . . . . . . . . . . . . . . . . . . . . . . . . </w:t>
            </w:r>
            <w:r>
              <w:rPr>
                <w:color w:val="231F20"/>
                <w:spacing w:val="-10"/>
                <w:sz w:val="19"/>
              </w:rPr>
              <w:t>.</w:t>
            </w:r>
          </w:p>
        </w:tc>
        <w:tc>
          <w:tcPr>
            <w:tcW w:w="1228" w:type="dxa"/>
            <w:shd w:val="clear" w:color="auto" w:fill="E9F7FE"/>
          </w:tcPr>
          <w:p>
            <w:pPr>
              <w:pStyle w:val="TableParagraph"/>
              <w:spacing w:line="213" w:lineRule="exact" w:before="1"/>
              <w:ind w:right="118"/>
              <w:rPr>
                <w:sz w:val="19"/>
              </w:rPr>
            </w:pPr>
            <w:r>
              <w:rPr>
                <w:color w:val="231F20"/>
                <w:spacing w:val="-2"/>
                <w:w w:val="110"/>
                <w:sz w:val="19"/>
              </w:rPr>
              <w:t>1,620</w:t>
            </w:r>
          </w:p>
        </w:tc>
      </w:tr>
      <w:tr>
        <w:trPr>
          <w:trHeight w:val="234" w:hRule="atLeast"/>
        </w:trPr>
        <w:tc>
          <w:tcPr>
            <w:tcW w:w="5973" w:type="dxa"/>
            <w:shd w:val="clear" w:color="auto" w:fill="E9F7FE"/>
          </w:tcPr>
          <w:p>
            <w:pPr>
              <w:pStyle w:val="TableParagraph"/>
              <w:spacing w:line="213" w:lineRule="exact" w:before="1"/>
              <w:ind w:right="265"/>
              <w:rPr>
                <w:sz w:val="19"/>
              </w:rPr>
            </w:pPr>
            <w:r>
              <w:rPr>
                <w:color w:val="231F20"/>
                <w:sz w:val="19"/>
              </w:rPr>
              <w:t>Client gratuities</w:t>
            </w:r>
            <w:r>
              <w:rPr>
                <w:color w:val="231F20"/>
                <w:spacing w:val="-1"/>
                <w:sz w:val="19"/>
              </w:rPr>
              <w:t> </w:t>
            </w:r>
            <w:r>
              <w:rPr>
                <w:color w:val="231F20"/>
                <w:sz w:val="19"/>
              </w:rPr>
              <w:t>. . . . . . . . . . . . . . . . . . . . . . . . . . . . . . . . . . . . . . . . . . . </w:t>
            </w:r>
            <w:r>
              <w:rPr>
                <w:color w:val="231F20"/>
                <w:spacing w:val="-10"/>
                <w:sz w:val="19"/>
              </w:rPr>
              <w:t>.</w:t>
            </w:r>
          </w:p>
        </w:tc>
        <w:tc>
          <w:tcPr>
            <w:tcW w:w="1228" w:type="dxa"/>
            <w:shd w:val="clear" w:color="auto" w:fill="E9F7FE"/>
          </w:tcPr>
          <w:p>
            <w:pPr>
              <w:pStyle w:val="TableParagraph"/>
              <w:spacing w:line="213" w:lineRule="exact" w:before="1"/>
              <w:ind w:right="118"/>
              <w:rPr>
                <w:sz w:val="19"/>
              </w:rPr>
            </w:pPr>
            <w:r>
              <w:rPr>
                <w:color w:val="231F20"/>
                <w:spacing w:val="-2"/>
                <w:w w:val="105"/>
                <w:sz w:val="19"/>
              </w:rPr>
              <w:t>6,870</w:t>
            </w:r>
          </w:p>
        </w:tc>
      </w:tr>
      <w:tr>
        <w:trPr>
          <w:trHeight w:val="234" w:hRule="atLeast"/>
        </w:trPr>
        <w:tc>
          <w:tcPr>
            <w:tcW w:w="5973" w:type="dxa"/>
            <w:shd w:val="clear" w:color="auto" w:fill="E9F7FE"/>
          </w:tcPr>
          <w:p>
            <w:pPr>
              <w:pStyle w:val="TableParagraph"/>
              <w:spacing w:line="213" w:lineRule="exact" w:before="1"/>
              <w:ind w:right="265"/>
              <w:rPr>
                <w:sz w:val="19"/>
              </w:rPr>
            </w:pPr>
            <w:r>
              <w:rPr>
                <w:color w:val="231F20"/>
                <w:sz w:val="19"/>
              </w:rPr>
              <w:t>Electricity</w:t>
            </w:r>
            <w:r>
              <w:rPr>
                <w:color w:val="231F20"/>
                <w:spacing w:val="34"/>
                <w:sz w:val="19"/>
              </w:rPr>
              <w:t> </w:t>
            </w:r>
            <w:r>
              <w:rPr>
                <w:color w:val="231F20"/>
                <w:sz w:val="19"/>
              </w:rPr>
              <w:t>. . . . . . . . . . . . . . . . . . . . . . . . . . . . . . . . . . . . . . . . . . . . . . . . </w:t>
            </w:r>
            <w:r>
              <w:rPr>
                <w:color w:val="231F20"/>
                <w:spacing w:val="-10"/>
                <w:sz w:val="19"/>
              </w:rPr>
              <w:t>.</w:t>
            </w:r>
          </w:p>
        </w:tc>
        <w:tc>
          <w:tcPr>
            <w:tcW w:w="1228" w:type="dxa"/>
            <w:shd w:val="clear" w:color="auto" w:fill="E9F7FE"/>
          </w:tcPr>
          <w:p>
            <w:pPr>
              <w:pStyle w:val="TableParagraph"/>
              <w:spacing w:line="213" w:lineRule="exact" w:before="1"/>
              <w:ind w:right="118"/>
              <w:rPr>
                <w:sz w:val="19"/>
              </w:rPr>
            </w:pPr>
            <w:r>
              <w:rPr>
                <w:color w:val="231F20"/>
                <w:spacing w:val="-2"/>
                <w:w w:val="110"/>
                <w:sz w:val="19"/>
              </w:rPr>
              <w:t>1,550</w:t>
            </w:r>
          </w:p>
        </w:tc>
      </w:tr>
      <w:tr>
        <w:trPr>
          <w:trHeight w:val="234" w:hRule="atLeast"/>
        </w:trPr>
        <w:tc>
          <w:tcPr>
            <w:tcW w:w="5973" w:type="dxa"/>
            <w:shd w:val="clear" w:color="auto" w:fill="E9F7FE"/>
          </w:tcPr>
          <w:p>
            <w:pPr>
              <w:pStyle w:val="TableParagraph"/>
              <w:spacing w:line="213" w:lineRule="exact" w:before="1"/>
              <w:ind w:right="265"/>
              <w:rPr>
                <w:sz w:val="19"/>
              </w:rPr>
            </w:pPr>
            <w:r>
              <w:rPr>
                <w:color w:val="231F20"/>
                <w:sz w:val="19"/>
              </w:rPr>
              <w:t>Rent</w:t>
            </w:r>
            <w:r>
              <w:rPr>
                <w:color w:val="231F20"/>
                <w:spacing w:val="59"/>
                <w:w w:val="150"/>
                <w:sz w:val="19"/>
              </w:rPr>
              <w:t> </w:t>
            </w:r>
            <w:r>
              <w:rPr>
                <w:color w:val="231F20"/>
                <w:sz w:val="19"/>
              </w:rPr>
              <w:t>. .</w:t>
            </w:r>
            <w:r>
              <w:rPr>
                <w:color w:val="231F20"/>
                <w:spacing w:val="-1"/>
                <w:sz w:val="19"/>
              </w:rPr>
              <w:t> </w:t>
            </w:r>
            <w:r>
              <w:rPr>
                <w:color w:val="231F20"/>
                <w:sz w:val="19"/>
              </w:rPr>
              <w:t>. . . . . . . . .</w:t>
            </w:r>
            <w:r>
              <w:rPr>
                <w:color w:val="231F20"/>
                <w:spacing w:val="-1"/>
                <w:sz w:val="19"/>
              </w:rPr>
              <w:t> </w:t>
            </w:r>
            <w:r>
              <w:rPr>
                <w:color w:val="231F20"/>
                <w:sz w:val="19"/>
              </w:rPr>
              <w:t>. . . . . . . . . .</w:t>
            </w:r>
            <w:r>
              <w:rPr>
                <w:color w:val="231F20"/>
                <w:spacing w:val="-1"/>
                <w:sz w:val="19"/>
              </w:rPr>
              <w:t> </w:t>
            </w:r>
            <w:r>
              <w:rPr>
                <w:color w:val="231F20"/>
                <w:sz w:val="19"/>
              </w:rPr>
              <w:t>. . . . . . . . .</w:t>
            </w:r>
            <w:r>
              <w:rPr>
                <w:color w:val="231F20"/>
                <w:spacing w:val="-1"/>
                <w:sz w:val="19"/>
              </w:rPr>
              <w:t> </w:t>
            </w:r>
            <w:r>
              <w:rPr>
                <w:color w:val="231F20"/>
                <w:sz w:val="19"/>
              </w:rPr>
              <w:t>. . . . . . . . .</w:t>
            </w:r>
            <w:r>
              <w:rPr>
                <w:color w:val="231F20"/>
                <w:spacing w:val="-1"/>
                <w:sz w:val="19"/>
              </w:rPr>
              <w:t> </w:t>
            </w:r>
            <w:r>
              <w:rPr>
                <w:color w:val="231F20"/>
                <w:sz w:val="19"/>
              </w:rPr>
              <w:t>. . . . . . . . .</w:t>
            </w:r>
            <w:r>
              <w:rPr>
                <w:color w:val="231F20"/>
                <w:spacing w:val="-1"/>
                <w:sz w:val="19"/>
              </w:rPr>
              <w:t> </w:t>
            </w:r>
            <w:r>
              <w:rPr>
                <w:color w:val="231F20"/>
                <w:sz w:val="19"/>
              </w:rPr>
              <w:t>. . . . </w:t>
            </w:r>
            <w:r>
              <w:rPr>
                <w:color w:val="231F20"/>
                <w:spacing w:val="-10"/>
                <w:sz w:val="19"/>
              </w:rPr>
              <w:t>.</w:t>
            </w:r>
          </w:p>
        </w:tc>
        <w:tc>
          <w:tcPr>
            <w:tcW w:w="1228" w:type="dxa"/>
            <w:shd w:val="clear" w:color="auto" w:fill="E9F7FE"/>
          </w:tcPr>
          <w:p>
            <w:pPr>
              <w:pStyle w:val="TableParagraph"/>
              <w:spacing w:line="213" w:lineRule="exact" w:before="1"/>
              <w:ind w:right="118"/>
              <w:rPr>
                <w:sz w:val="19"/>
              </w:rPr>
            </w:pPr>
            <w:r>
              <w:rPr>
                <w:color w:val="231F20"/>
                <w:spacing w:val="-2"/>
                <w:sz w:val="19"/>
              </w:rPr>
              <w:t>28,500</w:t>
            </w:r>
          </w:p>
        </w:tc>
      </w:tr>
      <w:tr>
        <w:trPr>
          <w:trHeight w:val="234" w:hRule="atLeast"/>
        </w:trPr>
        <w:tc>
          <w:tcPr>
            <w:tcW w:w="5973" w:type="dxa"/>
            <w:shd w:val="clear" w:color="auto" w:fill="E9F7FE"/>
          </w:tcPr>
          <w:p>
            <w:pPr>
              <w:pStyle w:val="TableParagraph"/>
              <w:spacing w:line="213" w:lineRule="exact" w:before="1"/>
              <w:ind w:right="265"/>
              <w:rPr>
                <w:sz w:val="19"/>
              </w:rPr>
            </w:pPr>
            <w:r>
              <w:rPr>
                <w:color w:val="231F20"/>
                <w:sz w:val="19"/>
              </w:rPr>
              <w:t>Liability</w:t>
            </w:r>
            <w:r>
              <w:rPr>
                <w:color w:val="231F20"/>
                <w:spacing w:val="-1"/>
                <w:sz w:val="19"/>
              </w:rPr>
              <w:t> </w:t>
            </w:r>
            <w:r>
              <w:rPr>
                <w:color w:val="231F20"/>
                <w:sz w:val="19"/>
              </w:rPr>
              <w:t>insurance</w:t>
            </w:r>
            <w:r>
              <w:rPr>
                <w:color w:val="231F20"/>
                <w:spacing w:val="3"/>
                <w:sz w:val="19"/>
              </w:rPr>
              <w:t> </w:t>
            </w:r>
            <w:r>
              <w:rPr>
                <w:color w:val="231F20"/>
                <w:sz w:val="19"/>
              </w:rPr>
              <w:t>. . . . .</w:t>
            </w:r>
            <w:r>
              <w:rPr>
                <w:color w:val="231F20"/>
                <w:spacing w:val="-1"/>
                <w:sz w:val="19"/>
              </w:rPr>
              <w:t> </w:t>
            </w:r>
            <w:r>
              <w:rPr>
                <w:color w:val="231F20"/>
                <w:sz w:val="19"/>
              </w:rPr>
              <w:t>. . . . . . .</w:t>
            </w:r>
            <w:r>
              <w:rPr>
                <w:color w:val="231F20"/>
                <w:spacing w:val="-1"/>
                <w:sz w:val="19"/>
              </w:rPr>
              <w:t> </w:t>
            </w:r>
            <w:r>
              <w:rPr>
                <w:color w:val="231F20"/>
                <w:sz w:val="19"/>
              </w:rPr>
              <w:t>. . . . . . .</w:t>
            </w:r>
            <w:r>
              <w:rPr>
                <w:color w:val="231F20"/>
                <w:spacing w:val="-1"/>
                <w:sz w:val="19"/>
              </w:rPr>
              <w:t> </w:t>
            </w:r>
            <w:r>
              <w:rPr>
                <w:color w:val="231F20"/>
                <w:sz w:val="19"/>
              </w:rPr>
              <w:t>. . . . . . .</w:t>
            </w:r>
            <w:r>
              <w:rPr>
                <w:color w:val="231F20"/>
                <w:spacing w:val="-1"/>
                <w:sz w:val="19"/>
              </w:rPr>
              <w:t> </w:t>
            </w:r>
            <w:r>
              <w:rPr>
                <w:color w:val="231F20"/>
                <w:sz w:val="19"/>
              </w:rPr>
              <w:t>. . . . . . .</w:t>
            </w:r>
            <w:r>
              <w:rPr>
                <w:color w:val="231F20"/>
                <w:spacing w:val="-1"/>
                <w:sz w:val="19"/>
              </w:rPr>
              <w:t> </w:t>
            </w:r>
            <w:r>
              <w:rPr>
                <w:color w:val="231F20"/>
                <w:sz w:val="19"/>
              </w:rPr>
              <w:t>. . . . . . .</w:t>
            </w:r>
            <w:r>
              <w:rPr>
                <w:color w:val="231F20"/>
                <w:spacing w:val="-1"/>
                <w:sz w:val="19"/>
              </w:rPr>
              <w:t> </w:t>
            </w:r>
            <w:r>
              <w:rPr>
                <w:color w:val="231F20"/>
                <w:sz w:val="19"/>
              </w:rPr>
              <w:t>. </w:t>
            </w:r>
            <w:r>
              <w:rPr>
                <w:color w:val="231F20"/>
                <w:spacing w:val="-10"/>
                <w:sz w:val="19"/>
              </w:rPr>
              <w:t>.</w:t>
            </w:r>
          </w:p>
        </w:tc>
        <w:tc>
          <w:tcPr>
            <w:tcW w:w="1228" w:type="dxa"/>
            <w:shd w:val="clear" w:color="auto" w:fill="E9F7FE"/>
          </w:tcPr>
          <w:p>
            <w:pPr>
              <w:pStyle w:val="TableParagraph"/>
              <w:spacing w:line="213" w:lineRule="exact" w:before="1"/>
              <w:ind w:right="118"/>
              <w:rPr>
                <w:sz w:val="19"/>
              </w:rPr>
            </w:pPr>
            <w:r>
              <w:rPr>
                <w:color w:val="231F20"/>
                <w:spacing w:val="-4"/>
                <w:sz w:val="19"/>
              </w:rPr>
              <w:t>2,800</w:t>
            </w:r>
          </w:p>
        </w:tc>
      </w:tr>
      <w:tr>
        <w:trPr>
          <w:trHeight w:val="234" w:hRule="atLeast"/>
        </w:trPr>
        <w:tc>
          <w:tcPr>
            <w:tcW w:w="5973" w:type="dxa"/>
            <w:shd w:val="clear" w:color="auto" w:fill="E9F7FE"/>
          </w:tcPr>
          <w:p>
            <w:pPr>
              <w:pStyle w:val="TableParagraph"/>
              <w:spacing w:line="213" w:lineRule="exact" w:before="1"/>
              <w:ind w:right="265"/>
              <w:rPr>
                <w:sz w:val="19"/>
              </w:rPr>
            </w:pPr>
            <w:r>
              <w:rPr>
                <w:color w:val="231F20"/>
                <w:sz w:val="19"/>
              </w:rPr>
              <w:t>Employee health insurance</w:t>
            </w:r>
            <w:r>
              <w:rPr>
                <w:color w:val="231F20"/>
                <w:spacing w:val="71"/>
                <w:sz w:val="19"/>
              </w:rPr>
              <w:t> </w:t>
            </w:r>
            <w:r>
              <w:rPr>
                <w:color w:val="231F20"/>
                <w:sz w:val="19"/>
              </w:rPr>
              <w:t>. . . . . . . . . . . . . . . . . . . . . . . . . . . . . . . . </w:t>
            </w:r>
            <w:r>
              <w:rPr>
                <w:color w:val="231F20"/>
                <w:spacing w:val="-10"/>
                <w:sz w:val="19"/>
              </w:rPr>
              <w:t>.</w:t>
            </w:r>
          </w:p>
        </w:tc>
        <w:tc>
          <w:tcPr>
            <w:tcW w:w="1228" w:type="dxa"/>
            <w:shd w:val="clear" w:color="auto" w:fill="E9F7FE"/>
          </w:tcPr>
          <w:p>
            <w:pPr>
              <w:pStyle w:val="TableParagraph"/>
              <w:spacing w:line="213" w:lineRule="exact" w:before="1"/>
              <w:ind w:right="118"/>
              <w:rPr>
                <w:sz w:val="19"/>
              </w:rPr>
            </w:pPr>
            <w:r>
              <w:rPr>
                <w:color w:val="231F20"/>
                <w:spacing w:val="-2"/>
                <w:sz w:val="19"/>
              </w:rPr>
              <w:t>22,600</w:t>
            </w:r>
          </w:p>
        </w:tc>
      </w:tr>
      <w:tr>
        <w:trPr>
          <w:trHeight w:val="264" w:hRule="atLeast"/>
        </w:trPr>
        <w:tc>
          <w:tcPr>
            <w:tcW w:w="5973" w:type="dxa"/>
            <w:shd w:val="clear" w:color="auto" w:fill="E9F7FE"/>
          </w:tcPr>
          <w:p>
            <w:pPr>
              <w:pStyle w:val="TableParagraph"/>
              <w:spacing w:before="1"/>
              <w:ind w:right="265"/>
              <w:rPr>
                <w:sz w:val="19"/>
              </w:rPr>
            </w:pPr>
            <w:r>
              <w:rPr>
                <w:color w:val="231F20"/>
                <w:sz w:val="19"/>
              </w:rPr>
              <w:t>Miscellaneous</w:t>
            </w:r>
            <w:r>
              <w:rPr>
                <w:color w:val="231F20"/>
                <w:spacing w:val="21"/>
                <w:sz w:val="19"/>
              </w:rPr>
              <w:t> </w:t>
            </w:r>
            <w:r>
              <w:rPr>
                <w:color w:val="231F20"/>
                <w:sz w:val="19"/>
              </w:rPr>
              <w:t>. . . . . . . . . . . . . . . . . . . . . . . . . . . . . . . . . . . . . . . . . . . . </w:t>
            </w:r>
            <w:r>
              <w:rPr>
                <w:color w:val="231F20"/>
                <w:spacing w:val="-10"/>
                <w:sz w:val="19"/>
              </w:rPr>
              <w:t>.</w:t>
            </w:r>
          </w:p>
        </w:tc>
        <w:tc>
          <w:tcPr>
            <w:tcW w:w="1228" w:type="dxa"/>
            <w:shd w:val="clear" w:color="auto" w:fill="E9F7FE"/>
          </w:tcPr>
          <w:p>
            <w:pPr>
              <w:pStyle w:val="TableParagraph"/>
              <w:tabs>
                <w:tab w:pos="342" w:val="left" w:leader="none"/>
              </w:tabs>
              <w:spacing w:before="1"/>
              <w:ind w:right="118"/>
              <w:rPr>
                <w:sz w:val="19"/>
              </w:rPr>
            </w:pPr>
            <w:r>
              <w:rPr>
                <w:color w:val="231F20"/>
                <w:sz w:val="19"/>
                <w:u w:val="single" w:color="231F20"/>
              </w:rPr>
              <w:tab/>
            </w:r>
            <w:r>
              <w:rPr>
                <w:color w:val="231F20"/>
                <w:spacing w:val="-2"/>
                <w:w w:val="110"/>
                <w:sz w:val="19"/>
                <w:u w:val="single" w:color="231F20"/>
              </w:rPr>
              <w:t>2,130</w:t>
            </w:r>
          </w:p>
        </w:tc>
      </w:tr>
      <w:tr>
        <w:trPr>
          <w:trHeight w:val="294" w:hRule="atLeast"/>
        </w:trPr>
        <w:tc>
          <w:tcPr>
            <w:tcW w:w="5973" w:type="dxa"/>
            <w:shd w:val="clear" w:color="auto" w:fill="E9F7FE"/>
          </w:tcPr>
          <w:p>
            <w:pPr>
              <w:pStyle w:val="TableParagraph"/>
              <w:spacing w:before="31"/>
              <w:ind w:left="120"/>
              <w:jc w:val="left"/>
              <w:rPr>
                <w:sz w:val="19"/>
              </w:rPr>
            </w:pPr>
            <w:r>
              <w:rPr>
                <w:color w:val="231F20"/>
                <w:sz w:val="19"/>
              </w:rPr>
              <w:t>Total</w:t>
            </w:r>
            <w:r>
              <w:rPr>
                <w:color w:val="231F20"/>
                <w:spacing w:val="-3"/>
                <w:sz w:val="19"/>
              </w:rPr>
              <w:t> </w:t>
            </w:r>
            <w:r>
              <w:rPr>
                <w:color w:val="231F20"/>
                <w:sz w:val="19"/>
              </w:rPr>
              <w:t>expense</w:t>
            </w:r>
            <w:r>
              <w:rPr>
                <w:color w:val="231F20"/>
                <w:spacing w:val="50"/>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0"/>
                <w:sz w:val="19"/>
              </w:rPr>
              <w:t>.</w:t>
            </w:r>
          </w:p>
        </w:tc>
        <w:tc>
          <w:tcPr>
            <w:tcW w:w="1228" w:type="dxa"/>
            <w:shd w:val="clear" w:color="auto" w:fill="E9F7FE"/>
          </w:tcPr>
          <w:p>
            <w:pPr>
              <w:pStyle w:val="TableParagraph"/>
              <w:spacing w:before="31"/>
              <w:ind w:right="118"/>
              <w:rPr>
                <w:sz w:val="19"/>
              </w:rPr>
            </w:pPr>
            <w:r>
              <w:rPr>
                <w:color w:val="231F20"/>
                <w:spacing w:val="61"/>
                <w:w w:val="110"/>
                <w:sz w:val="19"/>
                <w:u w:val="single" w:color="231F20"/>
              </w:rPr>
              <w:t> </w:t>
            </w:r>
            <w:r>
              <w:rPr>
                <w:color w:val="231F20"/>
                <w:spacing w:val="-2"/>
                <w:w w:val="110"/>
                <w:sz w:val="19"/>
                <w:u w:val="single" w:color="231F20"/>
              </w:rPr>
              <w:t>172,970</w:t>
            </w:r>
          </w:p>
        </w:tc>
      </w:tr>
      <w:tr>
        <w:trPr>
          <w:trHeight w:val="425" w:hRule="atLeast"/>
        </w:trPr>
        <w:tc>
          <w:tcPr>
            <w:tcW w:w="5973" w:type="dxa"/>
            <w:shd w:val="clear" w:color="auto" w:fill="E9F7FE"/>
          </w:tcPr>
          <w:p>
            <w:pPr>
              <w:pStyle w:val="TableParagraph"/>
              <w:spacing w:before="31"/>
              <w:ind w:left="120"/>
              <w:jc w:val="left"/>
              <w:rPr>
                <w:sz w:val="19"/>
              </w:rPr>
            </w:pPr>
            <w:r>
              <w:rPr>
                <w:color w:val="231F20"/>
                <w:sz w:val="19"/>
              </w:rPr>
              <w:t>Net operating income</w:t>
            </w:r>
            <w:r>
              <w:rPr>
                <w:color w:val="231F20"/>
                <w:spacing w:val="55"/>
                <w:sz w:val="19"/>
              </w:rPr>
              <w:t> </w:t>
            </w:r>
            <w:r>
              <w:rPr>
                <w:color w:val="231F20"/>
                <w:sz w:val="19"/>
              </w:rPr>
              <w:t>. . . . . . . . . . . . . . . . . . . . . . . . . . . . . . . . . . . . . . . </w:t>
            </w:r>
            <w:r>
              <w:rPr>
                <w:color w:val="231F20"/>
                <w:spacing w:val="-10"/>
                <w:sz w:val="19"/>
              </w:rPr>
              <w:t>.</w:t>
            </w:r>
          </w:p>
        </w:tc>
        <w:tc>
          <w:tcPr>
            <w:tcW w:w="1228" w:type="dxa"/>
            <w:shd w:val="clear" w:color="auto" w:fill="E9F7FE"/>
          </w:tcPr>
          <w:p>
            <w:pPr>
              <w:pStyle w:val="TableParagraph"/>
              <w:spacing w:before="31"/>
              <w:ind w:right="118"/>
              <w:rPr>
                <w:sz w:val="19"/>
              </w:rPr>
            </w:pPr>
            <w:r>
              <w:rPr>
                <w:color w:val="EC008C"/>
                <w:w w:val="105"/>
                <w:sz w:val="19"/>
                <w:u w:val="double" w:color="231F20"/>
              </w:rPr>
              <w:t>$</w:t>
            </w:r>
            <w:r>
              <w:rPr>
                <w:color w:val="EC008C"/>
                <w:spacing w:val="52"/>
                <w:w w:val="105"/>
                <w:sz w:val="19"/>
                <w:u w:val="double" w:color="231F20"/>
              </w:rPr>
              <w:t> </w:t>
            </w:r>
            <w:r>
              <w:rPr>
                <w:color w:val="EC008C"/>
                <w:spacing w:val="-2"/>
                <w:w w:val="105"/>
                <w:sz w:val="19"/>
                <w:u w:val="double" w:color="231F20"/>
              </w:rPr>
              <w:t>21,230</w:t>
            </w:r>
          </w:p>
        </w:tc>
      </w:tr>
    </w:tbl>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spacing w:before="5"/>
        <w:rPr>
          <w:rFonts w:ascii="Proxima Nova Rg"/>
          <w:b/>
          <w:sz w:val="11"/>
        </w:rPr>
      </w:pPr>
    </w:p>
    <w:tbl>
      <w:tblPr>
        <w:tblW w:w="0" w:type="auto"/>
        <w:jc w:val="left"/>
        <w:tblInd w:w="1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59"/>
        <w:gridCol w:w="1118"/>
        <w:gridCol w:w="1052"/>
        <w:gridCol w:w="883"/>
        <w:gridCol w:w="231"/>
      </w:tblGrid>
      <w:tr>
        <w:trPr>
          <w:trHeight w:val="234" w:hRule="atLeast"/>
        </w:trPr>
        <w:tc>
          <w:tcPr>
            <w:tcW w:w="7043" w:type="dxa"/>
            <w:gridSpan w:val="5"/>
            <w:shd w:val="clear" w:color="auto" w:fill="E9F7FE"/>
          </w:tcPr>
          <w:p>
            <w:pPr>
              <w:pStyle w:val="TableParagraph"/>
              <w:tabs>
                <w:tab w:pos="5099" w:val="left" w:leader="none"/>
                <w:tab w:pos="6086" w:val="left" w:leader="none"/>
              </w:tabs>
              <w:spacing w:line="214" w:lineRule="exact"/>
              <w:ind w:left="4052"/>
              <w:jc w:val="left"/>
              <w:rPr>
                <w:sz w:val="19"/>
              </w:rPr>
            </w:pPr>
            <w:r>
              <w:rPr>
                <w:color w:val="231F20"/>
                <w:spacing w:val="-2"/>
                <w:sz w:val="19"/>
              </w:rPr>
              <w:t>Results</w:t>
            </w:r>
            <w:r>
              <w:rPr>
                <w:color w:val="231F20"/>
                <w:sz w:val="19"/>
              </w:rPr>
              <w:tab/>
            </w:r>
            <w:r>
              <w:rPr>
                <w:color w:val="231F20"/>
                <w:spacing w:val="-2"/>
                <w:sz w:val="19"/>
              </w:rPr>
              <w:t>Budget</w:t>
            </w:r>
            <w:r>
              <w:rPr>
                <w:color w:val="231F20"/>
                <w:sz w:val="19"/>
              </w:rPr>
              <w:tab/>
            </w:r>
            <w:r>
              <w:rPr>
                <w:color w:val="231F20"/>
                <w:spacing w:val="-2"/>
                <w:sz w:val="19"/>
              </w:rPr>
              <w:t>Variances*</w:t>
            </w:r>
          </w:p>
        </w:tc>
      </w:tr>
      <w:tr>
        <w:trPr>
          <w:trHeight w:val="277" w:hRule="atLeast"/>
        </w:trPr>
        <w:tc>
          <w:tcPr>
            <w:tcW w:w="3759" w:type="dxa"/>
            <w:shd w:val="clear" w:color="auto" w:fill="E9F7FE"/>
          </w:tcPr>
          <w:p>
            <w:pPr>
              <w:pStyle w:val="TableParagraph"/>
              <w:spacing w:line="226" w:lineRule="exact"/>
              <w:ind w:right="169"/>
              <w:rPr>
                <w:sz w:val="19"/>
              </w:rPr>
            </w:pPr>
            <w:r>
              <w:rPr>
                <w:color w:val="231F20"/>
                <w:sz w:val="19"/>
              </w:rPr>
              <w:t>Client-visits</w:t>
            </w:r>
            <w:r>
              <w:rPr>
                <w:color w:val="231F20"/>
                <w:spacing w:val="74"/>
                <w:sz w:val="19"/>
              </w:rPr>
              <w:t> </w:t>
            </w:r>
            <w:r>
              <w:rPr>
                <w:color w:val="231F20"/>
                <w:sz w:val="19"/>
              </w:rPr>
              <w:t>. . . . . . . . . . . . . . . . . . . . . . . . . . </w:t>
            </w:r>
            <w:r>
              <w:rPr>
                <w:color w:val="231F20"/>
                <w:spacing w:val="-10"/>
                <w:sz w:val="19"/>
              </w:rPr>
              <w:t>.</w:t>
            </w:r>
          </w:p>
        </w:tc>
        <w:tc>
          <w:tcPr>
            <w:tcW w:w="1118" w:type="dxa"/>
            <w:shd w:val="clear" w:color="auto" w:fill="E9F7FE"/>
          </w:tcPr>
          <w:p>
            <w:pPr>
              <w:pStyle w:val="TableParagraph"/>
              <w:spacing w:line="226" w:lineRule="exact"/>
              <w:ind w:right="103"/>
              <w:rPr>
                <w:sz w:val="19"/>
              </w:rPr>
            </w:pPr>
            <w:r>
              <w:rPr>
                <w:color w:val="EC008C"/>
                <w:spacing w:val="-2"/>
                <w:w w:val="120"/>
                <w:sz w:val="19"/>
              </w:rPr>
              <w:t>1,100</w:t>
            </w:r>
          </w:p>
        </w:tc>
        <w:tc>
          <w:tcPr>
            <w:tcW w:w="1052" w:type="dxa"/>
            <w:shd w:val="clear" w:color="auto" w:fill="E9F7FE"/>
          </w:tcPr>
          <w:p>
            <w:pPr>
              <w:pStyle w:val="TableParagraph"/>
              <w:spacing w:line="226" w:lineRule="exact"/>
              <w:ind w:right="104"/>
              <w:rPr>
                <w:sz w:val="19"/>
              </w:rPr>
            </w:pPr>
            <w:r>
              <w:rPr>
                <w:color w:val="EC008C"/>
                <w:spacing w:val="-4"/>
                <w:w w:val="110"/>
                <w:sz w:val="19"/>
              </w:rPr>
              <w:t>1,000</w:t>
            </w:r>
          </w:p>
        </w:tc>
        <w:tc>
          <w:tcPr>
            <w:tcW w:w="883" w:type="dxa"/>
            <w:shd w:val="clear" w:color="auto" w:fill="E9F7FE"/>
          </w:tcPr>
          <w:p>
            <w:pPr>
              <w:pStyle w:val="TableParagraph"/>
              <w:jc w:val="left"/>
              <w:rPr>
                <w:rFonts w:ascii="Times New Roman"/>
                <w:sz w:val="18"/>
              </w:rPr>
            </w:pPr>
          </w:p>
        </w:tc>
        <w:tc>
          <w:tcPr>
            <w:tcW w:w="231" w:type="dxa"/>
            <w:shd w:val="clear" w:color="auto" w:fill="E9F7FE"/>
          </w:tcPr>
          <w:p>
            <w:pPr>
              <w:pStyle w:val="TableParagraph"/>
              <w:jc w:val="left"/>
              <w:rPr>
                <w:rFonts w:ascii="Times New Roman"/>
                <w:sz w:val="18"/>
              </w:rPr>
            </w:pPr>
          </w:p>
        </w:tc>
      </w:tr>
      <w:tr>
        <w:trPr>
          <w:trHeight w:val="314" w:hRule="atLeast"/>
        </w:trPr>
        <w:tc>
          <w:tcPr>
            <w:tcW w:w="3759" w:type="dxa"/>
            <w:shd w:val="clear" w:color="auto" w:fill="E9F7FE"/>
          </w:tcPr>
          <w:p>
            <w:pPr>
              <w:pStyle w:val="TableParagraph"/>
              <w:spacing w:before="51"/>
              <w:ind w:right="169"/>
              <w:rPr>
                <w:sz w:val="19"/>
              </w:rPr>
            </w:pPr>
            <w:r>
              <w:rPr>
                <w:color w:val="231F20"/>
                <w:sz w:val="19"/>
              </w:rPr>
              <w:t>Revenue</w:t>
            </w:r>
            <w:r>
              <w:rPr>
                <w:color w:val="231F20"/>
                <w:spacing w:val="8"/>
                <w:sz w:val="19"/>
              </w:rPr>
              <w:t> </w:t>
            </w:r>
            <w:r>
              <w:rPr>
                <w:color w:val="231F20"/>
                <w:sz w:val="19"/>
              </w:rPr>
              <w:t>. . . .</w:t>
            </w:r>
            <w:r>
              <w:rPr>
                <w:color w:val="231F20"/>
                <w:spacing w:val="-1"/>
                <w:sz w:val="19"/>
              </w:rPr>
              <w:t> </w:t>
            </w:r>
            <w:r>
              <w:rPr>
                <w:color w:val="231F20"/>
                <w:sz w:val="19"/>
              </w:rPr>
              <w:t>. . . . .</w:t>
            </w:r>
            <w:r>
              <w:rPr>
                <w:color w:val="231F20"/>
                <w:spacing w:val="-1"/>
                <w:sz w:val="19"/>
              </w:rPr>
              <w:t> </w:t>
            </w:r>
            <w:r>
              <w:rPr>
                <w:color w:val="231F20"/>
                <w:sz w:val="19"/>
              </w:rPr>
              <w:t>. . . . .</w:t>
            </w:r>
            <w:r>
              <w:rPr>
                <w:color w:val="231F20"/>
                <w:spacing w:val="-1"/>
                <w:sz w:val="19"/>
              </w:rPr>
              <w:t> </w:t>
            </w:r>
            <w:r>
              <w:rPr>
                <w:color w:val="231F20"/>
                <w:sz w:val="19"/>
              </w:rPr>
              <w:t>. . . . .</w:t>
            </w:r>
            <w:r>
              <w:rPr>
                <w:color w:val="231F20"/>
                <w:spacing w:val="-1"/>
                <w:sz w:val="19"/>
              </w:rPr>
              <w:t> </w:t>
            </w:r>
            <w:r>
              <w:rPr>
                <w:color w:val="231F20"/>
                <w:sz w:val="19"/>
              </w:rPr>
              <w:t>. . . . . .</w:t>
            </w:r>
            <w:r>
              <w:rPr>
                <w:color w:val="231F20"/>
                <w:spacing w:val="-1"/>
                <w:sz w:val="19"/>
              </w:rPr>
              <w:t> </w:t>
            </w:r>
            <w:r>
              <w:rPr>
                <w:color w:val="231F20"/>
                <w:sz w:val="19"/>
              </w:rPr>
              <w:t>. . . . </w:t>
            </w:r>
            <w:r>
              <w:rPr>
                <w:color w:val="231F20"/>
                <w:spacing w:val="-10"/>
                <w:sz w:val="19"/>
              </w:rPr>
              <w:t>.</w:t>
            </w:r>
          </w:p>
        </w:tc>
        <w:tc>
          <w:tcPr>
            <w:tcW w:w="1118" w:type="dxa"/>
            <w:shd w:val="clear" w:color="auto" w:fill="E9F7FE"/>
          </w:tcPr>
          <w:p>
            <w:pPr>
              <w:pStyle w:val="TableParagraph"/>
              <w:spacing w:before="51"/>
              <w:ind w:right="103"/>
              <w:rPr>
                <w:sz w:val="19"/>
              </w:rPr>
            </w:pPr>
            <w:r>
              <w:rPr>
                <w:color w:val="231F20"/>
                <w:spacing w:val="-2"/>
                <w:w w:val="110"/>
                <w:sz w:val="19"/>
                <w:u w:val="single" w:color="231F20"/>
              </w:rPr>
              <w:t>$194,200</w:t>
            </w:r>
          </w:p>
        </w:tc>
        <w:tc>
          <w:tcPr>
            <w:tcW w:w="1052" w:type="dxa"/>
            <w:shd w:val="clear" w:color="auto" w:fill="E9F7FE"/>
          </w:tcPr>
          <w:p>
            <w:pPr>
              <w:pStyle w:val="TableParagraph"/>
              <w:spacing w:before="51"/>
              <w:ind w:right="104"/>
              <w:rPr>
                <w:sz w:val="19"/>
              </w:rPr>
            </w:pPr>
            <w:r>
              <w:rPr>
                <w:color w:val="231F20"/>
                <w:spacing w:val="-2"/>
                <w:w w:val="110"/>
                <w:sz w:val="19"/>
                <w:u w:val="single" w:color="231F20"/>
              </w:rPr>
              <w:t>$180,000</w:t>
            </w:r>
          </w:p>
        </w:tc>
        <w:tc>
          <w:tcPr>
            <w:tcW w:w="883" w:type="dxa"/>
            <w:shd w:val="clear" w:color="auto" w:fill="E9F7FE"/>
          </w:tcPr>
          <w:p>
            <w:pPr>
              <w:pStyle w:val="TableParagraph"/>
              <w:spacing w:before="51"/>
              <w:ind w:right="47"/>
              <w:rPr>
                <w:sz w:val="19"/>
              </w:rPr>
            </w:pPr>
            <w:r>
              <w:rPr>
                <w:color w:val="231F20"/>
                <w:spacing w:val="-2"/>
                <w:w w:val="110"/>
                <w:sz w:val="19"/>
                <w:u w:val="single" w:color="231F20"/>
              </w:rPr>
              <w:t>$14,200</w:t>
            </w:r>
          </w:p>
        </w:tc>
        <w:tc>
          <w:tcPr>
            <w:tcW w:w="231" w:type="dxa"/>
            <w:shd w:val="clear" w:color="auto" w:fill="E9F7FE"/>
          </w:tcPr>
          <w:p>
            <w:pPr>
              <w:pStyle w:val="TableParagraph"/>
              <w:spacing w:before="51"/>
              <w:ind w:left="45"/>
              <w:jc w:val="left"/>
              <w:rPr>
                <w:sz w:val="19"/>
              </w:rPr>
            </w:pPr>
            <w:r>
              <w:rPr>
                <w:color w:val="231F20"/>
                <w:w w:val="100"/>
                <w:sz w:val="19"/>
              </w:rPr>
              <w:t>F</w:t>
            </w:r>
          </w:p>
        </w:tc>
      </w:tr>
      <w:tr>
        <w:trPr>
          <w:trHeight w:val="498" w:hRule="atLeast"/>
        </w:trPr>
        <w:tc>
          <w:tcPr>
            <w:tcW w:w="3759" w:type="dxa"/>
            <w:shd w:val="clear" w:color="auto" w:fill="E9F7FE"/>
          </w:tcPr>
          <w:p>
            <w:pPr>
              <w:pStyle w:val="TableParagraph"/>
              <w:spacing w:before="31"/>
              <w:ind w:left="50"/>
              <w:jc w:val="left"/>
              <w:rPr>
                <w:sz w:val="19"/>
              </w:rPr>
            </w:pPr>
            <w:r>
              <w:rPr>
                <w:color w:val="231F20"/>
                <w:spacing w:val="-2"/>
                <w:sz w:val="19"/>
              </w:rPr>
              <w:t>Expenses:</w:t>
            </w:r>
          </w:p>
          <w:p>
            <w:pPr>
              <w:pStyle w:val="TableParagraph"/>
              <w:spacing w:line="213" w:lineRule="exact" w:before="2"/>
              <w:ind w:left="240"/>
              <w:jc w:val="left"/>
              <w:rPr>
                <w:sz w:val="19"/>
              </w:rPr>
            </w:pPr>
            <w:r>
              <w:rPr>
                <w:color w:val="231F20"/>
                <w:sz w:val="19"/>
              </w:rPr>
              <w:t>Wages</w:t>
            </w:r>
            <w:r>
              <w:rPr>
                <w:color w:val="231F20"/>
                <w:spacing w:val="-3"/>
                <w:sz w:val="19"/>
              </w:rPr>
              <w:t> </w:t>
            </w:r>
            <w:r>
              <w:rPr>
                <w:color w:val="231F20"/>
                <w:sz w:val="19"/>
              </w:rPr>
              <w:t>and salaries</w:t>
            </w:r>
            <w:r>
              <w:rPr>
                <w:color w:val="231F20"/>
                <w:spacing w:val="60"/>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0"/>
                <w:sz w:val="19"/>
              </w:rPr>
              <w:t>.</w:t>
            </w:r>
          </w:p>
        </w:tc>
        <w:tc>
          <w:tcPr>
            <w:tcW w:w="1118" w:type="dxa"/>
            <w:shd w:val="clear" w:color="auto" w:fill="E9F7FE"/>
          </w:tcPr>
          <w:p>
            <w:pPr>
              <w:pStyle w:val="TableParagraph"/>
              <w:spacing w:before="9"/>
              <w:jc w:val="left"/>
              <w:rPr>
                <w:b/>
                <w:sz w:val="21"/>
              </w:rPr>
            </w:pPr>
          </w:p>
          <w:p>
            <w:pPr>
              <w:pStyle w:val="TableParagraph"/>
              <w:spacing w:line="213" w:lineRule="exact"/>
              <w:ind w:right="103"/>
              <w:rPr>
                <w:sz w:val="19"/>
              </w:rPr>
            </w:pPr>
            <w:r>
              <w:rPr>
                <w:color w:val="231F20"/>
                <w:spacing w:val="-2"/>
                <w:w w:val="105"/>
                <w:sz w:val="19"/>
              </w:rPr>
              <w:t>106,900</w:t>
            </w:r>
          </w:p>
        </w:tc>
        <w:tc>
          <w:tcPr>
            <w:tcW w:w="1052" w:type="dxa"/>
            <w:shd w:val="clear" w:color="auto" w:fill="E9F7FE"/>
          </w:tcPr>
          <w:p>
            <w:pPr>
              <w:pStyle w:val="TableParagraph"/>
              <w:spacing w:before="9"/>
              <w:jc w:val="left"/>
              <w:rPr>
                <w:b/>
                <w:sz w:val="21"/>
              </w:rPr>
            </w:pPr>
          </w:p>
          <w:p>
            <w:pPr>
              <w:pStyle w:val="TableParagraph"/>
              <w:spacing w:line="213" w:lineRule="exact"/>
              <w:ind w:right="104"/>
              <w:rPr>
                <w:sz w:val="19"/>
              </w:rPr>
            </w:pPr>
            <w:r>
              <w:rPr>
                <w:color w:val="231F20"/>
                <w:spacing w:val="-2"/>
                <w:w w:val="105"/>
                <w:sz w:val="19"/>
              </w:rPr>
              <w:t>102,000</w:t>
            </w:r>
          </w:p>
        </w:tc>
        <w:tc>
          <w:tcPr>
            <w:tcW w:w="883" w:type="dxa"/>
            <w:shd w:val="clear" w:color="auto" w:fill="E9F7FE"/>
          </w:tcPr>
          <w:p>
            <w:pPr>
              <w:pStyle w:val="TableParagraph"/>
              <w:spacing w:before="9"/>
              <w:jc w:val="left"/>
              <w:rPr>
                <w:b/>
                <w:sz w:val="21"/>
              </w:rPr>
            </w:pPr>
          </w:p>
          <w:p>
            <w:pPr>
              <w:pStyle w:val="TableParagraph"/>
              <w:spacing w:line="213" w:lineRule="exact"/>
              <w:ind w:right="47"/>
              <w:rPr>
                <w:sz w:val="19"/>
              </w:rPr>
            </w:pPr>
            <w:r>
              <w:rPr>
                <w:color w:val="EC008C"/>
                <w:spacing w:val="-2"/>
                <w:sz w:val="19"/>
              </w:rPr>
              <w:t>4,900</w:t>
            </w:r>
          </w:p>
        </w:tc>
        <w:tc>
          <w:tcPr>
            <w:tcW w:w="231" w:type="dxa"/>
            <w:shd w:val="clear" w:color="auto" w:fill="E9F7FE"/>
          </w:tcPr>
          <w:p>
            <w:pPr>
              <w:pStyle w:val="TableParagraph"/>
              <w:spacing w:before="9"/>
              <w:jc w:val="left"/>
              <w:rPr>
                <w:b/>
                <w:sz w:val="21"/>
              </w:rPr>
            </w:pPr>
          </w:p>
          <w:p>
            <w:pPr>
              <w:pStyle w:val="TableParagraph"/>
              <w:spacing w:line="213" w:lineRule="exact"/>
              <w:ind w:left="45"/>
              <w:jc w:val="left"/>
              <w:rPr>
                <w:sz w:val="19"/>
              </w:rPr>
            </w:pPr>
            <w:r>
              <w:rPr>
                <w:color w:val="231F20"/>
                <w:w w:val="100"/>
                <w:sz w:val="19"/>
              </w:rPr>
              <w:t>U</w:t>
            </w:r>
          </w:p>
        </w:tc>
      </w:tr>
      <w:tr>
        <w:trPr>
          <w:trHeight w:val="234" w:hRule="atLeast"/>
        </w:trPr>
        <w:tc>
          <w:tcPr>
            <w:tcW w:w="3759" w:type="dxa"/>
            <w:shd w:val="clear" w:color="auto" w:fill="E9F7FE"/>
          </w:tcPr>
          <w:p>
            <w:pPr>
              <w:pStyle w:val="TableParagraph"/>
              <w:spacing w:line="213" w:lineRule="exact" w:before="1"/>
              <w:ind w:right="169"/>
              <w:rPr>
                <w:sz w:val="19"/>
              </w:rPr>
            </w:pPr>
            <w:r>
              <w:rPr>
                <w:color w:val="231F20"/>
                <w:sz w:val="19"/>
              </w:rPr>
              <w:t>Hairstyling supplies</w:t>
            </w:r>
            <w:r>
              <w:rPr>
                <w:color w:val="231F20"/>
                <w:spacing w:val="53"/>
                <w:sz w:val="19"/>
              </w:rPr>
              <w:t> </w:t>
            </w:r>
            <w:r>
              <w:rPr>
                <w:color w:val="231F20"/>
                <w:sz w:val="19"/>
              </w:rPr>
              <w:t>. . . . . . . . . . . . . . . . . </w:t>
            </w:r>
            <w:r>
              <w:rPr>
                <w:color w:val="231F20"/>
                <w:spacing w:val="-10"/>
                <w:sz w:val="19"/>
              </w:rPr>
              <w:t>.</w:t>
            </w:r>
          </w:p>
        </w:tc>
        <w:tc>
          <w:tcPr>
            <w:tcW w:w="1118" w:type="dxa"/>
            <w:shd w:val="clear" w:color="auto" w:fill="E9F7FE"/>
          </w:tcPr>
          <w:p>
            <w:pPr>
              <w:pStyle w:val="TableParagraph"/>
              <w:spacing w:line="213" w:lineRule="exact" w:before="1"/>
              <w:ind w:right="103"/>
              <w:rPr>
                <w:sz w:val="19"/>
              </w:rPr>
            </w:pPr>
            <w:r>
              <w:rPr>
                <w:color w:val="231F20"/>
                <w:spacing w:val="-2"/>
                <w:w w:val="110"/>
                <w:sz w:val="19"/>
              </w:rPr>
              <w:t>1,620</w:t>
            </w:r>
          </w:p>
        </w:tc>
        <w:tc>
          <w:tcPr>
            <w:tcW w:w="1052" w:type="dxa"/>
            <w:shd w:val="clear" w:color="auto" w:fill="E9F7FE"/>
          </w:tcPr>
          <w:p>
            <w:pPr>
              <w:pStyle w:val="TableParagraph"/>
              <w:spacing w:line="213" w:lineRule="exact" w:before="1"/>
              <w:ind w:right="104"/>
              <w:rPr>
                <w:sz w:val="19"/>
              </w:rPr>
            </w:pPr>
            <w:r>
              <w:rPr>
                <w:color w:val="231F20"/>
                <w:spacing w:val="-4"/>
                <w:w w:val="110"/>
                <w:sz w:val="19"/>
              </w:rPr>
              <w:t>1,500</w:t>
            </w:r>
          </w:p>
        </w:tc>
        <w:tc>
          <w:tcPr>
            <w:tcW w:w="883" w:type="dxa"/>
            <w:shd w:val="clear" w:color="auto" w:fill="E9F7FE"/>
          </w:tcPr>
          <w:p>
            <w:pPr>
              <w:pStyle w:val="TableParagraph"/>
              <w:spacing w:line="213" w:lineRule="exact" w:before="1"/>
              <w:ind w:right="47"/>
              <w:rPr>
                <w:sz w:val="19"/>
              </w:rPr>
            </w:pPr>
            <w:r>
              <w:rPr>
                <w:color w:val="231F20"/>
                <w:spacing w:val="-5"/>
                <w:w w:val="115"/>
                <w:sz w:val="19"/>
              </w:rPr>
              <w:t>120</w:t>
            </w:r>
          </w:p>
        </w:tc>
        <w:tc>
          <w:tcPr>
            <w:tcW w:w="231" w:type="dxa"/>
            <w:shd w:val="clear" w:color="auto" w:fill="E9F7FE"/>
          </w:tcPr>
          <w:p>
            <w:pPr>
              <w:pStyle w:val="TableParagraph"/>
              <w:spacing w:line="213" w:lineRule="exact" w:before="1"/>
              <w:ind w:left="45"/>
              <w:jc w:val="left"/>
              <w:rPr>
                <w:sz w:val="19"/>
              </w:rPr>
            </w:pPr>
            <w:r>
              <w:rPr>
                <w:color w:val="231F20"/>
                <w:w w:val="100"/>
                <w:sz w:val="19"/>
              </w:rPr>
              <w:t>U</w:t>
            </w:r>
          </w:p>
        </w:tc>
      </w:tr>
      <w:tr>
        <w:trPr>
          <w:trHeight w:val="234" w:hRule="atLeast"/>
        </w:trPr>
        <w:tc>
          <w:tcPr>
            <w:tcW w:w="3759" w:type="dxa"/>
            <w:shd w:val="clear" w:color="auto" w:fill="E9F7FE"/>
          </w:tcPr>
          <w:p>
            <w:pPr>
              <w:pStyle w:val="TableParagraph"/>
              <w:spacing w:line="213" w:lineRule="exact" w:before="1"/>
              <w:ind w:right="169"/>
              <w:rPr>
                <w:sz w:val="19"/>
              </w:rPr>
            </w:pPr>
            <w:r>
              <w:rPr>
                <w:color w:val="231F20"/>
                <w:sz w:val="19"/>
              </w:rPr>
              <w:t>Client gratuities</w:t>
            </w:r>
            <w:r>
              <w:rPr>
                <w:color w:val="231F20"/>
                <w:spacing w:val="-1"/>
                <w:sz w:val="19"/>
              </w:rPr>
              <w:t> </w:t>
            </w:r>
            <w:r>
              <w:rPr>
                <w:color w:val="231F20"/>
                <w:sz w:val="19"/>
              </w:rPr>
              <w:t>. . . . . . . . . . . . . . . . . . . . . </w:t>
            </w:r>
            <w:r>
              <w:rPr>
                <w:color w:val="231F20"/>
                <w:spacing w:val="-10"/>
                <w:sz w:val="19"/>
              </w:rPr>
              <w:t>.</w:t>
            </w:r>
          </w:p>
        </w:tc>
        <w:tc>
          <w:tcPr>
            <w:tcW w:w="1118" w:type="dxa"/>
            <w:shd w:val="clear" w:color="auto" w:fill="E9F7FE"/>
          </w:tcPr>
          <w:p>
            <w:pPr>
              <w:pStyle w:val="TableParagraph"/>
              <w:spacing w:line="213" w:lineRule="exact" w:before="1"/>
              <w:ind w:right="103"/>
              <w:rPr>
                <w:sz w:val="19"/>
              </w:rPr>
            </w:pPr>
            <w:r>
              <w:rPr>
                <w:color w:val="231F20"/>
                <w:spacing w:val="-2"/>
                <w:w w:val="105"/>
                <w:sz w:val="19"/>
              </w:rPr>
              <w:t>6,870</w:t>
            </w:r>
          </w:p>
        </w:tc>
        <w:tc>
          <w:tcPr>
            <w:tcW w:w="1052" w:type="dxa"/>
            <w:shd w:val="clear" w:color="auto" w:fill="E9F7FE"/>
          </w:tcPr>
          <w:p>
            <w:pPr>
              <w:pStyle w:val="TableParagraph"/>
              <w:spacing w:line="213" w:lineRule="exact" w:before="1"/>
              <w:ind w:right="104"/>
              <w:rPr>
                <w:sz w:val="19"/>
              </w:rPr>
            </w:pPr>
            <w:r>
              <w:rPr>
                <w:color w:val="231F20"/>
                <w:spacing w:val="-4"/>
                <w:w w:val="110"/>
                <w:sz w:val="19"/>
              </w:rPr>
              <w:t>4,100</w:t>
            </w:r>
          </w:p>
        </w:tc>
        <w:tc>
          <w:tcPr>
            <w:tcW w:w="883" w:type="dxa"/>
            <w:shd w:val="clear" w:color="auto" w:fill="E9F7FE"/>
          </w:tcPr>
          <w:p>
            <w:pPr>
              <w:pStyle w:val="TableParagraph"/>
              <w:spacing w:line="213" w:lineRule="exact" w:before="1"/>
              <w:ind w:right="47"/>
              <w:rPr>
                <w:sz w:val="19"/>
              </w:rPr>
            </w:pPr>
            <w:r>
              <w:rPr>
                <w:color w:val="231F20"/>
                <w:spacing w:val="-2"/>
                <w:w w:val="105"/>
                <w:sz w:val="19"/>
              </w:rPr>
              <w:t>2,770</w:t>
            </w:r>
          </w:p>
        </w:tc>
        <w:tc>
          <w:tcPr>
            <w:tcW w:w="231" w:type="dxa"/>
            <w:shd w:val="clear" w:color="auto" w:fill="E9F7FE"/>
          </w:tcPr>
          <w:p>
            <w:pPr>
              <w:pStyle w:val="TableParagraph"/>
              <w:spacing w:line="213" w:lineRule="exact" w:before="1"/>
              <w:ind w:left="45"/>
              <w:jc w:val="left"/>
              <w:rPr>
                <w:sz w:val="19"/>
              </w:rPr>
            </w:pPr>
            <w:r>
              <w:rPr>
                <w:color w:val="231F20"/>
                <w:w w:val="100"/>
                <w:sz w:val="19"/>
              </w:rPr>
              <w:t>U</w:t>
            </w:r>
          </w:p>
        </w:tc>
      </w:tr>
      <w:tr>
        <w:trPr>
          <w:trHeight w:val="234" w:hRule="atLeast"/>
        </w:trPr>
        <w:tc>
          <w:tcPr>
            <w:tcW w:w="3759" w:type="dxa"/>
            <w:shd w:val="clear" w:color="auto" w:fill="E9F7FE"/>
          </w:tcPr>
          <w:p>
            <w:pPr>
              <w:pStyle w:val="TableParagraph"/>
              <w:spacing w:line="213" w:lineRule="exact" w:before="1"/>
              <w:ind w:right="169"/>
              <w:rPr>
                <w:sz w:val="19"/>
              </w:rPr>
            </w:pPr>
            <w:r>
              <w:rPr>
                <w:color w:val="231F20"/>
                <w:sz w:val="19"/>
              </w:rPr>
              <w:t>Electricity</w:t>
            </w:r>
            <w:r>
              <w:rPr>
                <w:color w:val="231F20"/>
                <w:spacing w:val="34"/>
                <w:sz w:val="19"/>
              </w:rPr>
              <w:t> </w:t>
            </w:r>
            <w:r>
              <w:rPr>
                <w:color w:val="231F20"/>
                <w:sz w:val="19"/>
              </w:rPr>
              <w:t>. . . . . . . . . . . . . . . . . . . . . . . . . . </w:t>
            </w:r>
            <w:r>
              <w:rPr>
                <w:color w:val="231F20"/>
                <w:spacing w:val="-10"/>
                <w:sz w:val="19"/>
              </w:rPr>
              <w:t>.</w:t>
            </w:r>
          </w:p>
        </w:tc>
        <w:tc>
          <w:tcPr>
            <w:tcW w:w="1118" w:type="dxa"/>
            <w:shd w:val="clear" w:color="auto" w:fill="E9F7FE"/>
          </w:tcPr>
          <w:p>
            <w:pPr>
              <w:pStyle w:val="TableParagraph"/>
              <w:spacing w:line="213" w:lineRule="exact" w:before="1"/>
              <w:ind w:right="103"/>
              <w:rPr>
                <w:sz w:val="19"/>
              </w:rPr>
            </w:pPr>
            <w:r>
              <w:rPr>
                <w:color w:val="231F20"/>
                <w:spacing w:val="-2"/>
                <w:w w:val="110"/>
                <w:sz w:val="19"/>
              </w:rPr>
              <w:t>1,550</w:t>
            </w:r>
          </w:p>
        </w:tc>
        <w:tc>
          <w:tcPr>
            <w:tcW w:w="1052" w:type="dxa"/>
            <w:shd w:val="clear" w:color="auto" w:fill="E9F7FE"/>
          </w:tcPr>
          <w:p>
            <w:pPr>
              <w:pStyle w:val="TableParagraph"/>
              <w:spacing w:line="213" w:lineRule="exact" w:before="1"/>
              <w:ind w:right="104"/>
              <w:rPr>
                <w:sz w:val="19"/>
              </w:rPr>
            </w:pPr>
            <w:r>
              <w:rPr>
                <w:color w:val="231F20"/>
                <w:spacing w:val="-4"/>
                <w:w w:val="110"/>
                <w:sz w:val="19"/>
              </w:rPr>
              <w:t>1,600</w:t>
            </w:r>
          </w:p>
        </w:tc>
        <w:tc>
          <w:tcPr>
            <w:tcW w:w="883" w:type="dxa"/>
            <w:shd w:val="clear" w:color="auto" w:fill="E9F7FE"/>
          </w:tcPr>
          <w:p>
            <w:pPr>
              <w:pStyle w:val="TableParagraph"/>
              <w:spacing w:line="213" w:lineRule="exact" w:before="1"/>
              <w:ind w:right="47"/>
              <w:rPr>
                <w:sz w:val="19"/>
              </w:rPr>
            </w:pPr>
            <w:r>
              <w:rPr>
                <w:color w:val="231F20"/>
                <w:spacing w:val="-5"/>
                <w:sz w:val="19"/>
              </w:rPr>
              <w:t>50</w:t>
            </w:r>
          </w:p>
        </w:tc>
        <w:tc>
          <w:tcPr>
            <w:tcW w:w="231" w:type="dxa"/>
            <w:shd w:val="clear" w:color="auto" w:fill="E9F7FE"/>
          </w:tcPr>
          <w:p>
            <w:pPr>
              <w:pStyle w:val="TableParagraph"/>
              <w:spacing w:line="213" w:lineRule="exact" w:before="1"/>
              <w:ind w:left="45"/>
              <w:jc w:val="left"/>
              <w:rPr>
                <w:sz w:val="19"/>
              </w:rPr>
            </w:pPr>
            <w:r>
              <w:rPr>
                <w:color w:val="231F20"/>
                <w:w w:val="100"/>
                <w:sz w:val="19"/>
              </w:rPr>
              <w:t>F</w:t>
            </w:r>
          </w:p>
        </w:tc>
      </w:tr>
      <w:tr>
        <w:trPr>
          <w:trHeight w:val="234" w:hRule="atLeast"/>
        </w:trPr>
        <w:tc>
          <w:tcPr>
            <w:tcW w:w="3759" w:type="dxa"/>
            <w:shd w:val="clear" w:color="auto" w:fill="E9F7FE"/>
          </w:tcPr>
          <w:p>
            <w:pPr>
              <w:pStyle w:val="TableParagraph"/>
              <w:spacing w:line="213" w:lineRule="exact" w:before="1"/>
              <w:ind w:right="169"/>
              <w:rPr>
                <w:sz w:val="19"/>
              </w:rPr>
            </w:pPr>
            <w:r>
              <w:rPr>
                <w:color w:val="231F20"/>
                <w:sz w:val="19"/>
              </w:rPr>
              <w:t>Rent</w:t>
            </w:r>
            <w:r>
              <w:rPr>
                <w:color w:val="231F20"/>
                <w:spacing w:val="59"/>
                <w:w w:val="150"/>
                <w:sz w:val="19"/>
              </w:rPr>
              <w:t> </w:t>
            </w:r>
            <w:r>
              <w:rPr>
                <w:color w:val="231F20"/>
                <w:sz w:val="19"/>
              </w:rPr>
              <w:t>.</w:t>
            </w:r>
            <w:r>
              <w:rPr>
                <w:color w:val="231F20"/>
                <w:spacing w:val="-1"/>
                <w:sz w:val="19"/>
              </w:rPr>
              <w:t> </w:t>
            </w:r>
            <w:r>
              <w:rPr>
                <w:color w:val="231F20"/>
                <w:sz w:val="19"/>
              </w:rPr>
              <w:t>. . . . .</w:t>
            </w:r>
            <w:r>
              <w:rPr>
                <w:color w:val="231F20"/>
                <w:spacing w:val="-1"/>
                <w:sz w:val="19"/>
              </w:rPr>
              <w:t> </w:t>
            </w:r>
            <w:r>
              <w:rPr>
                <w:color w:val="231F20"/>
                <w:sz w:val="19"/>
              </w:rPr>
              <w:t>. . . . .</w:t>
            </w:r>
            <w:r>
              <w:rPr>
                <w:color w:val="231F20"/>
                <w:spacing w:val="-1"/>
                <w:sz w:val="19"/>
              </w:rPr>
              <w:t> </w:t>
            </w:r>
            <w:r>
              <w:rPr>
                <w:color w:val="231F20"/>
                <w:sz w:val="19"/>
              </w:rPr>
              <w:t>. . . . . .</w:t>
            </w:r>
            <w:r>
              <w:rPr>
                <w:color w:val="231F20"/>
                <w:spacing w:val="-1"/>
                <w:sz w:val="19"/>
              </w:rPr>
              <w:t> </w:t>
            </w:r>
            <w:r>
              <w:rPr>
                <w:color w:val="231F20"/>
                <w:sz w:val="19"/>
              </w:rPr>
              <w:t>. . . . .</w:t>
            </w:r>
            <w:r>
              <w:rPr>
                <w:color w:val="231F20"/>
                <w:spacing w:val="-1"/>
                <w:sz w:val="19"/>
              </w:rPr>
              <w:t> </w:t>
            </w:r>
            <w:r>
              <w:rPr>
                <w:color w:val="231F20"/>
                <w:sz w:val="19"/>
              </w:rPr>
              <w:t>. . . . . .</w:t>
            </w:r>
            <w:r>
              <w:rPr>
                <w:color w:val="231F20"/>
                <w:spacing w:val="-1"/>
                <w:sz w:val="19"/>
              </w:rPr>
              <w:t> </w:t>
            </w:r>
            <w:r>
              <w:rPr>
                <w:color w:val="231F20"/>
                <w:sz w:val="19"/>
              </w:rPr>
              <w:t>. . </w:t>
            </w:r>
            <w:r>
              <w:rPr>
                <w:color w:val="231F20"/>
                <w:spacing w:val="-10"/>
                <w:sz w:val="19"/>
              </w:rPr>
              <w:t>.</w:t>
            </w:r>
          </w:p>
        </w:tc>
        <w:tc>
          <w:tcPr>
            <w:tcW w:w="1118" w:type="dxa"/>
            <w:shd w:val="clear" w:color="auto" w:fill="E9F7FE"/>
          </w:tcPr>
          <w:p>
            <w:pPr>
              <w:pStyle w:val="TableParagraph"/>
              <w:spacing w:line="213" w:lineRule="exact" w:before="1"/>
              <w:ind w:right="103"/>
              <w:rPr>
                <w:sz w:val="19"/>
              </w:rPr>
            </w:pPr>
            <w:r>
              <w:rPr>
                <w:color w:val="231F20"/>
                <w:spacing w:val="-2"/>
                <w:sz w:val="19"/>
              </w:rPr>
              <w:t>28,500</w:t>
            </w:r>
          </w:p>
        </w:tc>
        <w:tc>
          <w:tcPr>
            <w:tcW w:w="1052" w:type="dxa"/>
            <w:shd w:val="clear" w:color="auto" w:fill="E9F7FE"/>
          </w:tcPr>
          <w:p>
            <w:pPr>
              <w:pStyle w:val="TableParagraph"/>
              <w:spacing w:line="213" w:lineRule="exact" w:before="1"/>
              <w:ind w:right="104"/>
              <w:rPr>
                <w:sz w:val="19"/>
              </w:rPr>
            </w:pPr>
            <w:r>
              <w:rPr>
                <w:color w:val="231F20"/>
                <w:spacing w:val="-2"/>
                <w:sz w:val="19"/>
              </w:rPr>
              <w:t>28,500</w:t>
            </w:r>
          </w:p>
        </w:tc>
        <w:tc>
          <w:tcPr>
            <w:tcW w:w="883" w:type="dxa"/>
            <w:shd w:val="clear" w:color="auto" w:fill="E9F7FE"/>
          </w:tcPr>
          <w:p>
            <w:pPr>
              <w:pStyle w:val="TableParagraph"/>
              <w:spacing w:line="213" w:lineRule="exact" w:before="1"/>
              <w:ind w:right="47"/>
              <w:rPr>
                <w:sz w:val="19"/>
              </w:rPr>
            </w:pPr>
            <w:r>
              <w:rPr>
                <w:color w:val="231F20"/>
                <w:w w:val="97"/>
                <w:sz w:val="19"/>
              </w:rPr>
              <w:t>0</w:t>
            </w:r>
          </w:p>
        </w:tc>
        <w:tc>
          <w:tcPr>
            <w:tcW w:w="231" w:type="dxa"/>
            <w:shd w:val="clear" w:color="auto" w:fill="E9F7FE"/>
          </w:tcPr>
          <w:p>
            <w:pPr>
              <w:pStyle w:val="TableParagraph"/>
              <w:jc w:val="left"/>
              <w:rPr>
                <w:rFonts w:ascii="Times New Roman"/>
                <w:sz w:val="16"/>
              </w:rPr>
            </w:pPr>
          </w:p>
        </w:tc>
      </w:tr>
      <w:tr>
        <w:trPr>
          <w:trHeight w:val="234" w:hRule="atLeast"/>
        </w:trPr>
        <w:tc>
          <w:tcPr>
            <w:tcW w:w="3759" w:type="dxa"/>
            <w:shd w:val="clear" w:color="auto" w:fill="E9F7FE"/>
          </w:tcPr>
          <w:p>
            <w:pPr>
              <w:pStyle w:val="TableParagraph"/>
              <w:spacing w:line="213" w:lineRule="exact" w:before="1"/>
              <w:ind w:right="169"/>
              <w:rPr>
                <w:sz w:val="19"/>
              </w:rPr>
            </w:pPr>
            <w:r>
              <w:rPr>
                <w:color w:val="231F20"/>
                <w:sz w:val="19"/>
              </w:rPr>
              <w:t>Liability</w:t>
            </w:r>
            <w:r>
              <w:rPr>
                <w:color w:val="231F20"/>
                <w:spacing w:val="-1"/>
                <w:sz w:val="19"/>
              </w:rPr>
              <w:t> </w:t>
            </w:r>
            <w:r>
              <w:rPr>
                <w:color w:val="231F20"/>
                <w:sz w:val="19"/>
              </w:rPr>
              <w:t>insurance</w:t>
            </w:r>
            <w:r>
              <w:rPr>
                <w:color w:val="231F20"/>
                <w:spacing w:val="3"/>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 .</w:t>
            </w:r>
            <w:r>
              <w:rPr>
                <w:color w:val="231F20"/>
                <w:spacing w:val="-1"/>
                <w:sz w:val="19"/>
              </w:rPr>
              <w:t> </w:t>
            </w:r>
            <w:r>
              <w:rPr>
                <w:color w:val="231F20"/>
                <w:spacing w:val="-10"/>
                <w:sz w:val="19"/>
              </w:rPr>
              <w:t>.</w:t>
            </w:r>
          </w:p>
        </w:tc>
        <w:tc>
          <w:tcPr>
            <w:tcW w:w="1118" w:type="dxa"/>
            <w:shd w:val="clear" w:color="auto" w:fill="E9F7FE"/>
          </w:tcPr>
          <w:p>
            <w:pPr>
              <w:pStyle w:val="TableParagraph"/>
              <w:spacing w:line="213" w:lineRule="exact" w:before="1"/>
              <w:ind w:right="103"/>
              <w:rPr>
                <w:sz w:val="19"/>
              </w:rPr>
            </w:pPr>
            <w:r>
              <w:rPr>
                <w:color w:val="231F20"/>
                <w:spacing w:val="-4"/>
                <w:sz w:val="19"/>
              </w:rPr>
              <w:t>2,800</w:t>
            </w:r>
          </w:p>
        </w:tc>
        <w:tc>
          <w:tcPr>
            <w:tcW w:w="1052" w:type="dxa"/>
            <w:shd w:val="clear" w:color="auto" w:fill="E9F7FE"/>
          </w:tcPr>
          <w:p>
            <w:pPr>
              <w:pStyle w:val="TableParagraph"/>
              <w:spacing w:line="213" w:lineRule="exact" w:before="1"/>
              <w:ind w:right="104"/>
              <w:rPr>
                <w:sz w:val="19"/>
              </w:rPr>
            </w:pPr>
            <w:r>
              <w:rPr>
                <w:color w:val="231F20"/>
                <w:spacing w:val="-4"/>
                <w:sz w:val="19"/>
              </w:rPr>
              <w:t>2,800</w:t>
            </w:r>
          </w:p>
        </w:tc>
        <w:tc>
          <w:tcPr>
            <w:tcW w:w="883" w:type="dxa"/>
            <w:shd w:val="clear" w:color="auto" w:fill="E9F7FE"/>
          </w:tcPr>
          <w:p>
            <w:pPr>
              <w:pStyle w:val="TableParagraph"/>
              <w:spacing w:line="213" w:lineRule="exact" w:before="1"/>
              <w:ind w:right="47"/>
              <w:rPr>
                <w:sz w:val="19"/>
              </w:rPr>
            </w:pPr>
            <w:r>
              <w:rPr>
                <w:color w:val="231F20"/>
                <w:w w:val="97"/>
                <w:sz w:val="19"/>
              </w:rPr>
              <w:t>0</w:t>
            </w:r>
          </w:p>
        </w:tc>
        <w:tc>
          <w:tcPr>
            <w:tcW w:w="231" w:type="dxa"/>
            <w:shd w:val="clear" w:color="auto" w:fill="E9F7FE"/>
          </w:tcPr>
          <w:p>
            <w:pPr>
              <w:pStyle w:val="TableParagraph"/>
              <w:jc w:val="left"/>
              <w:rPr>
                <w:rFonts w:ascii="Times New Roman"/>
                <w:sz w:val="16"/>
              </w:rPr>
            </w:pPr>
          </w:p>
        </w:tc>
      </w:tr>
      <w:tr>
        <w:trPr>
          <w:trHeight w:val="227" w:hRule="atLeast"/>
        </w:trPr>
        <w:tc>
          <w:tcPr>
            <w:tcW w:w="3759" w:type="dxa"/>
            <w:shd w:val="clear" w:color="auto" w:fill="E9F7FE"/>
          </w:tcPr>
          <w:p>
            <w:pPr>
              <w:pStyle w:val="TableParagraph"/>
              <w:spacing w:line="206" w:lineRule="exact" w:before="1"/>
              <w:ind w:right="169"/>
              <w:rPr>
                <w:sz w:val="19"/>
              </w:rPr>
            </w:pPr>
            <w:r>
              <w:rPr>
                <w:color w:val="231F20"/>
                <w:sz w:val="19"/>
              </w:rPr>
              <w:t>Employee health insurance</w:t>
            </w:r>
            <w:r>
              <w:rPr>
                <w:color w:val="231F20"/>
                <w:spacing w:val="71"/>
                <w:sz w:val="19"/>
              </w:rPr>
              <w:t> </w:t>
            </w:r>
            <w:r>
              <w:rPr>
                <w:color w:val="231F20"/>
                <w:sz w:val="19"/>
              </w:rPr>
              <w:t>. . . . . . . . . . </w:t>
            </w:r>
            <w:r>
              <w:rPr>
                <w:color w:val="231F20"/>
                <w:spacing w:val="-10"/>
                <w:sz w:val="19"/>
              </w:rPr>
              <w:t>.</w:t>
            </w:r>
          </w:p>
        </w:tc>
        <w:tc>
          <w:tcPr>
            <w:tcW w:w="1118" w:type="dxa"/>
            <w:shd w:val="clear" w:color="auto" w:fill="E9F7FE"/>
          </w:tcPr>
          <w:p>
            <w:pPr>
              <w:pStyle w:val="TableParagraph"/>
              <w:spacing w:line="206" w:lineRule="exact" w:before="1"/>
              <w:ind w:right="103"/>
              <w:rPr>
                <w:sz w:val="19"/>
              </w:rPr>
            </w:pPr>
            <w:r>
              <w:rPr>
                <w:color w:val="231F20"/>
                <w:spacing w:val="-2"/>
                <w:sz w:val="19"/>
              </w:rPr>
              <w:t>22,600</w:t>
            </w:r>
          </w:p>
        </w:tc>
        <w:tc>
          <w:tcPr>
            <w:tcW w:w="1052" w:type="dxa"/>
            <w:shd w:val="clear" w:color="auto" w:fill="E9F7FE"/>
          </w:tcPr>
          <w:p>
            <w:pPr>
              <w:pStyle w:val="TableParagraph"/>
              <w:spacing w:line="206" w:lineRule="exact" w:before="1"/>
              <w:ind w:right="104"/>
              <w:rPr>
                <w:sz w:val="19"/>
              </w:rPr>
            </w:pPr>
            <w:r>
              <w:rPr>
                <w:color w:val="231F20"/>
                <w:spacing w:val="-2"/>
                <w:w w:val="110"/>
                <w:sz w:val="19"/>
              </w:rPr>
              <w:t>21,300</w:t>
            </w:r>
          </w:p>
        </w:tc>
        <w:tc>
          <w:tcPr>
            <w:tcW w:w="883" w:type="dxa"/>
            <w:shd w:val="clear" w:color="auto" w:fill="E9F7FE"/>
          </w:tcPr>
          <w:p>
            <w:pPr>
              <w:pStyle w:val="TableParagraph"/>
              <w:spacing w:line="206" w:lineRule="exact" w:before="1"/>
              <w:ind w:right="47"/>
              <w:rPr>
                <w:sz w:val="19"/>
              </w:rPr>
            </w:pPr>
            <w:r>
              <w:rPr>
                <w:color w:val="231F20"/>
                <w:spacing w:val="-2"/>
                <w:w w:val="110"/>
                <w:sz w:val="19"/>
              </w:rPr>
              <w:t>1,300</w:t>
            </w:r>
          </w:p>
        </w:tc>
        <w:tc>
          <w:tcPr>
            <w:tcW w:w="231" w:type="dxa"/>
            <w:shd w:val="clear" w:color="auto" w:fill="E9F7FE"/>
          </w:tcPr>
          <w:p>
            <w:pPr>
              <w:pStyle w:val="TableParagraph"/>
              <w:spacing w:line="206" w:lineRule="exact" w:before="1"/>
              <w:ind w:left="45"/>
              <w:jc w:val="left"/>
              <w:rPr>
                <w:sz w:val="19"/>
              </w:rPr>
            </w:pPr>
            <w:r>
              <w:rPr>
                <w:color w:val="231F20"/>
                <w:w w:val="100"/>
                <w:sz w:val="19"/>
              </w:rPr>
              <w:t>U</w:t>
            </w:r>
          </w:p>
        </w:tc>
      </w:tr>
      <w:tr>
        <w:trPr>
          <w:trHeight w:val="294" w:hRule="atLeast"/>
        </w:trPr>
        <w:tc>
          <w:tcPr>
            <w:tcW w:w="7043" w:type="dxa"/>
            <w:gridSpan w:val="5"/>
            <w:shd w:val="clear" w:color="auto" w:fill="E9F7FE"/>
          </w:tcPr>
          <w:p>
            <w:pPr>
              <w:pStyle w:val="TableParagraph"/>
              <w:tabs>
                <w:tab w:pos="3929" w:val="left" w:leader="none"/>
                <w:tab w:pos="4273" w:val="left" w:leader="none"/>
                <w:tab w:pos="4981" w:val="left" w:leader="none"/>
                <w:tab w:pos="5324" w:val="left" w:leader="none"/>
                <w:tab w:pos="6032" w:val="left" w:leader="none"/>
                <w:tab w:pos="6421" w:val="left" w:leader="none"/>
              </w:tabs>
              <w:spacing w:line="187" w:lineRule="auto" w:before="31"/>
              <w:ind w:left="240"/>
              <w:jc w:val="left"/>
              <w:rPr>
                <w:sz w:val="19"/>
              </w:rPr>
            </w:pPr>
            <w:r>
              <w:rPr>
                <w:color w:val="231F20"/>
                <w:sz w:val="19"/>
              </w:rPr>
              <w:t>Miscellaneous</w:t>
            </w:r>
            <w:r>
              <w:rPr>
                <w:color w:val="231F20"/>
                <w:spacing w:val="21"/>
                <w:sz w:val="19"/>
              </w:rPr>
              <w:t> </w:t>
            </w:r>
            <w:r>
              <w:rPr>
                <w:color w:val="231F20"/>
                <w:sz w:val="19"/>
              </w:rPr>
              <w:t>. . . . . . . . . . . . . . . . . . . . . . </w:t>
            </w:r>
            <w:r>
              <w:rPr>
                <w:color w:val="231F20"/>
                <w:spacing w:val="-10"/>
                <w:sz w:val="19"/>
              </w:rPr>
              <w:t>.</w:t>
            </w:r>
            <w:r>
              <w:rPr>
                <w:color w:val="231F20"/>
                <w:sz w:val="19"/>
              </w:rPr>
              <w:tab/>
            </w:r>
            <w:r>
              <w:rPr>
                <w:color w:val="231F20"/>
                <w:position w:val="-5"/>
                <w:sz w:val="19"/>
                <w:u w:val="single" w:color="231F20"/>
              </w:rPr>
              <w:tab/>
            </w:r>
            <w:r>
              <w:rPr>
                <w:color w:val="231F20"/>
                <w:spacing w:val="-2"/>
                <w:position w:val="-5"/>
                <w:sz w:val="19"/>
                <w:u w:val="single" w:color="231F20"/>
              </w:rPr>
              <w:t>2,130</w:t>
            </w:r>
            <w:r>
              <w:rPr>
                <w:color w:val="231F20"/>
                <w:position w:val="-5"/>
                <w:sz w:val="19"/>
              </w:rPr>
              <w:tab/>
            </w:r>
            <w:r>
              <w:rPr>
                <w:color w:val="231F20"/>
                <w:position w:val="-5"/>
                <w:sz w:val="19"/>
                <w:u w:val="single" w:color="231F20"/>
              </w:rPr>
              <w:tab/>
            </w:r>
            <w:r>
              <w:rPr>
                <w:color w:val="231F20"/>
                <w:spacing w:val="-2"/>
                <w:position w:val="-5"/>
                <w:sz w:val="19"/>
                <w:u w:val="single" w:color="231F20"/>
              </w:rPr>
              <w:t>1,400</w:t>
            </w:r>
            <w:r>
              <w:rPr>
                <w:color w:val="231F20"/>
                <w:position w:val="-5"/>
                <w:sz w:val="19"/>
              </w:rPr>
              <w:tab/>
            </w:r>
            <w:r>
              <w:rPr>
                <w:color w:val="231F20"/>
                <w:position w:val="-5"/>
                <w:sz w:val="19"/>
                <w:u w:val="single" w:color="231F20"/>
              </w:rPr>
              <w:tab/>
              <w:t>730</w:t>
            </w:r>
            <w:r>
              <w:rPr>
                <w:color w:val="231F20"/>
                <w:spacing w:val="64"/>
                <w:position w:val="-5"/>
                <w:sz w:val="19"/>
              </w:rPr>
              <w:t> </w:t>
            </w:r>
            <w:r>
              <w:rPr>
                <w:color w:val="231F20"/>
                <w:spacing w:val="-10"/>
                <w:position w:val="-5"/>
                <w:sz w:val="19"/>
              </w:rPr>
              <w:t>U</w:t>
            </w:r>
          </w:p>
        </w:tc>
      </w:tr>
      <w:tr>
        <w:trPr>
          <w:trHeight w:val="300" w:hRule="atLeast"/>
        </w:trPr>
        <w:tc>
          <w:tcPr>
            <w:tcW w:w="3759" w:type="dxa"/>
            <w:shd w:val="clear" w:color="auto" w:fill="E9F7FE"/>
          </w:tcPr>
          <w:p>
            <w:pPr>
              <w:pStyle w:val="TableParagraph"/>
              <w:spacing w:before="7"/>
              <w:ind w:right="169"/>
              <w:rPr>
                <w:sz w:val="19"/>
              </w:rPr>
            </w:pPr>
            <w:r>
              <w:rPr>
                <w:color w:val="231F20"/>
                <w:sz w:val="19"/>
              </w:rPr>
              <w:t>Total</w:t>
            </w:r>
            <w:r>
              <w:rPr>
                <w:color w:val="231F20"/>
                <w:spacing w:val="-3"/>
                <w:sz w:val="19"/>
              </w:rPr>
              <w:t> </w:t>
            </w:r>
            <w:r>
              <w:rPr>
                <w:color w:val="231F20"/>
                <w:sz w:val="19"/>
              </w:rPr>
              <w:t>expense</w:t>
            </w:r>
            <w:r>
              <w:rPr>
                <w:color w:val="231F20"/>
                <w:spacing w:val="49"/>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0"/>
                <w:sz w:val="19"/>
              </w:rPr>
              <w:t>.</w:t>
            </w:r>
          </w:p>
        </w:tc>
        <w:tc>
          <w:tcPr>
            <w:tcW w:w="1118" w:type="dxa"/>
            <w:shd w:val="clear" w:color="auto" w:fill="E9F7FE"/>
          </w:tcPr>
          <w:p>
            <w:pPr>
              <w:pStyle w:val="TableParagraph"/>
              <w:spacing w:line="213" w:lineRule="exact" w:before="67"/>
              <w:ind w:right="103"/>
              <w:rPr>
                <w:sz w:val="19"/>
              </w:rPr>
            </w:pPr>
            <w:r>
              <w:rPr>
                <w:color w:val="231F20"/>
                <w:spacing w:val="61"/>
                <w:w w:val="110"/>
                <w:sz w:val="19"/>
                <w:u w:val="single" w:color="231F20"/>
              </w:rPr>
              <w:t> </w:t>
            </w:r>
            <w:r>
              <w:rPr>
                <w:color w:val="231F20"/>
                <w:spacing w:val="-2"/>
                <w:w w:val="110"/>
                <w:sz w:val="19"/>
                <w:u w:val="single" w:color="231F20"/>
              </w:rPr>
              <w:t>172,970</w:t>
            </w:r>
          </w:p>
        </w:tc>
        <w:tc>
          <w:tcPr>
            <w:tcW w:w="1052" w:type="dxa"/>
            <w:shd w:val="clear" w:color="auto" w:fill="E9F7FE"/>
          </w:tcPr>
          <w:p>
            <w:pPr>
              <w:pStyle w:val="TableParagraph"/>
              <w:spacing w:line="213" w:lineRule="exact" w:before="67"/>
              <w:ind w:right="104"/>
              <w:rPr>
                <w:sz w:val="19"/>
              </w:rPr>
            </w:pPr>
            <w:r>
              <w:rPr>
                <w:color w:val="231F20"/>
                <w:spacing w:val="61"/>
                <w:w w:val="110"/>
                <w:sz w:val="19"/>
                <w:u w:val="single" w:color="231F20"/>
              </w:rPr>
              <w:t> </w:t>
            </w:r>
            <w:r>
              <w:rPr>
                <w:color w:val="231F20"/>
                <w:spacing w:val="-2"/>
                <w:w w:val="110"/>
                <w:sz w:val="19"/>
                <w:u w:val="single" w:color="231F20"/>
              </w:rPr>
              <w:t>163,200</w:t>
            </w:r>
          </w:p>
        </w:tc>
        <w:tc>
          <w:tcPr>
            <w:tcW w:w="883" w:type="dxa"/>
            <w:shd w:val="clear" w:color="auto" w:fill="E9F7FE"/>
          </w:tcPr>
          <w:p>
            <w:pPr>
              <w:pStyle w:val="TableParagraph"/>
              <w:spacing w:line="213" w:lineRule="exact" w:before="67"/>
              <w:ind w:right="47"/>
              <w:rPr>
                <w:sz w:val="19"/>
              </w:rPr>
            </w:pPr>
            <w:r>
              <w:rPr>
                <w:color w:val="231F20"/>
                <w:spacing w:val="64"/>
                <w:w w:val="105"/>
                <w:sz w:val="19"/>
                <w:u w:val="single" w:color="231F20"/>
              </w:rPr>
              <w:t>  </w:t>
            </w:r>
            <w:r>
              <w:rPr>
                <w:color w:val="231F20"/>
                <w:spacing w:val="-2"/>
                <w:w w:val="105"/>
                <w:sz w:val="19"/>
                <w:u w:val="single" w:color="231F20"/>
              </w:rPr>
              <w:t>9,770</w:t>
            </w:r>
          </w:p>
        </w:tc>
        <w:tc>
          <w:tcPr>
            <w:tcW w:w="231" w:type="dxa"/>
            <w:shd w:val="clear" w:color="auto" w:fill="E9F7FE"/>
          </w:tcPr>
          <w:p>
            <w:pPr>
              <w:pStyle w:val="TableParagraph"/>
              <w:spacing w:line="213" w:lineRule="exact" w:before="67"/>
              <w:ind w:left="45"/>
              <w:jc w:val="left"/>
              <w:rPr>
                <w:sz w:val="19"/>
              </w:rPr>
            </w:pPr>
            <w:r>
              <w:rPr>
                <w:color w:val="231F20"/>
                <w:w w:val="100"/>
                <w:sz w:val="19"/>
              </w:rPr>
              <w:t>U</w:t>
            </w:r>
          </w:p>
        </w:tc>
      </w:tr>
      <w:tr>
        <w:trPr>
          <w:trHeight w:val="349" w:hRule="atLeast"/>
        </w:trPr>
        <w:tc>
          <w:tcPr>
            <w:tcW w:w="3759" w:type="dxa"/>
            <w:shd w:val="clear" w:color="auto" w:fill="E9F7FE"/>
          </w:tcPr>
          <w:p>
            <w:pPr>
              <w:pStyle w:val="TableParagraph"/>
              <w:spacing w:before="1"/>
              <w:ind w:right="169"/>
              <w:rPr>
                <w:sz w:val="19"/>
              </w:rPr>
            </w:pPr>
            <w:r>
              <w:rPr>
                <w:color w:val="231F20"/>
                <w:sz w:val="19"/>
              </w:rPr>
              <w:t>Net operating income</w:t>
            </w:r>
            <w:r>
              <w:rPr>
                <w:color w:val="231F20"/>
                <w:spacing w:val="55"/>
                <w:sz w:val="19"/>
              </w:rPr>
              <w:t> </w:t>
            </w:r>
            <w:r>
              <w:rPr>
                <w:color w:val="231F20"/>
                <w:sz w:val="19"/>
              </w:rPr>
              <w:t>. . . . . . . . . . . . . . . . . </w:t>
            </w:r>
            <w:r>
              <w:rPr>
                <w:color w:val="231F20"/>
                <w:spacing w:val="-10"/>
                <w:sz w:val="19"/>
              </w:rPr>
              <w:t>.</w:t>
            </w:r>
          </w:p>
        </w:tc>
        <w:tc>
          <w:tcPr>
            <w:tcW w:w="1118" w:type="dxa"/>
            <w:shd w:val="clear" w:color="auto" w:fill="E9F7FE"/>
          </w:tcPr>
          <w:p>
            <w:pPr>
              <w:pStyle w:val="TableParagraph"/>
              <w:spacing w:before="1"/>
              <w:ind w:right="103"/>
              <w:rPr>
                <w:sz w:val="19"/>
              </w:rPr>
            </w:pPr>
            <w:r>
              <w:rPr>
                <w:color w:val="231F20"/>
                <w:w w:val="105"/>
                <w:sz w:val="19"/>
                <w:u w:val="double" w:color="231F20"/>
              </w:rPr>
              <w:t>$</w:t>
            </w:r>
            <w:r>
              <w:rPr>
                <w:color w:val="231F20"/>
                <w:spacing w:val="52"/>
                <w:w w:val="105"/>
                <w:sz w:val="19"/>
                <w:u w:val="double" w:color="231F20"/>
              </w:rPr>
              <w:t> </w:t>
            </w:r>
            <w:r>
              <w:rPr>
                <w:color w:val="231F20"/>
                <w:spacing w:val="-2"/>
                <w:w w:val="105"/>
                <w:sz w:val="19"/>
                <w:u w:val="double" w:color="231F20"/>
              </w:rPr>
              <w:t>21,230</w:t>
            </w:r>
          </w:p>
        </w:tc>
        <w:tc>
          <w:tcPr>
            <w:tcW w:w="1052" w:type="dxa"/>
            <w:shd w:val="clear" w:color="auto" w:fill="E9F7FE"/>
          </w:tcPr>
          <w:p>
            <w:pPr>
              <w:pStyle w:val="TableParagraph"/>
              <w:spacing w:before="1"/>
              <w:ind w:right="104"/>
              <w:rPr>
                <w:sz w:val="19"/>
              </w:rPr>
            </w:pPr>
            <w:r>
              <w:rPr>
                <w:color w:val="231F20"/>
                <w:w w:val="105"/>
                <w:sz w:val="19"/>
                <w:u w:val="double" w:color="231F20"/>
              </w:rPr>
              <w:t>$</w:t>
            </w:r>
            <w:r>
              <w:rPr>
                <w:color w:val="231F20"/>
                <w:spacing w:val="52"/>
                <w:w w:val="105"/>
                <w:sz w:val="19"/>
                <w:u w:val="double" w:color="231F20"/>
              </w:rPr>
              <w:t> </w:t>
            </w:r>
            <w:r>
              <w:rPr>
                <w:color w:val="231F20"/>
                <w:spacing w:val="-2"/>
                <w:w w:val="105"/>
                <w:sz w:val="19"/>
                <w:u w:val="double" w:color="231F20"/>
              </w:rPr>
              <w:t>16,800</w:t>
            </w:r>
          </w:p>
        </w:tc>
        <w:tc>
          <w:tcPr>
            <w:tcW w:w="883" w:type="dxa"/>
            <w:shd w:val="clear" w:color="auto" w:fill="E9F7FE"/>
          </w:tcPr>
          <w:p>
            <w:pPr>
              <w:pStyle w:val="TableParagraph"/>
              <w:spacing w:before="1"/>
              <w:ind w:right="47"/>
              <w:rPr>
                <w:sz w:val="19"/>
              </w:rPr>
            </w:pPr>
            <w:r>
              <w:rPr>
                <w:color w:val="231F20"/>
                <w:sz w:val="19"/>
                <w:u w:val="double" w:color="231F20"/>
              </w:rPr>
              <w:t>$</w:t>
            </w:r>
            <w:r>
              <w:rPr>
                <w:color w:val="231F20"/>
                <w:spacing w:val="64"/>
                <w:sz w:val="19"/>
                <w:u w:val="double" w:color="231F20"/>
              </w:rPr>
              <w:t> </w:t>
            </w:r>
            <w:r>
              <w:rPr>
                <w:color w:val="231F20"/>
                <w:spacing w:val="-2"/>
                <w:sz w:val="19"/>
                <w:u w:val="double" w:color="231F20"/>
              </w:rPr>
              <w:t>4,430</w:t>
            </w:r>
          </w:p>
        </w:tc>
        <w:tc>
          <w:tcPr>
            <w:tcW w:w="231" w:type="dxa"/>
            <w:shd w:val="clear" w:color="auto" w:fill="E9F7FE"/>
          </w:tcPr>
          <w:p>
            <w:pPr>
              <w:pStyle w:val="TableParagraph"/>
              <w:spacing w:before="1"/>
              <w:ind w:left="45"/>
              <w:jc w:val="left"/>
              <w:rPr>
                <w:sz w:val="19"/>
              </w:rPr>
            </w:pPr>
            <w:r>
              <w:rPr>
                <w:color w:val="231F20"/>
                <w:w w:val="100"/>
                <w:sz w:val="19"/>
              </w:rPr>
              <w:t>F</w:t>
            </w:r>
          </w:p>
        </w:tc>
      </w:tr>
    </w:tbl>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spacing w:before="11"/>
        <w:rPr>
          <w:rFonts w:ascii="Proxima Nova Rg"/>
          <w:b/>
          <w:sz w:val="18"/>
        </w:rPr>
      </w:pPr>
    </w:p>
    <w:p>
      <w:pPr>
        <w:pStyle w:val="BodyText"/>
        <w:ind w:left="1620" w:right="3897"/>
        <w:jc w:val="both"/>
      </w:pPr>
      <w:r>
        <w:rPr/>
        <w:pict>
          <v:line style="position:absolute;mso-position-horizontal-relative:page;mso-position-vertical-relative:paragraph;z-index:15735296" from="93pt,-72.510765pt" to="131.471pt,-72.510765pt" stroked="true" strokeweight=".5pt" strokecolor="#231f20">
            <v:stroke dashstyle="solid"/>
            <w10:wrap type="none"/>
          </v:line>
        </w:pict>
      </w:r>
      <w:r>
        <w:rPr>
          <w:color w:val="231F20"/>
        </w:rPr>
        <w:t>operating income was actually higher than expected. For example, wages and salaries show an unfavorable variance of </w:t>
      </w:r>
      <w:r>
        <w:rPr>
          <w:color w:val="EC008C"/>
        </w:rPr>
        <w:t>$4,900 </w:t>
      </w:r>
      <w:r>
        <w:rPr>
          <w:color w:val="231F20"/>
        </w:rPr>
        <w:t>because the actual wages and salaries expense was $106,900, whereas the budget called for wages and salaries of $102,000. The prob- lem</w:t>
      </w:r>
      <w:r>
        <w:rPr>
          <w:color w:val="231F20"/>
          <w:spacing w:val="-2"/>
        </w:rPr>
        <w:t> </w:t>
      </w:r>
      <w:r>
        <w:rPr>
          <w:color w:val="231F20"/>
        </w:rPr>
        <w:t>with</w:t>
      </w:r>
      <w:r>
        <w:rPr>
          <w:color w:val="231F20"/>
          <w:spacing w:val="-2"/>
        </w:rPr>
        <w:t> </w:t>
      </w:r>
      <w:r>
        <w:rPr>
          <w:color w:val="231F20"/>
        </w:rPr>
        <w:t>the</w:t>
      </w:r>
      <w:r>
        <w:rPr>
          <w:color w:val="231F20"/>
          <w:spacing w:val="-2"/>
        </w:rPr>
        <w:t> </w:t>
      </w:r>
      <w:r>
        <w:rPr>
          <w:color w:val="231F20"/>
        </w:rPr>
        <w:t>report,</w:t>
      </w:r>
      <w:r>
        <w:rPr>
          <w:color w:val="231F20"/>
          <w:spacing w:val="-2"/>
        </w:rPr>
        <w:t> </w:t>
      </w:r>
      <w:r>
        <w:rPr>
          <w:color w:val="231F20"/>
        </w:rPr>
        <w:t>as</w:t>
      </w:r>
      <w:r>
        <w:rPr>
          <w:color w:val="231F20"/>
          <w:spacing w:val="-2"/>
        </w:rPr>
        <w:t> </w:t>
      </w:r>
      <w:r>
        <w:rPr>
          <w:color w:val="231F20"/>
        </w:rPr>
        <w:t>Rick</w:t>
      </w:r>
      <w:r>
        <w:rPr>
          <w:color w:val="231F20"/>
          <w:spacing w:val="-2"/>
        </w:rPr>
        <w:t> </w:t>
      </w:r>
      <w:r>
        <w:rPr>
          <w:color w:val="231F20"/>
        </w:rPr>
        <w:t>immediately</w:t>
      </w:r>
      <w:r>
        <w:rPr>
          <w:color w:val="231F20"/>
          <w:spacing w:val="-2"/>
        </w:rPr>
        <w:t> </w:t>
      </w:r>
      <w:r>
        <w:rPr>
          <w:color w:val="231F20"/>
        </w:rPr>
        <w:t>realized,</w:t>
      </w:r>
      <w:r>
        <w:rPr>
          <w:color w:val="231F20"/>
          <w:spacing w:val="-2"/>
        </w:rPr>
        <w:t> </w:t>
      </w:r>
      <w:r>
        <w:rPr>
          <w:color w:val="231F20"/>
        </w:rPr>
        <w:t>is</w:t>
      </w:r>
      <w:r>
        <w:rPr>
          <w:color w:val="231F20"/>
          <w:spacing w:val="-2"/>
        </w:rPr>
        <w:t> </w:t>
      </w:r>
      <w:r>
        <w:rPr>
          <w:color w:val="231F20"/>
        </w:rPr>
        <w:t>that</w:t>
      </w:r>
      <w:r>
        <w:rPr>
          <w:color w:val="231F20"/>
          <w:spacing w:val="-2"/>
        </w:rPr>
        <w:t> </w:t>
      </w:r>
      <w:r>
        <w:rPr>
          <w:color w:val="231F20"/>
        </w:rPr>
        <w:t>it</w:t>
      </w:r>
      <w:r>
        <w:rPr>
          <w:color w:val="231F20"/>
          <w:spacing w:val="-2"/>
        </w:rPr>
        <w:t> </w:t>
      </w:r>
      <w:r>
        <w:rPr>
          <w:color w:val="231F20"/>
        </w:rPr>
        <w:t>compares</w:t>
      </w:r>
      <w:r>
        <w:rPr>
          <w:color w:val="231F20"/>
          <w:spacing w:val="-2"/>
        </w:rPr>
        <w:t> </w:t>
      </w:r>
      <w:r>
        <w:rPr>
          <w:color w:val="231F20"/>
        </w:rPr>
        <w:t>revenues</w:t>
      </w:r>
      <w:r>
        <w:rPr>
          <w:color w:val="231F20"/>
          <w:spacing w:val="-2"/>
        </w:rPr>
        <w:t> </w:t>
      </w:r>
      <w:r>
        <w:rPr>
          <w:color w:val="231F20"/>
        </w:rPr>
        <w:t>and</w:t>
      </w:r>
      <w:r>
        <w:rPr>
          <w:color w:val="231F20"/>
          <w:spacing w:val="-2"/>
        </w:rPr>
        <w:t> </w:t>
      </w:r>
      <w:r>
        <w:rPr>
          <w:color w:val="231F20"/>
        </w:rPr>
        <w:t>costs at one level of activity (</w:t>
      </w:r>
      <w:r>
        <w:rPr>
          <w:color w:val="EC008C"/>
        </w:rPr>
        <w:t>1,000 </w:t>
      </w:r>
      <w:r>
        <w:rPr>
          <w:color w:val="231F20"/>
        </w:rPr>
        <w:t>client-visits) to revenues and costs at a different level of activity</w:t>
      </w:r>
      <w:r>
        <w:rPr>
          <w:color w:val="231F20"/>
          <w:spacing w:val="-3"/>
        </w:rPr>
        <w:t> </w:t>
      </w:r>
      <w:r>
        <w:rPr>
          <w:color w:val="231F20"/>
        </w:rPr>
        <w:t>(</w:t>
      </w:r>
      <w:r>
        <w:rPr>
          <w:color w:val="EC008C"/>
        </w:rPr>
        <w:t>1,100</w:t>
      </w:r>
      <w:r>
        <w:rPr>
          <w:color w:val="EC008C"/>
          <w:spacing w:val="-3"/>
        </w:rPr>
        <w:t> </w:t>
      </w:r>
      <w:r>
        <w:rPr>
          <w:color w:val="231F20"/>
        </w:rPr>
        <w:t>client-visits).</w:t>
      </w:r>
      <w:r>
        <w:rPr>
          <w:color w:val="231F20"/>
          <w:spacing w:val="-3"/>
        </w:rPr>
        <w:t> </w:t>
      </w:r>
      <w:r>
        <w:rPr>
          <w:color w:val="231F20"/>
        </w:rPr>
        <w:t>This</w:t>
      </w:r>
      <w:r>
        <w:rPr>
          <w:color w:val="231F20"/>
          <w:spacing w:val="-3"/>
        </w:rPr>
        <w:t> </w:t>
      </w:r>
      <w:r>
        <w:rPr>
          <w:color w:val="231F20"/>
        </w:rPr>
        <w:t>is</w:t>
      </w:r>
      <w:r>
        <w:rPr>
          <w:color w:val="231F20"/>
          <w:spacing w:val="-3"/>
        </w:rPr>
        <w:t> </w:t>
      </w:r>
      <w:r>
        <w:rPr>
          <w:color w:val="231F20"/>
        </w:rPr>
        <w:t>like</w:t>
      </w:r>
      <w:r>
        <w:rPr>
          <w:color w:val="231F20"/>
          <w:spacing w:val="-3"/>
        </w:rPr>
        <w:t> </w:t>
      </w:r>
      <w:r>
        <w:rPr>
          <w:color w:val="231F20"/>
        </w:rPr>
        <w:t>comparing</w:t>
      </w:r>
      <w:r>
        <w:rPr>
          <w:color w:val="231F20"/>
          <w:spacing w:val="-3"/>
        </w:rPr>
        <w:t> </w:t>
      </w:r>
      <w:r>
        <w:rPr>
          <w:color w:val="231F20"/>
        </w:rPr>
        <w:t>apples</w:t>
      </w:r>
      <w:r>
        <w:rPr>
          <w:color w:val="231F20"/>
          <w:spacing w:val="-3"/>
        </w:rPr>
        <w:t> </w:t>
      </w:r>
      <w:r>
        <w:rPr>
          <w:color w:val="231F20"/>
        </w:rPr>
        <w:t>to</w:t>
      </w:r>
      <w:r>
        <w:rPr>
          <w:color w:val="231F20"/>
          <w:spacing w:val="-3"/>
        </w:rPr>
        <w:t> </w:t>
      </w:r>
      <w:r>
        <w:rPr>
          <w:color w:val="231F20"/>
        </w:rPr>
        <w:t>oranges.</w:t>
      </w:r>
      <w:r>
        <w:rPr>
          <w:color w:val="231F20"/>
          <w:spacing w:val="-4"/>
        </w:rPr>
        <w:t> </w:t>
      </w:r>
      <w:r>
        <w:rPr>
          <w:color w:val="231F20"/>
        </w:rPr>
        <w:t>Because</w:t>
      </w:r>
      <w:r>
        <w:rPr>
          <w:color w:val="231F20"/>
          <w:spacing w:val="-3"/>
        </w:rPr>
        <w:t> </w:t>
      </w:r>
      <w:r>
        <w:rPr>
          <w:color w:val="231F20"/>
        </w:rPr>
        <w:t>Rick</w:t>
      </w:r>
      <w:r>
        <w:rPr>
          <w:color w:val="231F20"/>
          <w:spacing w:val="-3"/>
        </w:rPr>
        <w:t> </w:t>
      </w:r>
      <w:r>
        <w:rPr>
          <w:color w:val="231F20"/>
        </w:rPr>
        <w:t>had 100 more client-visits than expected, some of his costs should be higher than </w:t>
      </w:r>
      <w:r>
        <w:rPr>
          <w:color w:val="231F20"/>
        </w:rPr>
        <w:t>budgeted. From Rick’s standpoint, the increase in activity was</w:t>
      </w:r>
      <w:r>
        <w:rPr>
          <w:color w:val="231F20"/>
        </w:rPr>
        <w:t> good;</w:t>
      </w:r>
      <w:r>
        <w:rPr>
          <w:color w:val="231F20"/>
        </w:rPr>
        <w:t> however, it appears to be having</w:t>
      </w:r>
      <w:r>
        <w:rPr>
          <w:color w:val="231F20"/>
          <w:spacing w:val="13"/>
        </w:rPr>
        <w:t> </w:t>
      </w:r>
      <w:r>
        <w:rPr>
          <w:color w:val="231F20"/>
        </w:rPr>
        <w:t>a</w:t>
      </w:r>
      <w:r>
        <w:rPr>
          <w:color w:val="231F20"/>
          <w:spacing w:val="13"/>
        </w:rPr>
        <w:t> </w:t>
      </w:r>
      <w:r>
        <w:rPr>
          <w:color w:val="231F20"/>
        </w:rPr>
        <w:t>negative</w:t>
      </w:r>
      <w:r>
        <w:rPr>
          <w:color w:val="231F20"/>
          <w:spacing w:val="13"/>
        </w:rPr>
        <w:t> </w:t>
      </w:r>
      <w:r>
        <w:rPr>
          <w:color w:val="231F20"/>
        </w:rPr>
        <w:t>impact</w:t>
      </w:r>
      <w:r>
        <w:rPr>
          <w:color w:val="231F20"/>
          <w:spacing w:val="13"/>
        </w:rPr>
        <w:t> </w:t>
      </w:r>
      <w:r>
        <w:rPr>
          <w:color w:val="231F20"/>
        </w:rPr>
        <w:t>on</w:t>
      </w:r>
      <w:r>
        <w:rPr>
          <w:color w:val="231F20"/>
          <w:spacing w:val="14"/>
        </w:rPr>
        <w:t> </w:t>
      </w:r>
      <w:r>
        <w:rPr>
          <w:color w:val="231F20"/>
        </w:rPr>
        <w:t>most</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costs</w:t>
      </w:r>
      <w:r>
        <w:rPr>
          <w:color w:val="231F20"/>
          <w:spacing w:val="14"/>
        </w:rPr>
        <w:t> </w:t>
      </w:r>
      <w:r>
        <w:rPr>
          <w:color w:val="231F20"/>
        </w:rPr>
        <w:t>in</w:t>
      </w:r>
      <w:r>
        <w:rPr>
          <w:color w:val="231F20"/>
          <w:spacing w:val="13"/>
        </w:rPr>
        <w:t> </w:t>
      </w:r>
      <w:r>
        <w:rPr>
          <w:color w:val="231F20"/>
        </w:rPr>
        <w:t>the</w:t>
      </w:r>
      <w:r>
        <w:rPr>
          <w:color w:val="231F20"/>
          <w:spacing w:val="13"/>
        </w:rPr>
        <w:t> </w:t>
      </w:r>
      <w:r>
        <w:rPr>
          <w:color w:val="231F20"/>
        </w:rPr>
        <w:t>report.</w:t>
      </w:r>
      <w:r>
        <w:rPr>
          <w:color w:val="231F20"/>
          <w:spacing w:val="13"/>
        </w:rPr>
        <w:t> </w:t>
      </w:r>
      <w:r>
        <w:rPr>
          <w:color w:val="231F20"/>
        </w:rPr>
        <w:t>Rick</w:t>
      </w:r>
      <w:r>
        <w:rPr>
          <w:color w:val="231F20"/>
          <w:spacing w:val="14"/>
        </w:rPr>
        <w:t> </w:t>
      </w:r>
      <w:r>
        <w:rPr>
          <w:color w:val="231F20"/>
        </w:rPr>
        <w:t>knew</w:t>
      </w:r>
      <w:r>
        <w:rPr>
          <w:color w:val="231F20"/>
          <w:spacing w:val="13"/>
        </w:rPr>
        <w:t> </w:t>
      </w:r>
      <w:r>
        <w:rPr>
          <w:color w:val="231F20"/>
        </w:rPr>
        <w:t>that</w:t>
      </w:r>
      <w:r>
        <w:rPr>
          <w:color w:val="231F20"/>
          <w:spacing w:val="13"/>
        </w:rPr>
        <w:t> </w:t>
      </w:r>
      <w:r>
        <w:rPr>
          <w:color w:val="231F20"/>
          <w:spacing w:val="-2"/>
        </w:rPr>
        <w:t>something</w:t>
      </w:r>
    </w:p>
    <w:p>
      <w:pPr>
        <w:spacing w:after="0"/>
        <w:jc w:val="both"/>
        <w:sectPr>
          <w:pgSz w:w="12960" w:h="15660"/>
          <w:pgMar w:top="600" w:bottom="280" w:left="0" w:right="0"/>
        </w:sectPr>
      </w:pPr>
    </w:p>
    <w:p>
      <w:pPr>
        <w:pStyle w:val="BodyText"/>
        <w:rPr>
          <w:sz w:val="20"/>
        </w:rPr>
      </w:pPr>
    </w:p>
    <w:p>
      <w:pPr>
        <w:pStyle w:val="BodyText"/>
        <w:spacing w:before="9"/>
        <w:rPr>
          <w:sz w:val="19"/>
        </w:rPr>
      </w:pPr>
    </w:p>
    <w:p>
      <w:pPr>
        <w:spacing w:before="95"/>
        <w:ind w:left="3902" w:right="0" w:firstLine="0"/>
        <w:jc w:val="both"/>
        <w:rPr>
          <w:rFonts w:ascii="Gill Sans MT"/>
          <w:b/>
          <w:sz w:val="18"/>
        </w:rPr>
      </w:pPr>
      <w:r>
        <w:rPr/>
        <w:pict>
          <v:group style="position:absolute;margin-left:30.139402pt;margin-top:-23.378456pt;width:146.25pt;height:214.75pt;mso-position-horizontal-relative:page;mso-position-vertical-relative:paragraph;z-index:15735808" id="docshapegroup57" coordorigin="603,-468" coordsize="2925,4295">
            <v:shape style="position:absolute;left:602;top:-468;width:286;height:4295" type="#_x0000_t75" id="docshape58" stroked="false">
              <v:imagedata r:id="rId10" o:title=""/>
            </v:shape>
            <v:rect style="position:absolute;left:683;top:1194;width:2844;height:1088" id="docshape59" filled="true" fillcolor="#231f20" stroked="false">
              <v:fill opacity="19660f" type="solid"/>
            </v:rect>
            <v:shape style="position:absolute;left:860;top:1341;width:2600;height:831" type="#_x0000_t75" id="docshape60" stroked="false">
              <v:imagedata r:id="rId11" o:title=""/>
            </v:shape>
            <v:shape style="position:absolute;left:860;top:1337;width:2600;height:835" id="docshape61" coordorigin="860,1337" coordsize="2600,835" path="m864,1342l3025,1342,3070,1337,3100,1342,3126,1362,3161,1404,3204,1453,3265,1520,3333,1595,3396,1666,3442,1723,3460,1754,3411,1825,3302,1953,3193,2075,3143,2130,3131,2154,3115,2167,3083,2171,3025,2172,2644,2171,1905,2171,1184,2170,860,2169,864,1342xe" filled="false" stroked="true" strokeweight="2.0pt" strokecolor="#ffffff">
              <v:path arrowok="t"/>
              <v:stroke dashstyle="solid"/>
            </v:shape>
            <v:shape style="position:absolute;left:2512;top:2395;width:985;height:1263" id="docshape62" coordorigin="2512,2395" coordsize="985,1263" path="m3474,3151l2924,3151,2919,3189,2924,3210,2916,3219,2900,3365,2855,3489,2753,3570,2560,3657,2623,3658,2686,3657,2750,3654,2813,3649,2886,3641,2961,3632,3037,3619,3112,3602,3184,3578,3250,3546,3308,3503,3356,3450,3394,3390,3425,3324,3449,3255,3467,3184,3474,3151xm2866,3280l2838,3314,2615,3404,2738,3389,2811,3357,2863,3286,2866,3280xm2915,3170l2866,3280,2916,3219,2919,3189,2915,3170xm3447,2687l2728,2687,2884,3023,2915,3170,2924,3151,3474,3151,3482,3115,3488,3078,3492,3041,3495,3003,3497,2966,3494,2894,3486,2822,3470,2750,3447,2687xm2804,2395l2732,2403,2658,2426,2592,2463,2544,2516,2533,2541,2525,2567,2520,2593,2516,2620,2515,2647,2513,2695,2512,2741,2513,2761,2554,2761,2562,2718,2565,2693,2564,2678,2560,2662,3434,2662,3411,2620,3366,2565,3308,2520,3238,2483,3161,2454,3082,2431,3004,2414,2955,2406,2905,2399,2854,2396,2804,2395xm3434,2662l2560,2662,2571,2693,2576,2712,2579,2729,2580,2753,2732,2753,2736,2735,2737,2723,2734,2709,2728,2687,3447,2687,3445,2683,3434,2662xe" filled="true" fillcolor="#231f20" stroked="false">
              <v:path arrowok="t"/>
              <v:fill type="solid"/>
            </v:shape>
            <v:shape style="position:absolute;left:1063;top:2837;width:1571;height:820" id="docshape63" coordorigin="1063,2837" coordsize="1571,820" path="m1153,3425l1129,3425,1129,3524,1088,3524,1088,3425,1063,3425,1063,3657,1088,3657,1088,3545,1129,3545,1129,3657,1153,3657,1153,3425xm1244,3307l1193,3104,1190,3093,1208,3081,1222,3060,1222,3060,1232,3026,1236,2974,1226,2898,1218,2886,1199,2859,1187,2853,1187,2971,1184,3015,1175,3042,1160,3056,1136,3060,1113,3060,1113,2886,1134,2886,1153,2888,1170,2897,1182,2922,1187,2971,1187,2853,1165,2844,1132,2842,1065,2842,1065,3307,1113,3307,1113,3104,1144,3104,1193,3307,1244,3307xm1479,2842l1430,2842,1430,3307,1479,3307,1479,2842xm1867,2954l1863,2918,1850,2880,1823,2850,1776,2837,1730,2851,1699,2894,1683,2967,1678,3074,1683,3188,1701,3262,1731,3302,1777,3313,1821,3302,1848,3273,1861,3237,1865,3203,1820,3193,1819,3215,1814,3239,1802,3258,1780,3267,1765,3264,1754,3255,1746,3241,1740,3221,1734,3183,1731,3138,1730,3097,1730,3036,1731,3000,1733,2964,1738,2931,1742,2915,1749,2900,1761,2889,1778,2885,1799,2891,1810,2909,1816,2933,1819,2961,1867,2954xm2231,3307l2137,3038,2219,2842,2172,2842,2089,3049,2089,2842,2041,2842,2041,3307,2089,3307,2089,3118,2104,3082,2180,3307,2231,3307xm2358,2842l2305,2842,2305,2913,2326,2913,2305,2993,2328,2993,2358,2909,2358,2842xm2634,3177l2632,3149,2627,3126,2621,3108,2614,3095,2602,3075,2587,3060,2568,3043,2541,3023,2522,3006,2508,2985,2500,2962,2498,2936,2500,2911,2509,2894,2521,2885,2536,2882,2557,2889,2570,2905,2577,2926,2580,2946,2626,2938,2621,2906,2606,2873,2580,2848,2538,2837,2500,2845,2472,2868,2455,2902,2449,2948,2457,2999,2477,3036,2504,3064,2548,3098,2564,3116,2578,3145,2583,3185,2582,3210,2575,3237,2561,3259,2534,3269,2513,3262,2498,3245,2489,3221,2486,3193,2440,3200,2446,3243,2462,3279,2491,3304,2533,3313,2549,3312,2570,3307,2591,3295,2610,3274,2622,3249,2629,3222,2633,3197,2634,3177xe" filled="true" fillcolor="#942923" stroked="false">
              <v:path arrowok="t"/>
              <v:fill type="solid"/>
            </v:shape>
            <v:shape style="position:absolute;left:1183;top:3424;width:134;height:235" type="#_x0000_t75" id="docshape64" stroked="false">
              <v:imagedata r:id="rId12" o:title=""/>
            </v:shape>
            <v:shape style="position:absolute;left:1347;top:3424;width:347;height:294" type="#_x0000_t75" id="docshape65" stroked="false">
              <v:imagedata r:id="rId13" o:title=""/>
            </v:shape>
            <v:shape style="position:absolute;left:1723;top:3424;width:23;height:233" id="docshape66" coordorigin="1724,3425" coordsize="23,233" path="m1746,3486l1724,3486,1724,3657,1746,3657,1746,3486xm1746,3425l1724,3425,1724,3455,1746,3455,1746,3425xe" filled="true" fillcolor="#942923" stroked="false">
              <v:path arrowok="t"/>
              <v:fill type="solid"/>
            </v:shape>
            <v:shape style="position:absolute;left:1776;top:3462;width:198;height:258" type="#_x0000_t75" id="docshape67" stroked="false">
              <v:imagedata r:id="rId14" o:title=""/>
            </v:shape>
            <v:shape style="position:absolute;left:2038;top:3422;width:461;height:238" type="#_x0000_t75" id="docshape68" stroked="false">
              <v:imagedata r:id="rId15" o:title=""/>
            </v:shape>
            <v:shape style="position:absolute;left:900;top:99;width:311;height:215" type="#_x0000_t202" id="docshape69" filled="false" stroked="false">
              <v:textbox inset="0,0,0,0">
                <w:txbxContent>
                  <w:p>
                    <w:pPr>
                      <w:spacing w:line="214" w:lineRule="exact" w:before="0"/>
                      <w:ind w:left="0" w:right="0" w:firstLine="0"/>
                      <w:jc w:val="left"/>
                      <w:rPr>
                        <w:rFonts w:ascii="Proxima Nova Rg"/>
                        <w:b/>
                        <w:sz w:val="18"/>
                      </w:rPr>
                    </w:pPr>
                    <w:r>
                      <w:rPr>
                        <w:rFonts w:ascii="Proxima Nova Rg"/>
                        <w:b/>
                        <w:color w:val="231F20"/>
                        <w:spacing w:val="-5"/>
                        <w:sz w:val="18"/>
                      </w:rPr>
                      <w:t>418</w:t>
                    </w:r>
                  </w:p>
                </w:txbxContent>
              </v:textbox>
              <w10:wrap type="none"/>
            </v:shape>
            <v:shape style="position:absolute;left:683;top:1194;width:2844;height:1088" type="#_x0000_t202" id="docshape70" filled="false" stroked="false">
              <v:textbox inset="0,0,0,0">
                <w:txbxContent>
                  <w:p>
                    <w:pPr>
                      <w:spacing w:line="240" w:lineRule="auto" w:before="5"/>
                      <w:rPr>
                        <w:sz w:val="18"/>
                      </w:rPr>
                    </w:pPr>
                  </w:p>
                  <w:p>
                    <w:pPr>
                      <w:spacing w:line="264" w:lineRule="auto" w:before="0"/>
                      <w:ind w:left="366" w:right="183" w:firstLine="0"/>
                      <w:jc w:val="left"/>
                      <w:rPr>
                        <w:rFonts w:ascii="Proxima Nova Rg"/>
                        <w:b/>
                        <w:sz w:val="16"/>
                      </w:rPr>
                    </w:pPr>
                    <w:r>
                      <w:rPr>
                        <w:rFonts w:ascii="Proxima Nova Rg"/>
                        <w:b/>
                        <w:color w:val="3F488D"/>
                        <w:spacing w:val="-2"/>
                        <w:sz w:val="18"/>
                      </w:rPr>
                      <w:t>MANAGERIAL </w:t>
                    </w:r>
                    <w:r>
                      <w:rPr>
                        <w:rFonts w:ascii="Proxima Nova Rg"/>
                        <w:b/>
                        <w:color w:val="3F488D"/>
                        <w:sz w:val="18"/>
                      </w:rPr>
                      <w:t>ACCOUNTING IN ACTION </w:t>
                    </w:r>
                    <w:r>
                      <w:rPr>
                        <w:rFonts w:ascii="Proxima Nova Rg"/>
                        <w:b/>
                        <w:color w:val="C9234A"/>
                        <w:sz w:val="16"/>
                      </w:rPr>
                      <w:t>THE ISSUE</w:t>
                    </w:r>
                  </w:p>
                </w:txbxContent>
              </v:textbox>
              <w10:wrap type="none"/>
            </v:shape>
            <w10:wrap type="none"/>
          </v:group>
        </w:pict>
      </w:r>
      <w:r>
        <w:rPr>
          <w:rFonts w:ascii="Gill Sans MT"/>
          <w:b/>
          <w:color w:val="231F20"/>
          <w:w w:val="90"/>
          <w:sz w:val="18"/>
        </w:rPr>
        <w:t>Chapter</w:t>
      </w:r>
      <w:r>
        <w:rPr>
          <w:rFonts w:ascii="Gill Sans MT"/>
          <w:b/>
          <w:color w:val="231F20"/>
          <w:spacing w:val="9"/>
          <w:sz w:val="18"/>
        </w:rPr>
        <w:t> </w:t>
      </w:r>
      <w:r>
        <w:rPr>
          <w:rFonts w:ascii="Gill Sans MT"/>
          <w:b/>
          <w:color w:val="231F20"/>
          <w:spacing w:val="-10"/>
          <w:sz w:val="18"/>
        </w:rPr>
        <w:t>9</w:t>
      </w:r>
    </w:p>
    <w:p>
      <w:pPr>
        <w:pStyle w:val="BodyText"/>
        <w:rPr>
          <w:rFonts w:ascii="Gill Sans MT"/>
          <w:b/>
          <w:sz w:val="20"/>
        </w:rPr>
      </w:pPr>
    </w:p>
    <w:p>
      <w:pPr>
        <w:pStyle w:val="BodyText"/>
        <w:spacing w:before="138"/>
        <w:ind w:left="3900" w:right="1618"/>
        <w:jc w:val="both"/>
      </w:pPr>
      <w:r>
        <w:rPr>
          <w:color w:val="231F20"/>
        </w:rPr>
        <w:t>would</w:t>
      </w:r>
      <w:r>
        <w:rPr>
          <w:color w:val="231F20"/>
          <w:spacing w:val="-6"/>
        </w:rPr>
        <w:t> </w:t>
      </w:r>
      <w:r>
        <w:rPr>
          <w:color w:val="231F20"/>
        </w:rPr>
        <w:t>have</w:t>
      </w:r>
      <w:r>
        <w:rPr>
          <w:color w:val="231F20"/>
          <w:spacing w:val="-6"/>
        </w:rPr>
        <w:t> </w:t>
      </w:r>
      <w:r>
        <w:rPr>
          <w:color w:val="231F20"/>
        </w:rPr>
        <w:t>to</w:t>
      </w:r>
      <w:r>
        <w:rPr>
          <w:color w:val="231F20"/>
          <w:spacing w:val="-6"/>
        </w:rPr>
        <w:t> </w:t>
      </w:r>
      <w:r>
        <w:rPr>
          <w:color w:val="231F20"/>
        </w:rPr>
        <w:t>be</w:t>
      </w:r>
      <w:r>
        <w:rPr>
          <w:color w:val="231F20"/>
          <w:spacing w:val="-6"/>
        </w:rPr>
        <w:t> </w:t>
      </w:r>
      <w:r>
        <w:rPr>
          <w:color w:val="231F20"/>
        </w:rPr>
        <w:t>done</w:t>
      </w:r>
      <w:r>
        <w:rPr>
          <w:color w:val="231F20"/>
          <w:spacing w:val="-6"/>
        </w:rPr>
        <w:t> </w:t>
      </w:r>
      <w:r>
        <w:rPr>
          <w:color w:val="231F20"/>
        </w:rPr>
        <w:t>to</w:t>
      </w:r>
      <w:r>
        <w:rPr>
          <w:color w:val="231F20"/>
          <w:spacing w:val="-6"/>
        </w:rPr>
        <w:t> </w:t>
      </w:r>
      <w:r>
        <w:rPr>
          <w:color w:val="231F20"/>
        </w:rPr>
        <w:t>make</w:t>
      </w:r>
      <w:r>
        <w:rPr>
          <w:color w:val="231F20"/>
          <w:spacing w:val="-6"/>
        </w:rPr>
        <w:t> </w:t>
      </w:r>
      <w:r>
        <w:rPr>
          <w:color w:val="231F20"/>
        </w:rPr>
        <w:t>the</w:t>
      </w:r>
      <w:r>
        <w:rPr>
          <w:color w:val="231F20"/>
          <w:spacing w:val="-6"/>
        </w:rPr>
        <w:t> </w:t>
      </w:r>
      <w:r>
        <w:rPr>
          <w:color w:val="231F20"/>
        </w:rPr>
        <w:t>report</w:t>
      </w:r>
      <w:r>
        <w:rPr>
          <w:color w:val="231F20"/>
          <w:spacing w:val="-6"/>
        </w:rPr>
        <w:t> </w:t>
      </w:r>
      <w:r>
        <w:rPr>
          <w:color w:val="231F20"/>
        </w:rPr>
        <w:t>more</w:t>
      </w:r>
      <w:r>
        <w:rPr>
          <w:color w:val="231F20"/>
          <w:spacing w:val="-6"/>
        </w:rPr>
        <w:t> </w:t>
      </w:r>
      <w:r>
        <w:rPr>
          <w:color w:val="231F20"/>
        </w:rPr>
        <w:t>meaningful,</w:t>
      </w:r>
      <w:r>
        <w:rPr>
          <w:color w:val="231F20"/>
          <w:spacing w:val="-6"/>
        </w:rPr>
        <w:t> </w:t>
      </w:r>
      <w:r>
        <w:rPr>
          <w:color w:val="231F20"/>
        </w:rPr>
        <w:t>but</w:t>
      </w:r>
      <w:r>
        <w:rPr>
          <w:color w:val="231F20"/>
          <w:spacing w:val="-6"/>
        </w:rPr>
        <w:t> </w:t>
      </w:r>
      <w:r>
        <w:rPr>
          <w:color w:val="231F20"/>
        </w:rPr>
        <w:t>he</w:t>
      </w:r>
      <w:r>
        <w:rPr>
          <w:color w:val="231F20"/>
          <w:spacing w:val="-6"/>
        </w:rPr>
        <w:t> </w:t>
      </w:r>
      <w:r>
        <w:rPr>
          <w:color w:val="231F20"/>
        </w:rPr>
        <w:t>was</w:t>
      </w:r>
      <w:r>
        <w:rPr>
          <w:color w:val="231F20"/>
          <w:spacing w:val="-7"/>
        </w:rPr>
        <w:t> </w:t>
      </w:r>
      <w:r>
        <w:rPr>
          <w:color w:val="231F20"/>
        </w:rPr>
        <w:t>unsure</w:t>
      </w:r>
      <w:r>
        <w:rPr>
          <w:color w:val="231F20"/>
          <w:spacing w:val="-6"/>
        </w:rPr>
        <w:t> </w:t>
      </w:r>
      <w:r>
        <w:rPr>
          <w:color w:val="231F20"/>
        </w:rPr>
        <w:t>of</w:t>
      </w:r>
      <w:r>
        <w:rPr>
          <w:color w:val="231F20"/>
          <w:spacing w:val="-6"/>
        </w:rPr>
        <w:t> </w:t>
      </w:r>
      <w:r>
        <w:rPr>
          <w:color w:val="231F20"/>
        </w:rPr>
        <w:t>what</w:t>
      </w:r>
      <w:r>
        <w:rPr>
          <w:color w:val="231F20"/>
          <w:spacing w:val="-6"/>
        </w:rPr>
        <w:t> </w:t>
      </w:r>
      <w:r>
        <w:rPr>
          <w:color w:val="231F20"/>
        </w:rPr>
        <w:t>to do. So he made an appointment to meet with Victoria Kho to discuss the next step.</w:t>
      </w:r>
    </w:p>
    <w:p>
      <w:pPr>
        <w:spacing w:line="241" w:lineRule="exact" w:before="237"/>
        <w:ind w:left="3900" w:right="0" w:firstLine="0"/>
        <w:jc w:val="both"/>
        <w:rPr>
          <w:sz w:val="21"/>
        </w:rPr>
      </w:pPr>
      <w:r>
        <w:rPr>
          <w:b/>
          <w:i/>
          <w:color w:val="231F20"/>
          <w:sz w:val="21"/>
        </w:rPr>
        <w:t>Victoria:</w:t>
      </w:r>
      <w:r>
        <w:rPr>
          <w:b/>
          <w:i/>
          <w:color w:val="231F20"/>
          <w:spacing w:val="48"/>
          <w:sz w:val="21"/>
        </w:rPr>
        <w:t>  </w:t>
      </w:r>
      <w:r>
        <w:rPr>
          <w:color w:val="231F20"/>
          <w:sz w:val="21"/>
        </w:rPr>
        <w:t>How</w:t>
      </w:r>
      <w:r>
        <w:rPr>
          <w:color w:val="231F20"/>
          <w:spacing w:val="-2"/>
          <w:sz w:val="21"/>
        </w:rPr>
        <w:t> </w:t>
      </w:r>
      <w:r>
        <w:rPr>
          <w:color w:val="231F20"/>
          <w:sz w:val="21"/>
        </w:rPr>
        <w:t>is</w:t>
      </w:r>
      <w:r>
        <w:rPr>
          <w:color w:val="231F20"/>
          <w:spacing w:val="-1"/>
          <w:sz w:val="21"/>
        </w:rPr>
        <w:t> </w:t>
      </w:r>
      <w:r>
        <w:rPr>
          <w:color w:val="231F20"/>
          <w:sz w:val="21"/>
        </w:rPr>
        <w:t>the</w:t>
      </w:r>
      <w:r>
        <w:rPr>
          <w:color w:val="231F20"/>
          <w:spacing w:val="-2"/>
          <w:sz w:val="21"/>
        </w:rPr>
        <w:t> </w:t>
      </w:r>
      <w:r>
        <w:rPr>
          <w:color w:val="231F20"/>
          <w:sz w:val="21"/>
        </w:rPr>
        <w:t>budgeting</w:t>
      </w:r>
      <w:r>
        <w:rPr>
          <w:color w:val="231F20"/>
          <w:spacing w:val="-2"/>
          <w:sz w:val="21"/>
        </w:rPr>
        <w:t> going?</w:t>
      </w:r>
    </w:p>
    <w:p>
      <w:pPr>
        <w:pStyle w:val="BodyText"/>
        <w:ind w:left="4260" w:right="1617" w:hanging="360"/>
        <w:jc w:val="both"/>
      </w:pPr>
      <w:r>
        <w:rPr>
          <w:b/>
          <w:i/>
          <w:color w:val="231F20"/>
        </w:rPr>
        <w:t>Rick:</w:t>
      </w:r>
      <w:r>
        <w:rPr>
          <w:b/>
          <w:i/>
          <w:color w:val="231F20"/>
          <w:spacing w:val="80"/>
        </w:rPr>
        <w:t> </w:t>
      </w:r>
      <w:r>
        <w:rPr>
          <w:color w:val="231F20"/>
        </w:rPr>
        <w:t>Pretty well. I didn’t have any trouble putting together the budget for March. I</w:t>
      </w:r>
      <w:r>
        <w:rPr>
          <w:color w:val="231F20"/>
          <w:spacing w:val="40"/>
        </w:rPr>
        <w:t> </w:t>
      </w:r>
      <w:r>
        <w:rPr>
          <w:color w:val="231F20"/>
        </w:rPr>
        <w:t>also prepared a report comparing the actual results for March to the budget, but that report isn’t giving me what I really want to know.</w:t>
      </w:r>
    </w:p>
    <w:p>
      <w:pPr>
        <w:pStyle w:val="BodyText"/>
        <w:spacing w:line="236" w:lineRule="exact"/>
        <w:ind w:left="3900"/>
        <w:jc w:val="both"/>
      </w:pPr>
      <w:r>
        <w:rPr>
          <w:b/>
          <w:i/>
          <w:color w:val="231F20"/>
        </w:rPr>
        <w:t>Victoria:</w:t>
      </w:r>
      <w:r>
        <w:rPr>
          <w:b/>
          <w:i/>
          <w:color w:val="231F20"/>
          <w:spacing w:val="45"/>
        </w:rPr>
        <w:t>  </w:t>
      </w:r>
      <w:r>
        <w:rPr>
          <w:color w:val="231F20"/>
        </w:rPr>
        <w:t>Because</w:t>
      </w:r>
      <w:r>
        <w:rPr>
          <w:color w:val="231F20"/>
          <w:spacing w:val="-4"/>
        </w:rPr>
        <w:t> </w:t>
      </w:r>
      <w:r>
        <w:rPr>
          <w:color w:val="231F20"/>
        </w:rPr>
        <w:t>your</w:t>
      </w:r>
      <w:r>
        <w:rPr>
          <w:color w:val="231F20"/>
          <w:spacing w:val="-3"/>
        </w:rPr>
        <w:t> </w:t>
      </w:r>
      <w:r>
        <w:rPr>
          <w:color w:val="231F20"/>
        </w:rPr>
        <w:t>actual</w:t>
      </w:r>
      <w:r>
        <w:rPr>
          <w:color w:val="231F20"/>
          <w:spacing w:val="-3"/>
        </w:rPr>
        <w:t> </w:t>
      </w:r>
      <w:r>
        <w:rPr>
          <w:color w:val="231F20"/>
        </w:rPr>
        <w:t>level</w:t>
      </w:r>
      <w:r>
        <w:rPr>
          <w:color w:val="231F20"/>
          <w:spacing w:val="-4"/>
        </w:rPr>
        <w:t> </w:t>
      </w:r>
      <w:r>
        <w:rPr>
          <w:color w:val="231F20"/>
        </w:rPr>
        <w:t>of</w:t>
      </w:r>
      <w:r>
        <w:rPr>
          <w:color w:val="231F20"/>
          <w:spacing w:val="-3"/>
        </w:rPr>
        <w:t> </w:t>
      </w:r>
      <w:r>
        <w:rPr>
          <w:color w:val="231F20"/>
        </w:rPr>
        <w:t>activity</w:t>
      </w:r>
      <w:r>
        <w:rPr>
          <w:color w:val="231F20"/>
          <w:spacing w:val="-3"/>
        </w:rPr>
        <w:t> </w:t>
      </w:r>
      <w:r>
        <w:rPr>
          <w:color w:val="231F20"/>
        </w:rPr>
        <w:t>didn’t</w:t>
      </w:r>
      <w:r>
        <w:rPr>
          <w:color w:val="231F20"/>
          <w:spacing w:val="-4"/>
        </w:rPr>
        <w:t> </w:t>
      </w:r>
      <w:r>
        <w:rPr>
          <w:color w:val="231F20"/>
        </w:rPr>
        <w:t>match</w:t>
      </w:r>
      <w:r>
        <w:rPr>
          <w:color w:val="231F20"/>
          <w:spacing w:val="-3"/>
        </w:rPr>
        <w:t> </w:t>
      </w:r>
      <w:r>
        <w:rPr>
          <w:color w:val="231F20"/>
        </w:rPr>
        <w:t>your</w:t>
      </w:r>
      <w:r>
        <w:rPr>
          <w:color w:val="231F20"/>
          <w:spacing w:val="-4"/>
        </w:rPr>
        <w:t> </w:t>
      </w:r>
      <w:r>
        <w:rPr>
          <w:color w:val="231F20"/>
        </w:rPr>
        <w:t>budgeted</w:t>
      </w:r>
      <w:r>
        <w:rPr>
          <w:color w:val="231F20"/>
          <w:spacing w:val="-3"/>
        </w:rPr>
        <w:t> </w:t>
      </w:r>
      <w:r>
        <w:rPr>
          <w:color w:val="231F20"/>
          <w:spacing w:val="-2"/>
        </w:rPr>
        <w:t>activity?</w:t>
      </w:r>
    </w:p>
    <w:p>
      <w:pPr>
        <w:pStyle w:val="BodyText"/>
        <w:tabs>
          <w:tab w:pos="4574" w:val="left" w:leader="none"/>
        </w:tabs>
        <w:ind w:left="4260" w:right="1617" w:hanging="360"/>
      </w:pPr>
      <w:r>
        <w:rPr>
          <w:b/>
          <w:i/>
          <w:color w:val="231F20"/>
          <w:spacing w:val="-2"/>
        </w:rPr>
        <w:t>Rick:</w:t>
      </w:r>
      <w:r>
        <w:rPr>
          <w:b/>
          <w:i/>
          <w:color w:val="231F20"/>
        </w:rPr>
        <w:tab/>
      </w:r>
      <w:r>
        <w:rPr>
          <w:color w:val="231F20"/>
        </w:rPr>
        <w:t>Right. I know the level of activity shouldn’t affect my fixed costs, but we had</w:t>
      </w:r>
      <w:r>
        <w:rPr>
          <w:color w:val="231F20"/>
          <w:spacing w:val="40"/>
        </w:rPr>
        <w:t> </w:t>
      </w:r>
      <w:r>
        <w:rPr>
          <w:color w:val="231F20"/>
        </w:rPr>
        <w:t>more client-visits than I had expected and that had to affect my other costs.</w:t>
      </w:r>
    </w:p>
    <w:p>
      <w:pPr>
        <w:pStyle w:val="BodyText"/>
        <w:tabs>
          <w:tab w:pos="4882" w:val="left" w:leader="none"/>
        </w:tabs>
        <w:spacing w:line="237" w:lineRule="auto"/>
        <w:ind w:left="4260" w:right="1617" w:hanging="360"/>
      </w:pPr>
      <w:r>
        <w:rPr>
          <w:b/>
          <w:i/>
          <w:color w:val="231F20"/>
          <w:spacing w:val="-2"/>
        </w:rPr>
        <w:t>Victoria:</w:t>
      </w:r>
      <w:r>
        <w:rPr>
          <w:b/>
          <w:i/>
          <w:color w:val="231F20"/>
        </w:rPr>
        <w:tab/>
      </w:r>
      <w:r>
        <w:rPr>
          <w:color w:val="231F20"/>
        </w:rPr>
        <w:t>So</w:t>
      </w:r>
      <w:r>
        <w:rPr>
          <w:color w:val="231F20"/>
          <w:spacing w:val="27"/>
        </w:rPr>
        <w:t> </w:t>
      </w:r>
      <w:r>
        <w:rPr>
          <w:color w:val="231F20"/>
        </w:rPr>
        <w:t>you</w:t>
      </w:r>
      <w:r>
        <w:rPr>
          <w:color w:val="231F20"/>
          <w:spacing w:val="27"/>
        </w:rPr>
        <w:t> </w:t>
      </w:r>
      <w:r>
        <w:rPr>
          <w:color w:val="231F20"/>
        </w:rPr>
        <w:t>want</w:t>
      </w:r>
      <w:r>
        <w:rPr>
          <w:color w:val="231F20"/>
          <w:spacing w:val="27"/>
        </w:rPr>
        <w:t> </w:t>
      </w:r>
      <w:r>
        <w:rPr>
          <w:color w:val="231F20"/>
        </w:rPr>
        <w:t>to</w:t>
      </w:r>
      <w:r>
        <w:rPr>
          <w:color w:val="231F20"/>
          <w:spacing w:val="27"/>
        </w:rPr>
        <w:t> </w:t>
      </w:r>
      <w:r>
        <w:rPr>
          <w:color w:val="231F20"/>
        </w:rPr>
        <w:t>know</w:t>
      </w:r>
      <w:r>
        <w:rPr>
          <w:color w:val="231F20"/>
          <w:spacing w:val="27"/>
        </w:rPr>
        <w:t> </w:t>
      </w:r>
      <w:r>
        <w:rPr>
          <w:color w:val="231F20"/>
        </w:rPr>
        <w:t>whether</w:t>
      </w:r>
      <w:r>
        <w:rPr>
          <w:color w:val="231F20"/>
          <w:spacing w:val="27"/>
        </w:rPr>
        <w:t> </w:t>
      </w:r>
      <w:r>
        <w:rPr>
          <w:color w:val="231F20"/>
        </w:rPr>
        <w:t>the</w:t>
      </w:r>
      <w:r>
        <w:rPr>
          <w:color w:val="231F20"/>
          <w:spacing w:val="27"/>
        </w:rPr>
        <w:t> </w:t>
      </w:r>
      <w:r>
        <w:rPr>
          <w:color w:val="231F20"/>
        </w:rPr>
        <w:t>higher</w:t>
      </w:r>
      <w:r>
        <w:rPr>
          <w:color w:val="231F20"/>
          <w:spacing w:val="27"/>
        </w:rPr>
        <w:t> </w:t>
      </w:r>
      <w:r>
        <w:rPr>
          <w:color w:val="231F20"/>
        </w:rPr>
        <w:t>actual</w:t>
      </w:r>
      <w:r>
        <w:rPr>
          <w:color w:val="231F20"/>
          <w:spacing w:val="27"/>
        </w:rPr>
        <w:t> </w:t>
      </w:r>
      <w:r>
        <w:rPr>
          <w:color w:val="231F20"/>
        </w:rPr>
        <w:t>costs</w:t>
      </w:r>
      <w:r>
        <w:rPr>
          <w:color w:val="231F20"/>
          <w:spacing w:val="27"/>
        </w:rPr>
        <w:t> </w:t>
      </w:r>
      <w:r>
        <w:rPr>
          <w:color w:val="231F20"/>
        </w:rPr>
        <w:t>are</w:t>
      </w:r>
      <w:r>
        <w:rPr>
          <w:color w:val="231F20"/>
          <w:spacing w:val="27"/>
        </w:rPr>
        <w:t> </w:t>
      </w:r>
      <w:r>
        <w:rPr>
          <w:color w:val="231F20"/>
        </w:rPr>
        <w:t>justified</w:t>
      </w:r>
      <w:r>
        <w:rPr>
          <w:color w:val="231F20"/>
          <w:spacing w:val="27"/>
        </w:rPr>
        <w:t> </w:t>
      </w:r>
      <w:r>
        <w:rPr>
          <w:color w:val="231F20"/>
        </w:rPr>
        <w:t>by</w:t>
      </w:r>
      <w:r>
        <w:rPr>
          <w:color w:val="231F20"/>
          <w:spacing w:val="27"/>
        </w:rPr>
        <w:t> </w:t>
      </w:r>
      <w:r>
        <w:rPr>
          <w:color w:val="231F20"/>
        </w:rPr>
        <w:t>the higher level of activity?</w:t>
      </w:r>
    </w:p>
    <w:p>
      <w:pPr>
        <w:tabs>
          <w:tab w:pos="4574" w:val="left" w:leader="none"/>
        </w:tabs>
        <w:spacing w:line="241" w:lineRule="exact" w:before="0"/>
        <w:ind w:left="3900" w:right="0" w:firstLine="0"/>
        <w:jc w:val="left"/>
        <w:rPr>
          <w:sz w:val="21"/>
        </w:rPr>
      </w:pPr>
      <w:r>
        <w:rPr>
          <w:b/>
          <w:i/>
          <w:color w:val="231F20"/>
          <w:spacing w:val="-2"/>
          <w:sz w:val="21"/>
        </w:rPr>
        <w:t>Rick:</w:t>
      </w:r>
      <w:r>
        <w:rPr>
          <w:b/>
          <w:i/>
          <w:color w:val="231F20"/>
          <w:sz w:val="21"/>
        </w:rPr>
        <w:tab/>
      </w:r>
      <w:r>
        <w:rPr>
          <w:color w:val="231F20"/>
          <w:spacing w:val="-2"/>
          <w:sz w:val="21"/>
        </w:rPr>
        <w:t>Precisely.</w:t>
      </w:r>
    </w:p>
    <w:p>
      <w:pPr>
        <w:pStyle w:val="BodyText"/>
        <w:tabs>
          <w:tab w:pos="4882" w:val="left" w:leader="none"/>
        </w:tabs>
        <w:ind w:left="4260" w:right="1617" w:hanging="360"/>
      </w:pPr>
      <w:r>
        <w:rPr>
          <w:b/>
          <w:i/>
          <w:color w:val="231F20"/>
          <w:spacing w:val="-2"/>
        </w:rPr>
        <w:t>Victoria:</w:t>
      </w:r>
      <w:r>
        <w:rPr>
          <w:b/>
          <w:i/>
          <w:color w:val="231F20"/>
        </w:rPr>
        <w:tab/>
      </w:r>
      <w:r>
        <w:rPr>
          <w:color w:val="231F20"/>
        </w:rPr>
        <w:t>If</w:t>
      </w:r>
      <w:r>
        <w:rPr>
          <w:color w:val="231F20"/>
          <w:spacing w:val="-12"/>
        </w:rPr>
        <w:t> </w:t>
      </w:r>
      <w:r>
        <w:rPr>
          <w:color w:val="231F20"/>
        </w:rPr>
        <w:t>you</w:t>
      </w:r>
      <w:r>
        <w:rPr>
          <w:color w:val="231F20"/>
          <w:spacing w:val="-12"/>
        </w:rPr>
        <w:t> </w:t>
      </w:r>
      <w:r>
        <w:rPr>
          <w:color w:val="231F20"/>
        </w:rPr>
        <w:t>leave</w:t>
      </w:r>
      <w:r>
        <w:rPr>
          <w:color w:val="231F20"/>
          <w:spacing w:val="-12"/>
        </w:rPr>
        <w:t> </w:t>
      </w:r>
      <w:r>
        <w:rPr>
          <w:color w:val="231F20"/>
        </w:rPr>
        <w:t>your</w:t>
      </w:r>
      <w:r>
        <w:rPr>
          <w:color w:val="231F20"/>
          <w:spacing w:val="-12"/>
        </w:rPr>
        <w:t> </w:t>
      </w:r>
      <w:r>
        <w:rPr>
          <w:color w:val="231F20"/>
        </w:rPr>
        <w:t>reports</w:t>
      </w:r>
      <w:r>
        <w:rPr>
          <w:color w:val="231F20"/>
          <w:spacing w:val="-12"/>
        </w:rPr>
        <w:t> </w:t>
      </w:r>
      <w:r>
        <w:rPr>
          <w:color w:val="231F20"/>
        </w:rPr>
        <w:t>and</w:t>
      </w:r>
      <w:r>
        <w:rPr>
          <w:color w:val="231F20"/>
          <w:spacing w:val="-12"/>
        </w:rPr>
        <w:t> </w:t>
      </w:r>
      <w:r>
        <w:rPr>
          <w:color w:val="231F20"/>
        </w:rPr>
        <w:t>data</w:t>
      </w:r>
      <w:r>
        <w:rPr>
          <w:color w:val="231F20"/>
          <w:spacing w:val="-12"/>
        </w:rPr>
        <w:t> </w:t>
      </w:r>
      <w:r>
        <w:rPr>
          <w:color w:val="231F20"/>
        </w:rPr>
        <w:t>with</w:t>
      </w:r>
      <w:r>
        <w:rPr>
          <w:color w:val="231F20"/>
          <w:spacing w:val="-12"/>
        </w:rPr>
        <w:t> </w:t>
      </w:r>
      <w:r>
        <w:rPr>
          <w:color w:val="231F20"/>
        </w:rPr>
        <w:t>me,</w:t>
      </w:r>
      <w:r>
        <w:rPr>
          <w:color w:val="231F20"/>
          <w:spacing w:val="-12"/>
        </w:rPr>
        <w:t> </w:t>
      </w:r>
      <w:r>
        <w:rPr>
          <w:color w:val="231F20"/>
        </w:rPr>
        <w:t>I</w:t>
      </w:r>
      <w:r>
        <w:rPr>
          <w:color w:val="231F20"/>
          <w:spacing w:val="-12"/>
        </w:rPr>
        <w:t> </w:t>
      </w:r>
      <w:r>
        <w:rPr>
          <w:color w:val="231F20"/>
        </w:rPr>
        <w:t>can</w:t>
      </w:r>
      <w:r>
        <w:rPr>
          <w:color w:val="231F20"/>
          <w:spacing w:val="-12"/>
        </w:rPr>
        <w:t> </w:t>
      </w:r>
      <w:r>
        <w:rPr>
          <w:color w:val="231F20"/>
        </w:rPr>
        <w:t>work</w:t>
      </w:r>
      <w:r>
        <w:rPr>
          <w:color w:val="231F20"/>
          <w:spacing w:val="-12"/>
        </w:rPr>
        <w:t> </w:t>
      </w:r>
      <w:r>
        <w:rPr>
          <w:color w:val="231F20"/>
        </w:rPr>
        <w:t>on</w:t>
      </w:r>
      <w:r>
        <w:rPr>
          <w:color w:val="231F20"/>
          <w:spacing w:val="-13"/>
        </w:rPr>
        <w:t> </w:t>
      </w:r>
      <w:r>
        <w:rPr>
          <w:color w:val="231F20"/>
        </w:rPr>
        <w:t>it</w:t>
      </w:r>
      <w:r>
        <w:rPr>
          <w:color w:val="231F20"/>
          <w:spacing w:val="-12"/>
        </w:rPr>
        <w:t> </w:t>
      </w:r>
      <w:r>
        <w:rPr>
          <w:color w:val="231F20"/>
        </w:rPr>
        <w:t>later</w:t>
      </w:r>
      <w:r>
        <w:rPr>
          <w:color w:val="231F20"/>
          <w:spacing w:val="-12"/>
        </w:rPr>
        <w:t> </w:t>
      </w:r>
      <w:r>
        <w:rPr>
          <w:color w:val="231F20"/>
        </w:rPr>
        <w:t>today,</w:t>
      </w:r>
      <w:r>
        <w:rPr>
          <w:color w:val="231F20"/>
          <w:spacing w:val="-12"/>
        </w:rPr>
        <w:t> </w:t>
      </w:r>
      <w:r>
        <w:rPr>
          <w:color w:val="231F20"/>
        </w:rPr>
        <w:t>and</w:t>
      </w:r>
      <w:r>
        <w:rPr>
          <w:color w:val="231F20"/>
          <w:spacing w:val="-12"/>
        </w:rPr>
        <w:t> </w:t>
      </w:r>
      <w:r>
        <w:rPr>
          <w:color w:val="231F20"/>
        </w:rPr>
        <w:t>by tomorrow I’ll have a report to show you.</w:t>
      </w:r>
    </w:p>
    <w:p>
      <w:pPr>
        <w:pStyle w:val="BodyText"/>
        <w:spacing w:before="6"/>
        <w:rPr>
          <w:sz w:val="28"/>
        </w:rPr>
      </w:pPr>
    </w:p>
    <w:p>
      <w:pPr>
        <w:pStyle w:val="Heading1"/>
        <w:ind w:left="3900"/>
        <w:rPr>
          <w:i/>
        </w:rPr>
      </w:pPr>
      <w:r>
        <w:rPr>
          <w:i/>
          <w:color w:val="007AA4"/>
        </w:rPr>
        <w:t>How</w:t>
      </w:r>
      <w:r>
        <w:rPr>
          <w:i/>
          <w:color w:val="007AA4"/>
          <w:spacing w:val="-4"/>
        </w:rPr>
        <w:t> </w:t>
      </w:r>
      <w:r>
        <w:rPr>
          <w:i/>
          <w:color w:val="007AA4"/>
        </w:rPr>
        <w:t>a</w:t>
      </w:r>
      <w:r>
        <w:rPr>
          <w:i/>
          <w:color w:val="007AA4"/>
          <w:spacing w:val="-4"/>
        </w:rPr>
        <w:t> </w:t>
      </w:r>
      <w:r>
        <w:rPr>
          <w:i/>
          <w:color w:val="007AA4"/>
        </w:rPr>
        <w:t>Flexible</w:t>
      </w:r>
      <w:r>
        <w:rPr>
          <w:i/>
          <w:color w:val="007AA4"/>
          <w:spacing w:val="-4"/>
        </w:rPr>
        <w:t> </w:t>
      </w:r>
      <w:r>
        <w:rPr>
          <w:i/>
          <w:color w:val="007AA4"/>
        </w:rPr>
        <w:t>Budget</w:t>
      </w:r>
      <w:r>
        <w:rPr>
          <w:i/>
          <w:color w:val="007AA4"/>
          <w:spacing w:val="-4"/>
        </w:rPr>
        <w:t> Works</w:t>
      </w:r>
    </w:p>
    <w:p>
      <w:pPr>
        <w:pStyle w:val="BodyText"/>
        <w:spacing w:before="43"/>
        <w:ind w:left="3900" w:right="1617"/>
        <w:jc w:val="both"/>
      </w:pPr>
      <w:r>
        <w:rPr>
          <w:color w:val="231F20"/>
        </w:rPr>
        <w:t>A flexible budget adjusts to show what costs </w:t>
      </w:r>
      <w:r>
        <w:rPr>
          <w:i/>
          <w:color w:val="231F20"/>
        </w:rPr>
        <w:t>should be </w:t>
      </w:r>
      <w:r>
        <w:rPr>
          <w:color w:val="231F20"/>
        </w:rPr>
        <w:t>for the actual level of activity.</w:t>
      </w:r>
      <w:r>
        <w:rPr>
          <w:color w:val="231F20"/>
          <w:spacing w:val="40"/>
        </w:rPr>
        <w:t> </w:t>
      </w:r>
      <w:r>
        <w:rPr>
          <w:color w:val="231F20"/>
        </w:rPr>
        <w:t>To illustrate how flexible budgets work, Victoria prepared the report in Exhibit 9–5 that shows what the </w:t>
      </w:r>
      <w:r>
        <w:rPr>
          <w:i/>
          <w:color w:val="231F20"/>
        </w:rPr>
        <w:t>revenues and costs should have been given the actual level of activity </w:t>
      </w:r>
      <w:r>
        <w:rPr>
          <w:color w:val="231F20"/>
        </w:rPr>
        <w:t>in March. Preparing the report is straightforward. The cost formula for each cost is used to estimate</w:t>
      </w:r>
      <w:r>
        <w:rPr>
          <w:color w:val="231F20"/>
          <w:spacing w:val="-5"/>
        </w:rPr>
        <w:t> </w:t>
      </w:r>
      <w:r>
        <w:rPr>
          <w:color w:val="231F20"/>
        </w:rPr>
        <w:t>what</w:t>
      </w:r>
      <w:r>
        <w:rPr>
          <w:color w:val="231F20"/>
          <w:spacing w:val="-5"/>
        </w:rPr>
        <w:t> </w:t>
      </w:r>
      <w:r>
        <w:rPr>
          <w:color w:val="231F20"/>
        </w:rPr>
        <w:t>the</w:t>
      </w:r>
      <w:r>
        <w:rPr>
          <w:color w:val="231F20"/>
          <w:spacing w:val="-5"/>
        </w:rPr>
        <w:t> </w:t>
      </w:r>
      <w:r>
        <w:rPr>
          <w:color w:val="231F20"/>
        </w:rPr>
        <w:t>cost</w:t>
      </w:r>
      <w:r>
        <w:rPr>
          <w:color w:val="231F20"/>
          <w:spacing w:val="-5"/>
        </w:rPr>
        <w:t> </w:t>
      </w:r>
      <w:r>
        <w:rPr>
          <w:color w:val="231F20"/>
        </w:rPr>
        <w:t>should</w:t>
      </w:r>
      <w:r>
        <w:rPr>
          <w:color w:val="231F20"/>
          <w:spacing w:val="-5"/>
        </w:rPr>
        <w:t> </w:t>
      </w:r>
      <w:r>
        <w:rPr>
          <w:color w:val="231F20"/>
        </w:rPr>
        <w:t>have</w:t>
      </w:r>
      <w:r>
        <w:rPr>
          <w:color w:val="231F20"/>
          <w:spacing w:val="-5"/>
        </w:rPr>
        <w:t> </w:t>
      </w:r>
      <w:r>
        <w:rPr>
          <w:color w:val="231F20"/>
        </w:rPr>
        <w:t>been</w:t>
      </w:r>
      <w:r>
        <w:rPr>
          <w:color w:val="231F20"/>
          <w:spacing w:val="-5"/>
        </w:rPr>
        <w:t> </w:t>
      </w:r>
      <w:r>
        <w:rPr>
          <w:color w:val="231F20"/>
        </w:rPr>
        <w:t>for</w:t>
      </w:r>
      <w:r>
        <w:rPr>
          <w:color w:val="231F20"/>
          <w:spacing w:val="-5"/>
        </w:rPr>
        <w:t> </w:t>
      </w:r>
      <w:r>
        <w:rPr>
          <w:color w:val="EC008C"/>
        </w:rPr>
        <w:t>1,100</w:t>
      </w:r>
      <w:r>
        <w:rPr>
          <w:color w:val="EC008C"/>
          <w:spacing w:val="-5"/>
        </w:rPr>
        <w:t> </w:t>
      </w:r>
      <w:r>
        <w:rPr>
          <w:color w:val="231F20"/>
        </w:rPr>
        <w:t>client-visits—the</w:t>
      </w:r>
      <w:r>
        <w:rPr>
          <w:color w:val="231F20"/>
          <w:spacing w:val="-5"/>
        </w:rPr>
        <w:t> </w:t>
      </w:r>
      <w:r>
        <w:rPr>
          <w:color w:val="231F20"/>
        </w:rPr>
        <w:t>actual</w:t>
      </w:r>
      <w:r>
        <w:rPr>
          <w:color w:val="231F20"/>
          <w:spacing w:val="-5"/>
        </w:rPr>
        <w:t> </w:t>
      </w:r>
      <w:r>
        <w:rPr>
          <w:color w:val="231F20"/>
        </w:rPr>
        <w:t>level</w:t>
      </w:r>
      <w:r>
        <w:rPr>
          <w:color w:val="231F20"/>
          <w:spacing w:val="-5"/>
        </w:rPr>
        <w:t> </w:t>
      </w:r>
      <w:r>
        <w:rPr>
          <w:color w:val="231F20"/>
        </w:rPr>
        <w:t>of</w:t>
      </w:r>
      <w:r>
        <w:rPr>
          <w:color w:val="231F20"/>
          <w:spacing w:val="-5"/>
        </w:rPr>
        <w:t> </w:t>
      </w:r>
      <w:r>
        <w:rPr>
          <w:color w:val="231F20"/>
        </w:rPr>
        <w:t>activ- ity</w:t>
      </w:r>
      <w:r>
        <w:rPr>
          <w:color w:val="231F20"/>
          <w:spacing w:val="-1"/>
        </w:rPr>
        <w:t> </w:t>
      </w:r>
      <w:r>
        <w:rPr>
          <w:color w:val="231F20"/>
        </w:rPr>
        <w:t>for</w:t>
      </w:r>
      <w:r>
        <w:rPr>
          <w:color w:val="231F20"/>
          <w:spacing w:val="-1"/>
        </w:rPr>
        <w:t> </w:t>
      </w:r>
      <w:r>
        <w:rPr>
          <w:color w:val="231F20"/>
        </w:rPr>
        <w:t>March.</w:t>
      </w:r>
      <w:r>
        <w:rPr>
          <w:color w:val="231F20"/>
          <w:spacing w:val="-1"/>
        </w:rPr>
        <w:t> </w:t>
      </w:r>
      <w:r>
        <w:rPr>
          <w:color w:val="231F20"/>
        </w:rPr>
        <w:t>For</w:t>
      </w:r>
      <w:r>
        <w:rPr>
          <w:color w:val="231F20"/>
          <w:spacing w:val="-1"/>
        </w:rPr>
        <w:t> </w:t>
      </w:r>
      <w:r>
        <w:rPr>
          <w:color w:val="231F20"/>
        </w:rPr>
        <w:t>example,</w:t>
      </w:r>
      <w:r>
        <w:rPr>
          <w:color w:val="231F20"/>
          <w:spacing w:val="-1"/>
        </w:rPr>
        <w:t> </w:t>
      </w:r>
      <w:r>
        <w:rPr>
          <w:color w:val="231F20"/>
        </w:rPr>
        <w:t>using</w:t>
      </w:r>
      <w:r>
        <w:rPr>
          <w:color w:val="231F20"/>
          <w:spacing w:val="-1"/>
        </w:rPr>
        <w:t> </w:t>
      </w:r>
      <w:r>
        <w:rPr>
          <w:color w:val="231F20"/>
        </w:rPr>
        <w:t>the</w:t>
      </w:r>
      <w:r>
        <w:rPr>
          <w:color w:val="231F20"/>
          <w:spacing w:val="-1"/>
        </w:rPr>
        <w:t> </w:t>
      </w:r>
      <w:r>
        <w:rPr>
          <w:color w:val="231F20"/>
        </w:rPr>
        <w:t>cost</w:t>
      </w:r>
      <w:r>
        <w:rPr>
          <w:color w:val="231F20"/>
          <w:spacing w:val="-1"/>
        </w:rPr>
        <w:t> </w:t>
      </w:r>
      <w:r>
        <w:rPr>
          <w:color w:val="231F20"/>
        </w:rPr>
        <w:t>formula </w:t>
      </w:r>
      <w:r>
        <w:rPr>
          <w:color w:val="EC008C"/>
        </w:rPr>
        <w:t>$1,500</w:t>
      </w:r>
      <w:r>
        <w:rPr>
          <w:color w:val="EC008C"/>
          <w:spacing w:val="-1"/>
        </w:rPr>
        <w:t> </w:t>
      </w:r>
      <w:r>
        <w:rPr>
          <w:color w:val="231F20"/>
        </w:rPr>
        <w:t>+</w:t>
      </w:r>
      <w:r>
        <w:rPr>
          <w:color w:val="231F20"/>
          <w:spacing w:val="-1"/>
        </w:rPr>
        <w:t> </w:t>
      </w:r>
      <w:r>
        <w:rPr>
          <w:color w:val="EC008C"/>
        </w:rPr>
        <w:t>$0.10</w:t>
      </w:r>
      <w:r>
        <w:rPr>
          <w:i/>
          <w:color w:val="EC008C"/>
        </w:rPr>
        <w:t>q</w:t>
      </w:r>
      <w:r>
        <w:rPr>
          <w:color w:val="231F20"/>
        </w:rPr>
        <w:t>,</w:t>
      </w:r>
      <w:r>
        <w:rPr>
          <w:color w:val="231F20"/>
          <w:spacing w:val="-1"/>
        </w:rPr>
        <w:t> </w:t>
      </w:r>
      <w:r>
        <w:rPr>
          <w:color w:val="231F20"/>
        </w:rPr>
        <w:t>the</w:t>
      </w:r>
      <w:r>
        <w:rPr>
          <w:color w:val="231F20"/>
          <w:spacing w:val="-1"/>
        </w:rPr>
        <w:t> </w:t>
      </w:r>
      <w:r>
        <w:rPr>
          <w:color w:val="231F20"/>
        </w:rPr>
        <w:t>cost</w:t>
      </w:r>
      <w:r>
        <w:rPr>
          <w:color w:val="231F20"/>
          <w:spacing w:val="-1"/>
        </w:rPr>
        <w:t> </w:t>
      </w:r>
      <w:r>
        <w:rPr>
          <w:color w:val="231F20"/>
        </w:rPr>
        <w:t>of</w:t>
      </w:r>
      <w:r>
        <w:rPr>
          <w:color w:val="231F20"/>
          <w:spacing w:val="-1"/>
        </w:rPr>
        <w:t> </w:t>
      </w:r>
      <w:r>
        <w:rPr>
          <w:color w:val="231F20"/>
        </w:rPr>
        <w:t>electric- ity in March </w:t>
      </w:r>
      <w:r>
        <w:rPr>
          <w:i/>
          <w:color w:val="231F20"/>
        </w:rPr>
        <w:t>should have been </w:t>
      </w:r>
      <w:r>
        <w:rPr>
          <w:color w:val="EC008C"/>
        </w:rPr>
        <w:t>$1,610 </w:t>
      </w:r>
      <w:r>
        <w:rPr>
          <w:color w:val="231F20"/>
        </w:rPr>
        <w:t>(= $1,500 + $0.10 × 1,100). Also, notice that the amounts of rent ($28,500), liability insurance ($2,800), and employee health </w:t>
      </w:r>
      <w:r>
        <w:rPr>
          <w:color w:val="231F20"/>
        </w:rPr>
        <w:t>insurance ($21,300)</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flexible</w:t>
      </w:r>
      <w:r>
        <w:rPr>
          <w:color w:val="231F20"/>
          <w:spacing w:val="-3"/>
        </w:rPr>
        <w:t> </w:t>
      </w:r>
      <w:r>
        <w:rPr>
          <w:color w:val="231F20"/>
        </w:rPr>
        <w:t>budget</w:t>
      </w:r>
      <w:r>
        <w:rPr>
          <w:color w:val="231F20"/>
          <w:spacing w:val="-3"/>
        </w:rPr>
        <w:t> </w:t>
      </w:r>
      <w:r>
        <w:rPr>
          <w:color w:val="231F20"/>
        </w:rPr>
        <w:t>equal</w:t>
      </w:r>
      <w:r>
        <w:rPr>
          <w:color w:val="231F20"/>
          <w:spacing w:val="-3"/>
        </w:rPr>
        <w:t> </w:t>
      </w:r>
      <w:r>
        <w:rPr>
          <w:color w:val="231F20"/>
        </w:rPr>
        <w:t>the</w:t>
      </w:r>
      <w:r>
        <w:rPr>
          <w:color w:val="231F20"/>
          <w:spacing w:val="-3"/>
        </w:rPr>
        <w:t> </w:t>
      </w:r>
      <w:r>
        <w:rPr>
          <w:color w:val="231F20"/>
        </w:rPr>
        <w:t>corresponding</w:t>
      </w:r>
      <w:r>
        <w:rPr>
          <w:color w:val="231F20"/>
          <w:spacing w:val="-4"/>
        </w:rPr>
        <w:t> </w:t>
      </w:r>
      <w:r>
        <w:rPr>
          <w:color w:val="231F20"/>
        </w:rPr>
        <w:t>amounts</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planning</w:t>
      </w:r>
      <w:r>
        <w:rPr>
          <w:color w:val="231F20"/>
          <w:spacing w:val="-3"/>
        </w:rPr>
        <w:t> </w:t>
      </w:r>
      <w:r>
        <w:rPr>
          <w:color w:val="231F20"/>
        </w:rPr>
        <w:t>budget (see Exhibit 9–2). This occurs because fixed costs are not affected by the activity level.</w:t>
      </w:r>
    </w:p>
    <w:p>
      <w:pPr>
        <w:pStyle w:val="BodyText"/>
        <w:spacing w:line="237" w:lineRule="auto"/>
        <w:ind w:left="3900" w:right="1619" w:firstLine="360"/>
        <w:jc w:val="both"/>
      </w:pPr>
      <w:r>
        <w:rPr>
          <w:color w:val="231F20"/>
        </w:rPr>
        <w:t>We can see from the flexible budget that the net operating income in March </w:t>
      </w:r>
      <w:r>
        <w:rPr>
          <w:i/>
          <w:color w:val="231F20"/>
        </w:rPr>
        <w:t>should</w:t>
      </w:r>
      <w:r>
        <w:rPr>
          <w:i/>
          <w:color w:val="231F20"/>
        </w:rPr>
        <w:t> have been </w:t>
      </w:r>
      <w:r>
        <w:rPr>
          <w:color w:val="EC008C"/>
        </w:rPr>
        <w:t>$30,510</w:t>
      </w:r>
      <w:r>
        <w:rPr>
          <w:color w:val="231F20"/>
        </w:rPr>
        <w:t>, but recall from Exhibit 9–3 that the net operating income was actu- ally only $21,230. The results are not as good as we thought. Why? We will answer that question shortly.</w:t>
      </w:r>
    </w:p>
    <w:p>
      <w:pPr>
        <w:pStyle w:val="BodyText"/>
        <w:ind w:left="3900" w:right="1616" w:firstLine="360"/>
        <w:jc w:val="both"/>
      </w:pPr>
      <w:r>
        <w:rPr/>
        <w:pict>
          <v:group style="position:absolute;margin-left:45pt;margin-top:49.258736pt;width:522pt;height:236.7pt;mso-position-horizontal-relative:page;mso-position-vertical-relative:paragraph;z-index:-19204608" id="docshapegroup71" coordorigin="900,985" coordsize="10440,4734">
            <v:rect style="position:absolute;left:910;top:995;width:10420;height:4714" id="docshape72" filled="true" fillcolor="#fffeee" stroked="false">
              <v:fill type="solid"/>
            </v:rect>
            <v:rect style="position:absolute;left:910;top:995;width:10420;height:4714" id="docshape73" filled="false" stroked="true" strokeweight="1pt" strokecolor="#231f20">
              <v:stroke dashstyle="solid"/>
            </v:rect>
            <v:shape style="position:absolute;left:900;top:985;width:10440;height:4734" type="#_x0000_t202" id="docshape74" filled="false" stroked="false">
              <v:textbox inset="0,0,0,0">
                <w:txbxContent>
                  <w:p>
                    <w:pPr>
                      <w:spacing w:line="217" w:lineRule="exact" w:before="96"/>
                      <w:ind w:left="180" w:right="0" w:firstLine="0"/>
                      <w:jc w:val="left"/>
                      <w:rPr>
                        <w:rFonts w:ascii="Proxima Nova Rg" w:hAnsi="Proxima Nova Rg"/>
                        <w:b/>
                        <w:sz w:val="18"/>
                      </w:rPr>
                    </w:pPr>
                    <w:r>
                      <w:rPr>
                        <w:rFonts w:ascii="Proxima Nova Rg" w:hAnsi="Proxima Nova Rg"/>
                        <w:b/>
                        <w:color w:val="C9234A"/>
                        <w:spacing w:val="30"/>
                        <w:sz w:val="18"/>
                      </w:rPr>
                      <w:t>EXHIBIT</w:t>
                    </w:r>
                    <w:r>
                      <w:rPr>
                        <w:rFonts w:ascii="Proxima Nova Rg" w:hAnsi="Proxima Nova Rg"/>
                        <w:b/>
                        <w:color w:val="C9234A"/>
                        <w:spacing w:val="78"/>
                        <w:sz w:val="18"/>
                      </w:rPr>
                      <w:t> </w:t>
                    </w:r>
                    <w:r>
                      <w:rPr>
                        <w:rFonts w:ascii="Proxima Nova Rg" w:hAnsi="Proxima Nova Rg"/>
                        <w:b/>
                        <w:color w:val="C9234A"/>
                        <w:spacing w:val="19"/>
                        <w:sz w:val="18"/>
                      </w:rPr>
                      <w:t>9–5 </w:t>
                    </w:r>
                  </w:p>
                  <w:p>
                    <w:pPr>
                      <w:spacing w:line="240" w:lineRule="auto" w:before="0"/>
                      <w:ind w:left="180" w:right="8029" w:firstLine="0"/>
                      <w:jc w:val="left"/>
                      <w:rPr>
                        <w:rFonts w:ascii="Calibri"/>
                        <w:b/>
                        <w:sz w:val="18"/>
                      </w:rPr>
                    </w:pPr>
                    <w:r>
                      <w:rPr>
                        <w:rFonts w:ascii="Calibri"/>
                        <w:b/>
                        <w:color w:val="231F20"/>
                        <w:spacing w:val="-6"/>
                        <w:sz w:val="18"/>
                      </w:rPr>
                      <w:t>Flexible</w:t>
                    </w:r>
                    <w:r>
                      <w:rPr>
                        <w:rFonts w:ascii="Calibri"/>
                        <w:b/>
                        <w:color w:val="231F20"/>
                        <w:spacing w:val="-5"/>
                        <w:sz w:val="18"/>
                      </w:rPr>
                      <w:t> </w:t>
                    </w:r>
                    <w:r>
                      <w:rPr>
                        <w:rFonts w:ascii="Calibri"/>
                        <w:b/>
                        <w:color w:val="231F20"/>
                        <w:spacing w:val="-6"/>
                        <w:sz w:val="18"/>
                      </w:rPr>
                      <w:t>Budget</w:t>
                    </w:r>
                    <w:r>
                      <w:rPr>
                        <w:rFonts w:ascii="Calibri"/>
                        <w:b/>
                        <w:color w:val="231F20"/>
                        <w:spacing w:val="-4"/>
                        <w:sz w:val="18"/>
                      </w:rPr>
                      <w:t> </w:t>
                    </w:r>
                    <w:r>
                      <w:rPr>
                        <w:rFonts w:ascii="Calibri"/>
                        <w:b/>
                        <w:color w:val="231F20"/>
                        <w:spacing w:val="-6"/>
                        <w:sz w:val="18"/>
                      </w:rPr>
                      <w:t>Based</w:t>
                    </w:r>
                    <w:r>
                      <w:rPr>
                        <w:rFonts w:ascii="Calibri"/>
                        <w:b/>
                        <w:color w:val="231F20"/>
                        <w:spacing w:val="-4"/>
                        <w:sz w:val="18"/>
                      </w:rPr>
                      <w:t> </w:t>
                    </w:r>
                    <w:r>
                      <w:rPr>
                        <w:rFonts w:ascii="Calibri"/>
                        <w:b/>
                        <w:color w:val="231F20"/>
                        <w:spacing w:val="-6"/>
                        <w:sz w:val="18"/>
                      </w:rPr>
                      <w:t>on</w:t>
                    </w:r>
                    <w:r>
                      <w:rPr>
                        <w:rFonts w:ascii="Calibri"/>
                        <w:b/>
                        <w:color w:val="231F20"/>
                        <w:spacing w:val="-4"/>
                        <w:sz w:val="18"/>
                      </w:rPr>
                      <w:t> </w:t>
                    </w:r>
                    <w:r>
                      <w:rPr>
                        <w:rFonts w:ascii="Calibri"/>
                        <w:b/>
                        <w:color w:val="231F20"/>
                        <w:spacing w:val="-6"/>
                        <w:sz w:val="18"/>
                      </w:rPr>
                      <w:t>Actual</w:t>
                    </w:r>
                    <w:r>
                      <w:rPr>
                        <w:rFonts w:ascii="Calibri"/>
                        <w:b/>
                        <w:color w:val="231F20"/>
                        <w:sz w:val="18"/>
                      </w:rPr>
                      <w:t> </w:t>
                    </w:r>
                    <w:r>
                      <w:rPr>
                        <w:rFonts w:ascii="Calibri"/>
                        <w:b/>
                        <w:color w:val="231F20"/>
                        <w:spacing w:val="-2"/>
                        <w:sz w:val="18"/>
                      </w:rPr>
                      <w:t>Activity</w:t>
                    </w:r>
                  </w:p>
                </w:txbxContent>
              </v:textbox>
              <w10:wrap type="none"/>
            </v:shape>
            <w10:wrap type="none"/>
          </v:group>
        </w:pict>
      </w:r>
      <w:r>
        <w:rPr>
          <w:color w:val="231F20"/>
        </w:rPr>
        <w:t>To summarize to this point, Rick had budgeted for a profit of $16,800. The actual profit</w:t>
      </w:r>
      <w:r>
        <w:rPr>
          <w:color w:val="231F20"/>
          <w:spacing w:val="-12"/>
        </w:rPr>
        <w:t> </w:t>
      </w:r>
      <w:r>
        <w:rPr>
          <w:color w:val="231F20"/>
        </w:rPr>
        <w:t>was</w:t>
      </w:r>
      <w:r>
        <w:rPr>
          <w:color w:val="231F20"/>
          <w:spacing w:val="-12"/>
        </w:rPr>
        <w:t> </w:t>
      </w:r>
      <w:r>
        <w:rPr>
          <w:color w:val="231F20"/>
        </w:rPr>
        <w:t>quite</w:t>
      </w:r>
      <w:r>
        <w:rPr>
          <w:color w:val="231F20"/>
          <w:spacing w:val="-12"/>
        </w:rPr>
        <w:t> </w:t>
      </w:r>
      <w:r>
        <w:rPr>
          <w:color w:val="231F20"/>
        </w:rPr>
        <w:t>a</w:t>
      </w:r>
      <w:r>
        <w:rPr>
          <w:color w:val="231F20"/>
          <w:spacing w:val="-11"/>
        </w:rPr>
        <w:t> </w:t>
      </w:r>
      <w:r>
        <w:rPr>
          <w:color w:val="231F20"/>
        </w:rPr>
        <w:t>bit</w:t>
      </w:r>
      <w:r>
        <w:rPr>
          <w:color w:val="231F20"/>
          <w:spacing w:val="-12"/>
        </w:rPr>
        <w:t> </w:t>
      </w:r>
      <w:r>
        <w:rPr>
          <w:color w:val="231F20"/>
        </w:rPr>
        <w:t>higher—$21,230.</w:t>
      </w:r>
      <w:r>
        <w:rPr>
          <w:color w:val="231F20"/>
          <w:spacing w:val="-12"/>
        </w:rPr>
        <w:t> </w:t>
      </w:r>
      <w:r>
        <w:rPr>
          <w:color w:val="231F20"/>
        </w:rPr>
        <w:t>However,</w:t>
      </w:r>
      <w:r>
        <w:rPr>
          <w:color w:val="231F20"/>
          <w:spacing w:val="-11"/>
        </w:rPr>
        <w:t> </w:t>
      </w:r>
      <w:r>
        <w:rPr>
          <w:color w:val="231F20"/>
        </w:rPr>
        <w:t>Victoria’s</w:t>
      </w:r>
      <w:r>
        <w:rPr>
          <w:color w:val="231F20"/>
          <w:spacing w:val="-12"/>
        </w:rPr>
        <w:t> </w:t>
      </w:r>
      <w:r>
        <w:rPr>
          <w:color w:val="231F20"/>
        </w:rPr>
        <w:t>analysis</w:t>
      </w:r>
      <w:r>
        <w:rPr>
          <w:color w:val="231F20"/>
          <w:spacing w:val="-11"/>
        </w:rPr>
        <w:t> </w:t>
      </w:r>
      <w:r>
        <w:rPr>
          <w:color w:val="231F20"/>
        </w:rPr>
        <w:t>shows</w:t>
      </w:r>
      <w:r>
        <w:rPr>
          <w:color w:val="231F20"/>
          <w:spacing w:val="-12"/>
        </w:rPr>
        <w:t> </w:t>
      </w:r>
      <w:r>
        <w:rPr>
          <w:color w:val="231F20"/>
        </w:rPr>
        <w:t>that</w:t>
      </w:r>
      <w:r>
        <w:rPr>
          <w:color w:val="231F20"/>
          <w:spacing w:val="-12"/>
        </w:rPr>
        <w:t> </w:t>
      </w:r>
      <w:r>
        <w:rPr>
          <w:color w:val="231F20"/>
        </w:rPr>
        <w:t>given</w:t>
      </w:r>
      <w:r>
        <w:rPr>
          <w:color w:val="231F20"/>
          <w:spacing w:val="-11"/>
        </w:rPr>
        <w:t> </w:t>
      </w:r>
      <w:r>
        <w:rPr>
          <w:color w:val="231F20"/>
          <w:spacing w:val="-5"/>
        </w:rPr>
        <w:t>the</w:t>
      </w:r>
    </w:p>
    <w:p>
      <w:pPr>
        <w:pStyle w:val="BodyText"/>
        <w:rPr>
          <w:sz w:val="20"/>
        </w:rPr>
      </w:pPr>
    </w:p>
    <w:p>
      <w:pPr>
        <w:pStyle w:val="BodyText"/>
        <w:rPr>
          <w:sz w:val="20"/>
        </w:rPr>
      </w:pPr>
    </w:p>
    <w:p>
      <w:pPr>
        <w:pStyle w:val="BodyText"/>
        <w:spacing w:before="1" w:after="1"/>
        <w:rPr>
          <w:sz w:val="13"/>
        </w:rPr>
      </w:pPr>
    </w:p>
    <w:tbl>
      <w:tblPr>
        <w:tblW w:w="0" w:type="auto"/>
        <w:jc w:val="left"/>
        <w:tblInd w:w="40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08"/>
        <w:gridCol w:w="1095"/>
      </w:tblGrid>
      <w:tr>
        <w:trPr>
          <w:trHeight w:val="830" w:hRule="atLeast"/>
        </w:trPr>
        <w:tc>
          <w:tcPr>
            <w:tcW w:w="7203" w:type="dxa"/>
            <w:gridSpan w:val="2"/>
            <w:shd w:val="clear" w:color="auto" w:fill="D4E0F2"/>
          </w:tcPr>
          <w:p>
            <w:pPr>
              <w:pStyle w:val="TableParagraph"/>
              <w:spacing w:line="228" w:lineRule="auto" w:before="104"/>
              <w:ind w:left="2899" w:right="2897"/>
              <w:jc w:val="center"/>
              <w:rPr>
                <w:sz w:val="19"/>
              </w:rPr>
            </w:pPr>
            <w:r>
              <w:rPr>
                <w:color w:val="231F20"/>
                <w:sz w:val="19"/>
              </w:rPr>
              <w:t>Rick’s</w:t>
            </w:r>
            <w:r>
              <w:rPr>
                <w:color w:val="231F20"/>
                <w:spacing w:val="-13"/>
                <w:sz w:val="19"/>
              </w:rPr>
              <w:t> </w:t>
            </w:r>
            <w:r>
              <w:rPr>
                <w:color w:val="231F20"/>
                <w:sz w:val="19"/>
              </w:rPr>
              <w:t>Hairstyling Flexible Budget</w:t>
            </w:r>
          </w:p>
          <w:p>
            <w:pPr>
              <w:pStyle w:val="TableParagraph"/>
              <w:spacing w:line="223" w:lineRule="exact"/>
              <w:ind w:left="2340" w:right="2292"/>
              <w:jc w:val="center"/>
              <w:rPr>
                <w:sz w:val="19"/>
              </w:rPr>
            </w:pPr>
            <w:r>
              <w:rPr>
                <w:color w:val="231F20"/>
                <w:sz w:val="19"/>
              </w:rPr>
              <w:t>For the Month Ended March </w:t>
            </w:r>
            <w:r>
              <w:rPr>
                <w:color w:val="231F20"/>
                <w:spacing w:val="-5"/>
                <w:sz w:val="19"/>
              </w:rPr>
              <w:t>31</w:t>
            </w:r>
          </w:p>
        </w:tc>
      </w:tr>
      <w:tr>
        <w:trPr>
          <w:trHeight w:val="342" w:hRule="atLeast"/>
        </w:trPr>
        <w:tc>
          <w:tcPr>
            <w:tcW w:w="6108" w:type="dxa"/>
            <w:shd w:val="clear" w:color="auto" w:fill="E9F7FE"/>
          </w:tcPr>
          <w:p>
            <w:pPr>
              <w:pStyle w:val="TableParagraph"/>
              <w:spacing w:before="56"/>
              <w:ind w:left="120"/>
              <w:jc w:val="left"/>
              <w:rPr>
                <w:rFonts w:ascii="Arial"/>
                <w:i/>
                <w:sz w:val="19"/>
              </w:rPr>
            </w:pPr>
            <w:r>
              <w:rPr>
                <w:rFonts w:ascii="Arial"/>
                <w:i/>
                <w:color w:val="231F20"/>
                <w:w w:val="95"/>
                <w:sz w:val="19"/>
              </w:rPr>
              <w:t>Actual</w:t>
            </w:r>
            <w:r>
              <w:rPr>
                <w:rFonts w:ascii="Arial"/>
                <w:i/>
                <w:color w:val="231F20"/>
                <w:spacing w:val="-7"/>
                <w:w w:val="95"/>
                <w:sz w:val="19"/>
              </w:rPr>
              <w:t> </w:t>
            </w:r>
            <w:r>
              <w:rPr>
                <w:color w:val="231F20"/>
                <w:w w:val="95"/>
                <w:sz w:val="19"/>
              </w:rPr>
              <w:t>client-visits</w:t>
            </w:r>
            <w:r>
              <w:rPr>
                <w:color w:val="231F20"/>
                <w:spacing w:val="-2"/>
                <w:w w:val="95"/>
                <w:sz w:val="19"/>
              </w:rPr>
              <w:t> </w:t>
            </w:r>
            <w:r>
              <w:rPr>
                <w:rFonts w:ascii="Arial"/>
                <w:i/>
                <w:color w:val="231F20"/>
                <w:w w:val="95"/>
                <w:sz w:val="19"/>
              </w:rPr>
              <w:t>(q)</w:t>
            </w:r>
            <w:r>
              <w:rPr>
                <w:rFonts w:ascii="Arial"/>
                <w:i/>
                <w:color w:val="231F20"/>
                <w:spacing w:val="10"/>
                <w:sz w:val="19"/>
              </w:rPr>
              <w:t> </w:t>
            </w:r>
            <w:r>
              <w:rPr>
                <w:rFonts w:ascii="Arial"/>
                <w:i/>
                <w:color w:val="231F20"/>
                <w:w w:val="95"/>
                <w:sz w:val="19"/>
              </w:rPr>
              <w:t>.</w:t>
            </w:r>
            <w:r>
              <w:rPr>
                <w:rFonts w:ascii="Arial"/>
                <w:i/>
                <w:color w:val="231F20"/>
                <w:spacing w:val="-7"/>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7"/>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7"/>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7"/>
                <w:w w:val="95"/>
                <w:sz w:val="19"/>
              </w:rPr>
              <w:t> </w:t>
            </w:r>
            <w:r>
              <w:rPr>
                <w:rFonts w:ascii="Arial"/>
                <w:i/>
                <w:color w:val="231F20"/>
                <w:w w:val="95"/>
                <w:sz w:val="19"/>
              </w:rPr>
              <w:t>.</w:t>
            </w:r>
            <w:r>
              <w:rPr>
                <w:rFonts w:ascii="Arial"/>
                <w:i/>
                <w:color w:val="231F20"/>
                <w:spacing w:val="-6"/>
                <w:w w:val="95"/>
                <w:sz w:val="19"/>
              </w:rPr>
              <w:t> </w:t>
            </w:r>
            <w:r>
              <w:rPr>
                <w:rFonts w:ascii="Arial"/>
                <w:i/>
                <w:color w:val="231F20"/>
                <w:w w:val="95"/>
                <w:sz w:val="19"/>
              </w:rPr>
              <w:t>.</w:t>
            </w:r>
            <w:r>
              <w:rPr>
                <w:rFonts w:ascii="Arial"/>
                <w:i/>
                <w:color w:val="231F20"/>
                <w:spacing w:val="-6"/>
                <w:w w:val="95"/>
                <w:sz w:val="19"/>
              </w:rPr>
              <w:t> </w:t>
            </w:r>
            <w:r>
              <w:rPr>
                <w:rFonts w:ascii="Arial"/>
                <w:i/>
                <w:color w:val="231F20"/>
                <w:spacing w:val="-10"/>
                <w:w w:val="95"/>
                <w:sz w:val="19"/>
              </w:rPr>
              <w:t>.</w:t>
            </w:r>
          </w:p>
        </w:tc>
        <w:tc>
          <w:tcPr>
            <w:tcW w:w="1095" w:type="dxa"/>
            <w:shd w:val="clear" w:color="auto" w:fill="E9F7FE"/>
          </w:tcPr>
          <w:p>
            <w:pPr>
              <w:pStyle w:val="TableParagraph"/>
              <w:spacing w:before="59"/>
              <w:ind w:right="118"/>
              <w:rPr>
                <w:sz w:val="19"/>
              </w:rPr>
            </w:pPr>
            <w:r>
              <w:rPr>
                <w:color w:val="EC008C"/>
                <w:spacing w:val="-2"/>
                <w:w w:val="120"/>
                <w:sz w:val="19"/>
              </w:rPr>
              <w:t>1,100</w:t>
            </w:r>
          </w:p>
        </w:tc>
      </w:tr>
      <w:tr>
        <w:trPr>
          <w:trHeight w:val="314" w:hRule="atLeast"/>
        </w:trPr>
        <w:tc>
          <w:tcPr>
            <w:tcW w:w="6108" w:type="dxa"/>
            <w:shd w:val="clear" w:color="auto" w:fill="E9F7FE"/>
          </w:tcPr>
          <w:p>
            <w:pPr>
              <w:pStyle w:val="TableParagraph"/>
              <w:spacing w:before="47"/>
              <w:ind w:left="120"/>
              <w:jc w:val="left"/>
              <w:rPr>
                <w:sz w:val="19"/>
              </w:rPr>
            </w:pPr>
            <w:r>
              <w:rPr>
                <w:color w:val="231F20"/>
                <w:sz w:val="19"/>
              </w:rPr>
              <w:t>Revenue ($180.000)</w:t>
            </w:r>
            <w:r>
              <w:rPr>
                <w:rFonts w:ascii="Arial"/>
                <w:i/>
                <w:color w:val="231F20"/>
                <w:sz w:val="19"/>
              </w:rPr>
              <w:t>q</w:t>
            </w:r>
            <w:r>
              <w:rPr>
                <w:rFonts w:ascii="Arial"/>
                <w:i/>
                <w:color w:val="231F20"/>
                <w:spacing w:val="34"/>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0"/>
                <w:sz w:val="19"/>
              </w:rPr>
              <w:t>.</w:t>
            </w:r>
          </w:p>
        </w:tc>
        <w:tc>
          <w:tcPr>
            <w:tcW w:w="1095" w:type="dxa"/>
            <w:shd w:val="clear" w:color="auto" w:fill="E9F7FE"/>
          </w:tcPr>
          <w:p>
            <w:pPr>
              <w:pStyle w:val="TableParagraph"/>
              <w:spacing w:before="51"/>
              <w:ind w:right="118"/>
              <w:rPr>
                <w:sz w:val="19"/>
              </w:rPr>
            </w:pPr>
            <w:r>
              <w:rPr>
                <w:color w:val="231F20"/>
                <w:spacing w:val="-2"/>
                <w:w w:val="105"/>
                <w:sz w:val="19"/>
                <w:u w:val="single" w:color="231F20"/>
              </w:rPr>
              <w:t>$198,000</w:t>
            </w:r>
          </w:p>
        </w:tc>
      </w:tr>
      <w:tr>
        <w:trPr>
          <w:trHeight w:val="256" w:hRule="atLeast"/>
        </w:trPr>
        <w:tc>
          <w:tcPr>
            <w:tcW w:w="6108" w:type="dxa"/>
            <w:shd w:val="clear" w:color="auto" w:fill="E9F7FE"/>
          </w:tcPr>
          <w:p>
            <w:pPr>
              <w:pStyle w:val="TableParagraph"/>
              <w:spacing w:line="205" w:lineRule="exact" w:before="31"/>
              <w:ind w:left="120"/>
              <w:jc w:val="left"/>
              <w:rPr>
                <w:sz w:val="19"/>
              </w:rPr>
            </w:pPr>
            <w:r>
              <w:rPr>
                <w:color w:val="231F20"/>
                <w:spacing w:val="-2"/>
                <w:sz w:val="19"/>
              </w:rPr>
              <w:t>Expenses:</w:t>
            </w:r>
          </w:p>
        </w:tc>
        <w:tc>
          <w:tcPr>
            <w:tcW w:w="1095" w:type="dxa"/>
            <w:shd w:val="clear" w:color="auto" w:fill="E9F7FE"/>
          </w:tcPr>
          <w:p>
            <w:pPr>
              <w:pStyle w:val="TableParagraph"/>
              <w:jc w:val="left"/>
              <w:rPr>
                <w:rFonts w:ascii="Times New Roman"/>
                <w:sz w:val="18"/>
              </w:rPr>
            </w:pPr>
          </w:p>
        </w:tc>
      </w:tr>
      <w:tr>
        <w:trPr>
          <w:trHeight w:val="256" w:hRule="atLeast"/>
        </w:trPr>
        <w:tc>
          <w:tcPr>
            <w:tcW w:w="6108" w:type="dxa"/>
            <w:shd w:val="clear" w:color="auto" w:fill="E9F7FE"/>
          </w:tcPr>
          <w:p>
            <w:pPr>
              <w:pStyle w:val="TableParagraph"/>
              <w:spacing w:line="231" w:lineRule="exact" w:before="5"/>
              <w:ind w:right="120"/>
              <w:rPr>
                <w:sz w:val="19"/>
              </w:rPr>
            </w:pPr>
            <w:r>
              <w:rPr>
                <w:color w:val="231F20"/>
                <w:sz w:val="19"/>
              </w:rPr>
              <w:t>Wages and</w:t>
            </w:r>
            <w:r>
              <w:rPr>
                <w:color w:val="231F20"/>
                <w:spacing w:val="1"/>
                <w:sz w:val="19"/>
              </w:rPr>
              <w:t> </w:t>
            </w:r>
            <w:r>
              <w:rPr>
                <w:color w:val="231F20"/>
                <w:sz w:val="19"/>
              </w:rPr>
              <w:t>salaries</w:t>
            </w:r>
            <w:r>
              <w:rPr>
                <w:color w:val="231F20"/>
                <w:spacing w:val="1"/>
                <w:sz w:val="19"/>
              </w:rPr>
              <w:t> </w:t>
            </w:r>
            <w:r>
              <w:rPr>
                <w:color w:val="231F20"/>
                <w:sz w:val="19"/>
              </w:rPr>
              <w:t>($65,000</w:t>
            </w:r>
            <w:r>
              <w:rPr>
                <w:color w:val="231F20"/>
                <w:spacing w:val="1"/>
                <w:sz w:val="19"/>
              </w:rPr>
              <w:t> </w:t>
            </w:r>
            <w:r>
              <w:rPr>
                <w:rFonts w:ascii="Times New Roman"/>
                <w:color w:val="231F20"/>
                <w:sz w:val="19"/>
              </w:rPr>
              <w:t>+</w:t>
            </w:r>
            <w:r>
              <w:rPr>
                <w:rFonts w:ascii="Times New Roman"/>
                <w:color w:val="231F20"/>
                <w:spacing w:val="2"/>
                <w:sz w:val="19"/>
              </w:rPr>
              <w:t> </w:t>
            </w:r>
            <w:r>
              <w:rPr>
                <w:color w:val="231F20"/>
                <w:sz w:val="19"/>
              </w:rPr>
              <w:t>$37.00</w:t>
            </w:r>
            <w:r>
              <w:rPr>
                <w:rFonts w:ascii="Arial"/>
                <w:i/>
                <w:color w:val="231F20"/>
                <w:sz w:val="19"/>
              </w:rPr>
              <w:t>q</w:t>
            </w:r>
            <w:r>
              <w:rPr>
                <w:color w:val="231F20"/>
                <w:sz w:val="19"/>
              </w:rPr>
              <w:t>)</w:t>
            </w:r>
            <w:r>
              <w:rPr>
                <w:color w:val="231F20"/>
                <w:spacing w:val="15"/>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pacing w:val="-10"/>
                <w:sz w:val="19"/>
              </w:rPr>
              <w:t>.</w:t>
            </w:r>
          </w:p>
        </w:tc>
        <w:tc>
          <w:tcPr>
            <w:tcW w:w="1095" w:type="dxa"/>
            <w:shd w:val="clear" w:color="auto" w:fill="E9F7FE"/>
          </w:tcPr>
          <w:p>
            <w:pPr>
              <w:pStyle w:val="TableParagraph"/>
              <w:spacing w:line="228" w:lineRule="exact" w:before="9"/>
              <w:ind w:right="118"/>
              <w:rPr>
                <w:sz w:val="19"/>
              </w:rPr>
            </w:pPr>
            <w:r>
              <w:rPr>
                <w:color w:val="231F20"/>
                <w:spacing w:val="-2"/>
                <w:w w:val="110"/>
                <w:sz w:val="19"/>
              </w:rPr>
              <w:t>105,700</w:t>
            </w:r>
          </w:p>
        </w:tc>
      </w:tr>
      <w:tr>
        <w:trPr>
          <w:trHeight w:val="219" w:hRule="atLeast"/>
        </w:trPr>
        <w:tc>
          <w:tcPr>
            <w:tcW w:w="6108" w:type="dxa"/>
            <w:shd w:val="clear" w:color="auto" w:fill="E9F7FE"/>
          </w:tcPr>
          <w:p>
            <w:pPr>
              <w:pStyle w:val="TableParagraph"/>
              <w:spacing w:line="200" w:lineRule="exact"/>
              <w:ind w:right="120"/>
              <w:rPr>
                <w:sz w:val="19"/>
              </w:rPr>
            </w:pPr>
            <w:r>
              <w:rPr>
                <w:color w:val="231F20"/>
                <w:sz w:val="19"/>
              </w:rPr>
              <w:t>Hairstyling</w:t>
            </w:r>
            <w:r>
              <w:rPr>
                <w:color w:val="231F20"/>
                <w:spacing w:val="1"/>
                <w:sz w:val="19"/>
              </w:rPr>
              <w:t> </w:t>
            </w:r>
            <w:r>
              <w:rPr>
                <w:color w:val="231F20"/>
                <w:sz w:val="19"/>
              </w:rPr>
              <w:t>supplies</w:t>
            </w:r>
            <w:r>
              <w:rPr>
                <w:color w:val="231F20"/>
                <w:spacing w:val="1"/>
                <w:sz w:val="19"/>
              </w:rPr>
              <w:t> </w:t>
            </w:r>
            <w:r>
              <w:rPr>
                <w:color w:val="231F20"/>
                <w:sz w:val="19"/>
              </w:rPr>
              <w:t>($1.50</w:t>
            </w:r>
            <w:r>
              <w:rPr>
                <w:rFonts w:ascii="Arial"/>
                <w:i/>
                <w:color w:val="231F20"/>
                <w:sz w:val="19"/>
              </w:rPr>
              <w:t>q</w:t>
            </w:r>
            <w:r>
              <w:rPr>
                <w:color w:val="231F20"/>
                <w:sz w:val="19"/>
              </w:rPr>
              <w:t>)</w:t>
            </w:r>
            <w:r>
              <w:rPr>
                <w:color w:val="231F20"/>
                <w:spacing w:val="50"/>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pacing w:val="-10"/>
                <w:sz w:val="19"/>
              </w:rPr>
              <w:t>.</w:t>
            </w:r>
          </w:p>
        </w:tc>
        <w:tc>
          <w:tcPr>
            <w:tcW w:w="1095" w:type="dxa"/>
            <w:shd w:val="clear" w:color="auto" w:fill="E9F7FE"/>
          </w:tcPr>
          <w:p>
            <w:pPr>
              <w:pStyle w:val="TableParagraph"/>
              <w:spacing w:line="200" w:lineRule="exact"/>
              <w:ind w:right="118"/>
              <w:rPr>
                <w:sz w:val="19"/>
              </w:rPr>
            </w:pPr>
            <w:r>
              <w:rPr>
                <w:color w:val="231F20"/>
                <w:spacing w:val="-2"/>
                <w:w w:val="110"/>
                <w:sz w:val="19"/>
              </w:rPr>
              <w:t>1,650</w:t>
            </w:r>
          </w:p>
        </w:tc>
      </w:tr>
      <w:tr>
        <w:trPr>
          <w:trHeight w:val="226" w:hRule="atLeast"/>
        </w:trPr>
        <w:tc>
          <w:tcPr>
            <w:tcW w:w="6108" w:type="dxa"/>
            <w:shd w:val="clear" w:color="auto" w:fill="E9F7FE"/>
          </w:tcPr>
          <w:p>
            <w:pPr>
              <w:pStyle w:val="TableParagraph"/>
              <w:spacing w:line="206" w:lineRule="exact"/>
              <w:ind w:right="120"/>
              <w:rPr>
                <w:sz w:val="19"/>
              </w:rPr>
            </w:pPr>
            <w:r>
              <w:rPr>
                <w:color w:val="231F20"/>
                <w:sz w:val="19"/>
              </w:rPr>
              <w:t>Client</w:t>
            </w:r>
            <w:r>
              <w:rPr>
                <w:color w:val="231F20"/>
                <w:spacing w:val="1"/>
                <w:sz w:val="19"/>
              </w:rPr>
              <w:t> </w:t>
            </w:r>
            <w:r>
              <w:rPr>
                <w:color w:val="231F20"/>
                <w:sz w:val="19"/>
              </w:rPr>
              <w:t>gratuities</w:t>
            </w:r>
            <w:r>
              <w:rPr>
                <w:color w:val="231F20"/>
                <w:spacing w:val="1"/>
                <w:sz w:val="19"/>
              </w:rPr>
              <w:t> </w:t>
            </w:r>
            <w:r>
              <w:rPr>
                <w:color w:val="231F20"/>
                <w:sz w:val="19"/>
              </w:rPr>
              <w:t>($4.10</w:t>
            </w:r>
            <w:r>
              <w:rPr>
                <w:rFonts w:ascii="Arial"/>
                <w:i/>
                <w:color w:val="231F20"/>
                <w:sz w:val="19"/>
              </w:rPr>
              <w:t>q</w:t>
            </w:r>
            <w:r>
              <w:rPr>
                <w:color w:val="231F20"/>
                <w:sz w:val="19"/>
              </w:rPr>
              <w:t>)</w:t>
            </w:r>
            <w:r>
              <w:rPr>
                <w:color w:val="231F20"/>
                <w:spacing w:val="66"/>
                <w:w w:val="150"/>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pacing w:val="-10"/>
                <w:sz w:val="19"/>
              </w:rPr>
              <w:t>.</w:t>
            </w:r>
          </w:p>
        </w:tc>
        <w:tc>
          <w:tcPr>
            <w:tcW w:w="1095" w:type="dxa"/>
            <w:shd w:val="clear" w:color="auto" w:fill="E9F7FE"/>
          </w:tcPr>
          <w:p>
            <w:pPr>
              <w:pStyle w:val="TableParagraph"/>
              <w:spacing w:line="205" w:lineRule="exact" w:before="1"/>
              <w:ind w:right="118"/>
              <w:rPr>
                <w:sz w:val="19"/>
              </w:rPr>
            </w:pPr>
            <w:r>
              <w:rPr>
                <w:color w:val="231F20"/>
                <w:spacing w:val="-4"/>
                <w:w w:val="110"/>
                <w:sz w:val="19"/>
              </w:rPr>
              <w:t>4,510</w:t>
            </w:r>
          </w:p>
        </w:tc>
      </w:tr>
      <w:tr>
        <w:trPr>
          <w:trHeight w:val="256" w:hRule="atLeast"/>
        </w:trPr>
        <w:tc>
          <w:tcPr>
            <w:tcW w:w="6108" w:type="dxa"/>
            <w:shd w:val="clear" w:color="auto" w:fill="E9F7FE"/>
          </w:tcPr>
          <w:p>
            <w:pPr>
              <w:pStyle w:val="TableParagraph"/>
              <w:spacing w:line="231" w:lineRule="exact" w:before="5"/>
              <w:ind w:right="120"/>
              <w:rPr>
                <w:sz w:val="19"/>
              </w:rPr>
            </w:pPr>
            <w:r>
              <w:rPr>
                <w:color w:val="231F20"/>
                <w:sz w:val="19"/>
              </w:rPr>
              <w:t>Electricity</w:t>
            </w:r>
            <w:r>
              <w:rPr>
                <w:color w:val="231F20"/>
                <w:spacing w:val="2"/>
                <w:sz w:val="19"/>
              </w:rPr>
              <w:t> </w:t>
            </w:r>
            <w:r>
              <w:rPr>
                <w:color w:val="231F20"/>
                <w:sz w:val="19"/>
              </w:rPr>
              <w:t>(</w:t>
            </w:r>
            <w:r>
              <w:rPr>
                <w:color w:val="EC008C"/>
                <w:sz w:val="19"/>
              </w:rPr>
              <w:t>$1,500</w:t>
            </w:r>
            <w:r>
              <w:rPr>
                <w:color w:val="EC008C"/>
                <w:spacing w:val="3"/>
                <w:sz w:val="19"/>
              </w:rPr>
              <w:t> </w:t>
            </w:r>
            <w:r>
              <w:rPr>
                <w:rFonts w:ascii="Times New Roman"/>
                <w:color w:val="EC008C"/>
                <w:sz w:val="19"/>
              </w:rPr>
              <w:t>+</w:t>
            </w:r>
            <w:r>
              <w:rPr>
                <w:rFonts w:ascii="Times New Roman"/>
                <w:color w:val="EC008C"/>
                <w:spacing w:val="4"/>
                <w:sz w:val="19"/>
              </w:rPr>
              <w:t> </w:t>
            </w:r>
            <w:r>
              <w:rPr>
                <w:color w:val="EC008C"/>
                <w:sz w:val="19"/>
              </w:rPr>
              <w:t>$0.10</w:t>
            </w:r>
            <w:r>
              <w:rPr>
                <w:rFonts w:ascii="Arial"/>
                <w:i/>
                <w:color w:val="EC008C"/>
                <w:sz w:val="19"/>
              </w:rPr>
              <w:t>q</w:t>
            </w:r>
            <w:r>
              <w:rPr>
                <w:color w:val="231F20"/>
                <w:sz w:val="19"/>
              </w:rPr>
              <w:t>)</w:t>
            </w:r>
            <w:r>
              <w:rPr>
                <w:color w:val="231F20"/>
                <w:spacing w:val="32"/>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2"/>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2"/>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2"/>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2"/>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2"/>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2"/>
                <w:sz w:val="19"/>
              </w:rPr>
              <w:t> </w:t>
            </w:r>
            <w:r>
              <w:rPr>
                <w:color w:val="231F20"/>
                <w:sz w:val="19"/>
              </w:rPr>
              <w:t>.</w:t>
            </w:r>
            <w:r>
              <w:rPr>
                <w:color w:val="231F20"/>
                <w:spacing w:val="3"/>
                <w:sz w:val="19"/>
              </w:rPr>
              <w:t> </w:t>
            </w:r>
            <w:r>
              <w:rPr>
                <w:color w:val="231F20"/>
                <w:spacing w:val="-10"/>
                <w:sz w:val="19"/>
              </w:rPr>
              <w:t>.</w:t>
            </w:r>
          </w:p>
        </w:tc>
        <w:tc>
          <w:tcPr>
            <w:tcW w:w="1095" w:type="dxa"/>
            <w:shd w:val="clear" w:color="auto" w:fill="E9F7FE"/>
          </w:tcPr>
          <w:p>
            <w:pPr>
              <w:pStyle w:val="TableParagraph"/>
              <w:spacing w:line="228" w:lineRule="exact" w:before="9"/>
              <w:ind w:right="118"/>
              <w:rPr>
                <w:sz w:val="19"/>
              </w:rPr>
            </w:pPr>
            <w:r>
              <w:rPr>
                <w:color w:val="EC008C"/>
                <w:spacing w:val="-2"/>
                <w:w w:val="125"/>
                <w:sz w:val="19"/>
              </w:rPr>
              <w:t>1,610</w:t>
            </w:r>
          </w:p>
        </w:tc>
      </w:tr>
      <w:tr>
        <w:trPr>
          <w:trHeight w:val="219" w:hRule="atLeast"/>
        </w:trPr>
        <w:tc>
          <w:tcPr>
            <w:tcW w:w="6108" w:type="dxa"/>
            <w:shd w:val="clear" w:color="auto" w:fill="E9F7FE"/>
          </w:tcPr>
          <w:p>
            <w:pPr>
              <w:pStyle w:val="TableParagraph"/>
              <w:spacing w:line="200" w:lineRule="exact"/>
              <w:ind w:right="120"/>
              <w:rPr>
                <w:sz w:val="19"/>
              </w:rPr>
            </w:pPr>
            <w:r>
              <w:rPr>
                <w:color w:val="231F20"/>
                <w:sz w:val="19"/>
              </w:rPr>
              <w:t>Rent</w:t>
            </w:r>
            <w:r>
              <w:rPr>
                <w:color w:val="231F20"/>
                <w:spacing w:val="-3"/>
                <w:sz w:val="19"/>
              </w:rPr>
              <w:t> </w:t>
            </w:r>
            <w:r>
              <w:rPr>
                <w:color w:val="231F20"/>
                <w:sz w:val="19"/>
              </w:rPr>
              <w:t>($28,500)</w:t>
            </w:r>
            <w:r>
              <w:rPr>
                <w:color w:val="231F20"/>
                <w:spacing w:val="54"/>
                <w:sz w:val="19"/>
              </w:rPr>
              <w:t> </w:t>
            </w:r>
            <w:r>
              <w:rPr>
                <w:color w:val="231F20"/>
                <w:sz w:val="19"/>
              </w:rPr>
              <w:t>. . . . . .</w:t>
            </w:r>
            <w:r>
              <w:rPr>
                <w:color w:val="231F20"/>
                <w:spacing w:val="-1"/>
                <w:sz w:val="19"/>
              </w:rPr>
              <w:t> </w:t>
            </w:r>
            <w:r>
              <w:rPr>
                <w:color w:val="231F20"/>
                <w:sz w:val="19"/>
              </w:rPr>
              <w:t>. . . . . . . .</w:t>
            </w:r>
            <w:r>
              <w:rPr>
                <w:color w:val="231F20"/>
                <w:spacing w:val="-1"/>
                <w:sz w:val="19"/>
              </w:rPr>
              <w:t> </w:t>
            </w:r>
            <w:r>
              <w:rPr>
                <w:color w:val="231F20"/>
                <w:sz w:val="19"/>
              </w:rPr>
              <w:t>. . . . . . . .</w:t>
            </w:r>
            <w:r>
              <w:rPr>
                <w:color w:val="231F20"/>
                <w:spacing w:val="-1"/>
                <w:sz w:val="19"/>
              </w:rPr>
              <w:t> </w:t>
            </w:r>
            <w:r>
              <w:rPr>
                <w:color w:val="231F20"/>
                <w:sz w:val="19"/>
              </w:rPr>
              <w:t>. . . . . . . .</w:t>
            </w:r>
            <w:r>
              <w:rPr>
                <w:color w:val="231F20"/>
                <w:spacing w:val="-1"/>
                <w:sz w:val="19"/>
              </w:rPr>
              <w:t> </w:t>
            </w:r>
            <w:r>
              <w:rPr>
                <w:color w:val="231F20"/>
                <w:sz w:val="19"/>
              </w:rPr>
              <w:t>. . . . . . . .</w:t>
            </w:r>
            <w:r>
              <w:rPr>
                <w:color w:val="231F20"/>
                <w:spacing w:val="-1"/>
                <w:sz w:val="19"/>
              </w:rPr>
              <w:t> </w:t>
            </w:r>
            <w:r>
              <w:rPr>
                <w:color w:val="231F20"/>
                <w:sz w:val="19"/>
              </w:rPr>
              <w:t>. . . . . . . . </w:t>
            </w:r>
            <w:r>
              <w:rPr>
                <w:color w:val="231F20"/>
                <w:spacing w:val="-10"/>
                <w:sz w:val="19"/>
              </w:rPr>
              <w:t>.</w:t>
            </w:r>
          </w:p>
        </w:tc>
        <w:tc>
          <w:tcPr>
            <w:tcW w:w="1095" w:type="dxa"/>
            <w:shd w:val="clear" w:color="auto" w:fill="E9F7FE"/>
          </w:tcPr>
          <w:p>
            <w:pPr>
              <w:pStyle w:val="TableParagraph"/>
              <w:spacing w:line="200" w:lineRule="exact"/>
              <w:ind w:right="118"/>
              <w:rPr>
                <w:sz w:val="19"/>
              </w:rPr>
            </w:pPr>
            <w:r>
              <w:rPr>
                <w:color w:val="231F20"/>
                <w:spacing w:val="-2"/>
                <w:sz w:val="19"/>
              </w:rPr>
              <w:t>28,500</w:t>
            </w:r>
          </w:p>
        </w:tc>
      </w:tr>
      <w:tr>
        <w:trPr>
          <w:trHeight w:val="234" w:hRule="atLeast"/>
        </w:trPr>
        <w:tc>
          <w:tcPr>
            <w:tcW w:w="6108" w:type="dxa"/>
            <w:shd w:val="clear" w:color="auto" w:fill="E9F7FE"/>
          </w:tcPr>
          <w:p>
            <w:pPr>
              <w:pStyle w:val="TableParagraph"/>
              <w:spacing w:line="213" w:lineRule="exact" w:before="1"/>
              <w:ind w:right="120"/>
              <w:rPr>
                <w:sz w:val="19"/>
              </w:rPr>
            </w:pPr>
            <w:r>
              <w:rPr>
                <w:color w:val="231F20"/>
                <w:sz w:val="19"/>
              </w:rPr>
              <w:t>Liability</w:t>
            </w:r>
            <w:r>
              <w:rPr>
                <w:color w:val="231F20"/>
                <w:spacing w:val="-1"/>
                <w:sz w:val="19"/>
              </w:rPr>
              <w:t> </w:t>
            </w:r>
            <w:r>
              <w:rPr>
                <w:color w:val="231F20"/>
                <w:sz w:val="19"/>
              </w:rPr>
              <w:t>insurance ($2,800)</w:t>
            </w:r>
            <w:r>
              <w:rPr>
                <w:color w:val="231F20"/>
                <w:spacing w:val="61"/>
                <w:w w:val="150"/>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0"/>
                <w:sz w:val="19"/>
              </w:rPr>
              <w:t>.</w:t>
            </w:r>
          </w:p>
        </w:tc>
        <w:tc>
          <w:tcPr>
            <w:tcW w:w="1095" w:type="dxa"/>
            <w:shd w:val="clear" w:color="auto" w:fill="E9F7FE"/>
          </w:tcPr>
          <w:p>
            <w:pPr>
              <w:pStyle w:val="TableParagraph"/>
              <w:spacing w:line="213" w:lineRule="exact" w:before="1"/>
              <w:ind w:right="118"/>
              <w:rPr>
                <w:sz w:val="19"/>
              </w:rPr>
            </w:pPr>
            <w:r>
              <w:rPr>
                <w:color w:val="231F20"/>
                <w:spacing w:val="-4"/>
                <w:sz w:val="19"/>
              </w:rPr>
              <w:t>2,800</w:t>
            </w:r>
          </w:p>
        </w:tc>
      </w:tr>
      <w:tr>
        <w:trPr>
          <w:trHeight w:val="226" w:hRule="atLeast"/>
        </w:trPr>
        <w:tc>
          <w:tcPr>
            <w:tcW w:w="6108" w:type="dxa"/>
            <w:shd w:val="clear" w:color="auto" w:fill="E9F7FE"/>
          </w:tcPr>
          <w:p>
            <w:pPr>
              <w:pStyle w:val="TableParagraph"/>
              <w:spacing w:line="205" w:lineRule="exact" w:before="1"/>
              <w:ind w:right="120"/>
              <w:rPr>
                <w:sz w:val="19"/>
              </w:rPr>
            </w:pPr>
            <w:r>
              <w:rPr>
                <w:color w:val="231F20"/>
                <w:sz w:val="19"/>
              </w:rPr>
              <w:t>Employee</w:t>
            </w:r>
            <w:r>
              <w:rPr>
                <w:color w:val="231F20"/>
                <w:spacing w:val="1"/>
                <w:sz w:val="19"/>
              </w:rPr>
              <w:t> </w:t>
            </w:r>
            <w:r>
              <w:rPr>
                <w:color w:val="231F20"/>
                <w:sz w:val="19"/>
              </w:rPr>
              <w:t>health</w:t>
            </w:r>
            <w:r>
              <w:rPr>
                <w:color w:val="231F20"/>
                <w:spacing w:val="2"/>
                <w:sz w:val="19"/>
              </w:rPr>
              <w:t> </w:t>
            </w:r>
            <w:r>
              <w:rPr>
                <w:color w:val="231F20"/>
                <w:sz w:val="19"/>
              </w:rPr>
              <w:t>insurance</w:t>
            </w:r>
            <w:r>
              <w:rPr>
                <w:color w:val="231F20"/>
                <w:spacing w:val="2"/>
                <w:sz w:val="19"/>
              </w:rPr>
              <w:t> </w:t>
            </w:r>
            <w:r>
              <w:rPr>
                <w:color w:val="231F20"/>
                <w:sz w:val="19"/>
              </w:rPr>
              <w:t>($21,300)</w:t>
            </w:r>
            <w:r>
              <w:rPr>
                <w:color w:val="231F20"/>
                <w:spacing w:val="44"/>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pacing w:val="-10"/>
                <w:sz w:val="19"/>
              </w:rPr>
              <w:t>.</w:t>
            </w:r>
          </w:p>
        </w:tc>
        <w:tc>
          <w:tcPr>
            <w:tcW w:w="1095" w:type="dxa"/>
            <w:shd w:val="clear" w:color="auto" w:fill="E9F7FE"/>
          </w:tcPr>
          <w:p>
            <w:pPr>
              <w:pStyle w:val="TableParagraph"/>
              <w:spacing w:line="205" w:lineRule="exact" w:before="1"/>
              <w:ind w:right="118"/>
              <w:rPr>
                <w:sz w:val="19"/>
              </w:rPr>
            </w:pPr>
            <w:r>
              <w:rPr>
                <w:color w:val="231F20"/>
                <w:spacing w:val="-2"/>
                <w:w w:val="110"/>
                <w:sz w:val="19"/>
              </w:rPr>
              <w:t>21,300</w:t>
            </w:r>
          </w:p>
        </w:tc>
      </w:tr>
      <w:tr>
        <w:trPr>
          <w:trHeight w:val="286" w:hRule="atLeast"/>
        </w:trPr>
        <w:tc>
          <w:tcPr>
            <w:tcW w:w="6108" w:type="dxa"/>
            <w:shd w:val="clear" w:color="auto" w:fill="E9F7FE"/>
          </w:tcPr>
          <w:p>
            <w:pPr>
              <w:pStyle w:val="TableParagraph"/>
              <w:spacing w:before="5"/>
              <w:ind w:right="120"/>
              <w:rPr>
                <w:sz w:val="19"/>
              </w:rPr>
            </w:pPr>
            <w:r>
              <w:rPr>
                <w:color w:val="231F20"/>
                <w:sz w:val="19"/>
              </w:rPr>
              <w:t>Miscellaneous</w:t>
            </w:r>
            <w:r>
              <w:rPr>
                <w:color w:val="231F20"/>
                <w:spacing w:val="1"/>
                <w:sz w:val="19"/>
              </w:rPr>
              <w:t> </w:t>
            </w:r>
            <w:r>
              <w:rPr>
                <w:color w:val="231F20"/>
                <w:sz w:val="19"/>
              </w:rPr>
              <w:t>($1,200</w:t>
            </w:r>
            <w:r>
              <w:rPr>
                <w:color w:val="231F20"/>
                <w:spacing w:val="2"/>
                <w:sz w:val="19"/>
              </w:rPr>
              <w:t> </w:t>
            </w:r>
            <w:r>
              <w:rPr>
                <w:rFonts w:ascii="Times New Roman"/>
                <w:color w:val="231F20"/>
                <w:sz w:val="19"/>
              </w:rPr>
              <w:t>+</w:t>
            </w:r>
            <w:r>
              <w:rPr>
                <w:rFonts w:ascii="Times New Roman"/>
                <w:color w:val="231F20"/>
                <w:spacing w:val="3"/>
                <w:sz w:val="19"/>
              </w:rPr>
              <w:t> </w:t>
            </w:r>
            <w:r>
              <w:rPr>
                <w:color w:val="231F20"/>
                <w:sz w:val="19"/>
              </w:rPr>
              <w:t>$0.20</w:t>
            </w:r>
            <w:r>
              <w:rPr>
                <w:rFonts w:ascii="Arial"/>
                <w:i/>
                <w:color w:val="231F20"/>
                <w:sz w:val="19"/>
              </w:rPr>
              <w:t>q</w:t>
            </w:r>
            <w:r>
              <w:rPr>
                <w:color w:val="231F20"/>
                <w:sz w:val="19"/>
              </w:rPr>
              <w:t>)</w:t>
            </w:r>
            <w:r>
              <w:rPr>
                <w:color w:val="231F20"/>
                <w:spacing w:val="16"/>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pacing w:val="-10"/>
                <w:sz w:val="19"/>
              </w:rPr>
              <w:t>.</w:t>
            </w:r>
          </w:p>
        </w:tc>
        <w:tc>
          <w:tcPr>
            <w:tcW w:w="1095" w:type="dxa"/>
            <w:shd w:val="clear" w:color="auto" w:fill="E9F7FE"/>
          </w:tcPr>
          <w:p>
            <w:pPr>
              <w:pStyle w:val="TableParagraph"/>
              <w:tabs>
                <w:tab w:pos="353" w:val="left" w:leader="none"/>
              </w:tabs>
              <w:spacing w:before="9"/>
              <w:ind w:right="118"/>
              <w:rPr>
                <w:sz w:val="19"/>
              </w:rPr>
            </w:pPr>
            <w:r>
              <w:rPr>
                <w:color w:val="231F20"/>
                <w:sz w:val="19"/>
                <w:u w:val="single" w:color="231F20"/>
              </w:rPr>
              <w:tab/>
            </w:r>
            <w:r>
              <w:rPr>
                <w:color w:val="231F20"/>
                <w:spacing w:val="-2"/>
                <w:w w:val="110"/>
                <w:sz w:val="19"/>
                <w:u w:val="single" w:color="231F20"/>
              </w:rPr>
              <w:t>1,420</w:t>
            </w:r>
          </w:p>
        </w:tc>
      </w:tr>
      <w:tr>
        <w:trPr>
          <w:trHeight w:val="279" w:hRule="atLeast"/>
        </w:trPr>
        <w:tc>
          <w:tcPr>
            <w:tcW w:w="6108" w:type="dxa"/>
            <w:shd w:val="clear" w:color="auto" w:fill="E9F7FE"/>
          </w:tcPr>
          <w:p>
            <w:pPr>
              <w:pStyle w:val="TableParagraph"/>
              <w:spacing w:before="16"/>
              <w:ind w:left="119"/>
              <w:jc w:val="left"/>
              <w:rPr>
                <w:sz w:val="19"/>
              </w:rPr>
            </w:pPr>
            <w:r>
              <w:rPr>
                <w:color w:val="231F20"/>
                <w:sz w:val="19"/>
              </w:rPr>
              <w:t>Total</w:t>
            </w:r>
            <w:r>
              <w:rPr>
                <w:color w:val="231F20"/>
                <w:spacing w:val="-3"/>
                <w:sz w:val="19"/>
              </w:rPr>
              <w:t> </w:t>
            </w:r>
            <w:r>
              <w:rPr>
                <w:color w:val="231F20"/>
                <w:sz w:val="19"/>
              </w:rPr>
              <w:t>expense</w:t>
            </w:r>
            <w:r>
              <w:rPr>
                <w:color w:val="231F20"/>
                <w:spacing w:val="50"/>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0"/>
                <w:sz w:val="19"/>
              </w:rPr>
              <w:t>.</w:t>
            </w:r>
          </w:p>
        </w:tc>
        <w:tc>
          <w:tcPr>
            <w:tcW w:w="1095" w:type="dxa"/>
            <w:shd w:val="clear" w:color="auto" w:fill="E9F7FE"/>
          </w:tcPr>
          <w:p>
            <w:pPr>
              <w:pStyle w:val="TableParagraph"/>
              <w:spacing w:before="16"/>
              <w:ind w:right="118"/>
              <w:rPr>
                <w:sz w:val="19"/>
              </w:rPr>
            </w:pPr>
            <w:r>
              <w:rPr>
                <w:color w:val="231F20"/>
                <w:spacing w:val="72"/>
                <w:w w:val="110"/>
                <w:sz w:val="19"/>
                <w:u w:val="single" w:color="231F20"/>
              </w:rPr>
              <w:t> </w:t>
            </w:r>
            <w:r>
              <w:rPr>
                <w:color w:val="231F20"/>
                <w:spacing w:val="-2"/>
                <w:w w:val="110"/>
                <w:sz w:val="19"/>
                <w:u w:val="single" w:color="231F20"/>
              </w:rPr>
              <w:t>167,490</w:t>
            </w:r>
          </w:p>
        </w:tc>
      </w:tr>
      <w:tr>
        <w:trPr>
          <w:trHeight w:val="425" w:hRule="atLeast"/>
        </w:trPr>
        <w:tc>
          <w:tcPr>
            <w:tcW w:w="6108" w:type="dxa"/>
            <w:shd w:val="clear" w:color="auto" w:fill="E9F7FE"/>
          </w:tcPr>
          <w:p>
            <w:pPr>
              <w:pStyle w:val="TableParagraph"/>
              <w:spacing w:before="31"/>
              <w:ind w:left="119"/>
              <w:jc w:val="left"/>
              <w:rPr>
                <w:sz w:val="19"/>
              </w:rPr>
            </w:pPr>
            <w:r>
              <w:rPr>
                <w:color w:val="231F20"/>
                <w:sz w:val="19"/>
              </w:rPr>
              <w:t>Net operating income</w:t>
            </w:r>
            <w:r>
              <w:rPr>
                <w:color w:val="231F20"/>
                <w:spacing w:val="55"/>
                <w:sz w:val="19"/>
              </w:rPr>
              <w:t> </w:t>
            </w:r>
            <w:r>
              <w:rPr>
                <w:color w:val="231F20"/>
                <w:sz w:val="19"/>
              </w:rPr>
              <w:t>. . . . . . . . . . . . . . . . . . . . . . . . . . . . . . . . . . . . . . . . . . </w:t>
            </w:r>
            <w:r>
              <w:rPr>
                <w:color w:val="231F20"/>
                <w:spacing w:val="-10"/>
                <w:sz w:val="19"/>
              </w:rPr>
              <w:t>.</w:t>
            </w:r>
          </w:p>
        </w:tc>
        <w:tc>
          <w:tcPr>
            <w:tcW w:w="1095" w:type="dxa"/>
            <w:shd w:val="clear" w:color="auto" w:fill="E9F7FE"/>
          </w:tcPr>
          <w:p>
            <w:pPr>
              <w:pStyle w:val="TableParagraph"/>
              <w:spacing w:before="31"/>
              <w:ind w:right="118"/>
              <w:rPr>
                <w:sz w:val="19"/>
              </w:rPr>
            </w:pPr>
            <w:r>
              <w:rPr>
                <w:color w:val="EC008C"/>
                <w:w w:val="105"/>
                <w:sz w:val="19"/>
                <w:u w:val="double" w:color="231F20"/>
              </w:rPr>
              <w:t>$</w:t>
            </w:r>
            <w:r>
              <w:rPr>
                <w:color w:val="EC008C"/>
                <w:spacing w:val="63"/>
                <w:w w:val="105"/>
                <w:sz w:val="19"/>
                <w:u w:val="double" w:color="231F20"/>
              </w:rPr>
              <w:t> </w:t>
            </w:r>
            <w:r>
              <w:rPr>
                <w:color w:val="EC008C"/>
                <w:spacing w:val="-2"/>
                <w:w w:val="105"/>
                <w:sz w:val="19"/>
                <w:u w:val="double" w:color="231F20"/>
              </w:rPr>
              <w:t>30,510</w:t>
            </w:r>
          </w:p>
        </w:tc>
      </w:tr>
    </w:tbl>
    <w:p>
      <w:pPr>
        <w:spacing w:after="0"/>
        <w:rPr>
          <w:sz w:val="19"/>
        </w:rPr>
        <w:sectPr>
          <w:pgSz w:w="12960" w:h="15660"/>
          <w:pgMar w:top="120" w:bottom="280" w:left="0" w:right="0"/>
        </w:sectPr>
      </w:pPr>
    </w:p>
    <w:p>
      <w:pPr>
        <w:tabs>
          <w:tab w:pos="12059" w:val="right" w:leader="none"/>
        </w:tabs>
        <w:spacing w:before="73"/>
        <w:ind w:left="5576" w:right="0" w:firstLine="0"/>
        <w:jc w:val="left"/>
        <w:rPr>
          <w:rFonts w:ascii="Proxima Nova Rg"/>
          <w:b/>
          <w:sz w:val="18"/>
        </w:rPr>
      </w:pPr>
      <w:r>
        <w:rPr/>
        <w:pict>
          <v:line style="position:absolute;mso-position-horizontal-relative:page;mso-position-vertical-relative:page;z-index:15738368" from="92.7826pt,664.429016pt" to="131.2176pt,664.429016pt" stroked="true" strokeweight=".5pt" strokecolor="#231f20">
            <v:stroke dashstyle="solid"/>
            <w10:wrap type="none"/>
          </v:line>
        </w:pict>
      </w:r>
      <w:r>
        <w:rPr>
          <w:rFonts w:ascii="Gill Sans MT"/>
          <w:b/>
          <w:color w:val="231F20"/>
          <w:spacing w:val="-4"/>
          <w:sz w:val="18"/>
        </w:rPr>
        <w:t>Flexible</w:t>
      </w:r>
      <w:r>
        <w:rPr>
          <w:rFonts w:ascii="Gill Sans MT"/>
          <w:b/>
          <w:color w:val="231F20"/>
          <w:spacing w:val="-8"/>
          <w:sz w:val="18"/>
        </w:rPr>
        <w:t> </w:t>
      </w:r>
      <w:r>
        <w:rPr>
          <w:rFonts w:ascii="Gill Sans MT"/>
          <w:b/>
          <w:color w:val="231F20"/>
          <w:spacing w:val="-4"/>
          <w:sz w:val="18"/>
        </w:rPr>
        <w:t>Budgets</w:t>
      </w:r>
      <w:r>
        <w:rPr>
          <w:rFonts w:ascii="Gill Sans MT"/>
          <w:b/>
          <w:color w:val="231F20"/>
          <w:spacing w:val="-8"/>
          <w:sz w:val="18"/>
        </w:rPr>
        <w:t> </w:t>
      </w:r>
      <w:r>
        <w:rPr>
          <w:rFonts w:ascii="Gill Sans MT"/>
          <w:b/>
          <w:color w:val="231F20"/>
          <w:spacing w:val="-4"/>
          <w:sz w:val="18"/>
        </w:rPr>
        <w:t>and</w:t>
      </w:r>
      <w:r>
        <w:rPr>
          <w:rFonts w:ascii="Gill Sans MT"/>
          <w:b/>
          <w:color w:val="231F20"/>
          <w:spacing w:val="-8"/>
          <w:sz w:val="18"/>
        </w:rPr>
        <w:t> </w:t>
      </w:r>
      <w:r>
        <w:rPr>
          <w:rFonts w:ascii="Gill Sans MT"/>
          <w:b/>
          <w:color w:val="231F20"/>
          <w:spacing w:val="-4"/>
          <w:sz w:val="18"/>
        </w:rPr>
        <w:t>Performance</w:t>
      </w:r>
      <w:r>
        <w:rPr>
          <w:rFonts w:ascii="Gill Sans MT"/>
          <w:b/>
          <w:color w:val="231F20"/>
          <w:spacing w:val="-7"/>
          <w:sz w:val="18"/>
        </w:rPr>
        <w:t> </w:t>
      </w:r>
      <w:r>
        <w:rPr>
          <w:rFonts w:ascii="Gill Sans MT"/>
          <w:b/>
          <w:color w:val="231F20"/>
          <w:spacing w:val="-4"/>
          <w:sz w:val="18"/>
        </w:rPr>
        <w:t>Analysis</w:t>
      </w:r>
      <w:r>
        <w:rPr>
          <w:rFonts w:ascii="Gill Sans MT"/>
          <w:b/>
          <w:color w:val="231F20"/>
          <w:sz w:val="18"/>
        </w:rPr>
        <w:tab/>
      </w:r>
      <w:r>
        <w:rPr>
          <w:rFonts w:ascii="Proxima Nova Rg"/>
          <w:b/>
          <w:color w:val="231F20"/>
          <w:spacing w:val="-5"/>
          <w:sz w:val="18"/>
        </w:rPr>
        <w:t>419</w:t>
      </w:r>
    </w:p>
    <w:p>
      <w:pPr>
        <w:pStyle w:val="BodyText"/>
        <w:spacing w:before="357"/>
        <w:ind w:left="1620" w:right="3897"/>
        <w:jc w:val="both"/>
      </w:pPr>
      <w:r>
        <w:rPr>
          <w:color w:val="231F20"/>
          <w:spacing w:val="-2"/>
        </w:rPr>
        <w:t>actual</w:t>
      </w:r>
      <w:r>
        <w:rPr>
          <w:color w:val="231F20"/>
          <w:spacing w:val="-8"/>
        </w:rPr>
        <w:t> </w:t>
      </w:r>
      <w:r>
        <w:rPr>
          <w:color w:val="231F20"/>
          <w:spacing w:val="-2"/>
        </w:rPr>
        <w:t>number</w:t>
      </w:r>
      <w:r>
        <w:rPr>
          <w:color w:val="231F20"/>
          <w:spacing w:val="-8"/>
        </w:rPr>
        <w:t> </w:t>
      </w:r>
      <w:r>
        <w:rPr>
          <w:color w:val="231F20"/>
          <w:spacing w:val="-2"/>
        </w:rPr>
        <w:t>of</w:t>
      </w:r>
      <w:r>
        <w:rPr>
          <w:color w:val="231F20"/>
          <w:spacing w:val="-8"/>
        </w:rPr>
        <w:t> </w:t>
      </w:r>
      <w:r>
        <w:rPr>
          <w:color w:val="231F20"/>
          <w:spacing w:val="-2"/>
        </w:rPr>
        <w:t>client-visits</w:t>
      </w:r>
      <w:r>
        <w:rPr>
          <w:color w:val="231F20"/>
          <w:spacing w:val="-8"/>
        </w:rPr>
        <w:t> </w:t>
      </w:r>
      <w:r>
        <w:rPr>
          <w:color w:val="231F20"/>
          <w:spacing w:val="-2"/>
        </w:rPr>
        <w:t>in</w:t>
      </w:r>
      <w:r>
        <w:rPr>
          <w:color w:val="231F20"/>
          <w:spacing w:val="-8"/>
        </w:rPr>
        <w:t> </w:t>
      </w:r>
      <w:r>
        <w:rPr>
          <w:color w:val="231F20"/>
          <w:spacing w:val="-2"/>
        </w:rPr>
        <w:t>March,</w:t>
      </w:r>
      <w:r>
        <w:rPr>
          <w:color w:val="231F20"/>
          <w:spacing w:val="-8"/>
        </w:rPr>
        <w:t> </w:t>
      </w:r>
      <w:r>
        <w:rPr>
          <w:color w:val="231F20"/>
          <w:spacing w:val="-2"/>
        </w:rPr>
        <w:t>the</w:t>
      </w:r>
      <w:r>
        <w:rPr>
          <w:color w:val="231F20"/>
          <w:spacing w:val="-8"/>
        </w:rPr>
        <w:t> </w:t>
      </w:r>
      <w:r>
        <w:rPr>
          <w:color w:val="231F20"/>
          <w:spacing w:val="-2"/>
        </w:rPr>
        <w:t>profit</w:t>
      </w:r>
      <w:r>
        <w:rPr>
          <w:color w:val="231F20"/>
          <w:spacing w:val="-8"/>
        </w:rPr>
        <w:t> </w:t>
      </w:r>
      <w:r>
        <w:rPr>
          <w:color w:val="231F20"/>
          <w:spacing w:val="-2"/>
        </w:rPr>
        <w:t>should</w:t>
      </w:r>
      <w:r>
        <w:rPr>
          <w:color w:val="231F20"/>
          <w:spacing w:val="-8"/>
        </w:rPr>
        <w:t> </w:t>
      </w:r>
      <w:r>
        <w:rPr>
          <w:color w:val="231F20"/>
          <w:spacing w:val="-2"/>
        </w:rPr>
        <w:t>have</w:t>
      </w:r>
      <w:r>
        <w:rPr>
          <w:color w:val="231F20"/>
          <w:spacing w:val="-8"/>
        </w:rPr>
        <w:t> </w:t>
      </w:r>
      <w:r>
        <w:rPr>
          <w:color w:val="231F20"/>
          <w:spacing w:val="-2"/>
        </w:rPr>
        <w:t>been</w:t>
      </w:r>
      <w:r>
        <w:rPr>
          <w:color w:val="231F20"/>
          <w:spacing w:val="-8"/>
        </w:rPr>
        <w:t> </w:t>
      </w:r>
      <w:r>
        <w:rPr>
          <w:color w:val="231F20"/>
          <w:spacing w:val="-2"/>
        </w:rPr>
        <w:t>even</w:t>
      </w:r>
      <w:r>
        <w:rPr>
          <w:color w:val="231F20"/>
          <w:spacing w:val="-8"/>
        </w:rPr>
        <w:t> </w:t>
      </w:r>
      <w:r>
        <w:rPr>
          <w:color w:val="231F20"/>
          <w:spacing w:val="-2"/>
        </w:rPr>
        <w:t>higher—$30,510. </w:t>
      </w:r>
      <w:r>
        <w:rPr>
          <w:color w:val="231F20"/>
        </w:rPr>
        <w:t>What are the causes of these discrepancies? Rick would certainly like to build on the positive factors, while working to reduce the negative factors. But what are they?</w:t>
      </w:r>
    </w:p>
    <w:p>
      <w:pPr>
        <w:pStyle w:val="BodyText"/>
        <w:rPr>
          <w:sz w:val="20"/>
        </w:rPr>
      </w:pPr>
    </w:p>
    <w:p>
      <w:pPr>
        <w:pStyle w:val="BodyText"/>
        <w:spacing w:before="2"/>
        <w:rPr>
          <w:sz w:val="17"/>
        </w:rPr>
      </w:pPr>
      <w:r>
        <w:rPr/>
        <w:pict>
          <v:group style="position:absolute;margin-left:81pt;margin-top:11.08416pt;width:522pt;height:24pt;mso-position-horizontal-relative:page;mso-position-vertical-relative:paragraph;z-index:-15720448;mso-wrap-distance-left:0;mso-wrap-distance-right:0" id="docshapegroup75" coordorigin="1620,222" coordsize="10440,480">
            <v:rect style="position:absolute;left:1620;top:221;width:10350;height:480" id="docshape76" filled="true" fillcolor="#fff0d4" stroked="false">
              <v:fill type="solid"/>
            </v:rect>
            <v:line style="position:absolute" from="11970,462" to="12060,462" stroked="true" strokeweight="24pt" strokecolor="#8cb8e2">
              <v:stroke dashstyle="solid"/>
            </v:line>
            <v:shape style="position:absolute;left:1620;top:221;width:10350;height:480" type="#_x0000_t202" id="docshape77" filled="false" stroked="false">
              <v:textbox inset="0,0,0,0">
                <w:txbxContent>
                  <w:p>
                    <w:pPr>
                      <w:spacing w:before="54"/>
                      <w:ind w:left="6549" w:right="0" w:firstLine="0"/>
                      <w:jc w:val="left"/>
                      <w:rPr>
                        <w:rFonts w:ascii="Proxima Nova Rg"/>
                        <w:b/>
                        <w:sz w:val="30"/>
                      </w:rPr>
                    </w:pPr>
                    <w:r>
                      <w:rPr>
                        <w:rFonts w:ascii="Proxima Nova Rg"/>
                        <w:b/>
                        <w:color w:val="B11116"/>
                        <w:sz w:val="30"/>
                      </w:rPr>
                      <w:t>Flexible Budget </w:t>
                    </w:r>
                    <w:r>
                      <w:rPr>
                        <w:rFonts w:ascii="Proxima Nova Rg"/>
                        <w:b/>
                        <w:color w:val="B11116"/>
                        <w:spacing w:val="-2"/>
                        <w:sz w:val="30"/>
                      </w:rPr>
                      <w:t>Variances</w:t>
                    </w:r>
                  </w:p>
                </w:txbxContent>
              </v:textbox>
              <w10:wrap type="none"/>
            </v:shape>
            <w10:wrap type="topAndBottom"/>
          </v:group>
        </w:pict>
      </w:r>
    </w:p>
    <w:p>
      <w:pPr>
        <w:pStyle w:val="BodyText"/>
        <w:spacing w:before="144"/>
        <w:ind w:left="1620" w:right="3897"/>
        <w:jc w:val="both"/>
      </w:pPr>
      <w:r>
        <w:rPr>
          <w:color w:val="231F20"/>
        </w:rPr>
        <w:t>To answer Rick’s questions concerning the discrepancies between budgeted and actual costs,</w:t>
      </w:r>
      <w:r>
        <w:rPr>
          <w:color w:val="231F20"/>
        </w:rPr>
        <w:t> Victoria broke down the variances shown in Exhibit 9–4 into two types of variances—activity variances and revenue and spending variances. We explain how she did it in the next two sections.</w:t>
      </w:r>
    </w:p>
    <w:p>
      <w:pPr>
        <w:pStyle w:val="BodyText"/>
        <w:spacing w:before="7"/>
        <w:rPr>
          <w:sz w:val="28"/>
        </w:rPr>
      </w:pPr>
    </w:p>
    <w:p>
      <w:pPr>
        <w:pStyle w:val="Heading1"/>
        <w:spacing w:before="0"/>
        <w:rPr>
          <w:i/>
        </w:rPr>
      </w:pPr>
      <w:r>
        <w:rPr>
          <w:i/>
          <w:color w:val="007AA4"/>
        </w:rPr>
        <w:t>Activity</w:t>
      </w:r>
      <w:r>
        <w:rPr>
          <w:i/>
          <w:color w:val="007AA4"/>
          <w:spacing w:val="-6"/>
        </w:rPr>
        <w:t> </w:t>
      </w:r>
      <w:r>
        <w:rPr>
          <w:i/>
          <w:color w:val="007AA4"/>
          <w:spacing w:val="-2"/>
        </w:rPr>
        <w:t>Variances</w:t>
      </w:r>
    </w:p>
    <w:p>
      <w:pPr>
        <w:pStyle w:val="BodyText"/>
        <w:spacing w:before="43"/>
        <w:ind w:left="1431" w:right="3896"/>
        <w:jc w:val="right"/>
      </w:pPr>
      <w:r>
        <w:rPr/>
        <w:pict>
          <v:shape style="position:absolute;margin-left:471pt;margin-top:4.522734pt;width:132pt;height:45.7pt;mso-position-horizontal-relative:page;mso-position-vertical-relative:paragraph;z-index:15737856" type="#_x0000_t202" id="docshape78" filled="true" fillcolor="#e5f1d4" stroked="false">
            <v:textbox inset="0,0,0,0">
              <w:txbxContent>
                <w:p>
                  <w:pPr>
                    <w:spacing w:line="266" w:lineRule="exact" w:before="84"/>
                    <w:ind w:left="120" w:right="0" w:firstLine="0"/>
                    <w:jc w:val="left"/>
                    <w:rPr>
                      <w:rFonts w:ascii="Calibri" w:hAnsi="Calibri"/>
                      <w:b/>
                      <w:color w:val="000000"/>
                      <w:sz w:val="22"/>
                    </w:rPr>
                  </w:pPr>
                  <w:r>
                    <w:rPr>
                      <w:rFonts w:ascii="Calibri" w:hAnsi="Calibri"/>
                      <w:b/>
                      <w:color w:val="489352"/>
                      <w:spacing w:val="7"/>
                      <w:sz w:val="22"/>
                    </w:rPr>
                    <w:t>LO9–2</w:t>
                  </w:r>
                </w:p>
                <w:p>
                  <w:pPr>
                    <w:spacing w:line="240" w:lineRule="auto" w:before="0"/>
                    <w:ind w:left="120" w:right="0" w:firstLine="0"/>
                    <w:jc w:val="left"/>
                    <w:rPr>
                      <w:rFonts w:ascii="Proxima Nova Rg"/>
                      <w:color w:val="000000"/>
                      <w:sz w:val="18"/>
                    </w:rPr>
                  </w:pPr>
                  <w:r>
                    <w:rPr>
                      <w:rFonts w:ascii="Proxima Nova Rg"/>
                      <w:color w:val="231F20"/>
                      <w:sz w:val="18"/>
                    </w:rPr>
                    <w:t>Calculate</w:t>
                  </w:r>
                  <w:r>
                    <w:rPr>
                      <w:rFonts w:ascii="Proxima Nova Rg"/>
                      <w:color w:val="231F20"/>
                      <w:spacing w:val="-12"/>
                      <w:sz w:val="18"/>
                    </w:rPr>
                    <w:t> </w:t>
                  </w:r>
                  <w:r>
                    <w:rPr>
                      <w:rFonts w:ascii="Proxima Nova Rg"/>
                      <w:color w:val="231F20"/>
                      <w:sz w:val="18"/>
                    </w:rPr>
                    <w:t>and</w:t>
                  </w:r>
                  <w:r>
                    <w:rPr>
                      <w:rFonts w:ascii="Proxima Nova Rg"/>
                      <w:color w:val="231F20"/>
                      <w:spacing w:val="-12"/>
                      <w:sz w:val="18"/>
                    </w:rPr>
                    <w:t> </w:t>
                  </w:r>
                  <w:r>
                    <w:rPr>
                      <w:rFonts w:ascii="Proxima Nova Rg"/>
                      <w:color w:val="231F20"/>
                      <w:sz w:val="18"/>
                    </w:rPr>
                    <w:t>interpret</w:t>
                  </w:r>
                  <w:r>
                    <w:rPr>
                      <w:rFonts w:ascii="Proxima Nova Rg"/>
                      <w:color w:val="231F20"/>
                      <w:spacing w:val="-11"/>
                      <w:sz w:val="18"/>
                    </w:rPr>
                    <w:t> </w:t>
                  </w:r>
                  <w:r>
                    <w:rPr>
                      <w:rFonts w:ascii="Proxima Nova Rg"/>
                      <w:color w:val="231F20"/>
                      <w:sz w:val="18"/>
                    </w:rPr>
                    <w:t>activity </w:t>
                  </w:r>
                  <w:r>
                    <w:rPr>
                      <w:rFonts w:ascii="Proxima Nova Rg"/>
                      <w:color w:val="231F20"/>
                      <w:spacing w:val="-2"/>
                      <w:sz w:val="18"/>
                    </w:rPr>
                    <w:t>variances.</w:t>
                  </w:r>
                </w:p>
              </w:txbxContent>
            </v:textbox>
            <v:fill type="solid"/>
            <w10:wrap type="none"/>
          </v:shape>
        </w:pict>
      </w:r>
      <w:r>
        <w:rPr>
          <w:color w:val="231F20"/>
        </w:rPr>
        <w:t>Part</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discrepancy</w:t>
      </w:r>
      <w:r>
        <w:rPr>
          <w:color w:val="231F20"/>
          <w:spacing w:val="-7"/>
        </w:rPr>
        <w:t> </w:t>
      </w:r>
      <w:r>
        <w:rPr>
          <w:color w:val="231F20"/>
        </w:rPr>
        <w:t>between</w:t>
      </w:r>
      <w:r>
        <w:rPr>
          <w:color w:val="231F20"/>
          <w:spacing w:val="-7"/>
        </w:rPr>
        <w:t> </w:t>
      </w:r>
      <w:r>
        <w:rPr>
          <w:color w:val="231F20"/>
        </w:rPr>
        <w:t>the</w:t>
      </w:r>
      <w:r>
        <w:rPr>
          <w:color w:val="231F20"/>
          <w:spacing w:val="-7"/>
        </w:rPr>
        <w:t> </w:t>
      </w:r>
      <w:r>
        <w:rPr>
          <w:color w:val="231F20"/>
        </w:rPr>
        <w:t>budgeted</w:t>
      </w:r>
      <w:r>
        <w:rPr>
          <w:color w:val="231F20"/>
          <w:spacing w:val="-7"/>
        </w:rPr>
        <w:t> </w:t>
      </w:r>
      <w:r>
        <w:rPr>
          <w:color w:val="231F20"/>
        </w:rPr>
        <w:t>profit</w:t>
      </w:r>
      <w:r>
        <w:rPr>
          <w:color w:val="231F20"/>
          <w:spacing w:val="-7"/>
        </w:rPr>
        <w:t> </w:t>
      </w:r>
      <w:r>
        <w:rPr>
          <w:color w:val="231F20"/>
        </w:rPr>
        <w:t>and</w:t>
      </w:r>
      <w:r>
        <w:rPr>
          <w:color w:val="231F20"/>
          <w:spacing w:val="-7"/>
        </w:rPr>
        <w:t> </w:t>
      </w:r>
      <w:r>
        <w:rPr>
          <w:color w:val="231F20"/>
        </w:rPr>
        <w:t>the</w:t>
      </w:r>
      <w:r>
        <w:rPr>
          <w:color w:val="231F20"/>
          <w:spacing w:val="-7"/>
        </w:rPr>
        <w:t> </w:t>
      </w:r>
      <w:r>
        <w:rPr>
          <w:color w:val="231F20"/>
        </w:rPr>
        <w:t>actual</w:t>
      </w:r>
      <w:r>
        <w:rPr>
          <w:color w:val="231F20"/>
          <w:spacing w:val="-7"/>
        </w:rPr>
        <w:t> </w:t>
      </w:r>
      <w:r>
        <w:rPr>
          <w:color w:val="231F20"/>
        </w:rPr>
        <w:t>profit</w:t>
      </w:r>
      <w:r>
        <w:rPr>
          <w:color w:val="231F20"/>
          <w:spacing w:val="-7"/>
        </w:rPr>
        <w:t> </w:t>
      </w:r>
      <w:r>
        <w:rPr>
          <w:color w:val="231F20"/>
        </w:rPr>
        <w:t>is</w:t>
      </w:r>
      <w:r>
        <w:rPr>
          <w:color w:val="231F20"/>
          <w:spacing w:val="-7"/>
        </w:rPr>
        <w:t> </w:t>
      </w:r>
      <w:r>
        <w:rPr>
          <w:color w:val="231F20"/>
        </w:rPr>
        <w:t>due</w:t>
      </w:r>
      <w:r>
        <w:rPr>
          <w:color w:val="231F20"/>
          <w:spacing w:val="-7"/>
        </w:rPr>
        <w:t> </w:t>
      </w:r>
      <w:r>
        <w:rPr>
          <w:color w:val="231F20"/>
        </w:rPr>
        <w:t>to</w:t>
      </w:r>
      <w:r>
        <w:rPr>
          <w:color w:val="231F20"/>
          <w:spacing w:val="-7"/>
        </w:rPr>
        <w:t> </w:t>
      </w:r>
      <w:r>
        <w:rPr>
          <w:color w:val="231F20"/>
        </w:rPr>
        <w:t>the</w:t>
      </w:r>
      <w:r>
        <w:rPr>
          <w:color w:val="231F20"/>
          <w:spacing w:val="-7"/>
        </w:rPr>
        <w:t> </w:t>
      </w:r>
      <w:r>
        <w:rPr>
          <w:color w:val="231F20"/>
        </w:rPr>
        <w:t>fact that</w:t>
      </w:r>
      <w:r>
        <w:rPr>
          <w:color w:val="231F20"/>
          <w:spacing w:val="-8"/>
        </w:rPr>
        <w:t> </w:t>
      </w:r>
      <w:r>
        <w:rPr>
          <w:color w:val="231F20"/>
        </w:rPr>
        <w:t>the</w:t>
      </w:r>
      <w:r>
        <w:rPr>
          <w:color w:val="231F20"/>
          <w:spacing w:val="-8"/>
        </w:rPr>
        <w:t> </w:t>
      </w:r>
      <w:r>
        <w:rPr>
          <w:color w:val="231F20"/>
        </w:rPr>
        <w:t>actual</w:t>
      </w:r>
      <w:r>
        <w:rPr>
          <w:color w:val="231F20"/>
          <w:spacing w:val="-8"/>
        </w:rPr>
        <w:t> </w:t>
      </w:r>
      <w:r>
        <w:rPr>
          <w:color w:val="231F20"/>
        </w:rPr>
        <w:t>level</w:t>
      </w:r>
      <w:r>
        <w:rPr>
          <w:color w:val="231F20"/>
          <w:spacing w:val="-8"/>
        </w:rPr>
        <w:t> </w:t>
      </w:r>
      <w:r>
        <w:rPr>
          <w:color w:val="231F20"/>
        </w:rPr>
        <w:t>of</w:t>
      </w:r>
      <w:r>
        <w:rPr>
          <w:color w:val="231F20"/>
          <w:spacing w:val="-8"/>
        </w:rPr>
        <w:t> </w:t>
      </w:r>
      <w:r>
        <w:rPr>
          <w:color w:val="231F20"/>
        </w:rPr>
        <w:t>activity</w:t>
      </w:r>
      <w:r>
        <w:rPr>
          <w:color w:val="231F20"/>
          <w:spacing w:val="-8"/>
        </w:rPr>
        <w:t> </w:t>
      </w:r>
      <w:r>
        <w:rPr>
          <w:color w:val="231F20"/>
        </w:rPr>
        <w:t>in</w:t>
      </w:r>
      <w:r>
        <w:rPr>
          <w:color w:val="231F20"/>
          <w:spacing w:val="-8"/>
        </w:rPr>
        <w:t> </w:t>
      </w:r>
      <w:r>
        <w:rPr>
          <w:color w:val="231F20"/>
        </w:rPr>
        <w:t>March</w:t>
      </w:r>
      <w:r>
        <w:rPr>
          <w:color w:val="231F20"/>
          <w:spacing w:val="-8"/>
        </w:rPr>
        <w:t> </w:t>
      </w:r>
      <w:r>
        <w:rPr>
          <w:color w:val="231F20"/>
        </w:rPr>
        <w:t>was</w:t>
      </w:r>
      <w:r>
        <w:rPr>
          <w:color w:val="231F20"/>
          <w:spacing w:val="-9"/>
        </w:rPr>
        <w:t> </w:t>
      </w:r>
      <w:r>
        <w:rPr>
          <w:color w:val="231F20"/>
        </w:rPr>
        <w:t>higher</w:t>
      </w:r>
      <w:r>
        <w:rPr>
          <w:color w:val="231F20"/>
          <w:spacing w:val="-8"/>
        </w:rPr>
        <w:t> </w:t>
      </w:r>
      <w:r>
        <w:rPr>
          <w:color w:val="231F20"/>
        </w:rPr>
        <w:t>than</w:t>
      </w:r>
      <w:r>
        <w:rPr>
          <w:color w:val="231F20"/>
          <w:spacing w:val="-8"/>
        </w:rPr>
        <w:t> </w:t>
      </w:r>
      <w:r>
        <w:rPr>
          <w:color w:val="231F20"/>
        </w:rPr>
        <w:t>expected.</w:t>
      </w:r>
      <w:r>
        <w:rPr>
          <w:color w:val="231F20"/>
          <w:spacing w:val="-8"/>
        </w:rPr>
        <w:t> </w:t>
      </w:r>
      <w:r>
        <w:rPr>
          <w:color w:val="231F20"/>
        </w:rPr>
        <w:t>How</w:t>
      </w:r>
      <w:r>
        <w:rPr>
          <w:color w:val="231F20"/>
          <w:spacing w:val="-8"/>
        </w:rPr>
        <w:t> </w:t>
      </w:r>
      <w:r>
        <w:rPr>
          <w:color w:val="231F20"/>
        </w:rPr>
        <w:t>much</w:t>
      </w:r>
      <w:r>
        <w:rPr>
          <w:color w:val="231F20"/>
          <w:spacing w:val="-8"/>
        </w:rPr>
        <w:t> </w:t>
      </w:r>
      <w:r>
        <w:rPr>
          <w:color w:val="231F20"/>
        </w:rPr>
        <w:t>of</w:t>
      </w:r>
      <w:r>
        <w:rPr>
          <w:color w:val="231F20"/>
          <w:spacing w:val="-8"/>
        </w:rPr>
        <w:t> </w:t>
      </w:r>
      <w:r>
        <w:rPr>
          <w:color w:val="231F20"/>
        </w:rPr>
        <w:t>this</w:t>
      </w:r>
      <w:r>
        <w:rPr>
          <w:color w:val="231F20"/>
          <w:spacing w:val="-8"/>
        </w:rPr>
        <w:t> </w:t>
      </w:r>
      <w:r>
        <w:rPr>
          <w:color w:val="231F20"/>
        </w:rPr>
        <w:t>dis- </w:t>
      </w:r>
      <w:r>
        <w:rPr>
          <w:color w:val="231F20"/>
          <w:spacing w:val="-2"/>
        </w:rPr>
        <w:t>crepancy</w:t>
      </w:r>
      <w:r>
        <w:rPr>
          <w:color w:val="231F20"/>
          <w:spacing w:val="-14"/>
        </w:rPr>
        <w:t> </w:t>
      </w:r>
      <w:r>
        <w:rPr>
          <w:color w:val="231F20"/>
          <w:spacing w:val="-2"/>
        </w:rPr>
        <w:t>was</w:t>
      </w:r>
      <w:r>
        <w:rPr>
          <w:color w:val="231F20"/>
          <w:spacing w:val="-14"/>
        </w:rPr>
        <w:t> </w:t>
      </w:r>
      <w:r>
        <w:rPr>
          <w:color w:val="231F20"/>
          <w:spacing w:val="-2"/>
        </w:rPr>
        <w:t>due</w:t>
      </w:r>
      <w:r>
        <w:rPr>
          <w:color w:val="231F20"/>
          <w:spacing w:val="-14"/>
        </w:rPr>
        <w:t> </w:t>
      </w:r>
      <w:r>
        <w:rPr>
          <w:color w:val="231F20"/>
          <w:spacing w:val="-2"/>
        </w:rPr>
        <w:t>to</w:t>
      </w:r>
      <w:r>
        <w:rPr>
          <w:color w:val="231F20"/>
          <w:spacing w:val="-14"/>
        </w:rPr>
        <w:t> </w:t>
      </w:r>
      <w:r>
        <w:rPr>
          <w:color w:val="231F20"/>
          <w:spacing w:val="-2"/>
        </w:rPr>
        <w:t>this</w:t>
      </w:r>
      <w:r>
        <w:rPr>
          <w:color w:val="231F20"/>
          <w:spacing w:val="-14"/>
        </w:rPr>
        <w:t> </w:t>
      </w:r>
      <w:r>
        <w:rPr>
          <w:color w:val="231F20"/>
          <w:spacing w:val="-2"/>
        </w:rPr>
        <w:t>single</w:t>
      </w:r>
      <w:r>
        <w:rPr>
          <w:color w:val="231F20"/>
          <w:spacing w:val="-14"/>
        </w:rPr>
        <w:t> </w:t>
      </w:r>
      <w:r>
        <w:rPr>
          <w:color w:val="231F20"/>
          <w:spacing w:val="-2"/>
        </w:rPr>
        <w:t>factor?</w:t>
      </w:r>
      <w:r>
        <w:rPr>
          <w:color w:val="231F20"/>
          <w:spacing w:val="-14"/>
        </w:rPr>
        <w:t> </w:t>
      </w:r>
      <w:r>
        <w:rPr>
          <w:color w:val="231F20"/>
          <w:spacing w:val="-2"/>
        </w:rPr>
        <w:t>Victoria</w:t>
      </w:r>
      <w:r>
        <w:rPr>
          <w:color w:val="231F20"/>
          <w:spacing w:val="-14"/>
        </w:rPr>
        <w:t> </w:t>
      </w:r>
      <w:r>
        <w:rPr>
          <w:color w:val="231F20"/>
          <w:spacing w:val="-2"/>
        </w:rPr>
        <w:t>prepared</w:t>
      </w:r>
      <w:r>
        <w:rPr>
          <w:color w:val="231F20"/>
          <w:spacing w:val="-14"/>
        </w:rPr>
        <w:t> </w:t>
      </w:r>
      <w:r>
        <w:rPr>
          <w:color w:val="231F20"/>
          <w:spacing w:val="-2"/>
        </w:rPr>
        <w:t>the</w:t>
      </w:r>
      <w:r>
        <w:rPr>
          <w:color w:val="231F20"/>
          <w:spacing w:val="-14"/>
        </w:rPr>
        <w:t> </w:t>
      </w:r>
      <w:r>
        <w:rPr>
          <w:color w:val="231F20"/>
          <w:spacing w:val="-2"/>
        </w:rPr>
        <w:t>report</w:t>
      </w:r>
      <w:r>
        <w:rPr>
          <w:color w:val="231F20"/>
          <w:spacing w:val="-14"/>
        </w:rPr>
        <w:t> </w:t>
      </w:r>
      <w:r>
        <w:rPr>
          <w:color w:val="231F20"/>
          <w:spacing w:val="-2"/>
        </w:rPr>
        <w:t>in</w:t>
      </w:r>
      <w:r>
        <w:rPr>
          <w:color w:val="231F20"/>
          <w:spacing w:val="-14"/>
        </w:rPr>
        <w:t> </w:t>
      </w:r>
      <w:r>
        <w:rPr>
          <w:color w:val="231F20"/>
          <w:spacing w:val="-2"/>
        </w:rPr>
        <w:t>Exhibit</w:t>
      </w:r>
      <w:r>
        <w:rPr>
          <w:color w:val="231F20"/>
          <w:spacing w:val="-14"/>
        </w:rPr>
        <w:t> </w:t>
      </w:r>
      <w:r>
        <w:rPr>
          <w:color w:val="231F20"/>
          <w:spacing w:val="-2"/>
        </w:rPr>
        <w:t>9–6</w:t>
      </w:r>
      <w:r>
        <w:rPr>
          <w:color w:val="231F20"/>
          <w:spacing w:val="-14"/>
        </w:rPr>
        <w:t> </w:t>
      </w:r>
      <w:r>
        <w:rPr>
          <w:color w:val="231F20"/>
          <w:spacing w:val="-2"/>
        </w:rPr>
        <w:t>to</w:t>
      </w:r>
      <w:r>
        <w:rPr>
          <w:color w:val="231F20"/>
          <w:spacing w:val="-14"/>
        </w:rPr>
        <w:t> </w:t>
      </w:r>
      <w:r>
        <w:rPr>
          <w:color w:val="231F20"/>
          <w:spacing w:val="-2"/>
        </w:rPr>
        <w:t>answer </w:t>
      </w:r>
      <w:r>
        <w:rPr>
          <w:color w:val="231F20"/>
        </w:rPr>
        <w:t>this</w:t>
      </w:r>
      <w:r>
        <w:rPr>
          <w:color w:val="231F20"/>
          <w:spacing w:val="-12"/>
        </w:rPr>
        <w:t> </w:t>
      </w:r>
      <w:r>
        <w:rPr>
          <w:color w:val="231F20"/>
        </w:rPr>
        <w:t>question.</w:t>
      </w:r>
      <w:r>
        <w:rPr>
          <w:color w:val="231F20"/>
          <w:spacing w:val="-12"/>
        </w:rPr>
        <w:t> </w:t>
      </w:r>
      <w:r>
        <w:rPr>
          <w:color w:val="231F20"/>
        </w:rPr>
        <w:t>In</w:t>
      </w:r>
      <w:r>
        <w:rPr>
          <w:color w:val="231F20"/>
          <w:spacing w:val="-12"/>
        </w:rPr>
        <w:t> </w:t>
      </w:r>
      <w:r>
        <w:rPr>
          <w:color w:val="231F20"/>
        </w:rPr>
        <w:t>that</w:t>
      </w:r>
      <w:r>
        <w:rPr>
          <w:color w:val="231F20"/>
          <w:spacing w:val="-12"/>
        </w:rPr>
        <w:t> </w:t>
      </w:r>
      <w:r>
        <w:rPr>
          <w:color w:val="231F20"/>
        </w:rPr>
        <w:t>report,</w:t>
      </w:r>
      <w:r>
        <w:rPr>
          <w:color w:val="231F20"/>
          <w:spacing w:val="-12"/>
        </w:rPr>
        <w:t> </w:t>
      </w:r>
      <w:r>
        <w:rPr>
          <w:color w:val="231F20"/>
        </w:rPr>
        <w:t>the</w:t>
      </w:r>
      <w:r>
        <w:rPr>
          <w:color w:val="231F20"/>
          <w:spacing w:val="-12"/>
        </w:rPr>
        <w:t> </w:t>
      </w:r>
      <w:r>
        <w:rPr>
          <w:color w:val="231F20"/>
        </w:rPr>
        <w:t>flexible</w:t>
      </w:r>
      <w:r>
        <w:rPr>
          <w:color w:val="231F20"/>
          <w:spacing w:val="-12"/>
        </w:rPr>
        <w:t> </w:t>
      </w:r>
      <w:r>
        <w:rPr>
          <w:color w:val="231F20"/>
        </w:rPr>
        <w:t>budget</w:t>
      </w:r>
      <w:r>
        <w:rPr>
          <w:color w:val="231F20"/>
          <w:spacing w:val="-12"/>
        </w:rPr>
        <w:t> </w:t>
      </w:r>
      <w:r>
        <w:rPr>
          <w:color w:val="231F20"/>
        </w:rPr>
        <w:t>based</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actual</w:t>
      </w:r>
      <w:r>
        <w:rPr>
          <w:color w:val="231F20"/>
          <w:spacing w:val="-12"/>
        </w:rPr>
        <w:t> </w:t>
      </w:r>
      <w:r>
        <w:rPr>
          <w:color w:val="231F20"/>
        </w:rPr>
        <w:t>level</w:t>
      </w:r>
      <w:r>
        <w:rPr>
          <w:color w:val="231F20"/>
          <w:spacing w:val="-12"/>
        </w:rPr>
        <w:t> </w:t>
      </w:r>
      <w:r>
        <w:rPr>
          <w:color w:val="231F20"/>
        </w:rPr>
        <w:t>of</w:t>
      </w:r>
      <w:r>
        <w:rPr>
          <w:color w:val="231F20"/>
          <w:spacing w:val="-12"/>
        </w:rPr>
        <w:t> </w:t>
      </w:r>
      <w:r>
        <w:rPr>
          <w:color w:val="231F20"/>
        </w:rPr>
        <w:t>activity</w:t>
      </w:r>
      <w:r>
        <w:rPr>
          <w:color w:val="231F20"/>
          <w:spacing w:val="-12"/>
        </w:rPr>
        <w:t> </w:t>
      </w:r>
      <w:r>
        <w:rPr>
          <w:color w:val="231F20"/>
        </w:rPr>
        <w:t>for</w:t>
      </w:r>
      <w:r>
        <w:rPr>
          <w:color w:val="231F20"/>
          <w:spacing w:val="-12"/>
        </w:rPr>
        <w:t> </w:t>
      </w:r>
      <w:r>
        <w:rPr>
          <w:color w:val="231F20"/>
        </w:rPr>
        <w:t>the period</w:t>
      </w:r>
      <w:r>
        <w:rPr>
          <w:color w:val="231F20"/>
          <w:spacing w:val="-4"/>
        </w:rPr>
        <w:t> </w:t>
      </w:r>
      <w:r>
        <w:rPr>
          <w:color w:val="231F20"/>
        </w:rPr>
        <w:t>is</w:t>
      </w:r>
      <w:r>
        <w:rPr>
          <w:color w:val="231F20"/>
          <w:spacing w:val="-4"/>
        </w:rPr>
        <w:t> </w:t>
      </w:r>
      <w:r>
        <w:rPr>
          <w:color w:val="231F20"/>
        </w:rPr>
        <w:t>compared</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planning</w:t>
      </w:r>
      <w:r>
        <w:rPr>
          <w:color w:val="231F20"/>
          <w:spacing w:val="-4"/>
        </w:rPr>
        <w:t> </w:t>
      </w:r>
      <w:r>
        <w:rPr>
          <w:color w:val="231F20"/>
        </w:rPr>
        <w:t>budget</w:t>
      </w:r>
      <w:r>
        <w:rPr>
          <w:color w:val="231F20"/>
          <w:spacing w:val="-4"/>
        </w:rPr>
        <w:t> </w:t>
      </w:r>
      <w:r>
        <w:rPr>
          <w:color w:val="231F20"/>
        </w:rPr>
        <w:t>from</w:t>
      </w:r>
      <w:r>
        <w:rPr>
          <w:color w:val="231F20"/>
          <w:spacing w:val="-4"/>
        </w:rPr>
        <w:t> </w:t>
      </w:r>
      <w:r>
        <w:rPr>
          <w:color w:val="231F20"/>
        </w:rPr>
        <w:t>the</w:t>
      </w:r>
      <w:r>
        <w:rPr>
          <w:color w:val="231F20"/>
          <w:spacing w:val="-4"/>
        </w:rPr>
        <w:t> </w:t>
      </w:r>
      <w:r>
        <w:rPr>
          <w:color w:val="231F20"/>
        </w:rPr>
        <w:t>beginning</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period.</w:t>
      </w:r>
      <w:r>
        <w:rPr>
          <w:color w:val="231F20"/>
          <w:spacing w:val="-4"/>
        </w:rPr>
        <w:t> </w:t>
      </w:r>
      <w:r>
        <w:rPr>
          <w:color w:val="231F20"/>
        </w:rPr>
        <w:t>The</w:t>
      </w:r>
      <w:r>
        <w:rPr>
          <w:color w:val="231F20"/>
          <w:spacing w:val="-4"/>
        </w:rPr>
        <w:t> </w:t>
      </w:r>
      <w:r>
        <w:rPr>
          <w:color w:val="231F20"/>
        </w:rPr>
        <w:t>flexible budget</w:t>
      </w:r>
      <w:r>
        <w:rPr>
          <w:color w:val="231F20"/>
          <w:spacing w:val="-11"/>
        </w:rPr>
        <w:t> </w:t>
      </w:r>
      <w:r>
        <w:rPr>
          <w:color w:val="231F20"/>
        </w:rPr>
        <w:t>shows</w:t>
      </w:r>
      <w:r>
        <w:rPr>
          <w:color w:val="231F20"/>
          <w:spacing w:val="-11"/>
        </w:rPr>
        <w:t> </w:t>
      </w:r>
      <w:r>
        <w:rPr>
          <w:color w:val="231F20"/>
        </w:rPr>
        <w:t>what</w:t>
      </w:r>
      <w:r>
        <w:rPr>
          <w:color w:val="231F20"/>
          <w:spacing w:val="-11"/>
        </w:rPr>
        <w:t> </w:t>
      </w:r>
      <w:r>
        <w:rPr>
          <w:color w:val="231F20"/>
        </w:rPr>
        <w:t>should</w:t>
      </w:r>
      <w:r>
        <w:rPr>
          <w:color w:val="231F20"/>
          <w:spacing w:val="-11"/>
        </w:rPr>
        <w:t> </w:t>
      </w:r>
      <w:r>
        <w:rPr>
          <w:color w:val="231F20"/>
        </w:rPr>
        <w:t>have</w:t>
      </w:r>
      <w:r>
        <w:rPr>
          <w:color w:val="231F20"/>
          <w:spacing w:val="-11"/>
        </w:rPr>
        <w:t> </w:t>
      </w:r>
      <w:r>
        <w:rPr>
          <w:color w:val="231F20"/>
        </w:rPr>
        <w:t>happened</w:t>
      </w:r>
      <w:r>
        <w:rPr>
          <w:color w:val="231F20"/>
          <w:spacing w:val="-11"/>
        </w:rPr>
        <w:t> </w:t>
      </w:r>
      <w:r>
        <w:rPr>
          <w:color w:val="231F20"/>
        </w:rPr>
        <w:t>at</w:t>
      </w:r>
      <w:r>
        <w:rPr>
          <w:color w:val="231F20"/>
          <w:spacing w:val="-11"/>
        </w:rPr>
        <w:t> </w:t>
      </w:r>
      <w:r>
        <w:rPr>
          <w:color w:val="231F20"/>
        </w:rPr>
        <w:t>the</w:t>
      </w:r>
      <w:r>
        <w:rPr>
          <w:color w:val="231F20"/>
          <w:spacing w:val="-11"/>
        </w:rPr>
        <w:t> </w:t>
      </w:r>
      <w:r>
        <w:rPr>
          <w:color w:val="231F20"/>
        </w:rPr>
        <w:t>actual</w:t>
      </w:r>
      <w:r>
        <w:rPr>
          <w:color w:val="231F20"/>
          <w:spacing w:val="-11"/>
        </w:rPr>
        <w:t> </w:t>
      </w:r>
      <w:r>
        <w:rPr>
          <w:color w:val="231F20"/>
        </w:rPr>
        <w:t>level</w:t>
      </w:r>
      <w:r>
        <w:rPr>
          <w:color w:val="231F20"/>
          <w:spacing w:val="-11"/>
        </w:rPr>
        <w:t> </w:t>
      </w:r>
      <w:r>
        <w:rPr>
          <w:color w:val="231F20"/>
        </w:rPr>
        <w:t>of</w:t>
      </w:r>
      <w:r>
        <w:rPr>
          <w:color w:val="231F20"/>
          <w:spacing w:val="-11"/>
        </w:rPr>
        <w:t> </w:t>
      </w:r>
      <w:r>
        <w:rPr>
          <w:color w:val="231F20"/>
        </w:rPr>
        <w:t>activity,</w:t>
      </w:r>
      <w:r>
        <w:rPr>
          <w:color w:val="231F20"/>
          <w:spacing w:val="-11"/>
        </w:rPr>
        <w:t> </w:t>
      </w:r>
      <w:r>
        <w:rPr>
          <w:color w:val="231F20"/>
        </w:rPr>
        <w:t>whereas</w:t>
      </w:r>
      <w:r>
        <w:rPr>
          <w:color w:val="231F20"/>
          <w:spacing w:val="-11"/>
        </w:rPr>
        <w:t> </w:t>
      </w:r>
      <w:r>
        <w:rPr>
          <w:color w:val="231F20"/>
        </w:rPr>
        <w:t>the</w:t>
      </w:r>
      <w:r>
        <w:rPr>
          <w:color w:val="231F20"/>
          <w:spacing w:val="-11"/>
        </w:rPr>
        <w:t> </w:t>
      </w:r>
      <w:r>
        <w:rPr>
          <w:color w:val="231F20"/>
        </w:rPr>
        <w:t>plan- </w:t>
      </w:r>
      <w:r>
        <w:rPr>
          <w:color w:val="231F20"/>
          <w:spacing w:val="-2"/>
        </w:rPr>
        <w:t>ning</w:t>
      </w:r>
      <w:r>
        <w:rPr>
          <w:color w:val="231F20"/>
          <w:spacing w:val="-7"/>
        </w:rPr>
        <w:t> </w:t>
      </w:r>
      <w:r>
        <w:rPr>
          <w:color w:val="231F20"/>
          <w:spacing w:val="-2"/>
        </w:rPr>
        <w:t>budget</w:t>
      </w:r>
      <w:r>
        <w:rPr>
          <w:color w:val="231F20"/>
          <w:spacing w:val="-7"/>
        </w:rPr>
        <w:t> </w:t>
      </w:r>
      <w:r>
        <w:rPr>
          <w:color w:val="231F20"/>
          <w:spacing w:val="-2"/>
        </w:rPr>
        <w:t>shows</w:t>
      </w:r>
      <w:r>
        <w:rPr>
          <w:color w:val="231F20"/>
          <w:spacing w:val="-7"/>
        </w:rPr>
        <w:t> </w:t>
      </w:r>
      <w:r>
        <w:rPr>
          <w:color w:val="231F20"/>
          <w:spacing w:val="-2"/>
        </w:rPr>
        <w:t>what</w:t>
      </w:r>
      <w:r>
        <w:rPr>
          <w:color w:val="231F20"/>
          <w:spacing w:val="-7"/>
        </w:rPr>
        <w:t> </w:t>
      </w:r>
      <w:r>
        <w:rPr>
          <w:color w:val="231F20"/>
          <w:spacing w:val="-2"/>
        </w:rPr>
        <w:t>should</w:t>
      </w:r>
      <w:r>
        <w:rPr>
          <w:color w:val="231F20"/>
          <w:spacing w:val="-7"/>
        </w:rPr>
        <w:t> </w:t>
      </w:r>
      <w:r>
        <w:rPr>
          <w:color w:val="231F20"/>
          <w:spacing w:val="-2"/>
        </w:rPr>
        <w:t>have</w:t>
      </w:r>
      <w:r>
        <w:rPr>
          <w:color w:val="231F20"/>
          <w:spacing w:val="-7"/>
        </w:rPr>
        <w:t> </w:t>
      </w:r>
      <w:r>
        <w:rPr>
          <w:color w:val="231F20"/>
          <w:spacing w:val="-2"/>
        </w:rPr>
        <w:t>happened</w:t>
      </w:r>
      <w:r>
        <w:rPr>
          <w:color w:val="231F20"/>
          <w:spacing w:val="-7"/>
        </w:rPr>
        <w:t> </w:t>
      </w:r>
      <w:r>
        <w:rPr>
          <w:color w:val="231F20"/>
          <w:spacing w:val="-2"/>
        </w:rPr>
        <w:t>at</w:t>
      </w:r>
      <w:r>
        <w:rPr>
          <w:color w:val="231F20"/>
          <w:spacing w:val="-7"/>
        </w:rPr>
        <w:t> </w:t>
      </w:r>
      <w:r>
        <w:rPr>
          <w:color w:val="231F20"/>
          <w:spacing w:val="-2"/>
        </w:rPr>
        <w:t>the</w:t>
      </w:r>
      <w:r>
        <w:rPr>
          <w:color w:val="231F20"/>
          <w:spacing w:val="-7"/>
        </w:rPr>
        <w:t> </w:t>
      </w:r>
      <w:r>
        <w:rPr>
          <w:color w:val="231F20"/>
          <w:spacing w:val="-2"/>
        </w:rPr>
        <w:t>budgeted</w:t>
      </w:r>
      <w:r>
        <w:rPr>
          <w:color w:val="231F20"/>
          <w:spacing w:val="-7"/>
        </w:rPr>
        <w:t> </w:t>
      </w:r>
      <w:r>
        <w:rPr>
          <w:color w:val="231F20"/>
          <w:spacing w:val="-2"/>
        </w:rPr>
        <w:t>level</w:t>
      </w:r>
      <w:r>
        <w:rPr>
          <w:color w:val="231F20"/>
          <w:spacing w:val="-7"/>
        </w:rPr>
        <w:t> </w:t>
      </w:r>
      <w:r>
        <w:rPr>
          <w:color w:val="231F20"/>
          <w:spacing w:val="-2"/>
        </w:rPr>
        <w:t>of</w:t>
      </w:r>
      <w:r>
        <w:rPr>
          <w:color w:val="231F20"/>
          <w:spacing w:val="-7"/>
        </w:rPr>
        <w:t> </w:t>
      </w:r>
      <w:r>
        <w:rPr>
          <w:color w:val="231F20"/>
          <w:spacing w:val="-2"/>
        </w:rPr>
        <w:t>activity.</w:t>
      </w:r>
      <w:r>
        <w:rPr>
          <w:color w:val="231F20"/>
          <w:spacing w:val="-7"/>
        </w:rPr>
        <w:t> </w:t>
      </w:r>
      <w:r>
        <w:rPr>
          <w:color w:val="231F20"/>
          <w:spacing w:val="-2"/>
        </w:rPr>
        <w:t>Therefore, the</w:t>
      </w:r>
      <w:r>
        <w:rPr>
          <w:color w:val="231F20"/>
          <w:spacing w:val="-12"/>
        </w:rPr>
        <w:t> </w:t>
      </w:r>
      <w:r>
        <w:rPr>
          <w:color w:val="231F20"/>
          <w:spacing w:val="-2"/>
        </w:rPr>
        <w:t>differences</w:t>
      </w:r>
      <w:r>
        <w:rPr>
          <w:color w:val="231F20"/>
          <w:spacing w:val="-11"/>
        </w:rPr>
        <w:t> </w:t>
      </w:r>
      <w:r>
        <w:rPr>
          <w:color w:val="231F20"/>
          <w:spacing w:val="-2"/>
        </w:rPr>
        <w:t>between</w:t>
      </w:r>
      <w:r>
        <w:rPr>
          <w:color w:val="231F20"/>
          <w:spacing w:val="-11"/>
        </w:rPr>
        <w:t> </w:t>
      </w:r>
      <w:r>
        <w:rPr>
          <w:color w:val="231F20"/>
          <w:spacing w:val="-2"/>
        </w:rPr>
        <w:t>the</w:t>
      </w:r>
      <w:r>
        <w:rPr>
          <w:color w:val="231F20"/>
          <w:spacing w:val="-11"/>
        </w:rPr>
        <w:t> </w:t>
      </w:r>
      <w:r>
        <w:rPr>
          <w:color w:val="231F20"/>
          <w:spacing w:val="-2"/>
        </w:rPr>
        <w:t>flexible</w:t>
      </w:r>
      <w:r>
        <w:rPr>
          <w:color w:val="231F20"/>
          <w:spacing w:val="-11"/>
        </w:rPr>
        <w:t> </w:t>
      </w:r>
      <w:r>
        <w:rPr>
          <w:color w:val="231F20"/>
          <w:spacing w:val="-2"/>
        </w:rPr>
        <w:t>budget</w:t>
      </w:r>
      <w:r>
        <w:rPr>
          <w:color w:val="231F20"/>
          <w:spacing w:val="-11"/>
        </w:rPr>
        <w:t> </w:t>
      </w:r>
      <w:r>
        <w:rPr>
          <w:color w:val="231F20"/>
          <w:spacing w:val="-2"/>
        </w:rPr>
        <w:t>and</w:t>
      </w:r>
      <w:r>
        <w:rPr>
          <w:color w:val="231F20"/>
          <w:spacing w:val="-11"/>
        </w:rPr>
        <w:t> </w:t>
      </w:r>
      <w:r>
        <w:rPr>
          <w:color w:val="231F20"/>
          <w:spacing w:val="-2"/>
        </w:rPr>
        <w:t>the</w:t>
      </w:r>
      <w:r>
        <w:rPr>
          <w:color w:val="231F20"/>
          <w:spacing w:val="-11"/>
        </w:rPr>
        <w:t> </w:t>
      </w:r>
      <w:r>
        <w:rPr>
          <w:color w:val="231F20"/>
          <w:spacing w:val="-2"/>
        </w:rPr>
        <w:t>planning</w:t>
      </w:r>
      <w:r>
        <w:rPr>
          <w:color w:val="231F20"/>
          <w:spacing w:val="-12"/>
        </w:rPr>
        <w:t> </w:t>
      </w:r>
      <w:r>
        <w:rPr>
          <w:color w:val="231F20"/>
          <w:spacing w:val="-2"/>
        </w:rPr>
        <w:t>budget</w:t>
      </w:r>
      <w:r>
        <w:rPr>
          <w:color w:val="231F20"/>
          <w:spacing w:val="-11"/>
        </w:rPr>
        <w:t> </w:t>
      </w:r>
      <w:r>
        <w:rPr>
          <w:color w:val="231F20"/>
          <w:spacing w:val="-2"/>
        </w:rPr>
        <w:t>show</w:t>
      </w:r>
      <w:r>
        <w:rPr>
          <w:color w:val="231F20"/>
          <w:spacing w:val="-11"/>
        </w:rPr>
        <w:t> </w:t>
      </w:r>
      <w:r>
        <w:rPr>
          <w:color w:val="231F20"/>
          <w:spacing w:val="-2"/>
        </w:rPr>
        <w:t>what</w:t>
      </w:r>
      <w:r>
        <w:rPr>
          <w:color w:val="231F20"/>
          <w:spacing w:val="-11"/>
        </w:rPr>
        <w:t> </w:t>
      </w:r>
      <w:r>
        <w:rPr>
          <w:color w:val="231F20"/>
          <w:spacing w:val="-2"/>
        </w:rPr>
        <w:t>should</w:t>
      </w:r>
      <w:r>
        <w:rPr>
          <w:color w:val="231F20"/>
          <w:spacing w:val="-11"/>
        </w:rPr>
        <w:t> </w:t>
      </w:r>
      <w:r>
        <w:rPr>
          <w:color w:val="231F20"/>
          <w:spacing w:val="-2"/>
        </w:rPr>
        <w:t>have </w:t>
      </w:r>
      <w:r>
        <w:rPr>
          <w:color w:val="231F20"/>
        </w:rPr>
        <w:t>happened</w:t>
      </w:r>
      <w:r>
        <w:rPr>
          <w:color w:val="231F20"/>
          <w:spacing w:val="-14"/>
        </w:rPr>
        <w:t> </w:t>
      </w:r>
      <w:r>
        <w:rPr>
          <w:color w:val="231F20"/>
        </w:rPr>
        <w:t>solely</w:t>
      </w:r>
      <w:r>
        <w:rPr>
          <w:color w:val="231F20"/>
          <w:spacing w:val="-13"/>
        </w:rPr>
        <w:t> </w:t>
      </w:r>
      <w:r>
        <w:rPr>
          <w:color w:val="231F20"/>
        </w:rPr>
        <w:t>because</w:t>
      </w:r>
      <w:r>
        <w:rPr>
          <w:color w:val="231F20"/>
          <w:spacing w:val="-13"/>
        </w:rPr>
        <w:t> </w:t>
      </w:r>
      <w:r>
        <w:rPr>
          <w:color w:val="231F20"/>
        </w:rPr>
        <w:t>the</w:t>
      </w:r>
      <w:r>
        <w:rPr>
          <w:color w:val="231F20"/>
          <w:spacing w:val="-13"/>
        </w:rPr>
        <w:t> </w:t>
      </w:r>
      <w:r>
        <w:rPr>
          <w:color w:val="231F20"/>
        </w:rPr>
        <w:t>actual</w:t>
      </w:r>
      <w:r>
        <w:rPr>
          <w:color w:val="231F20"/>
          <w:spacing w:val="-13"/>
        </w:rPr>
        <w:t> </w:t>
      </w:r>
      <w:r>
        <w:rPr>
          <w:color w:val="231F20"/>
        </w:rPr>
        <w:t>level</w:t>
      </w:r>
      <w:r>
        <w:rPr>
          <w:color w:val="231F20"/>
          <w:spacing w:val="-13"/>
        </w:rPr>
        <w:t> </w:t>
      </w:r>
      <w:r>
        <w:rPr>
          <w:color w:val="231F20"/>
        </w:rPr>
        <w:t>of</w:t>
      </w:r>
      <w:r>
        <w:rPr>
          <w:color w:val="231F20"/>
          <w:spacing w:val="-13"/>
        </w:rPr>
        <w:t> </w:t>
      </w:r>
      <w:r>
        <w:rPr>
          <w:color w:val="231F20"/>
        </w:rPr>
        <w:t>activity</w:t>
      </w:r>
      <w:r>
        <w:rPr>
          <w:color w:val="231F20"/>
          <w:spacing w:val="-13"/>
        </w:rPr>
        <w:t> </w:t>
      </w:r>
      <w:r>
        <w:rPr>
          <w:color w:val="231F20"/>
        </w:rPr>
        <w:t>differed</w:t>
      </w:r>
      <w:r>
        <w:rPr>
          <w:color w:val="231F20"/>
          <w:spacing w:val="-14"/>
        </w:rPr>
        <w:t> </w:t>
      </w:r>
      <w:r>
        <w:rPr>
          <w:color w:val="231F20"/>
        </w:rPr>
        <w:t>from</w:t>
      </w:r>
      <w:r>
        <w:rPr>
          <w:color w:val="231F20"/>
          <w:spacing w:val="-13"/>
        </w:rPr>
        <w:t> </w:t>
      </w:r>
      <w:r>
        <w:rPr>
          <w:color w:val="231F20"/>
        </w:rPr>
        <w:t>what</w:t>
      </w:r>
      <w:r>
        <w:rPr>
          <w:color w:val="231F20"/>
          <w:spacing w:val="-13"/>
        </w:rPr>
        <w:t> </w:t>
      </w:r>
      <w:r>
        <w:rPr>
          <w:color w:val="231F20"/>
        </w:rPr>
        <w:t>had</w:t>
      </w:r>
      <w:r>
        <w:rPr>
          <w:color w:val="231F20"/>
          <w:spacing w:val="-13"/>
        </w:rPr>
        <w:t> </w:t>
      </w:r>
      <w:r>
        <w:rPr>
          <w:color w:val="231F20"/>
        </w:rPr>
        <w:t>been</w:t>
      </w:r>
      <w:r>
        <w:rPr>
          <w:color w:val="231F20"/>
          <w:spacing w:val="-13"/>
        </w:rPr>
        <w:t> </w:t>
      </w:r>
      <w:r>
        <w:rPr>
          <w:color w:val="231F20"/>
        </w:rPr>
        <w:t>expected. For</w:t>
      </w:r>
      <w:r>
        <w:rPr>
          <w:color w:val="231F20"/>
          <w:spacing w:val="40"/>
        </w:rPr>
        <w:t> </w:t>
      </w:r>
      <w:r>
        <w:rPr>
          <w:color w:val="231F20"/>
        </w:rPr>
        <w:t>example,</w:t>
      </w:r>
      <w:r>
        <w:rPr>
          <w:color w:val="231F20"/>
          <w:spacing w:val="40"/>
        </w:rPr>
        <w:t> </w:t>
      </w:r>
      <w:r>
        <w:rPr>
          <w:color w:val="231F20"/>
        </w:rPr>
        <w:t>the</w:t>
      </w:r>
      <w:r>
        <w:rPr>
          <w:color w:val="231F20"/>
          <w:spacing w:val="40"/>
        </w:rPr>
        <w:t> </w:t>
      </w:r>
      <w:r>
        <w:rPr>
          <w:color w:val="231F20"/>
        </w:rPr>
        <w:t>flexible</w:t>
      </w:r>
      <w:r>
        <w:rPr>
          <w:color w:val="231F20"/>
          <w:spacing w:val="40"/>
        </w:rPr>
        <w:t> </w:t>
      </w:r>
      <w:r>
        <w:rPr>
          <w:color w:val="231F20"/>
        </w:rPr>
        <w:t>budget</w:t>
      </w:r>
      <w:r>
        <w:rPr>
          <w:color w:val="231F20"/>
          <w:spacing w:val="40"/>
        </w:rPr>
        <w:t> </w:t>
      </w:r>
      <w:r>
        <w:rPr>
          <w:color w:val="231F20"/>
        </w:rPr>
        <w:t>based</w:t>
      </w:r>
      <w:r>
        <w:rPr>
          <w:color w:val="231F20"/>
          <w:spacing w:val="40"/>
        </w:rPr>
        <w:t> </w:t>
      </w:r>
      <w:r>
        <w:rPr>
          <w:color w:val="231F20"/>
        </w:rPr>
        <w:t>on</w:t>
      </w:r>
      <w:r>
        <w:rPr>
          <w:color w:val="231F20"/>
          <w:spacing w:val="40"/>
        </w:rPr>
        <w:t> </w:t>
      </w:r>
      <w:r>
        <w:rPr>
          <w:color w:val="231F20"/>
        </w:rPr>
        <w:t>1,100</w:t>
      </w:r>
      <w:r>
        <w:rPr>
          <w:color w:val="231F20"/>
          <w:spacing w:val="40"/>
        </w:rPr>
        <w:t> </w:t>
      </w:r>
      <w:r>
        <w:rPr>
          <w:color w:val="231F20"/>
        </w:rPr>
        <w:t>client-visits</w:t>
      </w:r>
      <w:r>
        <w:rPr>
          <w:color w:val="231F20"/>
          <w:spacing w:val="40"/>
        </w:rPr>
        <w:t> </w:t>
      </w:r>
      <w:r>
        <w:rPr>
          <w:color w:val="231F20"/>
        </w:rPr>
        <w:t>shows</w:t>
      </w:r>
      <w:r>
        <w:rPr>
          <w:color w:val="231F20"/>
          <w:spacing w:val="40"/>
        </w:rPr>
        <w:t> </w:t>
      </w:r>
      <w:r>
        <w:rPr>
          <w:color w:val="231F20"/>
        </w:rPr>
        <w:t>revenue</w:t>
      </w:r>
      <w:r>
        <w:rPr>
          <w:color w:val="231F20"/>
          <w:spacing w:val="40"/>
        </w:rPr>
        <w:t> </w:t>
      </w:r>
      <w:r>
        <w:rPr>
          <w:color w:val="231F20"/>
        </w:rPr>
        <w:t>of</w:t>
      </w:r>
    </w:p>
    <w:p>
      <w:pPr>
        <w:pStyle w:val="BodyText"/>
        <w:spacing w:line="237" w:lineRule="auto"/>
        <w:ind w:left="1620" w:right="3896"/>
        <w:jc w:val="both"/>
      </w:pPr>
      <w:r>
        <w:rPr/>
        <w:pict>
          <v:group style="position:absolute;margin-left:81pt;margin-top:49.929707pt;width:522pt;height:325.9pt;mso-position-horizontal-relative:page;mso-position-vertical-relative:paragraph;z-index:-19203584" id="docshapegroup79" coordorigin="1620,999" coordsize="10440,6518">
            <v:rect style="position:absolute;left:1630;top:1008;width:10420;height:6498" id="docshape80" filled="true" fillcolor="#fffeee" stroked="false">
              <v:fill type="solid"/>
            </v:rect>
            <v:rect style="position:absolute;left:1630;top:1008;width:10420;height:6498" id="docshape81" filled="false" stroked="true" strokeweight="1pt" strokecolor="#231f20">
              <v:stroke dashstyle="solid"/>
            </v:rect>
            <v:shape style="position:absolute;left:1735;top:1948;width:7209;height:5332" id="docshape82" coordorigin="1736,1949" coordsize="7209,5332" path="m8944,3040l8824,3040,8824,3040,8653,3040,8653,6180,8824,6180,8824,6180,8944,6180,8944,3040xm8944,1949l8824,1949,8824,2403,8824,2403,8653,2403,8653,2403,8824,2403,8824,1949,8824,1949,7838,1949,7838,1949,7598,1949,6752,1949,6512,1949,5666,1949,5546,1949,1736,1949,1736,3031,5546,3031,5666,3031,6512,3031,6752,3031,7598,3031,7838,3031,7838,3031,8653,3031,8653,3031,8824,3031,8824,3031,8944,3031,8944,1949xm8944,6181l5546,6181,5546,6180,5666,6180,6512,6180,6752,6180,7598,6180,7838,6180,8653,6180,8653,3040,7838,3040,7598,3040,6752,3040,6512,3040,5666,3040,5546,3040,5546,3041,1736,3041,1736,6181,1736,7281,8944,7281,8944,6181xe" filled="true" fillcolor="#e9f7fe" stroked="false">
              <v:path arrowok="t"/>
              <v:fill type="solid"/>
            </v:shape>
            <v:shape style="position:absolute;left:1620;top:998;width:10440;height:6518" type="#_x0000_t202" id="docshape83" filled="false" stroked="false">
              <v:textbox inset="0,0,0,0">
                <w:txbxContent>
                  <w:p>
                    <w:pPr>
                      <w:spacing w:line="217" w:lineRule="exact" w:before="96"/>
                      <w:ind w:left="7799" w:right="0" w:firstLine="0"/>
                      <w:jc w:val="left"/>
                      <w:rPr>
                        <w:rFonts w:ascii="Proxima Nova Rg" w:hAnsi="Proxima Nova Rg"/>
                        <w:b/>
                        <w:sz w:val="18"/>
                      </w:rPr>
                    </w:pPr>
                    <w:r>
                      <w:rPr>
                        <w:rFonts w:ascii="Proxima Nova Rg" w:hAnsi="Proxima Nova Rg"/>
                        <w:b/>
                        <w:color w:val="C9234A"/>
                        <w:spacing w:val="30"/>
                        <w:sz w:val="18"/>
                      </w:rPr>
                      <w:t>EXHIBIT</w:t>
                    </w:r>
                    <w:r>
                      <w:rPr>
                        <w:rFonts w:ascii="Proxima Nova Rg" w:hAnsi="Proxima Nova Rg"/>
                        <w:b/>
                        <w:color w:val="C9234A"/>
                        <w:spacing w:val="78"/>
                        <w:sz w:val="18"/>
                      </w:rPr>
                      <w:t> </w:t>
                    </w:r>
                    <w:r>
                      <w:rPr>
                        <w:rFonts w:ascii="Proxima Nova Rg" w:hAnsi="Proxima Nova Rg"/>
                        <w:b/>
                        <w:color w:val="C9234A"/>
                        <w:spacing w:val="19"/>
                        <w:sz w:val="18"/>
                      </w:rPr>
                      <w:t>9–6 </w:t>
                    </w:r>
                  </w:p>
                  <w:p>
                    <w:pPr>
                      <w:spacing w:line="240" w:lineRule="auto" w:before="0"/>
                      <w:ind w:left="7799" w:right="75" w:firstLine="0"/>
                      <w:jc w:val="left"/>
                      <w:rPr>
                        <w:rFonts w:ascii="Calibri"/>
                        <w:b/>
                        <w:sz w:val="18"/>
                      </w:rPr>
                    </w:pPr>
                    <w:r>
                      <w:rPr>
                        <w:rFonts w:ascii="Calibri"/>
                        <w:b/>
                        <w:color w:val="231F20"/>
                        <w:w w:val="90"/>
                        <w:sz w:val="18"/>
                      </w:rPr>
                      <w:t>Activity Variances from </w:t>
                    </w:r>
                    <w:r>
                      <w:rPr>
                        <w:rFonts w:ascii="Calibri"/>
                        <w:b/>
                        <w:color w:val="231F20"/>
                        <w:w w:val="90"/>
                        <w:sz w:val="18"/>
                      </w:rPr>
                      <w:t>Comparing</w:t>
                    </w:r>
                    <w:r>
                      <w:rPr>
                        <w:rFonts w:ascii="Calibri"/>
                        <w:b/>
                        <w:color w:val="231F20"/>
                        <w:sz w:val="18"/>
                      </w:rPr>
                      <w:t> the Flexible Budget Based on Actual</w:t>
                    </w:r>
                    <w:r>
                      <w:rPr>
                        <w:rFonts w:ascii="Calibri"/>
                        <w:b/>
                        <w:color w:val="231F20"/>
                        <w:spacing w:val="-11"/>
                        <w:sz w:val="18"/>
                      </w:rPr>
                      <w:t> </w:t>
                    </w:r>
                    <w:r>
                      <w:rPr>
                        <w:rFonts w:ascii="Calibri"/>
                        <w:b/>
                        <w:color w:val="231F20"/>
                        <w:sz w:val="18"/>
                      </w:rPr>
                      <w:t>Activity</w:t>
                    </w:r>
                    <w:r>
                      <w:rPr>
                        <w:rFonts w:ascii="Calibri"/>
                        <w:b/>
                        <w:color w:val="231F20"/>
                        <w:spacing w:val="-10"/>
                        <w:sz w:val="18"/>
                      </w:rPr>
                      <w:t> </w:t>
                    </w:r>
                    <w:r>
                      <w:rPr>
                        <w:rFonts w:ascii="Calibri"/>
                        <w:b/>
                        <w:color w:val="231F20"/>
                        <w:sz w:val="18"/>
                      </w:rPr>
                      <w:t>to</w:t>
                    </w:r>
                    <w:r>
                      <w:rPr>
                        <w:rFonts w:ascii="Calibri"/>
                        <w:b/>
                        <w:color w:val="231F20"/>
                        <w:spacing w:val="-10"/>
                        <w:sz w:val="18"/>
                      </w:rPr>
                      <w:t> </w:t>
                    </w:r>
                    <w:r>
                      <w:rPr>
                        <w:rFonts w:ascii="Calibri"/>
                        <w:b/>
                        <w:color w:val="231F20"/>
                        <w:sz w:val="18"/>
                      </w:rPr>
                      <w:t>the</w:t>
                    </w:r>
                    <w:r>
                      <w:rPr>
                        <w:rFonts w:ascii="Calibri"/>
                        <w:b/>
                        <w:color w:val="231F20"/>
                        <w:spacing w:val="-10"/>
                        <w:sz w:val="18"/>
                      </w:rPr>
                      <w:t> </w:t>
                    </w:r>
                    <w:r>
                      <w:rPr>
                        <w:rFonts w:ascii="Calibri"/>
                        <w:b/>
                        <w:color w:val="231F20"/>
                        <w:sz w:val="18"/>
                      </w:rPr>
                      <w:t>Planning </w:t>
                    </w:r>
                    <w:r>
                      <w:rPr>
                        <w:rFonts w:ascii="Calibri"/>
                        <w:b/>
                        <w:color w:val="231F20"/>
                        <w:spacing w:val="-2"/>
                        <w:sz w:val="18"/>
                      </w:rPr>
                      <w:t>Budget</w:t>
                    </w:r>
                  </w:p>
                </w:txbxContent>
              </v:textbox>
              <w10:wrap type="none"/>
            </v:shape>
            <v:shape style="position:absolute;left:1855;top:6231;width:6621;height:881" type="#_x0000_t202" id="docshape84" filled="false" stroked="false">
              <v:textbox inset="0,0,0,0">
                <w:txbxContent>
                  <w:p>
                    <w:pPr>
                      <w:spacing w:line="228" w:lineRule="auto" w:before="1"/>
                      <w:ind w:left="0" w:right="0" w:firstLine="0"/>
                      <w:jc w:val="left"/>
                      <w:rPr>
                        <w:rFonts w:ascii="Proxima Nova Rg"/>
                        <w:sz w:val="19"/>
                      </w:rPr>
                    </w:pPr>
                    <w:r>
                      <w:rPr>
                        <w:rFonts w:ascii="Proxima Nova Rg"/>
                        <w:color w:val="231F20"/>
                        <w:sz w:val="19"/>
                      </w:rPr>
                      <w:t>*The revenue variance is labeled favorable (unfavorable) when the revenue in the</w:t>
                    </w:r>
                    <w:r>
                      <w:rPr>
                        <w:rFonts w:ascii="Proxima Nova Rg"/>
                        <w:color w:val="231F20"/>
                        <w:spacing w:val="-3"/>
                        <w:sz w:val="19"/>
                      </w:rPr>
                      <w:t> </w:t>
                    </w:r>
                    <w:r>
                      <w:rPr>
                        <w:rFonts w:ascii="Proxima Nova Rg"/>
                        <w:color w:val="231F20"/>
                        <w:sz w:val="19"/>
                      </w:rPr>
                      <w:t>flexible</w:t>
                    </w:r>
                    <w:r>
                      <w:rPr>
                        <w:rFonts w:ascii="Proxima Nova Rg"/>
                        <w:color w:val="231F20"/>
                        <w:spacing w:val="-3"/>
                        <w:sz w:val="19"/>
                      </w:rPr>
                      <w:t> </w:t>
                    </w:r>
                    <w:r>
                      <w:rPr>
                        <w:rFonts w:ascii="Proxima Nova Rg"/>
                        <w:color w:val="231F20"/>
                        <w:sz w:val="19"/>
                      </w:rPr>
                      <w:t>budget</w:t>
                    </w:r>
                    <w:r>
                      <w:rPr>
                        <w:rFonts w:ascii="Proxima Nova Rg"/>
                        <w:color w:val="231F20"/>
                        <w:spacing w:val="-3"/>
                        <w:sz w:val="19"/>
                      </w:rPr>
                      <w:t> </w:t>
                    </w:r>
                    <w:r>
                      <w:rPr>
                        <w:rFonts w:ascii="Proxima Nova Rg"/>
                        <w:color w:val="231F20"/>
                        <w:sz w:val="19"/>
                      </w:rPr>
                      <w:t>is</w:t>
                    </w:r>
                    <w:r>
                      <w:rPr>
                        <w:rFonts w:ascii="Proxima Nova Rg"/>
                        <w:color w:val="231F20"/>
                        <w:spacing w:val="-3"/>
                        <w:sz w:val="19"/>
                      </w:rPr>
                      <w:t> </w:t>
                    </w:r>
                    <w:r>
                      <w:rPr>
                        <w:rFonts w:ascii="Proxima Nova Rg"/>
                        <w:color w:val="231F20"/>
                        <w:sz w:val="19"/>
                      </w:rPr>
                      <w:t>greater</w:t>
                    </w:r>
                    <w:r>
                      <w:rPr>
                        <w:rFonts w:ascii="Proxima Nova Rg"/>
                        <w:color w:val="231F20"/>
                        <w:spacing w:val="-3"/>
                        <w:sz w:val="19"/>
                      </w:rPr>
                      <w:t> </w:t>
                    </w:r>
                    <w:r>
                      <w:rPr>
                        <w:rFonts w:ascii="Proxima Nova Rg"/>
                        <w:color w:val="231F20"/>
                        <w:sz w:val="19"/>
                      </w:rPr>
                      <w:t>than</w:t>
                    </w:r>
                    <w:r>
                      <w:rPr>
                        <w:rFonts w:ascii="Proxima Nova Rg"/>
                        <w:color w:val="231F20"/>
                        <w:spacing w:val="-3"/>
                        <w:sz w:val="19"/>
                      </w:rPr>
                      <w:t> </w:t>
                    </w:r>
                    <w:r>
                      <w:rPr>
                        <w:rFonts w:ascii="Proxima Nova Rg"/>
                        <w:color w:val="231F20"/>
                        <w:sz w:val="19"/>
                      </w:rPr>
                      <w:t>(less</w:t>
                    </w:r>
                    <w:r>
                      <w:rPr>
                        <w:rFonts w:ascii="Proxima Nova Rg"/>
                        <w:color w:val="231F20"/>
                        <w:spacing w:val="-3"/>
                        <w:sz w:val="19"/>
                      </w:rPr>
                      <w:t> </w:t>
                    </w:r>
                    <w:r>
                      <w:rPr>
                        <w:rFonts w:ascii="Proxima Nova Rg"/>
                        <w:color w:val="231F20"/>
                        <w:sz w:val="19"/>
                      </w:rPr>
                      <w:t>than)</w:t>
                    </w:r>
                    <w:r>
                      <w:rPr>
                        <w:rFonts w:ascii="Proxima Nova Rg"/>
                        <w:color w:val="231F20"/>
                        <w:spacing w:val="-3"/>
                        <w:sz w:val="19"/>
                      </w:rPr>
                      <w:t> </w:t>
                    </w:r>
                    <w:r>
                      <w:rPr>
                        <w:rFonts w:ascii="Proxima Nova Rg"/>
                        <w:color w:val="231F20"/>
                        <w:sz w:val="19"/>
                      </w:rPr>
                      <w:t>the</w:t>
                    </w:r>
                    <w:r>
                      <w:rPr>
                        <w:rFonts w:ascii="Proxima Nova Rg"/>
                        <w:color w:val="231F20"/>
                        <w:spacing w:val="-3"/>
                        <w:sz w:val="19"/>
                      </w:rPr>
                      <w:t> </w:t>
                    </w:r>
                    <w:r>
                      <w:rPr>
                        <w:rFonts w:ascii="Proxima Nova Rg"/>
                        <w:color w:val="231F20"/>
                        <w:sz w:val="19"/>
                      </w:rPr>
                      <w:t>planning</w:t>
                    </w:r>
                    <w:r>
                      <w:rPr>
                        <w:rFonts w:ascii="Proxima Nova Rg"/>
                        <w:color w:val="231F20"/>
                        <w:spacing w:val="-3"/>
                        <w:sz w:val="19"/>
                      </w:rPr>
                      <w:t> </w:t>
                    </w:r>
                    <w:r>
                      <w:rPr>
                        <w:rFonts w:ascii="Proxima Nova Rg"/>
                        <w:color w:val="231F20"/>
                        <w:sz w:val="19"/>
                      </w:rPr>
                      <w:t>budget.</w:t>
                    </w:r>
                    <w:r>
                      <w:rPr>
                        <w:rFonts w:ascii="Proxima Nova Rg"/>
                        <w:color w:val="231F20"/>
                        <w:spacing w:val="-3"/>
                        <w:sz w:val="19"/>
                      </w:rPr>
                      <w:t> </w:t>
                    </w:r>
                    <w:r>
                      <w:rPr>
                        <w:rFonts w:ascii="Proxima Nova Rg"/>
                        <w:color w:val="231F20"/>
                        <w:sz w:val="19"/>
                      </w:rPr>
                      <w:t>The</w:t>
                    </w:r>
                    <w:r>
                      <w:rPr>
                        <w:rFonts w:ascii="Proxima Nova Rg"/>
                        <w:color w:val="231F20"/>
                        <w:spacing w:val="-3"/>
                        <w:sz w:val="19"/>
                      </w:rPr>
                      <w:t> </w:t>
                    </w:r>
                    <w:r>
                      <w:rPr>
                        <w:rFonts w:ascii="Proxima Nova Rg"/>
                        <w:color w:val="231F20"/>
                        <w:sz w:val="19"/>
                      </w:rPr>
                      <w:t>expense variances are labeled favorable (unfavorable) when the expense in the flexible budget is less than (greater than) the planning budget.</w:t>
                    </w:r>
                  </w:p>
                </w:txbxContent>
              </v:textbox>
              <w10:wrap type="none"/>
            </v:shape>
            <v:shape style="position:absolute;left:6814;top:2013;width:1966;height:441" type="#_x0000_t202" id="docshape85" filled="false" stroked="false">
              <v:textbox inset="0,0,0,0">
                <w:txbxContent>
                  <w:p>
                    <w:pPr>
                      <w:tabs>
                        <w:tab w:pos="1215" w:val="left" w:leader="none"/>
                      </w:tabs>
                      <w:spacing w:line="220" w:lineRule="exact" w:before="0"/>
                      <w:ind w:left="0" w:right="0" w:firstLine="0"/>
                      <w:jc w:val="left"/>
                      <w:rPr>
                        <w:rFonts w:ascii="Proxima Nova Rg"/>
                        <w:sz w:val="19"/>
                      </w:rPr>
                    </w:pPr>
                    <w:r>
                      <w:rPr>
                        <w:rFonts w:ascii="Proxima Nova Rg"/>
                        <w:color w:val="231F20"/>
                        <w:spacing w:val="-2"/>
                        <w:sz w:val="19"/>
                      </w:rPr>
                      <w:t>Planning</w:t>
                    </w:r>
                    <w:r>
                      <w:rPr>
                        <w:rFonts w:ascii="Proxima Nova Rg"/>
                        <w:color w:val="231F20"/>
                        <w:sz w:val="19"/>
                      </w:rPr>
                      <w:tab/>
                    </w:r>
                    <w:r>
                      <w:rPr>
                        <w:rFonts w:ascii="Proxima Nova Rg"/>
                        <w:color w:val="231F20"/>
                        <w:spacing w:val="-2"/>
                        <w:sz w:val="19"/>
                      </w:rPr>
                      <w:t>Activity</w:t>
                    </w:r>
                  </w:p>
                  <w:p>
                    <w:pPr>
                      <w:tabs>
                        <w:tab w:pos="1085" w:val="left" w:leader="none"/>
                      </w:tabs>
                      <w:spacing w:line="221" w:lineRule="exact" w:before="0"/>
                      <w:ind w:left="57" w:right="0" w:firstLine="0"/>
                      <w:jc w:val="left"/>
                      <w:rPr>
                        <w:rFonts w:ascii="Proxima Nova Rg"/>
                        <w:sz w:val="19"/>
                      </w:rPr>
                    </w:pPr>
                    <w:r>
                      <w:rPr>
                        <w:rFonts w:ascii="Proxima Nova Rg"/>
                        <w:color w:val="231F20"/>
                        <w:spacing w:val="-2"/>
                        <w:sz w:val="19"/>
                      </w:rPr>
                      <w:t>Budget</w:t>
                    </w:r>
                    <w:r>
                      <w:rPr>
                        <w:rFonts w:ascii="Proxima Nova Rg"/>
                        <w:color w:val="231F20"/>
                        <w:sz w:val="19"/>
                      </w:rPr>
                      <w:tab/>
                    </w:r>
                    <w:r>
                      <w:rPr>
                        <w:rFonts w:ascii="Proxima Nova Rg"/>
                        <w:color w:val="231F20"/>
                        <w:spacing w:val="-2"/>
                        <w:sz w:val="19"/>
                      </w:rPr>
                      <w:t>Variances*</w:t>
                    </w:r>
                  </w:p>
                </w:txbxContent>
              </v:textbox>
              <w10:wrap type="none"/>
            </v:shape>
            <v:shape style="position:absolute;left:5764;top:2013;width:669;height:441" type="#_x0000_t202" id="docshape86" filled="false" stroked="false">
              <v:textbox inset="0,0,0,0">
                <w:txbxContent>
                  <w:p>
                    <w:pPr>
                      <w:spacing w:line="228" w:lineRule="auto" w:before="1"/>
                      <w:ind w:left="21" w:right="17" w:hanging="22"/>
                      <w:jc w:val="left"/>
                      <w:rPr>
                        <w:rFonts w:ascii="Proxima Nova Rg"/>
                        <w:sz w:val="19"/>
                      </w:rPr>
                    </w:pPr>
                    <w:r>
                      <w:rPr>
                        <w:rFonts w:ascii="Proxima Nova Rg"/>
                        <w:color w:val="231F20"/>
                        <w:spacing w:val="-2"/>
                        <w:sz w:val="19"/>
                      </w:rPr>
                      <w:t>Flexible Budget</w:t>
                    </w:r>
                  </w:p>
                </w:txbxContent>
              </v:textbox>
              <w10:wrap type="none"/>
            </v:shape>
            <v:shape style="position:absolute;left:1735;top:1118;width:7209;height:831" type="#_x0000_t202" id="docshape87" filled="true" fillcolor="#d4e0f2" stroked="false">
              <v:textbox inset="0,0,0,0">
                <w:txbxContent>
                  <w:p>
                    <w:pPr>
                      <w:spacing w:line="228" w:lineRule="auto" w:before="104"/>
                      <w:ind w:left="2871" w:right="2869" w:firstLine="0"/>
                      <w:jc w:val="center"/>
                      <w:rPr>
                        <w:rFonts w:ascii="Proxima Nova Rg" w:hAnsi="Proxima Nova Rg"/>
                        <w:color w:val="000000"/>
                        <w:sz w:val="19"/>
                      </w:rPr>
                    </w:pPr>
                    <w:r>
                      <w:rPr>
                        <w:rFonts w:ascii="Proxima Nova Rg" w:hAnsi="Proxima Nova Rg"/>
                        <w:color w:val="231F20"/>
                        <w:sz w:val="19"/>
                      </w:rPr>
                      <w:t>Rick’s Hairstyling Activity</w:t>
                    </w:r>
                    <w:r>
                      <w:rPr>
                        <w:rFonts w:ascii="Proxima Nova Rg" w:hAnsi="Proxima Nova Rg"/>
                        <w:color w:val="231F20"/>
                        <w:spacing w:val="-2"/>
                        <w:sz w:val="19"/>
                      </w:rPr>
                      <w:t> </w:t>
                    </w:r>
                    <w:r>
                      <w:rPr>
                        <w:rFonts w:ascii="Proxima Nova Rg" w:hAnsi="Proxima Nova Rg"/>
                        <w:color w:val="231F20"/>
                        <w:spacing w:val="-2"/>
                        <w:sz w:val="19"/>
                      </w:rPr>
                      <w:t>Variances</w:t>
                    </w:r>
                  </w:p>
                  <w:p>
                    <w:pPr>
                      <w:spacing w:line="223" w:lineRule="exact" w:before="0"/>
                      <w:ind w:left="2319" w:right="2319" w:firstLine="0"/>
                      <w:jc w:val="center"/>
                      <w:rPr>
                        <w:rFonts w:ascii="Proxima Nova Rg"/>
                        <w:color w:val="000000"/>
                        <w:sz w:val="19"/>
                      </w:rPr>
                    </w:pPr>
                    <w:r>
                      <w:rPr>
                        <w:rFonts w:ascii="Proxima Nova Rg"/>
                        <w:color w:val="231F20"/>
                        <w:sz w:val="19"/>
                      </w:rPr>
                      <w:t>For the Month Ended March </w:t>
                    </w:r>
                    <w:r>
                      <w:rPr>
                        <w:rFonts w:ascii="Proxima Nova Rg"/>
                        <w:color w:val="231F20"/>
                        <w:spacing w:val="-5"/>
                        <w:sz w:val="19"/>
                      </w:rPr>
                      <w:t>31</w:t>
                    </w:r>
                  </w:p>
                </w:txbxContent>
              </v:textbox>
              <v:fill type="solid"/>
              <w10:wrap type="none"/>
            </v:shape>
            <w10:wrap type="none"/>
          </v:group>
        </w:pict>
      </w:r>
      <w:r>
        <w:rPr>
          <w:color w:val="EC008C"/>
        </w:rPr>
        <w:t>$198,000</w:t>
      </w:r>
      <w:r>
        <w:rPr>
          <w:color w:val="EC008C"/>
          <w:spacing w:val="40"/>
        </w:rPr>
        <w:t> </w:t>
      </w:r>
      <w:r>
        <w:rPr>
          <w:color w:val="231F20"/>
        </w:rPr>
        <w:t>(=</w:t>
      </w:r>
      <w:r>
        <w:rPr>
          <w:color w:val="231F20"/>
          <w:spacing w:val="40"/>
        </w:rPr>
        <w:t> </w:t>
      </w:r>
      <w:r>
        <w:rPr>
          <w:color w:val="231F20"/>
        </w:rPr>
        <w:t>$180</w:t>
      </w:r>
      <w:r>
        <w:rPr>
          <w:color w:val="231F20"/>
          <w:spacing w:val="40"/>
        </w:rPr>
        <w:t> </w:t>
      </w:r>
      <w:r>
        <w:rPr>
          <w:color w:val="231F20"/>
        </w:rPr>
        <w:t>per</w:t>
      </w:r>
      <w:r>
        <w:rPr>
          <w:color w:val="231F20"/>
          <w:spacing w:val="40"/>
        </w:rPr>
        <w:t> </w:t>
      </w:r>
      <w:r>
        <w:rPr>
          <w:color w:val="231F20"/>
        </w:rPr>
        <w:t>client-visit</w:t>
      </w:r>
      <w:r>
        <w:rPr>
          <w:color w:val="231F20"/>
          <w:spacing w:val="40"/>
        </w:rPr>
        <w:t> </w:t>
      </w:r>
      <w:r>
        <w:rPr>
          <w:color w:val="231F20"/>
        </w:rPr>
        <w:t>×</w:t>
      </w:r>
      <w:r>
        <w:rPr>
          <w:color w:val="231F20"/>
          <w:spacing w:val="40"/>
        </w:rPr>
        <w:t> </w:t>
      </w:r>
      <w:r>
        <w:rPr>
          <w:color w:val="231F20"/>
        </w:rPr>
        <w:t>1,100</w:t>
      </w:r>
      <w:r>
        <w:rPr>
          <w:color w:val="231F20"/>
          <w:spacing w:val="40"/>
        </w:rPr>
        <w:t> </w:t>
      </w:r>
      <w:r>
        <w:rPr>
          <w:color w:val="231F20"/>
        </w:rPr>
        <w:t>client-visits).</w:t>
      </w:r>
      <w:r>
        <w:rPr>
          <w:color w:val="231F20"/>
          <w:spacing w:val="40"/>
        </w:rPr>
        <w:t> </w:t>
      </w:r>
      <w:r>
        <w:rPr>
          <w:color w:val="231F20"/>
        </w:rPr>
        <w:t>The</w:t>
      </w:r>
      <w:r>
        <w:rPr>
          <w:color w:val="231F20"/>
          <w:spacing w:val="40"/>
        </w:rPr>
        <w:t> </w:t>
      </w:r>
      <w:r>
        <w:rPr>
          <w:color w:val="231F20"/>
        </w:rPr>
        <w:t>planning</w:t>
      </w:r>
      <w:r>
        <w:rPr>
          <w:color w:val="231F20"/>
          <w:spacing w:val="40"/>
        </w:rPr>
        <w:t> </w:t>
      </w:r>
      <w:r>
        <w:rPr>
          <w:color w:val="231F20"/>
        </w:rPr>
        <w:t>budget</w:t>
      </w:r>
      <w:r>
        <w:rPr>
          <w:color w:val="231F20"/>
          <w:spacing w:val="40"/>
        </w:rPr>
        <w:t> </w:t>
      </w:r>
      <w:r>
        <w:rPr>
          <w:color w:val="231F20"/>
        </w:rPr>
        <w:t>based on 1,000 client-visits shows revenue of </w:t>
      </w:r>
      <w:r>
        <w:rPr>
          <w:color w:val="EC008C"/>
        </w:rPr>
        <w:t>$180,000 </w:t>
      </w:r>
      <w:r>
        <w:rPr>
          <w:color w:val="231F20"/>
        </w:rPr>
        <w:t>(= $180 per client-visit × 1,000</w:t>
      </w:r>
      <w:r>
        <w:rPr>
          <w:color w:val="231F20"/>
          <w:spacing w:val="80"/>
          <w:w w:val="150"/>
        </w:rPr>
        <w:t> </w:t>
      </w:r>
      <w:r>
        <w:rPr>
          <w:color w:val="231F20"/>
        </w:rPr>
        <w:t>client-visits).</w:t>
      </w:r>
      <w:r>
        <w:rPr>
          <w:color w:val="231F20"/>
          <w:spacing w:val="52"/>
        </w:rPr>
        <w:t> </w:t>
      </w:r>
      <w:r>
        <w:rPr>
          <w:color w:val="231F20"/>
        </w:rPr>
        <w:t>Because</w:t>
      </w:r>
      <w:r>
        <w:rPr>
          <w:color w:val="231F20"/>
          <w:spacing w:val="55"/>
        </w:rPr>
        <w:t> </w:t>
      </w:r>
      <w:r>
        <w:rPr>
          <w:color w:val="231F20"/>
        </w:rPr>
        <w:t>the</w:t>
      </w:r>
      <w:r>
        <w:rPr>
          <w:color w:val="231F20"/>
          <w:spacing w:val="55"/>
        </w:rPr>
        <w:t> </w:t>
      </w:r>
      <w:r>
        <w:rPr>
          <w:color w:val="231F20"/>
        </w:rPr>
        <w:t>salon</w:t>
      </w:r>
      <w:r>
        <w:rPr>
          <w:color w:val="231F20"/>
          <w:spacing w:val="55"/>
        </w:rPr>
        <w:t> </w:t>
      </w:r>
      <w:r>
        <w:rPr>
          <w:color w:val="231F20"/>
        </w:rPr>
        <w:t>had</w:t>
      </w:r>
      <w:r>
        <w:rPr>
          <w:color w:val="231F20"/>
          <w:spacing w:val="55"/>
        </w:rPr>
        <w:t> </w:t>
      </w:r>
      <w:r>
        <w:rPr>
          <w:color w:val="231F20"/>
        </w:rPr>
        <w:t>100</w:t>
      </w:r>
      <w:r>
        <w:rPr>
          <w:color w:val="231F20"/>
          <w:spacing w:val="54"/>
        </w:rPr>
        <w:t> </w:t>
      </w:r>
      <w:r>
        <w:rPr>
          <w:color w:val="231F20"/>
        </w:rPr>
        <w:t>more</w:t>
      </w:r>
      <w:r>
        <w:rPr>
          <w:color w:val="231F20"/>
          <w:spacing w:val="55"/>
        </w:rPr>
        <w:t> </w:t>
      </w:r>
      <w:r>
        <w:rPr>
          <w:color w:val="231F20"/>
        </w:rPr>
        <w:t>client-visits</w:t>
      </w:r>
      <w:r>
        <w:rPr>
          <w:color w:val="231F20"/>
          <w:spacing w:val="55"/>
        </w:rPr>
        <w:t> </w:t>
      </w:r>
      <w:r>
        <w:rPr>
          <w:color w:val="231F20"/>
        </w:rPr>
        <w:t>than</w:t>
      </w:r>
      <w:r>
        <w:rPr>
          <w:color w:val="231F20"/>
          <w:spacing w:val="55"/>
        </w:rPr>
        <w:t> </w:t>
      </w:r>
      <w:r>
        <w:rPr>
          <w:color w:val="231F20"/>
        </w:rPr>
        <w:t>anticipated</w:t>
      </w:r>
      <w:r>
        <w:rPr>
          <w:color w:val="231F20"/>
          <w:spacing w:val="55"/>
        </w:rPr>
        <w:t> </w:t>
      </w:r>
      <w:r>
        <w:rPr>
          <w:color w:val="231F20"/>
        </w:rPr>
        <w:t>in</w:t>
      </w:r>
      <w:r>
        <w:rPr>
          <w:color w:val="231F20"/>
          <w:spacing w:val="55"/>
        </w:rPr>
        <w:t> </w:t>
      </w:r>
      <w:r>
        <w:rPr>
          <w:color w:val="231F20"/>
          <w:spacing w:val="-5"/>
        </w:rPr>
        <w:t>the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1"/>
        </w:rPr>
      </w:pPr>
    </w:p>
    <w:tbl>
      <w:tblPr>
        <w:tblW w:w="0" w:type="auto"/>
        <w:jc w:val="left"/>
        <w:tblInd w:w="18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24"/>
        <w:gridCol w:w="1103"/>
        <w:gridCol w:w="1108"/>
        <w:gridCol w:w="909"/>
        <w:gridCol w:w="224"/>
      </w:tblGrid>
      <w:tr>
        <w:trPr>
          <w:trHeight w:val="277" w:hRule="atLeast"/>
        </w:trPr>
        <w:tc>
          <w:tcPr>
            <w:tcW w:w="3724" w:type="dxa"/>
            <w:shd w:val="clear" w:color="auto" w:fill="E9F7FE"/>
          </w:tcPr>
          <w:p>
            <w:pPr>
              <w:pStyle w:val="TableParagraph"/>
              <w:spacing w:line="226" w:lineRule="exact"/>
              <w:ind w:left="50"/>
              <w:jc w:val="left"/>
              <w:rPr>
                <w:sz w:val="19"/>
              </w:rPr>
            </w:pPr>
            <w:r>
              <w:rPr>
                <w:color w:val="231F20"/>
                <w:sz w:val="19"/>
              </w:rPr>
              <w:t>Client-visits</w:t>
            </w:r>
            <w:r>
              <w:rPr>
                <w:color w:val="231F20"/>
                <w:spacing w:val="74"/>
                <w:sz w:val="19"/>
              </w:rPr>
              <w:t> </w:t>
            </w:r>
            <w:r>
              <w:rPr>
                <w:color w:val="231F20"/>
                <w:sz w:val="19"/>
              </w:rPr>
              <w:t>. . . . . . . . . . . . . . . . . . . . . . . . . . </w:t>
            </w:r>
            <w:r>
              <w:rPr>
                <w:color w:val="231F20"/>
                <w:spacing w:val="-10"/>
                <w:sz w:val="19"/>
              </w:rPr>
              <w:t>.</w:t>
            </w:r>
          </w:p>
        </w:tc>
        <w:tc>
          <w:tcPr>
            <w:tcW w:w="1103" w:type="dxa"/>
            <w:shd w:val="clear" w:color="auto" w:fill="E9F7FE"/>
          </w:tcPr>
          <w:p>
            <w:pPr>
              <w:pStyle w:val="TableParagraph"/>
              <w:spacing w:line="226" w:lineRule="exact"/>
              <w:ind w:right="118"/>
              <w:rPr>
                <w:sz w:val="19"/>
              </w:rPr>
            </w:pPr>
            <w:r>
              <w:rPr>
                <w:color w:val="231F20"/>
                <w:spacing w:val="-2"/>
                <w:w w:val="120"/>
                <w:sz w:val="19"/>
              </w:rPr>
              <w:t>1,100</w:t>
            </w:r>
          </w:p>
        </w:tc>
        <w:tc>
          <w:tcPr>
            <w:tcW w:w="1108" w:type="dxa"/>
            <w:shd w:val="clear" w:color="auto" w:fill="E9F7FE"/>
          </w:tcPr>
          <w:p>
            <w:pPr>
              <w:pStyle w:val="TableParagraph"/>
              <w:spacing w:line="226" w:lineRule="exact"/>
              <w:ind w:right="140"/>
              <w:rPr>
                <w:sz w:val="19"/>
              </w:rPr>
            </w:pPr>
            <w:r>
              <w:rPr>
                <w:color w:val="231F20"/>
                <w:spacing w:val="-4"/>
                <w:w w:val="110"/>
                <w:sz w:val="19"/>
              </w:rPr>
              <w:t>1,000</w:t>
            </w:r>
          </w:p>
        </w:tc>
        <w:tc>
          <w:tcPr>
            <w:tcW w:w="1133" w:type="dxa"/>
            <w:gridSpan w:val="2"/>
            <w:shd w:val="clear" w:color="auto" w:fill="E9F7FE"/>
          </w:tcPr>
          <w:p>
            <w:pPr>
              <w:pStyle w:val="TableParagraph"/>
              <w:jc w:val="left"/>
              <w:rPr>
                <w:rFonts w:ascii="Times New Roman"/>
                <w:sz w:val="20"/>
              </w:rPr>
            </w:pPr>
          </w:p>
        </w:tc>
      </w:tr>
      <w:tr>
        <w:trPr>
          <w:trHeight w:val="314" w:hRule="atLeast"/>
        </w:trPr>
        <w:tc>
          <w:tcPr>
            <w:tcW w:w="3724" w:type="dxa"/>
            <w:shd w:val="clear" w:color="auto" w:fill="E9F7FE"/>
          </w:tcPr>
          <w:p>
            <w:pPr>
              <w:pStyle w:val="TableParagraph"/>
              <w:spacing w:before="47"/>
              <w:ind w:left="50"/>
              <w:jc w:val="left"/>
              <w:rPr>
                <w:sz w:val="19"/>
              </w:rPr>
            </w:pPr>
            <w:r>
              <w:rPr>
                <w:color w:val="231F20"/>
                <w:sz w:val="19"/>
              </w:rPr>
              <w:t>Revenue</w:t>
            </w:r>
            <w:r>
              <w:rPr>
                <w:color w:val="231F20"/>
                <w:spacing w:val="1"/>
                <w:sz w:val="19"/>
              </w:rPr>
              <w:t> </w:t>
            </w:r>
            <w:r>
              <w:rPr>
                <w:color w:val="231F20"/>
                <w:sz w:val="19"/>
              </w:rPr>
              <w:t>($180.00</w:t>
            </w:r>
            <w:r>
              <w:rPr>
                <w:rFonts w:ascii="Arial"/>
                <w:i/>
                <w:color w:val="231F20"/>
                <w:sz w:val="19"/>
              </w:rPr>
              <w:t>q</w:t>
            </w:r>
            <w:r>
              <w:rPr>
                <w:color w:val="231F20"/>
                <w:sz w:val="19"/>
              </w:rPr>
              <w:t>)</w:t>
            </w:r>
            <w:r>
              <w:rPr>
                <w:color w:val="231F20"/>
                <w:spacing w:val="6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pacing w:val="-10"/>
                <w:sz w:val="19"/>
              </w:rPr>
              <w:t>.</w:t>
            </w:r>
          </w:p>
        </w:tc>
        <w:tc>
          <w:tcPr>
            <w:tcW w:w="1103" w:type="dxa"/>
            <w:shd w:val="clear" w:color="auto" w:fill="E9F7FE"/>
          </w:tcPr>
          <w:p>
            <w:pPr>
              <w:pStyle w:val="TableParagraph"/>
              <w:spacing w:before="51"/>
              <w:ind w:right="118"/>
              <w:rPr>
                <w:sz w:val="19"/>
              </w:rPr>
            </w:pPr>
            <w:r>
              <w:rPr>
                <w:color w:val="EC008C"/>
                <w:spacing w:val="-2"/>
                <w:w w:val="105"/>
                <w:sz w:val="19"/>
                <w:u w:val="single" w:color="231F20"/>
              </w:rPr>
              <w:t>$198,000</w:t>
            </w:r>
          </w:p>
        </w:tc>
        <w:tc>
          <w:tcPr>
            <w:tcW w:w="1108" w:type="dxa"/>
            <w:shd w:val="clear" w:color="auto" w:fill="E9F7FE"/>
          </w:tcPr>
          <w:p>
            <w:pPr>
              <w:pStyle w:val="TableParagraph"/>
              <w:spacing w:before="51"/>
              <w:ind w:right="140"/>
              <w:rPr>
                <w:sz w:val="19"/>
              </w:rPr>
            </w:pPr>
            <w:r>
              <w:rPr>
                <w:color w:val="EC008C"/>
                <w:spacing w:val="-2"/>
                <w:w w:val="105"/>
                <w:sz w:val="19"/>
                <w:u w:val="single" w:color="231F20"/>
              </w:rPr>
              <w:t>$180,000</w:t>
            </w:r>
          </w:p>
        </w:tc>
        <w:tc>
          <w:tcPr>
            <w:tcW w:w="909" w:type="dxa"/>
            <w:shd w:val="clear" w:color="auto" w:fill="E9F7FE"/>
          </w:tcPr>
          <w:p>
            <w:pPr>
              <w:pStyle w:val="TableParagraph"/>
              <w:spacing w:before="51"/>
              <w:ind w:right="38"/>
              <w:rPr>
                <w:sz w:val="19"/>
              </w:rPr>
            </w:pPr>
            <w:r>
              <w:rPr>
                <w:color w:val="EC008C"/>
                <w:spacing w:val="-2"/>
                <w:w w:val="105"/>
                <w:sz w:val="19"/>
                <w:u w:val="single" w:color="231F20"/>
              </w:rPr>
              <w:t>$18,000</w:t>
            </w:r>
          </w:p>
        </w:tc>
        <w:tc>
          <w:tcPr>
            <w:tcW w:w="224" w:type="dxa"/>
            <w:shd w:val="clear" w:color="auto" w:fill="E9F7FE"/>
          </w:tcPr>
          <w:p>
            <w:pPr>
              <w:pStyle w:val="TableParagraph"/>
              <w:spacing w:before="51"/>
              <w:ind w:left="20"/>
              <w:jc w:val="center"/>
              <w:rPr>
                <w:sz w:val="19"/>
              </w:rPr>
            </w:pPr>
            <w:r>
              <w:rPr>
                <w:color w:val="EC008C"/>
                <w:w w:val="100"/>
                <w:sz w:val="19"/>
              </w:rPr>
              <w:t>F</w:t>
            </w:r>
          </w:p>
        </w:tc>
      </w:tr>
      <w:tr>
        <w:trPr>
          <w:trHeight w:val="257" w:hRule="atLeast"/>
        </w:trPr>
        <w:tc>
          <w:tcPr>
            <w:tcW w:w="3724" w:type="dxa"/>
            <w:shd w:val="clear" w:color="auto" w:fill="E9F7FE"/>
          </w:tcPr>
          <w:p>
            <w:pPr>
              <w:pStyle w:val="TableParagraph"/>
              <w:spacing w:line="206" w:lineRule="exact" w:before="31"/>
              <w:ind w:left="50"/>
              <w:jc w:val="left"/>
              <w:rPr>
                <w:sz w:val="19"/>
              </w:rPr>
            </w:pPr>
            <w:r>
              <w:rPr>
                <w:color w:val="231F20"/>
                <w:spacing w:val="-2"/>
                <w:sz w:val="19"/>
              </w:rPr>
              <w:t>Expenses:</w:t>
            </w:r>
          </w:p>
        </w:tc>
        <w:tc>
          <w:tcPr>
            <w:tcW w:w="1103" w:type="dxa"/>
            <w:shd w:val="clear" w:color="auto" w:fill="E9F7FE"/>
          </w:tcPr>
          <w:p>
            <w:pPr>
              <w:pStyle w:val="TableParagraph"/>
              <w:jc w:val="left"/>
              <w:rPr>
                <w:rFonts w:ascii="Times New Roman"/>
                <w:sz w:val="18"/>
              </w:rPr>
            </w:pPr>
          </w:p>
        </w:tc>
        <w:tc>
          <w:tcPr>
            <w:tcW w:w="1108" w:type="dxa"/>
            <w:shd w:val="clear" w:color="auto" w:fill="E9F7FE"/>
          </w:tcPr>
          <w:p>
            <w:pPr>
              <w:pStyle w:val="TableParagraph"/>
              <w:jc w:val="left"/>
              <w:rPr>
                <w:rFonts w:ascii="Times New Roman"/>
                <w:sz w:val="18"/>
              </w:rPr>
            </w:pPr>
          </w:p>
        </w:tc>
        <w:tc>
          <w:tcPr>
            <w:tcW w:w="909" w:type="dxa"/>
            <w:shd w:val="clear" w:color="auto" w:fill="E9F7FE"/>
          </w:tcPr>
          <w:p>
            <w:pPr>
              <w:pStyle w:val="TableParagraph"/>
              <w:jc w:val="left"/>
              <w:rPr>
                <w:rFonts w:ascii="Times New Roman"/>
                <w:sz w:val="18"/>
              </w:rPr>
            </w:pPr>
          </w:p>
        </w:tc>
        <w:tc>
          <w:tcPr>
            <w:tcW w:w="224" w:type="dxa"/>
            <w:shd w:val="clear" w:color="auto" w:fill="E9F7FE"/>
          </w:tcPr>
          <w:p>
            <w:pPr>
              <w:pStyle w:val="TableParagraph"/>
              <w:jc w:val="left"/>
              <w:rPr>
                <w:rFonts w:ascii="Times New Roman"/>
                <w:sz w:val="18"/>
              </w:rPr>
            </w:pPr>
          </w:p>
        </w:tc>
      </w:tr>
      <w:tr>
        <w:trPr>
          <w:trHeight w:val="475" w:hRule="atLeast"/>
        </w:trPr>
        <w:tc>
          <w:tcPr>
            <w:tcW w:w="3724" w:type="dxa"/>
            <w:shd w:val="clear" w:color="auto" w:fill="E9F7FE"/>
          </w:tcPr>
          <w:p>
            <w:pPr>
              <w:pStyle w:val="TableParagraph"/>
              <w:spacing w:line="224" w:lineRule="exact" w:before="7"/>
              <w:ind w:left="240"/>
              <w:jc w:val="left"/>
              <w:rPr>
                <w:sz w:val="19"/>
              </w:rPr>
            </w:pPr>
            <w:r>
              <w:rPr>
                <w:color w:val="231F20"/>
                <w:sz w:val="19"/>
              </w:rPr>
              <w:t>Wages</w:t>
            </w:r>
            <w:r>
              <w:rPr>
                <w:color w:val="231F20"/>
                <w:spacing w:val="-4"/>
                <w:sz w:val="19"/>
              </w:rPr>
              <w:t> </w:t>
            </w:r>
            <w:r>
              <w:rPr>
                <w:color w:val="231F20"/>
                <w:sz w:val="19"/>
              </w:rPr>
              <w:t>and</w:t>
            </w:r>
            <w:r>
              <w:rPr>
                <w:color w:val="231F20"/>
                <w:spacing w:val="-4"/>
                <w:sz w:val="19"/>
              </w:rPr>
              <w:t> </w:t>
            </w:r>
            <w:r>
              <w:rPr>
                <w:color w:val="231F20"/>
                <w:spacing w:val="-2"/>
                <w:sz w:val="19"/>
              </w:rPr>
              <w:t>salaries</w:t>
            </w:r>
          </w:p>
          <w:p>
            <w:pPr>
              <w:pStyle w:val="TableParagraph"/>
              <w:spacing w:line="224" w:lineRule="exact"/>
              <w:ind w:left="430"/>
              <w:jc w:val="left"/>
              <w:rPr>
                <w:sz w:val="19"/>
              </w:rPr>
            </w:pPr>
            <w:r>
              <w:rPr>
                <w:color w:val="231F20"/>
                <w:sz w:val="19"/>
              </w:rPr>
              <w:t>($65,000</w:t>
            </w:r>
            <w:r>
              <w:rPr>
                <w:color w:val="231F20"/>
                <w:spacing w:val="1"/>
                <w:sz w:val="19"/>
              </w:rPr>
              <w:t> </w:t>
            </w:r>
            <w:r>
              <w:rPr>
                <w:rFonts w:ascii="Times New Roman"/>
                <w:color w:val="231F20"/>
                <w:sz w:val="19"/>
              </w:rPr>
              <w:t>+</w:t>
            </w:r>
            <w:r>
              <w:rPr>
                <w:rFonts w:ascii="Times New Roman"/>
                <w:color w:val="231F20"/>
                <w:spacing w:val="2"/>
                <w:sz w:val="19"/>
              </w:rPr>
              <w:t> </w:t>
            </w:r>
            <w:r>
              <w:rPr>
                <w:color w:val="231F20"/>
                <w:sz w:val="19"/>
              </w:rPr>
              <w:t>$37.00</w:t>
            </w:r>
            <w:r>
              <w:rPr>
                <w:rFonts w:ascii="Arial"/>
                <w:i/>
                <w:color w:val="231F20"/>
                <w:sz w:val="19"/>
              </w:rPr>
              <w:t>q</w:t>
            </w:r>
            <w:r>
              <w:rPr>
                <w:color w:val="231F20"/>
                <w:sz w:val="19"/>
              </w:rPr>
              <w:t>)</w:t>
            </w:r>
            <w:r>
              <w:rPr>
                <w:color w:val="231F20"/>
                <w:spacing w:val="70"/>
                <w:w w:val="150"/>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pacing w:val="-10"/>
                <w:sz w:val="19"/>
              </w:rPr>
              <w:t>.</w:t>
            </w:r>
          </w:p>
        </w:tc>
        <w:tc>
          <w:tcPr>
            <w:tcW w:w="1103" w:type="dxa"/>
            <w:shd w:val="clear" w:color="auto" w:fill="E9F7FE"/>
          </w:tcPr>
          <w:p>
            <w:pPr>
              <w:pStyle w:val="TableParagraph"/>
              <w:spacing w:before="9"/>
              <w:jc w:val="left"/>
              <w:rPr>
                <w:rFonts w:ascii="Times New Roman"/>
                <w:sz w:val="19"/>
              </w:rPr>
            </w:pPr>
          </w:p>
          <w:p>
            <w:pPr>
              <w:pStyle w:val="TableParagraph"/>
              <w:spacing w:line="228" w:lineRule="exact"/>
              <w:ind w:right="118"/>
              <w:rPr>
                <w:sz w:val="19"/>
              </w:rPr>
            </w:pPr>
            <w:r>
              <w:rPr>
                <w:color w:val="231F20"/>
                <w:spacing w:val="-2"/>
                <w:w w:val="110"/>
                <w:sz w:val="19"/>
              </w:rPr>
              <w:t>105,700</w:t>
            </w:r>
          </w:p>
        </w:tc>
        <w:tc>
          <w:tcPr>
            <w:tcW w:w="1108" w:type="dxa"/>
            <w:shd w:val="clear" w:color="auto" w:fill="E9F7FE"/>
          </w:tcPr>
          <w:p>
            <w:pPr>
              <w:pStyle w:val="TableParagraph"/>
              <w:spacing w:before="9"/>
              <w:jc w:val="left"/>
              <w:rPr>
                <w:rFonts w:ascii="Times New Roman"/>
                <w:sz w:val="19"/>
              </w:rPr>
            </w:pPr>
          </w:p>
          <w:p>
            <w:pPr>
              <w:pStyle w:val="TableParagraph"/>
              <w:spacing w:line="228" w:lineRule="exact"/>
              <w:ind w:right="140"/>
              <w:rPr>
                <w:sz w:val="19"/>
              </w:rPr>
            </w:pPr>
            <w:r>
              <w:rPr>
                <w:color w:val="231F20"/>
                <w:spacing w:val="-2"/>
                <w:w w:val="105"/>
                <w:sz w:val="19"/>
              </w:rPr>
              <w:t>102,000</w:t>
            </w:r>
          </w:p>
        </w:tc>
        <w:tc>
          <w:tcPr>
            <w:tcW w:w="909" w:type="dxa"/>
            <w:shd w:val="clear" w:color="auto" w:fill="E9F7FE"/>
          </w:tcPr>
          <w:p>
            <w:pPr>
              <w:pStyle w:val="TableParagraph"/>
              <w:spacing w:before="9"/>
              <w:jc w:val="left"/>
              <w:rPr>
                <w:rFonts w:ascii="Times New Roman"/>
                <w:sz w:val="19"/>
              </w:rPr>
            </w:pPr>
          </w:p>
          <w:p>
            <w:pPr>
              <w:pStyle w:val="TableParagraph"/>
              <w:spacing w:line="228" w:lineRule="exact"/>
              <w:ind w:right="39"/>
              <w:rPr>
                <w:sz w:val="19"/>
              </w:rPr>
            </w:pPr>
            <w:r>
              <w:rPr>
                <w:color w:val="231F20"/>
                <w:spacing w:val="-2"/>
                <w:w w:val="105"/>
                <w:sz w:val="19"/>
              </w:rPr>
              <w:t>3,700</w:t>
            </w:r>
          </w:p>
        </w:tc>
        <w:tc>
          <w:tcPr>
            <w:tcW w:w="224" w:type="dxa"/>
            <w:shd w:val="clear" w:color="auto" w:fill="E9F7FE"/>
          </w:tcPr>
          <w:p>
            <w:pPr>
              <w:pStyle w:val="TableParagraph"/>
              <w:spacing w:before="9"/>
              <w:jc w:val="left"/>
              <w:rPr>
                <w:rFonts w:ascii="Times New Roman"/>
                <w:sz w:val="19"/>
              </w:rPr>
            </w:pPr>
          </w:p>
          <w:p>
            <w:pPr>
              <w:pStyle w:val="TableParagraph"/>
              <w:spacing w:line="228" w:lineRule="exact"/>
              <w:ind w:right="5"/>
              <w:jc w:val="center"/>
              <w:rPr>
                <w:sz w:val="19"/>
              </w:rPr>
            </w:pPr>
            <w:r>
              <w:rPr>
                <w:color w:val="231F20"/>
                <w:w w:val="100"/>
                <w:sz w:val="19"/>
              </w:rPr>
              <w:t>U</w:t>
            </w:r>
          </w:p>
        </w:tc>
      </w:tr>
      <w:tr>
        <w:trPr>
          <w:trHeight w:val="219" w:hRule="atLeast"/>
        </w:trPr>
        <w:tc>
          <w:tcPr>
            <w:tcW w:w="3724" w:type="dxa"/>
            <w:shd w:val="clear" w:color="auto" w:fill="E9F7FE"/>
          </w:tcPr>
          <w:p>
            <w:pPr>
              <w:pStyle w:val="TableParagraph"/>
              <w:spacing w:line="200" w:lineRule="exact"/>
              <w:ind w:right="134"/>
              <w:rPr>
                <w:sz w:val="19"/>
              </w:rPr>
            </w:pPr>
            <w:r>
              <w:rPr>
                <w:color w:val="231F20"/>
                <w:sz w:val="19"/>
              </w:rPr>
              <w:t>Hairstyling</w:t>
            </w:r>
            <w:r>
              <w:rPr>
                <w:color w:val="231F20"/>
                <w:spacing w:val="3"/>
                <w:sz w:val="19"/>
              </w:rPr>
              <w:t> </w:t>
            </w:r>
            <w:r>
              <w:rPr>
                <w:color w:val="231F20"/>
                <w:sz w:val="19"/>
              </w:rPr>
              <w:t>supplies</w:t>
            </w:r>
            <w:r>
              <w:rPr>
                <w:color w:val="231F20"/>
                <w:spacing w:val="4"/>
                <w:sz w:val="19"/>
              </w:rPr>
              <w:t> </w:t>
            </w:r>
            <w:r>
              <w:rPr>
                <w:color w:val="231F20"/>
                <w:sz w:val="19"/>
              </w:rPr>
              <w:t>($1.50</w:t>
            </w:r>
            <w:r>
              <w:rPr>
                <w:rFonts w:ascii="Arial"/>
                <w:i/>
                <w:color w:val="231F20"/>
                <w:sz w:val="19"/>
              </w:rPr>
              <w:t>q</w:t>
            </w:r>
            <w:r>
              <w:rPr>
                <w:color w:val="231F20"/>
                <w:sz w:val="19"/>
              </w:rPr>
              <w:t>)</w:t>
            </w:r>
            <w:r>
              <w:rPr>
                <w:color w:val="231F20"/>
                <w:spacing w:val="55"/>
                <w:sz w:val="19"/>
              </w:rPr>
              <w:t> </w:t>
            </w:r>
            <w:r>
              <w:rPr>
                <w:color w:val="231F20"/>
                <w:sz w:val="19"/>
              </w:rPr>
              <w:t>.</w:t>
            </w:r>
            <w:r>
              <w:rPr>
                <w:color w:val="231F20"/>
                <w:spacing w:val="3"/>
                <w:sz w:val="19"/>
              </w:rPr>
              <w:t> </w:t>
            </w:r>
            <w:r>
              <w:rPr>
                <w:color w:val="231F20"/>
                <w:sz w:val="19"/>
              </w:rPr>
              <w:t>.</w:t>
            </w:r>
            <w:r>
              <w:rPr>
                <w:color w:val="231F20"/>
                <w:spacing w:val="4"/>
                <w:sz w:val="19"/>
              </w:rPr>
              <w:t> </w:t>
            </w:r>
            <w:r>
              <w:rPr>
                <w:color w:val="231F20"/>
                <w:sz w:val="19"/>
              </w:rPr>
              <w:t>.</w:t>
            </w:r>
            <w:r>
              <w:rPr>
                <w:color w:val="231F20"/>
                <w:spacing w:val="3"/>
                <w:sz w:val="19"/>
              </w:rPr>
              <w:t> </w:t>
            </w:r>
            <w:r>
              <w:rPr>
                <w:color w:val="231F20"/>
                <w:sz w:val="19"/>
              </w:rPr>
              <w:t>.</w:t>
            </w:r>
            <w:r>
              <w:rPr>
                <w:color w:val="231F20"/>
                <w:spacing w:val="4"/>
                <w:sz w:val="19"/>
              </w:rPr>
              <w:t> </w:t>
            </w:r>
            <w:r>
              <w:rPr>
                <w:color w:val="231F20"/>
                <w:sz w:val="19"/>
              </w:rPr>
              <w:t>.</w:t>
            </w:r>
            <w:r>
              <w:rPr>
                <w:color w:val="231F20"/>
                <w:spacing w:val="3"/>
                <w:sz w:val="19"/>
              </w:rPr>
              <w:t> </w:t>
            </w:r>
            <w:r>
              <w:rPr>
                <w:color w:val="231F20"/>
                <w:sz w:val="19"/>
              </w:rPr>
              <w:t>.</w:t>
            </w:r>
            <w:r>
              <w:rPr>
                <w:color w:val="231F20"/>
                <w:spacing w:val="4"/>
                <w:sz w:val="19"/>
              </w:rPr>
              <w:t> </w:t>
            </w:r>
            <w:r>
              <w:rPr>
                <w:color w:val="231F20"/>
                <w:sz w:val="19"/>
              </w:rPr>
              <w:t>.</w:t>
            </w:r>
            <w:r>
              <w:rPr>
                <w:color w:val="231F20"/>
                <w:spacing w:val="3"/>
                <w:sz w:val="19"/>
              </w:rPr>
              <w:t> </w:t>
            </w:r>
            <w:r>
              <w:rPr>
                <w:color w:val="231F20"/>
                <w:sz w:val="19"/>
              </w:rPr>
              <w:t>.</w:t>
            </w:r>
            <w:r>
              <w:rPr>
                <w:color w:val="231F20"/>
                <w:spacing w:val="4"/>
                <w:sz w:val="19"/>
              </w:rPr>
              <w:t> </w:t>
            </w:r>
            <w:r>
              <w:rPr>
                <w:color w:val="231F20"/>
                <w:sz w:val="19"/>
              </w:rPr>
              <w:t>.</w:t>
            </w:r>
            <w:r>
              <w:rPr>
                <w:color w:val="231F20"/>
                <w:spacing w:val="3"/>
                <w:sz w:val="19"/>
              </w:rPr>
              <w:t> </w:t>
            </w:r>
            <w:r>
              <w:rPr>
                <w:color w:val="231F20"/>
                <w:spacing w:val="-10"/>
                <w:sz w:val="19"/>
              </w:rPr>
              <w:t>.</w:t>
            </w:r>
          </w:p>
        </w:tc>
        <w:tc>
          <w:tcPr>
            <w:tcW w:w="1103" w:type="dxa"/>
            <w:shd w:val="clear" w:color="auto" w:fill="E9F7FE"/>
          </w:tcPr>
          <w:p>
            <w:pPr>
              <w:pStyle w:val="TableParagraph"/>
              <w:spacing w:line="200" w:lineRule="exact"/>
              <w:ind w:right="118"/>
              <w:rPr>
                <w:sz w:val="19"/>
              </w:rPr>
            </w:pPr>
            <w:r>
              <w:rPr>
                <w:color w:val="231F20"/>
                <w:spacing w:val="-2"/>
                <w:w w:val="110"/>
                <w:sz w:val="19"/>
              </w:rPr>
              <w:t>1,650</w:t>
            </w:r>
          </w:p>
        </w:tc>
        <w:tc>
          <w:tcPr>
            <w:tcW w:w="1108" w:type="dxa"/>
            <w:shd w:val="clear" w:color="auto" w:fill="E9F7FE"/>
          </w:tcPr>
          <w:p>
            <w:pPr>
              <w:pStyle w:val="TableParagraph"/>
              <w:spacing w:line="200" w:lineRule="exact"/>
              <w:ind w:right="140"/>
              <w:rPr>
                <w:sz w:val="19"/>
              </w:rPr>
            </w:pPr>
            <w:r>
              <w:rPr>
                <w:color w:val="231F20"/>
                <w:spacing w:val="-4"/>
                <w:w w:val="110"/>
                <w:sz w:val="19"/>
              </w:rPr>
              <w:t>1,500</w:t>
            </w:r>
          </w:p>
        </w:tc>
        <w:tc>
          <w:tcPr>
            <w:tcW w:w="909" w:type="dxa"/>
            <w:shd w:val="clear" w:color="auto" w:fill="E9F7FE"/>
          </w:tcPr>
          <w:p>
            <w:pPr>
              <w:pStyle w:val="TableParagraph"/>
              <w:spacing w:line="200" w:lineRule="exact"/>
              <w:ind w:right="39"/>
              <w:rPr>
                <w:sz w:val="19"/>
              </w:rPr>
            </w:pPr>
            <w:r>
              <w:rPr>
                <w:color w:val="231F20"/>
                <w:spacing w:val="-5"/>
                <w:w w:val="115"/>
                <w:sz w:val="19"/>
              </w:rPr>
              <w:t>150</w:t>
            </w:r>
          </w:p>
        </w:tc>
        <w:tc>
          <w:tcPr>
            <w:tcW w:w="224" w:type="dxa"/>
            <w:shd w:val="clear" w:color="auto" w:fill="E9F7FE"/>
          </w:tcPr>
          <w:p>
            <w:pPr>
              <w:pStyle w:val="TableParagraph"/>
              <w:spacing w:line="200" w:lineRule="exact"/>
              <w:ind w:right="5"/>
              <w:jc w:val="center"/>
              <w:rPr>
                <w:sz w:val="19"/>
              </w:rPr>
            </w:pPr>
            <w:r>
              <w:rPr>
                <w:color w:val="231F20"/>
                <w:w w:val="100"/>
                <w:sz w:val="19"/>
              </w:rPr>
              <w:t>U</w:t>
            </w:r>
          </w:p>
        </w:tc>
      </w:tr>
      <w:tr>
        <w:trPr>
          <w:trHeight w:val="226" w:hRule="atLeast"/>
        </w:trPr>
        <w:tc>
          <w:tcPr>
            <w:tcW w:w="3724" w:type="dxa"/>
            <w:shd w:val="clear" w:color="auto" w:fill="E9F7FE"/>
          </w:tcPr>
          <w:p>
            <w:pPr>
              <w:pStyle w:val="TableParagraph"/>
              <w:spacing w:line="206" w:lineRule="exact"/>
              <w:ind w:right="134"/>
              <w:rPr>
                <w:sz w:val="19"/>
              </w:rPr>
            </w:pPr>
            <w:r>
              <w:rPr>
                <w:color w:val="231F20"/>
                <w:sz w:val="19"/>
              </w:rPr>
              <w:t>Client</w:t>
            </w:r>
            <w:r>
              <w:rPr>
                <w:color w:val="231F20"/>
                <w:spacing w:val="3"/>
                <w:sz w:val="19"/>
              </w:rPr>
              <w:t> </w:t>
            </w:r>
            <w:r>
              <w:rPr>
                <w:color w:val="231F20"/>
                <w:sz w:val="19"/>
              </w:rPr>
              <w:t>gratuities</w:t>
            </w:r>
            <w:r>
              <w:rPr>
                <w:color w:val="231F20"/>
                <w:spacing w:val="3"/>
                <w:sz w:val="19"/>
              </w:rPr>
              <w:t> </w:t>
            </w:r>
            <w:r>
              <w:rPr>
                <w:color w:val="231F20"/>
                <w:sz w:val="19"/>
              </w:rPr>
              <w:t>($4.10</w:t>
            </w:r>
            <w:r>
              <w:rPr>
                <w:rFonts w:ascii="Arial"/>
                <w:i/>
                <w:color w:val="231F20"/>
                <w:sz w:val="19"/>
              </w:rPr>
              <w:t>q</w:t>
            </w:r>
            <w:r>
              <w:rPr>
                <w:color w:val="231F20"/>
                <w:sz w:val="19"/>
              </w:rPr>
              <w:t>)</w:t>
            </w:r>
            <w:r>
              <w:rPr>
                <w:color w:val="231F20"/>
                <w:spacing w:val="72"/>
                <w:w w:val="150"/>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4"/>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4"/>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4"/>
                <w:sz w:val="19"/>
              </w:rPr>
              <w:t> </w:t>
            </w:r>
            <w:r>
              <w:rPr>
                <w:color w:val="231F20"/>
                <w:sz w:val="19"/>
              </w:rPr>
              <w:t>.</w:t>
            </w:r>
            <w:r>
              <w:rPr>
                <w:color w:val="231F20"/>
                <w:spacing w:val="3"/>
                <w:sz w:val="19"/>
              </w:rPr>
              <w:t> </w:t>
            </w:r>
            <w:r>
              <w:rPr>
                <w:color w:val="231F20"/>
                <w:spacing w:val="-10"/>
                <w:sz w:val="19"/>
              </w:rPr>
              <w:t>.</w:t>
            </w:r>
          </w:p>
        </w:tc>
        <w:tc>
          <w:tcPr>
            <w:tcW w:w="1103" w:type="dxa"/>
            <w:shd w:val="clear" w:color="auto" w:fill="E9F7FE"/>
          </w:tcPr>
          <w:p>
            <w:pPr>
              <w:pStyle w:val="TableParagraph"/>
              <w:spacing w:line="205" w:lineRule="exact" w:before="1"/>
              <w:ind w:right="118"/>
              <w:rPr>
                <w:sz w:val="19"/>
              </w:rPr>
            </w:pPr>
            <w:r>
              <w:rPr>
                <w:color w:val="231F20"/>
                <w:spacing w:val="-4"/>
                <w:w w:val="110"/>
                <w:sz w:val="19"/>
              </w:rPr>
              <w:t>4,510</w:t>
            </w:r>
          </w:p>
        </w:tc>
        <w:tc>
          <w:tcPr>
            <w:tcW w:w="1108" w:type="dxa"/>
            <w:shd w:val="clear" w:color="auto" w:fill="E9F7FE"/>
          </w:tcPr>
          <w:p>
            <w:pPr>
              <w:pStyle w:val="TableParagraph"/>
              <w:spacing w:line="205" w:lineRule="exact" w:before="1"/>
              <w:ind w:right="140"/>
              <w:rPr>
                <w:sz w:val="19"/>
              </w:rPr>
            </w:pPr>
            <w:r>
              <w:rPr>
                <w:color w:val="231F20"/>
                <w:spacing w:val="-4"/>
                <w:w w:val="110"/>
                <w:sz w:val="19"/>
              </w:rPr>
              <w:t>4,100</w:t>
            </w:r>
          </w:p>
        </w:tc>
        <w:tc>
          <w:tcPr>
            <w:tcW w:w="909" w:type="dxa"/>
            <w:shd w:val="clear" w:color="auto" w:fill="E9F7FE"/>
          </w:tcPr>
          <w:p>
            <w:pPr>
              <w:pStyle w:val="TableParagraph"/>
              <w:spacing w:line="205" w:lineRule="exact" w:before="1"/>
              <w:ind w:right="39"/>
              <w:rPr>
                <w:sz w:val="19"/>
              </w:rPr>
            </w:pPr>
            <w:r>
              <w:rPr>
                <w:color w:val="231F20"/>
                <w:spacing w:val="-5"/>
                <w:w w:val="120"/>
                <w:sz w:val="19"/>
              </w:rPr>
              <w:t>410</w:t>
            </w:r>
          </w:p>
        </w:tc>
        <w:tc>
          <w:tcPr>
            <w:tcW w:w="224" w:type="dxa"/>
            <w:shd w:val="clear" w:color="auto" w:fill="E9F7FE"/>
          </w:tcPr>
          <w:p>
            <w:pPr>
              <w:pStyle w:val="TableParagraph"/>
              <w:spacing w:line="205" w:lineRule="exact" w:before="1"/>
              <w:ind w:right="5"/>
              <w:jc w:val="center"/>
              <w:rPr>
                <w:sz w:val="19"/>
              </w:rPr>
            </w:pPr>
            <w:r>
              <w:rPr>
                <w:color w:val="231F20"/>
                <w:w w:val="100"/>
                <w:sz w:val="19"/>
              </w:rPr>
              <w:t>U</w:t>
            </w:r>
          </w:p>
        </w:tc>
      </w:tr>
      <w:tr>
        <w:trPr>
          <w:trHeight w:val="256" w:hRule="atLeast"/>
        </w:trPr>
        <w:tc>
          <w:tcPr>
            <w:tcW w:w="3724" w:type="dxa"/>
            <w:shd w:val="clear" w:color="auto" w:fill="E9F7FE"/>
          </w:tcPr>
          <w:p>
            <w:pPr>
              <w:pStyle w:val="TableParagraph"/>
              <w:spacing w:line="231" w:lineRule="exact" w:before="5"/>
              <w:ind w:right="134"/>
              <w:rPr>
                <w:sz w:val="19"/>
              </w:rPr>
            </w:pPr>
            <w:r>
              <w:rPr>
                <w:color w:val="231F20"/>
                <w:sz w:val="19"/>
              </w:rPr>
              <w:t>Electricity</w:t>
            </w:r>
            <w:r>
              <w:rPr>
                <w:color w:val="231F20"/>
                <w:spacing w:val="7"/>
                <w:sz w:val="19"/>
              </w:rPr>
              <w:t> </w:t>
            </w:r>
            <w:r>
              <w:rPr>
                <w:color w:val="231F20"/>
                <w:sz w:val="19"/>
              </w:rPr>
              <w:t>($1,500</w:t>
            </w:r>
            <w:r>
              <w:rPr>
                <w:color w:val="231F20"/>
                <w:spacing w:val="8"/>
                <w:sz w:val="19"/>
              </w:rPr>
              <w:t> </w:t>
            </w:r>
            <w:r>
              <w:rPr>
                <w:rFonts w:ascii="Times New Roman"/>
                <w:color w:val="231F20"/>
                <w:sz w:val="19"/>
              </w:rPr>
              <w:t>+</w:t>
            </w:r>
            <w:r>
              <w:rPr>
                <w:rFonts w:ascii="Times New Roman"/>
                <w:color w:val="231F20"/>
                <w:spacing w:val="9"/>
                <w:sz w:val="19"/>
              </w:rPr>
              <w:t> </w:t>
            </w:r>
            <w:r>
              <w:rPr>
                <w:color w:val="231F20"/>
                <w:sz w:val="19"/>
              </w:rPr>
              <w:t>$0.10</w:t>
            </w:r>
            <w:r>
              <w:rPr>
                <w:rFonts w:ascii="Arial"/>
                <w:i/>
                <w:color w:val="231F20"/>
                <w:sz w:val="19"/>
              </w:rPr>
              <w:t>q</w:t>
            </w:r>
            <w:r>
              <w:rPr>
                <w:color w:val="231F20"/>
                <w:sz w:val="19"/>
              </w:rPr>
              <w:t>)</w:t>
            </w:r>
            <w:r>
              <w:rPr>
                <w:color w:val="231F20"/>
                <w:spacing w:val="41"/>
                <w:sz w:val="19"/>
              </w:rPr>
              <w:t> </w:t>
            </w:r>
            <w:r>
              <w:rPr>
                <w:color w:val="231F20"/>
                <w:sz w:val="19"/>
              </w:rPr>
              <w:t>.</w:t>
            </w:r>
            <w:r>
              <w:rPr>
                <w:color w:val="231F20"/>
                <w:spacing w:val="8"/>
                <w:sz w:val="19"/>
              </w:rPr>
              <w:t> </w:t>
            </w:r>
            <w:r>
              <w:rPr>
                <w:color w:val="231F20"/>
                <w:sz w:val="19"/>
              </w:rPr>
              <w:t>.</w:t>
            </w:r>
            <w:r>
              <w:rPr>
                <w:color w:val="231F20"/>
                <w:spacing w:val="7"/>
                <w:sz w:val="19"/>
              </w:rPr>
              <w:t> </w:t>
            </w:r>
            <w:r>
              <w:rPr>
                <w:color w:val="231F20"/>
                <w:sz w:val="19"/>
              </w:rPr>
              <w:t>.</w:t>
            </w:r>
            <w:r>
              <w:rPr>
                <w:color w:val="231F20"/>
                <w:spacing w:val="8"/>
                <w:sz w:val="19"/>
              </w:rPr>
              <w:t> </w:t>
            </w:r>
            <w:r>
              <w:rPr>
                <w:color w:val="231F20"/>
                <w:sz w:val="19"/>
              </w:rPr>
              <w:t>.</w:t>
            </w:r>
            <w:r>
              <w:rPr>
                <w:color w:val="231F20"/>
                <w:spacing w:val="8"/>
                <w:sz w:val="19"/>
              </w:rPr>
              <w:t> </w:t>
            </w:r>
            <w:r>
              <w:rPr>
                <w:color w:val="231F20"/>
                <w:sz w:val="19"/>
              </w:rPr>
              <w:t>.</w:t>
            </w:r>
            <w:r>
              <w:rPr>
                <w:color w:val="231F20"/>
                <w:spacing w:val="8"/>
                <w:sz w:val="19"/>
              </w:rPr>
              <w:t> </w:t>
            </w:r>
            <w:r>
              <w:rPr>
                <w:color w:val="231F20"/>
                <w:sz w:val="19"/>
              </w:rPr>
              <w:t>.</w:t>
            </w:r>
            <w:r>
              <w:rPr>
                <w:color w:val="231F20"/>
                <w:spacing w:val="8"/>
                <w:sz w:val="19"/>
              </w:rPr>
              <w:t> </w:t>
            </w:r>
            <w:r>
              <w:rPr>
                <w:color w:val="231F20"/>
                <w:sz w:val="19"/>
              </w:rPr>
              <w:t>.</w:t>
            </w:r>
            <w:r>
              <w:rPr>
                <w:color w:val="231F20"/>
                <w:spacing w:val="8"/>
                <w:sz w:val="19"/>
              </w:rPr>
              <w:t> </w:t>
            </w:r>
            <w:r>
              <w:rPr>
                <w:color w:val="231F20"/>
                <w:sz w:val="19"/>
              </w:rPr>
              <w:t>.</w:t>
            </w:r>
            <w:r>
              <w:rPr>
                <w:color w:val="231F20"/>
                <w:spacing w:val="8"/>
                <w:sz w:val="19"/>
              </w:rPr>
              <w:t> </w:t>
            </w:r>
            <w:r>
              <w:rPr>
                <w:color w:val="231F20"/>
                <w:sz w:val="19"/>
              </w:rPr>
              <w:t>.</w:t>
            </w:r>
            <w:r>
              <w:rPr>
                <w:color w:val="231F20"/>
                <w:spacing w:val="8"/>
                <w:sz w:val="19"/>
              </w:rPr>
              <w:t> </w:t>
            </w:r>
            <w:r>
              <w:rPr>
                <w:color w:val="231F20"/>
                <w:spacing w:val="-10"/>
                <w:sz w:val="19"/>
              </w:rPr>
              <w:t>.</w:t>
            </w:r>
          </w:p>
        </w:tc>
        <w:tc>
          <w:tcPr>
            <w:tcW w:w="1103" w:type="dxa"/>
            <w:shd w:val="clear" w:color="auto" w:fill="E9F7FE"/>
          </w:tcPr>
          <w:p>
            <w:pPr>
              <w:pStyle w:val="TableParagraph"/>
              <w:spacing w:line="228" w:lineRule="exact" w:before="9"/>
              <w:ind w:right="118"/>
              <w:rPr>
                <w:sz w:val="19"/>
              </w:rPr>
            </w:pPr>
            <w:r>
              <w:rPr>
                <w:color w:val="EC008C"/>
                <w:spacing w:val="-2"/>
                <w:w w:val="125"/>
                <w:sz w:val="19"/>
              </w:rPr>
              <w:t>1,610</w:t>
            </w:r>
          </w:p>
        </w:tc>
        <w:tc>
          <w:tcPr>
            <w:tcW w:w="1108" w:type="dxa"/>
            <w:shd w:val="clear" w:color="auto" w:fill="E9F7FE"/>
          </w:tcPr>
          <w:p>
            <w:pPr>
              <w:pStyle w:val="TableParagraph"/>
              <w:spacing w:line="228" w:lineRule="exact" w:before="9"/>
              <w:ind w:right="140"/>
              <w:rPr>
                <w:sz w:val="19"/>
              </w:rPr>
            </w:pPr>
            <w:r>
              <w:rPr>
                <w:color w:val="EC008C"/>
                <w:spacing w:val="-4"/>
                <w:w w:val="110"/>
                <w:sz w:val="19"/>
              </w:rPr>
              <w:t>1,600</w:t>
            </w:r>
          </w:p>
        </w:tc>
        <w:tc>
          <w:tcPr>
            <w:tcW w:w="909" w:type="dxa"/>
            <w:shd w:val="clear" w:color="auto" w:fill="E9F7FE"/>
          </w:tcPr>
          <w:p>
            <w:pPr>
              <w:pStyle w:val="TableParagraph"/>
              <w:spacing w:line="228" w:lineRule="exact" w:before="9"/>
              <w:ind w:right="39"/>
              <w:rPr>
                <w:sz w:val="19"/>
              </w:rPr>
            </w:pPr>
            <w:r>
              <w:rPr>
                <w:color w:val="EC008C"/>
                <w:spacing w:val="-5"/>
                <w:w w:val="125"/>
                <w:sz w:val="19"/>
              </w:rPr>
              <w:t>10</w:t>
            </w:r>
          </w:p>
        </w:tc>
        <w:tc>
          <w:tcPr>
            <w:tcW w:w="224" w:type="dxa"/>
            <w:shd w:val="clear" w:color="auto" w:fill="E9F7FE"/>
          </w:tcPr>
          <w:p>
            <w:pPr>
              <w:pStyle w:val="TableParagraph"/>
              <w:spacing w:line="228" w:lineRule="exact" w:before="9"/>
              <w:ind w:right="5"/>
              <w:jc w:val="center"/>
              <w:rPr>
                <w:sz w:val="19"/>
              </w:rPr>
            </w:pPr>
            <w:r>
              <w:rPr>
                <w:color w:val="EC008C"/>
                <w:w w:val="100"/>
                <w:sz w:val="19"/>
              </w:rPr>
              <w:t>U</w:t>
            </w:r>
          </w:p>
        </w:tc>
      </w:tr>
      <w:tr>
        <w:trPr>
          <w:trHeight w:val="219" w:hRule="atLeast"/>
        </w:trPr>
        <w:tc>
          <w:tcPr>
            <w:tcW w:w="3724" w:type="dxa"/>
            <w:shd w:val="clear" w:color="auto" w:fill="E9F7FE"/>
          </w:tcPr>
          <w:p>
            <w:pPr>
              <w:pStyle w:val="TableParagraph"/>
              <w:spacing w:line="200" w:lineRule="exact"/>
              <w:ind w:right="134"/>
              <w:rPr>
                <w:sz w:val="19"/>
              </w:rPr>
            </w:pPr>
            <w:r>
              <w:rPr>
                <w:color w:val="231F20"/>
                <w:sz w:val="19"/>
              </w:rPr>
              <w:t>Rent</w:t>
            </w:r>
            <w:r>
              <w:rPr>
                <w:color w:val="231F20"/>
                <w:spacing w:val="-3"/>
                <w:sz w:val="19"/>
              </w:rPr>
              <w:t> </w:t>
            </w:r>
            <w:r>
              <w:rPr>
                <w:color w:val="231F20"/>
                <w:sz w:val="19"/>
              </w:rPr>
              <w:t>($28,500)</w:t>
            </w:r>
            <w:r>
              <w:rPr>
                <w:color w:val="231F20"/>
                <w:spacing w:val="54"/>
                <w:sz w:val="19"/>
              </w:rPr>
              <w:t> </w:t>
            </w:r>
            <w:r>
              <w:rPr>
                <w:color w:val="231F20"/>
                <w:sz w:val="19"/>
              </w:rPr>
              <w:t>.</w:t>
            </w:r>
            <w:r>
              <w:rPr>
                <w:color w:val="231F20"/>
                <w:spacing w:val="-1"/>
                <w:sz w:val="19"/>
              </w:rPr>
              <w:t> </w:t>
            </w:r>
            <w:r>
              <w:rPr>
                <w:color w:val="231F20"/>
                <w:sz w:val="19"/>
              </w:rPr>
              <w:t>. . . .</w:t>
            </w:r>
            <w:r>
              <w:rPr>
                <w:color w:val="231F20"/>
                <w:spacing w:val="-1"/>
                <w:sz w:val="19"/>
              </w:rPr>
              <w:t> </w:t>
            </w:r>
            <w:r>
              <w:rPr>
                <w:color w:val="231F20"/>
                <w:sz w:val="19"/>
              </w:rPr>
              <w:t>. . . .</w:t>
            </w:r>
            <w:r>
              <w:rPr>
                <w:color w:val="231F20"/>
                <w:spacing w:val="-1"/>
                <w:sz w:val="19"/>
              </w:rPr>
              <w:t> </w:t>
            </w:r>
            <w:r>
              <w:rPr>
                <w:color w:val="231F20"/>
                <w:sz w:val="19"/>
              </w:rPr>
              <w:t>. . . . .</w:t>
            </w:r>
            <w:r>
              <w:rPr>
                <w:color w:val="231F20"/>
                <w:spacing w:val="-1"/>
                <w:sz w:val="19"/>
              </w:rPr>
              <w:t> </w:t>
            </w:r>
            <w:r>
              <w:rPr>
                <w:color w:val="231F20"/>
                <w:sz w:val="19"/>
              </w:rPr>
              <w:t>. . . .</w:t>
            </w:r>
            <w:r>
              <w:rPr>
                <w:color w:val="231F20"/>
                <w:spacing w:val="-1"/>
                <w:sz w:val="19"/>
              </w:rPr>
              <w:t> </w:t>
            </w:r>
            <w:r>
              <w:rPr>
                <w:color w:val="231F20"/>
                <w:sz w:val="19"/>
              </w:rPr>
              <w:t>. . . </w:t>
            </w:r>
            <w:r>
              <w:rPr>
                <w:color w:val="231F20"/>
                <w:spacing w:val="-10"/>
                <w:sz w:val="19"/>
              </w:rPr>
              <w:t>.</w:t>
            </w:r>
          </w:p>
        </w:tc>
        <w:tc>
          <w:tcPr>
            <w:tcW w:w="1103" w:type="dxa"/>
            <w:shd w:val="clear" w:color="auto" w:fill="E9F7FE"/>
          </w:tcPr>
          <w:p>
            <w:pPr>
              <w:pStyle w:val="TableParagraph"/>
              <w:spacing w:line="200" w:lineRule="exact"/>
              <w:ind w:right="118"/>
              <w:rPr>
                <w:sz w:val="19"/>
              </w:rPr>
            </w:pPr>
            <w:r>
              <w:rPr>
                <w:color w:val="231F20"/>
                <w:spacing w:val="-2"/>
                <w:sz w:val="19"/>
              </w:rPr>
              <w:t>28,500</w:t>
            </w:r>
          </w:p>
        </w:tc>
        <w:tc>
          <w:tcPr>
            <w:tcW w:w="1108" w:type="dxa"/>
            <w:shd w:val="clear" w:color="auto" w:fill="E9F7FE"/>
          </w:tcPr>
          <w:p>
            <w:pPr>
              <w:pStyle w:val="TableParagraph"/>
              <w:spacing w:line="200" w:lineRule="exact"/>
              <w:ind w:right="140"/>
              <w:rPr>
                <w:sz w:val="19"/>
              </w:rPr>
            </w:pPr>
            <w:r>
              <w:rPr>
                <w:color w:val="231F20"/>
                <w:spacing w:val="-2"/>
                <w:sz w:val="19"/>
              </w:rPr>
              <w:t>28,500</w:t>
            </w:r>
          </w:p>
        </w:tc>
        <w:tc>
          <w:tcPr>
            <w:tcW w:w="909" w:type="dxa"/>
            <w:shd w:val="clear" w:color="auto" w:fill="E9F7FE"/>
          </w:tcPr>
          <w:p>
            <w:pPr>
              <w:pStyle w:val="TableParagraph"/>
              <w:spacing w:line="200" w:lineRule="exact"/>
              <w:ind w:right="39"/>
              <w:rPr>
                <w:sz w:val="19"/>
              </w:rPr>
            </w:pPr>
            <w:r>
              <w:rPr>
                <w:color w:val="231F20"/>
                <w:w w:val="97"/>
                <w:sz w:val="19"/>
              </w:rPr>
              <w:t>0</w:t>
            </w:r>
          </w:p>
        </w:tc>
        <w:tc>
          <w:tcPr>
            <w:tcW w:w="224" w:type="dxa"/>
            <w:shd w:val="clear" w:color="auto" w:fill="E9F7FE"/>
          </w:tcPr>
          <w:p>
            <w:pPr>
              <w:pStyle w:val="TableParagraph"/>
              <w:jc w:val="left"/>
              <w:rPr>
                <w:rFonts w:ascii="Times New Roman"/>
                <w:sz w:val="14"/>
              </w:rPr>
            </w:pPr>
          </w:p>
        </w:tc>
      </w:tr>
      <w:tr>
        <w:trPr>
          <w:trHeight w:val="234" w:hRule="atLeast"/>
        </w:trPr>
        <w:tc>
          <w:tcPr>
            <w:tcW w:w="3724" w:type="dxa"/>
            <w:shd w:val="clear" w:color="auto" w:fill="E9F7FE"/>
          </w:tcPr>
          <w:p>
            <w:pPr>
              <w:pStyle w:val="TableParagraph"/>
              <w:spacing w:line="213" w:lineRule="exact" w:before="1"/>
              <w:ind w:right="134"/>
              <w:rPr>
                <w:sz w:val="19"/>
              </w:rPr>
            </w:pPr>
            <w:r>
              <w:rPr>
                <w:color w:val="231F20"/>
                <w:sz w:val="19"/>
              </w:rPr>
              <w:t>Liability</w:t>
            </w:r>
            <w:r>
              <w:rPr>
                <w:color w:val="231F20"/>
                <w:spacing w:val="-1"/>
                <w:sz w:val="19"/>
              </w:rPr>
              <w:t> </w:t>
            </w:r>
            <w:r>
              <w:rPr>
                <w:color w:val="231F20"/>
                <w:sz w:val="19"/>
              </w:rPr>
              <w:t>insurance</w:t>
            </w:r>
            <w:r>
              <w:rPr>
                <w:color w:val="231F20"/>
                <w:spacing w:val="-1"/>
                <w:sz w:val="19"/>
              </w:rPr>
              <w:t> </w:t>
            </w:r>
            <w:r>
              <w:rPr>
                <w:color w:val="231F20"/>
                <w:sz w:val="19"/>
              </w:rPr>
              <w:t>($2,800)</w:t>
            </w:r>
            <w:r>
              <w:rPr>
                <w:color w:val="231F20"/>
                <w:spacing w:val="60"/>
                <w:w w:val="150"/>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pacing w:val="-10"/>
                <w:sz w:val="19"/>
              </w:rPr>
              <w:t>.</w:t>
            </w:r>
          </w:p>
        </w:tc>
        <w:tc>
          <w:tcPr>
            <w:tcW w:w="1103" w:type="dxa"/>
            <w:shd w:val="clear" w:color="auto" w:fill="E9F7FE"/>
          </w:tcPr>
          <w:p>
            <w:pPr>
              <w:pStyle w:val="TableParagraph"/>
              <w:spacing w:line="213" w:lineRule="exact" w:before="1"/>
              <w:ind w:right="118"/>
              <w:rPr>
                <w:sz w:val="19"/>
              </w:rPr>
            </w:pPr>
            <w:r>
              <w:rPr>
                <w:color w:val="231F20"/>
                <w:spacing w:val="-4"/>
                <w:sz w:val="19"/>
              </w:rPr>
              <w:t>2,800</w:t>
            </w:r>
          </w:p>
        </w:tc>
        <w:tc>
          <w:tcPr>
            <w:tcW w:w="1108" w:type="dxa"/>
            <w:shd w:val="clear" w:color="auto" w:fill="E9F7FE"/>
          </w:tcPr>
          <w:p>
            <w:pPr>
              <w:pStyle w:val="TableParagraph"/>
              <w:spacing w:line="213" w:lineRule="exact" w:before="1"/>
              <w:ind w:right="140"/>
              <w:rPr>
                <w:sz w:val="19"/>
              </w:rPr>
            </w:pPr>
            <w:r>
              <w:rPr>
                <w:color w:val="231F20"/>
                <w:spacing w:val="-4"/>
                <w:sz w:val="19"/>
              </w:rPr>
              <w:t>2,800</w:t>
            </w:r>
          </w:p>
        </w:tc>
        <w:tc>
          <w:tcPr>
            <w:tcW w:w="909" w:type="dxa"/>
            <w:shd w:val="clear" w:color="auto" w:fill="E9F7FE"/>
          </w:tcPr>
          <w:p>
            <w:pPr>
              <w:pStyle w:val="TableParagraph"/>
              <w:spacing w:line="213" w:lineRule="exact" w:before="1"/>
              <w:ind w:right="39"/>
              <w:rPr>
                <w:sz w:val="19"/>
              </w:rPr>
            </w:pPr>
            <w:r>
              <w:rPr>
                <w:color w:val="231F20"/>
                <w:w w:val="97"/>
                <w:sz w:val="19"/>
              </w:rPr>
              <w:t>0</w:t>
            </w:r>
          </w:p>
        </w:tc>
        <w:tc>
          <w:tcPr>
            <w:tcW w:w="224" w:type="dxa"/>
            <w:shd w:val="clear" w:color="auto" w:fill="E9F7FE"/>
          </w:tcPr>
          <w:p>
            <w:pPr>
              <w:pStyle w:val="TableParagraph"/>
              <w:jc w:val="left"/>
              <w:rPr>
                <w:rFonts w:ascii="Times New Roman"/>
                <w:sz w:val="16"/>
              </w:rPr>
            </w:pPr>
          </w:p>
        </w:tc>
      </w:tr>
      <w:tr>
        <w:trPr>
          <w:trHeight w:val="226" w:hRule="atLeast"/>
        </w:trPr>
        <w:tc>
          <w:tcPr>
            <w:tcW w:w="3724" w:type="dxa"/>
            <w:shd w:val="clear" w:color="auto" w:fill="E9F7FE"/>
          </w:tcPr>
          <w:p>
            <w:pPr>
              <w:pStyle w:val="TableParagraph"/>
              <w:spacing w:line="205" w:lineRule="exact" w:before="1"/>
              <w:ind w:right="134"/>
              <w:rPr>
                <w:sz w:val="19"/>
              </w:rPr>
            </w:pPr>
            <w:r>
              <w:rPr>
                <w:color w:val="231F20"/>
                <w:sz w:val="19"/>
              </w:rPr>
              <w:t>Employee</w:t>
            </w:r>
            <w:r>
              <w:rPr>
                <w:color w:val="231F20"/>
                <w:spacing w:val="9"/>
                <w:sz w:val="19"/>
              </w:rPr>
              <w:t> </w:t>
            </w:r>
            <w:r>
              <w:rPr>
                <w:color w:val="231F20"/>
                <w:sz w:val="19"/>
              </w:rPr>
              <w:t>health</w:t>
            </w:r>
            <w:r>
              <w:rPr>
                <w:color w:val="231F20"/>
                <w:spacing w:val="9"/>
                <w:sz w:val="19"/>
              </w:rPr>
              <w:t> </w:t>
            </w:r>
            <w:r>
              <w:rPr>
                <w:color w:val="231F20"/>
                <w:sz w:val="19"/>
              </w:rPr>
              <w:t>insurance</w:t>
            </w:r>
            <w:r>
              <w:rPr>
                <w:color w:val="231F20"/>
                <w:spacing w:val="9"/>
                <w:sz w:val="19"/>
              </w:rPr>
              <w:t> </w:t>
            </w:r>
            <w:r>
              <w:rPr>
                <w:color w:val="231F20"/>
                <w:sz w:val="19"/>
              </w:rPr>
              <w:t>($21,300)</w:t>
            </w:r>
            <w:r>
              <w:rPr>
                <w:color w:val="231F20"/>
                <w:spacing w:val="58"/>
                <w:sz w:val="19"/>
              </w:rPr>
              <w:t> </w:t>
            </w:r>
            <w:r>
              <w:rPr>
                <w:color w:val="231F20"/>
                <w:sz w:val="19"/>
              </w:rPr>
              <w:t>.</w:t>
            </w:r>
            <w:r>
              <w:rPr>
                <w:color w:val="231F20"/>
                <w:spacing w:val="9"/>
                <w:sz w:val="19"/>
              </w:rPr>
              <w:t> </w:t>
            </w:r>
            <w:r>
              <w:rPr>
                <w:color w:val="231F20"/>
                <w:spacing w:val="-10"/>
                <w:sz w:val="19"/>
              </w:rPr>
              <w:t>.</w:t>
            </w:r>
          </w:p>
        </w:tc>
        <w:tc>
          <w:tcPr>
            <w:tcW w:w="1103" w:type="dxa"/>
            <w:shd w:val="clear" w:color="auto" w:fill="E9F7FE"/>
          </w:tcPr>
          <w:p>
            <w:pPr>
              <w:pStyle w:val="TableParagraph"/>
              <w:spacing w:line="205" w:lineRule="exact" w:before="1"/>
              <w:ind w:right="118"/>
              <w:rPr>
                <w:sz w:val="19"/>
              </w:rPr>
            </w:pPr>
            <w:r>
              <w:rPr>
                <w:color w:val="231F20"/>
                <w:spacing w:val="-2"/>
                <w:w w:val="110"/>
                <w:sz w:val="19"/>
              </w:rPr>
              <w:t>21,300</w:t>
            </w:r>
          </w:p>
        </w:tc>
        <w:tc>
          <w:tcPr>
            <w:tcW w:w="1108" w:type="dxa"/>
            <w:shd w:val="clear" w:color="auto" w:fill="E9F7FE"/>
          </w:tcPr>
          <w:p>
            <w:pPr>
              <w:pStyle w:val="TableParagraph"/>
              <w:spacing w:line="205" w:lineRule="exact" w:before="1"/>
              <w:ind w:right="140"/>
              <w:rPr>
                <w:sz w:val="19"/>
              </w:rPr>
            </w:pPr>
            <w:r>
              <w:rPr>
                <w:color w:val="231F20"/>
                <w:spacing w:val="-2"/>
                <w:w w:val="110"/>
                <w:sz w:val="19"/>
              </w:rPr>
              <w:t>21,300</w:t>
            </w:r>
          </w:p>
        </w:tc>
        <w:tc>
          <w:tcPr>
            <w:tcW w:w="909" w:type="dxa"/>
            <w:shd w:val="clear" w:color="auto" w:fill="E9F7FE"/>
          </w:tcPr>
          <w:p>
            <w:pPr>
              <w:pStyle w:val="TableParagraph"/>
              <w:spacing w:line="205" w:lineRule="exact" w:before="1"/>
              <w:ind w:right="39"/>
              <w:rPr>
                <w:sz w:val="19"/>
              </w:rPr>
            </w:pPr>
            <w:r>
              <w:rPr>
                <w:color w:val="231F20"/>
                <w:w w:val="97"/>
                <w:sz w:val="19"/>
              </w:rPr>
              <w:t>0</w:t>
            </w:r>
          </w:p>
        </w:tc>
        <w:tc>
          <w:tcPr>
            <w:tcW w:w="224" w:type="dxa"/>
            <w:shd w:val="clear" w:color="auto" w:fill="E9F7FE"/>
          </w:tcPr>
          <w:p>
            <w:pPr>
              <w:pStyle w:val="TableParagraph"/>
              <w:jc w:val="left"/>
              <w:rPr>
                <w:rFonts w:ascii="Times New Roman"/>
                <w:sz w:val="16"/>
              </w:rPr>
            </w:pPr>
          </w:p>
        </w:tc>
      </w:tr>
      <w:tr>
        <w:trPr>
          <w:trHeight w:val="286" w:hRule="atLeast"/>
        </w:trPr>
        <w:tc>
          <w:tcPr>
            <w:tcW w:w="3724" w:type="dxa"/>
            <w:shd w:val="clear" w:color="auto" w:fill="E9F7FE"/>
          </w:tcPr>
          <w:p>
            <w:pPr>
              <w:pStyle w:val="TableParagraph"/>
              <w:spacing w:before="5"/>
              <w:ind w:right="134"/>
              <w:rPr>
                <w:sz w:val="19"/>
              </w:rPr>
            </w:pPr>
            <w:r>
              <w:rPr>
                <w:color w:val="231F20"/>
                <w:sz w:val="19"/>
              </w:rPr>
              <w:t>Miscellaneous</w:t>
            </w:r>
            <w:r>
              <w:rPr>
                <w:color w:val="231F20"/>
                <w:spacing w:val="6"/>
                <w:sz w:val="19"/>
              </w:rPr>
              <w:t> </w:t>
            </w:r>
            <w:r>
              <w:rPr>
                <w:color w:val="231F20"/>
                <w:sz w:val="19"/>
              </w:rPr>
              <w:t>($1,200</w:t>
            </w:r>
            <w:r>
              <w:rPr>
                <w:color w:val="231F20"/>
                <w:spacing w:val="7"/>
                <w:sz w:val="19"/>
              </w:rPr>
              <w:t> </w:t>
            </w:r>
            <w:r>
              <w:rPr>
                <w:rFonts w:ascii="Times New Roman"/>
                <w:color w:val="231F20"/>
                <w:sz w:val="19"/>
              </w:rPr>
              <w:t>+</w:t>
            </w:r>
            <w:r>
              <w:rPr>
                <w:rFonts w:ascii="Times New Roman"/>
                <w:color w:val="231F20"/>
                <w:spacing w:val="7"/>
                <w:sz w:val="19"/>
              </w:rPr>
              <w:t> </w:t>
            </w:r>
            <w:r>
              <w:rPr>
                <w:color w:val="231F20"/>
                <w:sz w:val="19"/>
              </w:rPr>
              <w:t>$0.20</w:t>
            </w:r>
            <w:r>
              <w:rPr>
                <w:rFonts w:ascii="Arial"/>
                <w:i/>
                <w:color w:val="231F20"/>
                <w:sz w:val="19"/>
              </w:rPr>
              <w:t>q</w:t>
            </w:r>
            <w:r>
              <w:rPr>
                <w:color w:val="231F20"/>
                <w:sz w:val="19"/>
              </w:rPr>
              <w:t>)</w:t>
            </w:r>
            <w:r>
              <w:rPr>
                <w:color w:val="231F20"/>
                <w:spacing w:val="23"/>
                <w:sz w:val="19"/>
              </w:rPr>
              <w:t> </w:t>
            </w:r>
            <w:r>
              <w:rPr>
                <w:color w:val="231F20"/>
                <w:sz w:val="19"/>
              </w:rPr>
              <w:t>.</w:t>
            </w:r>
            <w:r>
              <w:rPr>
                <w:color w:val="231F20"/>
                <w:spacing w:val="6"/>
                <w:sz w:val="19"/>
              </w:rPr>
              <w:t> </w:t>
            </w:r>
            <w:r>
              <w:rPr>
                <w:color w:val="231F20"/>
                <w:sz w:val="19"/>
              </w:rPr>
              <w:t>.</w:t>
            </w:r>
            <w:r>
              <w:rPr>
                <w:color w:val="231F20"/>
                <w:spacing w:val="7"/>
                <w:sz w:val="19"/>
              </w:rPr>
              <w:t> </w:t>
            </w:r>
            <w:r>
              <w:rPr>
                <w:color w:val="231F20"/>
                <w:sz w:val="19"/>
              </w:rPr>
              <w:t>.</w:t>
            </w:r>
            <w:r>
              <w:rPr>
                <w:color w:val="231F20"/>
                <w:spacing w:val="7"/>
                <w:sz w:val="19"/>
              </w:rPr>
              <w:t> </w:t>
            </w:r>
            <w:r>
              <w:rPr>
                <w:color w:val="231F20"/>
                <w:sz w:val="19"/>
              </w:rPr>
              <w:t>.</w:t>
            </w:r>
            <w:r>
              <w:rPr>
                <w:color w:val="231F20"/>
                <w:spacing w:val="6"/>
                <w:sz w:val="19"/>
              </w:rPr>
              <w:t> </w:t>
            </w:r>
            <w:r>
              <w:rPr>
                <w:color w:val="231F20"/>
                <w:sz w:val="19"/>
              </w:rPr>
              <w:t>.</w:t>
            </w:r>
            <w:r>
              <w:rPr>
                <w:color w:val="231F20"/>
                <w:spacing w:val="7"/>
                <w:sz w:val="19"/>
              </w:rPr>
              <w:t> </w:t>
            </w:r>
            <w:r>
              <w:rPr>
                <w:color w:val="231F20"/>
                <w:spacing w:val="-10"/>
                <w:sz w:val="19"/>
              </w:rPr>
              <w:t>.</w:t>
            </w:r>
          </w:p>
        </w:tc>
        <w:tc>
          <w:tcPr>
            <w:tcW w:w="1103" w:type="dxa"/>
            <w:shd w:val="clear" w:color="auto" w:fill="E9F7FE"/>
          </w:tcPr>
          <w:p>
            <w:pPr>
              <w:pStyle w:val="TableParagraph"/>
              <w:tabs>
                <w:tab w:pos="348" w:val="left" w:leader="none"/>
              </w:tabs>
              <w:spacing w:before="9"/>
              <w:ind w:right="118"/>
              <w:rPr>
                <w:sz w:val="19"/>
              </w:rPr>
            </w:pPr>
            <w:r>
              <w:rPr>
                <w:color w:val="231F20"/>
                <w:sz w:val="19"/>
                <w:u w:val="single" w:color="231F20"/>
              </w:rPr>
              <w:tab/>
            </w:r>
            <w:r>
              <w:rPr>
                <w:color w:val="231F20"/>
                <w:spacing w:val="-2"/>
                <w:w w:val="110"/>
                <w:sz w:val="19"/>
                <w:u w:val="single" w:color="231F20"/>
              </w:rPr>
              <w:t>1,420</w:t>
            </w:r>
          </w:p>
        </w:tc>
        <w:tc>
          <w:tcPr>
            <w:tcW w:w="1108" w:type="dxa"/>
            <w:shd w:val="clear" w:color="auto" w:fill="E9F7FE"/>
          </w:tcPr>
          <w:p>
            <w:pPr>
              <w:pStyle w:val="TableParagraph"/>
              <w:tabs>
                <w:tab w:pos="347" w:val="left" w:leader="none"/>
              </w:tabs>
              <w:spacing w:before="9"/>
              <w:ind w:right="140"/>
              <w:rPr>
                <w:sz w:val="19"/>
              </w:rPr>
            </w:pPr>
            <w:r>
              <w:rPr>
                <w:color w:val="231F20"/>
                <w:sz w:val="19"/>
                <w:u w:val="single" w:color="231F20"/>
              </w:rPr>
              <w:tab/>
            </w:r>
            <w:r>
              <w:rPr>
                <w:color w:val="231F20"/>
                <w:spacing w:val="-2"/>
                <w:w w:val="110"/>
                <w:sz w:val="19"/>
                <w:u w:val="single" w:color="231F20"/>
              </w:rPr>
              <w:t>1,400</w:t>
            </w:r>
          </w:p>
        </w:tc>
        <w:tc>
          <w:tcPr>
            <w:tcW w:w="909" w:type="dxa"/>
            <w:shd w:val="clear" w:color="auto" w:fill="E9F7FE"/>
          </w:tcPr>
          <w:p>
            <w:pPr>
              <w:pStyle w:val="TableParagraph"/>
              <w:tabs>
                <w:tab w:pos="497" w:val="left" w:leader="none"/>
              </w:tabs>
              <w:spacing w:before="9"/>
              <w:ind w:right="39"/>
              <w:rPr>
                <w:sz w:val="19"/>
              </w:rPr>
            </w:pPr>
            <w:r>
              <w:rPr>
                <w:color w:val="231F20"/>
                <w:sz w:val="19"/>
                <w:u w:val="single" w:color="231F20"/>
              </w:rPr>
              <w:tab/>
            </w:r>
            <w:r>
              <w:rPr>
                <w:color w:val="231F20"/>
                <w:spacing w:val="-5"/>
                <w:sz w:val="19"/>
                <w:u w:val="single" w:color="231F20"/>
              </w:rPr>
              <w:t>20</w:t>
            </w:r>
          </w:p>
        </w:tc>
        <w:tc>
          <w:tcPr>
            <w:tcW w:w="224" w:type="dxa"/>
            <w:shd w:val="clear" w:color="auto" w:fill="E9F7FE"/>
          </w:tcPr>
          <w:p>
            <w:pPr>
              <w:pStyle w:val="TableParagraph"/>
              <w:spacing w:before="9"/>
              <w:ind w:right="5"/>
              <w:jc w:val="center"/>
              <w:rPr>
                <w:sz w:val="19"/>
              </w:rPr>
            </w:pPr>
            <w:r>
              <w:rPr>
                <w:color w:val="231F20"/>
                <w:w w:val="100"/>
                <w:sz w:val="19"/>
              </w:rPr>
              <w:t>U</w:t>
            </w:r>
          </w:p>
        </w:tc>
      </w:tr>
      <w:tr>
        <w:trPr>
          <w:trHeight w:val="279" w:hRule="atLeast"/>
        </w:trPr>
        <w:tc>
          <w:tcPr>
            <w:tcW w:w="3724" w:type="dxa"/>
            <w:shd w:val="clear" w:color="auto" w:fill="E9F7FE"/>
          </w:tcPr>
          <w:p>
            <w:pPr>
              <w:pStyle w:val="TableParagraph"/>
              <w:spacing w:before="16"/>
              <w:ind w:left="50"/>
              <w:jc w:val="left"/>
              <w:rPr>
                <w:sz w:val="19"/>
              </w:rPr>
            </w:pPr>
            <w:r>
              <w:rPr>
                <w:color w:val="231F20"/>
                <w:sz w:val="19"/>
              </w:rPr>
              <w:t>Total</w:t>
            </w:r>
            <w:r>
              <w:rPr>
                <w:color w:val="231F20"/>
                <w:spacing w:val="-3"/>
                <w:sz w:val="19"/>
              </w:rPr>
              <w:t> </w:t>
            </w:r>
            <w:r>
              <w:rPr>
                <w:color w:val="231F20"/>
                <w:sz w:val="19"/>
              </w:rPr>
              <w:t>expense</w:t>
            </w:r>
            <w:r>
              <w:rPr>
                <w:color w:val="231F20"/>
                <w:spacing w:val="49"/>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0"/>
                <w:sz w:val="19"/>
              </w:rPr>
              <w:t>.</w:t>
            </w:r>
          </w:p>
        </w:tc>
        <w:tc>
          <w:tcPr>
            <w:tcW w:w="1103" w:type="dxa"/>
            <w:shd w:val="clear" w:color="auto" w:fill="E9F7FE"/>
          </w:tcPr>
          <w:p>
            <w:pPr>
              <w:pStyle w:val="TableParagraph"/>
              <w:spacing w:before="16"/>
              <w:ind w:right="118"/>
              <w:rPr>
                <w:sz w:val="19"/>
              </w:rPr>
            </w:pPr>
            <w:r>
              <w:rPr>
                <w:color w:val="231F20"/>
                <w:spacing w:val="66"/>
                <w:w w:val="110"/>
                <w:sz w:val="19"/>
                <w:u w:val="single" w:color="231F20"/>
              </w:rPr>
              <w:t> </w:t>
            </w:r>
            <w:r>
              <w:rPr>
                <w:color w:val="231F20"/>
                <w:spacing w:val="-2"/>
                <w:w w:val="110"/>
                <w:sz w:val="19"/>
                <w:u w:val="single" w:color="231F20"/>
              </w:rPr>
              <w:t>167,490</w:t>
            </w:r>
          </w:p>
        </w:tc>
        <w:tc>
          <w:tcPr>
            <w:tcW w:w="1108" w:type="dxa"/>
            <w:shd w:val="clear" w:color="auto" w:fill="E9F7FE"/>
          </w:tcPr>
          <w:p>
            <w:pPr>
              <w:pStyle w:val="TableParagraph"/>
              <w:spacing w:before="16"/>
              <w:ind w:right="140"/>
              <w:rPr>
                <w:sz w:val="19"/>
              </w:rPr>
            </w:pPr>
            <w:r>
              <w:rPr>
                <w:color w:val="231F20"/>
                <w:spacing w:val="66"/>
                <w:w w:val="110"/>
                <w:sz w:val="19"/>
                <w:u w:val="single" w:color="231F20"/>
              </w:rPr>
              <w:t> </w:t>
            </w:r>
            <w:r>
              <w:rPr>
                <w:color w:val="231F20"/>
                <w:spacing w:val="-2"/>
                <w:w w:val="110"/>
                <w:sz w:val="19"/>
                <w:u w:val="single" w:color="231F20"/>
              </w:rPr>
              <w:t>163,200</w:t>
            </w:r>
          </w:p>
        </w:tc>
        <w:tc>
          <w:tcPr>
            <w:tcW w:w="909" w:type="dxa"/>
            <w:shd w:val="clear" w:color="auto" w:fill="E9F7FE"/>
          </w:tcPr>
          <w:p>
            <w:pPr>
              <w:pStyle w:val="TableParagraph"/>
              <w:spacing w:before="16"/>
              <w:ind w:right="39"/>
              <w:rPr>
                <w:sz w:val="19"/>
              </w:rPr>
            </w:pPr>
            <w:r>
              <w:rPr>
                <w:color w:val="231F20"/>
                <w:spacing w:val="63"/>
                <w:sz w:val="19"/>
                <w:u w:val="single" w:color="231F20"/>
              </w:rPr>
              <w:t>  </w:t>
            </w:r>
            <w:r>
              <w:rPr>
                <w:color w:val="231F20"/>
                <w:spacing w:val="-4"/>
                <w:sz w:val="19"/>
                <w:u w:val="single" w:color="231F20"/>
              </w:rPr>
              <w:t>4,290</w:t>
            </w:r>
          </w:p>
        </w:tc>
        <w:tc>
          <w:tcPr>
            <w:tcW w:w="224" w:type="dxa"/>
            <w:shd w:val="clear" w:color="auto" w:fill="E9F7FE"/>
          </w:tcPr>
          <w:p>
            <w:pPr>
              <w:pStyle w:val="TableParagraph"/>
              <w:spacing w:before="16"/>
              <w:ind w:right="5"/>
              <w:jc w:val="center"/>
              <w:rPr>
                <w:sz w:val="19"/>
              </w:rPr>
            </w:pPr>
            <w:r>
              <w:rPr>
                <w:color w:val="231F20"/>
                <w:w w:val="100"/>
                <w:sz w:val="19"/>
              </w:rPr>
              <w:t>U</w:t>
            </w:r>
          </w:p>
        </w:tc>
      </w:tr>
      <w:tr>
        <w:trPr>
          <w:trHeight w:val="439" w:hRule="atLeast"/>
        </w:trPr>
        <w:tc>
          <w:tcPr>
            <w:tcW w:w="3724" w:type="dxa"/>
            <w:shd w:val="clear" w:color="auto" w:fill="E9F7FE"/>
          </w:tcPr>
          <w:p>
            <w:pPr>
              <w:pStyle w:val="TableParagraph"/>
              <w:spacing w:before="31"/>
              <w:ind w:left="50"/>
              <w:jc w:val="left"/>
              <w:rPr>
                <w:sz w:val="19"/>
              </w:rPr>
            </w:pPr>
            <w:r>
              <w:rPr>
                <w:color w:val="231F20"/>
                <w:sz w:val="19"/>
              </w:rPr>
              <w:t>Net operating income</w:t>
            </w:r>
            <w:r>
              <w:rPr>
                <w:color w:val="231F20"/>
                <w:spacing w:val="55"/>
                <w:sz w:val="19"/>
              </w:rPr>
              <w:t> </w:t>
            </w:r>
            <w:r>
              <w:rPr>
                <w:color w:val="231F20"/>
                <w:sz w:val="19"/>
              </w:rPr>
              <w:t>. . . . . . . . . . . . . . . . . </w:t>
            </w:r>
            <w:r>
              <w:rPr>
                <w:color w:val="231F20"/>
                <w:spacing w:val="-10"/>
                <w:sz w:val="19"/>
              </w:rPr>
              <w:t>.</w:t>
            </w:r>
          </w:p>
        </w:tc>
        <w:tc>
          <w:tcPr>
            <w:tcW w:w="1103" w:type="dxa"/>
            <w:shd w:val="clear" w:color="auto" w:fill="E9F7FE"/>
          </w:tcPr>
          <w:p>
            <w:pPr>
              <w:pStyle w:val="TableParagraph"/>
              <w:spacing w:before="31"/>
              <w:ind w:right="118"/>
              <w:rPr>
                <w:sz w:val="19"/>
              </w:rPr>
            </w:pPr>
            <w:r>
              <w:rPr>
                <w:color w:val="EC008C"/>
                <w:w w:val="105"/>
                <w:sz w:val="19"/>
                <w:u w:val="double" w:color="231F20"/>
              </w:rPr>
              <w:t>$</w:t>
            </w:r>
            <w:r>
              <w:rPr>
                <w:color w:val="EC008C"/>
                <w:spacing w:val="58"/>
                <w:w w:val="105"/>
                <w:sz w:val="19"/>
                <w:u w:val="double" w:color="231F20"/>
              </w:rPr>
              <w:t> </w:t>
            </w:r>
            <w:r>
              <w:rPr>
                <w:color w:val="EC008C"/>
                <w:spacing w:val="-2"/>
                <w:w w:val="105"/>
                <w:sz w:val="19"/>
                <w:u w:val="double" w:color="231F20"/>
              </w:rPr>
              <w:t>30,510</w:t>
            </w:r>
          </w:p>
        </w:tc>
        <w:tc>
          <w:tcPr>
            <w:tcW w:w="1108" w:type="dxa"/>
            <w:shd w:val="clear" w:color="auto" w:fill="E9F7FE"/>
          </w:tcPr>
          <w:p>
            <w:pPr>
              <w:pStyle w:val="TableParagraph"/>
              <w:spacing w:before="31"/>
              <w:ind w:right="140"/>
              <w:rPr>
                <w:sz w:val="19"/>
              </w:rPr>
            </w:pPr>
            <w:r>
              <w:rPr>
                <w:color w:val="EC008C"/>
                <w:w w:val="105"/>
                <w:sz w:val="19"/>
                <w:u w:val="double" w:color="231F20"/>
              </w:rPr>
              <w:t>$</w:t>
            </w:r>
            <w:r>
              <w:rPr>
                <w:color w:val="EC008C"/>
                <w:spacing w:val="57"/>
                <w:w w:val="105"/>
                <w:sz w:val="19"/>
                <w:u w:val="double" w:color="231F20"/>
              </w:rPr>
              <w:t> </w:t>
            </w:r>
            <w:r>
              <w:rPr>
                <w:color w:val="EC008C"/>
                <w:spacing w:val="-2"/>
                <w:w w:val="105"/>
                <w:sz w:val="19"/>
                <w:u w:val="double" w:color="231F20"/>
              </w:rPr>
              <w:t>16,800</w:t>
            </w:r>
          </w:p>
        </w:tc>
        <w:tc>
          <w:tcPr>
            <w:tcW w:w="909" w:type="dxa"/>
            <w:shd w:val="clear" w:color="auto" w:fill="E9F7FE"/>
          </w:tcPr>
          <w:p>
            <w:pPr>
              <w:pStyle w:val="TableParagraph"/>
              <w:spacing w:before="31"/>
              <w:ind w:right="38"/>
              <w:rPr>
                <w:sz w:val="19"/>
              </w:rPr>
            </w:pPr>
            <w:r>
              <w:rPr>
                <w:color w:val="EC008C"/>
                <w:spacing w:val="-2"/>
                <w:w w:val="120"/>
                <w:sz w:val="19"/>
                <w:u w:val="double" w:color="231F20"/>
              </w:rPr>
              <w:t>$13,710</w:t>
            </w:r>
          </w:p>
        </w:tc>
        <w:tc>
          <w:tcPr>
            <w:tcW w:w="224" w:type="dxa"/>
            <w:shd w:val="clear" w:color="auto" w:fill="E9F7FE"/>
          </w:tcPr>
          <w:p>
            <w:pPr>
              <w:pStyle w:val="TableParagraph"/>
              <w:spacing w:before="31"/>
              <w:ind w:left="20"/>
              <w:jc w:val="center"/>
              <w:rPr>
                <w:sz w:val="19"/>
              </w:rPr>
            </w:pPr>
            <w:r>
              <w:rPr>
                <w:color w:val="231F20"/>
                <w:w w:val="100"/>
                <w:sz w:val="19"/>
              </w:rPr>
              <w:t>F</w:t>
            </w:r>
          </w:p>
        </w:tc>
      </w:tr>
    </w:tbl>
    <w:p>
      <w:pPr>
        <w:spacing w:after="0"/>
        <w:jc w:val="center"/>
        <w:rPr>
          <w:sz w:val="19"/>
        </w:rPr>
        <w:sectPr>
          <w:pgSz w:w="12960" w:h="15660"/>
          <w:pgMar w:top="600" w:bottom="280" w:left="0" w:right="0"/>
        </w:sectPr>
      </w:pPr>
    </w:p>
    <w:p>
      <w:pPr>
        <w:tabs>
          <w:tab w:pos="3901" w:val="left" w:leader="none"/>
        </w:tabs>
        <w:spacing w:before="73"/>
        <w:ind w:left="900" w:right="0" w:firstLine="0"/>
        <w:jc w:val="left"/>
        <w:rPr>
          <w:rFonts w:ascii="Gill Sans MT"/>
          <w:b/>
          <w:sz w:val="18"/>
        </w:rPr>
      </w:pPr>
      <w:r>
        <w:rPr>
          <w:rFonts w:ascii="Proxima Nova Rg"/>
          <w:b/>
          <w:color w:val="231F20"/>
          <w:spacing w:val="-5"/>
          <w:sz w:val="18"/>
        </w:rPr>
        <w:t>420</w:t>
      </w:r>
      <w:r>
        <w:rPr>
          <w:rFonts w:ascii="Proxima Nova Rg"/>
          <w:b/>
          <w:color w:val="231F20"/>
          <w:sz w:val="18"/>
        </w:rPr>
        <w:tab/>
      </w:r>
      <w:r>
        <w:rPr>
          <w:rFonts w:ascii="Gill Sans MT"/>
          <w:b/>
          <w:color w:val="231F20"/>
          <w:w w:val="90"/>
          <w:sz w:val="18"/>
        </w:rPr>
        <w:t>Chapter</w:t>
      </w:r>
      <w:r>
        <w:rPr>
          <w:rFonts w:ascii="Gill Sans MT"/>
          <w:b/>
          <w:color w:val="231F20"/>
          <w:spacing w:val="9"/>
          <w:sz w:val="18"/>
        </w:rPr>
        <w:t> </w:t>
      </w:r>
      <w:r>
        <w:rPr>
          <w:rFonts w:ascii="Gill Sans MT"/>
          <w:b/>
          <w:color w:val="231F20"/>
          <w:spacing w:val="-10"/>
          <w:sz w:val="18"/>
        </w:rPr>
        <w:t>9</w:t>
      </w:r>
    </w:p>
    <w:p>
      <w:pPr>
        <w:pStyle w:val="BodyText"/>
        <w:rPr>
          <w:rFonts w:ascii="Gill Sans MT"/>
          <w:b/>
          <w:sz w:val="20"/>
        </w:rPr>
      </w:pPr>
    </w:p>
    <w:p>
      <w:pPr>
        <w:pStyle w:val="BodyText"/>
        <w:spacing w:line="241" w:lineRule="exact" w:before="125"/>
        <w:ind w:left="3900"/>
        <w:jc w:val="both"/>
      </w:pPr>
      <w:r>
        <w:rPr>
          <w:color w:val="231F20"/>
        </w:rPr>
        <w:t>planning</w:t>
      </w:r>
      <w:r>
        <w:rPr>
          <w:color w:val="231F20"/>
          <w:spacing w:val="47"/>
        </w:rPr>
        <w:t> </w:t>
      </w:r>
      <w:r>
        <w:rPr>
          <w:color w:val="231F20"/>
        </w:rPr>
        <w:t>budget,</w:t>
      </w:r>
      <w:r>
        <w:rPr>
          <w:color w:val="231F20"/>
          <w:spacing w:val="48"/>
        </w:rPr>
        <w:t> </w:t>
      </w:r>
      <w:r>
        <w:rPr>
          <w:color w:val="231F20"/>
        </w:rPr>
        <w:t>actual</w:t>
      </w:r>
      <w:r>
        <w:rPr>
          <w:color w:val="231F20"/>
          <w:spacing w:val="47"/>
        </w:rPr>
        <w:t> </w:t>
      </w:r>
      <w:r>
        <w:rPr>
          <w:color w:val="231F20"/>
        </w:rPr>
        <w:t>revenue</w:t>
      </w:r>
      <w:r>
        <w:rPr>
          <w:color w:val="231F20"/>
          <w:spacing w:val="48"/>
        </w:rPr>
        <w:t> </w:t>
      </w:r>
      <w:r>
        <w:rPr>
          <w:color w:val="231F20"/>
        </w:rPr>
        <w:t>should</w:t>
      </w:r>
      <w:r>
        <w:rPr>
          <w:color w:val="231F20"/>
          <w:spacing w:val="48"/>
        </w:rPr>
        <w:t> </w:t>
      </w:r>
      <w:r>
        <w:rPr>
          <w:color w:val="231F20"/>
        </w:rPr>
        <w:t>have</w:t>
      </w:r>
      <w:r>
        <w:rPr>
          <w:color w:val="231F20"/>
          <w:spacing w:val="47"/>
        </w:rPr>
        <w:t> </w:t>
      </w:r>
      <w:r>
        <w:rPr>
          <w:color w:val="231F20"/>
        </w:rPr>
        <w:t>been</w:t>
      </w:r>
      <w:r>
        <w:rPr>
          <w:color w:val="231F20"/>
          <w:spacing w:val="48"/>
        </w:rPr>
        <w:t> </w:t>
      </w:r>
      <w:r>
        <w:rPr>
          <w:color w:val="231F20"/>
        </w:rPr>
        <w:t>higher</w:t>
      </w:r>
      <w:r>
        <w:rPr>
          <w:color w:val="231F20"/>
          <w:spacing w:val="48"/>
        </w:rPr>
        <w:t> </w:t>
      </w:r>
      <w:r>
        <w:rPr>
          <w:color w:val="231F20"/>
        </w:rPr>
        <w:t>than</w:t>
      </w:r>
      <w:r>
        <w:rPr>
          <w:color w:val="231F20"/>
          <w:spacing w:val="47"/>
        </w:rPr>
        <w:t> </w:t>
      </w:r>
      <w:r>
        <w:rPr>
          <w:color w:val="231F20"/>
        </w:rPr>
        <w:t>planned</w:t>
      </w:r>
      <w:r>
        <w:rPr>
          <w:color w:val="231F20"/>
          <w:spacing w:val="48"/>
        </w:rPr>
        <w:t> </w:t>
      </w:r>
      <w:r>
        <w:rPr>
          <w:color w:val="231F20"/>
        </w:rPr>
        <w:t>revenue</w:t>
      </w:r>
      <w:r>
        <w:rPr>
          <w:color w:val="231F20"/>
          <w:spacing w:val="48"/>
        </w:rPr>
        <w:t> </w:t>
      </w:r>
      <w:r>
        <w:rPr>
          <w:color w:val="231F20"/>
          <w:spacing w:val="-5"/>
        </w:rPr>
        <w:t>by</w:t>
      </w:r>
    </w:p>
    <w:p>
      <w:pPr>
        <w:pStyle w:val="BodyText"/>
        <w:spacing w:line="240" w:lineRule="exact"/>
        <w:ind w:left="3900"/>
        <w:jc w:val="both"/>
      </w:pPr>
      <w:r>
        <w:rPr>
          <w:color w:val="231F20"/>
        </w:rPr>
        <w:t>$18,000</w:t>
      </w:r>
      <w:r>
        <w:rPr>
          <w:color w:val="231F20"/>
          <w:spacing w:val="38"/>
        </w:rPr>
        <w:t> </w:t>
      </w:r>
      <w:r>
        <w:rPr>
          <w:color w:val="231F20"/>
        </w:rPr>
        <w:t>(=</w:t>
      </w:r>
      <w:r>
        <w:rPr>
          <w:color w:val="231F20"/>
          <w:spacing w:val="38"/>
        </w:rPr>
        <w:t> </w:t>
      </w:r>
      <w:r>
        <w:rPr>
          <w:color w:val="231F20"/>
        </w:rPr>
        <w:t>$198,000</w:t>
      </w:r>
      <w:r>
        <w:rPr>
          <w:color w:val="231F20"/>
          <w:spacing w:val="39"/>
        </w:rPr>
        <w:t> </w:t>
      </w:r>
      <w:r>
        <w:rPr>
          <w:color w:val="231F20"/>
        </w:rPr>
        <w:t>−</w:t>
      </w:r>
      <w:r>
        <w:rPr>
          <w:color w:val="231F20"/>
          <w:spacing w:val="38"/>
        </w:rPr>
        <w:t> </w:t>
      </w:r>
      <w:r>
        <w:rPr>
          <w:color w:val="231F20"/>
        </w:rPr>
        <w:t>$180,000).</w:t>
      </w:r>
      <w:r>
        <w:rPr>
          <w:color w:val="231F20"/>
          <w:spacing w:val="38"/>
        </w:rPr>
        <w:t> </w:t>
      </w:r>
      <w:r>
        <w:rPr>
          <w:color w:val="231F20"/>
        </w:rPr>
        <w:t>This</w:t>
      </w:r>
      <w:r>
        <w:rPr>
          <w:color w:val="231F20"/>
          <w:spacing w:val="39"/>
        </w:rPr>
        <w:t> </w:t>
      </w:r>
      <w:r>
        <w:rPr>
          <w:color w:val="231F20"/>
        </w:rPr>
        <w:t>activity</w:t>
      </w:r>
      <w:r>
        <w:rPr>
          <w:color w:val="231F20"/>
          <w:spacing w:val="38"/>
        </w:rPr>
        <w:t> </w:t>
      </w:r>
      <w:r>
        <w:rPr>
          <w:color w:val="231F20"/>
        </w:rPr>
        <w:t>variance</w:t>
      </w:r>
      <w:r>
        <w:rPr>
          <w:color w:val="231F20"/>
          <w:spacing w:val="39"/>
        </w:rPr>
        <w:t> </w:t>
      </w:r>
      <w:r>
        <w:rPr>
          <w:color w:val="231F20"/>
        </w:rPr>
        <w:t>is</w:t>
      </w:r>
      <w:r>
        <w:rPr>
          <w:color w:val="231F20"/>
          <w:spacing w:val="38"/>
        </w:rPr>
        <w:t> </w:t>
      </w:r>
      <w:r>
        <w:rPr>
          <w:color w:val="231F20"/>
        </w:rPr>
        <w:t>shown</w:t>
      </w:r>
      <w:r>
        <w:rPr>
          <w:color w:val="231F20"/>
          <w:spacing w:val="38"/>
        </w:rPr>
        <w:t> </w:t>
      </w:r>
      <w:r>
        <w:rPr>
          <w:color w:val="231F20"/>
        </w:rPr>
        <w:t>on</w:t>
      </w:r>
      <w:r>
        <w:rPr>
          <w:color w:val="231F20"/>
          <w:spacing w:val="39"/>
        </w:rPr>
        <w:t> </w:t>
      </w:r>
      <w:r>
        <w:rPr>
          <w:color w:val="231F20"/>
        </w:rPr>
        <w:t>the</w:t>
      </w:r>
      <w:r>
        <w:rPr>
          <w:color w:val="231F20"/>
          <w:spacing w:val="38"/>
        </w:rPr>
        <w:t> </w:t>
      </w:r>
      <w:r>
        <w:rPr>
          <w:color w:val="231F20"/>
        </w:rPr>
        <w:t>report</w:t>
      </w:r>
      <w:r>
        <w:rPr>
          <w:color w:val="231F20"/>
          <w:spacing w:val="38"/>
        </w:rPr>
        <w:t> </w:t>
      </w:r>
      <w:r>
        <w:rPr>
          <w:color w:val="231F20"/>
          <w:spacing w:val="-5"/>
        </w:rPr>
        <w:t>as</w:t>
      </w:r>
    </w:p>
    <w:p>
      <w:pPr>
        <w:pStyle w:val="BodyText"/>
        <w:ind w:left="3900" w:right="1615"/>
        <w:jc w:val="both"/>
      </w:pPr>
      <w:r>
        <w:rPr>
          <w:color w:val="EC008C"/>
        </w:rPr>
        <w:t>$18,000 F </w:t>
      </w:r>
      <w:r>
        <w:rPr>
          <w:color w:val="231F20"/>
        </w:rPr>
        <w:t>(favorable). Similarly, the flexible budget based on 1,100 client-visits shows electricity</w:t>
      </w:r>
      <w:r>
        <w:rPr>
          <w:color w:val="231F20"/>
          <w:spacing w:val="40"/>
        </w:rPr>
        <w:t> </w:t>
      </w:r>
      <w:r>
        <w:rPr>
          <w:color w:val="231F20"/>
        </w:rPr>
        <w:t>cost</w:t>
      </w:r>
      <w:r>
        <w:rPr>
          <w:color w:val="231F20"/>
          <w:spacing w:val="40"/>
        </w:rPr>
        <w:t> </w:t>
      </w:r>
      <w:r>
        <w:rPr>
          <w:color w:val="231F20"/>
        </w:rPr>
        <w:t>of</w:t>
      </w:r>
      <w:r>
        <w:rPr>
          <w:color w:val="231F20"/>
          <w:spacing w:val="40"/>
        </w:rPr>
        <w:t> </w:t>
      </w:r>
      <w:r>
        <w:rPr>
          <w:color w:val="EC008C"/>
        </w:rPr>
        <w:t>$1,610</w:t>
      </w:r>
      <w:r>
        <w:rPr>
          <w:color w:val="EC008C"/>
          <w:spacing w:val="40"/>
        </w:rPr>
        <w:t> </w:t>
      </w:r>
      <w:r>
        <w:rPr>
          <w:color w:val="231F20"/>
        </w:rPr>
        <w:t>(=</w:t>
      </w:r>
      <w:r>
        <w:rPr>
          <w:color w:val="231F20"/>
          <w:spacing w:val="40"/>
        </w:rPr>
        <w:t> </w:t>
      </w:r>
      <w:r>
        <w:rPr>
          <w:color w:val="231F20"/>
        </w:rPr>
        <w:t>$1,500</w:t>
      </w:r>
      <w:r>
        <w:rPr>
          <w:color w:val="231F20"/>
          <w:spacing w:val="40"/>
        </w:rPr>
        <w:t> </w:t>
      </w:r>
      <w:r>
        <w:rPr>
          <w:color w:val="231F20"/>
        </w:rPr>
        <w:t>+</w:t>
      </w:r>
      <w:r>
        <w:rPr>
          <w:color w:val="231F20"/>
          <w:spacing w:val="40"/>
        </w:rPr>
        <w:t> </w:t>
      </w:r>
      <w:r>
        <w:rPr>
          <w:color w:val="231F20"/>
        </w:rPr>
        <w:t>$0.10</w:t>
      </w:r>
      <w:r>
        <w:rPr>
          <w:color w:val="231F20"/>
          <w:spacing w:val="40"/>
        </w:rPr>
        <w:t> </w:t>
      </w:r>
      <w:r>
        <w:rPr>
          <w:color w:val="231F20"/>
        </w:rPr>
        <w:t>per</w:t>
      </w:r>
      <w:r>
        <w:rPr>
          <w:color w:val="231F20"/>
          <w:spacing w:val="40"/>
        </w:rPr>
        <w:t> </w:t>
      </w:r>
      <w:r>
        <w:rPr>
          <w:color w:val="231F20"/>
        </w:rPr>
        <w:t>client-visit</w:t>
      </w:r>
      <w:r>
        <w:rPr>
          <w:color w:val="231F20"/>
          <w:spacing w:val="40"/>
        </w:rPr>
        <w:t> </w:t>
      </w:r>
      <w:r>
        <w:rPr>
          <w:color w:val="231F20"/>
        </w:rPr>
        <w:t>×</w:t>
      </w:r>
      <w:r>
        <w:rPr>
          <w:color w:val="231F20"/>
          <w:spacing w:val="40"/>
        </w:rPr>
        <w:t> </w:t>
      </w:r>
      <w:r>
        <w:rPr>
          <w:color w:val="231F20"/>
        </w:rPr>
        <w:t>1,100</w:t>
      </w:r>
      <w:r>
        <w:rPr>
          <w:color w:val="231F20"/>
          <w:spacing w:val="40"/>
        </w:rPr>
        <w:t> </w:t>
      </w:r>
      <w:r>
        <w:rPr>
          <w:color w:val="231F20"/>
        </w:rPr>
        <w:t>client-visits). The</w:t>
      </w:r>
      <w:r>
        <w:rPr>
          <w:color w:val="231F20"/>
          <w:spacing w:val="40"/>
        </w:rPr>
        <w:t> </w:t>
      </w:r>
      <w:r>
        <w:rPr>
          <w:color w:val="231F20"/>
        </w:rPr>
        <w:t>planning</w:t>
      </w:r>
      <w:r>
        <w:rPr>
          <w:color w:val="231F20"/>
          <w:spacing w:val="40"/>
        </w:rPr>
        <w:t> </w:t>
      </w:r>
      <w:r>
        <w:rPr>
          <w:color w:val="231F20"/>
        </w:rPr>
        <w:t>budget</w:t>
      </w:r>
      <w:r>
        <w:rPr>
          <w:color w:val="231F20"/>
          <w:spacing w:val="40"/>
        </w:rPr>
        <w:t> </w:t>
      </w:r>
      <w:r>
        <w:rPr>
          <w:color w:val="231F20"/>
        </w:rPr>
        <w:t>based</w:t>
      </w:r>
      <w:r>
        <w:rPr>
          <w:color w:val="231F20"/>
          <w:spacing w:val="40"/>
        </w:rPr>
        <w:t> </w:t>
      </w:r>
      <w:r>
        <w:rPr>
          <w:color w:val="231F20"/>
        </w:rPr>
        <w:t>on</w:t>
      </w:r>
      <w:r>
        <w:rPr>
          <w:color w:val="231F20"/>
          <w:spacing w:val="40"/>
        </w:rPr>
        <w:t> </w:t>
      </w:r>
      <w:r>
        <w:rPr>
          <w:color w:val="231F20"/>
        </w:rPr>
        <w:t>1,000</w:t>
      </w:r>
      <w:r>
        <w:rPr>
          <w:color w:val="231F20"/>
          <w:spacing w:val="40"/>
        </w:rPr>
        <w:t> </w:t>
      </w:r>
      <w:r>
        <w:rPr>
          <w:color w:val="231F20"/>
        </w:rPr>
        <w:t>client-visits</w:t>
      </w:r>
      <w:r>
        <w:rPr>
          <w:color w:val="231F20"/>
          <w:spacing w:val="40"/>
        </w:rPr>
        <w:t> </w:t>
      </w:r>
      <w:r>
        <w:rPr>
          <w:color w:val="231F20"/>
        </w:rPr>
        <w:t>shows</w:t>
      </w:r>
      <w:r>
        <w:rPr>
          <w:color w:val="231F20"/>
          <w:spacing w:val="40"/>
        </w:rPr>
        <w:t> </w:t>
      </w:r>
      <w:r>
        <w:rPr>
          <w:color w:val="231F20"/>
        </w:rPr>
        <w:t>electricity</w:t>
      </w:r>
      <w:r>
        <w:rPr>
          <w:color w:val="231F20"/>
          <w:spacing w:val="40"/>
        </w:rPr>
        <w:t> </w:t>
      </w:r>
      <w:r>
        <w:rPr>
          <w:color w:val="231F20"/>
        </w:rPr>
        <w:t>cost</w:t>
      </w:r>
      <w:r>
        <w:rPr>
          <w:color w:val="231F20"/>
          <w:spacing w:val="40"/>
        </w:rPr>
        <w:t> </w:t>
      </w:r>
      <w:r>
        <w:rPr>
          <w:color w:val="231F20"/>
        </w:rPr>
        <w:t>of</w:t>
      </w:r>
      <w:r>
        <w:rPr>
          <w:color w:val="231F20"/>
          <w:spacing w:val="40"/>
        </w:rPr>
        <w:t> </w:t>
      </w:r>
      <w:r>
        <w:rPr>
          <w:color w:val="EC008C"/>
        </w:rPr>
        <w:t>$1,600 </w:t>
      </w:r>
      <w:r>
        <w:rPr>
          <w:color w:val="231F20"/>
        </w:rPr>
        <w:t>(=</w:t>
      </w:r>
      <w:r>
        <w:rPr>
          <w:color w:val="231F20"/>
          <w:spacing w:val="39"/>
        </w:rPr>
        <w:t> </w:t>
      </w:r>
      <w:r>
        <w:rPr>
          <w:color w:val="231F20"/>
        </w:rPr>
        <w:t>$1,500 +</w:t>
      </w:r>
      <w:r>
        <w:rPr>
          <w:color w:val="231F20"/>
          <w:spacing w:val="39"/>
        </w:rPr>
        <w:t> </w:t>
      </w:r>
      <w:r>
        <w:rPr>
          <w:color w:val="231F20"/>
        </w:rPr>
        <w:t>$0.10</w:t>
      </w:r>
      <w:r>
        <w:rPr>
          <w:color w:val="231F20"/>
          <w:spacing w:val="39"/>
        </w:rPr>
        <w:t> </w:t>
      </w:r>
      <w:r>
        <w:rPr>
          <w:color w:val="231F20"/>
        </w:rPr>
        <w:t>per</w:t>
      </w:r>
      <w:r>
        <w:rPr>
          <w:color w:val="231F20"/>
          <w:spacing w:val="39"/>
        </w:rPr>
        <w:t> </w:t>
      </w:r>
      <w:r>
        <w:rPr>
          <w:color w:val="231F20"/>
        </w:rPr>
        <w:t>client-visit</w:t>
      </w:r>
      <w:r>
        <w:rPr>
          <w:color w:val="231F20"/>
          <w:spacing w:val="39"/>
        </w:rPr>
        <w:t> </w:t>
      </w:r>
      <w:r>
        <w:rPr>
          <w:color w:val="231F20"/>
        </w:rPr>
        <w:t>×</w:t>
      </w:r>
      <w:r>
        <w:rPr>
          <w:color w:val="231F20"/>
          <w:spacing w:val="39"/>
        </w:rPr>
        <w:t> </w:t>
      </w:r>
      <w:r>
        <w:rPr>
          <w:color w:val="231F20"/>
        </w:rPr>
        <w:t>1,000</w:t>
      </w:r>
      <w:r>
        <w:rPr>
          <w:color w:val="231F20"/>
          <w:spacing w:val="39"/>
        </w:rPr>
        <w:t> </w:t>
      </w:r>
      <w:r>
        <w:rPr>
          <w:color w:val="231F20"/>
        </w:rPr>
        <w:t>client-visits).</w:t>
      </w:r>
      <w:r>
        <w:rPr>
          <w:color w:val="231F20"/>
          <w:spacing w:val="39"/>
        </w:rPr>
        <w:t> </w:t>
      </w:r>
      <w:r>
        <w:rPr>
          <w:color w:val="231F20"/>
        </w:rPr>
        <w:t>Because</w:t>
      </w:r>
      <w:r>
        <w:rPr>
          <w:color w:val="231F20"/>
          <w:spacing w:val="39"/>
        </w:rPr>
        <w:t> </w:t>
      </w:r>
      <w:r>
        <w:rPr>
          <w:color w:val="231F20"/>
        </w:rPr>
        <w:t>the</w:t>
      </w:r>
      <w:r>
        <w:rPr>
          <w:color w:val="231F20"/>
          <w:spacing w:val="39"/>
        </w:rPr>
        <w:t> </w:t>
      </w:r>
      <w:r>
        <w:rPr>
          <w:color w:val="231F20"/>
        </w:rPr>
        <w:t>salon</w:t>
      </w:r>
      <w:r>
        <w:rPr>
          <w:color w:val="231F20"/>
          <w:spacing w:val="39"/>
        </w:rPr>
        <w:t> </w:t>
      </w:r>
      <w:r>
        <w:rPr>
          <w:color w:val="231F20"/>
        </w:rPr>
        <w:t>had</w:t>
      </w:r>
      <w:r>
        <w:rPr>
          <w:color w:val="231F20"/>
          <w:spacing w:val="39"/>
        </w:rPr>
        <w:t> </w:t>
      </w:r>
      <w:r>
        <w:rPr>
          <w:color w:val="231F20"/>
        </w:rPr>
        <w:t>100 more client-visits than anticipated in the planning budget, the actual electricity cost should have been higher than the planned cost by $10 (= $1,610 − $1,600). The activ- ity variance for electricity is shown on the report as </w:t>
      </w:r>
      <w:r>
        <w:rPr>
          <w:color w:val="EC008C"/>
        </w:rPr>
        <w:t>$10 U </w:t>
      </w:r>
      <w:r>
        <w:rPr>
          <w:color w:val="231F20"/>
        </w:rPr>
        <w:t>(unfavorable). Note that in this case, the label “unfavorable” may be a little misleading. The electricity cost </w:t>
      </w:r>
      <w:r>
        <w:rPr>
          <w:i/>
          <w:color w:val="231F20"/>
        </w:rPr>
        <w:t>should</w:t>
      </w:r>
      <w:r>
        <w:rPr>
          <w:i/>
          <w:color w:val="231F20"/>
        </w:rPr>
        <w:t> </w:t>
      </w:r>
      <w:r>
        <w:rPr>
          <w:color w:val="231F20"/>
        </w:rPr>
        <w:t>be $10 higher because business was up by 100 client-visits; therefore, it would be mis- leading to describe this variance in negative terms given that it was a necessary cost of serving more customers. For reasons such as this, we would like to caution you against assuming that unfavorable variances always indicate bad performance and favorable variances always indicate good performance.</w:t>
      </w:r>
    </w:p>
    <w:p>
      <w:pPr>
        <w:pStyle w:val="BodyText"/>
        <w:spacing w:line="222" w:lineRule="exact"/>
        <w:ind w:left="4260"/>
        <w:jc w:val="both"/>
      </w:pPr>
      <w:r>
        <w:rPr>
          <w:color w:val="231F20"/>
        </w:rPr>
        <w:t>Because</w:t>
      </w:r>
      <w:r>
        <w:rPr>
          <w:color w:val="231F20"/>
          <w:spacing w:val="11"/>
        </w:rPr>
        <w:t> </w:t>
      </w:r>
      <w:r>
        <w:rPr>
          <w:color w:val="231F20"/>
        </w:rPr>
        <w:t>all</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variances</w:t>
      </w:r>
      <w:r>
        <w:rPr>
          <w:color w:val="231F20"/>
          <w:spacing w:val="12"/>
        </w:rPr>
        <w:t> </w:t>
      </w:r>
      <w:r>
        <w:rPr>
          <w:color w:val="231F20"/>
        </w:rPr>
        <w:t>on</w:t>
      </w:r>
      <w:r>
        <w:rPr>
          <w:color w:val="231F20"/>
          <w:spacing w:val="11"/>
        </w:rPr>
        <w:t> </w:t>
      </w:r>
      <w:r>
        <w:rPr>
          <w:color w:val="231F20"/>
        </w:rPr>
        <w:t>this</w:t>
      </w:r>
      <w:r>
        <w:rPr>
          <w:color w:val="231F20"/>
          <w:spacing w:val="11"/>
        </w:rPr>
        <w:t> </w:t>
      </w:r>
      <w:r>
        <w:rPr>
          <w:color w:val="231F20"/>
        </w:rPr>
        <w:t>report</w:t>
      </w:r>
      <w:r>
        <w:rPr>
          <w:color w:val="231F20"/>
          <w:spacing w:val="11"/>
        </w:rPr>
        <w:t> </w:t>
      </w:r>
      <w:r>
        <w:rPr>
          <w:color w:val="231F20"/>
        </w:rPr>
        <w:t>are</w:t>
      </w:r>
      <w:r>
        <w:rPr>
          <w:color w:val="231F20"/>
          <w:spacing w:val="12"/>
        </w:rPr>
        <w:t> </w:t>
      </w:r>
      <w:r>
        <w:rPr>
          <w:color w:val="231F20"/>
        </w:rPr>
        <w:t>solely</w:t>
      </w:r>
      <w:r>
        <w:rPr>
          <w:color w:val="231F20"/>
          <w:spacing w:val="11"/>
        </w:rPr>
        <w:t> </w:t>
      </w:r>
      <w:r>
        <w:rPr>
          <w:color w:val="231F20"/>
        </w:rPr>
        <w:t>due</w:t>
      </w:r>
      <w:r>
        <w:rPr>
          <w:color w:val="231F20"/>
          <w:spacing w:val="11"/>
        </w:rPr>
        <w:t> </w:t>
      </w:r>
      <w:r>
        <w:rPr>
          <w:color w:val="231F20"/>
        </w:rPr>
        <w:t>to</w:t>
      </w:r>
      <w:r>
        <w:rPr>
          <w:color w:val="231F20"/>
          <w:spacing w:val="11"/>
        </w:rPr>
        <w:t> </w:t>
      </w:r>
      <w:r>
        <w:rPr>
          <w:color w:val="231F20"/>
        </w:rPr>
        <w:t>the</w:t>
      </w:r>
      <w:r>
        <w:rPr>
          <w:color w:val="231F20"/>
          <w:spacing w:val="12"/>
        </w:rPr>
        <w:t> </w:t>
      </w:r>
      <w:r>
        <w:rPr>
          <w:color w:val="231F20"/>
        </w:rPr>
        <w:t>difference</w:t>
      </w:r>
      <w:r>
        <w:rPr>
          <w:color w:val="231F20"/>
          <w:spacing w:val="11"/>
        </w:rPr>
        <w:t> </w:t>
      </w:r>
      <w:r>
        <w:rPr>
          <w:color w:val="231F20"/>
          <w:spacing w:val="-2"/>
        </w:rPr>
        <w:t>between</w:t>
      </w:r>
    </w:p>
    <w:p>
      <w:pPr>
        <w:pStyle w:val="BodyText"/>
        <w:ind w:left="3900" w:right="1619"/>
        <w:jc w:val="both"/>
      </w:pPr>
      <w:r>
        <w:rPr>
          <w:color w:val="231F20"/>
        </w:rPr>
        <w:t>the</w:t>
      </w:r>
      <w:r>
        <w:rPr>
          <w:color w:val="231F20"/>
          <w:spacing w:val="-7"/>
        </w:rPr>
        <w:t> </w:t>
      </w:r>
      <w:r>
        <w:rPr>
          <w:color w:val="231F20"/>
        </w:rPr>
        <w:t>actual</w:t>
      </w:r>
      <w:r>
        <w:rPr>
          <w:color w:val="231F20"/>
          <w:spacing w:val="-7"/>
        </w:rPr>
        <w:t> </w:t>
      </w:r>
      <w:r>
        <w:rPr>
          <w:color w:val="231F20"/>
        </w:rPr>
        <w:t>level</w:t>
      </w:r>
      <w:r>
        <w:rPr>
          <w:color w:val="231F20"/>
          <w:spacing w:val="-7"/>
        </w:rPr>
        <w:t> </w:t>
      </w:r>
      <w:r>
        <w:rPr>
          <w:color w:val="231F20"/>
        </w:rPr>
        <w:t>of</w:t>
      </w:r>
      <w:r>
        <w:rPr>
          <w:color w:val="231F20"/>
          <w:spacing w:val="-7"/>
        </w:rPr>
        <w:t> </w:t>
      </w:r>
      <w:r>
        <w:rPr>
          <w:color w:val="231F20"/>
        </w:rPr>
        <w:t>activity</w:t>
      </w:r>
      <w:r>
        <w:rPr>
          <w:color w:val="231F20"/>
          <w:spacing w:val="-7"/>
        </w:rPr>
        <w:t> </w:t>
      </w:r>
      <w:r>
        <w:rPr>
          <w:color w:val="231F20"/>
        </w:rPr>
        <w:t>and</w:t>
      </w:r>
      <w:r>
        <w:rPr>
          <w:color w:val="231F20"/>
          <w:spacing w:val="-7"/>
        </w:rPr>
        <w:t> </w:t>
      </w:r>
      <w:r>
        <w:rPr>
          <w:color w:val="231F20"/>
        </w:rPr>
        <w:t>the</w:t>
      </w:r>
      <w:r>
        <w:rPr>
          <w:color w:val="231F20"/>
          <w:spacing w:val="-7"/>
        </w:rPr>
        <w:t> </w:t>
      </w:r>
      <w:r>
        <w:rPr>
          <w:color w:val="231F20"/>
        </w:rPr>
        <w:t>level</w:t>
      </w:r>
      <w:r>
        <w:rPr>
          <w:color w:val="231F20"/>
          <w:spacing w:val="-7"/>
        </w:rPr>
        <w:t> </w:t>
      </w:r>
      <w:r>
        <w:rPr>
          <w:color w:val="231F20"/>
        </w:rPr>
        <w:t>of</w:t>
      </w:r>
      <w:r>
        <w:rPr>
          <w:color w:val="231F20"/>
          <w:spacing w:val="-7"/>
        </w:rPr>
        <w:t> </w:t>
      </w:r>
      <w:r>
        <w:rPr>
          <w:color w:val="231F20"/>
        </w:rPr>
        <w:t>activity</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planning</w:t>
      </w:r>
      <w:r>
        <w:rPr>
          <w:color w:val="231F20"/>
          <w:spacing w:val="-7"/>
        </w:rPr>
        <w:t> </w:t>
      </w:r>
      <w:r>
        <w:rPr>
          <w:color w:val="231F20"/>
        </w:rPr>
        <w:t>budget</w:t>
      </w:r>
      <w:r>
        <w:rPr>
          <w:color w:val="231F20"/>
          <w:spacing w:val="-7"/>
        </w:rPr>
        <w:t> </w:t>
      </w:r>
      <w:r>
        <w:rPr>
          <w:color w:val="231F20"/>
        </w:rPr>
        <w:t>from</w:t>
      </w:r>
      <w:r>
        <w:rPr>
          <w:color w:val="231F20"/>
          <w:spacing w:val="-7"/>
        </w:rPr>
        <w:t> </w:t>
      </w:r>
      <w:r>
        <w:rPr>
          <w:color w:val="231F20"/>
        </w:rPr>
        <w:t>the</w:t>
      </w:r>
      <w:r>
        <w:rPr>
          <w:color w:val="231F20"/>
          <w:spacing w:val="-7"/>
        </w:rPr>
        <w:t> </w:t>
      </w:r>
      <w:r>
        <w:rPr>
          <w:color w:val="231F20"/>
        </w:rPr>
        <w:t>begin- ning</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period,</w:t>
      </w:r>
      <w:r>
        <w:rPr>
          <w:color w:val="231F20"/>
          <w:spacing w:val="-2"/>
        </w:rPr>
        <w:t> </w:t>
      </w:r>
      <w:r>
        <w:rPr>
          <w:color w:val="231F20"/>
        </w:rPr>
        <w:t>they</w:t>
      </w:r>
      <w:r>
        <w:rPr>
          <w:color w:val="231F20"/>
          <w:spacing w:val="-2"/>
        </w:rPr>
        <w:t> </w:t>
      </w:r>
      <w:r>
        <w:rPr>
          <w:color w:val="231F20"/>
        </w:rPr>
        <w:t>are</w:t>
      </w:r>
      <w:r>
        <w:rPr>
          <w:color w:val="231F20"/>
          <w:spacing w:val="-2"/>
        </w:rPr>
        <w:t> </w:t>
      </w:r>
      <w:r>
        <w:rPr>
          <w:color w:val="231F20"/>
        </w:rPr>
        <w:t>called</w:t>
      </w:r>
      <w:r>
        <w:rPr>
          <w:color w:val="231F20"/>
          <w:spacing w:val="-2"/>
        </w:rPr>
        <w:t> </w:t>
      </w:r>
      <w:r>
        <w:rPr>
          <w:b/>
          <w:color w:val="231F20"/>
        </w:rPr>
        <w:t>activity</w:t>
      </w:r>
      <w:r>
        <w:rPr>
          <w:b/>
          <w:color w:val="231F20"/>
          <w:spacing w:val="-2"/>
        </w:rPr>
        <w:t> </w:t>
      </w:r>
      <w:r>
        <w:rPr>
          <w:b/>
          <w:color w:val="231F20"/>
        </w:rPr>
        <w:t>variances</w:t>
      </w:r>
      <w:r>
        <w:rPr>
          <w:color w:val="231F20"/>
        </w:rPr>
        <w:t>.</w:t>
      </w:r>
      <w:r>
        <w:rPr>
          <w:color w:val="231F20"/>
          <w:spacing w:val="-2"/>
        </w:rPr>
        <w:t> </w:t>
      </w:r>
      <w:r>
        <w:rPr>
          <w:color w:val="231F20"/>
        </w:rPr>
        <w:t>For</w:t>
      </w:r>
      <w:r>
        <w:rPr>
          <w:color w:val="231F20"/>
          <w:spacing w:val="-2"/>
        </w:rPr>
        <w:t> </w:t>
      </w:r>
      <w:r>
        <w:rPr>
          <w:color w:val="231F20"/>
        </w:rPr>
        <w:t>example,</w:t>
      </w:r>
      <w:r>
        <w:rPr>
          <w:color w:val="231F20"/>
          <w:spacing w:val="-2"/>
        </w:rPr>
        <w:t> </w:t>
      </w:r>
      <w:r>
        <w:rPr>
          <w:color w:val="231F20"/>
        </w:rPr>
        <w:t>the</w:t>
      </w:r>
      <w:r>
        <w:rPr>
          <w:color w:val="231F20"/>
          <w:spacing w:val="-2"/>
        </w:rPr>
        <w:t> </w:t>
      </w:r>
      <w:r>
        <w:rPr>
          <w:color w:val="231F20"/>
        </w:rPr>
        <w:t>activity</w:t>
      </w:r>
      <w:r>
        <w:rPr>
          <w:color w:val="231F20"/>
          <w:spacing w:val="-2"/>
        </w:rPr>
        <w:t> </w:t>
      </w:r>
      <w:r>
        <w:rPr>
          <w:color w:val="231F20"/>
        </w:rPr>
        <w:t>variance for revenue is </w:t>
      </w:r>
      <w:r>
        <w:rPr>
          <w:color w:val="EC008C"/>
        </w:rPr>
        <w:t>$18,000 F</w:t>
      </w:r>
      <w:r>
        <w:rPr>
          <w:color w:val="231F20"/>
        </w:rPr>
        <w:t>, the activity variance for electricity is </w:t>
      </w:r>
      <w:r>
        <w:rPr>
          <w:color w:val="EC008C"/>
        </w:rPr>
        <w:t>$10 U</w:t>
      </w:r>
      <w:r>
        <w:rPr>
          <w:color w:val="231F20"/>
        </w:rPr>
        <w:t>, and so on. The most</w:t>
      </w:r>
      <w:r>
        <w:rPr>
          <w:color w:val="231F20"/>
          <w:spacing w:val="17"/>
        </w:rPr>
        <w:t> </w:t>
      </w:r>
      <w:r>
        <w:rPr>
          <w:color w:val="231F20"/>
        </w:rPr>
        <w:t>important</w:t>
      </w:r>
      <w:r>
        <w:rPr>
          <w:color w:val="231F20"/>
          <w:spacing w:val="18"/>
        </w:rPr>
        <w:t> </w:t>
      </w:r>
      <w:r>
        <w:rPr>
          <w:color w:val="231F20"/>
        </w:rPr>
        <w:t>activity</w:t>
      </w:r>
      <w:r>
        <w:rPr>
          <w:color w:val="231F20"/>
          <w:spacing w:val="18"/>
        </w:rPr>
        <w:t> </w:t>
      </w:r>
      <w:r>
        <w:rPr>
          <w:color w:val="231F20"/>
        </w:rPr>
        <w:t>variance</w:t>
      </w:r>
      <w:r>
        <w:rPr>
          <w:color w:val="231F20"/>
          <w:spacing w:val="17"/>
        </w:rPr>
        <w:t> </w:t>
      </w:r>
      <w:r>
        <w:rPr>
          <w:color w:val="231F20"/>
        </w:rPr>
        <w:t>appears</w:t>
      </w:r>
      <w:r>
        <w:rPr>
          <w:color w:val="231F20"/>
          <w:spacing w:val="18"/>
        </w:rPr>
        <w:t> </w:t>
      </w:r>
      <w:r>
        <w:rPr>
          <w:color w:val="231F20"/>
        </w:rPr>
        <w:t>at</w:t>
      </w:r>
      <w:r>
        <w:rPr>
          <w:color w:val="231F20"/>
          <w:spacing w:val="18"/>
        </w:rPr>
        <w:t> </w:t>
      </w:r>
      <w:r>
        <w:rPr>
          <w:color w:val="231F20"/>
        </w:rPr>
        <w:t>the</w:t>
      </w:r>
      <w:r>
        <w:rPr>
          <w:color w:val="231F20"/>
          <w:spacing w:val="17"/>
        </w:rPr>
        <w:t> </w:t>
      </w:r>
      <w:r>
        <w:rPr>
          <w:color w:val="231F20"/>
        </w:rPr>
        <w:t>very</w:t>
      </w:r>
      <w:r>
        <w:rPr>
          <w:color w:val="231F20"/>
          <w:spacing w:val="18"/>
        </w:rPr>
        <w:t> </w:t>
      </w:r>
      <w:r>
        <w:rPr>
          <w:color w:val="231F20"/>
        </w:rPr>
        <w:t>bottom</w:t>
      </w:r>
      <w:r>
        <w:rPr>
          <w:color w:val="231F20"/>
          <w:spacing w:val="18"/>
        </w:rPr>
        <w:t> </w:t>
      </w:r>
      <w:r>
        <w:rPr>
          <w:color w:val="231F20"/>
        </w:rPr>
        <w:t>of</w:t>
      </w:r>
      <w:r>
        <w:rPr>
          <w:color w:val="231F20"/>
          <w:spacing w:val="18"/>
        </w:rPr>
        <w:t> </w:t>
      </w:r>
      <w:r>
        <w:rPr>
          <w:color w:val="231F20"/>
        </w:rPr>
        <w:t>the</w:t>
      </w:r>
      <w:r>
        <w:rPr>
          <w:color w:val="231F20"/>
          <w:spacing w:val="17"/>
        </w:rPr>
        <w:t> </w:t>
      </w:r>
      <w:r>
        <w:rPr>
          <w:color w:val="231F20"/>
        </w:rPr>
        <w:t>report;</w:t>
      </w:r>
      <w:r>
        <w:rPr>
          <w:color w:val="231F20"/>
          <w:spacing w:val="18"/>
        </w:rPr>
        <w:t> </w:t>
      </w:r>
      <w:r>
        <w:rPr>
          <w:color w:val="231F20"/>
        </w:rPr>
        <w:t>namely,</w:t>
      </w:r>
      <w:r>
        <w:rPr>
          <w:color w:val="231F20"/>
          <w:spacing w:val="18"/>
        </w:rPr>
        <w:t> </w:t>
      </w:r>
      <w:r>
        <w:rPr>
          <w:color w:val="231F20"/>
          <w:spacing w:val="-5"/>
        </w:rPr>
        <w:t>the</w:t>
      </w:r>
    </w:p>
    <w:p>
      <w:pPr>
        <w:pStyle w:val="BodyText"/>
        <w:spacing w:line="237" w:lineRule="auto"/>
        <w:ind w:left="3900" w:right="1617"/>
        <w:jc w:val="both"/>
      </w:pPr>
      <w:r>
        <w:rPr>
          <w:color w:val="EC008C"/>
        </w:rPr>
        <w:t>$13,710</w:t>
      </w:r>
      <w:r>
        <w:rPr>
          <w:color w:val="EC008C"/>
          <w:spacing w:val="-6"/>
        </w:rPr>
        <w:t> </w:t>
      </w:r>
      <w:r>
        <w:rPr>
          <w:color w:val="EC008C"/>
        </w:rPr>
        <w:t>F</w:t>
      </w:r>
      <w:r>
        <w:rPr>
          <w:color w:val="EC008C"/>
          <w:spacing w:val="-6"/>
        </w:rPr>
        <w:t> </w:t>
      </w:r>
      <w:r>
        <w:rPr>
          <w:color w:val="231F20"/>
        </w:rPr>
        <w:t>(favorable)</w:t>
      </w:r>
      <w:r>
        <w:rPr>
          <w:color w:val="231F20"/>
          <w:spacing w:val="-6"/>
        </w:rPr>
        <w:t> </w:t>
      </w:r>
      <w:r>
        <w:rPr>
          <w:color w:val="231F20"/>
        </w:rPr>
        <w:t>variance</w:t>
      </w:r>
      <w:r>
        <w:rPr>
          <w:color w:val="231F20"/>
          <w:spacing w:val="-6"/>
        </w:rPr>
        <w:t> </w:t>
      </w:r>
      <w:r>
        <w:rPr>
          <w:color w:val="231F20"/>
        </w:rPr>
        <w:t>for</w:t>
      </w:r>
      <w:r>
        <w:rPr>
          <w:color w:val="231F20"/>
          <w:spacing w:val="-6"/>
        </w:rPr>
        <w:t> </w:t>
      </w:r>
      <w:r>
        <w:rPr>
          <w:color w:val="231F20"/>
        </w:rPr>
        <w:t>net</w:t>
      </w:r>
      <w:r>
        <w:rPr>
          <w:color w:val="231F20"/>
          <w:spacing w:val="-6"/>
        </w:rPr>
        <w:t> </w:t>
      </w:r>
      <w:r>
        <w:rPr>
          <w:color w:val="231F20"/>
        </w:rPr>
        <w:t>operating</w:t>
      </w:r>
      <w:r>
        <w:rPr>
          <w:color w:val="231F20"/>
          <w:spacing w:val="-6"/>
        </w:rPr>
        <w:t> </w:t>
      </w:r>
      <w:r>
        <w:rPr>
          <w:color w:val="231F20"/>
        </w:rPr>
        <w:t>income.</w:t>
      </w:r>
      <w:r>
        <w:rPr>
          <w:color w:val="231F20"/>
          <w:spacing w:val="-6"/>
        </w:rPr>
        <w:t> </w:t>
      </w:r>
      <w:r>
        <w:rPr>
          <w:color w:val="231F20"/>
        </w:rPr>
        <w:t>This</w:t>
      </w:r>
      <w:r>
        <w:rPr>
          <w:color w:val="231F20"/>
          <w:spacing w:val="-6"/>
        </w:rPr>
        <w:t> </w:t>
      </w:r>
      <w:r>
        <w:rPr>
          <w:color w:val="231F20"/>
        </w:rPr>
        <w:t>variance</w:t>
      </w:r>
      <w:r>
        <w:rPr>
          <w:color w:val="231F20"/>
          <w:spacing w:val="-6"/>
        </w:rPr>
        <w:t> </w:t>
      </w:r>
      <w:r>
        <w:rPr>
          <w:color w:val="231F20"/>
        </w:rPr>
        <w:t>says</w:t>
      </w:r>
      <w:r>
        <w:rPr>
          <w:color w:val="231F20"/>
          <w:spacing w:val="-6"/>
        </w:rPr>
        <w:t> </w:t>
      </w:r>
      <w:r>
        <w:rPr>
          <w:color w:val="231F20"/>
        </w:rPr>
        <w:t>that</w:t>
      </w:r>
      <w:r>
        <w:rPr>
          <w:color w:val="231F20"/>
          <w:spacing w:val="-6"/>
        </w:rPr>
        <w:t> </w:t>
      </w:r>
      <w:r>
        <w:rPr>
          <w:color w:val="231F20"/>
        </w:rPr>
        <w:t>because activity</w:t>
      </w:r>
      <w:r>
        <w:rPr>
          <w:color w:val="231F20"/>
          <w:spacing w:val="-11"/>
        </w:rPr>
        <w:t> </w:t>
      </w:r>
      <w:r>
        <w:rPr>
          <w:color w:val="231F20"/>
        </w:rPr>
        <w:t>was</w:t>
      </w:r>
      <w:r>
        <w:rPr>
          <w:color w:val="231F20"/>
          <w:spacing w:val="-12"/>
        </w:rPr>
        <w:t> </w:t>
      </w:r>
      <w:r>
        <w:rPr>
          <w:color w:val="231F20"/>
        </w:rPr>
        <w:t>higher</w:t>
      </w:r>
      <w:r>
        <w:rPr>
          <w:color w:val="231F20"/>
          <w:spacing w:val="-11"/>
        </w:rPr>
        <w:t> </w:t>
      </w:r>
      <w:r>
        <w:rPr>
          <w:color w:val="231F20"/>
        </w:rPr>
        <w:t>than</w:t>
      </w:r>
      <w:r>
        <w:rPr>
          <w:color w:val="231F20"/>
          <w:spacing w:val="-11"/>
        </w:rPr>
        <w:t> </w:t>
      </w:r>
      <w:r>
        <w:rPr>
          <w:color w:val="231F20"/>
        </w:rPr>
        <w:t>expected</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planning</w:t>
      </w:r>
      <w:r>
        <w:rPr>
          <w:color w:val="231F20"/>
          <w:spacing w:val="-11"/>
        </w:rPr>
        <w:t> </w:t>
      </w:r>
      <w:r>
        <w:rPr>
          <w:color w:val="231F20"/>
        </w:rPr>
        <w:t>budget,</w:t>
      </w:r>
      <w:r>
        <w:rPr>
          <w:color w:val="231F20"/>
          <w:spacing w:val="-11"/>
        </w:rPr>
        <w:t> </w:t>
      </w:r>
      <w:r>
        <w:rPr>
          <w:color w:val="231F20"/>
        </w:rPr>
        <w:t>the</w:t>
      </w:r>
      <w:r>
        <w:rPr>
          <w:color w:val="231F20"/>
          <w:spacing w:val="-11"/>
        </w:rPr>
        <w:t> </w:t>
      </w:r>
      <w:r>
        <w:rPr>
          <w:color w:val="231F20"/>
        </w:rPr>
        <w:t>net</w:t>
      </w:r>
      <w:r>
        <w:rPr>
          <w:color w:val="231F20"/>
          <w:spacing w:val="-11"/>
        </w:rPr>
        <w:t> </w:t>
      </w:r>
      <w:r>
        <w:rPr>
          <w:color w:val="231F20"/>
        </w:rPr>
        <w:t>operating</w:t>
      </w:r>
      <w:r>
        <w:rPr>
          <w:color w:val="231F20"/>
          <w:spacing w:val="-11"/>
        </w:rPr>
        <w:t> </w:t>
      </w:r>
      <w:r>
        <w:rPr>
          <w:color w:val="231F20"/>
        </w:rPr>
        <w:t>income</w:t>
      </w:r>
      <w:r>
        <w:rPr>
          <w:color w:val="231F20"/>
          <w:spacing w:val="-11"/>
        </w:rPr>
        <w:t> </w:t>
      </w:r>
      <w:r>
        <w:rPr>
          <w:color w:val="231F20"/>
        </w:rPr>
        <w:t>should have been $13,710 higher. We caution against placing too much emphasis on any other single</w:t>
      </w:r>
      <w:r>
        <w:rPr>
          <w:color w:val="231F20"/>
          <w:spacing w:val="-3"/>
        </w:rPr>
        <w:t> </w:t>
      </w:r>
      <w:r>
        <w:rPr>
          <w:color w:val="231F20"/>
        </w:rPr>
        <w:t>variance</w:t>
      </w:r>
      <w:r>
        <w:rPr>
          <w:color w:val="231F20"/>
          <w:spacing w:val="-3"/>
        </w:rPr>
        <w:t> </w:t>
      </w:r>
      <w:r>
        <w:rPr>
          <w:color w:val="231F20"/>
        </w:rPr>
        <w:t>in</w:t>
      </w:r>
      <w:r>
        <w:rPr>
          <w:color w:val="231F20"/>
          <w:spacing w:val="-3"/>
        </w:rPr>
        <w:t> </w:t>
      </w:r>
      <w:r>
        <w:rPr>
          <w:color w:val="231F20"/>
        </w:rPr>
        <w:t>this</w:t>
      </w:r>
      <w:r>
        <w:rPr>
          <w:color w:val="231F20"/>
          <w:spacing w:val="-3"/>
        </w:rPr>
        <w:t> </w:t>
      </w:r>
      <w:r>
        <w:rPr>
          <w:color w:val="231F20"/>
        </w:rPr>
        <w:t>report.</w:t>
      </w:r>
      <w:r>
        <w:rPr>
          <w:color w:val="231F20"/>
          <w:spacing w:val="-3"/>
        </w:rPr>
        <w:t> </w:t>
      </w:r>
      <w:r>
        <w:rPr>
          <w:color w:val="231F20"/>
        </w:rPr>
        <w:t>As</w:t>
      </w:r>
      <w:r>
        <w:rPr>
          <w:color w:val="231F20"/>
          <w:spacing w:val="-3"/>
        </w:rPr>
        <w:t> </w:t>
      </w:r>
      <w:r>
        <w:rPr>
          <w:color w:val="231F20"/>
        </w:rPr>
        <w:t>we</w:t>
      </w:r>
      <w:r>
        <w:rPr>
          <w:color w:val="231F20"/>
          <w:spacing w:val="-3"/>
        </w:rPr>
        <w:t> </w:t>
      </w:r>
      <w:r>
        <w:rPr>
          <w:color w:val="231F20"/>
        </w:rPr>
        <w:t>have</w:t>
      </w:r>
      <w:r>
        <w:rPr>
          <w:color w:val="231F20"/>
          <w:spacing w:val="-3"/>
        </w:rPr>
        <w:t> </w:t>
      </w:r>
      <w:r>
        <w:rPr>
          <w:color w:val="231F20"/>
        </w:rPr>
        <w:t>said</w:t>
      </w:r>
      <w:r>
        <w:rPr>
          <w:color w:val="231F20"/>
          <w:spacing w:val="-3"/>
        </w:rPr>
        <w:t> </w:t>
      </w:r>
      <w:r>
        <w:rPr>
          <w:color w:val="231F20"/>
        </w:rPr>
        <w:t>above,</w:t>
      </w:r>
      <w:r>
        <w:rPr>
          <w:color w:val="231F20"/>
          <w:spacing w:val="-3"/>
        </w:rPr>
        <w:t> </w:t>
      </w:r>
      <w:r>
        <w:rPr>
          <w:color w:val="231F20"/>
        </w:rPr>
        <w:t>one</w:t>
      </w:r>
      <w:r>
        <w:rPr>
          <w:color w:val="231F20"/>
          <w:spacing w:val="-3"/>
        </w:rPr>
        <w:t> </w:t>
      </w:r>
      <w:r>
        <w:rPr>
          <w:color w:val="231F20"/>
        </w:rPr>
        <w:t>would</w:t>
      </w:r>
      <w:r>
        <w:rPr>
          <w:color w:val="231F20"/>
          <w:spacing w:val="-3"/>
        </w:rPr>
        <w:t> </w:t>
      </w:r>
      <w:r>
        <w:rPr>
          <w:color w:val="231F20"/>
        </w:rPr>
        <w:t>expect</w:t>
      </w:r>
      <w:r>
        <w:rPr>
          <w:color w:val="231F20"/>
          <w:spacing w:val="-3"/>
        </w:rPr>
        <w:t> </w:t>
      </w:r>
      <w:r>
        <w:rPr>
          <w:color w:val="231F20"/>
        </w:rPr>
        <w:t>some</w:t>
      </w:r>
      <w:r>
        <w:rPr>
          <w:color w:val="231F20"/>
          <w:spacing w:val="-3"/>
        </w:rPr>
        <w:t> </w:t>
      </w:r>
      <w:r>
        <w:rPr>
          <w:color w:val="231F20"/>
        </w:rPr>
        <w:t>costs</w:t>
      </w:r>
      <w:r>
        <w:rPr>
          <w:color w:val="231F20"/>
          <w:spacing w:val="-3"/>
        </w:rPr>
        <w:t> </w:t>
      </w:r>
      <w:r>
        <w:rPr>
          <w:color w:val="231F20"/>
        </w:rPr>
        <w:t>to</w:t>
      </w:r>
      <w:r>
        <w:rPr>
          <w:color w:val="231F20"/>
          <w:spacing w:val="-3"/>
        </w:rPr>
        <w:t> </w:t>
      </w:r>
      <w:r>
        <w:rPr>
          <w:color w:val="231F20"/>
        </w:rPr>
        <w:t>be higher as a consequence of more business. It is misleading to think of these unfavorable variances as indicative of poor performance.</w:t>
      </w:r>
    </w:p>
    <w:p>
      <w:pPr>
        <w:pStyle w:val="BodyText"/>
        <w:ind w:left="3900" w:right="1617" w:firstLine="360"/>
        <w:jc w:val="both"/>
      </w:pPr>
      <w:r>
        <w:rPr>
          <w:color w:val="231F20"/>
        </w:rPr>
        <w:t>On</w:t>
      </w:r>
      <w:r>
        <w:rPr>
          <w:color w:val="231F20"/>
          <w:spacing w:val="-5"/>
        </w:rPr>
        <w:t> </w:t>
      </w:r>
      <w:r>
        <w:rPr>
          <w:color w:val="231F20"/>
        </w:rPr>
        <w:t>the</w:t>
      </w:r>
      <w:r>
        <w:rPr>
          <w:color w:val="231F20"/>
          <w:spacing w:val="-5"/>
        </w:rPr>
        <w:t> </w:t>
      </w:r>
      <w:r>
        <w:rPr>
          <w:color w:val="231F20"/>
        </w:rPr>
        <w:t>other</w:t>
      </w:r>
      <w:r>
        <w:rPr>
          <w:color w:val="231F20"/>
          <w:spacing w:val="-5"/>
        </w:rPr>
        <w:t> </w:t>
      </w:r>
      <w:r>
        <w:rPr>
          <w:color w:val="231F20"/>
        </w:rPr>
        <w:t>hand,</w:t>
      </w:r>
      <w:r>
        <w:rPr>
          <w:color w:val="231F20"/>
          <w:spacing w:val="-5"/>
        </w:rPr>
        <w:t> </w:t>
      </w:r>
      <w:r>
        <w:rPr>
          <w:color w:val="231F20"/>
        </w:rPr>
        <w:t>the</w:t>
      </w:r>
      <w:r>
        <w:rPr>
          <w:color w:val="231F20"/>
          <w:spacing w:val="-5"/>
        </w:rPr>
        <w:t> </w:t>
      </w:r>
      <w:r>
        <w:rPr>
          <w:color w:val="231F20"/>
        </w:rPr>
        <w:t>favorable</w:t>
      </w:r>
      <w:r>
        <w:rPr>
          <w:color w:val="231F20"/>
          <w:spacing w:val="-5"/>
        </w:rPr>
        <w:t> </w:t>
      </w:r>
      <w:r>
        <w:rPr>
          <w:color w:val="231F20"/>
        </w:rPr>
        <w:t>activity</w:t>
      </w:r>
      <w:r>
        <w:rPr>
          <w:color w:val="231F20"/>
          <w:spacing w:val="-5"/>
        </w:rPr>
        <w:t> </w:t>
      </w:r>
      <w:r>
        <w:rPr>
          <w:color w:val="231F20"/>
        </w:rPr>
        <w:t>variance</w:t>
      </w:r>
      <w:r>
        <w:rPr>
          <w:color w:val="231F20"/>
          <w:spacing w:val="-5"/>
        </w:rPr>
        <w:t> </w:t>
      </w:r>
      <w:r>
        <w:rPr>
          <w:color w:val="231F20"/>
        </w:rPr>
        <w:t>for</w:t>
      </w:r>
      <w:r>
        <w:rPr>
          <w:color w:val="231F20"/>
          <w:spacing w:val="-5"/>
        </w:rPr>
        <w:t> </w:t>
      </w:r>
      <w:r>
        <w:rPr>
          <w:color w:val="231F20"/>
        </w:rPr>
        <w:t>net</w:t>
      </w:r>
      <w:r>
        <w:rPr>
          <w:color w:val="231F20"/>
          <w:spacing w:val="-5"/>
        </w:rPr>
        <w:t> </w:t>
      </w:r>
      <w:r>
        <w:rPr>
          <w:color w:val="231F20"/>
        </w:rPr>
        <w:t>operating</w:t>
      </w:r>
      <w:r>
        <w:rPr>
          <w:color w:val="231F20"/>
          <w:spacing w:val="-5"/>
        </w:rPr>
        <w:t> </w:t>
      </w:r>
      <w:r>
        <w:rPr>
          <w:color w:val="231F20"/>
        </w:rPr>
        <w:t>income</w:t>
      </w:r>
      <w:r>
        <w:rPr>
          <w:color w:val="231F20"/>
          <w:spacing w:val="-5"/>
        </w:rPr>
        <w:t> </w:t>
      </w:r>
      <w:r>
        <w:rPr>
          <w:color w:val="231F20"/>
        </w:rPr>
        <w:t>is</w:t>
      </w:r>
      <w:r>
        <w:rPr>
          <w:color w:val="231F20"/>
          <w:spacing w:val="-5"/>
        </w:rPr>
        <w:t> </w:t>
      </w:r>
      <w:r>
        <w:rPr>
          <w:color w:val="231F20"/>
        </w:rPr>
        <w:t>impor- tant. Let’s explore this variance a bit more thoroughly. First, as we have already noted, activity was</w:t>
      </w:r>
      <w:r>
        <w:rPr>
          <w:color w:val="231F20"/>
        </w:rPr>
        <w:t> up</w:t>
      </w:r>
      <w:r>
        <w:rPr>
          <w:color w:val="231F20"/>
        </w:rPr>
        <w:t> by</w:t>
      </w:r>
      <w:r>
        <w:rPr>
          <w:color w:val="231F20"/>
        </w:rPr>
        <w:t> 10%, but the flexible budget indicates that net operating income should have increased much more than 10%. A 10% increase in net operating income from</w:t>
      </w:r>
      <w:r>
        <w:rPr>
          <w:color w:val="231F20"/>
          <w:spacing w:val="-7"/>
        </w:rPr>
        <w:t> </w:t>
      </w:r>
      <w:r>
        <w:rPr>
          <w:color w:val="231F20"/>
        </w:rPr>
        <w:t>the</w:t>
      </w:r>
      <w:r>
        <w:rPr>
          <w:color w:val="231F20"/>
          <w:spacing w:val="-7"/>
        </w:rPr>
        <w:t> </w:t>
      </w:r>
      <w:r>
        <w:rPr>
          <w:color w:val="EC008C"/>
        </w:rPr>
        <w:t>$16,800</w:t>
      </w:r>
      <w:r>
        <w:rPr>
          <w:color w:val="EC008C"/>
          <w:spacing w:val="-7"/>
        </w:rPr>
        <w:t> </w:t>
      </w:r>
      <w:r>
        <w:rPr>
          <w:color w:val="231F20"/>
        </w:rPr>
        <w:t>in</w:t>
      </w:r>
      <w:r>
        <w:rPr>
          <w:color w:val="231F20"/>
          <w:spacing w:val="-7"/>
        </w:rPr>
        <w:t> </w:t>
      </w:r>
      <w:r>
        <w:rPr>
          <w:color w:val="231F20"/>
        </w:rPr>
        <w:t>the</w:t>
      </w:r>
      <w:r>
        <w:rPr>
          <w:color w:val="231F20"/>
          <w:spacing w:val="-7"/>
        </w:rPr>
        <w:t> </w:t>
      </w:r>
      <w:r>
        <w:rPr>
          <w:color w:val="231F20"/>
        </w:rPr>
        <w:t>planning</w:t>
      </w:r>
      <w:r>
        <w:rPr>
          <w:color w:val="231F20"/>
          <w:spacing w:val="-7"/>
        </w:rPr>
        <w:t> </w:t>
      </w:r>
      <w:r>
        <w:rPr>
          <w:color w:val="231F20"/>
        </w:rPr>
        <w:t>budget</w:t>
      </w:r>
      <w:r>
        <w:rPr>
          <w:color w:val="231F20"/>
          <w:spacing w:val="-7"/>
        </w:rPr>
        <w:t> </w:t>
      </w:r>
      <w:r>
        <w:rPr>
          <w:color w:val="231F20"/>
        </w:rPr>
        <w:t>would</w:t>
      </w:r>
      <w:r>
        <w:rPr>
          <w:color w:val="231F20"/>
          <w:spacing w:val="-7"/>
        </w:rPr>
        <w:t> </w:t>
      </w:r>
      <w:r>
        <w:rPr>
          <w:color w:val="231F20"/>
        </w:rPr>
        <w:t>result</w:t>
      </w:r>
      <w:r>
        <w:rPr>
          <w:color w:val="231F20"/>
          <w:spacing w:val="-7"/>
        </w:rPr>
        <w:t> </w:t>
      </w:r>
      <w:r>
        <w:rPr>
          <w:color w:val="231F20"/>
        </w:rPr>
        <w:t>in</w:t>
      </w:r>
      <w:r>
        <w:rPr>
          <w:color w:val="231F20"/>
          <w:spacing w:val="-7"/>
        </w:rPr>
        <w:t> </w:t>
      </w:r>
      <w:r>
        <w:rPr>
          <w:color w:val="231F20"/>
        </w:rPr>
        <w:t>net</w:t>
      </w:r>
      <w:r>
        <w:rPr>
          <w:color w:val="231F20"/>
          <w:spacing w:val="-7"/>
        </w:rPr>
        <w:t> </w:t>
      </w:r>
      <w:r>
        <w:rPr>
          <w:color w:val="231F20"/>
        </w:rPr>
        <w:t>operating</w:t>
      </w:r>
      <w:r>
        <w:rPr>
          <w:color w:val="231F20"/>
          <w:spacing w:val="-7"/>
        </w:rPr>
        <w:t> </w:t>
      </w:r>
      <w:r>
        <w:rPr>
          <w:color w:val="231F20"/>
        </w:rPr>
        <w:t>income</w:t>
      </w:r>
      <w:r>
        <w:rPr>
          <w:color w:val="231F20"/>
          <w:spacing w:val="-7"/>
        </w:rPr>
        <w:t> </w:t>
      </w:r>
      <w:r>
        <w:rPr>
          <w:color w:val="231F20"/>
        </w:rPr>
        <w:t>of</w:t>
      </w:r>
      <w:r>
        <w:rPr>
          <w:color w:val="231F20"/>
          <w:spacing w:val="-7"/>
        </w:rPr>
        <w:t> </w:t>
      </w:r>
      <w:r>
        <w:rPr>
          <w:color w:val="231F20"/>
        </w:rPr>
        <w:t>$18,480 (=</w:t>
      </w:r>
      <w:r>
        <w:rPr>
          <w:color w:val="231F20"/>
          <w:spacing w:val="-9"/>
        </w:rPr>
        <w:t> </w:t>
      </w:r>
      <w:r>
        <w:rPr>
          <w:color w:val="231F20"/>
        </w:rPr>
        <w:t>1.1</w:t>
      </w:r>
      <w:r>
        <w:rPr>
          <w:color w:val="231F20"/>
          <w:spacing w:val="-3"/>
        </w:rPr>
        <w:t> </w:t>
      </w:r>
      <w:r>
        <w:rPr>
          <w:color w:val="231F20"/>
        </w:rPr>
        <w:t>×</w:t>
      </w:r>
      <w:r>
        <w:rPr>
          <w:color w:val="231F20"/>
          <w:spacing w:val="-9"/>
        </w:rPr>
        <w:t> </w:t>
      </w:r>
      <w:r>
        <w:rPr>
          <w:color w:val="231F20"/>
        </w:rPr>
        <w:t>$16,800);</w:t>
      </w:r>
      <w:r>
        <w:rPr>
          <w:color w:val="231F20"/>
          <w:spacing w:val="-9"/>
        </w:rPr>
        <w:t> </w:t>
      </w:r>
      <w:r>
        <w:rPr>
          <w:color w:val="231F20"/>
        </w:rPr>
        <w:t>however,</w:t>
      </w:r>
      <w:r>
        <w:rPr>
          <w:color w:val="231F20"/>
          <w:spacing w:val="-9"/>
        </w:rPr>
        <w:t> </w:t>
      </w:r>
      <w:r>
        <w:rPr>
          <w:color w:val="231F20"/>
        </w:rPr>
        <w:t>the</w:t>
      </w:r>
      <w:r>
        <w:rPr>
          <w:color w:val="231F20"/>
          <w:spacing w:val="-9"/>
        </w:rPr>
        <w:t> </w:t>
      </w:r>
      <w:r>
        <w:rPr>
          <w:color w:val="231F20"/>
        </w:rPr>
        <w:t>flexible</w:t>
      </w:r>
      <w:r>
        <w:rPr>
          <w:color w:val="231F20"/>
          <w:spacing w:val="-9"/>
        </w:rPr>
        <w:t> </w:t>
      </w:r>
      <w:r>
        <w:rPr>
          <w:color w:val="231F20"/>
        </w:rPr>
        <w:t>budget</w:t>
      </w:r>
      <w:r>
        <w:rPr>
          <w:color w:val="231F20"/>
          <w:spacing w:val="-9"/>
        </w:rPr>
        <w:t> </w:t>
      </w:r>
      <w:r>
        <w:rPr>
          <w:color w:val="231F20"/>
        </w:rPr>
        <w:t>shows</w:t>
      </w:r>
      <w:r>
        <w:rPr>
          <w:color w:val="231F20"/>
          <w:spacing w:val="-9"/>
        </w:rPr>
        <w:t> </w:t>
      </w:r>
      <w:r>
        <w:rPr>
          <w:color w:val="231F20"/>
        </w:rPr>
        <w:t>much</w:t>
      </w:r>
      <w:r>
        <w:rPr>
          <w:color w:val="231F20"/>
          <w:spacing w:val="-9"/>
        </w:rPr>
        <w:t> </w:t>
      </w:r>
      <w:r>
        <w:rPr>
          <w:color w:val="231F20"/>
        </w:rPr>
        <w:t>higher</w:t>
      </w:r>
      <w:r>
        <w:rPr>
          <w:color w:val="231F20"/>
          <w:spacing w:val="-9"/>
        </w:rPr>
        <w:t> </w:t>
      </w:r>
      <w:r>
        <w:rPr>
          <w:color w:val="231F20"/>
        </w:rPr>
        <w:t>net</w:t>
      </w:r>
      <w:r>
        <w:rPr>
          <w:color w:val="231F20"/>
          <w:spacing w:val="-9"/>
        </w:rPr>
        <w:t> </w:t>
      </w:r>
      <w:r>
        <w:rPr>
          <w:color w:val="231F20"/>
        </w:rPr>
        <w:t>operating</w:t>
      </w:r>
      <w:r>
        <w:rPr>
          <w:color w:val="231F20"/>
          <w:spacing w:val="-9"/>
        </w:rPr>
        <w:t> </w:t>
      </w:r>
      <w:r>
        <w:rPr>
          <w:color w:val="231F20"/>
        </w:rPr>
        <w:t>income of </w:t>
      </w:r>
      <w:r>
        <w:rPr>
          <w:color w:val="EC008C"/>
        </w:rPr>
        <w:t>$30,510</w:t>
      </w:r>
      <w:r>
        <w:rPr>
          <w:color w:val="231F20"/>
        </w:rPr>
        <w:t>. Why? The short answer is: Because of the presence of fixed costs. When</w:t>
      </w:r>
      <w:r>
        <w:rPr>
          <w:color w:val="231F20"/>
          <w:spacing w:val="80"/>
        </w:rPr>
        <w:t> </w:t>
      </w:r>
      <w:r>
        <w:rPr>
          <w:color w:val="231F20"/>
        </w:rPr>
        <w:t>we apply the 10% increase to the budgeted net operating income to estimate the profit</w:t>
      </w:r>
      <w:r>
        <w:rPr>
          <w:color w:val="231F20"/>
          <w:spacing w:val="80"/>
        </w:rPr>
        <w:t> </w:t>
      </w:r>
      <w:r>
        <w:rPr>
          <w:color w:val="231F20"/>
        </w:rPr>
        <w:t>at</w:t>
      </w:r>
      <w:r>
        <w:rPr>
          <w:color w:val="231F20"/>
          <w:spacing w:val="-2"/>
        </w:rPr>
        <w:t> </w:t>
      </w:r>
      <w:r>
        <w:rPr>
          <w:color w:val="231F20"/>
        </w:rPr>
        <w:t>the</w:t>
      </w:r>
      <w:r>
        <w:rPr>
          <w:color w:val="231F20"/>
          <w:spacing w:val="-2"/>
        </w:rPr>
        <w:t> </w:t>
      </w:r>
      <w:r>
        <w:rPr>
          <w:color w:val="231F20"/>
        </w:rPr>
        <w:t>higher</w:t>
      </w:r>
      <w:r>
        <w:rPr>
          <w:color w:val="231F20"/>
          <w:spacing w:val="-2"/>
        </w:rPr>
        <w:t> </w:t>
      </w:r>
      <w:r>
        <w:rPr>
          <w:color w:val="231F20"/>
        </w:rPr>
        <w:t>level</w:t>
      </w:r>
      <w:r>
        <w:rPr>
          <w:color w:val="231F20"/>
          <w:spacing w:val="-2"/>
        </w:rPr>
        <w:t> </w:t>
      </w:r>
      <w:r>
        <w:rPr>
          <w:color w:val="231F20"/>
        </w:rPr>
        <w:t>of</w:t>
      </w:r>
      <w:r>
        <w:rPr>
          <w:color w:val="231F20"/>
          <w:spacing w:val="-2"/>
        </w:rPr>
        <w:t> </w:t>
      </w:r>
      <w:r>
        <w:rPr>
          <w:color w:val="231F20"/>
        </w:rPr>
        <w:t>activity,</w:t>
      </w:r>
      <w:r>
        <w:rPr>
          <w:color w:val="231F20"/>
          <w:spacing w:val="-2"/>
        </w:rPr>
        <w:t> </w:t>
      </w:r>
      <w:r>
        <w:rPr>
          <w:color w:val="231F20"/>
        </w:rPr>
        <w:t>we</w:t>
      </w:r>
      <w:r>
        <w:rPr>
          <w:color w:val="231F20"/>
          <w:spacing w:val="-2"/>
        </w:rPr>
        <w:t> </w:t>
      </w:r>
      <w:r>
        <w:rPr>
          <w:color w:val="231F20"/>
        </w:rPr>
        <w:t>implicitly</w:t>
      </w:r>
      <w:r>
        <w:rPr>
          <w:color w:val="231F20"/>
          <w:spacing w:val="-2"/>
        </w:rPr>
        <w:t> </w:t>
      </w:r>
      <w:r>
        <w:rPr>
          <w:color w:val="231F20"/>
        </w:rPr>
        <w:t>assume</w:t>
      </w:r>
      <w:r>
        <w:rPr>
          <w:color w:val="231F20"/>
          <w:spacing w:val="-2"/>
        </w:rPr>
        <w:t> </w:t>
      </w:r>
      <w:r>
        <w:rPr>
          <w:color w:val="231F20"/>
        </w:rPr>
        <w:t>that</w:t>
      </w:r>
      <w:r>
        <w:rPr>
          <w:color w:val="231F20"/>
          <w:spacing w:val="-2"/>
        </w:rPr>
        <w:t> </w:t>
      </w:r>
      <w:r>
        <w:rPr>
          <w:color w:val="231F20"/>
        </w:rPr>
        <w:t>the</w:t>
      </w:r>
      <w:r>
        <w:rPr>
          <w:color w:val="231F20"/>
          <w:spacing w:val="-2"/>
        </w:rPr>
        <w:t> </w:t>
      </w:r>
      <w:r>
        <w:rPr>
          <w:color w:val="231F20"/>
        </w:rPr>
        <w:t>revenues</w:t>
      </w:r>
      <w:r>
        <w:rPr>
          <w:color w:val="231F20"/>
          <w:spacing w:val="-2"/>
        </w:rPr>
        <w:t> </w:t>
      </w:r>
      <w:r>
        <w:rPr>
          <w:color w:val="231F20"/>
        </w:rPr>
        <w:t>and</w:t>
      </w:r>
      <w:r>
        <w:rPr>
          <w:color w:val="231F20"/>
          <w:spacing w:val="-1"/>
        </w:rPr>
        <w:t> </w:t>
      </w:r>
      <w:r>
        <w:rPr>
          <w:i/>
          <w:color w:val="231F20"/>
        </w:rPr>
        <w:t>all</w:t>
      </w:r>
      <w:r>
        <w:rPr>
          <w:i/>
          <w:color w:val="231F20"/>
          <w:spacing w:val="-2"/>
        </w:rPr>
        <w:t> </w:t>
      </w:r>
      <w:r>
        <w:rPr>
          <w:color w:val="231F20"/>
        </w:rPr>
        <w:t>of</w:t>
      </w:r>
      <w:r>
        <w:rPr>
          <w:color w:val="231F20"/>
          <w:spacing w:val="-2"/>
        </w:rPr>
        <w:t> </w:t>
      </w:r>
      <w:r>
        <w:rPr>
          <w:color w:val="231F20"/>
        </w:rPr>
        <w:t>the</w:t>
      </w:r>
      <w:r>
        <w:rPr>
          <w:color w:val="231F20"/>
          <w:spacing w:val="-2"/>
        </w:rPr>
        <w:t> </w:t>
      </w:r>
      <w:r>
        <w:rPr>
          <w:color w:val="231F20"/>
        </w:rPr>
        <w:t>costs increase by 10%. But they do not. Note that when the activity level increases by 10%, three of the costs—rent, liability insurance, and employee health insurance—do not increase</w:t>
      </w:r>
      <w:r>
        <w:rPr>
          <w:color w:val="231F20"/>
          <w:spacing w:val="-8"/>
        </w:rPr>
        <w:t> </w:t>
      </w:r>
      <w:r>
        <w:rPr>
          <w:color w:val="231F20"/>
        </w:rPr>
        <w:t>at</w:t>
      </w:r>
      <w:r>
        <w:rPr>
          <w:color w:val="231F20"/>
          <w:spacing w:val="-8"/>
        </w:rPr>
        <w:t> </w:t>
      </w:r>
      <w:r>
        <w:rPr>
          <w:color w:val="231F20"/>
        </w:rPr>
        <w:t>all.</w:t>
      </w:r>
      <w:r>
        <w:rPr>
          <w:color w:val="231F20"/>
          <w:spacing w:val="-8"/>
        </w:rPr>
        <w:t> </w:t>
      </w:r>
      <w:r>
        <w:rPr>
          <w:color w:val="231F20"/>
        </w:rPr>
        <w:t>These</w:t>
      </w:r>
      <w:r>
        <w:rPr>
          <w:color w:val="231F20"/>
          <w:spacing w:val="-8"/>
        </w:rPr>
        <w:t> </w:t>
      </w:r>
      <w:r>
        <w:rPr>
          <w:color w:val="231F20"/>
        </w:rPr>
        <w:t>are</w:t>
      </w:r>
      <w:r>
        <w:rPr>
          <w:color w:val="231F20"/>
          <w:spacing w:val="-8"/>
        </w:rPr>
        <w:t> </w:t>
      </w:r>
      <w:r>
        <w:rPr>
          <w:color w:val="231F20"/>
        </w:rPr>
        <w:t>all</w:t>
      </w:r>
      <w:r>
        <w:rPr>
          <w:color w:val="231F20"/>
          <w:spacing w:val="-8"/>
        </w:rPr>
        <w:t> </w:t>
      </w:r>
      <w:r>
        <w:rPr>
          <w:color w:val="231F20"/>
        </w:rPr>
        <w:t>entirely</w:t>
      </w:r>
      <w:r>
        <w:rPr>
          <w:color w:val="231F20"/>
          <w:spacing w:val="-8"/>
        </w:rPr>
        <w:t> </w:t>
      </w:r>
      <w:r>
        <w:rPr>
          <w:color w:val="231F20"/>
        </w:rPr>
        <w:t>fixed</w:t>
      </w:r>
      <w:r>
        <w:rPr>
          <w:color w:val="231F20"/>
          <w:spacing w:val="-8"/>
        </w:rPr>
        <w:t> </w:t>
      </w:r>
      <w:r>
        <w:rPr>
          <w:color w:val="231F20"/>
        </w:rPr>
        <w:t>costs.</w:t>
      </w:r>
      <w:r>
        <w:rPr>
          <w:color w:val="231F20"/>
          <w:spacing w:val="-8"/>
        </w:rPr>
        <w:t> </w:t>
      </w:r>
      <w:r>
        <w:rPr>
          <w:color w:val="231F20"/>
        </w:rPr>
        <w:t>So</w:t>
      </w:r>
      <w:r>
        <w:rPr>
          <w:color w:val="231F20"/>
          <w:spacing w:val="-8"/>
        </w:rPr>
        <w:t> </w:t>
      </w:r>
      <w:r>
        <w:rPr>
          <w:color w:val="231F20"/>
        </w:rPr>
        <w:t>while</w:t>
      </w:r>
      <w:r>
        <w:rPr>
          <w:color w:val="231F20"/>
          <w:spacing w:val="-8"/>
        </w:rPr>
        <w:t> </w:t>
      </w:r>
      <w:r>
        <w:rPr>
          <w:color w:val="231F20"/>
        </w:rPr>
        <w:t>sales</w:t>
      </w:r>
      <w:r>
        <w:rPr>
          <w:color w:val="231F20"/>
          <w:spacing w:val="-8"/>
        </w:rPr>
        <w:t> </w:t>
      </w:r>
      <w:r>
        <w:rPr>
          <w:color w:val="231F20"/>
        </w:rPr>
        <w:t>do</w:t>
      </w:r>
      <w:r>
        <w:rPr>
          <w:color w:val="231F20"/>
          <w:spacing w:val="-8"/>
        </w:rPr>
        <w:t> </w:t>
      </w:r>
      <w:r>
        <w:rPr>
          <w:color w:val="231F20"/>
        </w:rPr>
        <w:t>increase</w:t>
      </w:r>
      <w:r>
        <w:rPr>
          <w:color w:val="231F20"/>
          <w:spacing w:val="-8"/>
        </w:rPr>
        <w:t> </w:t>
      </w:r>
      <w:r>
        <w:rPr>
          <w:color w:val="231F20"/>
        </w:rPr>
        <w:t>by</w:t>
      </w:r>
      <w:r>
        <w:rPr>
          <w:color w:val="231F20"/>
          <w:spacing w:val="-8"/>
        </w:rPr>
        <w:t> </w:t>
      </w:r>
      <w:r>
        <w:rPr>
          <w:color w:val="231F20"/>
        </w:rPr>
        <w:t>10%,</w:t>
      </w:r>
      <w:r>
        <w:rPr>
          <w:color w:val="231F20"/>
          <w:spacing w:val="-8"/>
        </w:rPr>
        <w:t> </w:t>
      </w:r>
      <w:r>
        <w:rPr>
          <w:color w:val="231F20"/>
        </w:rPr>
        <w:t>these costs</w:t>
      </w:r>
      <w:r>
        <w:rPr>
          <w:color w:val="231F20"/>
          <w:spacing w:val="-2"/>
        </w:rPr>
        <w:t> </w:t>
      </w:r>
      <w:r>
        <w:rPr>
          <w:color w:val="231F20"/>
        </w:rPr>
        <w:t>do</w:t>
      </w:r>
      <w:r>
        <w:rPr>
          <w:color w:val="231F20"/>
          <w:spacing w:val="-2"/>
        </w:rPr>
        <w:t> </w:t>
      </w:r>
      <w:r>
        <w:rPr>
          <w:color w:val="231F20"/>
        </w:rPr>
        <w:t>not</w:t>
      </w:r>
      <w:r>
        <w:rPr>
          <w:color w:val="231F20"/>
          <w:spacing w:val="-2"/>
        </w:rPr>
        <w:t> </w:t>
      </w:r>
      <w:r>
        <w:rPr>
          <w:color w:val="231F20"/>
        </w:rPr>
        <w:t>increase.</w:t>
      </w:r>
      <w:r>
        <w:rPr>
          <w:color w:val="231F20"/>
          <w:spacing w:val="-2"/>
        </w:rPr>
        <w:t> </w:t>
      </w:r>
      <w:r>
        <w:rPr>
          <w:color w:val="231F20"/>
        </w:rPr>
        <w:t>This</w:t>
      </w:r>
      <w:r>
        <w:rPr>
          <w:color w:val="231F20"/>
          <w:spacing w:val="-2"/>
        </w:rPr>
        <w:t> </w:t>
      </w:r>
      <w:r>
        <w:rPr>
          <w:color w:val="231F20"/>
        </w:rPr>
        <w:t>results</w:t>
      </w:r>
      <w:r>
        <w:rPr>
          <w:color w:val="231F20"/>
          <w:spacing w:val="-2"/>
        </w:rPr>
        <w:t> </w:t>
      </w:r>
      <w:r>
        <w:rPr>
          <w:color w:val="231F20"/>
        </w:rPr>
        <w:t>in</w:t>
      </w:r>
      <w:r>
        <w:rPr>
          <w:color w:val="231F20"/>
          <w:spacing w:val="-2"/>
        </w:rPr>
        <w:t> </w:t>
      </w:r>
      <w:r>
        <w:rPr>
          <w:color w:val="231F20"/>
        </w:rPr>
        <w:t>net</w:t>
      </w:r>
      <w:r>
        <w:rPr>
          <w:color w:val="231F20"/>
          <w:spacing w:val="-2"/>
        </w:rPr>
        <w:t> </w:t>
      </w:r>
      <w:r>
        <w:rPr>
          <w:color w:val="231F20"/>
        </w:rPr>
        <w:t>operating</w:t>
      </w:r>
      <w:r>
        <w:rPr>
          <w:color w:val="231F20"/>
          <w:spacing w:val="-2"/>
        </w:rPr>
        <w:t> </w:t>
      </w:r>
      <w:r>
        <w:rPr>
          <w:color w:val="231F20"/>
        </w:rPr>
        <w:t>income</w:t>
      </w:r>
      <w:r>
        <w:rPr>
          <w:color w:val="231F20"/>
          <w:spacing w:val="-2"/>
        </w:rPr>
        <w:t> </w:t>
      </w:r>
      <w:r>
        <w:rPr>
          <w:color w:val="231F20"/>
        </w:rPr>
        <w:t>increasing</w:t>
      </w:r>
      <w:r>
        <w:rPr>
          <w:color w:val="231F20"/>
          <w:spacing w:val="-2"/>
        </w:rPr>
        <w:t> </w:t>
      </w:r>
      <w:r>
        <w:rPr>
          <w:color w:val="231F20"/>
        </w:rPr>
        <w:t>by</w:t>
      </w:r>
      <w:r>
        <w:rPr>
          <w:color w:val="231F20"/>
          <w:spacing w:val="-2"/>
        </w:rPr>
        <w:t> </w:t>
      </w:r>
      <w:r>
        <w:rPr>
          <w:color w:val="231F20"/>
        </w:rPr>
        <w:t>more</w:t>
      </w:r>
      <w:r>
        <w:rPr>
          <w:color w:val="231F20"/>
          <w:spacing w:val="-2"/>
        </w:rPr>
        <w:t> </w:t>
      </w:r>
      <w:r>
        <w:rPr>
          <w:color w:val="231F20"/>
        </w:rPr>
        <w:t>than</w:t>
      </w:r>
      <w:r>
        <w:rPr>
          <w:color w:val="231F20"/>
          <w:spacing w:val="-2"/>
        </w:rPr>
        <w:t> </w:t>
      </w:r>
      <w:r>
        <w:rPr>
          <w:color w:val="231F20"/>
        </w:rPr>
        <w:t>10%. A similar effect occurs with the mixed costs, which contain fixed cost elements—wages and salaries, electricity, and miscellaneous. While sales increase by 10%, these </w:t>
      </w:r>
      <w:r>
        <w:rPr>
          <w:color w:val="231F20"/>
        </w:rPr>
        <w:t>mixed costs increase by less than 10%, resulting in an overall increase in net operating income of more than 10%. Because of the existence of fixed costs, net operating income does not change in proportion to changes in the level of activity. There is a leverage effect. The</w:t>
      </w:r>
      <w:r>
        <w:rPr>
          <w:color w:val="231F20"/>
          <w:spacing w:val="-6"/>
        </w:rPr>
        <w:t> </w:t>
      </w:r>
      <w:r>
        <w:rPr>
          <w:color w:val="231F20"/>
        </w:rPr>
        <w:t>percentage</w:t>
      </w:r>
      <w:r>
        <w:rPr>
          <w:color w:val="231F20"/>
          <w:spacing w:val="-6"/>
        </w:rPr>
        <w:t> </w:t>
      </w:r>
      <w:r>
        <w:rPr>
          <w:color w:val="231F20"/>
        </w:rPr>
        <w:t>changes</w:t>
      </w:r>
      <w:r>
        <w:rPr>
          <w:color w:val="231F20"/>
          <w:spacing w:val="-6"/>
        </w:rPr>
        <w:t> </w:t>
      </w:r>
      <w:r>
        <w:rPr>
          <w:color w:val="231F20"/>
        </w:rPr>
        <w:t>in</w:t>
      </w:r>
      <w:r>
        <w:rPr>
          <w:color w:val="231F20"/>
          <w:spacing w:val="-6"/>
        </w:rPr>
        <w:t> </w:t>
      </w:r>
      <w:r>
        <w:rPr>
          <w:color w:val="231F20"/>
        </w:rPr>
        <w:t>net</w:t>
      </w:r>
      <w:r>
        <w:rPr>
          <w:color w:val="231F20"/>
          <w:spacing w:val="-6"/>
        </w:rPr>
        <w:t> </w:t>
      </w:r>
      <w:r>
        <w:rPr>
          <w:color w:val="231F20"/>
        </w:rPr>
        <w:t>operating</w:t>
      </w:r>
      <w:r>
        <w:rPr>
          <w:color w:val="231F20"/>
          <w:spacing w:val="-6"/>
        </w:rPr>
        <w:t> </w:t>
      </w:r>
      <w:r>
        <w:rPr>
          <w:color w:val="231F20"/>
        </w:rPr>
        <w:t>income</w:t>
      </w:r>
      <w:r>
        <w:rPr>
          <w:color w:val="231F20"/>
          <w:spacing w:val="-6"/>
        </w:rPr>
        <w:t> </w:t>
      </w:r>
      <w:r>
        <w:rPr>
          <w:color w:val="231F20"/>
        </w:rPr>
        <w:t>are</w:t>
      </w:r>
      <w:r>
        <w:rPr>
          <w:color w:val="231F20"/>
          <w:spacing w:val="-6"/>
        </w:rPr>
        <w:t> </w:t>
      </w:r>
      <w:r>
        <w:rPr>
          <w:color w:val="231F20"/>
        </w:rPr>
        <w:t>ordinarily</w:t>
      </w:r>
      <w:r>
        <w:rPr>
          <w:color w:val="231F20"/>
          <w:spacing w:val="-6"/>
        </w:rPr>
        <w:t> </w:t>
      </w:r>
      <w:r>
        <w:rPr>
          <w:color w:val="231F20"/>
        </w:rPr>
        <w:t>larger</w:t>
      </w:r>
      <w:r>
        <w:rPr>
          <w:color w:val="231F20"/>
          <w:spacing w:val="-6"/>
        </w:rPr>
        <w:t> </w:t>
      </w:r>
      <w:r>
        <w:rPr>
          <w:color w:val="231F20"/>
        </w:rPr>
        <w:t>than</w:t>
      </w:r>
      <w:r>
        <w:rPr>
          <w:color w:val="231F20"/>
          <w:spacing w:val="-6"/>
        </w:rPr>
        <w:t> </w:t>
      </w:r>
      <w:r>
        <w:rPr>
          <w:color w:val="231F20"/>
        </w:rPr>
        <w:t>the</w:t>
      </w:r>
      <w:r>
        <w:rPr>
          <w:color w:val="231F20"/>
          <w:spacing w:val="-6"/>
        </w:rPr>
        <w:t> </w:t>
      </w:r>
      <w:r>
        <w:rPr>
          <w:color w:val="231F20"/>
        </w:rPr>
        <w:t>percentage increases in activity.</w:t>
      </w:r>
    </w:p>
    <w:p>
      <w:pPr>
        <w:pStyle w:val="BodyText"/>
        <w:spacing w:before="4"/>
        <w:rPr>
          <w:sz w:val="26"/>
        </w:rPr>
      </w:pPr>
    </w:p>
    <w:p>
      <w:pPr>
        <w:pStyle w:val="Heading1"/>
        <w:ind w:left="3900"/>
        <w:rPr>
          <w:i/>
        </w:rPr>
      </w:pPr>
      <w:r>
        <w:rPr/>
        <w:pict>
          <v:shape style="position:absolute;margin-left:45pt;margin-top:13.320313pt;width:132pt;height:56.7pt;mso-position-horizontal-relative:page;mso-position-vertical-relative:paragraph;z-index:15738880" type="#_x0000_t202" id="docshape88" filled="true" fillcolor="#e5f1d4" stroked="false">
            <v:textbox inset="0,0,0,0">
              <w:txbxContent>
                <w:p>
                  <w:pPr>
                    <w:spacing w:line="266" w:lineRule="exact" w:before="84"/>
                    <w:ind w:left="120" w:right="0" w:firstLine="0"/>
                    <w:jc w:val="both"/>
                    <w:rPr>
                      <w:rFonts w:ascii="Calibri" w:hAnsi="Calibri"/>
                      <w:b/>
                      <w:color w:val="000000"/>
                      <w:sz w:val="22"/>
                    </w:rPr>
                  </w:pPr>
                  <w:r>
                    <w:rPr>
                      <w:rFonts w:ascii="Calibri" w:hAnsi="Calibri"/>
                      <w:b/>
                      <w:color w:val="489352"/>
                      <w:spacing w:val="7"/>
                      <w:sz w:val="22"/>
                    </w:rPr>
                    <w:t>LO9–3</w:t>
                  </w:r>
                </w:p>
                <w:p>
                  <w:pPr>
                    <w:spacing w:line="240" w:lineRule="auto" w:before="0"/>
                    <w:ind w:left="120" w:right="721" w:firstLine="0"/>
                    <w:jc w:val="both"/>
                    <w:rPr>
                      <w:rFonts w:ascii="Proxima Nova Rg"/>
                      <w:color w:val="000000"/>
                      <w:sz w:val="18"/>
                    </w:rPr>
                  </w:pPr>
                  <w:r>
                    <w:rPr>
                      <w:rFonts w:ascii="Proxima Nova Rg"/>
                      <w:color w:val="231F20"/>
                      <w:sz w:val="18"/>
                    </w:rPr>
                    <w:t>Calculate</w:t>
                  </w:r>
                  <w:r>
                    <w:rPr>
                      <w:rFonts w:ascii="Proxima Nova Rg"/>
                      <w:color w:val="231F20"/>
                      <w:spacing w:val="-12"/>
                      <w:sz w:val="18"/>
                    </w:rPr>
                    <w:t> </w:t>
                  </w:r>
                  <w:r>
                    <w:rPr>
                      <w:rFonts w:ascii="Proxima Nova Rg"/>
                      <w:color w:val="231F20"/>
                      <w:sz w:val="18"/>
                    </w:rPr>
                    <w:t>and</w:t>
                  </w:r>
                  <w:r>
                    <w:rPr>
                      <w:rFonts w:ascii="Proxima Nova Rg"/>
                      <w:color w:val="231F20"/>
                      <w:spacing w:val="-12"/>
                      <w:sz w:val="18"/>
                    </w:rPr>
                    <w:t> </w:t>
                  </w:r>
                  <w:r>
                    <w:rPr>
                      <w:rFonts w:ascii="Proxima Nova Rg"/>
                      <w:color w:val="231F20"/>
                      <w:sz w:val="18"/>
                    </w:rPr>
                    <w:t>interpret revenue</w:t>
                  </w:r>
                  <w:r>
                    <w:rPr>
                      <w:rFonts w:ascii="Proxima Nova Rg"/>
                      <w:color w:val="231F20"/>
                      <w:spacing w:val="-8"/>
                      <w:sz w:val="18"/>
                    </w:rPr>
                    <w:t> </w:t>
                  </w:r>
                  <w:r>
                    <w:rPr>
                      <w:rFonts w:ascii="Proxima Nova Rg"/>
                      <w:color w:val="231F20"/>
                      <w:sz w:val="18"/>
                    </w:rPr>
                    <w:t>and</w:t>
                  </w:r>
                  <w:r>
                    <w:rPr>
                      <w:rFonts w:ascii="Proxima Nova Rg"/>
                      <w:color w:val="231F20"/>
                      <w:spacing w:val="-8"/>
                      <w:sz w:val="18"/>
                    </w:rPr>
                    <w:t> </w:t>
                  </w:r>
                  <w:r>
                    <w:rPr>
                      <w:rFonts w:ascii="Proxima Nova Rg"/>
                      <w:color w:val="231F20"/>
                      <w:sz w:val="18"/>
                    </w:rPr>
                    <w:t>spending </w:t>
                  </w:r>
                  <w:r>
                    <w:rPr>
                      <w:rFonts w:ascii="Proxima Nova Rg"/>
                      <w:color w:val="231F20"/>
                      <w:spacing w:val="-2"/>
                      <w:sz w:val="18"/>
                    </w:rPr>
                    <w:t>variances.</w:t>
                  </w:r>
                </w:p>
              </w:txbxContent>
            </v:textbox>
            <v:fill type="solid"/>
            <w10:wrap type="none"/>
          </v:shape>
        </w:pict>
      </w:r>
      <w:r>
        <w:rPr>
          <w:i/>
          <w:color w:val="007AA4"/>
        </w:rPr>
        <w:t>Revenue</w:t>
      </w:r>
      <w:r>
        <w:rPr>
          <w:i/>
          <w:color w:val="007AA4"/>
          <w:spacing w:val="-4"/>
        </w:rPr>
        <w:t> </w:t>
      </w:r>
      <w:r>
        <w:rPr>
          <w:i/>
          <w:color w:val="007AA4"/>
        </w:rPr>
        <w:t>and</w:t>
      </w:r>
      <w:r>
        <w:rPr>
          <w:i/>
          <w:color w:val="007AA4"/>
          <w:spacing w:val="-4"/>
        </w:rPr>
        <w:t> </w:t>
      </w:r>
      <w:r>
        <w:rPr>
          <w:i/>
          <w:color w:val="007AA4"/>
        </w:rPr>
        <w:t>Spending</w:t>
      </w:r>
      <w:r>
        <w:rPr>
          <w:i/>
          <w:color w:val="007AA4"/>
          <w:spacing w:val="-4"/>
        </w:rPr>
        <w:t> </w:t>
      </w:r>
      <w:r>
        <w:rPr>
          <w:i/>
          <w:color w:val="007AA4"/>
          <w:spacing w:val="-2"/>
        </w:rPr>
        <w:t>Variances</w:t>
      </w:r>
    </w:p>
    <w:p>
      <w:pPr>
        <w:pStyle w:val="BodyText"/>
        <w:spacing w:before="43"/>
        <w:ind w:left="3900" w:right="1618"/>
        <w:jc w:val="both"/>
      </w:pPr>
      <w:r>
        <w:rPr>
          <w:color w:val="231F20"/>
        </w:rPr>
        <w:t>In</w:t>
      </w:r>
      <w:r>
        <w:rPr>
          <w:color w:val="231F20"/>
          <w:spacing w:val="-10"/>
        </w:rPr>
        <w:t> </w:t>
      </w:r>
      <w:r>
        <w:rPr>
          <w:color w:val="231F20"/>
        </w:rPr>
        <w:t>the</w:t>
      </w:r>
      <w:r>
        <w:rPr>
          <w:color w:val="231F20"/>
          <w:spacing w:val="-10"/>
        </w:rPr>
        <w:t> </w:t>
      </w:r>
      <w:r>
        <w:rPr>
          <w:color w:val="231F20"/>
        </w:rPr>
        <w:t>last</w:t>
      </w:r>
      <w:r>
        <w:rPr>
          <w:color w:val="231F20"/>
          <w:spacing w:val="-10"/>
        </w:rPr>
        <w:t> </w:t>
      </w:r>
      <w:r>
        <w:rPr>
          <w:color w:val="231F20"/>
        </w:rPr>
        <w:t>section</w:t>
      </w:r>
      <w:r>
        <w:rPr>
          <w:color w:val="231F20"/>
          <w:spacing w:val="-10"/>
        </w:rPr>
        <w:t> </w:t>
      </w:r>
      <w:r>
        <w:rPr>
          <w:color w:val="231F20"/>
        </w:rPr>
        <w:t>we</w:t>
      </w:r>
      <w:r>
        <w:rPr>
          <w:color w:val="231F20"/>
          <w:spacing w:val="-10"/>
        </w:rPr>
        <w:t> </w:t>
      </w:r>
      <w:r>
        <w:rPr>
          <w:color w:val="231F20"/>
        </w:rPr>
        <w:t>answered</w:t>
      </w:r>
      <w:r>
        <w:rPr>
          <w:color w:val="231F20"/>
          <w:spacing w:val="-10"/>
        </w:rPr>
        <w:t> </w:t>
      </w:r>
      <w:r>
        <w:rPr>
          <w:color w:val="231F20"/>
        </w:rPr>
        <w:t>the</w:t>
      </w:r>
      <w:r>
        <w:rPr>
          <w:color w:val="231F20"/>
          <w:spacing w:val="-10"/>
        </w:rPr>
        <w:t> </w:t>
      </w:r>
      <w:r>
        <w:rPr>
          <w:color w:val="231F20"/>
        </w:rPr>
        <w:t>question</w:t>
      </w:r>
      <w:r>
        <w:rPr>
          <w:color w:val="231F20"/>
          <w:spacing w:val="-10"/>
        </w:rPr>
        <w:t> </w:t>
      </w:r>
      <w:r>
        <w:rPr>
          <w:color w:val="231F20"/>
        </w:rPr>
        <w:t>“What</w:t>
      </w:r>
      <w:r>
        <w:rPr>
          <w:color w:val="231F20"/>
          <w:spacing w:val="-10"/>
        </w:rPr>
        <w:t> </w:t>
      </w:r>
      <w:r>
        <w:rPr>
          <w:color w:val="231F20"/>
        </w:rPr>
        <w:t>impact</w:t>
      </w:r>
      <w:r>
        <w:rPr>
          <w:color w:val="231F20"/>
          <w:spacing w:val="-10"/>
        </w:rPr>
        <w:t> </w:t>
      </w:r>
      <w:r>
        <w:rPr>
          <w:color w:val="231F20"/>
        </w:rPr>
        <w:t>did</w:t>
      </w:r>
      <w:r>
        <w:rPr>
          <w:color w:val="231F20"/>
          <w:spacing w:val="-10"/>
        </w:rPr>
        <w:t> </w:t>
      </w:r>
      <w:r>
        <w:rPr>
          <w:color w:val="231F20"/>
        </w:rPr>
        <w:t>the</w:t>
      </w:r>
      <w:r>
        <w:rPr>
          <w:color w:val="231F20"/>
          <w:spacing w:val="-10"/>
        </w:rPr>
        <w:t> </w:t>
      </w:r>
      <w:r>
        <w:rPr>
          <w:color w:val="231F20"/>
        </w:rPr>
        <w:t>change</w:t>
      </w:r>
      <w:r>
        <w:rPr>
          <w:color w:val="231F20"/>
          <w:spacing w:val="-10"/>
        </w:rPr>
        <w:t> </w:t>
      </w:r>
      <w:r>
        <w:rPr>
          <w:color w:val="231F20"/>
        </w:rPr>
        <w:t>in</w:t>
      </w:r>
      <w:r>
        <w:rPr>
          <w:color w:val="231F20"/>
          <w:spacing w:val="-10"/>
        </w:rPr>
        <w:t> </w:t>
      </w:r>
      <w:r>
        <w:rPr>
          <w:color w:val="231F20"/>
        </w:rPr>
        <w:t>activity</w:t>
      </w:r>
      <w:r>
        <w:rPr>
          <w:color w:val="231F20"/>
          <w:spacing w:val="-10"/>
        </w:rPr>
        <w:t> </w:t>
      </w:r>
      <w:r>
        <w:rPr>
          <w:color w:val="231F20"/>
        </w:rPr>
        <w:t>have on</w:t>
      </w:r>
      <w:r>
        <w:rPr>
          <w:color w:val="231F20"/>
          <w:spacing w:val="-12"/>
        </w:rPr>
        <w:t> </w:t>
      </w:r>
      <w:r>
        <w:rPr>
          <w:color w:val="231F20"/>
        </w:rPr>
        <w:t>our</w:t>
      </w:r>
      <w:r>
        <w:rPr>
          <w:color w:val="231F20"/>
          <w:spacing w:val="-12"/>
        </w:rPr>
        <w:t> </w:t>
      </w:r>
      <w:r>
        <w:rPr>
          <w:color w:val="231F20"/>
        </w:rPr>
        <w:t>revenues,</w:t>
      </w:r>
      <w:r>
        <w:rPr>
          <w:color w:val="231F20"/>
          <w:spacing w:val="-12"/>
        </w:rPr>
        <w:t> </w:t>
      </w:r>
      <w:r>
        <w:rPr>
          <w:color w:val="231F20"/>
        </w:rPr>
        <w:t>costs,</w:t>
      </w:r>
      <w:r>
        <w:rPr>
          <w:color w:val="231F20"/>
          <w:spacing w:val="-12"/>
        </w:rPr>
        <w:t> </w:t>
      </w:r>
      <w:r>
        <w:rPr>
          <w:color w:val="231F20"/>
        </w:rPr>
        <w:t>and</w:t>
      </w:r>
      <w:r>
        <w:rPr>
          <w:color w:val="231F20"/>
          <w:spacing w:val="-12"/>
        </w:rPr>
        <w:t> </w:t>
      </w:r>
      <w:r>
        <w:rPr>
          <w:color w:val="231F20"/>
        </w:rPr>
        <w:t>profit?”</w:t>
      </w:r>
      <w:r>
        <w:rPr>
          <w:color w:val="231F20"/>
          <w:spacing w:val="-12"/>
        </w:rPr>
        <w:t> </w:t>
      </w:r>
      <w:r>
        <w:rPr>
          <w:color w:val="231F20"/>
        </w:rPr>
        <w:t>In</w:t>
      </w:r>
      <w:r>
        <w:rPr>
          <w:color w:val="231F20"/>
          <w:spacing w:val="-12"/>
        </w:rPr>
        <w:t> </w:t>
      </w:r>
      <w:r>
        <w:rPr>
          <w:color w:val="231F20"/>
        </w:rPr>
        <w:t>this</w:t>
      </w:r>
      <w:r>
        <w:rPr>
          <w:color w:val="231F20"/>
          <w:spacing w:val="-12"/>
        </w:rPr>
        <w:t> </w:t>
      </w:r>
      <w:r>
        <w:rPr>
          <w:color w:val="231F20"/>
        </w:rPr>
        <w:t>section</w:t>
      </w:r>
      <w:r>
        <w:rPr>
          <w:color w:val="231F20"/>
          <w:spacing w:val="-12"/>
        </w:rPr>
        <w:t> </w:t>
      </w:r>
      <w:r>
        <w:rPr>
          <w:color w:val="231F20"/>
        </w:rPr>
        <w:t>we</w:t>
      </w:r>
      <w:r>
        <w:rPr>
          <w:color w:val="231F20"/>
          <w:spacing w:val="-12"/>
        </w:rPr>
        <w:t> </w:t>
      </w:r>
      <w:r>
        <w:rPr>
          <w:color w:val="231F20"/>
        </w:rPr>
        <w:t>will</w:t>
      </w:r>
      <w:r>
        <w:rPr>
          <w:color w:val="231F20"/>
          <w:spacing w:val="-12"/>
        </w:rPr>
        <w:t> </w:t>
      </w:r>
      <w:r>
        <w:rPr>
          <w:color w:val="231F20"/>
        </w:rPr>
        <w:t>answer</w:t>
      </w:r>
      <w:r>
        <w:rPr>
          <w:color w:val="231F20"/>
          <w:spacing w:val="-12"/>
        </w:rPr>
        <w:t> </w:t>
      </w:r>
      <w:r>
        <w:rPr>
          <w:color w:val="231F20"/>
        </w:rPr>
        <w:t>the</w:t>
      </w:r>
      <w:r>
        <w:rPr>
          <w:color w:val="231F20"/>
          <w:spacing w:val="-12"/>
        </w:rPr>
        <w:t> </w:t>
      </w:r>
      <w:r>
        <w:rPr>
          <w:color w:val="231F20"/>
        </w:rPr>
        <w:t>question</w:t>
      </w:r>
      <w:r>
        <w:rPr>
          <w:color w:val="231F20"/>
          <w:spacing w:val="-12"/>
        </w:rPr>
        <w:t> </w:t>
      </w:r>
      <w:r>
        <w:rPr>
          <w:color w:val="231F20"/>
        </w:rPr>
        <w:t>“How</w:t>
      </w:r>
      <w:r>
        <w:rPr>
          <w:color w:val="231F20"/>
          <w:spacing w:val="-12"/>
        </w:rPr>
        <w:t> </w:t>
      </w:r>
      <w:r>
        <w:rPr>
          <w:color w:val="231F20"/>
        </w:rPr>
        <w:t>well did we control our revenues, our costs, and our profit?”</w:t>
      </w:r>
    </w:p>
    <w:p>
      <w:pPr>
        <w:pStyle w:val="BodyText"/>
        <w:spacing w:line="237" w:lineRule="auto"/>
        <w:ind w:left="3900" w:right="1617" w:firstLine="360"/>
        <w:jc w:val="both"/>
      </w:pPr>
      <w:r>
        <w:rPr>
          <w:color w:val="231F20"/>
        </w:rPr>
        <w:t>Recall that the flexible budget based on the actual level of activity in Exhibit 9–5 shows</w:t>
      </w:r>
      <w:r>
        <w:rPr>
          <w:color w:val="231F20"/>
          <w:spacing w:val="-10"/>
        </w:rPr>
        <w:t> </w:t>
      </w:r>
      <w:r>
        <w:rPr>
          <w:color w:val="231F20"/>
        </w:rPr>
        <w:t>what</w:t>
      </w:r>
      <w:r>
        <w:rPr>
          <w:color w:val="231F20"/>
          <w:spacing w:val="-10"/>
        </w:rPr>
        <w:t> </w:t>
      </w:r>
      <w:r>
        <w:rPr>
          <w:i/>
          <w:color w:val="231F20"/>
        </w:rPr>
        <w:t>should</w:t>
      </w:r>
      <w:r>
        <w:rPr>
          <w:i/>
          <w:color w:val="231F20"/>
          <w:spacing w:val="-10"/>
        </w:rPr>
        <w:t> </w:t>
      </w:r>
      <w:r>
        <w:rPr>
          <w:i/>
          <w:color w:val="231F20"/>
        </w:rPr>
        <w:t>have</w:t>
      </w:r>
      <w:r>
        <w:rPr>
          <w:i/>
          <w:color w:val="231F20"/>
          <w:spacing w:val="-10"/>
        </w:rPr>
        <w:t> </w:t>
      </w:r>
      <w:r>
        <w:rPr>
          <w:i/>
          <w:color w:val="231F20"/>
        </w:rPr>
        <w:t>happened</w:t>
      </w:r>
      <w:r>
        <w:rPr>
          <w:i/>
          <w:color w:val="231F20"/>
          <w:spacing w:val="-10"/>
        </w:rPr>
        <w:t> </w:t>
      </w:r>
      <w:r>
        <w:rPr>
          <w:i/>
          <w:color w:val="231F20"/>
        </w:rPr>
        <w:t>given</w:t>
      </w:r>
      <w:r>
        <w:rPr>
          <w:i/>
          <w:color w:val="231F20"/>
          <w:spacing w:val="-10"/>
        </w:rPr>
        <w:t> </w:t>
      </w:r>
      <w:r>
        <w:rPr>
          <w:i/>
          <w:color w:val="231F20"/>
        </w:rPr>
        <w:t>the</w:t>
      </w:r>
      <w:r>
        <w:rPr>
          <w:i/>
          <w:color w:val="231F20"/>
          <w:spacing w:val="-10"/>
        </w:rPr>
        <w:t> </w:t>
      </w:r>
      <w:r>
        <w:rPr>
          <w:i/>
          <w:color w:val="231F20"/>
        </w:rPr>
        <w:t>actual</w:t>
      </w:r>
      <w:r>
        <w:rPr>
          <w:i/>
          <w:color w:val="231F20"/>
          <w:spacing w:val="-10"/>
        </w:rPr>
        <w:t> </w:t>
      </w:r>
      <w:r>
        <w:rPr>
          <w:i/>
          <w:color w:val="231F20"/>
        </w:rPr>
        <w:t>level</w:t>
      </w:r>
      <w:r>
        <w:rPr>
          <w:i/>
          <w:color w:val="231F20"/>
          <w:spacing w:val="-10"/>
        </w:rPr>
        <w:t> </w:t>
      </w:r>
      <w:r>
        <w:rPr>
          <w:i/>
          <w:color w:val="231F20"/>
        </w:rPr>
        <w:t>of</w:t>
      </w:r>
      <w:r>
        <w:rPr>
          <w:i/>
          <w:color w:val="231F20"/>
          <w:spacing w:val="-10"/>
        </w:rPr>
        <w:t> </w:t>
      </w:r>
      <w:r>
        <w:rPr>
          <w:i/>
          <w:color w:val="231F20"/>
        </w:rPr>
        <w:t>activity.</w:t>
      </w:r>
      <w:r>
        <w:rPr>
          <w:i/>
          <w:color w:val="231F20"/>
          <w:spacing w:val="-10"/>
        </w:rPr>
        <w:t> </w:t>
      </w:r>
      <w:r>
        <w:rPr>
          <w:color w:val="231F20"/>
        </w:rPr>
        <w:t>Therefore,</w:t>
      </w:r>
      <w:r>
        <w:rPr>
          <w:color w:val="231F20"/>
          <w:spacing w:val="-10"/>
        </w:rPr>
        <w:t> </w:t>
      </w:r>
      <w:r>
        <w:rPr>
          <w:color w:val="231F20"/>
        </w:rPr>
        <w:t>Victoria’s next step was to compare actual results to the flexible budget—in essence comparing what</w:t>
      </w:r>
      <w:r>
        <w:rPr>
          <w:color w:val="231F20"/>
          <w:spacing w:val="-13"/>
        </w:rPr>
        <w:t> </w:t>
      </w:r>
      <w:r>
        <w:rPr>
          <w:color w:val="231F20"/>
        </w:rPr>
        <w:t>actually</w:t>
      </w:r>
      <w:r>
        <w:rPr>
          <w:color w:val="231F20"/>
          <w:spacing w:val="-12"/>
        </w:rPr>
        <w:t> </w:t>
      </w:r>
      <w:r>
        <w:rPr>
          <w:color w:val="231F20"/>
        </w:rPr>
        <w:t>happened</w:t>
      </w:r>
      <w:r>
        <w:rPr>
          <w:color w:val="231F20"/>
          <w:spacing w:val="-12"/>
        </w:rPr>
        <w:t> </w:t>
      </w:r>
      <w:r>
        <w:rPr>
          <w:color w:val="231F20"/>
        </w:rPr>
        <w:t>to</w:t>
      </w:r>
      <w:r>
        <w:rPr>
          <w:color w:val="231F20"/>
          <w:spacing w:val="-12"/>
        </w:rPr>
        <w:t> </w:t>
      </w:r>
      <w:r>
        <w:rPr>
          <w:color w:val="231F20"/>
        </w:rPr>
        <w:t>what</w:t>
      </w:r>
      <w:r>
        <w:rPr>
          <w:color w:val="231F20"/>
          <w:spacing w:val="-12"/>
        </w:rPr>
        <w:t> </w:t>
      </w:r>
      <w:r>
        <w:rPr>
          <w:color w:val="231F20"/>
        </w:rPr>
        <w:t>should</w:t>
      </w:r>
      <w:r>
        <w:rPr>
          <w:color w:val="231F20"/>
          <w:spacing w:val="-12"/>
        </w:rPr>
        <w:t> </w:t>
      </w:r>
      <w:r>
        <w:rPr>
          <w:color w:val="231F20"/>
        </w:rPr>
        <w:t>have</w:t>
      </w:r>
      <w:r>
        <w:rPr>
          <w:color w:val="231F20"/>
          <w:spacing w:val="-12"/>
        </w:rPr>
        <w:t> </w:t>
      </w:r>
      <w:r>
        <w:rPr>
          <w:color w:val="231F20"/>
        </w:rPr>
        <w:t>happened.</w:t>
      </w:r>
      <w:r>
        <w:rPr>
          <w:color w:val="231F20"/>
          <w:spacing w:val="-12"/>
        </w:rPr>
        <w:t> </w:t>
      </w:r>
      <w:r>
        <w:rPr>
          <w:color w:val="231F20"/>
        </w:rPr>
        <w:t>Her</w:t>
      </w:r>
      <w:r>
        <w:rPr>
          <w:color w:val="231F20"/>
          <w:spacing w:val="-12"/>
        </w:rPr>
        <w:t> </w:t>
      </w:r>
      <w:r>
        <w:rPr>
          <w:color w:val="231F20"/>
        </w:rPr>
        <w:t>work</w:t>
      </w:r>
      <w:r>
        <w:rPr>
          <w:color w:val="231F20"/>
          <w:spacing w:val="-13"/>
        </w:rPr>
        <w:t> </w:t>
      </w:r>
      <w:r>
        <w:rPr>
          <w:color w:val="231F20"/>
        </w:rPr>
        <w:t>is</w:t>
      </w:r>
      <w:r>
        <w:rPr>
          <w:color w:val="231F20"/>
          <w:spacing w:val="-12"/>
        </w:rPr>
        <w:t> </w:t>
      </w:r>
      <w:r>
        <w:rPr>
          <w:color w:val="231F20"/>
        </w:rPr>
        <w:t>shown</w:t>
      </w:r>
      <w:r>
        <w:rPr>
          <w:color w:val="231F20"/>
          <w:spacing w:val="-13"/>
        </w:rPr>
        <w:t> </w:t>
      </w:r>
      <w:r>
        <w:rPr>
          <w:color w:val="231F20"/>
        </w:rPr>
        <w:t>in</w:t>
      </w:r>
      <w:r>
        <w:rPr>
          <w:color w:val="231F20"/>
          <w:spacing w:val="-12"/>
        </w:rPr>
        <w:t> </w:t>
      </w:r>
      <w:r>
        <w:rPr>
          <w:color w:val="231F20"/>
        </w:rPr>
        <w:t>Exhibit</w:t>
      </w:r>
      <w:r>
        <w:rPr>
          <w:color w:val="231F20"/>
          <w:spacing w:val="-12"/>
        </w:rPr>
        <w:t> </w:t>
      </w:r>
      <w:r>
        <w:rPr>
          <w:color w:val="231F20"/>
          <w:spacing w:val="-4"/>
        </w:rPr>
        <w:t>9–7.</w:t>
      </w:r>
    </w:p>
    <w:p>
      <w:pPr>
        <w:spacing w:after="0" w:line="237" w:lineRule="auto"/>
        <w:jc w:val="both"/>
        <w:sectPr>
          <w:pgSz w:w="12960" w:h="15660"/>
          <w:pgMar w:top="600" w:bottom="280" w:left="0" w:right="0"/>
        </w:sectPr>
      </w:pPr>
    </w:p>
    <w:p>
      <w:pPr>
        <w:tabs>
          <w:tab w:pos="12059" w:val="right" w:leader="none"/>
        </w:tabs>
        <w:spacing w:before="73"/>
        <w:ind w:left="5576" w:right="0" w:firstLine="0"/>
        <w:jc w:val="left"/>
        <w:rPr>
          <w:rFonts w:ascii="Proxima Nova Rg"/>
          <w:b/>
          <w:sz w:val="18"/>
        </w:rPr>
      </w:pPr>
      <w:r>
        <w:rPr/>
        <w:pict>
          <v:group style="position:absolute;margin-left:81pt;margin-top:34.509804pt;width:522pt;height:348pt;mso-position-horizontal-relative:page;mso-position-vertical-relative:paragraph;z-index:-19201536" id="docshapegroup89" coordorigin="1620,690" coordsize="10440,6960">
            <v:rect style="position:absolute;left:1630;top:700;width:10420;height:6940" id="docshape90" filled="true" fillcolor="#fffeee" stroked="false">
              <v:fill type="solid"/>
            </v:rect>
            <v:rect style="position:absolute;left:1630;top:700;width:10420;height:6940" id="docshape91" filled="false" stroked="true" strokeweight="1pt" strokecolor="#231f20">
              <v:stroke dashstyle="solid"/>
            </v:rect>
            <v:shape style="position:absolute;left:1740;top:1657;width:7198;height:5715" id="docshape92" coordorigin="1740,1658" coordsize="7198,5715" path="m8937,1658l8817,1658,8817,1658,7756,1658,7756,1658,7576,1658,6737,1658,6557,1658,5710,1658,5530,1658,1740,1658,1740,6258,1740,7372,8937,7372,8937,6258,8937,1658xe" filled="true" fillcolor="#e9f7fe" stroked="false">
              <v:path arrowok="t"/>
              <v:fill type="solid"/>
            </v:shape>
            <v:shape style="position:absolute;left:1620;top:690;width:10440;height:6960" type="#_x0000_t202" id="docshape93" filled="false" stroked="false">
              <v:textbox inset="0,0,0,0">
                <w:txbxContent>
                  <w:p>
                    <w:pPr>
                      <w:spacing w:line="217" w:lineRule="exact" w:before="96"/>
                      <w:ind w:left="7800" w:right="0" w:firstLine="0"/>
                      <w:jc w:val="both"/>
                      <w:rPr>
                        <w:rFonts w:ascii="Proxima Nova Rg" w:hAnsi="Proxima Nova Rg"/>
                        <w:b/>
                        <w:sz w:val="18"/>
                      </w:rPr>
                    </w:pPr>
                    <w:r>
                      <w:rPr>
                        <w:rFonts w:ascii="Proxima Nova Rg" w:hAnsi="Proxima Nova Rg"/>
                        <w:b/>
                        <w:color w:val="C9234A"/>
                        <w:spacing w:val="30"/>
                        <w:sz w:val="18"/>
                      </w:rPr>
                      <w:t>EXHIBIT</w:t>
                    </w:r>
                    <w:r>
                      <w:rPr>
                        <w:rFonts w:ascii="Proxima Nova Rg" w:hAnsi="Proxima Nova Rg"/>
                        <w:b/>
                        <w:color w:val="C9234A"/>
                        <w:spacing w:val="78"/>
                        <w:sz w:val="18"/>
                      </w:rPr>
                      <w:t> </w:t>
                    </w:r>
                    <w:r>
                      <w:rPr>
                        <w:rFonts w:ascii="Proxima Nova Rg" w:hAnsi="Proxima Nova Rg"/>
                        <w:b/>
                        <w:color w:val="C9234A"/>
                        <w:spacing w:val="19"/>
                        <w:sz w:val="18"/>
                      </w:rPr>
                      <w:t>9–7 </w:t>
                    </w:r>
                  </w:p>
                  <w:p>
                    <w:pPr>
                      <w:spacing w:line="240" w:lineRule="auto" w:before="0"/>
                      <w:ind w:left="7800" w:right="333" w:firstLine="0"/>
                      <w:jc w:val="both"/>
                      <w:rPr>
                        <w:rFonts w:ascii="Calibri"/>
                        <w:b/>
                        <w:sz w:val="18"/>
                      </w:rPr>
                    </w:pPr>
                    <w:r>
                      <w:rPr>
                        <w:rFonts w:ascii="Calibri"/>
                        <w:b/>
                        <w:color w:val="231F20"/>
                        <w:w w:val="90"/>
                        <w:sz w:val="18"/>
                      </w:rPr>
                      <w:t>Revenue and Spending Variances</w:t>
                    </w:r>
                    <w:r>
                      <w:rPr>
                        <w:rFonts w:ascii="Calibri"/>
                        <w:b/>
                        <w:color w:val="231F20"/>
                        <w:sz w:val="18"/>
                      </w:rPr>
                      <w:t> </w:t>
                    </w:r>
                    <w:r>
                      <w:rPr>
                        <w:rFonts w:ascii="Calibri"/>
                        <w:b/>
                        <w:color w:val="231F20"/>
                        <w:w w:val="90"/>
                        <w:sz w:val="18"/>
                      </w:rPr>
                      <w:t>from Comparing Actual Results </w:t>
                    </w:r>
                    <w:r>
                      <w:rPr>
                        <w:rFonts w:ascii="Calibri"/>
                        <w:b/>
                        <w:color w:val="231F20"/>
                        <w:w w:val="90"/>
                        <w:sz w:val="18"/>
                      </w:rPr>
                      <w:t>to</w:t>
                    </w:r>
                    <w:r>
                      <w:rPr>
                        <w:rFonts w:ascii="Calibri"/>
                        <w:b/>
                        <w:color w:val="231F20"/>
                        <w:sz w:val="18"/>
                      </w:rPr>
                      <w:t> the Flexible Budget</w:t>
                    </w:r>
                  </w:p>
                </w:txbxContent>
              </v:textbox>
              <w10:wrap type="none"/>
            </v:shape>
            <v:shape style="position:absolute;left:1860;top:6296;width:6787;height:907" type="#_x0000_t202" id="docshape94" filled="false" stroked="false">
              <v:textbox inset="0,0,0,0">
                <w:txbxContent>
                  <w:p>
                    <w:pPr>
                      <w:spacing w:line="228" w:lineRule="auto" w:before="27"/>
                      <w:ind w:left="0" w:right="0" w:firstLine="0"/>
                      <w:jc w:val="left"/>
                      <w:rPr>
                        <w:rFonts w:ascii="Proxima Nova Rg"/>
                        <w:sz w:val="19"/>
                      </w:rPr>
                    </w:pPr>
                    <w:r>
                      <w:rPr>
                        <w:rFonts w:ascii="Proxima Nova Rg"/>
                        <w:color w:val="231F20"/>
                        <w:sz w:val="19"/>
                        <w:vertAlign w:val="superscript"/>
                      </w:rPr>
                      <w:t>*</w:t>
                    </w:r>
                    <w:r>
                      <w:rPr>
                        <w:rFonts w:ascii="Proxima Nova Rg"/>
                        <w:color w:val="231F20"/>
                        <w:sz w:val="19"/>
                        <w:vertAlign w:val="baseline"/>
                      </w:rPr>
                      <w:t>The</w:t>
                    </w:r>
                    <w:r>
                      <w:rPr>
                        <w:rFonts w:ascii="Proxima Nova Rg"/>
                        <w:color w:val="231F20"/>
                        <w:spacing w:val="-3"/>
                        <w:sz w:val="19"/>
                        <w:vertAlign w:val="baseline"/>
                      </w:rPr>
                      <w:t> </w:t>
                    </w:r>
                    <w:r>
                      <w:rPr>
                        <w:rFonts w:ascii="Proxima Nova Rg"/>
                        <w:color w:val="231F20"/>
                        <w:sz w:val="19"/>
                        <w:vertAlign w:val="baseline"/>
                      </w:rPr>
                      <w:t>revenue</w:t>
                    </w:r>
                    <w:r>
                      <w:rPr>
                        <w:rFonts w:ascii="Proxima Nova Rg"/>
                        <w:color w:val="231F20"/>
                        <w:spacing w:val="-3"/>
                        <w:sz w:val="19"/>
                        <w:vertAlign w:val="baseline"/>
                      </w:rPr>
                      <w:t> </w:t>
                    </w:r>
                    <w:r>
                      <w:rPr>
                        <w:rFonts w:ascii="Proxima Nova Rg"/>
                        <w:color w:val="231F20"/>
                        <w:sz w:val="19"/>
                        <w:vertAlign w:val="baseline"/>
                      </w:rPr>
                      <w:t>variance</w:t>
                    </w:r>
                    <w:r>
                      <w:rPr>
                        <w:rFonts w:ascii="Proxima Nova Rg"/>
                        <w:color w:val="231F20"/>
                        <w:spacing w:val="-3"/>
                        <w:sz w:val="19"/>
                        <w:vertAlign w:val="baseline"/>
                      </w:rPr>
                      <w:t> </w:t>
                    </w:r>
                    <w:r>
                      <w:rPr>
                        <w:rFonts w:ascii="Proxima Nova Rg"/>
                        <w:color w:val="231F20"/>
                        <w:sz w:val="19"/>
                        <w:vertAlign w:val="baseline"/>
                      </w:rPr>
                      <w:t>is</w:t>
                    </w:r>
                    <w:r>
                      <w:rPr>
                        <w:rFonts w:ascii="Proxima Nova Rg"/>
                        <w:color w:val="231F20"/>
                        <w:spacing w:val="-3"/>
                        <w:sz w:val="19"/>
                        <w:vertAlign w:val="baseline"/>
                      </w:rPr>
                      <w:t> </w:t>
                    </w:r>
                    <w:r>
                      <w:rPr>
                        <w:rFonts w:ascii="Proxima Nova Rg"/>
                        <w:color w:val="231F20"/>
                        <w:sz w:val="19"/>
                        <w:vertAlign w:val="baseline"/>
                      </w:rPr>
                      <w:t>labeled</w:t>
                    </w:r>
                    <w:r>
                      <w:rPr>
                        <w:rFonts w:ascii="Proxima Nova Rg"/>
                        <w:color w:val="231F20"/>
                        <w:spacing w:val="-3"/>
                        <w:sz w:val="19"/>
                        <w:vertAlign w:val="baseline"/>
                      </w:rPr>
                      <w:t> </w:t>
                    </w:r>
                    <w:r>
                      <w:rPr>
                        <w:rFonts w:ascii="Proxima Nova Rg"/>
                        <w:color w:val="231F20"/>
                        <w:sz w:val="19"/>
                        <w:vertAlign w:val="baseline"/>
                      </w:rPr>
                      <w:t>favorable</w:t>
                    </w:r>
                    <w:r>
                      <w:rPr>
                        <w:rFonts w:ascii="Proxima Nova Rg"/>
                        <w:color w:val="231F20"/>
                        <w:spacing w:val="-3"/>
                        <w:sz w:val="19"/>
                        <w:vertAlign w:val="baseline"/>
                      </w:rPr>
                      <w:t> </w:t>
                    </w:r>
                    <w:r>
                      <w:rPr>
                        <w:rFonts w:ascii="Proxima Nova Rg"/>
                        <w:color w:val="231F20"/>
                        <w:sz w:val="19"/>
                        <w:vertAlign w:val="baseline"/>
                      </w:rPr>
                      <w:t>(unfavorable)</w:t>
                    </w:r>
                    <w:r>
                      <w:rPr>
                        <w:rFonts w:ascii="Proxima Nova Rg"/>
                        <w:color w:val="231F20"/>
                        <w:spacing w:val="-3"/>
                        <w:sz w:val="19"/>
                        <w:vertAlign w:val="baseline"/>
                      </w:rPr>
                      <w:t> </w:t>
                    </w:r>
                    <w:r>
                      <w:rPr>
                        <w:rFonts w:ascii="Proxima Nova Rg"/>
                        <w:color w:val="231F20"/>
                        <w:sz w:val="19"/>
                        <w:vertAlign w:val="baseline"/>
                      </w:rPr>
                      <w:t>when</w:t>
                    </w:r>
                    <w:r>
                      <w:rPr>
                        <w:rFonts w:ascii="Proxima Nova Rg"/>
                        <w:color w:val="231F20"/>
                        <w:spacing w:val="-3"/>
                        <w:sz w:val="19"/>
                        <w:vertAlign w:val="baseline"/>
                      </w:rPr>
                      <w:t> </w:t>
                    </w:r>
                    <w:r>
                      <w:rPr>
                        <w:rFonts w:ascii="Proxima Nova Rg"/>
                        <w:color w:val="231F20"/>
                        <w:sz w:val="19"/>
                        <w:vertAlign w:val="baseline"/>
                      </w:rPr>
                      <w:t>the</w:t>
                    </w:r>
                    <w:r>
                      <w:rPr>
                        <w:rFonts w:ascii="Proxima Nova Rg"/>
                        <w:color w:val="231F20"/>
                        <w:spacing w:val="-3"/>
                        <w:sz w:val="19"/>
                        <w:vertAlign w:val="baseline"/>
                      </w:rPr>
                      <w:t> </w:t>
                    </w:r>
                    <w:r>
                      <w:rPr>
                        <w:rFonts w:ascii="Proxima Nova Rg"/>
                        <w:color w:val="231F20"/>
                        <w:sz w:val="19"/>
                        <w:vertAlign w:val="baseline"/>
                      </w:rPr>
                      <w:t>actual</w:t>
                    </w:r>
                    <w:r>
                      <w:rPr>
                        <w:rFonts w:ascii="Proxima Nova Rg"/>
                        <w:color w:val="231F20"/>
                        <w:spacing w:val="-3"/>
                        <w:sz w:val="19"/>
                        <w:vertAlign w:val="baseline"/>
                      </w:rPr>
                      <w:t> </w:t>
                    </w:r>
                    <w:r>
                      <w:rPr>
                        <w:rFonts w:ascii="Proxima Nova Rg"/>
                        <w:color w:val="231F20"/>
                        <w:sz w:val="19"/>
                        <w:vertAlign w:val="baseline"/>
                      </w:rPr>
                      <w:t>revenue is greater than (less than) the flexible budget. The expense variances are labeled favorable (unfavorable) when the actual expense is less than (greater than) the flexible budget.</w:t>
                    </w:r>
                  </w:p>
                </w:txbxContent>
              </v:textbox>
              <w10:wrap type="none"/>
            </v:shape>
            <v:shape style="position:absolute;left:5835;top:1705;width:2911;height:881" type="#_x0000_t202" id="docshape95" filled="false" stroked="false">
              <v:textbox inset="0,0,0,0">
                <w:txbxContent>
                  <w:p>
                    <w:pPr>
                      <w:spacing w:line="228" w:lineRule="auto" w:before="3"/>
                      <w:ind w:left="2293" w:right="83" w:hanging="210"/>
                      <w:jc w:val="left"/>
                      <w:rPr>
                        <w:rFonts w:ascii="Proxima Nova Rg"/>
                        <w:sz w:val="19"/>
                      </w:rPr>
                    </w:pPr>
                    <w:r>
                      <w:rPr>
                        <w:rFonts w:ascii="Proxima Nova Rg"/>
                        <w:color w:val="231F20"/>
                        <w:spacing w:val="-2"/>
                        <w:sz w:val="19"/>
                      </w:rPr>
                      <w:t>Revenue </w:t>
                    </w:r>
                    <w:r>
                      <w:rPr>
                        <w:rFonts w:ascii="Proxima Nova Rg"/>
                        <w:color w:val="231F20"/>
                        <w:spacing w:val="-4"/>
                        <w:sz w:val="19"/>
                      </w:rPr>
                      <w:t>and</w:t>
                    </w:r>
                  </w:p>
                  <w:p>
                    <w:pPr>
                      <w:tabs>
                        <w:tab w:pos="996" w:val="left" w:leader="none"/>
                        <w:tab w:pos="2011" w:val="left" w:leader="none"/>
                        <w:tab w:pos="2052" w:val="left" w:leader="none"/>
                      </w:tabs>
                      <w:spacing w:line="228" w:lineRule="auto" w:before="0"/>
                      <w:ind w:left="0" w:right="18" w:firstLine="37"/>
                      <w:jc w:val="left"/>
                      <w:rPr>
                        <w:rFonts w:ascii="Proxima Nova Rg"/>
                        <w:sz w:val="19"/>
                      </w:rPr>
                    </w:pPr>
                    <w:r>
                      <w:rPr>
                        <w:rFonts w:ascii="Proxima Nova Rg"/>
                        <w:color w:val="231F20"/>
                        <w:spacing w:val="-2"/>
                        <w:sz w:val="19"/>
                      </w:rPr>
                      <w:t>Actual</w:t>
                    </w:r>
                    <w:r>
                      <w:rPr>
                        <w:rFonts w:ascii="Proxima Nova Rg"/>
                        <w:color w:val="231F20"/>
                        <w:sz w:val="19"/>
                      </w:rPr>
                      <w:tab/>
                    </w:r>
                    <w:r>
                      <w:rPr>
                        <w:rFonts w:ascii="Proxima Nova Rg"/>
                        <w:color w:val="231F20"/>
                        <w:spacing w:val="-2"/>
                        <w:sz w:val="19"/>
                      </w:rPr>
                      <w:t>Flexible</w:t>
                    </w:r>
                    <w:r>
                      <w:rPr>
                        <w:rFonts w:ascii="Proxima Nova Rg"/>
                        <w:color w:val="231F20"/>
                        <w:sz w:val="19"/>
                      </w:rPr>
                      <w:tab/>
                      <w:tab/>
                    </w:r>
                    <w:r>
                      <w:rPr>
                        <w:rFonts w:ascii="Proxima Nova Rg"/>
                        <w:color w:val="231F20"/>
                        <w:spacing w:val="-2"/>
                        <w:sz w:val="19"/>
                      </w:rPr>
                      <w:t>Spending Results</w:t>
                    </w:r>
                    <w:r>
                      <w:rPr>
                        <w:rFonts w:ascii="Proxima Nova Rg"/>
                        <w:color w:val="231F20"/>
                        <w:sz w:val="19"/>
                      </w:rPr>
                      <w:tab/>
                    </w:r>
                    <w:r>
                      <w:rPr>
                        <w:rFonts w:ascii="Proxima Nova Rg"/>
                        <w:color w:val="231F20"/>
                        <w:spacing w:val="-28"/>
                        <w:sz w:val="19"/>
                      </w:rPr>
                      <w:t> </w:t>
                    </w:r>
                    <w:r>
                      <w:rPr>
                        <w:rFonts w:ascii="Proxima Nova Rg"/>
                        <w:color w:val="231F20"/>
                        <w:sz w:val="19"/>
                      </w:rPr>
                      <w:t>Budget</w:t>
                      <w:tab/>
                    </w:r>
                    <w:r>
                      <w:rPr>
                        <w:rFonts w:ascii="Proxima Nova Rg"/>
                        <w:color w:val="231F20"/>
                        <w:spacing w:val="-2"/>
                        <w:sz w:val="19"/>
                      </w:rPr>
                      <w:t>Variances*</w:t>
                    </w:r>
                  </w:p>
                </w:txbxContent>
              </v:textbox>
              <w10:wrap type="none"/>
            </v:shape>
            <v:shape style="position:absolute;left:1740;top:810;width:7198;height:848" type="#_x0000_t202" id="docshape96" filled="true" fillcolor="#d4e0f2" stroked="false">
              <v:textbox inset="0,0,0,0">
                <w:txbxContent>
                  <w:p>
                    <w:pPr>
                      <w:spacing w:line="228" w:lineRule="auto" w:before="104"/>
                      <w:ind w:left="2219" w:right="2104" w:firstLine="677"/>
                      <w:jc w:val="left"/>
                      <w:rPr>
                        <w:rFonts w:ascii="Proxima Nova Rg" w:hAnsi="Proxima Nova Rg"/>
                        <w:color w:val="000000"/>
                        <w:sz w:val="19"/>
                      </w:rPr>
                    </w:pPr>
                    <w:r>
                      <w:rPr>
                        <w:rFonts w:ascii="Proxima Nova Rg" w:hAnsi="Proxima Nova Rg"/>
                        <w:color w:val="231F20"/>
                        <w:w w:val="105"/>
                        <w:sz w:val="19"/>
                      </w:rPr>
                      <w:t>Rick’s Hairstyling </w:t>
                    </w:r>
                    <w:r>
                      <w:rPr>
                        <w:rFonts w:ascii="Proxima Nova Rg" w:hAnsi="Proxima Nova Rg"/>
                        <w:color w:val="231F20"/>
                        <w:sz w:val="19"/>
                      </w:rPr>
                      <w:t>Revenue</w:t>
                    </w:r>
                    <w:r>
                      <w:rPr>
                        <w:rFonts w:ascii="Proxima Nova Rg" w:hAnsi="Proxima Nova Rg"/>
                        <w:color w:val="231F20"/>
                        <w:spacing w:val="-13"/>
                        <w:sz w:val="19"/>
                      </w:rPr>
                      <w:t> </w:t>
                    </w:r>
                    <w:r>
                      <w:rPr>
                        <w:rFonts w:ascii="Proxima Nova Rg" w:hAnsi="Proxima Nova Rg"/>
                        <w:color w:val="231F20"/>
                        <w:sz w:val="19"/>
                      </w:rPr>
                      <w:t>and</w:t>
                    </w:r>
                    <w:r>
                      <w:rPr>
                        <w:rFonts w:ascii="Proxima Nova Rg" w:hAnsi="Proxima Nova Rg"/>
                        <w:color w:val="231F20"/>
                        <w:spacing w:val="-12"/>
                        <w:sz w:val="19"/>
                      </w:rPr>
                      <w:t> </w:t>
                    </w:r>
                    <w:r>
                      <w:rPr>
                        <w:rFonts w:ascii="Proxima Nova Rg" w:hAnsi="Proxima Nova Rg"/>
                        <w:color w:val="231F20"/>
                        <w:sz w:val="19"/>
                      </w:rPr>
                      <w:t>Spending</w:t>
                    </w:r>
                    <w:r>
                      <w:rPr>
                        <w:rFonts w:ascii="Proxima Nova Rg" w:hAnsi="Proxima Nova Rg"/>
                        <w:color w:val="231F20"/>
                        <w:spacing w:val="-12"/>
                        <w:sz w:val="19"/>
                      </w:rPr>
                      <w:t> </w:t>
                    </w:r>
                    <w:r>
                      <w:rPr>
                        <w:rFonts w:ascii="Proxima Nova Rg" w:hAnsi="Proxima Nova Rg"/>
                        <w:color w:val="231F20"/>
                        <w:sz w:val="19"/>
                      </w:rPr>
                      <w:t>Variances </w:t>
                    </w:r>
                    <w:r>
                      <w:rPr>
                        <w:rFonts w:ascii="Proxima Nova Rg" w:hAnsi="Proxima Nova Rg"/>
                        <w:color w:val="231F20"/>
                        <w:w w:val="105"/>
                        <w:sz w:val="19"/>
                      </w:rPr>
                      <w:t>For the Month Ended March 31</w:t>
                    </w:r>
                  </w:p>
                </w:txbxContent>
              </v:textbox>
              <v:fill type="solid"/>
              <w10:wrap type="none"/>
            </v:shape>
            <w10:wrap type="none"/>
          </v:group>
        </w:pict>
      </w:r>
      <w:r>
        <w:rPr>
          <w:rFonts w:ascii="Gill Sans MT"/>
          <w:b/>
          <w:color w:val="231F20"/>
          <w:spacing w:val="-4"/>
          <w:sz w:val="18"/>
        </w:rPr>
        <w:t>Flexible</w:t>
      </w:r>
      <w:r>
        <w:rPr>
          <w:rFonts w:ascii="Gill Sans MT"/>
          <w:b/>
          <w:color w:val="231F20"/>
          <w:spacing w:val="-8"/>
          <w:sz w:val="18"/>
        </w:rPr>
        <w:t> </w:t>
      </w:r>
      <w:r>
        <w:rPr>
          <w:rFonts w:ascii="Gill Sans MT"/>
          <w:b/>
          <w:color w:val="231F20"/>
          <w:spacing w:val="-4"/>
          <w:sz w:val="18"/>
        </w:rPr>
        <w:t>Budgets</w:t>
      </w:r>
      <w:r>
        <w:rPr>
          <w:rFonts w:ascii="Gill Sans MT"/>
          <w:b/>
          <w:color w:val="231F20"/>
          <w:spacing w:val="-8"/>
          <w:sz w:val="18"/>
        </w:rPr>
        <w:t> </w:t>
      </w:r>
      <w:r>
        <w:rPr>
          <w:rFonts w:ascii="Gill Sans MT"/>
          <w:b/>
          <w:color w:val="231F20"/>
          <w:spacing w:val="-4"/>
          <w:sz w:val="18"/>
        </w:rPr>
        <w:t>and</w:t>
      </w:r>
      <w:r>
        <w:rPr>
          <w:rFonts w:ascii="Gill Sans MT"/>
          <w:b/>
          <w:color w:val="231F20"/>
          <w:spacing w:val="-8"/>
          <w:sz w:val="18"/>
        </w:rPr>
        <w:t> </w:t>
      </w:r>
      <w:r>
        <w:rPr>
          <w:rFonts w:ascii="Gill Sans MT"/>
          <w:b/>
          <w:color w:val="231F20"/>
          <w:spacing w:val="-4"/>
          <w:sz w:val="18"/>
        </w:rPr>
        <w:t>Performance</w:t>
      </w:r>
      <w:r>
        <w:rPr>
          <w:rFonts w:ascii="Gill Sans MT"/>
          <w:b/>
          <w:color w:val="231F20"/>
          <w:spacing w:val="-7"/>
          <w:sz w:val="18"/>
        </w:rPr>
        <w:t> </w:t>
      </w:r>
      <w:r>
        <w:rPr>
          <w:rFonts w:ascii="Gill Sans MT"/>
          <w:b/>
          <w:color w:val="231F20"/>
          <w:spacing w:val="-4"/>
          <w:sz w:val="18"/>
        </w:rPr>
        <w:t>Analysis</w:t>
      </w:r>
      <w:r>
        <w:rPr>
          <w:rFonts w:ascii="Gill Sans MT"/>
          <w:b/>
          <w:color w:val="231F20"/>
          <w:sz w:val="18"/>
        </w:rPr>
        <w:tab/>
      </w:r>
      <w:r>
        <w:rPr>
          <w:rFonts w:ascii="Proxima Nova Rg"/>
          <w:b/>
          <w:color w:val="231F20"/>
          <w:spacing w:val="-5"/>
          <w:sz w:val="18"/>
        </w:rPr>
        <w:t>421</w:t>
      </w:r>
    </w:p>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spacing w:before="3"/>
        <w:rPr>
          <w:rFonts w:ascii="Proxima Nova Rg"/>
          <w:b/>
          <w:sz w:val="29"/>
        </w:rPr>
      </w:pPr>
    </w:p>
    <w:tbl>
      <w:tblPr>
        <w:tblW w:w="0" w:type="auto"/>
        <w:jc w:val="left"/>
        <w:tblInd w:w="1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46"/>
        <w:gridCol w:w="1088"/>
        <w:gridCol w:w="1097"/>
        <w:gridCol w:w="843"/>
        <w:gridCol w:w="242"/>
      </w:tblGrid>
      <w:tr>
        <w:trPr>
          <w:trHeight w:val="257" w:hRule="atLeast"/>
        </w:trPr>
        <w:tc>
          <w:tcPr>
            <w:tcW w:w="3746" w:type="dxa"/>
            <w:shd w:val="clear" w:color="auto" w:fill="E9F7FE"/>
          </w:tcPr>
          <w:p>
            <w:pPr>
              <w:pStyle w:val="TableParagraph"/>
              <w:spacing w:line="226" w:lineRule="exact"/>
              <w:ind w:left="50"/>
              <w:jc w:val="left"/>
              <w:rPr>
                <w:sz w:val="19"/>
              </w:rPr>
            </w:pPr>
            <w:r>
              <w:rPr>
                <w:color w:val="231F20"/>
                <w:sz w:val="19"/>
              </w:rPr>
              <w:t>Client-visits</w:t>
            </w:r>
            <w:r>
              <w:rPr>
                <w:color w:val="231F20"/>
                <w:spacing w:val="74"/>
                <w:sz w:val="19"/>
              </w:rPr>
              <w:t> </w:t>
            </w:r>
            <w:r>
              <w:rPr>
                <w:color w:val="231F20"/>
                <w:sz w:val="19"/>
              </w:rPr>
              <w:t>. . . . . . . . . . . . . . . . . . . . . . . . . . </w:t>
            </w:r>
            <w:r>
              <w:rPr>
                <w:color w:val="231F20"/>
                <w:spacing w:val="-10"/>
                <w:sz w:val="19"/>
              </w:rPr>
              <w:t>.</w:t>
            </w:r>
          </w:p>
        </w:tc>
        <w:tc>
          <w:tcPr>
            <w:tcW w:w="1088" w:type="dxa"/>
            <w:shd w:val="clear" w:color="auto" w:fill="E9F7FE"/>
          </w:tcPr>
          <w:p>
            <w:pPr>
              <w:pStyle w:val="TableParagraph"/>
              <w:spacing w:line="226" w:lineRule="exact"/>
              <w:ind w:right="89"/>
              <w:rPr>
                <w:sz w:val="19"/>
              </w:rPr>
            </w:pPr>
            <w:r>
              <w:rPr>
                <w:color w:val="231F20"/>
                <w:spacing w:val="-2"/>
                <w:w w:val="120"/>
                <w:sz w:val="19"/>
              </w:rPr>
              <w:t>1,100</w:t>
            </w:r>
          </w:p>
        </w:tc>
        <w:tc>
          <w:tcPr>
            <w:tcW w:w="1097" w:type="dxa"/>
            <w:shd w:val="clear" w:color="auto" w:fill="E9F7FE"/>
          </w:tcPr>
          <w:p>
            <w:pPr>
              <w:pStyle w:val="TableParagraph"/>
              <w:spacing w:line="226" w:lineRule="exact"/>
              <w:ind w:right="163"/>
              <w:rPr>
                <w:sz w:val="19"/>
              </w:rPr>
            </w:pPr>
            <w:r>
              <w:rPr>
                <w:color w:val="231F20"/>
                <w:spacing w:val="-2"/>
                <w:w w:val="120"/>
                <w:sz w:val="19"/>
              </w:rPr>
              <w:t>1,100</w:t>
            </w:r>
          </w:p>
        </w:tc>
        <w:tc>
          <w:tcPr>
            <w:tcW w:w="1085" w:type="dxa"/>
            <w:gridSpan w:val="2"/>
            <w:shd w:val="clear" w:color="auto" w:fill="E9F7FE"/>
          </w:tcPr>
          <w:p>
            <w:pPr>
              <w:pStyle w:val="TableParagraph"/>
              <w:jc w:val="left"/>
              <w:rPr>
                <w:rFonts w:ascii="Times New Roman"/>
                <w:sz w:val="18"/>
              </w:rPr>
            </w:pPr>
          </w:p>
        </w:tc>
      </w:tr>
      <w:tr>
        <w:trPr>
          <w:trHeight w:val="294" w:hRule="atLeast"/>
        </w:trPr>
        <w:tc>
          <w:tcPr>
            <w:tcW w:w="3746" w:type="dxa"/>
            <w:shd w:val="clear" w:color="auto" w:fill="E9F7FE"/>
          </w:tcPr>
          <w:p>
            <w:pPr>
              <w:pStyle w:val="TableParagraph"/>
              <w:spacing w:before="27"/>
              <w:ind w:left="50"/>
              <w:jc w:val="left"/>
              <w:rPr>
                <w:sz w:val="19"/>
              </w:rPr>
            </w:pPr>
            <w:r>
              <w:rPr>
                <w:color w:val="231F20"/>
                <w:sz w:val="19"/>
              </w:rPr>
              <w:t>Revenue($180.00</w:t>
            </w:r>
            <w:r>
              <w:rPr>
                <w:rFonts w:ascii="Arial"/>
                <w:i/>
                <w:color w:val="231F20"/>
                <w:sz w:val="19"/>
              </w:rPr>
              <w:t>q</w:t>
            </w:r>
            <w:r>
              <w:rPr>
                <w:color w:val="231F20"/>
                <w:sz w:val="19"/>
              </w:rPr>
              <w:t>)</w:t>
            </w:r>
            <w:r>
              <w:rPr>
                <w:color w:val="231F20"/>
                <w:spacing w:val="16"/>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pacing w:val="-10"/>
                <w:sz w:val="19"/>
              </w:rPr>
              <w:t>.</w:t>
            </w:r>
          </w:p>
        </w:tc>
        <w:tc>
          <w:tcPr>
            <w:tcW w:w="1088" w:type="dxa"/>
            <w:shd w:val="clear" w:color="auto" w:fill="E9F7FE"/>
          </w:tcPr>
          <w:p>
            <w:pPr>
              <w:pStyle w:val="TableParagraph"/>
              <w:spacing w:before="31"/>
              <w:ind w:right="90"/>
              <w:rPr>
                <w:sz w:val="19"/>
              </w:rPr>
            </w:pPr>
            <w:r>
              <w:rPr>
                <w:color w:val="EC008C"/>
                <w:spacing w:val="-2"/>
                <w:w w:val="105"/>
                <w:sz w:val="19"/>
                <w:u w:val="single" w:color="231F20"/>
              </w:rPr>
              <w:t>$194,200</w:t>
            </w:r>
          </w:p>
        </w:tc>
        <w:tc>
          <w:tcPr>
            <w:tcW w:w="1097" w:type="dxa"/>
            <w:shd w:val="clear" w:color="auto" w:fill="E9F7FE"/>
          </w:tcPr>
          <w:p>
            <w:pPr>
              <w:pStyle w:val="TableParagraph"/>
              <w:spacing w:before="31"/>
              <w:ind w:right="164"/>
              <w:rPr>
                <w:sz w:val="19"/>
              </w:rPr>
            </w:pPr>
            <w:r>
              <w:rPr>
                <w:color w:val="EC008C"/>
                <w:spacing w:val="-2"/>
                <w:w w:val="105"/>
                <w:sz w:val="19"/>
                <w:u w:val="single" w:color="231F20"/>
              </w:rPr>
              <w:t>$198,000</w:t>
            </w:r>
          </w:p>
        </w:tc>
        <w:tc>
          <w:tcPr>
            <w:tcW w:w="843" w:type="dxa"/>
            <w:shd w:val="clear" w:color="auto" w:fill="E9F7FE"/>
          </w:tcPr>
          <w:p>
            <w:pPr>
              <w:pStyle w:val="TableParagraph"/>
              <w:spacing w:before="31"/>
              <w:ind w:right="54"/>
              <w:rPr>
                <w:sz w:val="19"/>
              </w:rPr>
            </w:pPr>
            <w:r>
              <w:rPr>
                <w:color w:val="EC008C"/>
                <w:spacing w:val="-2"/>
                <w:sz w:val="19"/>
                <w:u w:val="single" w:color="231F20"/>
              </w:rPr>
              <w:t>$3,800</w:t>
            </w:r>
          </w:p>
        </w:tc>
        <w:tc>
          <w:tcPr>
            <w:tcW w:w="242" w:type="dxa"/>
            <w:shd w:val="clear" w:color="auto" w:fill="E9F7FE"/>
          </w:tcPr>
          <w:p>
            <w:pPr>
              <w:pStyle w:val="TableParagraph"/>
              <w:spacing w:before="31"/>
              <w:ind w:left="17"/>
              <w:jc w:val="center"/>
              <w:rPr>
                <w:sz w:val="19"/>
              </w:rPr>
            </w:pPr>
            <w:r>
              <w:rPr>
                <w:color w:val="EC008C"/>
                <w:w w:val="100"/>
                <w:sz w:val="19"/>
              </w:rPr>
              <w:t>U</w:t>
            </w:r>
          </w:p>
        </w:tc>
      </w:tr>
      <w:tr>
        <w:trPr>
          <w:trHeight w:val="257" w:hRule="atLeast"/>
        </w:trPr>
        <w:tc>
          <w:tcPr>
            <w:tcW w:w="3746" w:type="dxa"/>
            <w:shd w:val="clear" w:color="auto" w:fill="E9F7FE"/>
          </w:tcPr>
          <w:p>
            <w:pPr>
              <w:pStyle w:val="TableParagraph"/>
              <w:spacing w:line="206" w:lineRule="exact" w:before="31"/>
              <w:ind w:left="50"/>
              <w:jc w:val="left"/>
              <w:rPr>
                <w:sz w:val="19"/>
              </w:rPr>
            </w:pPr>
            <w:r>
              <w:rPr>
                <w:color w:val="231F20"/>
                <w:spacing w:val="-2"/>
                <w:sz w:val="19"/>
              </w:rPr>
              <w:t>Expenses:</w:t>
            </w:r>
          </w:p>
        </w:tc>
        <w:tc>
          <w:tcPr>
            <w:tcW w:w="1088" w:type="dxa"/>
            <w:shd w:val="clear" w:color="auto" w:fill="E9F7FE"/>
          </w:tcPr>
          <w:p>
            <w:pPr>
              <w:pStyle w:val="TableParagraph"/>
              <w:jc w:val="left"/>
              <w:rPr>
                <w:rFonts w:ascii="Times New Roman"/>
                <w:sz w:val="18"/>
              </w:rPr>
            </w:pPr>
          </w:p>
        </w:tc>
        <w:tc>
          <w:tcPr>
            <w:tcW w:w="1097" w:type="dxa"/>
            <w:shd w:val="clear" w:color="auto" w:fill="E9F7FE"/>
          </w:tcPr>
          <w:p>
            <w:pPr>
              <w:pStyle w:val="TableParagraph"/>
              <w:jc w:val="left"/>
              <w:rPr>
                <w:rFonts w:ascii="Times New Roman"/>
                <w:sz w:val="18"/>
              </w:rPr>
            </w:pPr>
          </w:p>
        </w:tc>
        <w:tc>
          <w:tcPr>
            <w:tcW w:w="843" w:type="dxa"/>
            <w:shd w:val="clear" w:color="auto" w:fill="E9F7FE"/>
          </w:tcPr>
          <w:p>
            <w:pPr>
              <w:pStyle w:val="TableParagraph"/>
              <w:jc w:val="left"/>
              <w:rPr>
                <w:rFonts w:ascii="Times New Roman"/>
                <w:sz w:val="18"/>
              </w:rPr>
            </w:pPr>
          </w:p>
        </w:tc>
        <w:tc>
          <w:tcPr>
            <w:tcW w:w="242" w:type="dxa"/>
            <w:shd w:val="clear" w:color="auto" w:fill="E9F7FE"/>
          </w:tcPr>
          <w:p>
            <w:pPr>
              <w:pStyle w:val="TableParagraph"/>
              <w:jc w:val="left"/>
              <w:rPr>
                <w:rFonts w:ascii="Times New Roman"/>
                <w:sz w:val="18"/>
              </w:rPr>
            </w:pPr>
          </w:p>
        </w:tc>
      </w:tr>
      <w:tr>
        <w:trPr>
          <w:trHeight w:val="475" w:hRule="atLeast"/>
        </w:trPr>
        <w:tc>
          <w:tcPr>
            <w:tcW w:w="3746" w:type="dxa"/>
            <w:shd w:val="clear" w:color="auto" w:fill="E9F7FE"/>
          </w:tcPr>
          <w:p>
            <w:pPr>
              <w:pStyle w:val="TableParagraph"/>
              <w:spacing w:line="224" w:lineRule="exact" w:before="7"/>
              <w:ind w:left="240"/>
              <w:jc w:val="left"/>
              <w:rPr>
                <w:sz w:val="19"/>
              </w:rPr>
            </w:pPr>
            <w:r>
              <w:rPr>
                <w:color w:val="231F20"/>
                <w:sz w:val="19"/>
              </w:rPr>
              <w:t>Wages</w:t>
            </w:r>
            <w:r>
              <w:rPr>
                <w:color w:val="231F20"/>
                <w:spacing w:val="-4"/>
                <w:sz w:val="19"/>
              </w:rPr>
              <w:t> </w:t>
            </w:r>
            <w:r>
              <w:rPr>
                <w:color w:val="231F20"/>
                <w:sz w:val="19"/>
              </w:rPr>
              <w:t>and</w:t>
            </w:r>
            <w:r>
              <w:rPr>
                <w:color w:val="231F20"/>
                <w:spacing w:val="-4"/>
                <w:sz w:val="19"/>
              </w:rPr>
              <w:t> </w:t>
            </w:r>
            <w:r>
              <w:rPr>
                <w:color w:val="231F20"/>
                <w:spacing w:val="-2"/>
                <w:sz w:val="19"/>
              </w:rPr>
              <w:t>salaries</w:t>
            </w:r>
          </w:p>
          <w:p>
            <w:pPr>
              <w:pStyle w:val="TableParagraph"/>
              <w:spacing w:line="224" w:lineRule="exact"/>
              <w:ind w:left="430"/>
              <w:jc w:val="left"/>
              <w:rPr>
                <w:sz w:val="19"/>
              </w:rPr>
            </w:pPr>
            <w:r>
              <w:rPr>
                <w:color w:val="231F20"/>
                <w:sz w:val="19"/>
              </w:rPr>
              <w:t>($65,000</w:t>
            </w:r>
            <w:r>
              <w:rPr>
                <w:color w:val="231F20"/>
                <w:spacing w:val="1"/>
                <w:sz w:val="19"/>
              </w:rPr>
              <w:t> </w:t>
            </w:r>
            <w:r>
              <w:rPr>
                <w:rFonts w:ascii="Times New Roman"/>
                <w:color w:val="231F20"/>
                <w:sz w:val="19"/>
              </w:rPr>
              <w:t>+</w:t>
            </w:r>
            <w:r>
              <w:rPr>
                <w:rFonts w:ascii="Times New Roman"/>
                <w:color w:val="231F20"/>
                <w:spacing w:val="3"/>
                <w:sz w:val="19"/>
              </w:rPr>
              <w:t> </w:t>
            </w:r>
            <w:r>
              <w:rPr>
                <w:color w:val="231F20"/>
                <w:sz w:val="19"/>
              </w:rPr>
              <w:t>$37.00</w:t>
            </w:r>
            <w:r>
              <w:rPr>
                <w:rFonts w:ascii="Arial"/>
                <w:i/>
                <w:color w:val="231F20"/>
                <w:sz w:val="19"/>
              </w:rPr>
              <w:t>q</w:t>
            </w:r>
            <w:r>
              <w:rPr>
                <w:color w:val="231F20"/>
                <w:sz w:val="19"/>
              </w:rPr>
              <w:t>)</w:t>
            </w:r>
            <w:r>
              <w:rPr>
                <w:color w:val="231F20"/>
                <w:spacing w:val="68"/>
                <w:w w:val="150"/>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pacing w:val="-10"/>
                <w:sz w:val="19"/>
              </w:rPr>
              <w:t>.</w:t>
            </w:r>
          </w:p>
        </w:tc>
        <w:tc>
          <w:tcPr>
            <w:tcW w:w="1088" w:type="dxa"/>
            <w:shd w:val="clear" w:color="auto" w:fill="E9F7FE"/>
          </w:tcPr>
          <w:p>
            <w:pPr>
              <w:pStyle w:val="TableParagraph"/>
              <w:spacing w:before="8"/>
              <w:jc w:val="left"/>
              <w:rPr>
                <w:b/>
                <w:sz w:val="18"/>
              </w:rPr>
            </w:pPr>
          </w:p>
          <w:p>
            <w:pPr>
              <w:pStyle w:val="TableParagraph"/>
              <w:spacing w:line="228" w:lineRule="exact"/>
              <w:ind w:right="89"/>
              <w:rPr>
                <w:sz w:val="19"/>
              </w:rPr>
            </w:pPr>
            <w:r>
              <w:rPr>
                <w:color w:val="231F20"/>
                <w:spacing w:val="-2"/>
                <w:w w:val="105"/>
                <w:sz w:val="19"/>
              </w:rPr>
              <w:t>106,900</w:t>
            </w:r>
          </w:p>
        </w:tc>
        <w:tc>
          <w:tcPr>
            <w:tcW w:w="1097" w:type="dxa"/>
            <w:shd w:val="clear" w:color="auto" w:fill="E9F7FE"/>
          </w:tcPr>
          <w:p>
            <w:pPr>
              <w:pStyle w:val="TableParagraph"/>
              <w:spacing w:before="8"/>
              <w:jc w:val="left"/>
              <w:rPr>
                <w:b/>
                <w:sz w:val="18"/>
              </w:rPr>
            </w:pPr>
          </w:p>
          <w:p>
            <w:pPr>
              <w:pStyle w:val="TableParagraph"/>
              <w:spacing w:line="228" w:lineRule="exact"/>
              <w:ind w:right="163"/>
              <w:rPr>
                <w:sz w:val="19"/>
              </w:rPr>
            </w:pPr>
            <w:r>
              <w:rPr>
                <w:color w:val="231F20"/>
                <w:spacing w:val="-2"/>
                <w:w w:val="110"/>
                <w:sz w:val="19"/>
              </w:rPr>
              <w:t>105,700</w:t>
            </w:r>
          </w:p>
        </w:tc>
        <w:tc>
          <w:tcPr>
            <w:tcW w:w="843" w:type="dxa"/>
            <w:shd w:val="clear" w:color="auto" w:fill="E9F7FE"/>
          </w:tcPr>
          <w:p>
            <w:pPr>
              <w:pStyle w:val="TableParagraph"/>
              <w:spacing w:before="8"/>
              <w:jc w:val="left"/>
              <w:rPr>
                <w:b/>
                <w:sz w:val="18"/>
              </w:rPr>
            </w:pPr>
          </w:p>
          <w:p>
            <w:pPr>
              <w:pStyle w:val="TableParagraph"/>
              <w:spacing w:line="228" w:lineRule="exact"/>
              <w:ind w:right="54"/>
              <w:rPr>
                <w:sz w:val="19"/>
              </w:rPr>
            </w:pPr>
            <w:r>
              <w:rPr>
                <w:color w:val="231F20"/>
                <w:spacing w:val="-4"/>
                <w:w w:val="110"/>
                <w:sz w:val="19"/>
              </w:rPr>
              <w:t>1,200</w:t>
            </w:r>
          </w:p>
        </w:tc>
        <w:tc>
          <w:tcPr>
            <w:tcW w:w="242" w:type="dxa"/>
            <w:shd w:val="clear" w:color="auto" w:fill="E9F7FE"/>
          </w:tcPr>
          <w:p>
            <w:pPr>
              <w:pStyle w:val="TableParagraph"/>
              <w:spacing w:before="8"/>
              <w:jc w:val="left"/>
              <w:rPr>
                <w:b/>
                <w:sz w:val="18"/>
              </w:rPr>
            </w:pPr>
          </w:p>
          <w:p>
            <w:pPr>
              <w:pStyle w:val="TableParagraph"/>
              <w:spacing w:line="228" w:lineRule="exact"/>
              <w:ind w:left="17"/>
              <w:jc w:val="center"/>
              <w:rPr>
                <w:sz w:val="19"/>
              </w:rPr>
            </w:pPr>
            <w:r>
              <w:rPr>
                <w:color w:val="231F20"/>
                <w:w w:val="100"/>
                <w:sz w:val="19"/>
              </w:rPr>
              <w:t>U</w:t>
            </w:r>
          </w:p>
        </w:tc>
      </w:tr>
      <w:tr>
        <w:trPr>
          <w:trHeight w:val="219" w:hRule="atLeast"/>
        </w:trPr>
        <w:tc>
          <w:tcPr>
            <w:tcW w:w="3746" w:type="dxa"/>
            <w:shd w:val="clear" w:color="auto" w:fill="E9F7FE"/>
          </w:tcPr>
          <w:p>
            <w:pPr>
              <w:pStyle w:val="TableParagraph"/>
              <w:spacing w:line="200" w:lineRule="exact"/>
              <w:ind w:right="156"/>
              <w:rPr>
                <w:sz w:val="19"/>
              </w:rPr>
            </w:pPr>
            <w:r>
              <w:rPr>
                <w:color w:val="231F20"/>
                <w:sz w:val="19"/>
              </w:rPr>
              <w:t>Hairstyling</w:t>
            </w:r>
            <w:r>
              <w:rPr>
                <w:color w:val="231F20"/>
                <w:spacing w:val="3"/>
                <w:sz w:val="19"/>
              </w:rPr>
              <w:t> </w:t>
            </w:r>
            <w:r>
              <w:rPr>
                <w:color w:val="231F20"/>
                <w:sz w:val="19"/>
              </w:rPr>
              <w:t>supplies</w:t>
            </w:r>
            <w:r>
              <w:rPr>
                <w:color w:val="231F20"/>
                <w:spacing w:val="4"/>
                <w:sz w:val="19"/>
              </w:rPr>
              <w:t> </w:t>
            </w:r>
            <w:r>
              <w:rPr>
                <w:color w:val="231F20"/>
                <w:sz w:val="19"/>
              </w:rPr>
              <w:t>($1.50</w:t>
            </w:r>
            <w:r>
              <w:rPr>
                <w:rFonts w:ascii="Arial"/>
                <w:i/>
                <w:color w:val="231F20"/>
                <w:sz w:val="19"/>
              </w:rPr>
              <w:t>q</w:t>
            </w:r>
            <w:r>
              <w:rPr>
                <w:color w:val="231F20"/>
                <w:sz w:val="19"/>
              </w:rPr>
              <w:t>)</w:t>
            </w:r>
            <w:r>
              <w:rPr>
                <w:color w:val="231F20"/>
                <w:spacing w:val="55"/>
                <w:sz w:val="19"/>
              </w:rPr>
              <w:t> </w:t>
            </w:r>
            <w:r>
              <w:rPr>
                <w:color w:val="231F20"/>
                <w:sz w:val="19"/>
              </w:rPr>
              <w:t>.</w:t>
            </w:r>
            <w:r>
              <w:rPr>
                <w:color w:val="231F20"/>
                <w:spacing w:val="3"/>
                <w:sz w:val="19"/>
              </w:rPr>
              <w:t> </w:t>
            </w:r>
            <w:r>
              <w:rPr>
                <w:color w:val="231F20"/>
                <w:sz w:val="19"/>
              </w:rPr>
              <w:t>.</w:t>
            </w:r>
            <w:r>
              <w:rPr>
                <w:color w:val="231F20"/>
                <w:spacing w:val="4"/>
                <w:sz w:val="19"/>
              </w:rPr>
              <w:t> </w:t>
            </w:r>
            <w:r>
              <w:rPr>
                <w:color w:val="231F20"/>
                <w:sz w:val="19"/>
              </w:rPr>
              <w:t>.</w:t>
            </w:r>
            <w:r>
              <w:rPr>
                <w:color w:val="231F20"/>
                <w:spacing w:val="3"/>
                <w:sz w:val="19"/>
              </w:rPr>
              <w:t> </w:t>
            </w:r>
            <w:r>
              <w:rPr>
                <w:color w:val="231F20"/>
                <w:sz w:val="19"/>
              </w:rPr>
              <w:t>.</w:t>
            </w:r>
            <w:r>
              <w:rPr>
                <w:color w:val="231F20"/>
                <w:spacing w:val="4"/>
                <w:sz w:val="19"/>
              </w:rPr>
              <w:t> </w:t>
            </w:r>
            <w:r>
              <w:rPr>
                <w:color w:val="231F20"/>
                <w:sz w:val="19"/>
              </w:rPr>
              <w:t>.</w:t>
            </w:r>
            <w:r>
              <w:rPr>
                <w:color w:val="231F20"/>
                <w:spacing w:val="3"/>
                <w:sz w:val="19"/>
              </w:rPr>
              <w:t> </w:t>
            </w:r>
            <w:r>
              <w:rPr>
                <w:color w:val="231F20"/>
                <w:sz w:val="19"/>
              </w:rPr>
              <w:t>.</w:t>
            </w:r>
            <w:r>
              <w:rPr>
                <w:color w:val="231F20"/>
                <w:spacing w:val="4"/>
                <w:sz w:val="19"/>
              </w:rPr>
              <w:t> </w:t>
            </w:r>
            <w:r>
              <w:rPr>
                <w:color w:val="231F20"/>
                <w:sz w:val="19"/>
              </w:rPr>
              <w:t>.</w:t>
            </w:r>
            <w:r>
              <w:rPr>
                <w:color w:val="231F20"/>
                <w:spacing w:val="3"/>
                <w:sz w:val="19"/>
              </w:rPr>
              <w:t> </w:t>
            </w:r>
            <w:r>
              <w:rPr>
                <w:color w:val="231F20"/>
                <w:sz w:val="19"/>
              </w:rPr>
              <w:t>.</w:t>
            </w:r>
            <w:r>
              <w:rPr>
                <w:color w:val="231F20"/>
                <w:spacing w:val="4"/>
                <w:sz w:val="19"/>
              </w:rPr>
              <w:t> </w:t>
            </w:r>
            <w:r>
              <w:rPr>
                <w:color w:val="231F20"/>
                <w:sz w:val="19"/>
              </w:rPr>
              <w:t>.</w:t>
            </w:r>
            <w:r>
              <w:rPr>
                <w:color w:val="231F20"/>
                <w:spacing w:val="3"/>
                <w:sz w:val="19"/>
              </w:rPr>
              <w:t> </w:t>
            </w:r>
            <w:r>
              <w:rPr>
                <w:color w:val="231F20"/>
                <w:spacing w:val="-10"/>
                <w:sz w:val="19"/>
              </w:rPr>
              <w:t>.</w:t>
            </w:r>
          </w:p>
        </w:tc>
        <w:tc>
          <w:tcPr>
            <w:tcW w:w="1088" w:type="dxa"/>
            <w:shd w:val="clear" w:color="auto" w:fill="E9F7FE"/>
          </w:tcPr>
          <w:p>
            <w:pPr>
              <w:pStyle w:val="TableParagraph"/>
              <w:spacing w:line="200" w:lineRule="exact"/>
              <w:ind w:right="89"/>
              <w:rPr>
                <w:sz w:val="19"/>
              </w:rPr>
            </w:pPr>
            <w:r>
              <w:rPr>
                <w:color w:val="231F20"/>
                <w:spacing w:val="-2"/>
                <w:w w:val="110"/>
                <w:sz w:val="19"/>
              </w:rPr>
              <w:t>1,620</w:t>
            </w:r>
          </w:p>
        </w:tc>
        <w:tc>
          <w:tcPr>
            <w:tcW w:w="1097" w:type="dxa"/>
            <w:shd w:val="clear" w:color="auto" w:fill="E9F7FE"/>
          </w:tcPr>
          <w:p>
            <w:pPr>
              <w:pStyle w:val="TableParagraph"/>
              <w:spacing w:line="200" w:lineRule="exact"/>
              <w:ind w:right="163"/>
              <w:rPr>
                <w:sz w:val="19"/>
              </w:rPr>
            </w:pPr>
            <w:r>
              <w:rPr>
                <w:color w:val="231F20"/>
                <w:spacing w:val="-2"/>
                <w:w w:val="110"/>
                <w:sz w:val="19"/>
              </w:rPr>
              <w:t>1,650</w:t>
            </w:r>
          </w:p>
        </w:tc>
        <w:tc>
          <w:tcPr>
            <w:tcW w:w="843" w:type="dxa"/>
            <w:shd w:val="clear" w:color="auto" w:fill="E9F7FE"/>
          </w:tcPr>
          <w:p>
            <w:pPr>
              <w:pStyle w:val="TableParagraph"/>
              <w:spacing w:line="200" w:lineRule="exact"/>
              <w:ind w:right="54"/>
              <w:rPr>
                <w:sz w:val="19"/>
              </w:rPr>
            </w:pPr>
            <w:r>
              <w:rPr>
                <w:color w:val="231F20"/>
                <w:spacing w:val="-5"/>
                <w:sz w:val="19"/>
              </w:rPr>
              <w:t>30</w:t>
            </w:r>
          </w:p>
        </w:tc>
        <w:tc>
          <w:tcPr>
            <w:tcW w:w="242" w:type="dxa"/>
            <w:shd w:val="clear" w:color="auto" w:fill="E9F7FE"/>
          </w:tcPr>
          <w:p>
            <w:pPr>
              <w:pStyle w:val="TableParagraph"/>
              <w:spacing w:line="200" w:lineRule="exact"/>
              <w:ind w:right="8"/>
              <w:jc w:val="center"/>
              <w:rPr>
                <w:sz w:val="19"/>
              </w:rPr>
            </w:pPr>
            <w:r>
              <w:rPr>
                <w:color w:val="231F20"/>
                <w:w w:val="100"/>
                <w:sz w:val="19"/>
              </w:rPr>
              <w:t>F</w:t>
            </w:r>
          </w:p>
        </w:tc>
      </w:tr>
      <w:tr>
        <w:trPr>
          <w:trHeight w:val="226" w:hRule="atLeast"/>
        </w:trPr>
        <w:tc>
          <w:tcPr>
            <w:tcW w:w="3746" w:type="dxa"/>
            <w:shd w:val="clear" w:color="auto" w:fill="E9F7FE"/>
          </w:tcPr>
          <w:p>
            <w:pPr>
              <w:pStyle w:val="TableParagraph"/>
              <w:spacing w:line="206" w:lineRule="exact"/>
              <w:ind w:right="156"/>
              <w:rPr>
                <w:sz w:val="19"/>
              </w:rPr>
            </w:pPr>
            <w:r>
              <w:rPr>
                <w:color w:val="231F20"/>
                <w:sz w:val="19"/>
              </w:rPr>
              <w:t>Client</w:t>
            </w:r>
            <w:r>
              <w:rPr>
                <w:color w:val="231F20"/>
                <w:spacing w:val="3"/>
                <w:sz w:val="19"/>
              </w:rPr>
              <w:t> </w:t>
            </w:r>
            <w:r>
              <w:rPr>
                <w:color w:val="231F20"/>
                <w:sz w:val="19"/>
              </w:rPr>
              <w:t>gratuities</w:t>
            </w:r>
            <w:r>
              <w:rPr>
                <w:color w:val="231F20"/>
                <w:spacing w:val="3"/>
                <w:sz w:val="19"/>
              </w:rPr>
              <w:t> </w:t>
            </w:r>
            <w:r>
              <w:rPr>
                <w:color w:val="231F20"/>
                <w:sz w:val="19"/>
              </w:rPr>
              <w:t>($4.10</w:t>
            </w:r>
            <w:r>
              <w:rPr>
                <w:rFonts w:ascii="Arial"/>
                <w:i/>
                <w:color w:val="231F20"/>
                <w:sz w:val="19"/>
              </w:rPr>
              <w:t>q</w:t>
            </w:r>
            <w:r>
              <w:rPr>
                <w:color w:val="231F20"/>
                <w:sz w:val="19"/>
              </w:rPr>
              <w:t>)</w:t>
            </w:r>
            <w:r>
              <w:rPr>
                <w:color w:val="231F20"/>
                <w:spacing w:val="72"/>
                <w:w w:val="150"/>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4"/>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4"/>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4"/>
                <w:sz w:val="19"/>
              </w:rPr>
              <w:t> </w:t>
            </w:r>
            <w:r>
              <w:rPr>
                <w:color w:val="231F20"/>
                <w:sz w:val="19"/>
              </w:rPr>
              <w:t>.</w:t>
            </w:r>
            <w:r>
              <w:rPr>
                <w:color w:val="231F20"/>
                <w:spacing w:val="3"/>
                <w:sz w:val="19"/>
              </w:rPr>
              <w:t> </w:t>
            </w:r>
            <w:r>
              <w:rPr>
                <w:color w:val="231F20"/>
                <w:spacing w:val="-10"/>
                <w:sz w:val="19"/>
              </w:rPr>
              <w:t>.</w:t>
            </w:r>
          </w:p>
        </w:tc>
        <w:tc>
          <w:tcPr>
            <w:tcW w:w="1088" w:type="dxa"/>
            <w:shd w:val="clear" w:color="auto" w:fill="E9F7FE"/>
          </w:tcPr>
          <w:p>
            <w:pPr>
              <w:pStyle w:val="TableParagraph"/>
              <w:spacing w:line="205" w:lineRule="exact" w:before="1"/>
              <w:ind w:right="89"/>
              <w:rPr>
                <w:sz w:val="19"/>
              </w:rPr>
            </w:pPr>
            <w:r>
              <w:rPr>
                <w:color w:val="231F20"/>
                <w:spacing w:val="-2"/>
                <w:w w:val="105"/>
                <w:sz w:val="19"/>
              </w:rPr>
              <w:t>6,870</w:t>
            </w:r>
          </w:p>
        </w:tc>
        <w:tc>
          <w:tcPr>
            <w:tcW w:w="1097" w:type="dxa"/>
            <w:shd w:val="clear" w:color="auto" w:fill="E9F7FE"/>
          </w:tcPr>
          <w:p>
            <w:pPr>
              <w:pStyle w:val="TableParagraph"/>
              <w:spacing w:line="205" w:lineRule="exact" w:before="1"/>
              <w:ind w:right="163"/>
              <w:rPr>
                <w:sz w:val="19"/>
              </w:rPr>
            </w:pPr>
            <w:r>
              <w:rPr>
                <w:color w:val="231F20"/>
                <w:spacing w:val="-4"/>
                <w:w w:val="110"/>
                <w:sz w:val="19"/>
              </w:rPr>
              <w:t>4,510</w:t>
            </w:r>
          </w:p>
        </w:tc>
        <w:tc>
          <w:tcPr>
            <w:tcW w:w="843" w:type="dxa"/>
            <w:shd w:val="clear" w:color="auto" w:fill="E9F7FE"/>
          </w:tcPr>
          <w:p>
            <w:pPr>
              <w:pStyle w:val="TableParagraph"/>
              <w:spacing w:line="205" w:lineRule="exact" w:before="1"/>
              <w:ind w:right="54"/>
              <w:rPr>
                <w:sz w:val="19"/>
              </w:rPr>
            </w:pPr>
            <w:r>
              <w:rPr>
                <w:color w:val="EC008C"/>
                <w:spacing w:val="-2"/>
                <w:sz w:val="19"/>
              </w:rPr>
              <w:t>2,360</w:t>
            </w:r>
          </w:p>
        </w:tc>
        <w:tc>
          <w:tcPr>
            <w:tcW w:w="242" w:type="dxa"/>
            <w:shd w:val="clear" w:color="auto" w:fill="E9F7FE"/>
          </w:tcPr>
          <w:p>
            <w:pPr>
              <w:pStyle w:val="TableParagraph"/>
              <w:spacing w:line="205" w:lineRule="exact" w:before="1"/>
              <w:ind w:left="17"/>
              <w:jc w:val="center"/>
              <w:rPr>
                <w:sz w:val="19"/>
              </w:rPr>
            </w:pPr>
            <w:r>
              <w:rPr>
                <w:color w:val="EC008C"/>
                <w:w w:val="100"/>
                <w:sz w:val="19"/>
              </w:rPr>
              <w:t>U</w:t>
            </w:r>
          </w:p>
        </w:tc>
      </w:tr>
      <w:tr>
        <w:trPr>
          <w:trHeight w:val="256" w:hRule="atLeast"/>
        </w:trPr>
        <w:tc>
          <w:tcPr>
            <w:tcW w:w="3746" w:type="dxa"/>
            <w:shd w:val="clear" w:color="auto" w:fill="E9F7FE"/>
          </w:tcPr>
          <w:p>
            <w:pPr>
              <w:pStyle w:val="TableParagraph"/>
              <w:spacing w:line="231" w:lineRule="exact" w:before="5"/>
              <w:ind w:right="156"/>
              <w:rPr>
                <w:sz w:val="19"/>
              </w:rPr>
            </w:pPr>
            <w:r>
              <w:rPr>
                <w:color w:val="231F20"/>
                <w:sz w:val="19"/>
              </w:rPr>
              <w:t>Electricity</w:t>
            </w:r>
            <w:r>
              <w:rPr>
                <w:color w:val="231F20"/>
                <w:spacing w:val="7"/>
                <w:sz w:val="19"/>
              </w:rPr>
              <w:t> </w:t>
            </w:r>
            <w:r>
              <w:rPr>
                <w:color w:val="231F20"/>
                <w:sz w:val="19"/>
              </w:rPr>
              <w:t>($1,500</w:t>
            </w:r>
            <w:r>
              <w:rPr>
                <w:color w:val="231F20"/>
                <w:spacing w:val="8"/>
                <w:sz w:val="19"/>
              </w:rPr>
              <w:t> </w:t>
            </w:r>
            <w:r>
              <w:rPr>
                <w:rFonts w:ascii="Times New Roman"/>
                <w:color w:val="231F20"/>
                <w:sz w:val="19"/>
              </w:rPr>
              <w:t>+</w:t>
            </w:r>
            <w:r>
              <w:rPr>
                <w:rFonts w:ascii="Times New Roman"/>
                <w:color w:val="231F20"/>
                <w:spacing w:val="9"/>
                <w:sz w:val="19"/>
              </w:rPr>
              <w:t> </w:t>
            </w:r>
            <w:r>
              <w:rPr>
                <w:color w:val="231F20"/>
                <w:sz w:val="19"/>
              </w:rPr>
              <w:t>$0.10</w:t>
            </w:r>
            <w:r>
              <w:rPr>
                <w:rFonts w:ascii="Arial"/>
                <w:i/>
                <w:color w:val="231F20"/>
                <w:sz w:val="19"/>
              </w:rPr>
              <w:t>q</w:t>
            </w:r>
            <w:r>
              <w:rPr>
                <w:color w:val="231F20"/>
                <w:sz w:val="19"/>
              </w:rPr>
              <w:t>)</w:t>
            </w:r>
            <w:r>
              <w:rPr>
                <w:color w:val="231F20"/>
                <w:spacing w:val="41"/>
                <w:sz w:val="19"/>
              </w:rPr>
              <w:t> </w:t>
            </w:r>
            <w:r>
              <w:rPr>
                <w:color w:val="231F20"/>
                <w:sz w:val="19"/>
              </w:rPr>
              <w:t>.</w:t>
            </w:r>
            <w:r>
              <w:rPr>
                <w:color w:val="231F20"/>
                <w:spacing w:val="8"/>
                <w:sz w:val="19"/>
              </w:rPr>
              <w:t> </w:t>
            </w:r>
            <w:r>
              <w:rPr>
                <w:color w:val="231F20"/>
                <w:sz w:val="19"/>
              </w:rPr>
              <w:t>.</w:t>
            </w:r>
            <w:r>
              <w:rPr>
                <w:color w:val="231F20"/>
                <w:spacing w:val="7"/>
                <w:sz w:val="19"/>
              </w:rPr>
              <w:t> </w:t>
            </w:r>
            <w:r>
              <w:rPr>
                <w:color w:val="231F20"/>
                <w:sz w:val="19"/>
              </w:rPr>
              <w:t>.</w:t>
            </w:r>
            <w:r>
              <w:rPr>
                <w:color w:val="231F20"/>
                <w:spacing w:val="8"/>
                <w:sz w:val="19"/>
              </w:rPr>
              <w:t> </w:t>
            </w:r>
            <w:r>
              <w:rPr>
                <w:color w:val="231F20"/>
                <w:sz w:val="19"/>
              </w:rPr>
              <w:t>.</w:t>
            </w:r>
            <w:r>
              <w:rPr>
                <w:color w:val="231F20"/>
                <w:spacing w:val="8"/>
                <w:sz w:val="19"/>
              </w:rPr>
              <w:t> </w:t>
            </w:r>
            <w:r>
              <w:rPr>
                <w:color w:val="231F20"/>
                <w:sz w:val="19"/>
              </w:rPr>
              <w:t>.</w:t>
            </w:r>
            <w:r>
              <w:rPr>
                <w:color w:val="231F20"/>
                <w:spacing w:val="8"/>
                <w:sz w:val="19"/>
              </w:rPr>
              <w:t> </w:t>
            </w:r>
            <w:r>
              <w:rPr>
                <w:color w:val="231F20"/>
                <w:sz w:val="19"/>
              </w:rPr>
              <w:t>.</w:t>
            </w:r>
            <w:r>
              <w:rPr>
                <w:color w:val="231F20"/>
                <w:spacing w:val="8"/>
                <w:sz w:val="19"/>
              </w:rPr>
              <w:t> </w:t>
            </w:r>
            <w:r>
              <w:rPr>
                <w:color w:val="231F20"/>
                <w:sz w:val="19"/>
              </w:rPr>
              <w:t>.</w:t>
            </w:r>
            <w:r>
              <w:rPr>
                <w:color w:val="231F20"/>
                <w:spacing w:val="8"/>
                <w:sz w:val="19"/>
              </w:rPr>
              <w:t> </w:t>
            </w:r>
            <w:r>
              <w:rPr>
                <w:color w:val="231F20"/>
                <w:sz w:val="19"/>
              </w:rPr>
              <w:t>.</w:t>
            </w:r>
            <w:r>
              <w:rPr>
                <w:color w:val="231F20"/>
                <w:spacing w:val="8"/>
                <w:sz w:val="19"/>
              </w:rPr>
              <w:t> </w:t>
            </w:r>
            <w:r>
              <w:rPr>
                <w:color w:val="231F20"/>
                <w:sz w:val="19"/>
              </w:rPr>
              <w:t>.</w:t>
            </w:r>
            <w:r>
              <w:rPr>
                <w:color w:val="231F20"/>
                <w:spacing w:val="8"/>
                <w:sz w:val="19"/>
              </w:rPr>
              <w:t> </w:t>
            </w:r>
            <w:r>
              <w:rPr>
                <w:color w:val="231F20"/>
                <w:spacing w:val="-10"/>
                <w:sz w:val="19"/>
              </w:rPr>
              <w:t>.</w:t>
            </w:r>
          </w:p>
        </w:tc>
        <w:tc>
          <w:tcPr>
            <w:tcW w:w="1088" w:type="dxa"/>
            <w:shd w:val="clear" w:color="auto" w:fill="E9F7FE"/>
          </w:tcPr>
          <w:p>
            <w:pPr>
              <w:pStyle w:val="TableParagraph"/>
              <w:spacing w:line="228" w:lineRule="exact" w:before="9"/>
              <w:ind w:right="89"/>
              <w:rPr>
                <w:sz w:val="19"/>
              </w:rPr>
            </w:pPr>
            <w:r>
              <w:rPr>
                <w:color w:val="EC008C"/>
                <w:spacing w:val="-2"/>
                <w:w w:val="110"/>
                <w:sz w:val="19"/>
              </w:rPr>
              <w:t>1,550</w:t>
            </w:r>
          </w:p>
        </w:tc>
        <w:tc>
          <w:tcPr>
            <w:tcW w:w="1097" w:type="dxa"/>
            <w:shd w:val="clear" w:color="auto" w:fill="E9F7FE"/>
          </w:tcPr>
          <w:p>
            <w:pPr>
              <w:pStyle w:val="TableParagraph"/>
              <w:spacing w:line="228" w:lineRule="exact" w:before="9"/>
              <w:ind w:right="163"/>
              <w:rPr>
                <w:sz w:val="19"/>
              </w:rPr>
            </w:pPr>
            <w:r>
              <w:rPr>
                <w:color w:val="EC008C"/>
                <w:spacing w:val="-2"/>
                <w:w w:val="125"/>
                <w:sz w:val="19"/>
              </w:rPr>
              <w:t>1,610</w:t>
            </w:r>
          </w:p>
        </w:tc>
        <w:tc>
          <w:tcPr>
            <w:tcW w:w="843" w:type="dxa"/>
            <w:shd w:val="clear" w:color="auto" w:fill="E9F7FE"/>
          </w:tcPr>
          <w:p>
            <w:pPr>
              <w:pStyle w:val="TableParagraph"/>
              <w:spacing w:line="228" w:lineRule="exact" w:before="9"/>
              <w:ind w:right="54"/>
              <w:rPr>
                <w:sz w:val="19"/>
              </w:rPr>
            </w:pPr>
            <w:r>
              <w:rPr>
                <w:color w:val="EC008C"/>
                <w:spacing w:val="-5"/>
                <w:sz w:val="19"/>
              </w:rPr>
              <w:t>60</w:t>
            </w:r>
          </w:p>
        </w:tc>
        <w:tc>
          <w:tcPr>
            <w:tcW w:w="242" w:type="dxa"/>
            <w:shd w:val="clear" w:color="auto" w:fill="E9F7FE"/>
          </w:tcPr>
          <w:p>
            <w:pPr>
              <w:pStyle w:val="TableParagraph"/>
              <w:spacing w:line="228" w:lineRule="exact" w:before="9"/>
              <w:ind w:right="8"/>
              <w:jc w:val="center"/>
              <w:rPr>
                <w:sz w:val="19"/>
              </w:rPr>
            </w:pPr>
            <w:r>
              <w:rPr>
                <w:color w:val="EC008C"/>
                <w:w w:val="100"/>
                <w:sz w:val="19"/>
              </w:rPr>
              <w:t>F</w:t>
            </w:r>
          </w:p>
        </w:tc>
      </w:tr>
      <w:tr>
        <w:trPr>
          <w:trHeight w:val="219" w:hRule="atLeast"/>
        </w:trPr>
        <w:tc>
          <w:tcPr>
            <w:tcW w:w="3746" w:type="dxa"/>
            <w:shd w:val="clear" w:color="auto" w:fill="E9F7FE"/>
          </w:tcPr>
          <w:p>
            <w:pPr>
              <w:pStyle w:val="TableParagraph"/>
              <w:spacing w:line="200" w:lineRule="exact"/>
              <w:ind w:right="156"/>
              <w:rPr>
                <w:sz w:val="19"/>
              </w:rPr>
            </w:pPr>
            <w:r>
              <w:rPr>
                <w:color w:val="231F20"/>
                <w:sz w:val="19"/>
              </w:rPr>
              <w:t>Rent</w:t>
            </w:r>
            <w:r>
              <w:rPr>
                <w:color w:val="231F20"/>
                <w:spacing w:val="-3"/>
                <w:sz w:val="19"/>
              </w:rPr>
              <w:t> </w:t>
            </w:r>
            <w:r>
              <w:rPr>
                <w:color w:val="231F20"/>
                <w:sz w:val="19"/>
              </w:rPr>
              <w:t>($28,500)</w:t>
            </w:r>
            <w:r>
              <w:rPr>
                <w:color w:val="231F20"/>
                <w:spacing w:val="54"/>
                <w:sz w:val="19"/>
              </w:rPr>
              <w:t> </w:t>
            </w:r>
            <w:r>
              <w:rPr>
                <w:color w:val="231F20"/>
                <w:sz w:val="19"/>
              </w:rPr>
              <w:t>.</w:t>
            </w:r>
            <w:r>
              <w:rPr>
                <w:color w:val="231F20"/>
                <w:spacing w:val="-1"/>
                <w:sz w:val="19"/>
              </w:rPr>
              <w:t> </w:t>
            </w:r>
            <w:r>
              <w:rPr>
                <w:color w:val="231F20"/>
                <w:sz w:val="19"/>
              </w:rPr>
              <w:t>. . . .</w:t>
            </w:r>
            <w:r>
              <w:rPr>
                <w:color w:val="231F20"/>
                <w:spacing w:val="-1"/>
                <w:sz w:val="19"/>
              </w:rPr>
              <w:t> </w:t>
            </w:r>
            <w:r>
              <w:rPr>
                <w:color w:val="231F20"/>
                <w:sz w:val="19"/>
              </w:rPr>
              <w:t>. . . .</w:t>
            </w:r>
            <w:r>
              <w:rPr>
                <w:color w:val="231F20"/>
                <w:spacing w:val="-1"/>
                <w:sz w:val="19"/>
              </w:rPr>
              <w:t> </w:t>
            </w:r>
            <w:r>
              <w:rPr>
                <w:color w:val="231F20"/>
                <w:sz w:val="19"/>
              </w:rPr>
              <w:t>. . . . .</w:t>
            </w:r>
            <w:r>
              <w:rPr>
                <w:color w:val="231F20"/>
                <w:spacing w:val="-1"/>
                <w:sz w:val="19"/>
              </w:rPr>
              <w:t> </w:t>
            </w:r>
            <w:r>
              <w:rPr>
                <w:color w:val="231F20"/>
                <w:sz w:val="19"/>
              </w:rPr>
              <w:t>. . . .</w:t>
            </w:r>
            <w:r>
              <w:rPr>
                <w:color w:val="231F20"/>
                <w:spacing w:val="-1"/>
                <w:sz w:val="19"/>
              </w:rPr>
              <w:t> </w:t>
            </w:r>
            <w:r>
              <w:rPr>
                <w:color w:val="231F20"/>
                <w:sz w:val="19"/>
              </w:rPr>
              <w:t>. . . </w:t>
            </w:r>
            <w:r>
              <w:rPr>
                <w:color w:val="231F20"/>
                <w:spacing w:val="-10"/>
                <w:sz w:val="19"/>
              </w:rPr>
              <w:t>.</w:t>
            </w:r>
          </w:p>
        </w:tc>
        <w:tc>
          <w:tcPr>
            <w:tcW w:w="1088" w:type="dxa"/>
            <w:shd w:val="clear" w:color="auto" w:fill="E9F7FE"/>
          </w:tcPr>
          <w:p>
            <w:pPr>
              <w:pStyle w:val="TableParagraph"/>
              <w:spacing w:line="200" w:lineRule="exact"/>
              <w:ind w:right="89"/>
              <w:rPr>
                <w:sz w:val="19"/>
              </w:rPr>
            </w:pPr>
            <w:r>
              <w:rPr>
                <w:color w:val="231F20"/>
                <w:spacing w:val="-2"/>
                <w:sz w:val="19"/>
              </w:rPr>
              <w:t>28,500</w:t>
            </w:r>
          </w:p>
        </w:tc>
        <w:tc>
          <w:tcPr>
            <w:tcW w:w="1097" w:type="dxa"/>
            <w:shd w:val="clear" w:color="auto" w:fill="E9F7FE"/>
          </w:tcPr>
          <w:p>
            <w:pPr>
              <w:pStyle w:val="TableParagraph"/>
              <w:spacing w:line="200" w:lineRule="exact"/>
              <w:ind w:right="163"/>
              <w:rPr>
                <w:sz w:val="19"/>
              </w:rPr>
            </w:pPr>
            <w:r>
              <w:rPr>
                <w:color w:val="231F20"/>
                <w:spacing w:val="-2"/>
                <w:sz w:val="19"/>
              </w:rPr>
              <w:t>28,500</w:t>
            </w:r>
          </w:p>
        </w:tc>
        <w:tc>
          <w:tcPr>
            <w:tcW w:w="843" w:type="dxa"/>
            <w:shd w:val="clear" w:color="auto" w:fill="E9F7FE"/>
          </w:tcPr>
          <w:p>
            <w:pPr>
              <w:pStyle w:val="TableParagraph"/>
              <w:spacing w:line="200" w:lineRule="exact"/>
              <w:ind w:right="54"/>
              <w:rPr>
                <w:sz w:val="19"/>
              </w:rPr>
            </w:pPr>
            <w:r>
              <w:rPr>
                <w:color w:val="231F20"/>
                <w:w w:val="97"/>
                <w:sz w:val="19"/>
              </w:rPr>
              <w:t>0</w:t>
            </w:r>
          </w:p>
        </w:tc>
        <w:tc>
          <w:tcPr>
            <w:tcW w:w="242" w:type="dxa"/>
            <w:shd w:val="clear" w:color="auto" w:fill="E9F7FE"/>
          </w:tcPr>
          <w:p>
            <w:pPr>
              <w:pStyle w:val="TableParagraph"/>
              <w:jc w:val="left"/>
              <w:rPr>
                <w:rFonts w:ascii="Times New Roman"/>
                <w:sz w:val="14"/>
              </w:rPr>
            </w:pPr>
          </w:p>
        </w:tc>
      </w:tr>
      <w:tr>
        <w:trPr>
          <w:trHeight w:val="234" w:hRule="atLeast"/>
        </w:trPr>
        <w:tc>
          <w:tcPr>
            <w:tcW w:w="3746" w:type="dxa"/>
            <w:shd w:val="clear" w:color="auto" w:fill="E9F7FE"/>
          </w:tcPr>
          <w:p>
            <w:pPr>
              <w:pStyle w:val="TableParagraph"/>
              <w:spacing w:line="213" w:lineRule="exact" w:before="1"/>
              <w:ind w:right="156"/>
              <w:rPr>
                <w:sz w:val="19"/>
              </w:rPr>
            </w:pPr>
            <w:r>
              <w:rPr>
                <w:color w:val="231F20"/>
                <w:sz w:val="19"/>
              </w:rPr>
              <w:t>Liability</w:t>
            </w:r>
            <w:r>
              <w:rPr>
                <w:color w:val="231F20"/>
                <w:spacing w:val="-1"/>
                <w:sz w:val="19"/>
              </w:rPr>
              <w:t> </w:t>
            </w:r>
            <w:r>
              <w:rPr>
                <w:color w:val="231F20"/>
                <w:sz w:val="19"/>
              </w:rPr>
              <w:t>insurance</w:t>
            </w:r>
            <w:r>
              <w:rPr>
                <w:color w:val="231F20"/>
                <w:spacing w:val="-1"/>
                <w:sz w:val="19"/>
              </w:rPr>
              <w:t> </w:t>
            </w:r>
            <w:r>
              <w:rPr>
                <w:color w:val="231F20"/>
                <w:sz w:val="19"/>
              </w:rPr>
              <w:t>($2,800)</w:t>
            </w:r>
            <w:r>
              <w:rPr>
                <w:color w:val="231F20"/>
                <w:spacing w:val="60"/>
                <w:w w:val="150"/>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pacing w:val="-10"/>
                <w:sz w:val="19"/>
              </w:rPr>
              <w:t>.</w:t>
            </w:r>
          </w:p>
        </w:tc>
        <w:tc>
          <w:tcPr>
            <w:tcW w:w="1088" w:type="dxa"/>
            <w:shd w:val="clear" w:color="auto" w:fill="E9F7FE"/>
          </w:tcPr>
          <w:p>
            <w:pPr>
              <w:pStyle w:val="TableParagraph"/>
              <w:spacing w:line="213" w:lineRule="exact" w:before="1"/>
              <w:ind w:right="89"/>
              <w:rPr>
                <w:sz w:val="19"/>
              </w:rPr>
            </w:pPr>
            <w:r>
              <w:rPr>
                <w:color w:val="231F20"/>
                <w:spacing w:val="-4"/>
                <w:sz w:val="19"/>
              </w:rPr>
              <w:t>2,800</w:t>
            </w:r>
          </w:p>
        </w:tc>
        <w:tc>
          <w:tcPr>
            <w:tcW w:w="1097" w:type="dxa"/>
            <w:shd w:val="clear" w:color="auto" w:fill="E9F7FE"/>
          </w:tcPr>
          <w:p>
            <w:pPr>
              <w:pStyle w:val="TableParagraph"/>
              <w:spacing w:line="213" w:lineRule="exact" w:before="1"/>
              <w:ind w:right="163"/>
              <w:rPr>
                <w:sz w:val="19"/>
              </w:rPr>
            </w:pPr>
            <w:r>
              <w:rPr>
                <w:color w:val="231F20"/>
                <w:spacing w:val="-4"/>
                <w:sz w:val="19"/>
              </w:rPr>
              <w:t>2,800</w:t>
            </w:r>
          </w:p>
        </w:tc>
        <w:tc>
          <w:tcPr>
            <w:tcW w:w="843" w:type="dxa"/>
            <w:shd w:val="clear" w:color="auto" w:fill="E9F7FE"/>
          </w:tcPr>
          <w:p>
            <w:pPr>
              <w:pStyle w:val="TableParagraph"/>
              <w:spacing w:line="213" w:lineRule="exact" w:before="1"/>
              <w:ind w:right="54"/>
              <w:rPr>
                <w:sz w:val="19"/>
              </w:rPr>
            </w:pPr>
            <w:r>
              <w:rPr>
                <w:color w:val="231F20"/>
                <w:w w:val="97"/>
                <w:sz w:val="19"/>
              </w:rPr>
              <w:t>0</w:t>
            </w:r>
          </w:p>
        </w:tc>
        <w:tc>
          <w:tcPr>
            <w:tcW w:w="242" w:type="dxa"/>
            <w:shd w:val="clear" w:color="auto" w:fill="E9F7FE"/>
          </w:tcPr>
          <w:p>
            <w:pPr>
              <w:pStyle w:val="TableParagraph"/>
              <w:jc w:val="left"/>
              <w:rPr>
                <w:rFonts w:ascii="Times New Roman"/>
                <w:sz w:val="16"/>
              </w:rPr>
            </w:pPr>
          </w:p>
        </w:tc>
      </w:tr>
      <w:tr>
        <w:trPr>
          <w:trHeight w:val="226" w:hRule="atLeast"/>
        </w:trPr>
        <w:tc>
          <w:tcPr>
            <w:tcW w:w="3746" w:type="dxa"/>
            <w:shd w:val="clear" w:color="auto" w:fill="E9F7FE"/>
          </w:tcPr>
          <w:p>
            <w:pPr>
              <w:pStyle w:val="TableParagraph"/>
              <w:spacing w:line="205" w:lineRule="exact" w:before="1"/>
              <w:ind w:right="159"/>
              <w:rPr>
                <w:sz w:val="19"/>
              </w:rPr>
            </w:pPr>
            <w:r>
              <w:rPr>
                <w:color w:val="231F20"/>
                <w:spacing w:val="-2"/>
                <w:sz w:val="19"/>
              </w:rPr>
              <w:t>Employee</w:t>
            </w:r>
            <w:r>
              <w:rPr>
                <w:color w:val="231F20"/>
                <w:spacing w:val="-7"/>
                <w:sz w:val="19"/>
              </w:rPr>
              <w:t> </w:t>
            </w:r>
            <w:r>
              <w:rPr>
                <w:color w:val="231F20"/>
                <w:spacing w:val="-2"/>
                <w:sz w:val="19"/>
              </w:rPr>
              <w:t>health</w:t>
            </w:r>
            <w:r>
              <w:rPr>
                <w:color w:val="231F20"/>
                <w:spacing w:val="-6"/>
                <w:sz w:val="19"/>
              </w:rPr>
              <w:t> </w:t>
            </w:r>
            <w:r>
              <w:rPr>
                <w:color w:val="231F20"/>
                <w:spacing w:val="-2"/>
                <w:sz w:val="19"/>
              </w:rPr>
              <w:t>insurance</w:t>
            </w:r>
            <w:r>
              <w:rPr>
                <w:color w:val="231F20"/>
                <w:spacing w:val="-7"/>
                <w:sz w:val="19"/>
              </w:rPr>
              <w:t> </w:t>
            </w:r>
            <w:r>
              <w:rPr>
                <w:color w:val="231F20"/>
                <w:spacing w:val="-2"/>
                <w:sz w:val="19"/>
              </w:rPr>
              <w:t>($21,300)</w:t>
            </w:r>
            <w:r>
              <w:rPr>
                <w:color w:val="231F20"/>
                <w:spacing w:val="21"/>
                <w:sz w:val="19"/>
              </w:rPr>
              <w:t> </w:t>
            </w:r>
            <w:r>
              <w:rPr>
                <w:color w:val="231F20"/>
                <w:spacing w:val="-2"/>
                <w:sz w:val="19"/>
              </w:rPr>
              <w:t>.</w:t>
            </w:r>
            <w:r>
              <w:rPr>
                <w:color w:val="231F20"/>
                <w:spacing w:val="-10"/>
                <w:sz w:val="19"/>
              </w:rPr>
              <w:t> </w:t>
            </w:r>
            <w:r>
              <w:rPr>
                <w:color w:val="231F20"/>
                <w:spacing w:val="-2"/>
                <w:sz w:val="19"/>
              </w:rPr>
              <w:t>.</w:t>
            </w:r>
            <w:r>
              <w:rPr>
                <w:color w:val="231F20"/>
                <w:spacing w:val="-9"/>
                <w:sz w:val="19"/>
              </w:rPr>
              <w:t> </w:t>
            </w:r>
            <w:r>
              <w:rPr>
                <w:color w:val="231F20"/>
                <w:spacing w:val="-2"/>
                <w:sz w:val="19"/>
              </w:rPr>
              <w:t>.</w:t>
            </w:r>
            <w:r>
              <w:rPr>
                <w:color w:val="231F20"/>
                <w:spacing w:val="-10"/>
                <w:sz w:val="19"/>
              </w:rPr>
              <w:t> .</w:t>
            </w:r>
          </w:p>
        </w:tc>
        <w:tc>
          <w:tcPr>
            <w:tcW w:w="1088" w:type="dxa"/>
            <w:shd w:val="clear" w:color="auto" w:fill="E9F7FE"/>
          </w:tcPr>
          <w:p>
            <w:pPr>
              <w:pStyle w:val="TableParagraph"/>
              <w:spacing w:line="205" w:lineRule="exact" w:before="1"/>
              <w:ind w:right="89"/>
              <w:rPr>
                <w:sz w:val="19"/>
              </w:rPr>
            </w:pPr>
            <w:r>
              <w:rPr>
                <w:color w:val="231F20"/>
                <w:spacing w:val="-2"/>
                <w:sz w:val="19"/>
              </w:rPr>
              <w:t>22,600</w:t>
            </w:r>
          </w:p>
        </w:tc>
        <w:tc>
          <w:tcPr>
            <w:tcW w:w="1097" w:type="dxa"/>
            <w:shd w:val="clear" w:color="auto" w:fill="E9F7FE"/>
          </w:tcPr>
          <w:p>
            <w:pPr>
              <w:pStyle w:val="TableParagraph"/>
              <w:spacing w:line="205" w:lineRule="exact" w:before="1"/>
              <w:ind w:right="163"/>
              <w:rPr>
                <w:sz w:val="19"/>
              </w:rPr>
            </w:pPr>
            <w:r>
              <w:rPr>
                <w:color w:val="231F20"/>
                <w:spacing w:val="-2"/>
                <w:w w:val="110"/>
                <w:sz w:val="19"/>
              </w:rPr>
              <w:t>21,300</w:t>
            </w:r>
          </w:p>
        </w:tc>
        <w:tc>
          <w:tcPr>
            <w:tcW w:w="843" w:type="dxa"/>
            <w:shd w:val="clear" w:color="auto" w:fill="E9F7FE"/>
          </w:tcPr>
          <w:p>
            <w:pPr>
              <w:pStyle w:val="TableParagraph"/>
              <w:spacing w:line="205" w:lineRule="exact" w:before="1"/>
              <w:ind w:right="54"/>
              <w:rPr>
                <w:sz w:val="19"/>
              </w:rPr>
            </w:pPr>
            <w:r>
              <w:rPr>
                <w:color w:val="EC008C"/>
                <w:spacing w:val="-2"/>
                <w:w w:val="110"/>
                <w:sz w:val="19"/>
              </w:rPr>
              <w:t>1,300</w:t>
            </w:r>
          </w:p>
        </w:tc>
        <w:tc>
          <w:tcPr>
            <w:tcW w:w="242" w:type="dxa"/>
            <w:shd w:val="clear" w:color="auto" w:fill="E9F7FE"/>
          </w:tcPr>
          <w:p>
            <w:pPr>
              <w:pStyle w:val="TableParagraph"/>
              <w:spacing w:line="205" w:lineRule="exact" w:before="1"/>
              <w:ind w:left="17"/>
              <w:jc w:val="center"/>
              <w:rPr>
                <w:sz w:val="19"/>
              </w:rPr>
            </w:pPr>
            <w:r>
              <w:rPr>
                <w:color w:val="EC008C"/>
                <w:w w:val="100"/>
                <w:sz w:val="19"/>
              </w:rPr>
              <w:t>U</w:t>
            </w:r>
          </w:p>
        </w:tc>
      </w:tr>
      <w:tr>
        <w:trPr>
          <w:trHeight w:val="286" w:hRule="atLeast"/>
        </w:trPr>
        <w:tc>
          <w:tcPr>
            <w:tcW w:w="3746" w:type="dxa"/>
            <w:shd w:val="clear" w:color="auto" w:fill="E9F7FE"/>
          </w:tcPr>
          <w:p>
            <w:pPr>
              <w:pStyle w:val="TableParagraph"/>
              <w:spacing w:before="5"/>
              <w:ind w:right="156"/>
              <w:rPr>
                <w:sz w:val="19"/>
              </w:rPr>
            </w:pPr>
            <w:r>
              <w:rPr>
                <w:color w:val="231F20"/>
                <w:sz w:val="19"/>
              </w:rPr>
              <w:t>Miscellaneous</w:t>
            </w:r>
            <w:r>
              <w:rPr>
                <w:color w:val="231F20"/>
                <w:spacing w:val="6"/>
                <w:sz w:val="19"/>
              </w:rPr>
              <w:t> </w:t>
            </w:r>
            <w:r>
              <w:rPr>
                <w:color w:val="231F20"/>
                <w:sz w:val="19"/>
              </w:rPr>
              <w:t>($1,200</w:t>
            </w:r>
            <w:r>
              <w:rPr>
                <w:color w:val="231F20"/>
                <w:spacing w:val="7"/>
                <w:sz w:val="19"/>
              </w:rPr>
              <w:t> </w:t>
            </w:r>
            <w:r>
              <w:rPr>
                <w:rFonts w:ascii="Times New Roman"/>
                <w:color w:val="231F20"/>
                <w:sz w:val="19"/>
              </w:rPr>
              <w:t>+</w:t>
            </w:r>
            <w:r>
              <w:rPr>
                <w:rFonts w:ascii="Times New Roman"/>
                <w:color w:val="231F20"/>
                <w:spacing w:val="7"/>
                <w:sz w:val="19"/>
              </w:rPr>
              <w:t> </w:t>
            </w:r>
            <w:r>
              <w:rPr>
                <w:color w:val="231F20"/>
                <w:sz w:val="19"/>
              </w:rPr>
              <w:t>$0.20</w:t>
            </w:r>
            <w:r>
              <w:rPr>
                <w:rFonts w:ascii="Arial"/>
                <w:i/>
                <w:color w:val="231F20"/>
                <w:sz w:val="19"/>
              </w:rPr>
              <w:t>q</w:t>
            </w:r>
            <w:r>
              <w:rPr>
                <w:color w:val="231F20"/>
                <w:sz w:val="19"/>
              </w:rPr>
              <w:t>)</w:t>
            </w:r>
            <w:r>
              <w:rPr>
                <w:color w:val="231F20"/>
                <w:spacing w:val="23"/>
                <w:sz w:val="19"/>
              </w:rPr>
              <w:t> </w:t>
            </w:r>
            <w:r>
              <w:rPr>
                <w:color w:val="231F20"/>
                <w:sz w:val="19"/>
              </w:rPr>
              <w:t>.</w:t>
            </w:r>
            <w:r>
              <w:rPr>
                <w:color w:val="231F20"/>
                <w:spacing w:val="6"/>
                <w:sz w:val="19"/>
              </w:rPr>
              <w:t> </w:t>
            </w:r>
            <w:r>
              <w:rPr>
                <w:color w:val="231F20"/>
                <w:sz w:val="19"/>
              </w:rPr>
              <w:t>.</w:t>
            </w:r>
            <w:r>
              <w:rPr>
                <w:color w:val="231F20"/>
                <w:spacing w:val="7"/>
                <w:sz w:val="19"/>
              </w:rPr>
              <w:t> </w:t>
            </w:r>
            <w:r>
              <w:rPr>
                <w:color w:val="231F20"/>
                <w:sz w:val="19"/>
              </w:rPr>
              <w:t>.</w:t>
            </w:r>
            <w:r>
              <w:rPr>
                <w:color w:val="231F20"/>
                <w:spacing w:val="7"/>
                <w:sz w:val="19"/>
              </w:rPr>
              <w:t> </w:t>
            </w:r>
            <w:r>
              <w:rPr>
                <w:color w:val="231F20"/>
                <w:sz w:val="19"/>
              </w:rPr>
              <w:t>.</w:t>
            </w:r>
            <w:r>
              <w:rPr>
                <w:color w:val="231F20"/>
                <w:spacing w:val="6"/>
                <w:sz w:val="19"/>
              </w:rPr>
              <w:t> </w:t>
            </w:r>
            <w:r>
              <w:rPr>
                <w:color w:val="231F20"/>
                <w:sz w:val="19"/>
              </w:rPr>
              <w:t>.</w:t>
            </w:r>
            <w:r>
              <w:rPr>
                <w:color w:val="231F20"/>
                <w:spacing w:val="7"/>
                <w:sz w:val="19"/>
              </w:rPr>
              <w:t> </w:t>
            </w:r>
            <w:r>
              <w:rPr>
                <w:color w:val="231F20"/>
                <w:spacing w:val="-10"/>
                <w:sz w:val="19"/>
              </w:rPr>
              <w:t>.</w:t>
            </w:r>
          </w:p>
        </w:tc>
        <w:tc>
          <w:tcPr>
            <w:tcW w:w="1088" w:type="dxa"/>
            <w:shd w:val="clear" w:color="auto" w:fill="E9F7FE"/>
          </w:tcPr>
          <w:p>
            <w:pPr>
              <w:pStyle w:val="TableParagraph"/>
              <w:tabs>
                <w:tab w:pos="339" w:val="left" w:leader="none"/>
              </w:tabs>
              <w:spacing w:before="9"/>
              <w:ind w:right="89"/>
              <w:rPr>
                <w:sz w:val="19"/>
              </w:rPr>
            </w:pPr>
            <w:r>
              <w:rPr>
                <w:color w:val="231F20"/>
                <w:sz w:val="19"/>
                <w:u w:val="single" w:color="231F20"/>
              </w:rPr>
              <w:tab/>
            </w:r>
            <w:r>
              <w:rPr>
                <w:color w:val="231F20"/>
                <w:spacing w:val="-4"/>
                <w:w w:val="110"/>
                <w:sz w:val="19"/>
                <w:u w:val="single" w:color="231F20"/>
              </w:rPr>
              <w:t>2,130</w:t>
            </w:r>
          </w:p>
        </w:tc>
        <w:tc>
          <w:tcPr>
            <w:tcW w:w="1097" w:type="dxa"/>
            <w:shd w:val="clear" w:color="auto" w:fill="E9F7FE"/>
          </w:tcPr>
          <w:p>
            <w:pPr>
              <w:pStyle w:val="TableParagraph"/>
              <w:tabs>
                <w:tab w:pos="339" w:val="left" w:leader="none"/>
              </w:tabs>
              <w:spacing w:before="9"/>
              <w:ind w:right="163"/>
              <w:rPr>
                <w:sz w:val="19"/>
              </w:rPr>
            </w:pPr>
            <w:r>
              <w:rPr>
                <w:color w:val="231F20"/>
                <w:sz w:val="19"/>
                <w:u w:val="single" w:color="231F20"/>
              </w:rPr>
              <w:tab/>
            </w:r>
            <w:r>
              <w:rPr>
                <w:color w:val="231F20"/>
                <w:spacing w:val="-2"/>
                <w:w w:val="110"/>
                <w:sz w:val="19"/>
                <w:u w:val="single" w:color="231F20"/>
              </w:rPr>
              <w:t>1,420</w:t>
            </w:r>
          </w:p>
        </w:tc>
        <w:tc>
          <w:tcPr>
            <w:tcW w:w="843" w:type="dxa"/>
            <w:shd w:val="clear" w:color="auto" w:fill="E9F7FE"/>
          </w:tcPr>
          <w:p>
            <w:pPr>
              <w:pStyle w:val="TableParagraph"/>
              <w:tabs>
                <w:tab w:pos="275" w:val="left" w:leader="none"/>
              </w:tabs>
              <w:spacing w:before="9"/>
              <w:ind w:right="54"/>
              <w:rPr>
                <w:sz w:val="19"/>
              </w:rPr>
            </w:pPr>
            <w:r>
              <w:rPr>
                <w:color w:val="231F20"/>
                <w:sz w:val="19"/>
                <w:u w:val="single" w:color="231F20"/>
              </w:rPr>
              <w:tab/>
            </w:r>
            <w:r>
              <w:rPr>
                <w:color w:val="231F20"/>
                <w:spacing w:val="-5"/>
                <w:w w:val="120"/>
                <w:sz w:val="19"/>
                <w:u w:val="single" w:color="231F20"/>
              </w:rPr>
              <w:t>710</w:t>
            </w:r>
          </w:p>
        </w:tc>
        <w:tc>
          <w:tcPr>
            <w:tcW w:w="242" w:type="dxa"/>
            <w:shd w:val="clear" w:color="auto" w:fill="E9F7FE"/>
          </w:tcPr>
          <w:p>
            <w:pPr>
              <w:pStyle w:val="TableParagraph"/>
              <w:spacing w:before="9"/>
              <w:ind w:left="17"/>
              <w:jc w:val="center"/>
              <w:rPr>
                <w:sz w:val="19"/>
              </w:rPr>
            </w:pPr>
            <w:r>
              <w:rPr>
                <w:color w:val="231F20"/>
                <w:w w:val="100"/>
                <w:sz w:val="19"/>
              </w:rPr>
              <w:t>U</w:t>
            </w:r>
          </w:p>
        </w:tc>
      </w:tr>
      <w:tr>
        <w:trPr>
          <w:trHeight w:val="279" w:hRule="atLeast"/>
        </w:trPr>
        <w:tc>
          <w:tcPr>
            <w:tcW w:w="3746" w:type="dxa"/>
            <w:shd w:val="clear" w:color="auto" w:fill="E9F7FE"/>
          </w:tcPr>
          <w:p>
            <w:pPr>
              <w:pStyle w:val="TableParagraph"/>
              <w:spacing w:before="16"/>
              <w:ind w:left="50"/>
              <w:jc w:val="left"/>
              <w:rPr>
                <w:sz w:val="19"/>
              </w:rPr>
            </w:pPr>
            <w:r>
              <w:rPr>
                <w:color w:val="231F20"/>
                <w:sz w:val="19"/>
              </w:rPr>
              <w:t>Total</w:t>
            </w:r>
            <w:r>
              <w:rPr>
                <w:color w:val="231F20"/>
                <w:spacing w:val="-3"/>
                <w:sz w:val="19"/>
              </w:rPr>
              <w:t> </w:t>
            </w:r>
            <w:r>
              <w:rPr>
                <w:color w:val="231F20"/>
                <w:sz w:val="19"/>
              </w:rPr>
              <w:t>expense</w:t>
            </w:r>
            <w:r>
              <w:rPr>
                <w:color w:val="231F20"/>
                <w:spacing w:val="49"/>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0"/>
                <w:sz w:val="19"/>
              </w:rPr>
              <w:t>.</w:t>
            </w:r>
          </w:p>
        </w:tc>
        <w:tc>
          <w:tcPr>
            <w:tcW w:w="1088" w:type="dxa"/>
            <w:shd w:val="clear" w:color="auto" w:fill="E9F7FE"/>
          </w:tcPr>
          <w:p>
            <w:pPr>
              <w:pStyle w:val="TableParagraph"/>
              <w:spacing w:before="16"/>
              <w:ind w:right="89"/>
              <w:rPr>
                <w:sz w:val="19"/>
              </w:rPr>
            </w:pPr>
            <w:r>
              <w:rPr>
                <w:color w:val="231F20"/>
                <w:spacing w:val="57"/>
                <w:w w:val="110"/>
                <w:sz w:val="19"/>
                <w:u w:val="single" w:color="231F20"/>
              </w:rPr>
              <w:t> </w:t>
            </w:r>
            <w:r>
              <w:rPr>
                <w:color w:val="231F20"/>
                <w:spacing w:val="-2"/>
                <w:w w:val="110"/>
                <w:sz w:val="19"/>
                <w:u w:val="single" w:color="231F20"/>
              </w:rPr>
              <w:t>172,970</w:t>
            </w:r>
          </w:p>
        </w:tc>
        <w:tc>
          <w:tcPr>
            <w:tcW w:w="1097" w:type="dxa"/>
            <w:shd w:val="clear" w:color="auto" w:fill="E9F7FE"/>
          </w:tcPr>
          <w:p>
            <w:pPr>
              <w:pStyle w:val="TableParagraph"/>
              <w:spacing w:before="16"/>
              <w:ind w:right="163"/>
              <w:rPr>
                <w:sz w:val="19"/>
              </w:rPr>
            </w:pPr>
            <w:r>
              <w:rPr>
                <w:color w:val="231F20"/>
                <w:spacing w:val="58"/>
                <w:w w:val="110"/>
                <w:sz w:val="19"/>
                <w:u w:val="single" w:color="231F20"/>
              </w:rPr>
              <w:t> </w:t>
            </w:r>
            <w:r>
              <w:rPr>
                <w:color w:val="231F20"/>
                <w:spacing w:val="-2"/>
                <w:w w:val="110"/>
                <w:sz w:val="19"/>
                <w:u w:val="single" w:color="231F20"/>
              </w:rPr>
              <w:t>167,490</w:t>
            </w:r>
          </w:p>
        </w:tc>
        <w:tc>
          <w:tcPr>
            <w:tcW w:w="843" w:type="dxa"/>
            <w:shd w:val="clear" w:color="auto" w:fill="E9F7FE"/>
          </w:tcPr>
          <w:p>
            <w:pPr>
              <w:pStyle w:val="TableParagraph"/>
              <w:spacing w:before="16"/>
              <w:ind w:right="54"/>
              <w:rPr>
                <w:sz w:val="19"/>
              </w:rPr>
            </w:pPr>
            <w:r>
              <w:rPr>
                <w:color w:val="231F20"/>
                <w:spacing w:val="69"/>
                <w:sz w:val="19"/>
                <w:u w:val="single" w:color="231F20"/>
              </w:rPr>
              <w:t> </w:t>
            </w:r>
            <w:r>
              <w:rPr>
                <w:color w:val="231F20"/>
                <w:spacing w:val="-2"/>
                <w:sz w:val="19"/>
                <w:u w:val="single" w:color="231F20"/>
              </w:rPr>
              <w:t>5,480</w:t>
            </w:r>
          </w:p>
        </w:tc>
        <w:tc>
          <w:tcPr>
            <w:tcW w:w="242" w:type="dxa"/>
            <w:shd w:val="clear" w:color="auto" w:fill="E9F7FE"/>
          </w:tcPr>
          <w:p>
            <w:pPr>
              <w:pStyle w:val="TableParagraph"/>
              <w:spacing w:before="16"/>
              <w:ind w:left="17"/>
              <w:jc w:val="center"/>
              <w:rPr>
                <w:sz w:val="19"/>
              </w:rPr>
            </w:pPr>
            <w:r>
              <w:rPr>
                <w:color w:val="231F20"/>
                <w:w w:val="100"/>
                <w:sz w:val="19"/>
              </w:rPr>
              <w:t>U</w:t>
            </w:r>
          </w:p>
        </w:tc>
      </w:tr>
      <w:tr>
        <w:trPr>
          <w:trHeight w:val="439" w:hRule="atLeast"/>
        </w:trPr>
        <w:tc>
          <w:tcPr>
            <w:tcW w:w="3746" w:type="dxa"/>
            <w:shd w:val="clear" w:color="auto" w:fill="E9F7FE"/>
          </w:tcPr>
          <w:p>
            <w:pPr>
              <w:pStyle w:val="TableParagraph"/>
              <w:spacing w:before="31"/>
              <w:ind w:left="50"/>
              <w:jc w:val="left"/>
              <w:rPr>
                <w:sz w:val="19"/>
              </w:rPr>
            </w:pPr>
            <w:r>
              <w:rPr>
                <w:color w:val="231F20"/>
                <w:sz w:val="19"/>
              </w:rPr>
              <w:t>Net operating income</w:t>
            </w:r>
            <w:r>
              <w:rPr>
                <w:color w:val="231F20"/>
                <w:spacing w:val="55"/>
                <w:sz w:val="19"/>
              </w:rPr>
              <w:t> </w:t>
            </w:r>
            <w:r>
              <w:rPr>
                <w:color w:val="231F20"/>
                <w:sz w:val="19"/>
              </w:rPr>
              <w:t>. . . . . . . . . . . . . . . . . </w:t>
            </w:r>
            <w:r>
              <w:rPr>
                <w:color w:val="231F20"/>
                <w:spacing w:val="-10"/>
                <w:sz w:val="19"/>
              </w:rPr>
              <w:t>.</w:t>
            </w:r>
          </w:p>
        </w:tc>
        <w:tc>
          <w:tcPr>
            <w:tcW w:w="1088" w:type="dxa"/>
            <w:shd w:val="clear" w:color="auto" w:fill="E9F7FE"/>
          </w:tcPr>
          <w:p>
            <w:pPr>
              <w:pStyle w:val="TableParagraph"/>
              <w:spacing w:before="31"/>
              <w:ind w:right="89"/>
              <w:rPr>
                <w:sz w:val="19"/>
              </w:rPr>
            </w:pPr>
            <w:r>
              <w:rPr>
                <w:color w:val="231F20"/>
                <w:w w:val="105"/>
                <w:sz w:val="19"/>
                <w:u w:val="double" w:color="231F20"/>
              </w:rPr>
              <w:t>$</w:t>
            </w:r>
            <w:r>
              <w:rPr>
                <w:color w:val="231F20"/>
                <w:spacing w:val="48"/>
                <w:w w:val="105"/>
                <w:sz w:val="19"/>
                <w:u w:val="double" w:color="231F20"/>
              </w:rPr>
              <w:t> </w:t>
            </w:r>
            <w:r>
              <w:rPr>
                <w:color w:val="231F20"/>
                <w:spacing w:val="-2"/>
                <w:w w:val="105"/>
                <w:sz w:val="19"/>
                <w:u w:val="double" w:color="231F20"/>
              </w:rPr>
              <w:t>21,230</w:t>
            </w:r>
          </w:p>
        </w:tc>
        <w:tc>
          <w:tcPr>
            <w:tcW w:w="1097" w:type="dxa"/>
            <w:shd w:val="clear" w:color="auto" w:fill="E9F7FE"/>
          </w:tcPr>
          <w:p>
            <w:pPr>
              <w:pStyle w:val="TableParagraph"/>
              <w:spacing w:before="31"/>
              <w:ind w:right="163"/>
              <w:rPr>
                <w:sz w:val="19"/>
              </w:rPr>
            </w:pPr>
            <w:r>
              <w:rPr>
                <w:color w:val="231F20"/>
                <w:w w:val="105"/>
                <w:sz w:val="19"/>
                <w:u w:val="double" w:color="231F20"/>
              </w:rPr>
              <w:t>$</w:t>
            </w:r>
            <w:r>
              <w:rPr>
                <w:color w:val="231F20"/>
                <w:spacing w:val="49"/>
                <w:w w:val="105"/>
                <w:sz w:val="19"/>
                <w:u w:val="double" w:color="231F20"/>
              </w:rPr>
              <w:t> </w:t>
            </w:r>
            <w:r>
              <w:rPr>
                <w:color w:val="231F20"/>
                <w:spacing w:val="-2"/>
                <w:w w:val="105"/>
                <w:sz w:val="19"/>
                <w:u w:val="double" w:color="231F20"/>
              </w:rPr>
              <w:t>30,510</w:t>
            </w:r>
          </w:p>
        </w:tc>
        <w:tc>
          <w:tcPr>
            <w:tcW w:w="843" w:type="dxa"/>
            <w:shd w:val="clear" w:color="auto" w:fill="E9F7FE"/>
          </w:tcPr>
          <w:p>
            <w:pPr>
              <w:pStyle w:val="TableParagraph"/>
              <w:spacing w:before="31"/>
              <w:ind w:right="54"/>
              <w:rPr>
                <w:sz w:val="19"/>
              </w:rPr>
            </w:pPr>
            <w:r>
              <w:rPr>
                <w:color w:val="EC008C"/>
                <w:spacing w:val="-2"/>
                <w:sz w:val="19"/>
                <w:u w:val="double" w:color="231F20"/>
              </w:rPr>
              <w:t>$9,280</w:t>
            </w:r>
          </w:p>
        </w:tc>
        <w:tc>
          <w:tcPr>
            <w:tcW w:w="242" w:type="dxa"/>
            <w:shd w:val="clear" w:color="auto" w:fill="E9F7FE"/>
          </w:tcPr>
          <w:p>
            <w:pPr>
              <w:pStyle w:val="TableParagraph"/>
              <w:spacing w:before="31"/>
              <w:ind w:left="17"/>
              <w:jc w:val="center"/>
              <w:rPr>
                <w:sz w:val="19"/>
              </w:rPr>
            </w:pPr>
            <w:r>
              <w:rPr>
                <w:color w:val="EC008C"/>
                <w:w w:val="100"/>
                <w:sz w:val="19"/>
              </w:rPr>
              <w:t>U</w:t>
            </w:r>
          </w:p>
        </w:tc>
      </w:tr>
    </w:tbl>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spacing w:before="127"/>
        <w:ind w:left="1620" w:right="3897" w:firstLine="360"/>
        <w:jc w:val="both"/>
      </w:pPr>
      <w:r>
        <w:rPr/>
        <w:pict>
          <v:line style="position:absolute;mso-position-horizontal-relative:page;mso-position-vertical-relative:paragraph;z-index:15740416" from="93pt,-85.245255pt" to="130.858pt,-85.245255pt" stroked="true" strokeweight=".5pt" strokecolor="#231f20">
            <v:stroke dashstyle="solid"/>
            <w10:wrap type="none"/>
          </v:line>
        </w:pict>
      </w:r>
      <w:r>
        <w:rPr>
          <w:color w:val="231F20"/>
        </w:rPr>
        <w:t>Focusing first on revenue, the actual revenue totaled </w:t>
      </w:r>
      <w:r>
        <w:rPr>
          <w:color w:val="EC008C"/>
        </w:rPr>
        <w:t>$194,200</w:t>
      </w:r>
      <w:r>
        <w:rPr>
          <w:color w:val="231F20"/>
        </w:rPr>
        <w:t>. However, the flexible budget indicates that, given the actual level of activity, revenue should have been</w:t>
      </w:r>
      <w:r>
        <w:rPr>
          <w:color w:val="231F20"/>
          <w:spacing w:val="40"/>
        </w:rPr>
        <w:t> </w:t>
      </w:r>
      <w:r>
        <w:rPr>
          <w:color w:val="EC008C"/>
        </w:rPr>
        <w:t>$198,000</w:t>
      </w:r>
      <w:r>
        <w:rPr>
          <w:color w:val="231F20"/>
        </w:rPr>
        <w:t>.</w:t>
      </w:r>
      <w:r>
        <w:rPr>
          <w:color w:val="231F20"/>
          <w:spacing w:val="40"/>
        </w:rPr>
        <w:t> </w:t>
      </w:r>
      <w:r>
        <w:rPr>
          <w:color w:val="231F20"/>
        </w:rPr>
        <w:t>Consequently,</w:t>
      </w:r>
      <w:r>
        <w:rPr>
          <w:color w:val="231F20"/>
          <w:spacing w:val="40"/>
        </w:rPr>
        <w:t> </w:t>
      </w:r>
      <w:r>
        <w:rPr>
          <w:color w:val="231F20"/>
        </w:rPr>
        <w:t>revenue</w:t>
      </w:r>
      <w:r>
        <w:rPr>
          <w:color w:val="231F20"/>
          <w:spacing w:val="40"/>
        </w:rPr>
        <w:t> </w:t>
      </w:r>
      <w:r>
        <w:rPr>
          <w:color w:val="231F20"/>
        </w:rPr>
        <w:t>was</w:t>
      </w:r>
      <w:r>
        <w:rPr>
          <w:color w:val="231F20"/>
          <w:spacing w:val="40"/>
        </w:rPr>
        <w:t> </w:t>
      </w:r>
      <w:r>
        <w:rPr>
          <w:color w:val="231F20"/>
        </w:rPr>
        <w:t>$3,800</w:t>
      </w:r>
      <w:r>
        <w:rPr>
          <w:color w:val="231F20"/>
          <w:spacing w:val="40"/>
        </w:rPr>
        <w:t> </w:t>
      </w:r>
      <w:r>
        <w:rPr>
          <w:color w:val="231F20"/>
        </w:rPr>
        <w:t>less</w:t>
      </w:r>
      <w:r>
        <w:rPr>
          <w:color w:val="231F20"/>
          <w:spacing w:val="40"/>
        </w:rPr>
        <w:t> </w:t>
      </w:r>
      <w:r>
        <w:rPr>
          <w:color w:val="231F20"/>
        </w:rPr>
        <w:t>than</w:t>
      </w:r>
      <w:r>
        <w:rPr>
          <w:color w:val="231F20"/>
          <w:spacing w:val="40"/>
        </w:rPr>
        <w:t> </w:t>
      </w:r>
      <w:r>
        <w:rPr>
          <w:color w:val="231F20"/>
        </w:rPr>
        <w:t>it</w:t>
      </w:r>
      <w:r>
        <w:rPr>
          <w:color w:val="231F20"/>
          <w:spacing w:val="40"/>
        </w:rPr>
        <w:t> </w:t>
      </w:r>
      <w:r>
        <w:rPr>
          <w:color w:val="231F20"/>
        </w:rPr>
        <w:t>should</w:t>
      </w:r>
      <w:r>
        <w:rPr>
          <w:color w:val="231F20"/>
          <w:spacing w:val="40"/>
        </w:rPr>
        <w:t> </w:t>
      </w:r>
      <w:r>
        <w:rPr>
          <w:color w:val="231F20"/>
        </w:rPr>
        <w:t>have</w:t>
      </w:r>
      <w:r>
        <w:rPr>
          <w:color w:val="231F20"/>
          <w:spacing w:val="40"/>
        </w:rPr>
        <w:t> </w:t>
      </w:r>
      <w:r>
        <w:rPr>
          <w:color w:val="231F20"/>
        </w:rPr>
        <w:t>been, given</w:t>
      </w:r>
      <w:r>
        <w:rPr>
          <w:color w:val="231F20"/>
          <w:spacing w:val="13"/>
        </w:rPr>
        <w:t> </w:t>
      </w:r>
      <w:r>
        <w:rPr>
          <w:color w:val="231F20"/>
        </w:rPr>
        <w:t>the</w:t>
      </w:r>
      <w:r>
        <w:rPr>
          <w:color w:val="231F20"/>
          <w:spacing w:val="13"/>
        </w:rPr>
        <w:t> </w:t>
      </w:r>
      <w:r>
        <w:rPr>
          <w:color w:val="231F20"/>
        </w:rPr>
        <w:t>actual</w:t>
      </w:r>
      <w:r>
        <w:rPr>
          <w:color w:val="231F20"/>
          <w:spacing w:val="13"/>
        </w:rPr>
        <w:t> </w:t>
      </w:r>
      <w:r>
        <w:rPr>
          <w:color w:val="231F20"/>
        </w:rPr>
        <w:t>number</w:t>
      </w:r>
      <w:r>
        <w:rPr>
          <w:color w:val="231F20"/>
          <w:spacing w:val="13"/>
        </w:rPr>
        <w:t> </w:t>
      </w:r>
      <w:r>
        <w:rPr>
          <w:color w:val="231F20"/>
        </w:rPr>
        <w:t>of</w:t>
      </w:r>
      <w:r>
        <w:rPr>
          <w:color w:val="231F20"/>
          <w:spacing w:val="14"/>
        </w:rPr>
        <w:t> </w:t>
      </w:r>
      <w:r>
        <w:rPr>
          <w:color w:val="231F20"/>
        </w:rPr>
        <w:t>client-visits</w:t>
      </w:r>
      <w:r>
        <w:rPr>
          <w:color w:val="231F20"/>
          <w:spacing w:val="13"/>
        </w:rPr>
        <w:t> </w:t>
      </w:r>
      <w:r>
        <w:rPr>
          <w:color w:val="231F20"/>
        </w:rPr>
        <w:t>for</w:t>
      </w:r>
      <w:r>
        <w:rPr>
          <w:color w:val="231F20"/>
          <w:spacing w:val="13"/>
        </w:rPr>
        <w:t> </w:t>
      </w:r>
      <w:r>
        <w:rPr>
          <w:color w:val="231F20"/>
        </w:rPr>
        <w:t>the</w:t>
      </w:r>
      <w:r>
        <w:rPr>
          <w:color w:val="231F20"/>
          <w:spacing w:val="13"/>
        </w:rPr>
        <w:t> </w:t>
      </w:r>
      <w:r>
        <w:rPr>
          <w:color w:val="231F20"/>
        </w:rPr>
        <w:t>month.</w:t>
      </w:r>
      <w:r>
        <w:rPr>
          <w:color w:val="231F20"/>
          <w:spacing w:val="13"/>
        </w:rPr>
        <w:t> </w:t>
      </w:r>
      <w:r>
        <w:rPr>
          <w:color w:val="231F20"/>
        </w:rPr>
        <w:t>This</w:t>
      </w:r>
      <w:r>
        <w:rPr>
          <w:color w:val="231F20"/>
          <w:spacing w:val="14"/>
        </w:rPr>
        <w:t> </w:t>
      </w:r>
      <w:r>
        <w:rPr>
          <w:color w:val="231F20"/>
        </w:rPr>
        <w:t>discrepancy</w:t>
      </w:r>
      <w:r>
        <w:rPr>
          <w:color w:val="231F20"/>
          <w:spacing w:val="13"/>
        </w:rPr>
        <w:t> </w:t>
      </w:r>
      <w:r>
        <w:rPr>
          <w:color w:val="231F20"/>
        </w:rPr>
        <w:t>is</w:t>
      </w:r>
      <w:r>
        <w:rPr>
          <w:color w:val="231F20"/>
          <w:spacing w:val="13"/>
        </w:rPr>
        <w:t> </w:t>
      </w:r>
      <w:r>
        <w:rPr>
          <w:color w:val="231F20"/>
        </w:rPr>
        <w:t>labeled</w:t>
      </w:r>
      <w:r>
        <w:rPr>
          <w:color w:val="231F20"/>
          <w:spacing w:val="13"/>
        </w:rPr>
        <w:t> </w:t>
      </w:r>
      <w:r>
        <w:rPr>
          <w:color w:val="231F20"/>
        </w:rPr>
        <w:t>as</w:t>
      </w:r>
      <w:r>
        <w:rPr>
          <w:color w:val="231F20"/>
          <w:spacing w:val="14"/>
        </w:rPr>
        <w:t> </w:t>
      </w:r>
      <w:r>
        <w:rPr>
          <w:color w:val="231F20"/>
          <w:spacing w:val="-10"/>
        </w:rPr>
        <w:t>a</w:t>
      </w:r>
    </w:p>
    <w:p>
      <w:pPr>
        <w:pStyle w:val="BodyText"/>
        <w:spacing w:line="237" w:lineRule="auto"/>
        <w:ind w:left="1620" w:right="3896"/>
        <w:jc w:val="both"/>
      </w:pPr>
      <w:r>
        <w:rPr>
          <w:color w:val="EC008C"/>
        </w:rPr>
        <w:t>$3,800</w:t>
      </w:r>
      <w:r>
        <w:rPr>
          <w:color w:val="EC008C"/>
          <w:spacing w:val="-6"/>
        </w:rPr>
        <w:t> </w:t>
      </w:r>
      <w:r>
        <w:rPr>
          <w:color w:val="EC008C"/>
        </w:rPr>
        <w:t>U </w:t>
      </w:r>
      <w:r>
        <w:rPr>
          <w:color w:val="231F20"/>
        </w:rPr>
        <w:t>(unfavorable) variance and is called a </w:t>
      </w:r>
      <w:r>
        <w:rPr>
          <w:i/>
          <w:color w:val="231F20"/>
        </w:rPr>
        <w:t>revenue variance. </w:t>
      </w:r>
      <w:r>
        <w:rPr>
          <w:color w:val="231F20"/>
        </w:rPr>
        <w:t>A </w:t>
      </w:r>
      <w:r>
        <w:rPr>
          <w:b/>
          <w:color w:val="231F20"/>
        </w:rPr>
        <w:t>revenue variance </w:t>
      </w:r>
      <w:r>
        <w:rPr>
          <w:color w:val="231F20"/>
        </w:rPr>
        <w:t>is</w:t>
      </w:r>
      <w:r>
        <w:rPr>
          <w:color w:val="231F20"/>
          <w:spacing w:val="-3"/>
        </w:rPr>
        <w:t> </w:t>
      </w:r>
      <w:r>
        <w:rPr>
          <w:color w:val="231F20"/>
        </w:rPr>
        <w:t>the</w:t>
      </w:r>
      <w:r>
        <w:rPr>
          <w:color w:val="231F20"/>
          <w:spacing w:val="-3"/>
        </w:rPr>
        <w:t> </w:t>
      </w:r>
      <w:r>
        <w:rPr>
          <w:color w:val="231F20"/>
        </w:rPr>
        <w:t>difference</w:t>
      </w:r>
      <w:r>
        <w:rPr>
          <w:color w:val="231F20"/>
          <w:spacing w:val="-3"/>
        </w:rPr>
        <w:t> </w:t>
      </w:r>
      <w:r>
        <w:rPr>
          <w:color w:val="231F20"/>
        </w:rPr>
        <w:t>between</w:t>
      </w:r>
      <w:r>
        <w:rPr>
          <w:color w:val="231F20"/>
          <w:spacing w:val="-3"/>
        </w:rPr>
        <w:t> </w:t>
      </w:r>
      <w:r>
        <w:rPr>
          <w:color w:val="231F20"/>
        </w:rPr>
        <w:t>the</w:t>
      </w:r>
      <w:r>
        <w:rPr>
          <w:color w:val="231F20"/>
          <w:spacing w:val="-3"/>
        </w:rPr>
        <w:t> </w:t>
      </w:r>
      <w:r>
        <w:rPr>
          <w:color w:val="231F20"/>
        </w:rPr>
        <w:t>actual</w:t>
      </w:r>
      <w:r>
        <w:rPr>
          <w:color w:val="231F20"/>
          <w:spacing w:val="-3"/>
        </w:rPr>
        <w:t> </w:t>
      </w:r>
      <w:r>
        <w:rPr>
          <w:color w:val="231F20"/>
        </w:rPr>
        <w:t>total</w:t>
      </w:r>
      <w:r>
        <w:rPr>
          <w:color w:val="231F20"/>
          <w:spacing w:val="-3"/>
        </w:rPr>
        <w:t> </w:t>
      </w:r>
      <w:r>
        <w:rPr>
          <w:color w:val="231F20"/>
        </w:rPr>
        <w:t>revenue</w:t>
      </w:r>
      <w:r>
        <w:rPr>
          <w:color w:val="231F20"/>
          <w:spacing w:val="-3"/>
        </w:rPr>
        <w:t> </w:t>
      </w:r>
      <w:r>
        <w:rPr>
          <w:color w:val="231F20"/>
        </w:rPr>
        <w:t>and</w:t>
      </w:r>
      <w:r>
        <w:rPr>
          <w:color w:val="231F20"/>
          <w:spacing w:val="-3"/>
        </w:rPr>
        <w:t> </w:t>
      </w:r>
      <w:r>
        <w:rPr>
          <w:color w:val="231F20"/>
        </w:rPr>
        <w:t>what</w:t>
      </w:r>
      <w:r>
        <w:rPr>
          <w:color w:val="231F20"/>
          <w:spacing w:val="-3"/>
        </w:rPr>
        <w:t> </w:t>
      </w:r>
      <w:r>
        <w:rPr>
          <w:color w:val="231F20"/>
        </w:rPr>
        <w:t>the</w:t>
      </w:r>
      <w:r>
        <w:rPr>
          <w:color w:val="231F20"/>
          <w:spacing w:val="-3"/>
        </w:rPr>
        <w:t> </w:t>
      </w:r>
      <w:r>
        <w:rPr>
          <w:color w:val="231F20"/>
        </w:rPr>
        <w:t>total</w:t>
      </w:r>
      <w:r>
        <w:rPr>
          <w:color w:val="231F20"/>
          <w:spacing w:val="-3"/>
        </w:rPr>
        <w:t> </w:t>
      </w:r>
      <w:r>
        <w:rPr>
          <w:color w:val="231F20"/>
        </w:rPr>
        <w:t>revenue</w:t>
      </w:r>
      <w:r>
        <w:rPr>
          <w:color w:val="231F20"/>
          <w:spacing w:val="-3"/>
        </w:rPr>
        <w:t> </w:t>
      </w:r>
      <w:r>
        <w:rPr>
          <w:color w:val="231F20"/>
        </w:rPr>
        <w:t>should</w:t>
      </w:r>
      <w:r>
        <w:rPr>
          <w:color w:val="231F20"/>
          <w:spacing w:val="-3"/>
        </w:rPr>
        <w:t> </w:t>
      </w:r>
      <w:r>
        <w:rPr>
          <w:color w:val="231F20"/>
        </w:rPr>
        <w:t>have been, given the actual level of activity for the period. If actual revenue exceeds what</w:t>
      </w:r>
      <w:r>
        <w:rPr>
          <w:color w:val="231F20"/>
          <w:spacing w:val="80"/>
          <w:w w:val="150"/>
        </w:rPr>
        <w:t> </w:t>
      </w:r>
      <w:r>
        <w:rPr>
          <w:color w:val="231F20"/>
        </w:rPr>
        <w:t>the revenue should have been, the variance is labeled favorable. If actual revenue is less than</w:t>
      </w:r>
      <w:r>
        <w:rPr>
          <w:color w:val="231F20"/>
          <w:spacing w:val="-6"/>
        </w:rPr>
        <w:t> </w:t>
      </w:r>
      <w:r>
        <w:rPr>
          <w:color w:val="231F20"/>
        </w:rPr>
        <w:t>what</w:t>
      </w:r>
      <w:r>
        <w:rPr>
          <w:color w:val="231F20"/>
          <w:spacing w:val="-6"/>
        </w:rPr>
        <w:t> </w:t>
      </w:r>
      <w:r>
        <w:rPr>
          <w:color w:val="231F20"/>
        </w:rPr>
        <w:t>the</w:t>
      </w:r>
      <w:r>
        <w:rPr>
          <w:color w:val="231F20"/>
          <w:spacing w:val="-6"/>
        </w:rPr>
        <w:t> </w:t>
      </w:r>
      <w:r>
        <w:rPr>
          <w:color w:val="231F20"/>
        </w:rPr>
        <w:t>revenue</w:t>
      </w:r>
      <w:r>
        <w:rPr>
          <w:color w:val="231F20"/>
          <w:spacing w:val="-6"/>
        </w:rPr>
        <w:t> </w:t>
      </w:r>
      <w:r>
        <w:rPr>
          <w:color w:val="231F20"/>
        </w:rPr>
        <w:t>should</w:t>
      </w:r>
      <w:r>
        <w:rPr>
          <w:color w:val="231F20"/>
          <w:spacing w:val="-6"/>
        </w:rPr>
        <w:t> </w:t>
      </w:r>
      <w:r>
        <w:rPr>
          <w:color w:val="231F20"/>
        </w:rPr>
        <w:t>have</w:t>
      </w:r>
      <w:r>
        <w:rPr>
          <w:color w:val="231F20"/>
          <w:spacing w:val="-6"/>
        </w:rPr>
        <w:t> </w:t>
      </w:r>
      <w:r>
        <w:rPr>
          <w:color w:val="231F20"/>
        </w:rPr>
        <w:t>been,</w:t>
      </w:r>
      <w:r>
        <w:rPr>
          <w:color w:val="231F20"/>
          <w:spacing w:val="-6"/>
        </w:rPr>
        <w:t> </w:t>
      </w:r>
      <w:r>
        <w:rPr>
          <w:color w:val="231F20"/>
        </w:rPr>
        <w:t>the</w:t>
      </w:r>
      <w:r>
        <w:rPr>
          <w:color w:val="231F20"/>
          <w:spacing w:val="-6"/>
        </w:rPr>
        <w:t> </w:t>
      </w:r>
      <w:r>
        <w:rPr>
          <w:color w:val="231F20"/>
        </w:rPr>
        <w:t>variance</w:t>
      </w:r>
      <w:r>
        <w:rPr>
          <w:color w:val="231F20"/>
          <w:spacing w:val="-6"/>
        </w:rPr>
        <w:t> </w:t>
      </w:r>
      <w:r>
        <w:rPr>
          <w:color w:val="231F20"/>
        </w:rPr>
        <w:t>is</w:t>
      </w:r>
      <w:r>
        <w:rPr>
          <w:color w:val="231F20"/>
          <w:spacing w:val="-6"/>
        </w:rPr>
        <w:t> </w:t>
      </w:r>
      <w:r>
        <w:rPr>
          <w:color w:val="231F20"/>
        </w:rPr>
        <w:t>labeled</w:t>
      </w:r>
      <w:r>
        <w:rPr>
          <w:color w:val="231F20"/>
          <w:spacing w:val="-6"/>
        </w:rPr>
        <w:t> </w:t>
      </w:r>
      <w:r>
        <w:rPr>
          <w:color w:val="231F20"/>
        </w:rPr>
        <w:t>unfavorable.</w:t>
      </w:r>
      <w:r>
        <w:rPr>
          <w:color w:val="231F20"/>
          <w:spacing w:val="-6"/>
        </w:rPr>
        <w:t> </w:t>
      </w:r>
      <w:r>
        <w:rPr>
          <w:color w:val="231F20"/>
        </w:rPr>
        <w:t>Why</w:t>
      </w:r>
      <w:r>
        <w:rPr>
          <w:color w:val="231F20"/>
          <w:spacing w:val="-6"/>
        </w:rPr>
        <w:t> </w:t>
      </w:r>
      <w:r>
        <w:rPr>
          <w:color w:val="231F20"/>
        </w:rPr>
        <w:t>would actual</w:t>
      </w:r>
      <w:r>
        <w:rPr>
          <w:color w:val="231F20"/>
          <w:spacing w:val="13"/>
        </w:rPr>
        <w:t> </w:t>
      </w:r>
      <w:r>
        <w:rPr>
          <w:color w:val="231F20"/>
        </w:rPr>
        <w:t>revenue</w:t>
      </w:r>
      <w:r>
        <w:rPr>
          <w:color w:val="231F20"/>
          <w:spacing w:val="16"/>
        </w:rPr>
        <w:t> </w:t>
      </w:r>
      <w:r>
        <w:rPr>
          <w:color w:val="231F20"/>
        </w:rPr>
        <w:t>be</w:t>
      </w:r>
      <w:r>
        <w:rPr>
          <w:color w:val="231F20"/>
          <w:spacing w:val="15"/>
        </w:rPr>
        <w:t> </w:t>
      </w:r>
      <w:r>
        <w:rPr>
          <w:color w:val="231F20"/>
        </w:rPr>
        <w:t>less</w:t>
      </w:r>
      <w:r>
        <w:rPr>
          <w:color w:val="231F20"/>
          <w:spacing w:val="16"/>
        </w:rPr>
        <w:t> </w:t>
      </w:r>
      <w:r>
        <w:rPr>
          <w:color w:val="231F20"/>
        </w:rPr>
        <w:t>than</w:t>
      </w:r>
      <w:r>
        <w:rPr>
          <w:color w:val="231F20"/>
          <w:spacing w:val="16"/>
        </w:rPr>
        <w:t> </w:t>
      </w:r>
      <w:r>
        <w:rPr>
          <w:color w:val="231F20"/>
        </w:rPr>
        <w:t>or</w:t>
      </w:r>
      <w:r>
        <w:rPr>
          <w:color w:val="231F20"/>
          <w:spacing w:val="15"/>
        </w:rPr>
        <w:t> </w:t>
      </w:r>
      <w:r>
        <w:rPr>
          <w:color w:val="231F20"/>
        </w:rPr>
        <w:t>more</w:t>
      </w:r>
      <w:r>
        <w:rPr>
          <w:color w:val="231F20"/>
          <w:spacing w:val="16"/>
        </w:rPr>
        <w:t> </w:t>
      </w:r>
      <w:r>
        <w:rPr>
          <w:color w:val="231F20"/>
        </w:rPr>
        <w:t>than</w:t>
      </w:r>
      <w:r>
        <w:rPr>
          <w:color w:val="231F20"/>
          <w:spacing w:val="16"/>
        </w:rPr>
        <w:t> </w:t>
      </w:r>
      <w:r>
        <w:rPr>
          <w:color w:val="231F20"/>
        </w:rPr>
        <w:t>it</w:t>
      </w:r>
      <w:r>
        <w:rPr>
          <w:color w:val="231F20"/>
          <w:spacing w:val="15"/>
        </w:rPr>
        <w:t> </w:t>
      </w:r>
      <w:r>
        <w:rPr>
          <w:color w:val="231F20"/>
        </w:rPr>
        <w:t>should</w:t>
      </w:r>
      <w:r>
        <w:rPr>
          <w:color w:val="231F20"/>
          <w:spacing w:val="16"/>
        </w:rPr>
        <w:t> </w:t>
      </w:r>
      <w:r>
        <w:rPr>
          <w:color w:val="231F20"/>
        </w:rPr>
        <w:t>have</w:t>
      </w:r>
      <w:r>
        <w:rPr>
          <w:color w:val="231F20"/>
          <w:spacing w:val="15"/>
        </w:rPr>
        <w:t> </w:t>
      </w:r>
      <w:r>
        <w:rPr>
          <w:color w:val="231F20"/>
        </w:rPr>
        <w:t>been,</w:t>
      </w:r>
      <w:r>
        <w:rPr>
          <w:color w:val="231F20"/>
          <w:spacing w:val="16"/>
        </w:rPr>
        <w:t> </w:t>
      </w:r>
      <w:r>
        <w:rPr>
          <w:color w:val="231F20"/>
        </w:rPr>
        <w:t>given</w:t>
      </w:r>
      <w:r>
        <w:rPr>
          <w:color w:val="231F20"/>
          <w:spacing w:val="16"/>
        </w:rPr>
        <w:t> </w:t>
      </w:r>
      <w:r>
        <w:rPr>
          <w:color w:val="231F20"/>
        </w:rPr>
        <w:t>the</w:t>
      </w:r>
      <w:r>
        <w:rPr>
          <w:color w:val="231F20"/>
          <w:spacing w:val="15"/>
        </w:rPr>
        <w:t> </w:t>
      </w:r>
      <w:r>
        <w:rPr>
          <w:color w:val="231F20"/>
        </w:rPr>
        <w:t>actual</w:t>
      </w:r>
      <w:r>
        <w:rPr>
          <w:color w:val="231F20"/>
          <w:spacing w:val="16"/>
        </w:rPr>
        <w:t> </w:t>
      </w:r>
      <w:r>
        <w:rPr>
          <w:color w:val="231F20"/>
        </w:rPr>
        <w:t>level</w:t>
      </w:r>
      <w:r>
        <w:rPr>
          <w:color w:val="231F20"/>
          <w:spacing w:val="16"/>
        </w:rPr>
        <w:t> </w:t>
      </w:r>
      <w:r>
        <w:rPr>
          <w:color w:val="231F20"/>
          <w:spacing w:val="-5"/>
        </w:rPr>
        <w:t>of</w:t>
      </w:r>
    </w:p>
    <w:p>
      <w:pPr>
        <w:pStyle w:val="BodyText"/>
        <w:rPr>
          <w:sz w:val="20"/>
        </w:rPr>
      </w:pPr>
    </w:p>
    <w:p>
      <w:pPr>
        <w:pStyle w:val="BodyText"/>
        <w:rPr>
          <w:sz w:val="20"/>
        </w:rPr>
      </w:pPr>
    </w:p>
    <w:p>
      <w:pPr>
        <w:pStyle w:val="BodyText"/>
        <w:spacing w:before="8"/>
        <w:rPr>
          <w:sz w:val="25"/>
        </w:rPr>
      </w:pPr>
    </w:p>
    <w:p>
      <w:pPr>
        <w:spacing w:after="0"/>
        <w:rPr>
          <w:sz w:val="25"/>
        </w:rPr>
        <w:sectPr>
          <w:pgSz w:w="12960" w:h="15660"/>
          <w:pgMar w:top="600" w:bottom="280" w:left="0" w:right="0"/>
        </w:sectPr>
      </w:pPr>
    </w:p>
    <w:p>
      <w:pPr>
        <w:pStyle w:val="Heading3"/>
        <w:spacing w:before="93"/>
      </w:pPr>
      <w:r>
        <w:rPr/>
        <w:pict>
          <v:group style="position:absolute;margin-left:0pt;margin-top:-16.044001pt;width:648pt;height:154.450pt;mso-position-horizontal-relative:page;mso-position-vertical-relative:paragraph;z-index:-19201024" id="docshapegroup97" coordorigin="0,-321" coordsize="12960,3089">
            <v:rect style="position:absolute;left:0;top:-199;width:12960;height:2966" id="docshape98" filled="true" fillcolor="#feede5" stroked="false">
              <v:fill type="solid"/>
            </v:rect>
            <v:rect style="position:absolute;left:9607;top:-311;width:2265;height:585" id="docshape99" filled="false" stroked="true" strokeweight="1pt" strokecolor="#b11116">
              <v:stroke dashstyle="solid"/>
            </v:rect>
            <v:rect style="position:absolute;left:9420;top:-199;width:3540;height:360" id="docshape100" filled="true" fillcolor="#ca4d3d" stroked="false">
              <v:fill type="solid"/>
            </v:rect>
            <v:shape style="position:absolute;left:9660;top:435;width:2400;height:1611" type="#_x0000_t75" id="docshape101" stroked="false">
              <v:imagedata r:id="rId16" o:title=""/>
            </v:shape>
            <v:rect style="position:absolute;left:9665;top:440;width:2390;height:1601" id="docshape102" filled="false" stroked="true" strokeweight=".5pt" strokecolor="#231f20">
              <v:stroke dashstyle="solid"/>
            </v:rect>
            <v:shape style="position:absolute;left:9617;top:-199;width:2245;height:360" type="#_x0000_t202" id="docshape103" filled="true" fillcolor="#ca4d3d" stroked="false">
              <v:textbox inset="0,0,0,0">
                <w:txbxContent>
                  <w:p>
                    <w:pPr>
                      <w:spacing w:before="34"/>
                      <w:ind w:left="109" w:right="0" w:firstLine="0"/>
                      <w:jc w:val="left"/>
                      <w:rPr>
                        <w:b/>
                        <w:color w:val="000000"/>
                        <w:sz w:val="26"/>
                      </w:rPr>
                    </w:pPr>
                    <w:r>
                      <w:rPr>
                        <w:b/>
                        <w:color w:val="FFFFFF"/>
                        <w:spacing w:val="20"/>
                        <w:sz w:val="26"/>
                      </w:rPr>
                      <w:t>IN</w:t>
                    </w:r>
                    <w:r>
                      <w:rPr>
                        <w:b/>
                        <w:color w:val="FFFFFF"/>
                        <w:spacing w:val="48"/>
                        <w:w w:val="150"/>
                        <w:sz w:val="26"/>
                      </w:rPr>
                      <w:t> </w:t>
                    </w:r>
                    <w:r>
                      <w:rPr>
                        <w:b/>
                        <w:color w:val="FFFFFF"/>
                        <w:spacing w:val="33"/>
                        <w:sz w:val="26"/>
                      </w:rPr>
                      <w:t>BUSINESS </w:t>
                    </w:r>
                  </w:p>
                </w:txbxContent>
              </v:textbox>
              <v:fill type="solid"/>
              <w10:wrap type="none"/>
            </v:shape>
            <w10:wrap type="none"/>
          </v:group>
        </w:pict>
      </w:r>
      <w:r>
        <w:rPr>
          <w:color w:val="231F20"/>
        </w:rPr>
        <w:t>THE</w:t>
      </w:r>
      <w:r>
        <w:rPr>
          <w:color w:val="231F20"/>
          <w:spacing w:val="24"/>
        </w:rPr>
        <w:t> </w:t>
      </w:r>
      <w:r>
        <w:rPr>
          <w:color w:val="231F20"/>
        </w:rPr>
        <w:t>SALES</w:t>
      </w:r>
      <w:r>
        <w:rPr>
          <w:color w:val="231F20"/>
          <w:spacing w:val="24"/>
        </w:rPr>
        <w:t> </w:t>
      </w:r>
      <w:r>
        <w:rPr>
          <w:color w:val="231F20"/>
        </w:rPr>
        <w:t>IMPLICATIONS</w:t>
      </w:r>
      <w:r>
        <w:rPr>
          <w:color w:val="231F20"/>
          <w:spacing w:val="25"/>
        </w:rPr>
        <w:t> </w:t>
      </w:r>
      <w:r>
        <w:rPr>
          <w:color w:val="231F20"/>
        </w:rPr>
        <w:t>OF</w:t>
      </w:r>
      <w:r>
        <w:rPr>
          <w:color w:val="231F20"/>
          <w:spacing w:val="24"/>
        </w:rPr>
        <w:t> </w:t>
      </w:r>
      <w:r>
        <w:rPr>
          <w:color w:val="231F20"/>
        </w:rPr>
        <w:t>THE</w:t>
      </w:r>
      <w:r>
        <w:rPr>
          <w:color w:val="231F20"/>
          <w:spacing w:val="25"/>
        </w:rPr>
        <w:t> </w:t>
      </w:r>
      <w:r>
        <w:rPr>
          <w:color w:val="231F20"/>
        </w:rPr>
        <w:t>WORLD</w:t>
      </w:r>
      <w:r>
        <w:rPr>
          <w:color w:val="231F20"/>
          <w:spacing w:val="24"/>
        </w:rPr>
        <w:t> </w:t>
      </w:r>
      <w:r>
        <w:rPr>
          <w:color w:val="231F20"/>
          <w:spacing w:val="-5"/>
        </w:rPr>
        <w:t>CUP</w:t>
      </w:r>
    </w:p>
    <w:p>
      <w:pPr>
        <w:spacing w:line="261" w:lineRule="auto" w:before="9"/>
        <w:ind w:left="1620" w:right="0" w:firstLine="0"/>
        <w:jc w:val="both"/>
        <w:rPr>
          <w:rFonts w:ascii="Proxima Nova Rg" w:hAnsi="Proxima Nova Rg"/>
          <w:sz w:val="18"/>
        </w:rPr>
      </w:pPr>
      <w:r>
        <w:rPr>
          <w:rFonts w:ascii="Proxima Nova Rg" w:hAnsi="Proxima Nova Rg"/>
          <w:color w:val="231F20"/>
          <w:sz w:val="18"/>
        </w:rPr>
        <w:t>Actual sales volumes can differ from planned sales volumes for many reasons. For </w:t>
      </w:r>
      <w:r>
        <w:rPr>
          <w:rFonts w:ascii="Proxima Nova Rg" w:hAnsi="Proxima Nova Rg"/>
          <w:color w:val="231F20"/>
          <w:sz w:val="18"/>
        </w:rPr>
        <w:t>example, some</w:t>
      </w:r>
      <w:r>
        <w:rPr>
          <w:rFonts w:ascii="Proxima Nova Rg" w:hAnsi="Proxima Nova Rg"/>
          <w:color w:val="231F20"/>
          <w:spacing w:val="-11"/>
          <w:sz w:val="18"/>
        </w:rPr>
        <w:t> </w:t>
      </w:r>
      <w:r>
        <w:rPr>
          <w:rFonts w:ascii="Proxima Nova Rg" w:hAnsi="Proxima Nova Rg"/>
          <w:color w:val="231F20"/>
          <w:sz w:val="18"/>
        </w:rPr>
        <w:t>companies</w:t>
      </w:r>
      <w:r>
        <w:rPr>
          <w:rFonts w:ascii="Proxima Nova Rg" w:hAnsi="Proxima Nova Rg"/>
          <w:color w:val="231F20"/>
          <w:spacing w:val="-11"/>
          <w:sz w:val="18"/>
        </w:rPr>
        <w:t> </w:t>
      </w:r>
      <w:r>
        <w:rPr>
          <w:rFonts w:ascii="Proxima Nova Rg" w:hAnsi="Proxima Nova Rg"/>
          <w:color w:val="231F20"/>
          <w:sz w:val="18"/>
        </w:rPr>
        <w:t>may</w:t>
      </w:r>
      <w:r>
        <w:rPr>
          <w:rFonts w:ascii="Proxima Nova Rg" w:hAnsi="Proxima Nova Rg"/>
          <w:color w:val="231F20"/>
          <w:spacing w:val="-11"/>
          <w:sz w:val="18"/>
        </w:rPr>
        <w:t> </w:t>
      </w:r>
      <w:r>
        <w:rPr>
          <w:rFonts w:ascii="Proxima Nova Rg" w:hAnsi="Proxima Nova Rg"/>
          <w:color w:val="231F20"/>
          <w:sz w:val="18"/>
        </w:rPr>
        <w:t>fail</w:t>
      </w:r>
      <w:r>
        <w:rPr>
          <w:rFonts w:ascii="Proxima Nova Rg" w:hAnsi="Proxima Nova Rg"/>
          <w:color w:val="231F20"/>
          <w:spacing w:val="-11"/>
          <w:sz w:val="18"/>
        </w:rPr>
        <w:t> </w:t>
      </w:r>
      <w:r>
        <w:rPr>
          <w:rFonts w:ascii="Proxima Nova Rg" w:hAnsi="Proxima Nova Rg"/>
          <w:color w:val="231F20"/>
          <w:sz w:val="18"/>
        </w:rPr>
        <w:t>to</w:t>
      </w:r>
      <w:r>
        <w:rPr>
          <w:rFonts w:ascii="Proxima Nova Rg" w:hAnsi="Proxima Nova Rg"/>
          <w:color w:val="231F20"/>
          <w:spacing w:val="-11"/>
          <w:sz w:val="18"/>
        </w:rPr>
        <w:t> </w:t>
      </w:r>
      <w:r>
        <w:rPr>
          <w:rFonts w:ascii="Proxima Nova Rg" w:hAnsi="Proxima Nova Rg"/>
          <w:color w:val="231F20"/>
          <w:sz w:val="18"/>
        </w:rPr>
        <w:t>consider</w:t>
      </w:r>
      <w:r>
        <w:rPr>
          <w:rFonts w:ascii="Proxima Nova Rg" w:hAnsi="Proxima Nova Rg"/>
          <w:color w:val="231F20"/>
          <w:spacing w:val="-11"/>
          <w:sz w:val="18"/>
        </w:rPr>
        <w:t> </w:t>
      </w:r>
      <w:r>
        <w:rPr>
          <w:rFonts w:ascii="Proxima Nova Rg" w:hAnsi="Proxima Nova Rg"/>
          <w:color w:val="231F20"/>
          <w:sz w:val="18"/>
        </w:rPr>
        <w:t>how</w:t>
      </w:r>
      <w:r>
        <w:rPr>
          <w:rFonts w:ascii="Proxima Nova Rg" w:hAnsi="Proxima Nova Rg"/>
          <w:color w:val="231F20"/>
          <w:spacing w:val="-11"/>
          <w:sz w:val="18"/>
        </w:rPr>
        <w:t> </w:t>
      </w:r>
      <w:r>
        <w:rPr>
          <w:rFonts w:ascii="Proxima Nova Rg" w:hAnsi="Proxima Nova Rg"/>
          <w:color w:val="231F20"/>
          <w:sz w:val="18"/>
        </w:rPr>
        <w:t>sporting</w:t>
      </w:r>
      <w:r>
        <w:rPr>
          <w:rFonts w:ascii="Proxima Nova Rg" w:hAnsi="Proxima Nova Rg"/>
          <w:color w:val="231F20"/>
          <w:spacing w:val="-11"/>
          <w:sz w:val="18"/>
        </w:rPr>
        <w:t> </w:t>
      </w:r>
      <w:r>
        <w:rPr>
          <w:rFonts w:ascii="Proxima Nova Rg" w:hAnsi="Proxima Nova Rg"/>
          <w:color w:val="231F20"/>
          <w:sz w:val="18"/>
        </w:rPr>
        <w:t>events</w:t>
      </w:r>
      <w:r>
        <w:rPr>
          <w:rFonts w:ascii="Proxima Nova Rg" w:hAnsi="Proxima Nova Rg"/>
          <w:color w:val="231F20"/>
          <w:spacing w:val="-11"/>
          <w:sz w:val="18"/>
        </w:rPr>
        <w:t> </w:t>
      </w:r>
      <w:r>
        <w:rPr>
          <w:rFonts w:ascii="Proxima Nova Rg" w:hAnsi="Proxima Nova Rg"/>
          <w:color w:val="231F20"/>
          <w:sz w:val="18"/>
        </w:rPr>
        <w:t>such</w:t>
      </w:r>
      <w:r>
        <w:rPr>
          <w:rFonts w:ascii="Proxima Nova Rg" w:hAnsi="Proxima Nova Rg"/>
          <w:color w:val="231F20"/>
          <w:spacing w:val="-11"/>
          <w:sz w:val="18"/>
        </w:rPr>
        <w:t> </w:t>
      </w:r>
      <w:r>
        <w:rPr>
          <w:rFonts w:ascii="Proxima Nova Rg" w:hAnsi="Proxima Nova Rg"/>
          <w:color w:val="231F20"/>
          <w:sz w:val="18"/>
        </w:rPr>
        <w:t>as</w:t>
      </w:r>
      <w:r>
        <w:rPr>
          <w:rFonts w:ascii="Proxima Nova Rg" w:hAnsi="Proxima Nova Rg"/>
          <w:color w:val="231F20"/>
          <w:spacing w:val="-11"/>
          <w:sz w:val="18"/>
        </w:rPr>
        <w:t> </w:t>
      </w:r>
      <w:r>
        <w:rPr>
          <w:rFonts w:ascii="Proxima Nova Rg" w:hAnsi="Proxima Nova Rg"/>
          <w:color w:val="231F20"/>
          <w:sz w:val="18"/>
        </w:rPr>
        <w:t>the</w:t>
      </w:r>
      <w:r>
        <w:rPr>
          <w:rFonts w:ascii="Proxima Nova Rg" w:hAnsi="Proxima Nova Rg"/>
          <w:color w:val="231F20"/>
          <w:spacing w:val="-11"/>
          <w:sz w:val="18"/>
        </w:rPr>
        <w:t> </w:t>
      </w:r>
      <w:r>
        <w:rPr>
          <w:rFonts w:ascii="Proxima Nova Rg" w:hAnsi="Proxima Nova Rg"/>
          <w:color w:val="231F20"/>
          <w:sz w:val="18"/>
        </w:rPr>
        <w:t>World</w:t>
      </w:r>
      <w:r>
        <w:rPr>
          <w:rFonts w:ascii="Proxima Nova Rg" w:hAnsi="Proxima Nova Rg"/>
          <w:color w:val="231F20"/>
          <w:spacing w:val="-11"/>
          <w:sz w:val="18"/>
        </w:rPr>
        <w:t> </w:t>
      </w:r>
      <w:r>
        <w:rPr>
          <w:rFonts w:ascii="Proxima Nova Rg" w:hAnsi="Proxima Nova Rg"/>
          <w:color w:val="231F20"/>
          <w:sz w:val="18"/>
        </w:rPr>
        <w:t>Cup</w:t>
      </w:r>
      <w:r>
        <w:rPr>
          <w:rFonts w:ascii="Proxima Nova Rg" w:hAnsi="Proxima Nova Rg"/>
          <w:color w:val="231F20"/>
          <w:spacing w:val="-11"/>
          <w:sz w:val="18"/>
        </w:rPr>
        <w:t> </w:t>
      </w:r>
      <w:r>
        <w:rPr>
          <w:rFonts w:ascii="Proxima Nova Rg" w:hAnsi="Proxima Nova Rg"/>
          <w:color w:val="231F20"/>
          <w:sz w:val="18"/>
        </w:rPr>
        <w:t>will</w:t>
      </w:r>
      <w:r>
        <w:rPr>
          <w:rFonts w:ascii="Proxima Nova Rg" w:hAnsi="Proxima Nova Rg"/>
          <w:color w:val="231F20"/>
          <w:spacing w:val="-11"/>
          <w:sz w:val="18"/>
        </w:rPr>
        <w:t> </w:t>
      </w:r>
      <w:r>
        <w:rPr>
          <w:rFonts w:ascii="Proxima Nova Rg" w:hAnsi="Proxima Nova Rg"/>
          <w:color w:val="231F20"/>
          <w:sz w:val="18"/>
        </w:rPr>
        <w:t>affect</w:t>
      </w:r>
      <w:r>
        <w:rPr>
          <w:rFonts w:ascii="Proxima Nova Rg" w:hAnsi="Proxima Nova Rg"/>
          <w:color w:val="231F20"/>
          <w:spacing w:val="-11"/>
          <w:sz w:val="18"/>
        </w:rPr>
        <w:t> </w:t>
      </w:r>
      <w:r>
        <w:rPr>
          <w:rFonts w:ascii="Proxima Nova Rg" w:hAnsi="Proxima Nova Rg"/>
          <w:color w:val="231F20"/>
          <w:sz w:val="18"/>
        </w:rPr>
        <w:t>their planned sales. </w:t>
      </w:r>
      <w:r>
        <w:rPr>
          <w:rFonts w:ascii="Proxima Nova Rg" w:hAnsi="Proxima Nova Rg"/>
          <w:b/>
          <w:color w:val="ED1C24"/>
          <w:sz w:val="18"/>
        </w:rPr>
        <w:t>Corning </w:t>
      </w:r>
      <w:r>
        <w:rPr>
          <w:rFonts w:ascii="Proxima Nova Rg" w:hAnsi="Proxima Nova Rg"/>
          <w:color w:val="231F20"/>
          <w:sz w:val="18"/>
        </w:rPr>
        <w:t>said TV sales were up 13% in Europe and 64% in Latin America during the World Cup and </w:t>
      </w:r>
      <w:r>
        <w:rPr>
          <w:rFonts w:ascii="Proxima Nova Rg" w:hAnsi="Proxima Nova Rg"/>
          <w:b/>
          <w:color w:val="ED1C24"/>
          <w:sz w:val="18"/>
        </w:rPr>
        <w:t>Carrefour </w:t>
      </w:r>
      <w:r>
        <w:rPr>
          <w:rFonts w:ascii="Proxima Nova Rg" w:hAnsi="Proxima Nova Rg"/>
          <w:color w:val="231F20"/>
          <w:sz w:val="18"/>
        </w:rPr>
        <w:t>reported a bump in sales of its beer, soft drinks, and meats dur- ing the same period. Conversely, </w:t>
      </w:r>
      <w:r>
        <w:rPr>
          <w:rFonts w:ascii="Proxima Nova Rg" w:hAnsi="Proxima Nova Rg"/>
          <w:b/>
          <w:color w:val="ED1C24"/>
          <w:sz w:val="18"/>
        </w:rPr>
        <w:t>Whirlpool </w:t>
      </w:r>
      <w:r>
        <w:rPr>
          <w:rFonts w:ascii="Proxima Nova Rg" w:hAnsi="Proxima Nova Rg"/>
          <w:color w:val="231F20"/>
          <w:sz w:val="18"/>
        </w:rPr>
        <w:t>reported lower demand for its washing machines (because</w:t>
      </w:r>
      <w:r>
        <w:rPr>
          <w:rFonts w:ascii="Proxima Nova Rg" w:hAnsi="Proxima Nova Rg"/>
          <w:color w:val="231F20"/>
          <w:spacing w:val="-5"/>
          <w:sz w:val="18"/>
        </w:rPr>
        <w:t> </w:t>
      </w:r>
      <w:r>
        <w:rPr>
          <w:rFonts w:ascii="Proxima Nova Rg" w:hAnsi="Proxima Nova Rg"/>
          <w:color w:val="231F20"/>
          <w:sz w:val="18"/>
        </w:rPr>
        <w:t>the</w:t>
      </w:r>
      <w:r>
        <w:rPr>
          <w:rFonts w:ascii="Proxima Nova Rg" w:hAnsi="Proxima Nova Rg"/>
          <w:color w:val="231F20"/>
          <w:spacing w:val="-5"/>
          <w:sz w:val="18"/>
        </w:rPr>
        <w:t> </w:t>
      </w:r>
      <w:r>
        <w:rPr>
          <w:rFonts w:ascii="Proxima Nova Rg" w:hAnsi="Proxima Nova Rg"/>
          <w:color w:val="231F20"/>
          <w:sz w:val="18"/>
        </w:rPr>
        <w:t>company</w:t>
      </w:r>
      <w:r>
        <w:rPr>
          <w:rFonts w:ascii="Proxima Nova Rg" w:hAnsi="Proxima Nova Rg"/>
          <w:color w:val="231F20"/>
          <w:spacing w:val="-5"/>
          <w:sz w:val="18"/>
        </w:rPr>
        <w:t> </w:t>
      </w:r>
      <w:r>
        <w:rPr>
          <w:rFonts w:ascii="Proxima Nova Rg" w:hAnsi="Proxima Nova Rg"/>
          <w:color w:val="231F20"/>
          <w:sz w:val="18"/>
        </w:rPr>
        <w:t>claimed</w:t>
      </w:r>
      <w:r>
        <w:rPr>
          <w:rFonts w:ascii="Proxima Nova Rg" w:hAnsi="Proxima Nova Rg"/>
          <w:color w:val="231F20"/>
          <w:spacing w:val="-5"/>
          <w:sz w:val="18"/>
        </w:rPr>
        <w:t> </w:t>
      </w:r>
      <w:r>
        <w:rPr>
          <w:rFonts w:ascii="Proxima Nova Rg" w:hAnsi="Proxima Nova Rg"/>
          <w:color w:val="231F20"/>
          <w:sz w:val="18"/>
        </w:rPr>
        <w:t>that</w:t>
      </w:r>
      <w:r>
        <w:rPr>
          <w:rFonts w:ascii="Proxima Nova Rg" w:hAnsi="Proxima Nova Rg"/>
          <w:color w:val="231F20"/>
          <w:spacing w:val="-5"/>
          <w:sz w:val="18"/>
        </w:rPr>
        <w:t> </w:t>
      </w:r>
      <w:r>
        <w:rPr>
          <w:rFonts w:ascii="Proxima Nova Rg" w:hAnsi="Proxima Nova Rg"/>
          <w:color w:val="231F20"/>
          <w:sz w:val="18"/>
        </w:rPr>
        <w:t>customers</w:t>
      </w:r>
      <w:r>
        <w:rPr>
          <w:rFonts w:ascii="Proxima Nova Rg" w:hAnsi="Proxima Nova Rg"/>
          <w:color w:val="231F20"/>
          <w:spacing w:val="-5"/>
          <w:sz w:val="18"/>
        </w:rPr>
        <w:t> </w:t>
      </w:r>
      <w:r>
        <w:rPr>
          <w:rFonts w:ascii="Proxima Nova Rg" w:hAnsi="Proxima Nova Rg"/>
          <w:color w:val="231F20"/>
          <w:sz w:val="18"/>
        </w:rPr>
        <w:t>were</w:t>
      </w:r>
      <w:r>
        <w:rPr>
          <w:rFonts w:ascii="Proxima Nova Rg" w:hAnsi="Proxima Nova Rg"/>
          <w:color w:val="231F20"/>
          <w:spacing w:val="-5"/>
          <w:sz w:val="18"/>
        </w:rPr>
        <w:t> </w:t>
      </w:r>
      <w:r>
        <w:rPr>
          <w:rFonts w:ascii="Proxima Nova Rg" w:hAnsi="Proxima Nova Rg"/>
          <w:color w:val="231F20"/>
          <w:sz w:val="18"/>
        </w:rPr>
        <w:t>spending</w:t>
      </w:r>
      <w:r>
        <w:rPr>
          <w:rFonts w:ascii="Proxima Nova Rg" w:hAnsi="Proxima Nova Rg"/>
          <w:color w:val="231F20"/>
          <w:spacing w:val="-5"/>
          <w:sz w:val="18"/>
        </w:rPr>
        <w:t> </w:t>
      </w:r>
      <w:r>
        <w:rPr>
          <w:rFonts w:ascii="Proxima Nova Rg" w:hAnsi="Proxima Nova Rg"/>
          <w:color w:val="231F20"/>
          <w:sz w:val="18"/>
        </w:rPr>
        <w:t>their</w:t>
      </w:r>
      <w:r>
        <w:rPr>
          <w:rFonts w:ascii="Proxima Nova Rg" w:hAnsi="Proxima Nova Rg"/>
          <w:color w:val="231F20"/>
          <w:spacing w:val="-5"/>
          <w:sz w:val="18"/>
        </w:rPr>
        <w:t> </w:t>
      </w:r>
      <w:r>
        <w:rPr>
          <w:rFonts w:ascii="Proxima Nova Rg" w:hAnsi="Proxima Nova Rg"/>
          <w:color w:val="231F20"/>
          <w:sz w:val="18"/>
        </w:rPr>
        <w:t>disposable</w:t>
      </w:r>
      <w:r>
        <w:rPr>
          <w:rFonts w:ascii="Proxima Nova Rg" w:hAnsi="Proxima Nova Rg"/>
          <w:color w:val="231F20"/>
          <w:spacing w:val="-5"/>
          <w:sz w:val="18"/>
        </w:rPr>
        <w:t> </w:t>
      </w:r>
      <w:r>
        <w:rPr>
          <w:rFonts w:ascii="Proxima Nova Rg" w:hAnsi="Proxima Nova Rg"/>
          <w:color w:val="231F20"/>
          <w:sz w:val="18"/>
        </w:rPr>
        <w:t>income</w:t>
      </w:r>
      <w:r>
        <w:rPr>
          <w:rFonts w:ascii="Proxima Nova Rg" w:hAnsi="Proxima Nova Rg"/>
          <w:color w:val="231F20"/>
          <w:spacing w:val="-5"/>
          <w:sz w:val="18"/>
        </w:rPr>
        <w:t> </w:t>
      </w:r>
      <w:r>
        <w:rPr>
          <w:rFonts w:ascii="Proxima Nova Rg" w:hAnsi="Proxima Nova Rg"/>
          <w:color w:val="231F20"/>
          <w:sz w:val="18"/>
        </w:rPr>
        <w:t>on</w:t>
      </w:r>
      <w:r>
        <w:rPr>
          <w:rFonts w:ascii="Proxima Nova Rg" w:hAnsi="Proxima Nova Rg"/>
          <w:color w:val="231F20"/>
          <w:spacing w:val="-5"/>
          <w:sz w:val="18"/>
        </w:rPr>
        <w:t> </w:t>
      </w:r>
      <w:r>
        <w:rPr>
          <w:rFonts w:ascii="Proxima Nova Rg" w:hAnsi="Proxima Nova Rg"/>
          <w:color w:val="231F20"/>
          <w:sz w:val="18"/>
        </w:rPr>
        <w:t>TVs) and Denny’s reported a drop in full-service dining during the World Cup.</w:t>
      </w:r>
    </w:p>
    <w:p>
      <w:pPr>
        <w:spacing w:before="144"/>
        <w:ind w:left="1620" w:right="0" w:firstLine="0"/>
        <w:jc w:val="both"/>
        <w:rPr>
          <w:rFonts w:ascii="Gill Sans MT" w:hAnsi="Gill Sans MT"/>
          <w:sz w:val="16"/>
        </w:rPr>
      </w:pPr>
      <w:r>
        <w:rPr>
          <w:rFonts w:ascii="Gill Sans MT" w:hAnsi="Gill Sans MT"/>
          <w:color w:val="231F20"/>
          <w:w w:val="90"/>
          <w:sz w:val="16"/>
        </w:rPr>
        <w:t>Source:</w:t>
      </w:r>
      <w:r>
        <w:rPr>
          <w:rFonts w:ascii="Gill Sans MT" w:hAnsi="Gill Sans MT"/>
          <w:color w:val="231F20"/>
          <w:spacing w:val="2"/>
          <w:sz w:val="16"/>
        </w:rPr>
        <w:t> </w:t>
      </w:r>
      <w:r>
        <w:rPr>
          <w:rFonts w:ascii="Gill Sans MT" w:hAnsi="Gill Sans MT"/>
          <w:color w:val="231F20"/>
          <w:w w:val="90"/>
          <w:sz w:val="16"/>
        </w:rPr>
        <w:t>Vipal</w:t>
      </w:r>
      <w:r>
        <w:rPr>
          <w:rFonts w:ascii="Gill Sans MT" w:hAnsi="Gill Sans MT"/>
          <w:color w:val="231F20"/>
          <w:spacing w:val="2"/>
          <w:sz w:val="16"/>
        </w:rPr>
        <w:t> </w:t>
      </w:r>
      <w:r>
        <w:rPr>
          <w:rFonts w:ascii="Gill Sans MT" w:hAnsi="Gill Sans MT"/>
          <w:color w:val="231F20"/>
          <w:w w:val="90"/>
          <w:sz w:val="16"/>
        </w:rPr>
        <w:t>Monga</w:t>
      </w:r>
      <w:r>
        <w:rPr>
          <w:rFonts w:ascii="Gill Sans MT" w:hAnsi="Gill Sans MT"/>
          <w:color w:val="231F20"/>
          <w:spacing w:val="2"/>
          <w:sz w:val="16"/>
        </w:rPr>
        <w:t> </w:t>
      </w:r>
      <w:r>
        <w:rPr>
          <w:rFonts w:ascii="Gill Sans MT" w:hAnsi="Gill Sans MT"/>
          <w:color w:val="231F20"/>
          <w:w w:val="90"/>
          <w:sz w:val="16"/>
        </w:rPr>
        <w:t>and</w:t>
      </w:r>
      <w:r>
        <w:rPr>
          <w:rFonts w:ascii="Gill Sans MT" w:hAnsi="Gill Sans MT"/>
          <w:color w:val="231F20"/>
          <w:spacing w:val="3"/>
          <w:sz w:val="16"/>
        </w:rPr>
        <w:t> </w:t>
      </w:r>
      <w:r>
        <w:rPr>
          <w:rFonts w:ascii="Gill Sans MT" w:hAnsi="Gill Sans MT"/>
          <w:color w:val="231F20"/>
          <w:w w:val="90"/>
          <w:sz w:val="16"/>
        </w:rPr>
        <w:t>Emily</w:t>
      </w:r>
      <w:r>
        <w:rPr>
          <w:rFonts w:ascii="Gill Sans MT" w:hAnsi="Gill Sans MT"/>
          <w:color w:val="231F20"/>
          <w:spacing w:val="2"/>
          <w:sz w:val="16"/>
        </w:rPr>
        <w:t> </w:t>
      </w:r>
      <w:r>
        <w:rPr>
          <w:rFonts w:ascii="Gill Sans MT" w:hAnsi="Gill Sans MT"/>
          <w:color w:val="231F20"/>
          <w:w w:val="90"/>
          <w:sz w:val="16"/>
        </w:rPr>
        <w:t>Chasan,</w:t>
      </w:r>
      <w:r>
        <w:rPr>
          <w:rFonts w:ascii="Gill Sans MT" w:hAnsi="Gill Sans MT"/>
          <w:color w:val="231F20"/>
          <w:spacing w:val="2"/>
          <w:sz w:val="16"/>
        </w:rPr>
        <w:t> </w:t>
      </w:r>
      <w:r>
        <w:rPr>
          <w:rFonts w:ascii="Gill Sans MT" w:hAnsi="Gill Sans MT"/>
          <w:color w:val="231F20"/>
          <w:w w:val="90"/>
          <w:sz w:val="16"/>
        </w:rPr>
        <w:t>“When</w:t>
      </w:r>
      <w:r>
        <w:rPr>
          <w:rFonts w:ascii="Gill Sans MT" w:hAnsi="Gill Sans MT"/>
          <w:color w:val="231F20"/>
          <w:spacing w:val="3"/>
          <w:sz w:val="16"/>
        </w:rPr>
        <w:t> </w:t>
      </w:r>
      <w:r>
        <w:rPr>
          <w:rFonts w:ascii="Gill Sans MT" w:hAnsi="Gill Sans MT"/>
          <w:color w:val="231F20"/>
          <w:w w:val="90"/>
          <w:sz w:val="16"/>
        </w:rPr>
        <w:t>in</w:t>
      </w:r>
      <w:r>
        <w:rPr>
          <w:rFonts w:ascii="Gill Sans MT" w:hAnsi="Gill Sans MT"/>
          <w:color w:val="231F20"/>
          <w:spacing w:val="2"/>
          <w:sz w:val="16"/>
        </w:rPr>
        <w:t> </w:t>
      </w:r>
      <w:r>
        <w:rPr>
          <w:rFonts w:ascii="Gill Sans MT" w:hAnsi="Gill Sans MT"/>
          <w:color w:val="231F20"/>
          <w:w w:val="90"/>
          <w:sz w:val="16"/>
        </w:rPr>
        <w:t>Doubt,</w:t>
      </w:r>
      <w:r>
        <w:rPr>
          <w:rFonts w:ascii="Gill Sans MT" w:hAnsi="Gill Sans MT"/>
          <w:color w:val="231F20"/>
          <w:spacing w:val="2"/>
          <w:sz w:val="16"/>
        </w:rPr>
        <w:t> </w:t>
      </w:r>
      <w:r>
        <w:rPr>
          <w:rFonts w:ascii="Gill Sans MT" w:hAnsi="Gill Sans MT"/>
          <w:color w:val="231F20"/>
          <w:w w:val="90"/>
          <w:sz w:val="16"/>
        </w:rPr>
        <w:t>Blame</w:t>
      </w:r>
      <w:r>
        <w:rPr>
          <w:rFonts w:ascii="Gill Sans MT" w:hAnsi="Gill Sans MT"/>
          <w:color w:val="231F20"/>
          <w:spacing w:val="3"/>
          <w:sz w:val="16"/>
        </w:rPr>
        <w:t> </w:t>
      </w:r>
      <w:r>
        <w:rPr>
          <w:rFonts w:ascii="Gill Sans MT" w:hAnsi="Gill Sans MT"/>
          <w:color w:val="231F20"/>
          <w:w w:val="90"/>
          <w:sz w:val="16"/>
        </w:rPr>
        <w:t>It</w:t>
      </w:r>
      <w:r>
        <w:rPr>
          <w:rFonts w:ascii="Gill Sans MT" w:hAnsi="Gill Sans MT"/>
          <w:color w:val="231F20"/>
          <w:spacing w:val="2"/>
          <w:sz w:val="16"/>
        </w:rPr>
        <w:t> </w:t>
      </w:r>
      <w:r>
        <w:rPr>
          <w:rFonts w:ascii="Gill Sans MT" w:hAnsi="Gill Sans MT"/>
          <w:color w:val="231F20"/>
          <w:w w:val="90"/>
          <w:sz w:val="16"/>
        </w:rPr>
        <w:t>on</w:t>
      </w:r>
      <w:r>
        <w:rPr>
          <w:rFonts w:ascii="Gill Sans MT" w:hAnsi="Gill Sans MT"/>
          <w:color w:val="231F20"/>
          <w:spacing w:val="2"/>
          <w:sz w:val="16"/>
        </w:rPr>
        <w:t> </w:t>
      </w:r>
      <w:r>
        <w:rPr>
          <w:rFonts w:ascii="Gill Sans MT" w:hAnsi="Gill Sans MT"/>
          <w:color w:val="231F20"/>
          <w:w w:val="90"/>
          <w:sz w:val="16"/>
        </w:rPr>
        <w:t>the</w:t>
      </w:r>
      <w:r>
        <w:rPr>
          <w:rFonts w:ascii="Gill Sans MT" w:hAnsi="Gill Sans MT"/>
          <w:color w:val="231F20"/>
          <w:spacing w:val="2"/>
          <w:sz w:val="16"/>
        </w:rPr>
        <w:t> </w:t>
      </w:r>
      <w:r>
        <w:rPr>
          <w:rFonts w:ascii="Gill Sans MT" w:hAnsi="Gill Sans MT"/>
          <w:color w:val="231F20"/>
          <w:w w:val="90"/>
          <w:sz w:val="16"/>
        </w:rPr>
        <w:t>World</w:t>
      </w:r>
      <w:r>
        <w:rPr>
          <w:rFonts w:ascii="Gill Sans MT" w:hAnsi="Gill Sans MT"/>
          <w:color w:val="231F20"/>
          <w:spacing w:val="3"/>
          <w:sz w:val="16"/>
        </w:rPr>
        <w:t> </w:t>
      </w:r>
      <w:r>
        <w:rPr>
          <w:rFonts w:ascii="Gill Sans MT" w:hAnsi="Gill Sans MT"/>
          <w:color w:val="231F20"/>
          <w:w w:val="90"/>
          <w:sz w:val="16"/>
        </w:rPr>
        <w:t>Cup,”</w:t>
      </w:r>
      <w:r>
        <w:rPr>
          <w:rFonts w:ascii="Gill Sans MT" w:hAnsi="Gill Sans MT"/>
          <w:color w:val="231F20"/>
          <w:spacing w:val="2"/>
          <w:sz w:val="16"/>
        </w:rPr>
        <w:t> </w:t>
      </w:r>
      <w:r>
        <w:rPr>
          <w:rFonts w:ascii="Gill Sans MT" w:hAnsi="Gill Sans MT"/>
          <w:i/>
          <w:color w:val="231F20"/>
          <w:w w:val="90"/>
          <w:sz w:val="16"/>
        </w:rPr>
        <w:t>The</w:t>
      </w:r>
      <w:r>
        <w:rPr>
          <w:rFonts w:ascii="Gill Sans MT" w:hAnsi="Gill Sans MT"/>
          <w:i/>
          <w:color w:val="231F20"/>
          <w:spacing w:val="2"/>
          <w:sz w:val="16"/>
        </w:rPr>
        <w:t> </w:t>
      </w:r>
      <w:r>
        <w:rPr>
          <w:rFonts w:ascii="Gill Sans MT" w:hAnsi="Gill Sans MT"/>
          <w:i/>
          <w:color w:val="231F20"/>
          <w:w w:val="90"/>
          <w:sz w:val="16"/>
        </w:rPr>
        <w:t>Wall</w:t>
      </w:r>
      <w:r>
        <w:rPr>
          <w:rFonts w:ascii="Gill Sans MT" w:hAnsi="Gill Sans MT"/>
          <w:i/>
          <w:color w:val="231F20"/>
          <w:spacing w:val="3"/>
          <w:sz w:val="16"/>
        </w:rPr>
        <w:t> </w:t>
      </w:r>
      <w:r>
        <w:rPr>
          <w:rFonts w:ascii="Gill Sans MT" w:hAnsi="Gill Sans MT"/>
          <w:i/>
          <w:color w:val="231F20"/>
          <w:w w:val="90"/>
          <w:sz w:val="16"/>
        </w:rPr>
        <w:t>Street</w:t>
      </w:r>
      <w:r>
        <w:rPr>
          <w:rFonts w:ascii="Gill Sans MT" w:hAnsi="Gill Sans MT"/>
          <w:i/>
          <w:color w:val="231F20"/>
          <w:spacing w:val="2"/>
          <w:sz w:val="16"/>
        </w:rPr>
        <w:t> </w:t>
      </w:r>
      <w:r>
        <w:rPr>
          <w:rFonts w:ascii="Gill Sans MT" w:hAnsi="Gill Sans MT"/>
          <w:i/>
          <w:color w:val="231F20"/>
          <w:w w:val="90"/>
          <w:sz w:val="16"/>
        </w:rPr>
        <w:t>Journal,</w:t>
      </w:r>
      <w:r>
        <w:rPr>
          <w:rFonts w:ascii="Gill Sans MT" w:hAnsi="Gill Sans MT"/>
          <w:i/>
          <w:color w:val="231F20"/>
          <w:spacing w:val="2"/>
          <w:sz w:val="16"/>
        </w:rPr>
        <w:t> </w:t>
      </w:r>
      <w:r>
        <w:rPr>
          <w:rFonts w:ascii="Gill Sans MT" w:hAnsi="Gill Sans MT"/>
          <w:color w:val="231F20"/>
          <w:w w:val="90"/>
          <w:sz w:val="16"/>
        </w:rPr>
        <w:t>July</w:t>
      </w:r>
      <w:r>
        <w:rPr>
          <w:rFonts w:ascii="Gill Sans MT" w:hAnsi="Gill Sans MT"/>
          <w:color w:val="231F20"/>
          <w:spacing w:val="3"/>
          <w:sz w:val="16"/>
        </w:rPr>
        <w:t> </w:t>
      </w:r>
      <w:r>
        <w:rPr>
          <w:rFonts w:ascii="Gill Sans MT" w:hAnsi="Gill Sans MT"/>
          <w:color w:val="231F20"/>
          <w:w w:val="90"/>
          <w:sz w:val="16"/>
        </w:rPr>
        <w:t>31,</w:t>
      </w:r>
      <w:r>
        <w:rPr>
          <w:rFonts w:ascii="Gill Sans MT" w:hAnsi="Gill Sans MT"/>
          <w:color w:val="231F20"/>
          <w:spacing w:val="2"/>
          <w:sz w:val="16"/>
        </w:rPr>
        <w:t> </w:t>
      </w:r>
      <w:r>
        <w:rPr>
          <w:rFonts w:ascii="Gill Sans MT" w:hAnsi="Gill Sans MT"/>
          <w:color w:val="231F20"/>
          <w:spacing w:val="-2"/>
          <w:w w:val="90"/>
          <w:sz w:val="16"/>
        </w:rPr>
        <w:t>2014,</w:t>
      </w:r>
    </w:p>
    <w:p>
      <w:pPr>
        <w:spacing w:before="15"/>
        <w:ind w:left="1620" w:right="0" w:firstLine="0"/>
        <w:jc w:val="left"/>
        <w:rPr>
          <w:rFonts w:ascii="Gill Sans MT"/>
          <w:sz w:val="16"/>
        </w:rPr>
      </w:pPr>
      <w:r>
        <w:rPr>
          <w:rFonts w:ascii="Gill Sans MT"/>
          <w:color w:val="231F20"/>
          <w:w w:val="90"/>
          <w:sz w:val="16"/>
        </w:rPr>
        <w:t>pp.</w:t>
      </w:r>
      <w:r>
        <w:rPr>
          <w:rFonts w:ascii="Gill Sans MT"/>
          <w:color w:val="231F20"/>
          <w:spacing w:val="-5"/>
          <w:w w:val="90"/>
          <w:sz w:val="16"/>
        </w:rPr>
        <w:t> </w:t>
      </w:r>
      <w:r>
        <w:rPr>
          <w:rFonts w:ascii="Gill Sans MT"/>
          <w:color w:val="231F20"/>
          <w:w w:val="90"/>
          <w:sz w:val="16"/>
        </w:rPr>
        <w:t>B1</w:t>
      </w:r>
      <w:r>
        <w:rPr>
          <w:rFonts w:ascii="Gill Sans MT"/>
          <w:color w:val="231F20"/>
          <w:spacing w:val="-4"/>
          <w:w w:val="90"/>
          <w:sz w:val="16"/>
        </w:rPr>
        <w:t> </w:t>
      </w:r>
      <w:r>
        <w:rPr>
          <w:rFonts w:ascii="Gill Sans MT"/>
          <w:color w:val="231F20"/>
          <w:w w:val="90"/>
          <w:sz w:val="16"/>
        </w:rPr>
        <w:t>and</w:t>
      </w:r>
      <w:r>
        <w:rPr>
          <w:rFonts w:ascii="Gill Sans MT"/>
          <w:color w:val="231F20"/>
          <w:spacing w:val="-5"/>
          <w:w w:val="90"/>
          <w:sz w:val="16"/>
        </w:rPr>
        <w:t> B4.</w:t>
      </w:r>
    </w:p>
    <w:p>
      <w:pPr>
        <w:spacing w:line="240" w:lineRule="auto" w:before="0"/>
        <w:rPr>
          <w:rFonts w:ascii="Gill Sans MT"/>
          <w:sz w:val="14"/>
        </w:rPr>
      </w:pPr>
      <w:r>
        <w:rPr/>
        <w:br w:type="column"/>
      </w:r>
      <w:r>
        <w:rPr>
          <w:rFonts w:ascii="Gill Sans MT"/>
          <w:sz w:val="14"/>
        </w:rPr>
      </w: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spacing w:before="6"/>
        <w:rPr>
          <w:rFonts w:ascii="Gill Sans MT"/>
          <w:sz w:val="15"/>
        </w:rPr>
      </w:pPr>
    </w:p>
    <w:p>
      <w:pPr>
        <w:spacing w:before="0"/>
        <w:ind w:left="559" w:right="0" w:firstLine="0"/>
        <w:jc w:val="left"/>
        <w:rPr>
          <w:rFonts w:ascii="Arial" w:hAnsi="Arial"/>
          <w:i/>
          <w:sz w:val="12"/>
        </w:rPr>
      </w:pPr>
      <w:r>
        <w:rPr>
          <w:rFonts w:ascii="Proxima Nova Rg" w:hAnsi="Proxima Nova Rg"/>
          <w:color w:val="231F20"/>
          <w:sz w:val="12"/>
        </w:rPr>
        <w:t>©</w:t>
      </w:r>
      <w:r>
        <w:rPr>
          <w:rFonts w:ascii="Proxima Nova Rg" w:hAnsi="Proxima Nova Rg"/>
          <w:color w:val="231F20"/>
          <w:spacing w:val="-6"/>
          <w:sz w:val="12"/>
        </w:rPr>
        <w:t> </w:t>
      </w:r>
      <w:r>
        <w:rPr>
          <w:rFonts w:ascii="Arial" w:hAnsi="Arial"/>
          <w:i/>
          <w:color w:val="231F20"/>
          <w:sz w:val="12"/>
        </w:rPr>
        <w:t>andresr/Getty</w:t>
      </w:r>
      <w:r>
        <w:rPr>
          <w:rFonts w:ascii="Arial" w:hAnsi="Arial"/>
          <w:i/>
          <w:color w:val="231F20"/>
          <w:spacing w:val="-8"/>
          <w:sz w:val="12"/>
        </w:rPr>
        <w:t> </w:t>
      </w:r>
      <w:r>
        <w:rPr>
          <w:rFonts w:ascii="Arial" w:hAnsi="Arial"/>
          <w:i/>
          <w:color w:val="231F20"/>
          <w:sz w:val="12"/>
        </w:rPr>
        <w:t>Images</w:t>
      </w:r>
      <w:r>
        <w:rPr>
          <w:rFonts w:ascii="Arial" w:hAnsi="Arial"/>
          <w:i/>
          <w:color w:val="231F20"/>
          <w:spacing w:val="-8"/>
          <w:sz w:val="12"/>
        </w:rPr>
        <w:t> </w:t>
      </w:r>
      <w:r>
        <w:rPr>
          <w:rFonts w:ascii="Arial" w:hAnsi="Arial"/>
          <w:i/>
          <w:color w:val="231F20"/>
          <w:spacing w:val="-5"/>
          <w:sz w:val="12"/>
        </w:rPr>
        <w:t>RF</w:t>
      </w:r>
    </w:p>
    <w:p>
      <w:pPr>
        <w:spacing w:after="0"/>
        <w:jc w:val="left"/>
        <w:rPr>
          <w:rFonts w:ascii="Arial" w:hAnsi="Arial"/>
          <w:sz w:val="12"/>
        </w:rPr>
        <w:sectPr>
          <w:type w:val="continuous"/>
          <w:pgSz w:w="12960" w:h="15660"/>
          <w:pgMar w:top="0" w:bottom="280" w:left="0" w:right="0"/>
          <w:cols w:num="2" w:equalWidth="0">
            <w:col w:w="9061" w:space="40"/>
            <w:col w:w="3859"/>
          </w:cols>
        </w:sectPr>
      </w:pPr>
    </w:p>
    <w:p>
      <w:pPr>
        <w:tabs>
          <w:tab w:pos="3901" w:val="left" w:leader="none"/>
        </w:tabs>
        <w:spacing w:before="73"/>
        <w:ind w:left="900" w:right="0" w:firstLine="0"/>
        <w:jc w:val="left"/>
        <w:rPr>
          <w:rFonts w:ascii="Gill Sans MT"/>
          <w:b/>
          <w:sz w:val="18"/>
        </w:rPr>
      </w:pPr>
      <w:r>
        <w:rPr>
          <w:rFonts w:ascii="Proxima Nova Rg"/>
          <w:b/>
          <w:color w:val="231F20"/>
          <w:spacing w:val="-5"/>
          <w:sz w:val="18"/>
        </w:rPr>
        <w:t>422</w:t>
      </w:r>
      <w:r>
        <w:rPr>
          <w:rFonts w:ascii="Proxima Nova Rg"/>
          <w:b/>
          <w:color w:val="231F20"/>
          <w:sz w:val="18"/>
        </w:rPr>
        <w:tab/>
      </w:r>
      <w:r>
        <w:rPr>
          <w:rFonts w:ascii="Gill Sans MT"/>
          <w:b/>
          <w:color w:val="231F20"/>
          <w:w w:val="90"/>
          <w:sz w:val="18"/>
        </w:rPr>
        <w:t>Chapter</w:t>
      </w:r>
      <w:r>
        <w:rPr>
          <w:rFonts w:ascii="Gill Sans MT"/>
          <w:b/>
          <w:color w:val="231F20"/>
          <w:spacing w:val="9"/>
          <w:sz w:val="18"/>
        </w:rPr>
        <w:t> </w:t>
      </w:r>
      <w:r>
        <w:rPr>
          <w:rFonts w:ascii="Gill Sans MT"/>
          <w:b/>
          <w:color w:val="231F20"/>
          <w:spacing w:val="-10"/>
          <w:sz w:val="18"/>
        </w:rPr>
        <w:t>9</w:t>
      </w:r>
    </w:p>
    <w:p>
      <w:pPr>
        <w:pStyle w:val="BodyText"/>
        <w:rPr>
          <w:rFonts w:ascii="Gill Sans MT"/>
          <w:b/>
          <w:sz w:val="20"/>
        </w:rPr>
      </w:pPr>
    </w:p>
    <w:p>
      <w:pPr>
        <w:pStyle w:val="BodyText"/>
        <w:spacing w:before="125"/>
        <w:ind w:left="3900" w:right="1617"/>
        <w:jc w:val="both"/>
      </w:pPr>
      <w:r>
        <w:rPr>
          <w:color w:val="231F20"/>
        </w:rPr>
        <w:t>activity?</w:t>
      </w:r>
      <w:r>
        <w:rPr>
          <w:color w:val="231F20"/>
          <w:spacing w:val="-11"/>
        </w:rPr>
        <w:t> </w:t>
      </w:r>
      <w:r>
        <w:rPr>
          <w:color w:val="231F20"/>
        </w:rPr>
        <w:t>Basically,</w:t>
      </w:r>
      <w:r>
        <w:rPr>
          <w:color w:val="231F20"/>
          <w:spacing w:val="-11"/>
        </w:rPr>
        <w:t> </w:t>
      </w:r>
      <w:r>
        <w:rPr>
          <w:color w:val="231F20"/>
        </w:rPr>
        <w:t>the</w:t>
      </w:r>
      <w:r>
        <w:rPr>
          <w:color w:val="231F20"/>
          <w:spacing w:val="-11"/>
        </w:rPr>
        <w:t> </w:t>
      </w:r>
      <w:r>
        <w:rPr>
          <w:color w:val="231F20"/>
        </w:rPr>
        <w:t>revenue</w:t>
      </w:r>
      <w:r>
        <w:rPr>
          <w:color w:val="231F20"/>
          <w:spacing w:val="-11"/>
        </w:rPr>
        <w:t> </w:t>
      </w:r>
      <w:r>
        <w:rPr>
          <w:color w:val="231F20"/>
        </w:rPr>
        <w:t>variance</w:t>
      </w:r>
      <w:r>
        <w:rPr>
          <w:color w:val="231F20"/>
          <w:spacing w:val="-11"/>
        </w:rPr>
        <w:t> </w:t>
      </w:r>
      <w:r>
        <w:rPr>
          <w:color w:val="231F20"/>
        </w:rPr>
        <w:t>is</w:t>
      </w:r>
      <w:r>
        <w:rPr>
          <w:color w:val="231F20"/>
          <w:spacing w:val="-11"/>
        </w:rPr>
        <w:t> </w:t>
      </w:r>
      <w:r>
        <w:rPr>
          <w:color w:val="231F20"/>
        </w:rPr>
        <w:t>favorable</w:t>
      </w:r>
      <w:r>
        <w:rPr>
          <w:color w:val="231F20"/>
          <w:spacing w:val="-11"/>
        </w:rPr>
        <w:t> </w:t>
      </w:r>
      <w:r>
        <w:rPr>
          <w:color w:val="231F20"/>
        </w:rPr>
        <w:t>if</w:t>
      </w:r>
      <w:r>
        <w:rPr>
          <w:color w:val="231F20"/>
          <w:spacing w:val="-11"/>
        </w:rPr>
        <w:t> </w:t>
      </w:r>
      <w:r>
        <w:rPr>
          <w:color w:val="231F20"/>
        </w:rPr>
        <w:t>the</w:t>
      </w:r>
      <w:r>
        <w:rPr>
          <w:color w:val="231F20"/>
          <w:spacing w:val="-11"/>
        </w:rPr>
        <w:t> </w:t>
      </w:r>
      <w:r>
        <w:rPr>
          <w:color w:val="231F20"/>
        </w:rPr>
        <w:t>average</w:t>
      </w:r>
      <w:r>
        <w:rPr>
          <w:color w:val="231F20"/>
          <w:spacing w:val="-11"/>
        </w:rPr>
        <w:t> </w:t>
      </w:r>
      <w:r>
        <w:rPr>
          <w:color w:val="231F20"/>
        </w:rPr>
        <w:t>selling</w:t>
      </w:r>
      <w:r>
        <w:rPr>
          <w:color w:val="231F20"/>
          <w:spacing w:val="-11"/>
        </w:rPr>
        <w:t> </w:t>
      </w:r>
      <w:r>
        <w:rPr>
          <w:color w:val="231F20"/>
        </w:rPr>
        <w:t>price</w:t>
      </w:r>
      <w:r>
        <w:rPr>
          <w:color w:val="231F20"/>
          <w:spacing w:val="-11"/>
        </w:rPr>
        <w:t> </w:t>
      </w:r>
      <w:r>
        <w:rPr>
          <w:color w:val="231F20"/>
        </w:rPr>
        <w:t>is</w:t>
      </w:r>
      <w:r>
        <w:rPr>
          <w:color w:val="231F20"/>
          <w:spacing w:val="-11"/>
        </w:rPr>
        <w:t> </w:t>
      </w:r>
      <w:r>
        <w:rPr>
          <w:color w:val="231F20"/>
        </w:rPr>
        <w:t>greater than expected; it is unfavorable if the average selling price is less than expected. This could</w:t>
      </w:r>
      <w:r>
        <w:rPr>
          <w:color w:val="231F20"/>
          <w:spacing w:val="-1"/>
        </w:rPr>
        <w:t> </w:t>
      </w:r>
      <w:r>
        <w:rPr>
          <w:color w:val="231F20"/>
        </w:rPr>
        <w:t>happen</w:t>
      </w:r>
      <w:r>
        <w:rPr>
          <w:color w:val="231F20"/>
          <w:spacing w:val="-1"/>
        </w:rPr>
        <w:t> </w:t>
      </w:r>
      <w:r>
        <w:rPr>
          <w:color w:val="231F20"/>
        </w:rPr>
        <w:t>for</w:t>
      </w:r>
      <w:r>
        <w:rPr>
          <w:color w:val="231F20"/>
          <w:spacing w:val="-1"/>
        </w:rPr>
        <w:t> </w:t>
      </w:r>
      <w:r>
        <w:rPr>
          <w:color w:val="231F20"/>
        </w:rPr>
        <w:t>a</w:t>
      </w:r>
      <w:r>
        <w:rPr>
          <w:color w:val="231F20"/>
          <w:spacing w:val="-1"/>
        </w:rPr>
        <w:t> </w:t>
      </w:r>
      <w:r>
        <w:rPr>
          <w:color w:val="231F20"/>
        </w:rPr>
        <w:t>variety</w:t>
      </w:r>
      <w:r>
        <w:rPr>
          <w:color w:val="231F20"/>
          <w:spacing w:val="-1"/>
        </w:rPr>
        <w:t> </w:t>
      </w:r>
      <w:r>
        <w:rPr>
          <w:color w:val="231F20"/>
        </w:rPr>
        <w:t>of</w:t>
      </w:r>
      <w:r>
        <w:rPr>
          <w:color w:val="231F20"/>
          <w:spacing w:val="-1"/>
        </w:rPr>
        <w:t> </w:t>
      </w:r>
      <w:r>
        <w:rPr>
          <w:color w:val="231F20"/>
        </w:rPr>
        <w:t>reasons</w:t>
      </w:r>
      <w:r>
        <w:rPr>
          <w:color w:val="231F20"/>
          <w:spacing w:val="-1"/>
        </w:rPr>
        <w:t> </w:t>
      </w:r>
      <w:r>
        <w:rPr>
          <w:color w:val="231F20"/>
        </w:rPr>
        <w:t>including</w:t>
      </w:r>
      <w:r>
        <w:rPr>
          <w:color w:val="231F20"/>
          <w:spacing w:val="-1"/>
        </w:rPr>
        <w:t> </w:t>
      </w:r>
      <w:r>
        <w:rPr>
          <w:color w:val="231F20"/>
        </w:rPr>
        <w:t>a</w:t>
      </w:r>
      <w:r>
        <w:rPr>
          <w:color w:val="231F20"/>
          <w:spacing w:val="-1"/>
        </w:rPr>
        <w:t> </w:t>
      </w:r>
      <w:r>
        <w:rPr>
          <w:color w:val="231F20"/>
        </w:rPr>
        <w:t>change</w:t>
      </w:r>
      <w:r>
        <w:rPr>
          <w:color w:val="231F20"/>
          <w:spacing w:val="-1"/>
        </w:rPr>
        <w:t> </w:t>
      </w:r>
      <w:r>
        <w:rPr>
          <w:color w:val="231F20"/>
        </w:rPr>
        <w:t>in</w:t>
      </w:r>
      <w:r>
        <w:rPr>
          <w:color w:val="231F20"/>
          <w:spacing w:val="-1"/>
        </w:rPr>
        <w:t> </w:t>
      </w:r>
      <w:r>
        <w:rPr>
          <w:color w:val="231F20"/>
        </w:rPr>
        <w:t>selling</w:t>
      </w:r>
      <w:r>
        <w:rPr>
          <w:color w:val="231F20"/>
          <w:spacing w:val="-1"/>
        </w:rPr>
        <w:t> </w:t>
      </w:r>
      <w:r>
        <w:rPr>
          <w:color w:val="231F20"/>
        </w:rPr>
        <w:t>price,</w:t>
      </w:r>
      <w:r>
        <w:rPr>
          <w:color w:val="231F20"/>
          <w:spacing w:val="-1"/>
        </w:rPr>
        <w:t> </w:t>
      </w:r>
      <w:r>
        <w:rPr>
          <w:color w:val="231F20"/>
        </w:rPr>
        <w:t>a</w:t>
      </w:r>
      <w:r>
        <w:rPr>
          <w:color w:val="231F20"/>
          <w:spacing w:val="-1"/>
        </w:rPr>
        <w:t> </w:t>
      </w:r>
      <w:r>
        <w:rPr>
          <w:color w:val="231F20"/>
        </w:rPr>
        <w:t>different</w:t>
      </w:r>
      <w:r>
        <w:rPr>
          <w:color w:val="231F20"/>
          <w:spacing w:val="-1"/>
        </w:rPr>
        <w:t> </w:t>
      </w:r>
      <w:r>
        <w:rPr>
          <w:color w:val="231F20"/>
        </w:rPr>
        <w:t>mix of products sold, a change in the amount of discounts given, poor accounting controls, and so on.</w:t>
      </w:r>
    </w:p>
    <w:p>
      <w:pPr>
        <w:pStyle w:val="BodyText"/>
        <w:spacing w:line="237" w:lineRule="auto"/>
        <w:ind w:left="3900" w:right="1616" w:firstLine="360"/>
        <w:jc w:val="both"/>
      </w:pPr>
      <w:r>
        <w:rPr>
          <w:color w:val="231F20"/>
        </w:rPr>
        <w:t>Focusing next on costs, the actual electricity cost was </w:t>
      </w:r>
      <w:r>
        <w:rPr>
          <w:color w:val="EC008C"/>
        </w:rPr>
        <w:t>$1,550</w:t>
      </w:r>
      <w:r>
        <w:rPr>
          <w:color w:val="231F20"/>
        </w:rPr>
        <w:t>; however, the flexible budget</w:t>
      </w:r>
      <w:r>
        <w:rPr>
          <w:color w:val="231F20"/>
          <w:spacing w:val="-1"/>
        </w:rPr>
        <w:t> </w:t>
      </w:r>
      <w:r>
        <w:rPr>
          <w:color w:val="231F20"/>
        </w:rPr>
        <w:t>indicates</w:t>
      </w:r>
      <w:r>
        <w:rPr>
          <w:color w:val="231F20"/>
          <w:spacing w:val="-1"/>
        </w:rPr>
        <w:t> </w:t>
      </w:r>
      <w:r>
        <w:rPr>
          <w:color w:val="231F20"/>
        </w:rPr>
        <w:t>that</w:t>
      </w:r>
      <w:r>
        <w:rPr>
          <w:color w:val="231F20"/>
          <w:spacing w:val="-1"/>
        </w:rPr>
        <w:t> </w:t>
      </w:r>
      <w:r>
        <w:rPr>
          <w:color w:val="231F20"/>
        </w:rPr>
        <w:t>electricity</w:t>
      </w:r>
      <w:r>
        <w:rPr>
          <w:color w:val="231F20"/>
          <w:spacing w:val="-1"/>
        </w:rPr>
        <w:t> </w:t>
      </w:r>
      <w:r>
        <w:rPr>
          <w:color w:val="231F20"/>
        </w:rPr>
        <w:t>costs</w:t>
      </w:r>
      <w:r>
        <w:rPr>
          <w:color w:val="231F20"/>
          <w:spacing w:val="-1"/>
        </w:rPr>
        <w:t> </w:t>
      </w:r>
      <w:r>
        <w:rPr>
          <w:color w:val="231F20"/>
        </w:rPr>
        <w:t>should</w:t>
      </w:r>
      <w:r>
        <w:rPr>
          <w:color w:val="231F20"/>
          <w:spacing w:val="-1"/>
        </w:rPr>
        <w:t> </w:t>
      </w:r>
      <w:r>
        <w:rPr>
          <w:color w:val="231F20"/>
        </w:rPr>
        <w:t>have</w:t>
      </w:r>
      <w:r>
        <w:rPr>
          <w:color w:val="231F20"/>
          <w:spacing w:val="-1"/>
        </w:rPr>
        <w:t> </w:t>
      </w:r>
      <w:r>
        <w:rPr>
          <w:color w:val="231F20"/>
        </w:rPr>
        <w:t>been</w:t>
      </w:r>
      <w:r>
        <w:rPr>
          <w:color w:val="231F20"/>
          <w:spacing w:val="-1"/>
        </w:rPr>
        <w:t> </w:t>
      </w:r>
      <w:r>
        <w:rPr>
          <w:color w:val="EC008C"/>
        </w:rPr>
        <w:t>$1,610</w:t>
      </w:r>
      <w:r>
        <w:rPr>
          <w:color w:val="EC008C"/>
          <w:spacing w:val="-1"/>
        </w:rPr>
        <w:t> </w:t>
      </w:r>
      <w:r>
        <w:rPr>
          <w:color w:val="231F20"/>
        </w:rPr>
        <w:t>for</w:t>
      </w:r>
      <w:r>
        <w:rPr>
          <w:color w:val="231F20"/>
          <w:spacing w:val="-1"/>
        </w:rPr>
        <w:t> </w:t>
      </w:r>
      <w:r>
        <w:rPr>
          <w:color w:val="231F20"/>
        </w:rPr>
        <w:t>the</w:t>
      </w:r>
      <w:r>
        <w:rPr>
          <w:color w:val="231F20"/>
          <w:spacing w:val="-1"/>
        </w:rPr>
        <w:t> </w:t>
      </w:r>
      <w:r>
        <w:rPr>
          <w:color w:val="231F20"/>
        </w:rPr>
        <w:t>1,100</w:t>
      </w:r>
      <w:r>
        <w:rPr>
          <w:color w:val="231F20"/>
          <w:spacing w:val="-1"/>
        </w:rPr>
        <w:t> </w:t>
      </w:r>
      <w:r>
        <w:rPr>
          <w:color w:val="231F20"/>
        </w:rPr>
        <w:t>client-visits in March. Because the cost was</w:t>
      </w:r>
      <w:r>
        <w:rPr>
          <w:color w:val="231F20"/>
        </w:rPr>
        <w:t> $60</w:t>
      </w:r>
      <w:r>
        <w:rPr>
          <w:color w:val="231F20"/>
        </w:rPr>
        <w:t> less</w:t>
      </w:r>
      <w:r>
        <w:rPr>
          <w:color w:val="231F20"/>
        </w:rPr>
        <w:t> than we would have expected for the actual level</w:t>
      </w:r>
      <w:r>
        <w:rPr>
          <w:color w:val="231F20"/>
          <w:spacing w:val="17"/>
        </w:rPr>
        <w:t> </w:t>
      </w:r>
      <w:r>
        <w:rPr>
          <w:color w:val="231F20"/>
        </w:rPr>
        <w:t>of</w:t>
      </w:r>
      <w:r>
        <w:rPr>
          <w:color w:val="231F20"/>
          <w:spacing w:val="17"/>
        </w:rPr>
        <w:t> </w:t>
      </w:r>
      <w:r>
        <w:rPr>
          <w:color w:val="231F20"/>
        </w:rPr>
        <w:t>activity</w:t>
      </w:r>
      <w:r>
        <w:rPr>
          <w:color w:val="231F20"/>
          <w:spacing w:val="17"/>
        </w:rPr>
        <w:t> </w:t>
      </w:r>
      <w:r>
        <w:rPr>
          <w:color w:val="231F20"/>
        </w:rPr>
        <w:t>during</w:t>
      </w:r>
      <w:r>
        <w:rPr>
          <w:color w:val="231F20"/>
          <w:spacing w:val="17"/>
        </w:rPr>
        <w:t> </w:t>
      </w:r>
      <w:r>
        <w:rPr>
          <w:color w:val="231F20"/>
        </w:rPr>
        <w:t>the</w:t>
      </w:r>
      <w:r>
        <w:rPr>
          <w:color w:val="231F20"/>
          <w:spacing w:val="17"/>
        </w:rPr>
        <w:t> </w:t>
      </w:r>
      <w:r>
        <w:rPr>
          <w:color w:val="231F20"/>
        </w:rPr>
        <w:t>period,</w:t>
      </w:r>
      <w:r>
        <w:rPr>
          <w:color w:val="231F20"/>
          <w:spacing w:val="17"/>
        </w:rPr>
        <w:t> </w:t>
      </w:r>
      <w:r>
        <w:rPr>
          <w:color w:val="231F20"/>
        </w:rPr>
        <w:t>it</w:t>
      </w:r>
      <w:r>
        <w:rPr>
          <w:color w:val="231F20"/>
          <w:spacing w:val="17"/>
        </w:rPr>
        <w:t> </w:t>
      </w:r>
      <w:r>
        <w:rPr>
          <w:color w:val="231F20"/>
        </w:rPr>
        <w:t>is</w:t>
      </w:r>
      <w:r>
        <w:rPr>
          <w:color w:val="231F20"/>
          <w:spacing w:val="17"/>
        </w:rPr>
        <w:t> </w:t>
      </w:r>
      <w:r>
        <w:rPr>
          <w:color w:val="231F20"/>
        </w:rPr>
        <w:t>labeled</w:t>
      </w:r>
      <w:r>
        <w:rPr>
          <w:color w:val="231F20"/>
          <w:spacing w:val="17"/>
        </w:rPr>
        <w:t> </w:t>
      </w:r>
      <w:r>
        <w:rPr>
          <w:color w:val="231F20"/>
        </w:rPr>
        <w:t>as</w:t>
      </w:r>
      <w:r>
        <w:rPr>
          <w:color w:val="231F20"/>
          <w:spacing w:val="17"/>
        </w:rPr>
        <w:t> </w:t>
      </w:r>
      <w:r>
        <w:rPr>
          <w:color w:val="231F20"/>
        </w:rPr>
        <w:t>a</w:t>
      </w:r>
      <w:r>
        <w:rPr>
          <w:color w:val="231F20"/>
          <w:spacing w:val="17"/>
        </w:rPr>
        <w:t> </w:t>
      </w:r>
      <w:r>
        <w:rPr>
          <w:color w:val="231F20"/>
        </w:rPr>
        <w:t>favorable</w:t>
      </w:r>
      <w:r>
        <w:rPr>
          <w:color w:val="231F20"/>
          <w:spacing w:val="17"/>
        </w:rPr>
        <w:t> </w:t>
      </w:r>
      <w:r>
        <w:rPr>
          <w:color w:val="231F20"/>
        </w:rPr>
        <w:t>variance, </w:t>
      </w:r>
      <w:r>
        <w:rPr>
          <w:color w:val="EC008C"/>
        </w:rPr>
        <w:t>$60</w:t>
      </w:r>
      <w:r>
        <w:rPr>
          <w:color w:val="EC008C"/>
          <w:spacing w:val="17"/>
        </w:rPr>
        <w:t> </w:t>
      </w:r>
      <w:r>
        <w:rPr>
          <w:color w:val="EC008C"/>
        </w:rPr>
        <w:t>F</w:t>
      </w:r>
      <w:r>
        <w:rPr>
          <w:color w:val="231F20"/>
        </w:rPr>
        <w:t>.</w:t>
      </w:r>
      <w:r>
        <w:rPr>
          <w:color w:val="231F20"/>
          <w:spacing w:val="17"/>
        </w:rPr>
        <w:t> </w:t>
      </w:r>
      <w:r>
        <w:rPr>
          <w:color w:val="231F20"/>
        </w:rPr>
        <w:t>This</w:t>
      </w:r>
      <w:r>
        <w:rPr>
          <w:color w:val="231F20"/>
          <w:spacing w:val="17"/>
        </w:rPr>
        <w:t> </w:t>
      </w:r>
      <w:r>
        <w:rPr>
          <w:color w:val="231F20"/>
        </w:rPr>
        <w:t>is an example of a </w:t>
      </w:r>
      <w:r>
        <w:rPr>
          <w:i/>
          <w:color w:val="231F20"/>
        </w:rPr>
        <w:t>spending variance. </w:t>
      </w:r>
      <w:r>
        <w:rPr>
          <w:color w:val="231F20"/>
        </w:rPr>
        <w:t>A </w:t>
      </w:r>
      <w:r>
        <w:rPr>
          <w:b/>
          <w:color w:val="231F20"/>
        </w:rPr>
        <w:t>spending variance </w:t>
      </w:r>
      <w:r>
        <w:rPr>
          <w:color w:val="231F20"/>
        </w:rPr>
        <w:t>is the difference between the actual amount of the cost and how much a cost should have been, given the actual level of activity. If the actual cost is greater than what the cost should have been, the vari- ance is labeled as unfavorable. If the actual cost is less than what the cost should have been,</w:t>
      </w:r>
      <w:r>
        <w:rPr>
          <w:color w:val="231F20"/>
          <w:spacing w:val="-8"/>
        </w:rPr>
        <w:t> </w:t>
      </w:r>
      <w:r>
        <w:rPr>
          <w:color w:val="231F20"/>
        </w:rPr>
        <w:t>the</w:t>
      </w:r>
      <w:r>
        <w:rPr>
          <w:color w:val="231F20"/>
          <w:spacing w:val="-8"/>
        </w:rPr>
        <w:t> </w:t>
      </w:r>
      <w:r>
        <w:rPr>
          <w:color w:val="231F20"/>
        </w:rPr>
        <w:t>variance</w:t>
      </w:r>
      <w:r>
        <w:rPr>
          <w:color w:val="231F20"/>
          <w:spacing w:val="-8"/>
        </w:rPr>
        <w:t> </w:t>
      </w:r>
      <w:r>
        <w:rPr>
          <w:color w:val="231F20"/>
        </w:rPr>
        <w:t>is</w:t>
      </w:r>
      <w:r>
        <w:rPr>
          <w:color w:val="231F20"/>
          <w:spacing w:val="-8"/>
        </w:rPr>
        <w:t> </w:t>
      </w:r>
      <w:r>
        <w:rPr>
          <w:color w:val="231F20"/>
        </w:rPr>
        <w:t>labeled</w:t>
      </w:r>
      <w:r>
        <w:rPr>
          <w:color w:val="231F20"/>
          <w:spacing w:val="-8"/>
        </w:rPr>
        <w:t> </w:t>
      </w:r>
      <w:r>
        <w:rPr>
          <w:color w:val="231F20"/>
        </w:rPr>
        <w:t>as</w:t>
      </w:r>
      <w:r>
        <w:rPr>
          <w:color w:val="231F20"/>
          <w:spacing w:val="-8"/>
        </w:rPr>
        <w:t> </w:t>
      </w:r>
      <w:r>
        <w:rPr>
          <w:color w:val="231F20"/>
        </w:rPr>
        <w:t>favorable.</w:t>
      </w:r>
      <w:r>
        <w:rPr>
          <w:color w:val="231F20"/>
          <w:spacing w:val="-8"/>
        </w:rPr>
        <w:t> </w:t>
      </w:r>
      <w:r>
        <w:rPr>
          <w:color w:val="231F20"/>
        </w:rPr>
        <w:t>Why</w:t>
      </w:r>
      <w:r>
        <w:rPr>
          <w:color w:val="231F20"/>
          <w:spacing w:val="-8"/>
        </w:rPr>
        <w:t> </w:t>
      </w:r>
      <w:r>
        <w:rPr>
          <w:color w:val="231F20"/>
        </w:rPr>
        <w:t>would</w:t>
      </w:r>
      <w:r>
        <w:rPr>
          <w:color w:val="231F20"/>
          <w:spacing w:val="-8"/>
        </w:rPr>
        <w:t> </w:t>
      </w:r>
      <w:r>
        <w:rPr>
          <w:color w:val="231F20"/>
        </w:rPr>
        <w:t>a</w:t>
      </w:r>
      <w:r>
        <w:rPr>
          <w:color w:val="231F20"/>
          <w:spacing w:val="-8"/>
        </w:rPr>
        <w:t> </w:t>
      </w:r>
      <w:r>
        <w:rPr>
          <w:color w:val="231F20"/>
        </w:rPr>
        <w:t>cost</w:t>
      </w:r>
      <w:r>
        <w:rPr>
          <w:color w:val="231F20"/>
          <w:spacing w:val="-8"/>
        </w:rPr>
        <w:t> </w:t>
      </w:r>
      <w:r>
        <w:rPr>
          <w:color w:val="231F20"/>
        </w:rPr>
        <w:t>have</w:t>
      </w:r>
      <w:r>
        <w:rPr>
          <w:color w:val="231F20"/>
          <w:spacing w:val="-8"/>
        </w:rPr>
        <w:t> </w:t>
      </w:r>
      <w:r>
        <w:rPr>
          <w:color w:val="231F20"/>
        </w:rPr>
        <w:t>a</w:t>
      </w:r>
      <w:r>
        <w:rPr>
          <w:color w:val="231F20"/>
          <w:spacing w:val="-8"/>
        </w:rPr>
        <w:t> </w:t>
      </w:r>
      <w:r>
        <w:rPr>
          <w:color w:val="231F20"/>
        </w:rPr>
        <w:t>favorable</w:t>
      </w:r>
      <w:r>
        <w:rPr>
          <w:color w:val="231F20"/>
          <w:spacing w:val="-8"/>
        </w:rPr>
        <w:t> </w:t>
      </w:r>
      <w:r>
        <w:rPr>
          <w:color w:val="231F20"/>
        </w:rPr>
        <w:t>or</w:t>
      </w:r>
      <w:r>
        <w:rPr>
          <w:color w:val="231F20"/>
          <w:spacing w:val="-8"/>
        </w:rPr>
        <w:t> </w:t>
      </w:r>
      <w:r>
        <w:rPr>
          <w:color w:val="231F20"/>
        </w:rPr>
        <w:t>unfavor- able</w:t>
      </w:r>
      <w:r>
        <w:rPr>
          <w:color w:val="231F20"/>
          <w:spacing w:val="-1"/>
        </w:rPr>
        <w:t> </w:t>
      </w:r>
      <w:r>
        <w:rPr>
          <w:color w:val="231F20"/>
        </w:rPr>
        <w:t>variance?</w:t>
      </w:r>
      <w:r>
        <w:rPr>
          <w:color w:val="231F20"/>
          <w:spacing w:val="-1"/>
        </w:rPr>
        <w:t> </w:t>
      </w:r>
      <w:r>
        <w:rPr>
          <w:color w:val="231F20"/>
        </w:rPr>
        <w:t>There</w:t>
      </w:r>
      <w:r>
        <w:rPr>
          <w:color w:val="231F20"/>
          <w:spacing w:val="-1"/>
        </w:rPr>
        <w:t> </w:t>
      </w:r>
      <w:r>
        <w:rPr>
          <w:color w:val="231F20"/>
        </w:rPr>
        <w:t>are</w:t>
      </w:r>
      <w:r>
        <w:rPr>
          <w:color w:val="231F20"/>
          <w:spacing w:val="-1"/>
        </w:rPr>
        <w:t> </w:t>
      </w:r>
      <w:r>
        <w:rPr>
          <w:color w:val="231F20"/>
        </w:rPr>
        <w:t>many</w:t>
      </w:r>
      <w:r>
        <w:rPr>
          <w:color w:val="231F20"/>
          <w:spacing w:val="-1"/>
        </w:rPr>
        <w:t> </w:t>
      </w:r>
      <w:r>
        <w:rPr>
          <w:color w:val="231F20"/>
        </w:rPr>
        <w:t>possible</w:t>
      </w:r>
      <w:r>
        <w:rPr>
          <w:color w:val="231F20"/>
          <w:spacing w:val="-1"/>
        </w:rPr>
        <w:t> </w:t>
      </w:r>
      <w:r>
        <w:rPr>
          <w:color w:val="231F20"/>
        </w:rPr>
        <w:t>explanations</w:t>
      </w:r>
      <w:r>
        <w:rPr>
          <w:color w:val="231F20"/>
          <w:spacing w:val="-1"/>
        </w:rPr>
        <w:t> </w:t>
      </w:r>
      <w:r>
        <w:rPr>
          <w:color w:val="231F20"/>
        </w:rPr>
        <w:t>including</w:t>
      </w:r>
      <w:r>
        <w:rPr>
          <w:color w:val="231F20"/>
          <w:spacing w:val="-1"/>
        </w:rPr>
        <w:t> </w:t>
      </w:r>
      <w:r>
        <w:rPr>
          <w:color w:val="231F20"/>
        </w:rPr>
        <w:t>paying</w:t>
      </w:r>
      <w:r>
        <w:rPr>
          <w:color w:val="231F20"/>
          <w:spacing w:val="-1"/>
        </w:rPr>
        <w:t> </w:t>
      </w:r>
      <w:r>
        <w:rPr>
          <w:color w:val="231F20"/>
        </w:rPr>
        <w:t>a</w:t>
      </w:r>
      <w:r>
        <w:rPr>
          <w:color w:val="231F20"/>
          <w:spacing w:val="-1"/>
        </w:rPr>
        <w:t> </w:t>
      </w:r>
      <w:r>
        <w:rPr>
          <w:color w:val="231F20"/>
        </w:rPr>
        <w:t>higher</w:t>
      </w:r>
      <w:r>
        <w:rPr>
          <w:color w:val="231F20"/>
          <w:spacing w:val="-1"/>
        </w:rPr>
        <w:t> </w:t>
      </w:r>
      <w:r>
        <w:rPr>
          <w:color w:val="231F20"/>
        </w:rPr>
        <w:t>price</w:t>
      </w:r>
      <w:r>
        <w:rPr>
          <w:color w:val="231F20"/>
          <w:spacing w:val="-1"/>
        </w:rPr>
        <w:t> </w:t>
      </w:r>
      <w:r>
        <w:rPr>
          <w:color w:val="231F20"/>
        </w:rPr>
        <w:t>for inputs</w:t>
      </w:r>
      <w:r>
        <w:rPr>
          <w:color w:val="231F20"/>
          <w:spacing w:val="-9"/>
        </w:rPr>
        <w:t> </w:t>
      </w:r>
      <w:r>
        <w:rPr>
          <w:color w:val="231F20"/>
        </w:rPr>
        <w:t>than</w:t>
      </w:r>
      <w:r>
        <w:rPr>
          <w:color w:val="231F20"/>
          <w:spacing w:val="-9"/>
        </w:rPr>
        <w:t> </w:t>
      </w:r>
      <w:r>
        <w:rPr>
          <w:color w:val="231F20"/>
        </w:rPr>
        <w:t>should</w:t>
      </w:r>
      <w:r>
        <w:rPr>
          <w:color w:val="231F20"/>
          <w:spacing w:val="-9"/>
        </w:rPr>
        <w:t> </w:t>
      </w:r>
      <w:r>
        <w:rPr>
          <w:color w:val="231F20"/>
        </w:rPr>
        <w:t>have</w:t>
      </w:r>
      <w:r>
        <w:rPr>
          <w:color w:val="231F20"/>
          <w:spacing w:val="-9"/>
        </w:rPr>
        <w:t> </w:t>
      </w:r>
      <w:r>
        <w:rPr>
          <w:color w:val="231F20"/>
        </w:rPr>
        <w:t>been</w:t>
      </w:r>
      <w:r>
        <w:rPr>
          <w:color w:val="231F20"/>
          <w:spacing w:val="-9"/>
        </w:rPr>
        <w:t> </w:t>
      </w:r>
      <w:r>
        <w:rPr>
          <w:color w:val="231F20"/>
        </w:rPr>
        <w:t>paid,</w:t>
      </w:r>
      <w:r>
        <w:rPr>
          <w:color w:val="231F20"/>
          <w:spacing w:val="-9"/>
        </w:rPr>
        <w:t> </w:t>
      </w:r>
      <w:r>
        <w:rPr>
          <w:color w:val="231F20"/>
        </w:rPr>
        <w:t>using</w:t>
      </w:r>
      <w:r>
        <w:rPr>
          <w:color w:val="231F20"/>
          <w:spacing w:val="-9"/>
        </w:rPr>
        <w:t> </w:t>
      </w:r>
      <w:r>
        <w:rPr>
          <w:color w:val="231F20"/>
        </w:rPr>
        <w:t>too</w:t>
      </w:r>
      <w:r>
        <w:rPr>
          <w:color w:val="231F20"/>
          <w:spacing w:val="-9"/>
        </w:rPr>
        <w:t> </w:t>
      </w:r>
      <w:r>
        <w:rPr>
          <w:color w:val="231F20"/>
        </w:rPr>
        <w:t>many</w:t>
      </w:r>
      <w:r>
        <w:rPr>
          <w:color w:val="231F20"/>
          <w:spacing w:val="-9"/>
        </w:rPr>
        <w:t> </w:t>
      </w:r>
      <w:r>
        <w:rPr>
          <w:color w:val="231F20"/>
        </w:rPr>
        <w:t>inputs</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actual</w:t>
      </w:r>
      <w:r>
        <w:rPr>
          <w:color w:val="231F20"/>
          <w:spacing w:val="-9"/>
        </w:rPr>
        <w:t> </w:t>
      </w:r>
      <w:r>
        <w:rPr>
          <w:color w:val="231F20"/>
        </w:rPr>
        <w:t>level</w:t>
      </w:r>
      <w:r>
        <w:rPr>
          <w:color w:val="231F20"/>
          <w:spacing w:val="-9"/>
        </w:rPr>
        <w:t> </w:t>
      </w:r>
      <w:r>
        <w:rPr>
          <w:color w:val="231F20"/>
        </w:rPr>
        <w:t>of</w:t>
      </w:r>
      <w:r>
        <w:rPr>
          <w:color w:val="231F20"/>
          <w:spacing w:val="-9"/>
        </w:rPr>
        <w:t> </w:t>
      </w:r>
      <w:r>
        <w:rPr>
          <w:color w:val="231F20"/>
        </w:rPr>
        <w:t>activity,</w:t>
      </w:r>
      <w:r>
        <w:rPr>
          <w:color w:val="231F20"/>
          <w:spacing w:val="-9"/>
        </w:rPr>
        <w:t> </w:t>
      </w:r>
      <w:r>
        <w:rPr>
          <w:color w:val="231F20"/>
        </w:rPr>
        <w:t>a change</w:t>
      </w:r>
      <w:r>
        <w:rPr>
          <w:color w:val="231F20"/>
          <w:spacing w:val="-8"/>
        </w:rPr>
        <w:t> </w:t>
      </w:r>
      <w:r>
        <w:rPr>
          <w:color w:val="231F20"/>
        </w:rPr>
        <w:t>in</w:t>
      </w:r>
      <w:r>
        <w:rPr>
          <w:color w:val="231F20"/>
          <w:spacing w:val="-8"/>
        </w:rPr>
        <w:t> </w:t>
      </w:r>
      <w:r>
        <w:rPr>
          <w:color w:val="231F20"/>
        </w:rPr>
        <w:t>technology,</w:t>
      </w:r>
      <w:r>
        <w:rPr>
          <w:color w:val="231F20"/>
          <w:spacing w:val="-8"/>
        </w:rPr>
        <w:t> </w:t>
      </w:r>
      <w:r>
        <w:rPr>
          <w:color w:val="231F20"/>
        </w:rPr>
        <w:t>and</w:t>
      </w:r>
      <w:r>
        <w:rPr>
          <w:color w:val="231F20"/>
          <w:spacing w:val="-8"/>
        </w:rPr>
        <w:t> </w:t>
      </w:r>
      <w:r>
        <w:rPr>
          <w:color w:val="231F20"/>
        </w:rPr>
        <w:t>so</w:t>
      </w:r>
      <w:r>
        <w:rPr>
          <w:color w:val="231F20"/>
          <w:spacing w:val="-8"/>
        </w:rPr>
        <w:t> </w:t>
      </w:r>
      <w:r>
        <w:rPr>
          <w:color w:val="231F20"/>
        </w:rPr>
        <w:t>on.</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next</w:t>
      </w:r>
      <w:r>
        <w:rPr>
          <w:color w:val="231F20"/>
          <w:spacing w:val="-8"/>
        </w:rPr>
        <w:t> </w:t>
      </w:r>
      <w:r>
        <w:rPr>
          <w:color w:val="231F20"/>
        </w:rPr>
        <w:t>chapter</w:t>
      </w:r>
      <w:r>
        <w:rPr>
          <w:color w:val="231F20"/>
          <w:spacing w:val="-8"/>
        </w:rPr>
        <w:t> </w:t>
      </w:r>
      <w:r>
        <w:rPr>
          <w:color w:val="231F20"/>
        </w:rPr>
        <w:t>we</w:t>
      </w:r>
      <w:r>
        <w:rPr>
          <w:color w:val="231F20"/>
          <w:spacing w:val="-8"/>
        </w:rPr>
        <w:t> </w:t>
      </w:r>
      <w:r>
        <w:rPr>
          <w:color w:val="231F20"/>
        </w:rPr>
        <w:t>will</w:t>
      </w:r>
      <w:r>
        <w:rPr>
          <w:color w:val="231F20"/>
          <w:spacing w:val="-8"/>
        </w:rPr>
        <w:t> </w:t>
      </w:r>
      <w:r>
        <w:rPr>
          <w:color w:val="231F20"/>
        </w:rPr>
        <w:t>explore</w:t>
      </w:r>
      <w:r>
        <w:rPr>
          <w:color w:val="231F20"/>
          <w:spacing w:val="-8"/>
        </w:rPr>
        <w:t> </w:t>
      </w:r>
      <w:r>
        <w:rPr>
          <w:color w:val="231F20"/>
        </w:rPr>
        <w:t>these</w:t>
      </w:r>
      <w:r>
        <w:rPr>
          <w:color w:val="231F20"/>
          <w:spacing w:val="-8"/>
        </w:rPr>
        <w:t> </w:t>
      </w:r>
      <w:r>
        <w:rPr>
          <w:color w:val="231F20"/>
        </w:rPr>
        <w:t>types</w:t>
      </w:r>
      <w:r>
        <w:rPr>
          <w:color w:val="231F20"/>
          <w:spacing w:val="-8"/>
        </w:rPr>
        <w:t> </w:t>
      </w:r>
      <w:r>
        <w:rPr>
          <w:color w:val="231F20"/>
        </w:rPr>
        <w:t>of</w:t>
      </w:r>
      <w:r>
        <w:rPr>
          <w:color w:val="231F20"/>
          <w:spacing w:val="-8"/>
        </w:rPr>
        <w:t> </w:t>
      </w:r>
      <w:r>
        <w:rPr>
          <w:color w:val="231F20"/>
        </w:rPr>
        <w:t>expla- nations in greater detail.</w:t>
      </w:r>
    </w:p>
    <w:p>
      <w:pPr>
        <w:pStyle w:val="BodyText"/>
        <w:spacing w:before="5"/>
        <w:ind w:left="3900" w:right="1617" w:firstLine="360"/>
        <w:jc w:val="both"/>
      </w:pPr>
      <w:r>
        <w:rPr>
          <w:color w:val="231F20"/>
        </w:rPr>
        <w:t>Note from Exhibit 9–7 that the overall net operating income variance is </w:t>
      </w:r>
      <w:r>
        <w:rPr>
          <w:color w:val="EC008C"/>
        </w:rPr>
        <w:t>$9,280 U </w:t>
      </w:r>
      <w:r>
        <w:rPr>
          <w:color w:val="231F20"/>
        </w:rPr>
        <w:t>(unfavorable). This means that given the actual level of activity for the period, the net operating income was</w:t>
      </w:r>
      <w:r>
        <w:rPr>
          <w:color w:val="231F20"/>
        </w:rPr>
        <w:t> $9,280</w:t>
      </w:r>
      <w:r>
        <w:rPr>
          <w:color w:val="231F20"/>
        </w:rPr>
        <w:t> lower than it should have been. There are a number of reasons</w:t>
      </w:r>
      <w:r>
        <w:rPr>
          <w:color w:val="231F20"/>
          <w:spacing w:val="-8"/>
        </w:rPr>
        <w:t> </w:t>
      </w:r>
      <w:r>
        <w:rPr>
          <w:color w:val="231F20"/>
        </w:rPr>
        <w:t>for</w:t>
      </w:r>
      <w:r>
        <w:rPr>
          <w:color w:val="231F20"/>
          <w:spacing w:val="-8"/>
        </w:rPr>
        <w:t> </w:t>
      </w:r>
      <w:r>
        <w:rPr>
          <w:color w:val="231F20"/>
        </w:rPr>
        <w:t>this.</w:t>
      </w:r>
      <w:r>
        <w:rPr>
          <w:color w:val="231F20"/>
          <w:spacing w:val="-8"/>
        </w:rPr>
        <w:t> </w:t>
      </w:r>
      <w:r>
        <w:rPr>
          <w:color w:val="231F20"/>
        </w:rPr>
        <w:t>The</w:t>
      </w:r>
      <w:r>
        <w:rPr>
          <w:color w:val="231F20"/>
          <w:spacing w:val="-8"/>
        </w:rPr>
        <w:t> </w:t>
      </w:r>
      <w:r>
        <w:rPr>
          <w:color w:val="231F20"/>
        </w:rPr>
        <w:t>most</w:t>
      </w:r>
      <w:r>
        <w:rPr>
          <w:color w:val="231F20"/>
          <w:spacing w:val="-8"/>
        </w:rPr>
        <w:t> </w:t>
      </w:r>
      <w:r>
        <w:rPr>
          <w:color w:val="231F20"/>
        </w:rPr>
        <w:t>prominent</w:t>
      </w:r>
      <w:r>
        <w:rPr>
          <w:color w:val="231F20"/>
          <w:spacing w:val="-8"/>
        </w:rPr>
        <w:t> </w:t>
      </w:r>
      <w:r>
        <w:rPr>
          <w:color w:val="231F20"/>
        </w:rPr>
        <w:t>is</w:t>
      </w:r>
      <w:r>
        <w:rPr>
          <w:color w:val="231F20"/>
          <w:spacing w:val="-8"/>
        </w:rPr>
        <w:t> </w:t>
      </w:r>
      <w:r>
        <w:rPr>
          <w:color w:val="231F20"/>
        </w:rPr>
        <w:t>the</w:t>
      </w:r>
      <w:r>
        <w:rPr>
          <w:color w:val="231F20"/>
          <w:spacing w:val="-8"/>
        </w:rPr>
        <w:t> </w:t>
      </w:r>
      <w:r>
        <w:rPr>
          <w:color w:val="231F20"/>
        </w:rPr>
        <w:t>unfavorable</w:t>
      </w:r>
      <w:r>
        <w:rPr>
          <w:color w:val="231F20"/>
          <w:spacing w:val="-8"/>
        </w:rPr>
        <w:t> </w:t>
      </w:r>
      <w:r>
        <w:rPr>
          <w:color w:val="231F20"/>
        </w:rPr>
        <w:t>revenue</w:t>
      </w:r>
      <w:r>
        <w:rPr>
          <w:color w:val="231F20"/>
          <w:spacing w:val="-8"/>
        </w:rPr>
        <w:t> </w:t>
      </w:r>
      <w:r>
        <w:rPr>
          <w:color w:val="231F20"/>
        </w:rPr>
        <w:t>variance</w:t>
      </w:r>
      <w:r>
        <w:rPr>
          <w:color w:val="231F20"/>
          <w:spacing w:val="-8"/>
        </w:rPr>
        <w:t> </w:t>
      </w:r>
      <w:r>
        <w:rPr>
          <w:color w:val="231F20"/>
        </w:rPr>
        <w:t>of</w:t>
      </w:r>
      <w:r>
        <w:rPr>
          <w:color w:val="231F20"/>
          <w:spacing w:val="-8"/>
        </w:rPr>
        <w:t> </w:t>
      </w:r>
      <w:r>
        <w:rPr>
          <w:color w:val="231F20"/>
        </w:rPr>
        <w:t>$3,800.</w:t>
      </w:r>
      <w:r>
        <w:rPr>
          <w:color w:val="231F20"/>
          <w:spacing w:val="-8"/>
        </w:rPr>
        <w:t> </w:t>
      </w:r>
      <w:r>
        <w:rPr>
          <w:color w:val="231F20"/>
        </w:rPr>
        <w:t>Next in</w:t>
      </w:r>
      <w:r>
        <w:rPr>
          <w:color w:val="231F20"/>
          <w:spacing w:val="-1"/>
        </w:rPr>
        <w:t> </w:t>
      </w:r>
      <w:r>
        <w:rPr>
          <w:color w:val="231F20"/>
        </w:rPr>
        <w:t>line</w:t>
      </w:r>
      <w:r>
        <w:rPr>
          <w:color w:val="231F20"/>
          <w:spacing w:val="-1"/>
        </w:rPr>
        <w:t> </w:t>
      </w:r>
      <w:r>
        <w:rPr>
          <w:color w:val="231F20"/>
        </w:rPr>
        <w:t>is</w:t>
      </w:r>
      <w:r>
        <w:rPr>
          <w:color w:val="231F20"/>
          <w:spacing w:val="-1"/>
        </w:rPr>
        <w:t> </w:t>
      </w:r>
      <w:r>
        <w:rPr>
          <w:color w:val="231F20"/>
        </w:rPr>
        <w:t>the</w:t>
      </w:r>
      <w:r>
        <w:rPr>
          <w:color w:val="231F20"/>
          <w:spacing w:val="-1"/>
        </w:rPr>
        <w:t> </w:t>
      </w:r>
      <w:r>
        <w:rPr>
          <w:color w:val="EC008C"/>
        </w:rPr>
        <w:t>$2,360</w:t>
      </w:r>
      <w:r>
        <w:rPr>
          <w:color w:val="EC008C"/>
          <w:spacing w:val="-1"/>
        </w:rPr>
        <w:t> </w:t>
      </w:r>
      <w:r>
        <w:rPr>
          <w:color w:val="231F20"/>
        </w:rPr>
        <w:t>unfavorable</w:t>
      </w:r>
      <w:r>
        <w:rPr>
          <w:color w:val="231F20"/>
          <w:spacing w:val="-1"/>
        </w:rPr>
        <w:t> </w:t>
      </w:r>
      <w:r>
        <w:rPr>
          <w:color w:val="231F20"/>
        </w:rPr>
        <w:t>variance</w:t>
      </w:r>
      <w:r>
        <w:rPr>
          <w:color w:val="231F20"/>
          <w:spacing w:val="-1"/>
        </w:rPr>
        <w:t> </w:t>
      </w:r>
      <w:r>
        <w:rPr>
          <w:color w:val="231F20"/>
        </w:rPr>
        <w:t>for</w:t>
      </w:r>
      <w:r>
        <w:rPr>
          <w:color w:val="231F20"/>
          <w:spacing w:val="-1"/>
        </w:rPr>
        <w:t> </w:t>
      </w:r>
      <w:r>
        <w:rPr>
          <w:color w:val="231F20"/>
        </w:rPr>
        <w:t>client</w:t>
      </w:r>
      <w:r>
        <w:rPr>
          <w:color w:val="231F20"/>
          <w:spacing w:val="-1"/>
        </w:rPr>
        <w:t> </w:t>
      </w:r>
      <w:r>
        <w:rPr>
          <w:color w:val="231F20"/>
        </w:rPr>
        <w:t>gratuities.</w:t>
      </w:r>
      <w:r>
        <w:rPr>
          <w:color w:val="231F20"/>
          <w:spacing w:val="-1"/>
        </w:rPr>
        <w:t> </w:t>
      </w:r>
      <w:r>
        <w:rPr>
          <w:color w:val="231F20"/>
        </w:rPr>
        <w:t>Looking</w:t>
      </w:r>
      <w:r>
        <w:rPr>
          <w:color w:val="231F20"/>
          <w:spacing w:val="-1"/>
        </w:rPr>
        <w:t> </w:t>
      </w:r>
      <w:r>
        <w:rPr>
          <w:color w:val="231F20"/>
        </w:rPr>
        <w:t>at</w:t>
      </w:r>
      <w:r>
        <w:rPr>
          <w:color w:val="231F20"/>
          <w:spacing w:val="-1"/>
        </w:rPr>
        <w:t> </w:t>
      </w:r>
      <w:r>
        <w:rPr>
          <w:color w:val="231F20"/>
        </w:rPr>
        <w:t>this</w:t>
      </w:r>
      <w:r>
        <w:rPr>
          <w:color w:val="231F20"/>
          <w:spacing w:val="-1"/>
        </w:rPr>
        <w:t> </w:t>
      </w:r>
      <w:r>
        <w:rPr>
          <w:color w:val="231F20"/>
        </w:rPr>
        <w:t>in</w:t>
      </w:r>
      <w:r>
        <w:rPr>
          <w:color w:val="231F20"/>
          <w:spacing w:val="-1"/>
        </w:rPr>
        <w:t> </w:t>
      </w:r>
      <w:r>
        <w:rPr>
          <w:color w:val="231F20"/>
        </w:rPr>
        <w:t>another way, client gratuities were more than 50% larger than they should have been according to</w:t>
      </w:r>
      <w:r>
        <w:rPr>
          <w:color w:val="231F20"/>
          <w:spacing w:val="-1"/>
        </w:rPr>
        <w:t> </w:t>
      </w:r>
      <w:r>
        <w:rPr>
          <w:color w:val="231F20"/>
        </w:rPr>
        <w:t>the</w:t>
      </w:r>
      <w:r>
        <w:rPr>
          <w:color w:val="231F20"/>
          <w:spacing w:val="-1"/>
        </w:rPr>
        <w:t> </w:t>
      </w:r>
      <w:r>
        <w:rPr>
          <w:color w:val="231F20"/>
        </w:rPr>
        <w:t>flexible</w:t>
      </w:r>
      <w:r>
        <w:rPr>
          <w:color w:val="231F20"/>
          <w:spacing w:val="-1"/>
        </w:rPr>
        <w:t> </w:t>
      </w:r>
      <w:r>
        <w:rPr>
          <w:color w:val="231F20"/>
        </w:rPr>
        <w:t>budget.</w:t>
      </w:r>
      <w:r>
        <w:rPr>
          <w:color w:val="231F20"/>
          <w:spacing w:val="-1"/>
        </w:rPr>
        <w:t> </w:t>
      </w:r>
      <w:r>
        <w:rPr>
          <w:color w:val="231F20"/>
        </w:rPr>
        <w:t>This</w:t>
      </w:r>
      <w:r>
        <w:rPr>
          <w:color w:val="231F20"/>
          <w:spacing w:val="-1"/>
        </w:rPr>
        <w:t> </w:t>
      </w:r>
      <w:r>
        <w:rPr>
          <w:color w:val="231F20"/>
        </w:rPr>
        <w:t>is</w:t>
      </w:r>
      <w:r>
        <w:rPr>
          <w:color w:val="231F20"/>
          <w:spacing w:val="-1"/>
        </w:rPr>
        <w:t> </w:t>
      </w:r>
      <w:r>
        <w:rPr>
          <w:color w:val="231F20"/>
        </w:rPr>
        <w:t>a</w:t>
      </w:r>
      <w:r>
        <w:rPr>
          <w:color w:val="231F20"/>
          <w:spacing w:val="-1"/>
        </w:rPr>
        <w:t> </w:t>
      </w:r>
      <w:r>
        <w:rPr>
          <w:color w:val="231F20"/>
        </w:rPr>
        <w:t>variance</w:t>
      </w:r>
      <w:r>
        <w:rPr>
          <w:color w:val="231F20"/>
          <w:spacing w:val="-1"/>
        </w:rPr>
        <w:t> </w:t>
      </w:r>
      <w:r>
        <w:rPr>
          <w:color w:val="231F20"/>
        </w:rPr>
        <w:t>that</w:t>
      </w:r>
      <w:r>
        <w:rPr>
          <w:color w:val="231F20"/>
          <w:spacing w:val="-1"/>
        </w:rPr>
        <w:t> </w:t>
      </w:r>
      <w:r>
        <w:rPr>
          <w:color w:val="231F20"/>
        </w:rPr>
        <w:t>Rick</w:t>
      </w:r>
      <w:r>
        <w:rPr>
          <w:color w:val="231F20"/>
          <w:spacing w:val="-1"/>
        </w:rPr>
        <w:t> </w:t>
      </w:r>
      <w:r>
        <w:rPr>
          <w:color w:val="231F20"/>
        </w:rPr>
        <w:t>would</w:t>
      </w:r>
      <w:r>
        <w:rPr>
          <w:color w:val="231F20"/>
          <w:spacing w:val="-1"/>
        </w:rPr>
        <w:t> </w:t>
      </w:r>
      <w:r>
        <w:rPr>
          <w:color w:val="231F20"/>
        </w:rPr>
        <w:t>almost</w:t>
      </w:r>
      <w:r>
        <w:rPr>
          <w:color w:val="231F20"/>
          <w:spacing w:val="-1"/>
        </w:rPr>
        <w:t> </w:t>
      </w:r>
      <w:r>
        <w:rPr>
          <w:color w:val="231F20"/>
        </w:rPr>
        <w:t>certainly</w:t>
      </w:r>
      <w:r>
        <w:rPr>
          <w:color w:val="231F20"/>
          <w:spacing w:val="-1"/>
        </w:rPr>
        <w:t> </w:t>
      </w:r>
      <w:r>
        <w:rPr>
          <w:color w:val="231F20"/>
        </w:rPr>
        <w:t>want</w:t>
      </w:r>
      <w:r>
        <w:rPr>
          <w:color w:val="231F20"/>
          <w:spacing w:val="-1"/>
        </w:rPr>
        <w:t> </w:t>
      </w:r>
      <w:r>
        <w:rPr>
          <w:color w:val="231F20"/>
        </w:rPr>
        <w:t>to</w:t>
      </w:r>
      <w:r>
        <w:rPr>
          <w:color w:val="231F20"/>
          <w:spacing w:val="-1"/>
        </w:rPr>
        <w:t> </w:t>
      </w:r>
      <w:r>
        <w:rPr>
          <w:color w:val="231F20"/>
        </w:rPr>
        <w:t>inves- tigate further. He may find that this unfavorable variance is not necessarily a bad thing. It is possible, for example, that more lavish use of gratuities led to the 10% increase in </w:t>
      </w:r>
      <w:r>
        <w:rPr>
          <w:color w:val="231F20"/>
          <w:spacing w:val="-2"/>
        </w:rPr>
        <w:t>client-visits.</w:t>
      </w:r>
    </w:p>
    <w:p>
      <w:pPr>
        <w:pStyle w:val="BodyText"/>
        <w:spacing w:line="237" w:lineRule="auto"/>
        <w:ind w:left="3900" w:right="1617" w:firstLine="360"/>
        <w:jc w:val="both"/>
      </w:pPr>
      <w:r>
        <w:rPr>
          <w:color w:val="231F20"/>
        </w:rPr>
        <w:t>Exhibit 9–7 also includes a </w:t>
      </w:r>
      <w:r>
        <w:rPr>
          <w:color w:val="EC008C"/>
        </w:rPr>
        <w:t>$1,300 </w:t>
      </w:r>
      <w:r>
        <w:rPr>
          <w:color w:val="231F20"/>
        </w:rPr>
        <w:t>unfavorable variance related to employee health insurance, thereby highlighting how a fixed cost can have a spending variance. While fixed costs do not depend on the level of activity, the actual amount of a fixed cost can differ from the estimated amount included in a flexible budget. For example, perhaps Rick’s employee health insurance premiums unexpectedly increased by $1,300 during </w:t>
      </w:r>
      <w:r>
        <w:rPr>
          <w:color w:val="231F20"/>
          <w:spacing w:val="-2"/>
        </w:rPr>
        <w:t>March.</w:t>
      </w:r>
    </w:p>
    <w:p>
      <w:pPr>
        <w:pStyle w:val="BodyText"/>
        <w:ind w:left="3900" w:right="1619" w:firstLine="360"/>
        <w:jc w:val="both"/>
      </w:pPr>
      <w:r>
        <w:rPr>
          <w:color w:val="231F20"/>
        </w:rPr>
        <w:t>In</w:t>
      </w:r>
      <w:r>
        <w:rPr>
          <w:color w:val="231F20"/>
          <w:spacing w:val="-6"/>
        </w:rPr>
        <w:t> </w:t>
      </w:r>
      <w:r>
        <w:rPr>
          <w:color w:val="231F20"/>
        </w:rPr>
        <w:t>conclusion,</w:t>
      </w:r>
      <w:r>
        <w:rPr>
          <w:color w:val="231F20"/>
          <w:spacing w:val="-5"/>
        </w:rPr>
        <w:t> </w:t>
      </w:r>
      <w:r>
        <w:rPr>
          <w:color w:val="231F20"/>
        </w:rPr>
        <w:t>the</w:t>
      </w:r>
      <w:r>
        <w:rPr>
          <w:color w:val="231F20"/>
          <w:spacing w:val="-5"/>
        </w:rPr>
        <w:t> </w:t>
      </w:r>
      <w:r>
        <w:rPr>
          <w:color w:val="231F20"/>
        </w:rPr>
        <w:t>revenue</w:t>
      </w:r>
      <w:r>
        <w:rPr>
          <w:color w:val="231F20"/>
          <w:spacing w:val="-5"/>
        </w:rPr>
        <w:t> </w:t>
      </w:r>
      <w:r>
        <w:rPr>
          <w:color w:val="231F20"/>
        </w:rPr>
        <w:t>and</w:t>
      </w:r>
      <w:r>
        <w:rPr>
          <w:color w:val="231F20"/>
          <w:spacing w:val="-5"/>
        </w:rPr>
        <w:t> </w:t>
      </w:r>
      <w:r>
        <w:rPr>
          <w:color w:val="231F20"/>
        </w:rPr>
        <w:t>spending</w:t>
      </w:r>
      <w:r>
        <w:rPr>
          <w:color w:val="231F20"/>
          <w:spacing w:val="-5"/>
        </w:rPr>
        <w:t> </w:t>
      </w:r>
      <w:r>
        <w:rPr>
          <w:color w:val="231F20"/>
        </w:rPr>
        <w:t>variances</w:t>
      </w:r>
      <w:r>
        <w:rPr>
          <w:color w:val="231F20"/>
          <w:spacing w:val="-5"/>
        </w:rPr>
        <w:t> </w:t>
      </w:r>
      <w:r>
        <w:rPr>
          <w:color w:val="231F20"/>
        </w:rPr>
        <w:t>in</w:t>
      </w:r>
      <w:r>
        <w:rPr>
          <w:color w:val="231F20"/>
          <w:spacing w:val="-5"/>
        </w:rPr>
        <w:t> </w:t>
      </w:r>
      <w:r>
        <w:rPr>
          <w:color w:val="231F20"/>
        </w:rPr>
        <w:t>Exhibit</w:t>
      </w:r>
      <w:r>
        <w:rPr>
          <w:color w:val="231F20"/>
          <w:spacing w:val="-5"/>
        </w:rPr>
        <w:t> </w:t>
      </w:r>
      <w:r>
        <w:rPr>
          <w:color w:val="231F20"/>
        </w:rPr>
        <w:t>9–7</w:t>
      </w:r>
      <w:r>
        <w:rPr>
          <w:color w:val="231F20"/>
          <w:spacing w:val="-5"/>
        </w:rPr>
        <w:t> </w:t>
      </w:r>
      <w:r>
        <w:rPr>
          <w:color w:val="231F20"/>
        </w:rPr>
        <w:t>will</w:t>
      </w:r>
      <w:r>
        <w:rPr>
          <w:color w:val="231F20"/>
          <w:spacing w:val="-5"/>
        </w:rPr>
        <w:t> </w:t>
      </w:r>
      <w:r>
        <w:rPr>
          <w:color w:val="231F20"/>
        </w:rPr>
        <w:t>help</w:t>
      </w:r>
      <w:r>
        <w:rPr>
          <w:color w:val="231F20"/>
          <w:spacing w:val="-5"/>
        </w:rPr>
        <w:t> </w:t>
      </w:r>
      <w:r>
        <w:rPr>
          <w:color w:val="231F20"/>
        </w:rPr>
        <w:t>Rick</w:t>
      </w:r>
      <w:r>
        <w:rPr>
          <w:color w:val="231F20"/>
          <w:spacing w:val="-5"/>
        </w:rPr>
        <w:t> </w:t>
      </w:r>
      <w:r>
        <w:rPr>
          <w:color w:val="231F20"/>
        </w:rPr>
        <w:t>bet- ter understand why his actual net operating income differs from what should have hap- pened given the actual level of activity.</w:t>
      </w:r>
    </w:p>
    <w:p>
      <w:pPr>
        <w:pStyle w:val="BodyText"/>
        <w:spacing w:before="4"/>
        <w:rPr>
          <w:sz w:val="27"/>
        </w:rPr>
      </w:pPr>
    </w:p>
    <w:p>
      <w:pPr>
        <w:pStyle w:val="Heading1"/>
        <w:spacing w:line="208" w:lineRule="auto"/>
        <w:ind w:left="3900" w:right="2594"/>
      </w:pPr>
      <w:r>
        <w:rPr/>
        <w:pict>
          <v:shape style="position:absolute;margin-left:45pt;margin-top:25.621172pt;width:132pt;height:67.7pt;mso-position-horizontal-relative:page;mso-position-vertical-relative:paragraph;z-index:15740928" type="#_x0000_t202" id="docshape104" filled="true" fillcolor="#e5f1d4" stroked="false">
            <v:textbox inset="0,0,0,0">
              <w:txbxContent>
                <w:p>
                  <w:pPr>
                    <w:spacing w:line="266" w:lineRule="exact" w:before="84"/>
                    <w:ind w:left="120" w:right="0" w:firstLine="0"/>
                    <w:jc w:val="left"/>
                    <w:rPr>
                      <w:rFonts w:ascii="Calibri" w:hAnsi="Calibri"/>
                      <w:b/>
                      <w:color w:val="000000"/>
                      <w:sz w:val="22"/>
                    </w:rPr>
                  </w:pPr>
                  <w:r>
                    <w:rPr>
                      <w:rFonts w:ascii="Calibri" w:hAnsi="Calibri"/>
                      <w:b/>
                      <w:color w:val="489352"/>
                      <w:spacing w:val="7"/>
                      <w:sz w:val="22"/>
                    </w:rPr>
                    <w:t>LO9–4</w:t>
                  </w:r>
                </w:p>
                <w:p>
                  <w:pPr>
                    <w:spacing w:line="240" w:lineRule="auto" w:before="0"/>
                    <w:ind w:left="120" w:right="241" w:firstLine="0"/>
                    <w:jc w:val="left"/>
                    <w:rPr>
                      <w:rFonts w:ascii="Proxima Nova Rg"/>
                      <w:color w:val="000000"/>
                      <w:sz w:val="18"/>
                    </w:rPr>
                  </w:pPr>
                  <w:r>
                    <w:rPr>
                      <w:rFonts w:ascii="Proxima Nova Rg"/>
                      <w:color w:val="231F20"/>
                      <w:sz w:val="18"/>
                    </w:rPr>
                    <w:t>Prepare a performance report</w:t>
                  </w:r>
                  <w:r>
                    <w:rPr>
                      <w:rFonts w:ascii="Proxima Nova Rg"/>
                      <w:color w:val="231F20"/>
                      <w:spacing w:val="-12"/>
                      <w:sz w:val="18"/>
                    </w:rPr>
                    <w:t> </w:t>
                  </w:r>
                  <w:r>
                    <w:rPr>
                      <w:rFonts w:ascii="Proxima Nova Rg"/>
                      <w:color w:val="231F20"/>
                      <w:sz w:val="18"/>
                    </w:rPr>
                    <w:t>that</w:t>
                  </w:r>
                  <w:r>
                    <w:rPr>
                      <w:rFonts w:ascii="Proxima Nova Rg"/>
                      <w:color w:val="231F20"/>
                      <w:spacing w:val="-12"/>
                      <w:sz w:val="18"/>
                    </w:rPr>
                    <w:t> </w:t>
                  </w:r>
                  <w:r>
                    <w:rPr>
                      <w:rFonts w:ascii="Proxima Nova Rg"/>
                      <w:color w:val="231F20"/>
                      <w:sz w:val="18"/>
                    </w:rPr>
                    <w:t>combines</w:t>
                  </w:r>
                  <w:r>
                    <w:rPr>
                      <w:rFonts w:ascii="Proxima Nova Rg"/>
                      <w:color w:val="231F20"/>
                      <w:spacing w:val="-11"/>
                      <w:sz w:val="18"/>
                    </w:rPr>
                    <w:t> </w:t>
                  </w:r>
                  <w:r>
                    <w:rPr>
                      <w:rFonts w:ascii="Proxima Nova Rg"/>
                      <w:color w:val="231F20"/>
                      <w:sz w:val="18"/>
                    </w:rPr>
                    <w:t>activity variances and revenue and spending variances.</w:t>
                  </w:r>
                </w:p>
              </w:txbxContent>
            </v:textbox>
            <v:fill type="solid"/>
            <w10:wrap type="none"/>
          </v:shape>
        </w:pict>
      </w:r>
      <w:r>
        <w:rPr>
          <w:i/>
          <w:color w:val="007AA4"/>
        </w:rPr>
        <w:t>A</w:t>
      </w:r>
      <w:r>
        <w:rPr>
          <w:i/>
          <w:color w:val="007AA4"/>
          <w:spacing w:val="-11"/>
        </w:rPr>
        <w:t> </w:t>
      </w:r>
      <w:r>
        <w:rPr>
          <w:i/>
          <w:color w:val="007AA4"/>
        </w:rPr>
        <w:t>Performance</w:t>
      </w:r>
      <w:r>
        <w:rPr>
          <w:i/>
          <w:color w:val="007AA4"/>
          <w:spacing w:val="-11"/>
        </w:rPr>
        <w:t> </w:t>
      </w:r>
      <w:r>
        <w:rPr>
          <w:i/>
          <w:color w:val="007AA4"/>
        </w:rPr>
        <w:t>Report</w:t>
      </w:r>
      <w:r>
        <w:rPr>
          <w:i/>
          <w:color w:val="007AA4"/>
          <w:spacing w:val="-11"/>
        </w:rPr>
        <w:t> </w:t>
      </w:r>
      <w:r>
        <w:rPr>
          <w:i/>
          <w:color w:val="007AA4"/>
        </w:rPr>
        <w:t>Combining</w:t>
      </w:r>
      <w:r>
        <w:rPr>
          <w:i/>
          <w:color w:val="007AA4"/>
          <w:spacing w:val="-11"/>
        </w:rPr>
        <w:t> </w:t>
      </w:r>
      <w:r>
        <w:rPr>
          <w:i/>
          <w:color w:val="007AA4"/>
        </w:rPr>
        <w:t>Activity</w:t>
      </w:r>
      <w:r>
        <w:rPr>
          <w:i/>
          <w:color w:val="007AA4"/>
          <w:spacing w:val="-11"/>
        </w:rPr>
        <w:t> </w:t>
      </w:r>
      <w:r>
        <w:rPr>
          <w:i/>
          <w:color w:val="007AA4"/>
        </w:rPr>
        <w:t>and</w:t>
      </w:r>
      <w:r>
        <w:rPr>
          <w:i/>
          <w:color w:val="007AA4"/>
          <w:spacing w:val="-11"/>
        </w:rPr>
        <w:t> </w:t>
      </w:r>
      <w:r>
        <w:rPr>
          <w:i/>
          <w:color w:val="007AA4"/>
        </w:rPr>
        <w:t>Revenue</w:t>
      </w:r>
      <w:r>
        <w:rPr>
          <w:color w:val="007AA4"/>
        </w:rPr>
        <w:t> and Spending Variances</w:t>
      </w:r>
    </w:p>
    <w:p>
      <w:pPr>
        <w:pStyle w:val="BodyText"/>
        <w:spacing w:before="51"/>
        <w:ind w:left="3900" w:right="1614"/>
        <w:jc w:val="both"/>
      </w:pPr>
      <w:r>
        <w:rPr>
          <w:color w:val="231F20"/>
        </w:rPr>
        <w:t>Exhibit 9–8 displays Victoria’s performance report that combines the activity vari-</w:t>
      </w:r>
      <w:r>
        <w:rPr>
          <w:color w:val="231F20"/>
          <w:spacing w:val="40"/>
        </w:rPr>
        <w:t> </w:t>
      </w:r>
      <w:r>
        <w:rPr>
          <w:color w:val="231F20"/>
        </w:rPr>
        <w:t>ances (from Exhibit 9–6) with the revenue and spending variances (from Exhibit 9–7). The report brings together information from those two earlier exhibits in a way that makes it easier to interpret what happened during the period. The format of this report</w:t>
      </w:r>
      <w:r>
        <w:rPr>
          <w:color w:val="231F20"/>
          <w:spacing w:val="80"/>
        </w:rPr>
        <w:t> </w:t>
      </w:r>
      <w:r>
        <w:rPr>
          <w:color w:val="231F20"/>
        </w:rPr>
        <w:t>is a bit different from the format of the previous reports in that the variances appear between</w:t>
      </w:r>
      <w:r>
        <w:rPr>
          <w:color w:val="231F20"/>
          <w:spacing w:val="26"/>
        </w:rPr>
        <w:t> </w:t>
      </w:r>
      <w:r>
        <w:rPr>
          <w:color w:val="231F20"/>
        </w:rPr>
        <w:t>the</w:t>
      </w:r>
      <w:r>
        <w:rPr>
          <w:color w:val="231F20"/>
          <w:spacing w:val="26"/>
        </w:rPr>
        <w:t> </w:t>
      </w:r>
      <w:r>
        <w:rPr>
          <w:color w:val="231F20"/>
        </w:rPr>
        <w:t>amounts</w:t>
      </w:r>
      <w:r>
        <w:rPr>
          <w:color w:val="231F20"/>
          <w:spacing w:val="26"/>
        </w:rPr>
        <w:t> </w:t>
      </w:r>
      <w:r>
        <w:rPr>
          <w:color w:val="231F20"/>
        </w:rPr>
        <w:t>being</w:t>
      </w:r>
      <w:r>
        <w:rPr>
          <w:color w:val="231F20"/>
          <w:spacing w:val="26"/>
        </w:rPr>
        <w:t> </w:t>
      </w:r>
      <w:r>
        <w:rPr>
          <w:color w:val="231F20"/>
        </w:rPr>
        <w:t>compared</w:t>
      </w:r>
      <w:r>
        <w:rPr>
          <w:color w:val="231F20"/>
          <w:spacing w:val="26"/>
        </w:rPr>
        <w:t> </w:t>
      </w:r>
      <w:r>
        <w:rPr>
          <w:color w:val="231F20"/>
        </w:rPr>
        <w:t>rather</w:t>
      </w:r>
      <w:r>
        <w:rPr>
          <w:color w:val="231F20"/>
          <w:spacing w:val="26"/>
        </w:rPr>
        <w:t> </w:t>
      </w:r>
      <w:r>
        <w:rPr>
          <w:color w:val="231F20"/>
        </w:rPr>
        <w:t>than</w:t>
      </w:r>
      <w:r>
        <w:rPr>
          <w:color w:val="231F20"/>
          <w:spacing w:val="26"/>
        </w:rPr>
        <w:t> </w:t>
      </w:r>
      <w:r>
        <w:rPr>
          <w:color w:val="231F20"/>
        </w:rPr>
        <w:t>after</w:t>
      </w:r>
      <w:r>
        <w:rPr>
          <w:color w:val="231F20"/>
          <w:spacing w:val="25"/>
        </w:rPr>
        <w:t> </w:t>
      </w:r>
      <w:r>
        <w:rPr>
          <w:color w:val="231F20"/>
        </w:rPr>
        <w:t>them.</w:t>
      </w:r>
      <w:r>
        <w:rPr>
          <w:color w:val="231F20"/>
          <w:spacing w:val="26"/>
        </w:rPr>
        <w:t> </w:t>
      </w:r>
      <w:r>
        <w:rPr>
          <w:color w:val="231F20"/>
        </w:rPr>
        <w:t>For</w:t>
      </w:r>
      <w:r>
        <w:rPr>
          <w:color w:val="231F20"/>
          <w:spacing w:val="24"/>
        </w:rPr>
        <w:t> </w:t>
      </w:r>
      <w:r>
        <w:rPr>
          <w:color w:val="231F20"/>
        </w:rPr>
        <w:t>example,</w:t>
      </w:r>
      <w:r>
        <w:rPr>
          <w:color w:val="231F20"/>
          <w:spacing w:val="26"/>
        </w:rPr>
        <w:t> </w:t>
      </w:r>
      <w:r>
        <w:rPr>
          <w:color w:val="231F20"/>
        </w:rPr>
        <w:t>the</w:t>
      </w:r>
      <w:r>
        <w:rPr>
          <w:color w:val="231F20"/>
          <w:spacing w:val="26"/>
        </w:rPr>
        <w:t> </w:t>
      </w:r>
      <w:r>
        <w:rPr>
          <w:color w:val="231F20"/>
        </w:rPr>
        <w:t>activ- ity variances appear between the flexible budget amounts and the planning budget amounts. In Exhibit 9–6, the activity variances appeared after the flexible budget and</w:t>
      </w:r>
      <w:r>
        <w:rPr>
          <w:color w:val="231F20"/>
          <w:spacing w:val="40"/>
        </w:rPr>
        <w:t> </w:t>
      </w:r>
      <w:r>
        <w:rPr>
          <w:color w:val="231F20"/>
        </w:rPr>
        <w:t>the planning budget.</w:t>
      </w:r>
    </w:p>
    <w:p>
      <w:pPr>
        <w:pStyle w:val="BodyText"/>
        <w:spacing w:line="237" w:lineRule="auto"/>
        <w:ind w:left="3900" w:right="1615" w:firstLine="360"/>
        <w:jc w:val="both"/>
      </w:pPr>
      <w:r>
        <w:rPr>
          <w:color w:val="231F20"/>
        </w:rPr>
        <w:t>Note</w:t>
      </w:r>
      <w:r>
        <w:rPr>
          <w:color w:val="231F20"/>
          <w:spacing w:val="31"/>
        </w:rPr>
        <w:t> </w:t>
      </w:r>
      <w:r>
        <w:rPr>
          <w:color w:val="231F20"/>
        </w:rPr>
        <w:t>two</w:t>
      </w:r>
      <w:r>
        <w:rPr>
          <w:color w:val="231F20"/>
          <w:spacing w:val="31"/>
        </w:rPr>
        <w:t> </w:t>
      </w:r>
      <w:r>
        <w:rPr>
          <w:color w:val="231F20"/>
        </w:rPr>
        <w:t>numbers</w:t>
      </w:r>
      <w:r>
        <w:rPr>
          <w:color w:val="231F20"/>
          <w:spacing w:val="31"/>
        </w:rPr>
        <w:t> </w:t>
      </w:r>
      <w:r>
        <w:rPr>
          <w:color w:val="231F20"/>
        </w:rPr>
        <w:t>in</w:t>
      </w:r>
      <w:r>
        <w:rPr>
          <w:color w:val="231F20"/>
          <w:spacing w:val="31"/>
        </w:rPr>
        <w:t> </w:t>
      </w:r>
      <w:r>
        <w:rPr>
          <w:color w:val="231F20"/>
        </w:rPr>
        <w:t>particular</w:t>
      </w:r>
      <w:r>
        <w:rPr>
          <w:color w:val="231F20"/>
          <w:spacing w:val="31"/>
        </w:rPr>
        <w:t> </w:t>
      </w:r>
      <w:r>
        <w:rPr>
          <w:color w:val="231F20"/>
        </w:rPr>
        <w:t>in</w:t>
      </w:r>
      <w:r>
        <w:rPr>
          <w:color w:val="231F20"/>
          <w:spacing w:val="31"/>
        </w:rPr>
        <w:t> </w:t>
      </w:r>
      <w:r>
        <w:rPr>
          <w:color w:val="231F20"/>
        </w:rPr>
        <w:t>the</w:t>
      </w:r>
      <w:r>
        <w:rPr>
          <w:color w:val="231F20"/>
          <w:spacing w:val="31"/>
        </w:rPr>
        <w:t> </w:t>
      </w:r>
      <w:r>
        <w:rPr>
          <w:color w:val="231F20"/>
        </w:rPr>
        <w:t>performance</w:t>
      </w:r>
      <w:r>
        <w:rPr>
          <w:color w:val="231F20"/>
          <w:spacing w:val="31"/>
        </w:rPr>
        <w:t> </w:t>
      </w:r>
      <w:r>
        <w:rPr>
          <w:color w:val="231F20"/>
        </w:rPr>
        <w:t>report—the</w:t>
      </w:r>
      <w:r>
        <w:rPr>
          <w:color w:val="231F20"/>
          <w:spacing w:val="31"/>
        </w:rPr>
        <w:t> </w:t>
      </w:r>
      <w:r>
        <w:rPr>
          <w:color w:val="231F20"/>
        </w:rPr>
        <w:t>activity</w:t>
      </w:r>
      <w:r>
        <w:rPr>
          <w:color w:val="231F20"/>
          <w:spacing w:val="31"/>
        </w:rPr>
        <w:t> </w:t>
      </w:r>
      <w:r>
        <w:rPr>
          <w:color w:val="231F20"/>
        </w:rPr>
        <w:t>variance for net operating income of </w:t>
      </w:r>
      <w:r>
        <w:rPr>
          <w:color w:val="EC008C"/>
        </w:rPr>
        <w:t>$13,710 F </w:t>
      </w:r>
      <w:r>
        <w:rPr>
          <w:color w:val="231F20"/>
        </w:rPr>
        <w:t>(favorable) and the overall revenue and spending variance for net operating income of </w:t>
      </w:r>
      <w:r>
        <w:rPr>
          <w:color w:val="EC008C"/>
        </w:rPr>
        <w:t>$9,280 U </w:t>
      </w:r>
      <w:r>
        <w:rPr>
          <w:color w:val="231F20"/>
        </w:rPr>
        <w:t>(unfavorable). It is worth repeating what those two numbers mean. The $13,710 favorable activity variance occurred because actual</w:t>
      </w:r>
      <w:r>
        <w:rPr>
          <w:color w:val="231F20"/>
          <w:spacing w:val="52"/>
        </w:rPr>
        <w:t> </w:t>
      </w:r>
      <w:r>
        <w:rPr>
          <w:color w:val="231F20"/>
        </w:rPr>
        <w:t>activity</w:t>
      </w:r>
      <w:r>
        <w:rPr>
          <w:color w:val="231F20"/>
          <w:spacing w:val="52"/>
        </w:rPr>
        <w:t> </w:t>
      </w:r>
      <w:r>
        <w:rPr>
          <w:color w:val="231F20"/>
        </w:rPr>
        <w:t>(1,100</w:t>
      </w:r>
      <w:r>
        <w:rPr>
          <w:color w:val="231F20"/>
          <w:spacing w:val="52"/>
        </w:rPr>
        <w:t> </w:t>
      </w:r>
      <w:r>
        <w:rPr>
          <w:color w:val="231F20"/>
        </w:rPr>
        <w:t>client-visits)</w:t>
      </w:r>
      <w:r>
        <w:rPr>
          <w:color w:val="231F20"/>
          <w:spacing w:val="52"/>
        </w:rPr>
        <w:t> </w:t>
      </w:r>
      <w:r>
        <w:rPr>
          <w:color w:val="231F20"/>
        </w:rPr>
        <w:t>was</w:t>
      </w:r>
      <w:r>
        <w:rPr>
          <w:color w:val="231F20"/>
          <w:spacing w:val="51"/>
        </w:rPr>
        <w:t> </w:t>
      </w:r>
      <w:r>
        <w:rPr>
          <w:color w:val="231F20"/>
        </w:rPr>
        <w:t>greater</w:t>
      </w:r>
      <w:r>
        <w:rPr>
          <w:color w:val="231F20"/>
          <w:spacing w:val="52"/>
        </w:rPr>
        <w:t> </w:t>
      </w:r>
      <w:r>
        <w:rPr>
          <w:color w:val="231F20"/>
        </w:rPr>
        <w:t>than</w:t>
      </w:r>
      <w:r>
        <w:rPr>
          <w:color w:val="231F20"/>
          <w:spacing w:val="52"/>
        </w:rPr>
        <w:t> </w:t>
      </w:r>
      <w:r>
        <w:rPr>
          <w:color w:val="231F20"/>
        </w:rPr>
        <w:t>the</w:t>
      </w:r>
      <w:r>
        <w:rPr>
          <w:color w:val="231F20"/>
          <w:spacing w:val="52"/>
        </w:rPr>
        <w:t> </w:t>
      </w:r>
      <w:r>
        <w:rPr>
          <w:color w:val="231F20"/>
        </w:rPr>
        <w:t>budgeted</w:t>
      </w:r>
      <w:r>
        <w:rPr>
          <w:color w:val="231F20"/>
          <w:spacing w:val="53"/>
        </w:rPr>
        <w:t> </w:t>
      </w:r>
      <w:r>
        <w:rPr>
          <w:color w:val="231F20"/>
        </w:rPr>
        <w:t>level</w:t>
      </w:r>
      <w:r>
        <w:rPr>
          <w:color w:val="231F20"/>
          <w:spacing w:val="52"/>
        </w:rPr>
        <w:t> </w:t>
      </w:r>
      <w:r>
        <w:rPr>
          <w:color w:val="231F20"/>
        </w:rPr>
        <w:t>of</w:t>
      </w:r>
      <w:r>
        <w:rPr>
          <w:color w:val="231F20"/>
          <w:spacing w:val="52"/>
        </w:rPr>
        <w:t> </w:t>
      </w:r>
      <w:r>
        <w:rPr>
          <w:color w:val="231F20"/>
          <w:spacing w:val="-2"/>
        </w:rPr>
        <w:t>activity</w:t>
      </w:r>
    </w:p>
    <w:p>
      <w:pPr>
        <w:spacing w:after="0" w:line="237" w:lineRule="auto"/>
        <w:jc w:val="both"/>
        <w:sectPr>
          <w:pgSz w:w="12960" w:h="15660"/>
          <w:pgMar w:top="600" w:bottom="280" w:left="0" w:right="0"/>
        </w:sectPr>
      </w:pPr>
    </w:p>
    <w:p>
      <w:pPr>
        <w:tabs>
          <w:tab w:pos="11738" w:val="left" w:leader="none"/>
        </w:tabs>
        <w:spacing w:before="73"/>
        <w:ind w:left="5576" w:right="0" w:firstLine="0"/>
        <w:jc w:val="left"/>
        <w:rPr>
          <w:rFonts w:ascii="Proxima Nova Rg"/>
          <w:b/>
          <w:sz w:val="18"/>
        </w:rPr>
      </w:pPr>
      <w:r>
        <w:rPr/>
        <w:pict>
          <v:group style="position:absolute;margin-left:81pt;margin-top:34.509804pt;width:522pt;height:330.9pt;mso-position-horizontal-relative:page;mso-position-vertical-relative:paragraph;z-index:-19199488" id="docshapegroup105" coordorigin="1620,690" coordsize="10440,6618">
            <v:rect style="position:absolute;left:1630;top:700;width:10420;height:6598" id="docshape106" filled="true" fillcolor="#fffeee" stroked="false">
              <v:fill type="solid"/>
            </v:rect>
            <v:rect style="position:absolute;left:1630;top:700;width:10420;height:6598" id="docshape107" filled="false" stroked="true" strokeweight="1pt" strokecolor="#231f20">
              <v:stroke dashstyle="solid"/>
            </v:rect>
            <v:shape style="position:absolute;left:1620;top:690;width:10440;height:6618" type="#_x0000_t202" id="docshape108" filled="false" stroked="false">
              <v:textbox inset="0,0,0,0">
                <w:txbxContent>
                  <w:p>
                    <w:pPr>
                      <w:spacing w:line="217" w:lineRule="exact" w:before="96"/>
                      <w:ind w:left="180" w:right="0" w:firstLine="0"/>
                      <w:jc w:val="left"/>
                      <w:rPr>
                        <w:rFonts w:ascii="Proxima Nova Rg" w:hAnsi="Proxima Nova Rg"/>
                        <w:b/>
                        <w:sz w:val="18"/>
                      </w:rPr>
                    </w:pPr>
                    <w:r>
                      <w:rPr>
                        <w:rFonts w:ascii="Proxima Nova Rg" w:hAnsi="Proxima Nova Rg"/>
                        <w:b/>
                        <w:color w:val="C9234A"/>
                        <w:spacing w:val="30"/>
                        <w:sz w:val="18"/>
                      </w:rPr>
                      <w:t>EXHIBIT</w:t>
                    </w:r>
                    <w:r>
                      <w:rPr>
                        <w:rFonts w:ascii="Proxima Nova Rg" w:hAnsi="Proxima Nova Rg"/>
                        <w:b/>
                        <w:color w:val="C9234A"/>
                        <w:spacing w:val="78"/>
                        <w:sz w:val="18"/>
                      </w:rPr>
                      <w:t> </w:t>
                    </w:r>
                    <w:r>
                      <w:rPr>
                        <w:rFonts w:ascii="Proxima Nova Rg" w:hAnsi="Proxima Nova Rg"/>
                        <w:b/>
                        <w:color w:val="C9234A"/>
                        <w:spacing w:val="19"/>
                        <w:sz w:val="18"/>
                      </w:rPr>
                      <w:t>9–8 </w:t>
                    </w:r>
                  </w:p>
                  <w:p>
                    <w:pPr>
                      <w:spacing w:line="217" w:lineRule="exact" w:before="0"/>
                      <w:ind w:left="180" w:right="0" w:firstLine="0"/>
                      <w:jc w:val="left"/>
                      <w:rPr>
                        <w:rFonts w:ascii="Calibri"/>
                        <w:b/>
                        <w:sz w:val="18"/>
                      </w:rPr>
                    </w:pPr>
                    <w:r>
                      <w:rPr>
                        <w:rFonts w:ascii="Calibri"/>
                        <w:b/>
                        <w:color w:val="231F20"/>
                        <w:w w:val="90"/>
                        <w:sz w:val="18"/>
                      </w:rPr>
                      <w:t>Performance</w:t>
                    </w:r>
                    <w:r>
                      <w:rPr>
                        <w:rFonts w:ascii="Calibri"/>
                        <w:b/>
                        <w:color w:val="231F20"/>
                        <w:spacing w:val="4"/>
                        <w:sz w:val="18"/>
                      </w:rPr>
                      <w:t> </w:t>
                    </w:r>
                    <w:r>
                      <w:rPr>
                        <w:rFonts w:ascii="Calibri"/>
                        <w:b/>
                        <w:color w:val="231F20"/>
                        <w:w w:val="90"/>
                        <w:sz w:val="18"/>
                      </w:rPr>
                      <w:t>Report</w:t>
                    </w:r>
                    <w:r>
                      <w:rPr>
                        <w:rFonts w:ascii="Calibri"/>
                        <w:b/>
                        <w:color w:val="231F20"/>
                        <w:spacing w:val="5"/>
                        <w:sz w:val="18"/>
                      </w:rPr>
                      <w:t> </w:t>
                    </w:r>
                    <w:r>
                      <w:rPr>
                        <w:rFonts w:ascii="Calibri"/>
                        <w:b/>
                        <w:color w:val="231F20"/>
                        <w:w w:val="90"/>
                        <w:sz w:val="18"/>
                      </w:rPr>
                      <w:t>Combining</w:t>
                    </w:r>
                    <w:r>
                      <w:rPr>
                        <w:rFonts w:ascii="Calibri"/>
                        <w:b/>
                        <w:color w:val="231F20"/>
                        <w:spacing w:val="4"/>
                        <w:sz w:val="18"/>
                      </w:rPr>
                      <w:t> </w:t>
                    </w:r>
                    <w:r>
                      <w:rPr>
                        <w:rFonts w:ascii="Calibri"/>
                        <w:b/>
                        <w:color w:val="231F20"/>
                        <w:w w:val="90"/>
                        <w:sz w:val="18"/>
                      </w:rPr>
                      <w:t>Activity</w:t>
                    </w:r>
                    <w:r>
                      <w:rPr>
                        <w:rFonts w:ascii="Calibri"/>
                        <w:b/>
                        <w:color w:val="231F20"/>
                        <w:spacing w:val="5"/>
                        <w:sz w:val="18"/>
                      </w:rPr>
                      <w:t> </w:t>
                    </w:r>
                    <w:r>
                      <w:rPr>
                        <w:rFonts w:ascii="Calibri"/>
                        <w:b/>
                        <w:color w:val="231F20"/>
                        <w:w w:val="90"/>
                        <w:sz w:val="18"/>
                      </w:rPr>
                      <w:t>Variances</w:t>
                    </w:r>
                    <w:r>
                      <w:rPr>
                        <w:rFonts w:ascii="Calibri"/>
                        <w:b/>
                        <w:color w:val="231F20"/>
                        <w:spacing w:val="5"/>
                        <w:sz w:val="18"/>
                      </w:rPr>
                      <w:t> </w:t>
                    </w:r>
                    <w:r>
                      <w:rPr>
                        <w:rFonts w:ascii="Calibri"/>
                        <w:b/>
                        <w:color w:val="231F20"/>
                        <w:w w:val="90"/>
                        <w:sz w:val="18"/>
                      </w:rPr>
                      <w:t>with</w:t>
                    </w:r>
                    <w:r>
                      <w:rPr>
                        <w:rFonts w:ascii="Calibri"/>
                        <w:b/>
                        <w:color w:val="231F20"/>
                        <w:spacing w:val="4"/>
                        <w:sz w:val="18"/>
                      </w:rPr>
                      <w:t> </w:t>
                    </w:r>
                    <w:r>
                      <w:rPr>
                        <w:rFonts w:ascii="Calibri"/>
                        <w:b/>
                        <w:color w:val="231F20"/>
                        <w:w w:val="90"/>
                        <w:sz w:val="18"/>
                      </w:rPr>
                      <w:t>Revenue</w:t>
                    </w:r>
                    <w:r>
                      <w:rPr>
                        <w:rFonts w:ascii="Calibri"/>
                        <w:b/>
                        <w:color w:val="231F20"/>
                        <w:spacing w:val="5"/>
                        <w:sz w:val="18"/>
                      </w:rPr>
                      <w:t> </w:t>
                    </w:r>
                    <w:r>
                      <w:rPr>
                        <w:rFonts w:ascii="Calibri"/>
                        <w:b/>
                        <w:color w:val="231F20"/>
                        <w:w w:val="90"/>
                        <w:sz w:val="18"/>
                      </w:rPr>
                      <w:t>and</w:t>
                    </w:r>
                    <w:r>
                      <w:rPr>
                        <w:rFonts w:ascii="Calibri"/>
                        <w:b/>
                        <w:color w:val="231F20"/>
                        <w:spacing w:val="5"/>
                        <w:sz w:val="18"/>
                      </w:rPr>
                      <w:t> </w:t>
                    </w:r>
                    <w:r>
                      <w:rPr>
                        <w:rFonts w:ascii="Calibri"/>
                        <w:b/>
                        <w:color w:val="231F20"/>
                        <w:w w:val="90"/>
                        <w:sz w:val="18"/>
                      </w:rPr>
                      <w:t>Spending</w:t>
                    </w:r>
                    <w:r>
                      <w:rPr>
                        <w:rFonts w:ascii="Calibri"/>
                        <w:b/>
                        <w:color w:val="231F20"/>
                        <w:spacing w:val="4"/>
                        <w:sz w:val="18"/>
                      </w:rPr>
                      <w:t> </w:t>
                    </w:r>
                    <w:r>
                      <w:rPr>
                        <w:rFonts w:ascii="Calibri"/>
                        <w:b/>
                        <w:color w:val="231F20"/>
                        <w:spacing w:val="-2"/>
                        <w:w w:val="90"/>
                        <w:sz w:val="18"/>
                      </w:rPr>
                      <w:t>Variances</w:t>
                    </w:r>
                  </w:p>
                </w:txbxContent>
              </v:textbox>
              <w10:wrap type="none"/>
            </v:shape>
            <w10:wrap type="none"/>
          </v:group>
        </w:pict>
      </w:r>
      <w:r>
        <w:rPr>
          <w:rFonts w:ascii="Gill Sans MT"/>
          <w:b/>
          <w:color w:val="231F20"/>
          <w:spacing w:val="-4"/>
          <w:sz w:val="18"/>
        </w:rPr>
        <w:t>Flexible</w:t>
      </w:r>
      <w:r>
        <w:rPr>
          <w:rFonts w:ascii="Gill Sans MT"/>
          <w:b/>
          <w:color w:val="231F20"/>
          <w:spacing w:val="-8"/>
          <w:sz w:val="18"/>
        </w:rPr>
        <w:t> </w:t>
      </w:r>
      <w:r>
        <w:rPr>
          <w:rFonts w:ascii="Gill Sans MT"/>
          <w:b/>
          <w:color w:val="231F20"/>
          <w:spacing w:val="-4"/>
          <w:sz w:val="18"/>
        </w:rPr>
        <w:t>Budgets</w:t>
      </w:r>
      <w:r>
        <w:rPr>
          <w:rFonts w:ascii="Gill Sans MT"/>
          <w:b/>
          <w:color w:val="231F20"/>
          <w:spacing w:val="-8"/>
          <w:sz w:val="18"/>
        </w:rPr>
        <w:t> </w:t>
      </w:r>
      <w:r>
        <w:rPr>
          <w:rFonts w:ascii="Gill Sans MT"/>
          <w:b/>
          <w:color w:val="231F20"/>
          <w:spacing w:val="-4"/>
          <w:sz w:val="18"/>
        </w:rPr>
        <w:t>and</w:t>
      </w:r>
      <w:r>
        <w:rPr>
          <w:rFonts w:ascii="Gill Sans MT"/>
          <w:b/>
          <w:color w:val="231F20"/>
          <w:spacing w:val="-8"/>
          <w:sz w:val="18"/>
        </w:rPr>
        <w:t> </w:t>
      </w:r>
      <w:r>
        <w:rPr>
          <w:rFonts w:ascii="Gill Sans MT"/>
          <w:b/>
          <w:color w:val="231F20"/>
          <w:spacing w:val="-4"/>
          <w:sz w:val="18"/>
        </w:rPr>
        <w:t>Performance</w:t>
      </w:r>
      <w:r>
        <w:rPr>
          <w:rFonts w:ascii="Gill Sans MT"/>
          <w:b/>
          <w:color w:val="231F20"/>
          <w:spacing w:val="-7"/>
          <w:sz w:val="18"/>
        </w:rPr>
        <w:t> </w:t>
      </w:r>
      <w:r>
        <w:rPr>
          <w:rFonts w:ascii="Gill Sans MT"/>
          <w:b/>
          <w:color w:val="231F20"/>
          <w:spacing w:val="-4"/>
          <w:sz w:val="18"/>
        </w:rPr>
        <w:t>Analysis</w:t>
      </w:r>
      <w:r>
        <w:rPr>
          <w:rFonts w:ascii="Gill Sans MT"/>
          <w:b/>
          <w:color w:val="231F20"/>
          <w:sz w:val="18"/>
        </w:rPr>
        <w:tab/>
      </w:r>
      <w:r>
        <w:rPr>
          <w:rFonts w:ascii="Proxima Nova Rg"/>
          <w:b/>
          <w:color w:val="231F20"/>
          <w:spacing w:val="-5"/>
          <w:sz w:val="18"/>
        </w:rPr>
        <w:t>423</w:t>
      </w:r>
    </w:p>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spacing w:before="8"/>
        <w:rPr>
          <w:rFonts w:ascii="Proxima Nova Rg"/>
          <w:b/>
          <w:sz w:val="26"/>
        </w:rPr>
      </w:pPr>
    </w:p>
    <w:tbl>
      <w:tblPr>
        <w:tblW w:w="0" w:type="auto"/>
        <w:jc w:val="left"/>
        <w:tblInd w:w="18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58"/>
        <w:gridCol w:w="2420"/>
        <w:gridCol w:w="1030"/>
        <w:gridCol w:w="1191"/>
        <w:gridCol w:w="1079"/>
      </w:tblGrid>
      <w:tr>
        <w:trPr>
          <w:trHeight w:val="842" w:hRule="atLeast"/>
        </w:trPr>
        <w:tc>
          <w:tcPr>
            <w:tcW w:w="10078" w:type="dxa"/>
            <w:gridSpan w:val="5"/>
            <w:shd w:val="clear" w:color="auto" w:fill="D4E0F2"/>
          </w:tcPr>
          <w:p>
            <w:pPr>
              <w:pStyle w:val="TableParagraph"/>
              <w:spacing w:line="226" w:lineRule="exact" w:before="95"/>
              <w:ind w:left="3528" w:right="3526"/>
              <w:jc w:val="center"/>
              <w:rPr>
                <w:sz w:val="19"/>
              </w:rPr>
            </w:pPr>
            <w:r>
              <w:rPr>
                <w:color w:val="231F20"/>
                <w:sz w:val="19"/>
              </w:rPr>
              <w:t>Rick’s</w:t>
            </w:r>
            <w:r>
              <w:rPr>
                <w:color w:val="231F20"/>
                <w:spacing w:val="-6"/>
                <w:sz w:val="19"/>
              </w:rPr>
              <w:t> </w:t>
            </w:r>
            <w:r>
              <w:rPr>
                <w:color w:val="231F20"/>
                <w:spacing w:val="-2"/>
                <w:sz w:val="19"/>
              </w:rPr>
              <w:t>Hairstyling</w:t>
            </w:r>
          </w:p>
          <w:p>
            <w:pPr>
              <w:pStyle w:val="TableParagraph"/>
              <w:spacing w:line="228" w:lineRule="auto" w:before="3"/>
              <w:ind w:left="3530" w:right="3526"/>
              <w:jc w:val="center"/>
              <w:rPr>
                <w:sz w:val="19"/>
              </w:rPr>
            </w:pPr>
            <w:r>
              <w:rPr>
                <w:color w:val="231F20"/>
                <w:sz w:val="19"/>
              </w:rPr>
              <w:t>Flexible</w:t>
            </w:r>
            <w:r>
              <w:rPr>
                <w:color w:val="231F20"/>
                <w:spacing w:val="-13"/>
                <w:sz w:val="19"/>
              </w:rPr>
              <w:t> </w:t>
            </w:r>
            <w:r>
              <w:rPr>
                <w:color w:val="231F20"/>
                <w:sz w:val="19"/>
              </w:rPr>
              <w:t>Budget</w:t>
            </w:r>
            <w:r>
              <w:rPr>
                <w:color w:val="231F20"/>
                <w:spacing w:val="-12"/>
                <w:sz w:val="19"/>
              </w:rPr>
              <w:t> </w:t>
            </w:r>
            <w:r>
              <w:rPr>
                <w:color w:val="231F20"/>
                <w:sz w:val="19"/>
              </w:rPr>
              <w:t>Performance</w:t>
            </w:r>
            <w:r>
              <w:rPr>
                <w:color w:val="231F20"/>
                <w:spacing w:val="-12"/>
                <w:sz w:val="19"/>
              </w:rPr>
              <w:t> </w:t>
            </w:r>
            <w:r>
              <w:rPr>
                <w:color w:val="231F20"/>
                <w:sz w:val="19"/>
              </w:rPr>
              <w:t>Report For the Month Ended March 31</w:t>
            </w:r>
          </w:p>
        </w:tc>
      </w:tr>
      <w:tr>
        <w:trPr>
          <w:trHeight w:val="299" w:hRule="atLeast"/>
        </w:trPr>
        <w:tc>
          <w:tcPr>
            <w:tcW w:w="4358" w:type="dxa"/>
            <w:shd w:val="clear" w:color="auto" w:fill="E9F7FE"/>
          </w:tcPr>
          <w:p>
            <w:pPr>
              <w:pStyle w:val="TableParagraph"/>
              <w:jc w:val="left"/>
              <w:rPr>
                <w:rFonts w:ascii="Times New Roman"/>
                <w:sz w:val="20"/>
              </w:rPr>
            </w:pPr>
          </w:p>
        </w:tc>
        <w:tc>
          <w:tcPr>
            <w:tcW w:w="2420" w:type="dxa"/>
            <w:shd w:val="clear" w:color="auto" w:fill="E9F7FE"/>
          </w:tcPr>
          <w:p>
            <w:pPr>
              <w:pStyle w:val="TableParagraph"/>
              <w:spacing w:line="206" w:lineRule="exact" w:before="73"/>
              <w:ind w:right="73"/>
              <w:rPr>
                <w:sz w:val="19"/>
              </w:rPr>
            </w:pPr>
            <w:r>
              <w:rPr>
                <w:color w:val="231F20"/>
                <w:sz w:val="19"/>
              </w:rPr>
              <w:t>Revenue</w:t>
            </w:r>
            <w:r>
              <w:rPr>
                <w:color w:val="231F20"/>
                <w:spacing w:val="-8"/>
                <w:sz w:val="19"/>
              </w:rPr>
              <w:t> </w:t>
            </w:r>
            <w:r>
              <w:rPr>
                <w:color w:val="231F20"/>
                <w:spacing w:val="-5"/>
                <w:sz w:val="19"/>
              </w:rPr>
              <w:t>and</w:t>
            </w:r>
          </w:p>
        </w:tc>
        <w:tc>
          <w:tcPr>
            <w:tcW w:w="1030" w:type="dxa"/>
            <w:shd w:val="clear" w:color="auto" w:fill="E9F7FE"/>
          </w:tcPr>
          <w:p>
            <w:pPr>
              <w:pStyle w:val="TableParagraph"/>
              <w:jc w:val="left"/>
              <w:rPr>
                <w:rFonts w:ascii="Times New Roman"/>
                <w:sz w:val="20"/>
              </w:rPr>
            </w:pPr>
          </w:p>
        </w:tc>
        <w:tc>
          <w:tcPr>
            <w:tcW w:w="1191" w:type="dxa"/>
            <w:shd w:val="clear" w:color="auto" w:fill="E9F7FE"/>
          </w:tcPr>
          <w:p>
            <w:pPr>
              <w:pStyle w:val="TableParagraph"/>
              <w:jc w:val="left"/>
              <w:rPr>
                <w:rFonts w:ascii="Times New Roman"/>
                <w:sz w:val="20"/>
              </w:rPr>
            </w:pPr>
          </w:p>
        </w:tc>
        <w:tc>
          <w:tcPr>
            <w:tcW w:w="1079" w:type="dxa"/>
            <w:shd w:val="clear" w:color="auto" w:fill="E9F7FE"/>
          </w:tcPr>
          <w:p>
            <w:pPr>
              <w:pStyle w:val="TableParagraph"/>
              <w:jc w:val="left"/>
              <w:rPr>
                <w:rFonts w:ascii="Times New Roman"/>
                <w:sz w:val="20"/>
              </w:rPr>
            </w:pPr>
          </w:p>
        </w:tc>
      </w:tr>
      <w:tr>
        <w:trPr>
          <w:trHeight w:val="220" w:hRule="atLeast"/>
        </w:trPr>
        <w:tc>
          <w:tcPr>
            <w:tcW w:w="4358" w:type="dxa"/>
            <w:shd w:val="clear" w:color="auto" w:fill="E9F7FE"/>
          </w:tcPr>
          <w:p>
            <w:pPr>
              <w:pStyle w:val="TableParagraph"/>
              <w:jc w:val="left"/>
              <w:rPr>
                <w:rFonts w:ascii="Times New Roman"/>
                <w:sz w:val="14"/>
              </w:rPr>
            </w:pPr>
          </w:p>
        </w:tc>
        <w:tc>
          <w:tcPr>
            <w:tcW w:w="2420" w:type="dxa"/>
            <w:shd w:val="clear" w:color="auto" w:fill="E9F7FE"/>
          </w:tcPr>
          <w:p>
            <w:pPr>
              <w:pStyle w:val="TableParagraph"/>
              <w:tabs>
                <w:tab w:pos="1397" w:val="left" w:leader="none"/>
              </w:tabs>
              <w:spacing w:line="200" w:lineRule="exact"/>
              <w:ind w:left="499"/>
              <w:jc w:val="left"/>
              <w:rPr>
                <w:sz w:val="19"/>
              </w:rPr>
            </w:pPr>
            <w:r>
              <w:rPr>
                <w:color w:val="231F20"/>
                <w:spacing w:val="-5"/>
                <w:w w:val="115"/>
                <w:sz w:val="19"/>
              </w:rPr>
              <w:t>(1)</w:t>
            </w:r>
            <w:r>
              <w:rPr>
                <w:color w:val="231F20"/>
                <w:sz w:val="19"/>
              </w:rPr>
              <w:tab/>
            </w:r>
            <w:r>
              <w:rPr>
                <w:color w:val="231F20"/>
                <w:spacing w:val="-2"/>
                <w:w w:val="115"/>
                <w:sz w:val="19"/>
              </w:rPr>
              <w:t>Spending</w:t>
            </w:r>
          </w:p>
        </w:tc>
        <w:tc>
          <w:tcPr>
            <w:tcW w:w="1030" w:type="dxa"/>
            <w:shd w:val="clear" w:color="auto" w:fill="E9F7FE"/>
          </w:tcPr>
          <w:p>
            <w:pPr>
              <w:pStyle w:val="TableParagraph"/>
              <w:spacing w:line="200" w:lineRule="exact"/>
              <w:ind w:left="409" w:right="390"/>
              <w:jc w:val="center"/>
              <w:rPr>
                <w:sz w:val="19"/>
              </w:rPr>
            </w:pPr>
            <w:r>
              <w:rPr>
                <w:color w:val="231F20"/>
                <w:spacing w:val="-5"/>
                <w:sz w:val="19"/>
              </w:rPr>
              <w:t>(2)</w:t>
            </w:r>
          </w:p>
        </w:tc>
        <w:tc>
          <w:tcPr>
            <w:tcW w:w="1191" w:type="dxa"/>
            <w:shd w:val="clear" w:color="auto" w:fill="E9F7FE"/>
          </w:tcPr>
          <w:p>
            <w:pPr>
              <w:pStyle w:val="TableParagraph"/>
              <w:spacing w:line="200" w:lineRule="exact"/>
              <w:ind w:left="296"/>
              <w:jc w:val="left"/>
              <w:rPr>
                <w:sz w:val="19"/>
              </w:rPr>
            </w:pPr>
            <w:r>
              <w:rPr>
                <w:color w:val="231F20"/>
                <w:spacing w:val="-2"/>
                <w:sz w:val="19"/>
              </w:rPr>
              <w:t>Activity</w:t>
            </w:r>
          </w:p>
        </w:tc>
        <w:tc>
          <w:tcPr>
            <w:tcW w:w="1079" w:type="dxa"/>
            <w:shd w:val="clear" w:color="auto" w:fill="E9F7FE"/>
          </w:tcPr>
          <w:p>
            <w:pPr>
              <w:pStyle w:val="TableParagraph"/>
              <w:spacing w:line="200" w:lineRule="exact"/>
              <w:ind w:left="441" w:right="401"/>
              <w:jc w:val="center"/>
              <w:rPr>
                <w:sz w:val="19"/>
              </w:rPr>
            </w:pPr>
            <w:r>
              <w:rPr>
                <w:color w:val="231F20"/>
                <w:spacing w:val="-5"/>
                <w:w w:val="105"/>
                <w:sz w:val="19"/>
              </w:rPr>
              <w:t>(3)</w:t>
            </w:r>
          </w:p>
        </w:tc>
      </w:tr>
      <w:tr>
        <w:trPr>
          <w:trHeight w:val="220" w:hRule="atLeast"/>
        </w:trPr>
        <w:tc>
          <w:tcPr>
            <w:tcW w:w="4358" w:type="dxa"/>
            <w:shd w:val="clear" w:color="auto" w:fill="E9F7FE"/>
          </w:tcPr>
          <w:p>
            <w:pPr>
              <w:pStyle w:val="TableParagraph"/>
              <w:jc w:val="left"/>
              <w:rPr>
                <w:rFonts w:ascii="Times New Roman"/>
                <w:sz w:val="14"/>
              </w:rPr>
            </w:pPr>
          </w:p>
        </w:tc>
        <w:tc>
          <w:tcPr>
            <w:tcW w:w="2420" w:type="dxa"/>
            <w:shd w:val="clear" w:color="auto" w:fill="E9F7FE"/>
          </w:tcPr>
          <w:p>
            <w:pPr>
              <w:pStyle w:val="TableParagraph"/>
              <w:tabs>
                <w:tab w:pos="1389" w:val="left" w:leader="none"/>
              </w:tabs>
              <w:spacing w:line="200" w:lineRule="exact"/>
              <w:ind w:left="341"/>
              <w:jc w:val="left"/>
              <w:rPr>
                <w:sz w:val="19"/>
              </w:rPr>
            </w:pPr>
            <w:r>
              <w:rPr>
                <w:color w:val="231F20"/>
                <w:spacing w:val="-2"/>
                <w:sz w:val="19"/>
              </w:rPr>
              <w:t>Actual</w:t>
            </w:r>
            <w:r>
              <w:rPr>
                <w:color w:val="231F20"/>
                <w:sz w:val="19"/>
              </w:rPr>
              <w:tab/>
            </w:r>
            <w:r>
              <w:rPr>
                <w:color w:val="231F20"/>
                <w:spacing w:val="-2"/>
                <w:sz w:val="19"/>
              </w:rPr>
              <w:t>Variances</w:t>
            </w:r>
          </w:p>
        </w:tc>
        <w:tc>
          <w:tcPr>
            <w:tcW w:w="1030" w:type="dxa"/>
            <w:shd w:val="clear" w:color="auto" w:fill="E9F7FE"/>
          </w:tcPr>
          <w:p>
            <w:pPr>
              <w:pStyle w:val="TableParagraph"/>
              <w:spacing w:line="200" w:lineRule="exact"/>
              <w:ind w:left="200"/>
              <w:jc w:val="left"/>
              <w:rPr>
                <w:sz w:val="19"/>
              </w:rPr>
            </w:pPr>
            <w:r>
              <w:rPr>
                <w:color w:val="231F20"/>
                <w:spacing w:val="-2"/>
                <w:sz w:val="19"/>
              </w:rPr>
              <w:t>Flexible</w:t>
            </w:r>
          </w:p>
        </w:tc>
        <w:tc>
          <w:tcPr>
            <w:tcW w:w="1191" w:type="dxa"/>
            <w:shd w:val="clear" w:color="auto" w:fill="E9F7FE"/>
          </w:tcPr>
          <w:p>
            <w:pPr>
              <w:pStyle w:val="TableParagraph"/>
              <w:spacing w:line="200" w:lineRule="exact"/>
              <w:ind w:right="184"/>
              <w:rPr>
                <w:sz w:val="19"/>
              </w:rPr>
            </w:pPr>
            <w:r>
              <w:rPr>
                <w:color w:val="231F20"/>
                <w:spacing w:val="-2"/>
                <w:sz w:val="19"/>
              </w:rPr>
              <w:t>Variances</w:t>
            </w:r>
          </w:p>
        </w:tc>
        <w:tc>
          <w:tcPr>
            <w:tcW w:w="1079" w:type="dxa"/>
            <w:shd w:val="clear" w:color="auto" w:fill="E9F7FE"/>
          </w:tcPr>
          <w:p>
            <w:pPr>
              <w:pStyle w:val="TableParagraph"/>
              <w:spacing w:line="200" w:lineRule="exact"/>
              <w:ind w:left="199"/>
              <w:jc w:val="left"/>
              <w:rPr>
                <w:sz w:val="19"/>
              </w:rPr>
            </w:pPr>
            <w:r>
              <w:rPr>
                <w:color w:val="231F20"/>
                <w:spacing w:val="-2"/>
                <w:sz w:val="19"/>
              </w:rPr>
              <w:t>Planning</w:t>
            </w:r>
          </w:p>
        </w:tc>
      </w:tr>
      <w:tr>
        <w:trPr>
          <w:trHeight w:val="282" w:hRule="atLeast"/>
        </w:trPr>
        <w:tc>
          <w:tcPr>
            <w:tcW w:w="4358" w:type="dxa"/>
            <w:shd w:val="clear" w:color="auto" w:fill="E9F7FE"/>
          </w:tcPr>
          <w:p>
            <w:pPr>
              <w:pStyle w:val="TableParagraph"/>
              <w:jc w:val="left"/>
              <w:rPr>
                <w:rFonts w:ascii="Times New Roman"/>
                <w:sz w:val="20"/>
              </w:rPr>
            </w:pPr>
          </w:p>
        </w:tc>
        <w:tc>
          <w:tcPr>
            <w:tcW w:w="2420" w:type="dxa"/>
            <w:shd w:val="clear" w:color="auto" w:fill="E9F7FE"/>
          </w:tcPr>
          <w:p>
            <w:pPr>
              <w:pStyle w:val="TableParagraph"/>
              <w:tabs>
                <w:tab w:pos="1482" w:val="left" w:leader="none"/>
              </w:tabs>
              <w:spacing w:line="225" w:lineRule="exact"/>
              <w:ind w:left="304"/>
              <w:jc w:val="left"/>
              <w:rPr>
                <w:sz w:val="19"/>
              </w:rPr>
            </w:pPr>
            <w:r>
              <w:rPr>
                <w:color w:val="231F20"/>
                <w:spacing w:val="-2"/>
                <w:w w:val="110"/>
                <w:sz w:val="19"/>
              </w:rPr>
              <w:t>Results</w:t>
            </w:r>
            <w:r>
              <w:rPr>
                <w:color w:val="231F20"/>
                <w:sz w:val="19"/>
              </w:rPr>
              <w:tab/>
            </w:r>
            <w:r>
              <w:rPr>
                <w:color w:val="231F20"/>
                <w:w w:val="110"/>
                <w:sz w:val="19"/>
              </w:rPr>
              <w:t>(1)</w:t>
            </w:r>
            <w:r>
              <w:rPr>
                <w:color w:val="231F20"/>
                <w:spacing w:val="6"/>
                <w:w w:val="110"/>
                <w:sz w:val="19"/>
              </w:rPr>
              <w:t> </w:t>
            </w:r>
            <w:r>
              <w:rPr>
                <w:color w:val="231F20"/>
                <w:w w:val="110"/>
                <w:sz w:val="19"/>
              </w:rPr>
              <w:t>–</w:t>
            </w:r>
            <w:r>
              <w:rPr>
                <w:color w:val="231F20"/>
                <w:spacing w:val="6"/>
                <w:w w:val="110"/>
                <w:sz w:val="19"/>
              </w:rPr>
              <w:t> </w:t>
            </w:r>
            <w:r>
              <w:rPr>
                <w:color w:val="231F20"/>
                <w:spacing w:val="-5"/>
                <w:w w:val="110"/>
                <w:sz w:val="19"/>
              </w:rPr>
              <w:t>(2)</w:t>
            </w:r>
          </w:p>
        </w:tc>
        <w:tc>
          <w:tcPr>
            <w:tcW w:w="1030" w:type="dxa"/>
            <w:shd w:val="clear" w:color="auto" w:fill="E9F7FE"/>
          </w:tcPr>
          <w:p>
            <w:pPr>
              <w:pStyle w:val="TableParagraph"/>
              <w:spacing w:line="225" w:lineRule="exact"/>
              <w:ind w:left="222"/>
              <w:jc w:val="left"/>
              <w:rPr>
                <w:sz w:val="19"/>
              </w:rPr>
            </w:pPr>
            <w:r>
              <w:rPr>
                <w:color w:val="231F20"/>
                <w:spacing w:val="-2"/>
                <w:sz w:val="19"/>
              </w:rPr>
              <w:t>Budget</w:t>
            </w:r>
          </w:p>
        </w:tc>
        <w:tc>
          <w:tcPr>
            <w:tcW w:w="1191" w:type="dxa"/>
            <w:shd w:val="clear" w:color="auto" w:fill="E9F7FE"/>
          </w:tcPr>
          <w:p>
            <w:pPr>
              <w:pStyle w:val="TableParagraph"/>
              <w:spacing w:line="225" w:lineRule="exact"/>
              <w:ind w:left="284"/>
              <w:jc w:val="left"/>
              <w:rPr>
                <w:sz w:val="19"/>
              </w:rPr>
            </w:pPr>
            <w:r>
              <w:rPr>
                <w:color w:val="231F20"/>
                <w:sz w:val="19"/>
              </w:rPr>
              <w:t>(2) – </w:t>
            </w:r>
            <w:r>
              <w:rPr>
                <w:color w:val="231F20"/>
                <w:spacing w:val="-5"/>
                <w:sz w:val="19"/>
              </w:rPr>
              <w:t>(3)</w:t>
            </w:r>
          </w:p>
        </w:tc>
        <w:tc>
          <w:tcPr>
            <w:tcW w:w="1079" w:type="dxa"/>
            <w:shd w:val="clear" w:color="auto" w:fill="E9F7FE"/>
          </w:tcPr>
          <w:p>
            <w:pPr>
              <w:pStyle w:val="TableParagraph"/>
              <w:spacing w:line="225" w:lineRule="exact"/>
              <w:ind w:left="257"/>
              <w:jc w:val="left"/>
              <w:rPr>
                <w:sz w:val="19"/>
              </w:rPr>
            </w:pPr>
            <w:r>
              <w:rPr>
                <w:color w:val="231F20"/>
                <w:spacing w:val="-2"/>
                <w:sz w:val="19"/>
              </w:rPr>
              <w:t>Budget</w:t>
            </w:r>
          </w:p>
        </w:tc>
      </w:tr>
      <w:tr>
        <w:trPr>
          <w:trHeight w:val="319" w:hRule="atLeast"/>
        </w:trPr>
        <w:tc>
          <w:tcPr>
            <w:tcW w:w="4358" w:type="dxa"/>
            <w:shd w:val="clear" w:color="auto" w:fill="E9F7FE"/>
          </w:tcPr>
          <w:p>
            <w:pPr>
              <w:pStyle w:val="TableParagraph"/>
              <w:spacing w:before="56"/>
              <w:ind w:left="119"/>
              <w:jc w:val="left"/>
              <w:rPr>
                <w:sz w:val="19"/>
              </w:rPr>
            </w:pPr>
            <w:r>
              <w:rPr>
                <w:color w:val="231F20"/>
                <w:sz w:val="19"/>
              </w:rPr>
              <w:t>Client-visits</w:t>
            </w:r>
            <w:r>
              <w:rPr>
                <w:color w:val="231F20"/>
                <w:spacing w:val="3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pacing w:val="-10"/>
                <w:sz w:val="19"/>
              </w:rPr>
              <w:t>.</w:t>
            </w:r>
            <w:r>
              <w:rPr>
                <w:color w:val="231F20"/>
                <w:sz w:val="19"/>
              </w:rPr>
              <w:t> </w:t>
            </w:r>
          </w:p>
        </w:tc>
        <w:tc>
          <w:tcPr>
            <w:tcW w:w="2420" w:type="dxa"/>
            <w:shd w:val="clear" w:color="auto" w:fill="E9F7FE"/>
          </w:tcPr>
          <w:p>
            <w:pPr>
              <w:pStyle w:val="TableParagraph"/>
              <w:spacing w:before="56"/>
              <w:ind w:left="482"/>
              <w:jc w:val="left"/>
              <w:rPr>
                <w:sz w:val="19"/>
              </w:rPr>
            </w:pPr>
            <w:r>
              <w:rPr>
                <w:color w:val="231F20"/>
                <w:spacing w:val="-2"/>
                <w:w w:val="120"/>
                <w:sz w:val="19"/>
              </w:rPr>
              <w:t>1,100</w:t>
            </w:r>
          </w:p>
        </w:tc>
        <w:tc>
          <w:tcPr>
            <w:tcW w:w="1030" w:type="dxa"/>
            <w:shd w:val="clear" w:color="auto" w:fill="E9F7FE"/>
          </w:tcPr>
          <w:p>
            <w:pPr>
              <w:pStyle w:val="TableParagraph"/>
              <w:spacing w:before="56"/>
              <w:ind w:right="112"/>
              <w:rPr>
                <w:sz w:val="19"/>
              </w:rPr>
            </w:pPr>
            <w:r>
              <w:rPr>
                <w:color w:val="231F20"/>
                <w:spacing w:val="-2"/>
                <w:w w:val="120"/>
                <w:sz w:val="19"/>
              </w:rPr>
              <w:t>1,100</w:t>
            </w:r>
          </w:p>
        </w:tc>
        <w:tc>
          <w:tcPr>
            <w:tcW w:w="1191" w:type="dxa"/>
            <w:shd w:val="clear" w:color="auto" w:fill="E9F7FE"/>
          </w:tcPr>
          <w:p>
            <w:pPr>
              <w:pStyle w:val="TableParagraph"/>
              <w:jc w:val="left"/>
              <w:rPr>
                <w:rFonts w:ascii="Times New Roman"/>
                <w:sz w:val="20"/>
              </w:rPr>
            </w:pPr>
          </w:p>
        </w:tc>
        <w:tc>
          <w:tcPr>
            <w:tcW w:w="1079" w:type="dxa"/>
            <w:shd w:val="clear" w:color="auto" w:fill="E9F7FE"/>
          </w:tcPr>
          <w:p>
            <w:pPr>
              <w:pStyle w:val="TableParagraph"/>
              <w:spacing w:before="56"/>
              <w:ind w:right="117"/>
              <w:rPr>
                <w:sz w:val="19"/>
              </w:rPr>
            </w:pPr>
            <w:r>
              <w:rPr>
                <w:color w:val="231F20"/>
                <w:spacing w:val="-4"/>
                <w:w w:val="110"/>
                <w:sz w:val="19"/>
              </w:rPr>
              <w:t>1,000</w:t>
            </w:r>
          </w:p>
        </w:tc>
      </w:tr>
      <w:tr>
        <w:trPr>
          <w:trHeight w:val="292" w:hRule="atLeast"/>
        </w:trPr>
        <w:tc>
          <w:tcPr>
            <w:tcW w:w="4358" w:type="dxa"/>
            <w:shd w:val="clear" w:color="auto" w:fill="E9F7FE"/>
          </w:tcPr>
          <w:p>
            <w:pPr>
              <w:pStyle w:val="TableParagraph"/>
              <w:spacing w:before="27"/>
              <w:ind w:left="119"/>
              <w:jc w:val="left"/>
              <w:rPr>
                <w:sz w:val="19"/>
              </w:rPr>
            </w:pPr>
            <w:r>
              <w:rPr>
                <w:color w:val="231F20"/>
                <w:sz w:val="19"/>
              </w:rPr>
              <w:t>Revenue</w:t>
            </w:r>
            <w:r>
              <w:rPr>
                <w:color w:val="231F20"/>
                <w:spacing w:val="1"/>
                <w:sz w:val="19"/>
              </w:rPr>
              <w:t> </w:t>
            </w:r>
            <w:r>
              <w:rPr>
                <w:color w:val="231F20"/>
                <w:sz w:val="19"/>
              </w:rPr>
              <w:t>($180.00</w:t>
            </w:r>
            <w:r>
              <w:rPr>
                <w:rFonts w:ascii="Arial"/>
                <w:i/>
                <w:color w:val="231F20"/>
                <w:sz w:val="19"/>
              </w:rPr>
              <w:t>q</w:t>
            </w:r>
            <w:r>
              <w:rPr>
                <w:color w:val="231F20"/>
                <w:sz w:val="19"/>
              </w:rPr>
              <w:t>)</w:t>
            </w:r>
            <w:r>
              <w:rPr>
                <w:color w:val="231F20"/>
                <w:spacing w:val="6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pacing w:val="-10"/>
                <w:sz w:val="19"/>
              </w:rPr>
              <w:t>.</w:t>
            </w:r>
            <w:r>
              <w:rPr>
                <w:color w:val="231F20"/>
                <w:sz w:val="19"/>
              </w:rPr>
              <w:t> </w:t>
            </w:r>
          </w:p>
        </w:tc>
        <w:tc>
          <w:tcPr>
            <w:tcW w:w="2420" w:type="dxa"/>
            <w:shd w:val="clear" w:color="auto" w:fill="E9F7FE"/>
          </w:tcPr>
          <w:p>
            <w:pPr>
              <w:pStyle w:val="TableParagraph"/>
              <w:tabs>
                <w:tab w:pos="1416" w:val="left" w:leader="none"/>
              </w:tabs>
              <w:spacing w:before="31"/>
              <w:ind w:left="142"/>
              <w:jc w:val="left"/>
              <w:rPr>
                <w:sz w:val="19"/>
              </w:rPr>
            </w:pPr>
            <w:r>
              <w:rPr>
                <w:color w:val="231F20"/>
                <w:spacing w:val="-2"/>
                <w:w w:val="105"/>
                <w:sz w:val="19"/>
                <w:u w:val="single" w:color="231F20"/>
              </w:rPr>
              <w:t>$194,200</w:t>
            </w:r>
            <w:r>
              <w:rPr>
                <w:color w:val="231F20"/>
                <w:sz w:val="19"/>
              </w:rPr>
              <w:tab/>
            </w:r>
            <w:r>
              <w:rPr>
                <w:color w:val="231F20"/>
                <w:w w:val="105"/>
                <w:sz w:val="19"/>
                <w:u w:val="single" w:color="231F20"/>
              </w:rPr>
              <w:t>$3,800</w:t>
            </w:r>
            <w:r>
              <w:rPr>
                <w:color w:val="231F20"/>
                <w:spacing w:val="12"/>
                <w:w w:val="105"/>
                <w:sz w:val="19"/>
              </w:rPr>
              <w:t> </w:t>
            </w:r>
            <w:r>
              <w:rPr>
                <w:color w:val="231F20"/>
                <w:spacing w:val="-10"/>
                <w:w w:val="105"/>
                <w:sz w:val="19"/>
              </w:rPr>
              <w:t>U</w:t>
            </w:r>
          </w:p>
        </w:tc>
        <w:tc>
          <w:tcPr>
            <w:tcW w:w="1030" w:type="dxa"/>
            <w:shd w:val="clear" w:color="auto" w:fill="E9F7FE"/>
          </w:tcPr>
          <w:p>
            <w:pPr>
              <w:pStyle w:val="TableParagraph"/>
              <w:spacing w:before="31"/>
              <w:ind w:right="112"/>
              <w:rPr>
                <w:sz w:val="19"/>
              </w:rPr>
            </w:pPr>
            <w:r>
              <w:rPr>
                <w:color w:val="231F20"/>
                <w:spacing w:val="-2"/>
                <w:w w:val="105"/>
                <w:sz w:val="19"/>
                <w:u w:val="single" w:color="231F20"/>
              </w:rPr>
              <w:t>$198,000</w:t>
            </w:r>
          </w:p>
        </w:tc>
        <w:tc>
          <w:tcPr>
            <w:tcW w:w="1191" w:type="dxa"/>
            <w:shd w:val="clear" w:color="auto" w:fill="E9F7FE"/>
          </w:tcPr>
          <w:p>
            <w:pPr>
              <w:pStyle w:val="TableParagraph"/>
              <w:spacing w:before="31"/>
              <w:ind w:right="147"/>
              <w:rPr>
                <w:sz w:val="19"/>
              </w:rPr>
            </w:pPr>
            <w:r>
              <w:rPr>
                <w:color w:val="231F20"/>
                <w:w w:val="105"/>
                <w:sz w:val="19"/>
                <w:u w:val="single" w:color="231F20"/>
              </w:rPr>
              <w:t>$18,000</w:t>
            </w:r>
            <w:r>
              <w:rPr>
                <w:color w:val="231F20"/>
                <w:spacing w:val="49"/>
                <w:w w:val="105"/>
                <w:sz w:val="19"/>
              </w:rPr>
              <w:t> </w:t>
            </w:r>
            <w:r>
              <w:rPr>
                <w:color w:val="231F20"/>
                <w:spacing w:val="-10"/>
                <w:w w:val="105"/>
                <w:sz w:val="19"/>
              </w:rPr>
              <w:t>F</w:t>
            </w:r>
          </w:p>
        </w:tc>
        <w:tc>
          <w:tcPr>
            <w:tcW w:w="1079" w:type="dxa"/>
            <w:shd w:val="clear" w:color="auto" w:fill="E9F7FE"/>
          </w:tcPr>
          <w:p>
            <w:pPr>
              <w:pStyle w:val="TableParagraph"/>
              <w:spacing w:before="31"/>
              <w:ind w:left="122"/>
              <w:jc w:val="left"/>
              <w:rPr>
                <w:sz w:val="19"/>
              </w:rPr>
            </w:pPr>
            <w:r>
              <w:rPr>
                <w:color w:val="231F20"/>
                <w:spacing w:val="-2"/>
                <w:w w:val="105"/>
                <w:sz w:val="19"/>
                <w:u w:val="single" w:color="231F20"/>
              </w:rPr>
              <w:t>$180,000</w:t>
            </w:r>
          </w:p>
        </w:tc>
      </w:tr>
      <w:tr>
        <w:trPr>
          <w:trHeight w:val="254" w:hRule="atLeast"/>
        </w:trPr>
        <w:tc>
          <w:tcPr>
            <w:tcW w:w="4358" w:type="dxa"/>
            <w:shd w:val="clear" w:color="auto" w:fill="E9F7FE"/>
          </w:tcPr>
          <w:p>
            <w:pPr>
              <w:pStyle w:val="TableParagraph"/>
              <w:spacing w:line="205" w:lineRule="exact" w:before="29"/>
              <w:ind w:left="119"/>
              <w:jc w:val="left"/>
              <w:rPr>
                <w:sz w:val="19"/>
              </w:rPr>
            </w:pPr>
            <w:r>
              <w:rPr>
                <w:color w:val="231F20"/>
                <w:spacing w:val="-2"/>
                <w:sz w:val="19"/>
              </w:rPr>
              <w:t>Expenses:</w:t>
            </w:r>
          </w:p>
        </w:tc>
        <w:tc>
          <w:tcPr>
            <w:tcW w:w="2420" w:type="dxa"/>
            <w:shd w:val="clear" w:color="auto" w:fill="E9F7FE"/>
          </w:tcPr>
          <w:p>
            <w:pPr>
              <w:pStyle w:val="TableParagraph"/>
              <w:jc w:val="left"/>
              <w:rPr>
                <w:rFonts w:ascii="Times New Roman"/>
                <w:sz w:val="18"/>
              </w:rPr>
            </w:pPr>
          </w:p>
        </w:tc>
        <w:tc>
          <w:tcPr>
            <w:tcW w:w="1030" w:type="dxa"/>
            <w:shd w:val="clear" w:color="auto" w:fill="E9F7FE"/>
          </w:tcPr>
          <w:p>
            <w:pPr>
              <w:pStyle w:val="TableParagraph"/>
              <w:jc w:val="left"/>
              <w:rPr>
                <w:rFonts w:ascii="Times New Roman"/>
                <w:sz w:val="18"/>
              </w:rPr>
            </w:pPr>
          </w:p>
        </w:tc>
        <w:tc>
          <w:tcPr>
            <w:tcW w:w="1191" w:type="dxa"/>
            <w:shd w:val="clear" w:color="auto" w:fill="E9F7FE"/>
          </w:tcPr>
          <w:p>
            <w:pPr>
              <w:pStyle w:val="TableParagraph"/>
              <w:jc w:val="left"/>
              <w:rPr>
                <w:rFonts w:ascii="Times New Roman"/>
                <w:sz w:val="18"/>
              </w:rPr>
            </w:pPr>
          </w:p>
        </w:tc>
        <w:tc>
          <w:tcPr>
            <w:tcW w:w="1079" w:type="dxa"/>
            <w:shd w:val="clear" w:color="auto" w:fill="E9F7FE"/>
          </w:tcPr>
          <w:p>
            <w:pPr>
              <w:pStyle w:val="TableParagraph"/>
              <w:jc w:val="left"/>
              <w:rPr>
                <w:rFonts w:ascii="Times New Roman"/>
                <w:sz w:val="18"/>
              </w:rPr>
            </w:pPr>
          </w:p>
        </w:tc>
      </w:tr>
      <w:tr>
        <w:trPr>
          <w:trHeight w:val="256" w:hRule="atLeast"/>
        </w:trPr>
        <w:tc>
          <w:tcPr>
            <w:tcW w:w="4358" w:type="dxa"/>
            <w:shd w:val="clear" w:color="auto" w:fill="E9F7FE"/>
          </w:tcPr>
          <w:p>
            <w:pPr>
              <w:pStyle w:val="TableParagraph"/>
              <w:spacing w:line="231" w:lineRule="exact" w:before="5"/>
              <w:ind w:right="90"/>
              <w:rPr>
                <w:sz w:val="19"/>
              </w:rPr>
            </w:pPr>
            <w:r>
              <w:rPr>
                <w:color w:val="231F20"/>
                <w:sz w:val="19"/>
              </w:rPr>
              <w:t>Wages</w:t>
            </w:r>
            <w:r>
              <w:rPr>
                <w:color w:val="231F20"/>
                <w:spacing w:val="-6"/>
                <w:sz w:val="19"/>
              </w:rPr>
              <w:t> </w:t>
            </w:r>
            <w:r>
              <w:rPr>
                <w:color w:val="231F20"/>
                <w:sz w:val="19"/>
              </w:rPr>
              <w:t>and</w:t>
            </w:r>
            <w:r>
              <w:rPr>
                <w:color w:val="231F20"/>
                <w:spacing w:val="-5"/>
                <w:sz w:val="19"/>
              </w:rPr>
              <w:t> </w:t>
            </w:r>
            <w:r>
              <w:rPr>
                <w:color w:val="231F20"/>
                <w:sz w:val="19"/>
              </w:rPr>
              <w:t>salaries</w:t>
            </w:r>
            <w:r>
              <w:rPr>
                <w:color w:val="231F20"/>
                <w:spacing w:val="-5"/>
                <w:sz w:val="19"/>
              </w:rPr>
              <w:t> </w:t>
            </w:r>
            <w:r>
              <w:rPr>
                <w:color w:val="231F20"/>
                <w:sz w:val="19"/>
              </w:rPr>
              <w:t>($65,000</w:t>
            </w:r>
            <w:r>
              <w:rPr>
                <w:color w:val="231F20"/>
                <w:spacing w:val="-6"/>
                <w:sz w:val="19"/>
              </w:rPr>
              <w:t> </w:t>
            </w:r>
            <w:r>
              <w:rPr>
                <w:rFonts w:ascii="Times New Roman"/>
                <w:color w:val="231F20"/>
                <w:sz w:val="19"/>
              </w:rPr>
              <w:t>+</w:t>
            </w:r>
            <w:r>
              <w:rPr>
                <w:rFonts w:ascii="Times New Roman"/>
                <w:color w:val="231F20"/>
                <w:spacing w:val="-3"/>
                <w:sz w:val="19"/>
              </w:rPr>
              <w:t> </w:t>
            </w:r>
            <w:r>
              <w:rPr>
                <w:color w:val="231F20"/>
                <w:sz w:val="19"/>
              </w:rPr>
              <w:t>$37.00</w:t>
            </w:r>
            <w:r>
              <w:rPr>
                <w:rFonts w:ascii="Arial"/>
                <w:i/>
                <w:color w:val="231F20"/>
                <w:sz w:val="19"/>
              </w:rPr>
              <w:t>q</w:t>
            </w:r>
            <w:r>
              <w:rPr>
                <w:color w:val="231F20"/>
                <w:sz w:val="19"/>
              </w:rPr>
              <w:t>)</w:t>
            </w:r>
            <w:r>
              <w:rPr>
                <w:color w:val="231F20"/>
                <w:spacing w:val="52"/>
                <w:sz w:val="19"/>
              </w:rPr>
              <w:t> </w:t>
            </w:r>
            <w:r>
              <w:rPr>
                <w:color w:val="231F20"/>
                <w:sz w:val="19"/>
              </w:rPr>
              <w:t>.</w:t>
            </w:r>
            <w:r>
              <w:rPr>
                <w:color w:val="231F20"/>
                <w:spacing w:val="-3"/>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3"/>
                <w:sz w:val="19"/>
              </w:rPr>
              <w:t> </w:t>
            </w:r>
            <w:r>
              <w:rPr>
                <w:color w:val="231F20"/>
                <w:spacing w:val="-10"/>
                <w:sz w:val="19"/>
              </w:rPr>
              <w:t>.</w:t>
            </w:r>
            <w:r>
              <w:rPr>
                <w:color w:val="231F20"/>
                <w:sz w:val="19"/>
              </w:rPr>
              <w:t> </w:t>
            </w:r>
          </w:p>
        </w:tc>
        <w:tc>
          <w:tcPr>
            <w:tcW w:w="2420" w:type="dxa"/>
            <w:shd w:val="clear" w:color="auto" w:fill="E9F7FE"/>
          </w:tcPr>
          <w:p>
            <w:pPr>
              <w:pStyle w:val="TableParagraph"/>
              <w:tabs>
                <w:tab w:pos="1529" w:val="left" w:leader="none"/>
              </w:tabs>
              <w:spacing w:line="228" w:lineRule="exact" w:before="9"/>
              <w:ind w:left="255"/>
              <w:jc w:val="left"/>
              <w:rPr>
                <w:sz w:val="19"/>
              </w:rPr>
            </w:pPr>
            <w:r>
              <w:rPr>
                <w:color w:val="231F20"/>
                <w:spacing w:val="-2"/>
                <w:w w:val="105"/>
                <w:sz w:val="19"/>
              </w:rPr>
              <w:t>106,900</w:t>
            </w:r>
            <w:r>
              <w:rPr>
                <w:color w:val="231F20"/>
                <w:sz w:val="19"/>
              </w:rPr>
              <w:tab/>
            </w:r>
            <w:r>
              <w:rPr>
                <w:color w:val="231F20"/>
                <w:w w:val="105"/>
                <w:sz w:val="19"/>
              </w:rPr>
              <w:t>1,200</w:t>
            </w:r>
            <w:r>
              <w:rPr>
                <w:color w:val="231F20"/>
                <w:spacing w:val="65"/>
                <w:w w:val="105"/>
                <w:sz w:val="19"/>
              </w:rPr>
              <w:t> </w:t>
            </w:r>
            <w:r>
              <w:rPr>
                <w:color w:val="231F20"/>
                <w:spacing w:val="-10"/>
                <w:w w:val="105"/>
                <w:sz w:val="19"/>
              </w:rPr>
              <w:t>U</w:t>
            </w:r>
          </w:p>
        </w:tc>
        <w:tc>
          <w:tcPr>
            <w:tcW w:w="1030" w:type="dxa"/>
            <w:shd w:val="clear" w:color="auto" w:fill="E9F7FE"/>
          </w:tcPr>
          <w:p>
            <w:pPr>
              <w:pStyle w:val="TableParagraph"/>
              <w:spacing w:line="228" w:lineRule="exact" w:before="9"/>
              <w:ind w:right="112"/>
              <w:rPr>
                <w:sz w:val="19"/>
              </w:rPr>
            </w:pPr>
            <w:r>
              <w:rPr>
                <w:color w:val="231F20"/>
                <w:spacing w:val="-2"/>
                <w:w w:val="110"/>
                <w:sz w:val="19"/>
              </w:rPr>
              <w:t>105,700</w:t>
            </w:r>
          </w:p>
        </w:tc>
        <w:tc>
          <w:tcPr>
            <w:tcW w:w="1191" w:type="dxa"/>
            <w:shd w:val="clear" w:color="auto" w:fill="E9F7FE"/>
          </w:tcPr>
          <w:p>
            <w:pPr>
              <w:pStyle w:val="TableParagraph"/>
              <w:spacing w:line="228" w:lineRule="exact" w:before="9"/>
              <w:ind w:right="117"/>
              <w:rPr>
                <w:sz w:val="19"/>
              </w:rPr>
            </w:pPr>
            <w:r>
              <w:rPr>
                <w:color w:val="231F20"/>
                <w:sz w:val="19"/>
              </w:rPr>
              <w:t>3,700</w:t>
            </w:r>
            <w:r>
              <w:rPr>
                <w:color w:val="231F20"/>
                <w:spacing w:val="59"/>
                <w:sz w:val="19"/>
              </w:rPr>
              <w:t> </w:t>
            </w:r>
            <w:r>
              <w:rPr>
                <w:color w:val="231F20"/>
                <w:spacing w:val="-10"/>
                <w:sz w:val="19"/>
              </w:rPr>
              <w:t>U</w:t>
            </w:r>
          </w:p>
        </w:tc>
        <w:tc>
          <w:tcPr>
            <w:tcW w:w="1079" w:type="dxa"/>
            <w:shd w:val="clear" w:color="auto" w:fill="E9F7FE"/>
          </w:tcPr>
          <w:p>
            <w:pPr>
              <w:pStyle w:val="TableParagraph"/>
              <w:spacing w:line="228" w:lineRule="exact" w:before="9"/>
              <w:ind w:right="117"/>
              <w:rPr>
                <w:sz w:val="19"/>
              </w:rPr>
            </w:pPr>
            <w:r>
              <w:rPr>
                <w:color w:val="231F20"/>
                <w:spacing w:val="-2"/>
                <w:w w:val="105"/>
                <w:sz w:val="19"/>
              </w:rPr>
              <w:t>102,000</w:t>
            </w:r>
          </w:p>
        </w:tc>
      </w:tr>
      <w:tr>
        <w:trPr>
          <w:trHeight w:val="219" w:hRule="atLeast"/>
        </w:trPr>
        <w:tc>
          <w:tcPr>
            <w:tcW w:w="4358" w:type="dxa"/>
            <w:shd w:val="clear" w:color="auto" w:fill="E9F7FE"/>
          </w:tcPr>
          <w:p>
            <w:pPr>
              <w:pStyle w:val="TableParagraph"/>
              <w:spacing w:line="200" w:lineRule="exact"/>
              <w:ind w:right="90"/>
              <w:rPr>
                <w:sz w:val="19"/>
              </w:rPr>
            </w:pPr>
            <w:r>
              <w:rPr>
                <w:color w:val="231F20"/>
                <w:sz w:val="19"/>
              </w:rPr>
              <w:t>Hairstyling</w:t>
            </w:r>
            <w:r>
              <w:rPr>
                <w:color w:val="231F20"/>
                <w:spacing w:val="-5"/>
                <w:sz w:val="19"/>
              </w:rPr>
              <w:t> </w:t>
            </w:r>
            <w:r>
              <w:rPr>
                <w:color w:val="231F20"/>
                <w:sz w:val="19"/>
              </w:rPr>
              <w:t>supplies</w:t>
            </w:r>
            <w:r>
              <w:rPr>
                <w:color w:val="231F20"/>
                <w:spacing w:val="-4"/>
                <w:sz w:val="19"/>
              </w:rPr>
              <w:t> </w:t>
            </w:r>
            <w:r>
              <w:rPr>
                <w:color w:val="231F20"/>
                <w:sz w:val="19"/>
              </w:rPr>
              <w:t>($1.50</w:t>
            </w:r>
            <w:r>
              <w:rPr>
                <w:rFonts w:ascii="Arial"/>
                <w:i/>
                <w:color w:val="231F20"/>
                <w:sz w:val="19"/>
              </w:rPr>
              <w:t>q</w:t>
            </w:r>
            <w:r>
              <w:rPr>
                <w:color w:val="231F20"/>
                <w:sz w:val="19"/>
              </w:rPr>
              <w:t>)</w:t>
            </w:r>
            <w:r>
              <w:rPr>
                <w:color w:val="231F20"/>
                <w:spacing w:val="5"/>
                <w:sz w:val="19"/>
              </w:rPr>
              <w:t> </w:t>
            </w:r>
            <w:r>
              <w:rPr>
                <w:color w:val="231F20"/>
                <w:sz w:val="19"/>
              </w:rPr>
              <w:t>. . . . . . . . . . . . .</w:t>
            </w:r>
            <w:r>
              <w:rPr>
                <w:color w:val="231F20"/>
                <w:spacing w:val="-1"/>
                <w:sz w:val="19"/>
              </w:rPr>
              <w:t> </w:t>
            </w:r>
            <w:r>
              <w:rPr>
                <w:color w:val="231F20"/>
                <w:sz w:val="19"/>
              </w:rPr>
              <w:t>. . . </w:t>
            </w:r>
            <w:r>
              <w:rPr>
                <w:color w:val="231F20"/>
                <w:spacing w:val="-10"/>
                <w:sz w:val="19"/>
              </w:rPr>
              <w:t>.</w:t>
            </w:r>
            <w:r>
              <w:rPr>
                <w:color w:val="231F20"/>
                <w:sz w:val="19"/>
              </w:rPr>
              <w:t> </w:t>
            </w:r>
          </w:p>
        </w:tc>
        <w:tc>
          <w:tcPr>
            <w:tcW w:w="2420" w:type="dxa"/>
            <w:shd w:val="clear" w:color="auto" w:fill="E9F7FE"/>
          </w:tcPr>
          <w:p>
            <w:pPr>
              <w:pStyle w:val="TableParagraph"/>
              <w:tabs>
                <w:tab w:pos="1314" w:val="left" w:leader="none"/>
              </w:tabs>
              <w:spacing w:line="200" w:lineRule="exact"/>
              <w:ind w:right="192"/>
              <w:rPr>
                <w:sz w:val="19"/>
              </w:rPr>
            </w:pPr>
            <w:r>
              <w:rPr>
                <w:color w:val="EC008C"/>
                <w:spacing w:val="-2"/>
                <w:w w:val="105"/>
                <w:sz w:val="19"/>
              </w:rPr>
              <w:t>1,620</w:t>
            </w:r>
            <w:r>
              <w:rPr>
                <w:color w:val="EC008C"/>
                <w:sz w:val="19"/>
              </w:rPr>
              <w:tab/>
            </w:r>
            <w:r>
              <w:rPr>
                <w:color w:val="EC008C"/>
                <w:w w:val="105"/>
                <w:sz w:val="19"/>
              </w:rPr>
              <w:t>30</w:t>
            </w:r>
            <w:r>
              <w:rPr>
                <w:color w:val="EC008C"/>
                <w:spacing w:val="38"/>
                <w:w w:val="105"/>
                <w:sz w:val="19"/>
              </w:rPr>
              <w:t> </w:t>
            </w:r>
            <w:r>
              <w:rPr>
                <w:color w:val="EC008C"/>
                <w:spacing w:val="-10"/>
                <w:w w:val="105"/>
                <w:sz w:val="19"/>
              </w:rPr>
              <w:t>F</w:t>
            </w:r>
          </w:p>
        </w:tc>
        <w:tc>
          <w:tcPr>
            <w:tcW w:w="1030" w:type="dxa"/>
            <w:shd w:val="clear" w:color="auto" w:fill="E9F7FE"/>
          </w:tcPr>
          <w:p>
            <w:pPr>
              <w:pStyle w:val="TableParagraph"/>
              <w:spacing w:line="200" w:lineRule="exact"/>
              <w:ind w:right="112"/>
              <w:rPr>
                <w:sz w:val="19"/>
              </w:rPr>
            </w:pPr>
            <w:r>
              <w:rPr>
                <w:color w:val="231F20"/>
                <w:spacing w:val="-2"/>
                <w:w w:val="110"/>
                <w:sz w:val="19"/>
              </w:rPr>
              <w:t>1,650</w:t>
            </w:r>
          </w:p>
        </w:tc>
        <w:tc>
          <w:tcPr>
            <w:tcW w:w="1191" w:type="dxa"/>
            <w:shd w:val="clear" w:color="auto" w:fill="E9F7FE"/>
          </w:tcPr>
          <w:p>
            <w:pPr>
              <w:pStyle w:val="TableParagraph"/>
              <w:spacing w:line="200" w:lineRule="exact"/>
              <w:ind w:right="117"/>
              <w:rPr>
                <w:sz w:val="19"/>
              </w:rPr>
            </w:pPr>
            <w:r>
              <w:rPr>
                <w:color w:val="EC008C"/>
                <w:w w:val="115"/>
                <w:sz w:val="19"/>
              </w:rPr>
              <w:t>150</w:t>
            </w:r>
            <w:r>
              <w:rPr>
                <w:color w:val="EC008C"/>
                <w:spacing w:val="40"/>
                <w:w w:val="115"/>
                <w:sz w:val="19"/>
              </w:rPr>
              <w:t> </w:t>
            </w:r>
            <w:r>
              <w:rPr>
                <w:color w:val="EC008C"/>
                <w:spacing w:val="-10"/>
                <w:w w:val="115"/>
                <w:sz w:val="19"/>
              </w:rPr>
              <w:t>U</w:t>
            </w:r>
          </w:p>
        </w:tc>
        <w:tc>
          <w:tcPr>
            <w:tcW w:w="1079" w:type="dxa"/>
            <w:shd w:val="clear" w:color="auto" w:fill="E9F7FE"/>
          </w:tcPr>
          <w:p>
            <w:pPr>
              <w:pStyle w:val="TableParagraph"/>
              <w:spacing w:line="200" w:lineRule="exact"/>
              <w:ind w:right="117"/>
              <w:rPr>
                <w:sz w:val="19"/>
              </w:rPr>
            </w:pPr>
            <w:r>
              <w:rPr>
                <w:color w:val="EC008C"/>
                <w:spacing w:val="-4"/>
                <w:w w:val="110"/>
                <w:sz w:val="19"/>
              </w:rPr>
              <w:t>1,500</w:t>
            </w:r>
          </w:p>
        </w:tc>
      </w:tr>
      <w:tr>
        <w:trPr>
          <w:trHeight w:val="226" w:hRule="atLeast"/>
        </w:trPr>
        <w:tc>
          <w:tcPr>
            <w:tcW w:w="4358" w:type="dxa"/>
            <w:shd w:val="clear" w:color="auto" w:fill="E9F7FE"/>
          </w:tcPr>
          <w:p>
            <w:pPr>
              <w:pStyle w:val="TableParagraph"/>
              <w:spacing w:line="206" w:lineRule="exact"/>
              <w:ind w:right="90"/>
              <w:rPr>
                <w:sz w:val="19"/>
              </w:rPr>
            </w:pPr>
            <w:r>
              <w:rPr>
                <w:color w:val="231F20"/>
                <w:sz w:val="19"/>
              </w:rPr>
              <w:t>Client</w:t>
            </w:r>
            <w:r>
              <w:rPr>
                <w:color w:val="231F20"/>
                <w:spacing w:val="-4"/>
                <w:sz w:val="19"/>
              </w:rPr>
              <w:t> </w:t>
            </w:r>
            <w:r>
              <w:rPr>
                <w:color w:val="231F20"/>
                <w:sz w:val="19"/>
              </w:rPr>
              <w:t>gratuities</w:t>
            </w:r>
            <w:r>
              <w:rPr>
                <w:color w:val="231F20"/>
                <w:spacing w:val="-3"/>
                <w:sz w:val="19"/>
              </w:rPr>
              <w:t> </w:t>
            </w:r>
            <w:r>
              <w:rPr>
                <w:color w:val="231F20"/>
                <w:sz w:val="19"/>
              </w:rPr>
              <w:t>($4.10</w:t>
            </w:r>
            <w:r>
              <w:rPr>
                <w:rFonts w:ascii="Arial"/>
                <w:i/>
                <w:color w:val="231F20"/>
                <w:sz w:val="19"/>
              </w:rPr>
              <w:t>q</w:t>
            </w:r>
            <w:r>
              <w:rPr>
                <w:color w:val="231F20"/>
                <w:sz w:val="19"/>
              </w:rPr>
              <w:t>)</w:t>
            </w:r>
            <w:r>
              <w:rPr>
                <w:color w:val="231F20"/>
                <w:spacing w:val="40"/>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pacing w:val="-10"/>
                <w:sz w:val="19"/>
              </w:rPr>
              <w:t>.</w:t>
            </w:r>
            <w:r>
              <w:rPr>
                <w:color w:val="231F20"/>
                <w:sz w:val="19"/>
              </w:rPr>
              <w:t> </w:t>
            </w:r>
          </w:p>
        </w:tc>
        <w:tc>
          <w:tcPr>
            <w:tcW w:w="2420" w:type="dxa"/>
            <w:shd w:val="clear" w:color="auto" w:fill="E9F7FE"/>
          </w:tcPr>
          <w:p>
            <w:pPr>
              <w:pStyle w:val="TableParagraph"/>
              <w:tabs>
                <w:tab w:pos="1047" w:val="left" w:leader="none"/>
              </w:tabs>
              <w:spacing w:line="205" w:lineRule="exact" w:before="1"/>
              <w:ind w:right="163"/>
              <w:rPr>
                <w:sz w:val="19"/>
              </w:rPr>
            </w:pPr>
            <w:r>
              <w:rPr>
                <w:color w:val="231F20"/>
                <w:spacing w:val="-2"/>
                <w:sz w:val="19"/>
              </w:rPr>
              <w:t>6,870</w:t>
            </w:r>
            <w:r>
              <w:rPr>
                <w:color w:val="231F20"/>
                <w:sz w:val="19"/>
              </w:rPr>
              <w:tab/>
              <w:t>2,360</w:t>
            </w:r>
            <w:r>
              <w:rPr>
                <w:color w:val="231F20"/>
                <w:spacing w:val="49"/>
                <w:sz w:val="19"/>
              </w:rPr>
              <w:t> </w:t>
            </w:r>
            <w:r>
              <w:rPr>
                <w:color w:val="231F20"/>
                <w:spacing w:val="-10"/>
                <w:sz w:val="19"/>
              </w:rPr>
              <w:t>U</w:t>
            </w:r>
          </w:p>
        </w:tc>
        <w:tc>
          <w:tcPr>
            <w:tcW w:w="1030" w:type="dxa"/>
            <w:shd w:val="clear" w:color="auto" w:fill="E9F7FE"/>
          </w:tcPr>
          <w:p>
            <w:pPr>
              <w:pStyle w:val="TableParagraph"/>
              <w:spacing w:line="205" w:lineRule="exact" w:before="1"/>
              <w:ind w:right="112"/>
              <w:rPr>
                <w:sz w:val="19"/>
              </w:rPr>
            </w:pPr>
            <w:r>
              <w:rPr>
                <w:color w:val="231F20"/>
                <w:spacing w:val="-4"/>
                <w:w w:val="110"/>
                <w:sz w:val="19"/>
              </w:rPr>
              <w:t>4,510</w:t>
            </w:r>
          </w:p>
        </w:tc>
        <w:tc>
          <w:tcPr>
            <w:tcW w:w="1191" w:type="dxa"/>
            <w:shd w:val="clear" w:color="auto" w:fill="E9F7FE"/>
          </w:tcPr>
          <w:p>
            <w:pPr>
              <w:pStyle w:val="TableParagraph"/>
              <w:spacing w:line="205" w:lineRule="exact" w:before="1"/>
              <w:ind w:right="117"/>
              <w:rPr>
                <w:sz w:val="19"/>
              </w:rPr>
            </w:pPr>
            <w:r>
              <w:rPr>
                <w:color w:val="231F20"/>
                <w:w w:val="115"/>
                <w:sz w:val="19"/>
              </w:rPr>
              <w:t>410</w:t>
            </w:r>
            <w:r>
              <w:rPr>
                <w:color w:val="231F20"/>
                <w:spacing w:val="46"/>
                <w:w w:val="115"/>
                <w:sz w:val="19"/>
              </w:rPr>
              <w:t> </w:t>
            </w:r>
            <w:r>
              <w:rPr>
                <w:color w:val="231F20"/>
                <w:spacing w:val="-10"/>
                <w:w w:val="115"/>
                <w:sz w:val="19"/>
              </w:rPr>
              <w:t>U</w:t>
            </w:r>
          </w:p>
        </w:tc>
        <w:tc>
          <w:tcPr>
            <w:tcW w:w="1079" w:type="dxa"/>
            <w:shd w:val="clear" w:color="auto" w:fill="E9F7FE"/>
          </w:tcPr>
          <w:p>
            <w:pPr>
              <w:pStyle w:val="TableParagraph"/>
              <w:spacing w:line="205" w:lineRule="exact" w:before="1"/>
              <w:ind w:right="117"/>
              <w:rPr>
                <w:sz w:val="19"/>
              </w:rPr>
            </w:pPr>
            <w:r>
              <w:rPr>
                <w:color w:val="231F20"/>
                <w:spacing w:val="-4"/>
                <w:w w:val="110"/>
                <w:sz w:val="19"/>
              </w:rPr>
              <w:t>4,100</w:t>
            </w:r>
          </w:p>
        </w:tc>
      </w:tr>
      <w:tr>
        <w:trPr>
          <w:trHeight w:val="256" w:hRule="atLeast"/>
        </w:trPr>
        <w:tc>
          <w:tcPr>
            <w:tcW w:w="4358" w:type="dxa"/>
            <w:shd w:val="clear" w:color="auto" w:fill="E9F7FE"/>
          </w:tcPr>
          <w:p>
            <w:pPr>
              <w:pStyle w:val="TableParagraph"/>
              <w:spacing w:line="231" w:lineRule="exact" w:before="5"/>
              <w:ind w:right="90"/>
              <w:rPr>
                <w:sz w:val="19"/>
              </w:rPr>
            </w:pPr>
            <w:r>
              <w:rPr>
                <w:color w:val="231F20"/>
                <w:sz w:val="19"/>
              </w:rPr>
              <w:t>Electricity</w:t>
            </w:r>
            <w:r>
              <w:rPr>
                <w:color w:val="231F20"/>
                <w:spacing w:val="-4"/>
                <w:sz w:val="19"/>
              </w:rPr>
              <w:t> </w:t>
            </w:r>
            <w:r>
              <w:rPr>
                <w:color w:val="231F20"/>
                <w:sz w:val="19"/>
              </w:rPr>
              <w:t>($1,500</w:t>
            </w:r>
            <w:r>
              <w:rPr>
                <w:color w:val="231F20"/>
                <w:spacing w:val="-3"/>
                <w:sz w:val="19"/>
              </w:rPr>
              <w:t> </w:t>
            </w:r>
            <w:r>
              <w:rPr>
                <w:rFonts w:ascii="Times New Roman"/>
                <w:color w:val="231F20"/>
                <w:sz w:val="19"/>
              </w:rPr>
              <w:t>+</w:t>
            </w:r>
            <w:r>
              <w:rPr>
                <w:rFonts w:ascii="Times New Roman"/>
                <w:color w:val="231F20"/>
                <w:spacing w:val="-1"/>
                <w:sz w:val="19"/>
              </w:rPr>
              <w:t> </w:t>
            </w:r>
            <w:r>
              <w:rPr>
                <w:color w:val="231F20"/>
                <w:sz w:val="19"/>
              </w:rPr>
              <w:t>$0.10</w:t>
            </w:r>
            <w:r>
              <w:rPr>
                <w:rFonts w:ascii="Arial"/>
                <w:i/>
                <w:color w:val="231F20"/>
                <w:sz w:val="19"/>
              </w:rPr>
              <w:t>q</w:t>
            </w:r>
            <w:r>
              <w:rPr>
                <w:color w:val="231F20"/>
                <w:sz w:val="19"/>
              </w:rPr>
              <w:t>)</w:t>
            </w:r>
            <w:r>
              <w:rPr>
                <w:color w:val="231F20"/>
                <w:spacing w:val="3"/>
                <w:sz w:val="19"/>
              </w:rPr>
              <w:t> </w:t>
            </w:r>
            <w:r>
              <w:rPr>
                <w:color w:val="231F20"/>
                <w:sz w:val="19"/>
              </w:rPr>
              <w:t>.</w:t>
            </w:r>
            <w:r>
              <w:rPr>
                <w:color w:val="231F20"/>
                <w:spacing w:val="3"/>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3"/>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3"/>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pacing w:val="-10"/>
                <w:sz w:val="19"/>
              </w:rPr>
              <w:t>.</w:t>
            </w:r>
            <w:r>
              <w:rPr>
                <w:color w:val="231F20"/>
                <w:sz w:val="19"/>
              </w:rPr>
              <w:t> </w:t>
            </w:r>
          </w:p>
        </w:tc>
        <w:tc>
          <w:tcPr>
            <w:tcW w:w="2420" w:type="dxa"/>
            <w:shd w:val="clear" w:color="auto" w:fill="E9F7FE"/>
          </w:tcPr>
          <w:p>
            <w:pPr>
              <w:pStyle w:val="TableParagraph"/>
              <w:tabs>
                <w:tab w:pos="1311" w:val="left" w:leader="none"/>
              </w:tabs>
              <w:spacing w:line="228" w:lineRule="exact" w:before="9"/>
              <w:ind w:right="192"/>
              <w:rPr>
                <w:sz w:val="19"/>
              </w:rPr>
            </w:pPr>
            <w:r>
              <w:rPr>
                <w:color w:val="231F20"/>
                <w:spacing w:val="-2"/>
                <w:w w:val="105"/>
                <w:sz w:val="19"/>
              </w:rPr>
              <w:t>1,550</w:t>
            </w:r>
            <w:r>
              <w:rPr>
                <w:color w:val="231F20"/>
                <w:sz w:val="19"/>
              </w:rPr>
              <w:tab/>
            </w:r>
            <w:r>
              <w:rPr>
                <w:color w:val="231F20"/>
                <w:w w:val="105"/>
                <w:sz w:val="19"/>
              </w:rPr>
              <w:t>60</w:t>
            </w:r>
            <w:r>
              <w:rPr>
                <w:color w:val="231F20"/>
                <w:spacing w:val="34"/>
                <w:w w:val="105"/>
                <w:sz w:val="19"/>
              </w:rPr>
              <w:t> </w:t>
            </w:r>
            <w:r>
              <w:rPr>
                <w:color w:val="231F20"/>
                <w:spacing w:val="-10"/>
                <w:w w:val="105"/>
                <w:sz w:val="19"/>
              </w:rPr>
              <w:t>F</w:t>
            </w:r>
          </w:p>
        </w:tc>
        <w:tc>
          <w:tcPr>
            <w:tcW w:w="1030" w:type="dxa"/>
            <w:shd w:val="clear" w:color="auto" w:fill="E9F7FE"/>
          </w:tcPr>
          <w:p>
            <w:pPr>
              <w:pStyle w:val="TableParagraph"/>
              <w:spacing w:line="228" w:lineRule="exact" w:before="9"/>
              <w:ind w:right="112"/>
              <w:rPr>
                <w:sz w:val="19"/>
              </w:rPr>
            </w:pPr>
            <w:r>
              <w:rPr>
                <w:color w:val="231F20"/>
                <w:spacing w:val="-2"/>
                <w:w w:val="125"/>
                <w:sz w:val="19"/>
              </w:rPr>
              <w:t>1,610</w:t>
            </w:r>
          </w:p>
        </w:tc>
        <w:tc>
          <w:tcPr>
            <w:tcW w:w="1191" w:type="dxa"/>
            <w:shd w:val="clear" w:color="auto" w:fill="E9F7FE"/>
          </w:tcPr>
          <w:p>
            <w:pPr>
              <w:pStyle w:val="TableParagraph"/>
              <w:spacing w:line="228" w:lineRule="exact" w:before="9"/>
              <w:ind w:right="117"/>
              <w:rPr>
                <w:sz w:val="19"/>
              </w:rPr>
            </w:pPr>
            <w:r>
              <w:rPr>
                <w:color w:val="231F20"/>
                <w:w w:val="115"/>
                <w:sz w:val="19"/>
              </w:rPr>
              <w:t>10</w:t>
            </w:r>
            <w:r>
              <w:rPr>
                <w:color w:val="231F20"/>
                <w:spacing w:val="55"/>
                <w:w w:val="115"/>
                <w:sz w:val="19"/>
              </w:rPr>
              <w:t> </w:t>
            </w:r>
            <w:r>
              <w:rPr>
                <w:color w:val="231F20"/>
                <w:spacing w:val="-10"/>
                <w:w w:val="115"/>
                <w:sz w:val="19"/>
              </w:rPr>
              <w:t>U</w:t>
            </w:r>
          </w:p>
        </w:tc>
        <w:tc>
          <w:tcPr>
            <w:tcW w:w="1079" w:type="dxa"/>
            <w:shd w:val="clear" w:color="auto" w:fill="E9F7FE"/>
          </w:tcPr>
          <w:p>
            <w:pPr>
              <w:pStyle w:val="TableParagraph"/>
              <w:spacing w:line="228" w:lineRule="exact" w:before="9"/>
              <w:ind w:right="117"/>
              <w:rPr>
                <w:sz w:val="19"/>
              </w:rPr>
            </w:pPr>
            <w:r>
              <w:rPr>
                <w:color w:val="231F20"/>
                <w:spacing w:val="-4"/>
                <w:w w:val="110"/>
                <w:sz w:val="19"/>
              </w:rPr>
              <w:t>1,600</w:t>
            </w:r>
          </w:p>
        </w:tc>
      </w:tr>
      <w:tr>
        <w:trPr>
          <w:trHeight w:val="219" w:hRule="atLeast"/>
        </w:trPr>
        <w:tc>
          <w:tcPr>
            <w:tcW w:w="4358" w:type="dxa"/>
            <w:shd w:val="clear" w:color="auto" w:fill="E9F7FE"/>
          </w:tcPr>
          <w:p>
            <w:pPr>
              <w:pStyle w:val="TableParagraph"/>
              <w:spacing w:line="200" w:lineRule="exact"/>
              <w:ind w:right="90"/>
              <w:rPr>
                <w:sz w:val="19"/>
              </w:rPr>
            </w:pPr>
            <w:r>
              <w:rPr>
                <w:color w:val="231F20"/>
                <w:sz w:val="19"/>
              </w:rPr>
              <w:t>Rent</w:t>
            </w:r>
            <w:r>
              <w:rPr>
                <w:color w:val="231F20"/>
                <w:spacing w:val="3"/>
                <w:sz w:val="19"/>
              </w:rPr>
              <w:t> </w:t>
            </w:r>
            <w:r>
              <w:rPr>
                <w:color w:val="231F20"/>
                <w:sz w:val="19"/>
              </w:rPr>
              <w:t>($28,500)</w:t>
            </w:r>
            <w:r>
              <w:rPr>
                <w:color w:val="231F20"/>
                <w:spacing w:val="15"/>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pacing w:val="-10"/>
                <w:sz w:val="19"/>
              </w:rPr>
              <w:t>.</w:t>
            </w:r>
            <w:r>
              <w:rPr>
                <w:color w:val="231F20"/>
                <w:sz w:val="19"/>
              </w:rPr>
              <w:t> </w:t>
            </w:r>
          </w:p>
        </w:tc>
        <w:tc>
          <w:tcPr>
            <w:tcW w:w="2420" w:type="dxa"/>
            <w:shd w:val="clear" w:color="auto" w:fill="E9F7FE"/>
          </w:tcPr>
          <w:p>
            <w:pPr>
              <w:pStyle w:val="TableParagraph"/>
              <w:tabs>
                <w:tab w:pos="1902" w:val="left" w:leader="none"/>
              </w:tabs>
              <w:spacing w:line="200" w:lineRule="exact"/>
              <w:ind w:left="368"/>
              <w:jc w:val="left"/>
              <w:rPr>
                <w:sz w:val="19"/>
              </w:rPr>
            </w:pPr>
            <w:r>
              <w:rPr>
                <w:color w:val="231F20"/>
                <w:spacing w:val="-2"/>
                <w:sz w:val="19"/>
              </w:rPr>
              <w:t>28,500</w:t>
            </w:r>
            <w:r>
              <w:rPr>
                <w:color w:val="231F20"/>
                <w:sz w:val="19"/>
              </w:rPr>
              <w:tab/>
            </w:r>
            <w:r>
              <w:rPr>
                <w:color w:val="231F20"/>
                <w:spacing w:val="-10"/>
                <w:sz w:val="19"/>
              </w:rPr>
              <w:t>0</w:t>
            </w:r>
          </w:p>
        </w:tc>
        <w:tc>
          <w:tcPr>
            <w:tcW w:w="1030" w:type="dxa"/>
            <w:shd w:val="clear" w:color="auto" w:fill="E9F7FE"/>
          </w:tcPr>
          <w:p>
            <w:pPr>
              <w:pStyle w:val="TableParagraph"/>
              <w:spacing w:line="200" w:lineRule="exact"/>
              <w:ind w:right="112"/>
              <w:rPr>
                <w:sz w:val="19"/>
              </w:rPr>
            </w:pPr>
            <w:r>
              <w:rPr>
                <w:color w:val="231F20"/>
                <w:spacing w:val="-2"/>
                <w:sz w:val="19"/>
              </w:rPr>
              <w:t>28,500</w:t>
            </w:r>
          </w:p>
        </w:tc>
        <w:tc>
          <w:tcPr>
            <w:tcW w:w="1191" w:type="dxa"/>
            <w:shd w:val="clear" w:color="auto" w:fill="E9F7FE"/>
          </w:tcPr>
          <w:p>
            <w:pPr>
              <w:pStyle w:val="TableParagraph"/>
              <w:spacing w:line="200" w:lineRule="exact"/>
              <w:ind w:left="728"/>
              <w:jc w:val="left"/>
              <w:rPr>
                <w:sz w:val="19"/>
              </w:rPr>
            </w:pPr>
            <w:r>
              <w:rPr>
                <w:color w:val="231F20"/>
                <w:w w:val="97"/>
                <w:sz w:val="19"/>
              </w:rPr>
              <w:t>0</w:t>
            </w:r>
          </w:p>
        </w:tc>
        <w:tc>
          <w:tcPr>
            <w:tcW w:w="1079" w:type="dxa"/>
            <w:shd w:val="clear" w:color="auto" w:fill="E9F7FE"/>
          </w:tcPr>
          <w:p>
            <w:pPr>
              <w:pStyle w:val="TableParagraph"/>
              <w:spacing w:line="200" w:lineRule="exact"/>
              <w:ind w:right="117"/>
              <w:rPr>
                <w:sz w:val="19"/>
              </w:rPr>
            </w:pPr>
            <w:r>
              <w:rPr>
                <w:color w:val="231F20"/>
                <w:spacing w:val="-2"/>
                <w:sz w:val="19"/>
              </w:rPr>
              <w:t>28,500</w:t>
            </w:r>
          </w:p>
        </w:tc>
      </w:tr>
      <w:tr>
        <w:trPr>
          <w:trHeight w:val="234" w:hRule="atLeast"/>
        </w:trPr>
        <w:tc>
          <w:tcPr>
            <w:tcW w:w="4358" w:type="dxa"/>
            <w:shd w:val="clear" w:color="auto" w:fill="E9F7FE"/>
          </w:tcPr>
          <w:p>
            <w:pPr>
              <w:pStyle w:val="TableParagraph"/>
              <w:spacing w:line="213" w:lineRule="exact" w:before="1"/>
              <w:ind w:right="90"/>
              <w:rPr>
                <w:sz w:val="19"/>
              </w:rPr>
            </w:pPr>
            <w:r>
              <w:rPr>
                <w:color w:val="231F20"/>
                <w:sz w:val="19"/>
              </w:rPr>
              <w:t>Liability</w:t>
            </w:r>
            <w:r>
              <w:rPr>
                <w:color w:val="231F20"/>
                <w:spacing w:val="-3"/>
                <w:sz w:val="19"/>
              </w:rPr>
              <w:t> </w:t>
            </w:r>
            <w:r>
              <w:rPr>
                <w:color w:val="231F20"/>
                <w:sz w:val="19"/>
              </w:rPr>
              <w:t>insurance</w:t>
            </w:r>
            <w:r>
              <w:rPr>
                <w:color w:val="231F20"/>
                <w:spacing w:val="-3"/>
                <w:sz w:val="19"/>
              </w:rPr>
              <w:t> </w:t>
            </w:r>
            <w:r>
              <w:rPr>
                <w:color w:val="231F20"/>
                <w:sz w:val="19"/>
              </w:rPr>
              <w:t>($2,800)</w:t>
            </w:r>
            <w:r>
              <w:rPr>
                <w:color w:val="231F20"/>
                <w:spacing w:val="8"/>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pacing w:val="-10"/>
                <w:sz w:val="19"/>
              </w:rPr>
              <w:t>.</w:t>
            </w:r>
            <w:r>
              <w:rPr>
                <w:color w:val="231F20"/>
                <w:sz w:val="19"/>
              </w:rPr>
              <w:t> </w:t>
            </w:r>
          </w:p>
        </w:tc>
        <w:tc>
          <w:tcPr>
            <w:tcW w:w="2420" w:type="dxa"/>
            <w:shd w:val="clear" w:color="auto" w:fill="E9F7FE"/>
          </w:tcPr>
          <w:p>
            <w:pPr>
              <w:pStyle w:val="TableParagraph"/>
              <w:tabs>
                <w:tab w:pos="1902" w:val="left" w:leader="none"/>
              </w:tabs>
              <w:spacing w:line="213" w:lineRule="exact" w:before="1"/>
              <w:ind w:left="482"/>
              <w:jc w:val="left"/>
              <w:rPr>
                <w:sz w:val="19"/>
              </w:rPr>
            </w:pPr>
            <w:r>
              <w:rPr>
                <w:color w:val="231F20"/>
                <w:spacing w:val="-4"/>
                <w:sz w:val="19"/>
              </w:rPr>
              <w:t>2,800</w:t>
            </w:r>
            <w:r>
              <w:rPr>
                <w:color w:val="231F20"/>
                <w:sz w:val="19"/>
              </w:rPr>
              <w:tab/>
            </w:r>
            <w:r>
              <w:rPr>
                <w:color w:val="231F20"/>
                <w:spacing w:val="-10"/>
                <w:sz w:val="19"/>
              </w:rPr>
              <w:t>0</w:t>
            </w:r>
          </w:p>
        </w:tc>
        <w:tc>
          <w:tcPr>
            <w:tcW w:w="1030" w:type="dxa"/>
            <w:shd w:val="clear" w:color="auto" w:fill="E9F7FE"/>
          </w:tcPr>
          <w:p>
            <w:pPr>
              <w:pStyle w:val="TableParagraph"/>
              <w:spacing w:line="213" w:lineRule="exact" w:before="1"/>
              <w:ind w:right="112"/>
              <w:rPr>
                <w:sz w:val="19"/>
              </w:rPr>
            </w:pPr>
            <w:r>
              <w:rPr>
                <w:color w:val="231F20"/>
                <w:spacing w:val="-4"/>
                <w:sz w:val="19"/>
              </w:rPr>
              <w:t>2,800</w:t>
            </w:r>
          </w:p>
        </w:tc>
        <w:tc>
          <w:tcPr>
            <w:tcW w:w="1191" w:type="dxa"/>
            <w:shd w:val="clear" w:color="auto" w:fill="E9F7FE"/>
          </w:tcPr>
          <w:p>
            <w:pPr>
              <w:pStyle w:val="TableParagraph"/>
              <w:spacing w:line="213" w:lineRule="exact" w:before="1"/>
              <w:ind w:left="728"/>
              <w:jc w:val="left"/>
              <w:rPr>
                <w:sz w:val="19"/>
              </w:rPr>
            </w:pPr>
            <w:r>
              <w:rPr>
                <w:color w:val="231F20"/>
                <w:w w:val="97"/>
                <w:sz w:val="19"/>
              </w:rPr>
              <w:t>0</w:t>
            </w:r>
          </w:p>
        </w:tc>
        <w:tc>
          <w:tcPr>
            <w:tcW w:w="1079" w:type="dxa"/>
            <w:shd w:val="clear" w:color="auto" w:fill="E9F7FE"/>
          </w:tcPr>
          <w:p>
            <w:pPr>
              <w:pStyle w:val="TableParagraph"/>
              <w:spacing w:line="213" w:lineRule="exact" w:before="1"/>
              <w:ind w:right="117"/>
              <w:rPr>
                <w:sz w:val="19"/>
              </w:rPr>
            </w:pPr>
            <w:r>
              <w:rPr>
                <w:color w:val="231F20"/>
                <w:spacing w:val="-4"/>
                <w:sz w:val="19"/>
              </w:rPr>
              <w:t>2,800</w:t>
            </w:r>
          </w:p>
        </w:tc>
      </w:tr>
      <w:tr>
        <w:trPr>
          <w:trHeight w:val="226" w:hRule="atLeast"/>
        </w:trPr>
        <w:tc>
          <w:tcPr>
            <w:tcW w:w="4358" w:type="dxa"/>
            <w:shd w:val="clear" w:color="auto" w:fill="E9F7FE"/>
          </w:tcPr>
          <w:p>
            <w:pPr>
              <w:pStyle w:val="TableParagraph"/>
              <w:spacing w:line="205" w:lineRule="exact" w:before="1"/>
              <w:ind w:right="90"/>
              <w:rPr>
                <w:sz w:val="19"/>
              </w:rPr>
            </w:pPr>
            <w:r>
              <w:rPr>
                <w:color w:val="231F20"/>
                <w:sz w:val="19"/>
              </w:rPr>
              <w:t>Employee</w:t>
            </w:r>
            <w:r>
              <w:rPr>
                <w:color w:val="231F20"/>
                <w:spacing w:val="-4"/>
                <w:sz w:val="19"/>
              </w:rPr>
              <w:t> </w:t>
            </w:r>
            <w:r>
              <w:rPr>
                <w:color w:val="231F20"/>
                <w:sz w:val="19"/>
              </w:rPr>
              <w:t>health</w:t>
            </w:r>
            <w:r>
              <w:rPr>
                <w:color w:val="231F20"/>
                <w:spacing w:val="-3"/>
                <w:sz w:val="19"/>
              </w:rPr>
              <w:t> </w:t>
            </w:r>
            <w:r>
              <w:rPr>
                <w:color w:val="231F20"/>
                <w:sz w:val="19"/>
              </w:rPr>
              <w:t>insurance</w:t>
            </w:r>
            <w:r>
              <w:rPr>
                <w:color w:val="231F20"/>
                <w:spacing w:val="-3"/>
                <w:sz w:val="19"/>
              </w:rPr>
              <w:t> </w:t>
            </w:r>
            <w:r>
              <w:rPr>
                <w:color w:val="231F20"/>
                <w:sz w:val="19"/>
              </w:rPr>
              <w:t>($21,300)</w:t>
            </w:r>
            <w:r>
              <w:rPr>
                <w:color w:val="231F20"/>
                <w:spacing w:val="79"/>
                <w:sz w:val="19"/>
              </w:rPr>
              <w:t> </w:t>
            </w:r>
            <w:r>
              <w:rPr>
                <w:color w:val="231F20"/>
                <w:sz w:val="19"/>
              </w:rPr>
              <w:t>. . . . .</w:t>
            </w:r>
            <w:r>
              <w:rPr>
                <w:color w:val="231F20"/>
                <w:spacing w:val="-1"/>
                <w:sz w:val="19"/>
              </w:rPr>
              <w:t> </w:t>
            </w:r>
            <w:r>
              <w:rPr>
                <w:color w:val="231F20"/>
                <w:sz w:val="19"/>
              </w:rPr>
              <w:t>. . </w:t>
            </w:r>
            <w:r>
              <w:rPr>
                <w:color w:val="231F20"/>
                <w:spacing w:val="-10"/>
                <w:sz w:val="19"/>
              </w:rPr>
              <w:t>.</w:t>
            </w:r>
            <w:r>
              <w:rPr>
                <w:color w:val="231F20"/>
                <w:sz w:val="19"/>
              </w:rPr>
              <w:t> </w:t>
            </w:r>
          </w:p>
        </w:tc>
        <w:tc>
          <w:tcPr>
            <w:tcW w:w="2420" w:type="dxa"/>
            <w:shd w:val="clear" w:color="auto" w:fill="E9F7FE"/>
          </w:tcPr>
          <w:p>
            <w:pPr>
              <w:pStyle w:val="TableParagraph"/>
              <w:tabs>
                <w:tab w:pos="1529" w:val="left" w:leader="none"/>
              </w:tabs>
              <w:spacing w:line="205" w:lineRule="exact" w:before="1"/>
              <w:ind w:left="368"/>
              <w:jc w:val="left"/>
              <w:rPr>
                <w:sz w:val="19"/>
              </w:rPr>
            </w:pPr>
            <w:r>
              <w:rPr>
                <w:color w:val="231F20"/>
                <w:spacing w:val="-2"/>
                <w:sz w:val="19"/>
              </w:rPr>
              <w:t>22,600</w:t>
            </w:r>
            <w:r>
              <w:rPr>
                <w:color w:val="231F20"/>
                <w:sz w:val="19"/>
              </w:rPr>
              <w:tab/>
              <w:t>1,300</w:t>
            </w:r>
            <w:r>
              <w:rPr>
                <w:color w:val="231F20"/>
                <w:spacing w:val="69"/>
                <w:w w:val="150"/>
                <w:sz w:val="19"/>
              </w:rPr>
              <w:t> </w:t>
            </w:r>
            <w:r>
              <w:rPr>
                <w:color w:val="231F20"/>
                <w:spacing w:val="-10"/>
                <w:sz w:val="19"/>
              </w:rPr>
              <w:t>U</w:t>
            </w:r>
          </w:p>
        </w:tc>
        <w:tc>
          <w:tcPr>
            <w:tcW w:w="1030" w:type="dxa"/>
            <w:shd w:val="clear" w:color="auto" w:fill="E9F7FE"/>
          </w:tcPr>
          <w:p>
            <w:pPr>
              <w:pStyle w:val="TableParagraph"/>
              <w:spacing w:line="205" w:lineRule="exact" w:before="1"/>
              <w:ind w:right="112"/>
              <w:rPr>
                <w:sz w:val="19"/>
              </w:rPr>
            </w:pPr>
            <w:r>
              <w:rPr>
                <w:color w:val="231F20"/>
                <w:spacing w:val="-2"/>
                <w:w w:val="110"/>
                <w:sz w:val="19"/>
              </w:rPr>
              <w:t>21,300</w:t>
            </w:r>
          </w:p>
        </w:tc>
        <w:tc>
          <w:tcPr>
            <w:tcW w:w="1191" w:type="dxa"/>
            <w:shd w:val="clear" w:color="auto" w:fill="E9F7FE"/>
          </w:tcPr>
          <w:p>
            <w:pPr>
              <w:pStyle w:val="TableParagraph"/>
              <w:spacing w:line="205" w:lineRule="exact" w:before="1"/>
              <w:ind w:left="728"/>
              <w:jc w:val="left"/>
              <w:rPr>
                <w:sz w:val="19"/>
              </w:rPr>
            </w:pPr>
            <w:r>
              <w:rPr>
                <w:color w:val="231F20"/>
                <w:w w:val="97"/>
                <w:sz w:val="19"/>
              </w:rPr>
              <w:t>0</w:t>
            </w:r>
          </w:p>
        </w:tc>
        <w:tc>
          <w:tcPr>
            <w:tcW w:w="1079" w:type="dxa"/>
            <w:shd w:val="clear" w:color="auto" w:fill="E9F7FE"/>
          </w:tcPr>
          <w:p>
            <w:pPr>
              <w:pStyle w:val="TableParagraph"/>
              <w:spacing w:line="205" w:lineRule="exact" w:before="1"/>
              <w:ind w:right="117"/>
              <w:rPr>
                <w:sz w:val="19"/>
              </w:rPr>
            </w:pPr>
            <w:r>
              <w:rPr>
                <w:color w:val="231F20"/>
                <w:spacing w:val="-2"/>
                <w:w w:val="110"/>
                <w:sz w:val="19"/>
              </w:rPr>
              <w:t>21,300</w:t>
            </w:r>
          </w:p>
        </w:tc>
      </w:tr>
      <w:tr>
        <w:trPr>
          <w:trHeight w:val="284" w:hRule="atLeast"/>
        </w:trPr>
        <w:tc>
          <w:tcPr>
            <w:tcW w:w="4358" w:type="dxa"/>
            <w:shd w:val="clear" w:color="auto" w:fill="E9F7FE"/>
          </w:tcPr>
          <w:p>
            <w:pPr>
              <w:pStyle w:val="TableParagraph"/>
              <w:spacing w:before="5"/>
              <w:ind w:right="90"/>
              <w:rPr>
                <w:sz w:val="19"/>
              </w:rPr>
            </w:pPr>
            <w:r>
              <w:rPr>
                <w:color w:val="231F20"/>
                <w:sz w:val="19"/>
              </w:rPr>
              <w:t>Miscellaneous</w:t>
            </w:r>
            <w:r>
              <w:rPr>
                <w:color w:val="231F20"/>
                <w:spacing w:val="4"/>
                <w:sz w:val="19"/>
              </w:rPr>
              <w:t> </w:t>
            </w:r>
            <w:r>
              <w:rPr>
                <w:color w:val="231F20"/>
                <w:sz w:val="19"/>
              </w:rPr>
              <w:t>($1,200</w:t>
            </w:r>
            <w:r>
              <w:rPr>
                <w:color w:val="231F20"/>
                <w:spacing w:val="4"/>
                <w:sz w:val="19"/>
              </w:rPr>
              <w:t> </w:t>
            </w:r>
            <w:r>
              <w:rPr>
                <w:rFonts w:ascii="Times New Roman"/>
                <w:color w:val="231F20"/>
                <w:sz w:val="19"/>
              </w:rPr>
              <w:t>+</w:t>
            </w:r>
            <w:r>
              <w:rPr>
                <w:rFonts w:ascii="Times New Roman"/>
                <w:color w:val="231F20"/>
                <w:spacing w:val="5"/>
                <w:sz w:val="19"/>
              </w:rPr>
              <w:t> </w:t>
            </w:r>
            <w:r>
              <w:rPr>
                <w:color w:val="231F20"/>
                <w:sz w:val="19"/>
              </w:rPr>
              <w:t>$0.20</w:t>
            </w:r>
            <w:r>
              <w:rPr>
                <w:rFonts w:ascii="Arial"/>
                <w:i/>
                <w:color w:val="231F20"/>
                <w:sz w:val="19"/>
              </w:rPr>
              <w:t>q</w:t>
            </w:r>
            <w:r>
              <w:rPr>
                <w:color w:val="231F20"/>
                <w:sz w:val="19"/>
              </w:rPr>
              <w:t>)</w:t>
            </w:r>
            <w:r>
              <w:rPr>
                <w:color w:val="231F20"/>
                <w:spacing w:val="19"/>
                <w:sz w:val="19"/>
              </w:rPr>
              <w:t> </w:t>
            </w:r>
            <w:r>
              <w:rPr>
                <w:color w:val="231F20"/>
                <w:sz w:val="19"/>
              </w:rPr>
              <w:t>.</w:t>
            </w:r>
            <w:r>
              <w:rPr>
                <w:color w:val="231F20"/>
                <w:spacing w:val="4"/>
                <w:sz w:val="19"/>
              </w:rPr>
              <w:t> </w:t>
            </w:r>
            <w:r>
              <w:rPr>
                <w:color w:val="231F20"/>
                <w:sz w:val="19"/>
              </w:rPr>
              <w:t>.</w:t>
            </w:r>
            <w:r>
              <w:rPr>
                <w:color w:val="231F20"/>
                <w:spacing w:val="4"/>
                <w:sz w:val="19"/>
              </w:rPr>
              <w:t> </w:t>
            </w:r>
            <w:r>
              <w:rPr>
                <w:color w:val="231F20"/>
                <w:sz w:val="19"/>
              </w:rPr>
              <w:t>.</w:t>
            </w:r>
            <w:r>
              <w:rPr>
                <w:color w:val="231F20"/>
                <w:spacing w:val="4"/>
                <w:sz w:val="19"/>
              </w:rPr>
              <w:t> </w:t>
            </w:r>
            <w:r>
              <w:rPr>
                <w:color w:val="231F20"/>
                <w:sz w:val="19"/>
              </w:rPr>
              <w:t>.</w:t>
            </w:r>
            <w:r>
              <w:rPr>
                <w:color w:val="231F20"/>
                <w:spacing w:val="4"/>
                <w:sz w:val="19"/>
              </w:rPr>
              <w:t> </w:t>
            </w:r>
            <w:r>
              <w:rPr>
                <w:color w:val="231F20"/>
                <w:sz w:val="19"/>
              </w:rPr>
              <w:t>.</w:t>
            </w:r>
            <w:r>
              <w:rPr>
                <w:color w:val="231F20"/>
                <w:spacing w:val="4"/>
                <w:sz w:val="19"/>
              </w:rPr>
              <w:t> </w:t>
            </w:r>
            <w:r>
              <w:rPr>
                <w:color w:val="231F20"/>
                <w:sz w:val="19"/>
              </w:rPr>
              <w:t>.</w:t>
            </w:r>
            <w:r>
              <w:rPr>
                <w:color w:val="231F20"/>
                <w:spacing w:val="4"/>
                <w:sz w:val="19"/>
              </w:rPr>
              <w:t> </w:t>
            </w:r>
            <w:r>
              <w:rPr>
                <w:color w:val="231F20"/>
                <w:sz w:val="19"/>
              </w:rPr>
              <w:t>.</w:t>
            </w:r>
            <w:r>
              <w:rPr>
                <w:color w:val="231F20"/>
                <w:spacing w:val="4"/>
                <w:sz w:val="19"/>
              </w:rPr>
              <w:t> </w:t>
            </w:r>
            <w:r>
              <w:rPr>
                <w:color w:val="231F20"/>
                <w:sz w:val="19"/>
              </w:rPr>
              <w:t>.</w:t>
            </w:r>
            <w:r>
              <w:rPr>
                <w:color w:val="231F20"/>
                <w:spacing w:val="4"/>
                <w:sz w:val="19"/>
              </w:rPr>
              <w:t> </w:t>
            </w:r>
            <w:r>
              <w:rPr>
                <w:color w:val="231F20"/>
                <w:sz w:val="19"/>
              </w:rPr>
              <w:t>.</w:t>
            </w:r>
            <w:r>
              <w:rPr>
                <w:color w:val="231F20"/>
                <w:spacing w:val="4"/>
                <w:sz w:val="19"/>
              </w:rPr>
              <w:t> </w:t>
            </w:r>
            <w:r>
              <w:rPr>
                <w:color w:val="231F20"/>
                <w:sz w:val="19"/>
              </w:rPr>
              <w:t>.</w:t>
            </w:r>
            <w:r>
              <w:rPr>
                <w:color w:val="231F20"/>
                <w:spacing w:val="4"/>
                <w:sz w:val="19"/>
              </w:rPr>
              <w:t> </w:t>
            </w:r>
            <w:r>
              <w:rPr>
                <w:color w:val="231F20"/>
                <w:sz w:val="19"/>
              </w:rPr>
              <w:t>.</w:t>
            </w:r>
            <w:r>
              <w:rPr>
                <w:color w:val="231F20"/>
                <w:spacing w:val="4"/>
                <w:sz w:val="19"/>
              </w:rPr>
              <w:t> </w:t>
            </w:r>
            <w:r>
              <w:rPr>
                <w:color w:val="231F20"/>
                <w:spacing w:val="-10"/>
                <w:sz w:val="19"/>
              </w:rPr>
              <w:t>.</w:t>
            </w:r>
            <w:r>
              <w:rPr>
                <w:color w:val="231F20"/>
                <w:sz w:val="19"/>
              </w:rPr>
              <w:t> </w:t>
            </w:r>
          </w:p>
        </w:tc>
        <w:tc>
          <w:tcPr>
            <w:tcW w:w="2420" w:type="dxa"/>
            <w:shd w:val="clear" w:color="auto" w:fill="E9F7FE"/>
          </w:tcPr>
          <w:p>
            <w:pPr>
              <w:pStyle w:val="TableParagraph"/>
              <w:tabs>
                <w:tab w:pos="482" w:val="left" w:leader="none"/>
                <w:tab w:pos="1423" w:val="left" w:leader="none"/>
                <w:tab w:pos="1686" w:val="left" w:leader="none"/>
              </w:tabs>
              <w:spacing w:before="9"/>
              <w:ind w:left="165"/>
              <w:jc w:val="left"/>
              <w:rPr>
                <w:sz w:val="19"/>
              </w:rPr>
            </w:pPr>
            <w:r>
              <w:rPr>
                <w:color w:val="231F20"/>
                <w:sz w:val="19"/>
                <w:u w:val="single" w:color="231F20"/>
              </w:rPr>
              <w:tab/>
            </w:r>
            <w:r>
              <w:rPr>
                <w:color w:val="231F20"/>
                <w:spacing w:val="-2"/>
                <w:w w:val="110"/>
                <w:sz w:val="19"/>
                <w:u w:val="single" w:color="231F20"/>
              </w:rPr>
              <w:t>2,130</w:t>
            </w:r>
            <w:r>
              <w:rPr>
                <w:color w:val="231F20"/>
                <w:sz w:val="19"/>
              </w:rPr>
              <w:tab/>
            </w:r>
            <w:r>
              <w:rPr>
                <w:color w:val="231F20"/>
                <w:sz w:val="19"/>
                <w:u w:val="single" w:color="231F20"/>
              </w:rPr>
              <w:tab/>
            </w:r>
            <w:r>
              <w:rPr>
                <w:color w:val="231F20"/>
                <w:w w:val="110"/>
                <w:sz w:val="19"/>
                <w:u w:val="single" w:color="231F20"/>
              </w:rPr>
              <w:t>710</w:t>
            </w:r>
            <w:r>
              <w:rPr>
                <w:color w:val="231F20"/>
                <w:spacing w:val="73"/>
                <w:w w:val="110"/>
                <w:sz w:val="19"/>
              </w:rPr>
              <w:t> </w:t>
            </w:r>
            <w:r>
              <w:rPr>
                <w:color w:val="231F20"/>
                <w:spacing w:val="-10"/>
                <w:w w:val="110"/>
                <w:sz w:val="19"/>
              </w:rPr>
              <w:t>U</w:t>
            </w:r>
          </w:p>
        </w:tc>
        <w:tc>
          <w:tcPr>
            <w:tcW w:w="1030" w:type="dxa"/>
            <w:shd w:val="clear" w:color="auto" w:fill="E9F7FE"/>
          </w:tcPr>
          <w:p>
            <w:pPr>
              <w:pStyle w:val="TableParagraph"/>
              <w:tabs>
                <w:tab w:pos="307" w:val="left" w:leader="none"/>
              </w:tabs>
              <w:spacing w:before="9"/>
              <w:ind w:right="112"/>
              <w:rPr>
                <w:sz w:val="19"/>
              </w:rPr>
            </w:pPr>
            <w:r>
              <w:rPr>
                <w:color w:val="231F20"/>
                <w:sz w:val="19"/>
                <w:u w:val="single" w:color="231F20"/>
              </w:rPr>
              <w:tab/>
            </w:r>
            <w:r>
              <w:rPr>
                <w:color w:val="231F20"/>
                <w:spacing w:val="-2"/>
                <w:w w:val="110"/>
                <w:sz w:val="19"/>
                <w:u w:val="single" w:color="231F20"/>
              </w:rPr>
              <w:t>1,420</w:t>
            </w:r>
          </w:p>
        </w:tc>
        <w:tc>
          <w:tcPr>
            <w:tcW w:w="1191" w:type="dxa"/>
            <w:shd w:val="clear" w:color="auto" w:fill="E9F7FE"/>
          </w:tcPr>
          <w:p>
            <w:pPr>
              <w:pStyle w:val="TableParagraph"/>
              <w:tabs>
                <w:tab w:pos="454" w:val="left" w:leader="none"/>
              </w:tabs>
              <w:spacing w:before="9"/>
              <w:ind w:right="117"/>
              <w:rPr>
                <w:sz w:val="19"/>
              </w:rPr>
            </w:pPr>
            <w:r>
              <w:rPr>
                <w:color w:val="231F20"/>
                <w:sz w:val="19"/>
                <w:u w:val="single" w:color="231F20"/>
              </w:rPr>
              <w:tab/>
              <w:t>20</w:t>
            </w:r>
            <w:r>
              <w:rPr>
                <w:color w:val="231F20"/>
                <w:spacing w:val="42"/>
                <w:sz w:val="19"/>
              </w:rPr>
              <w:t> </w:t>
            </w:r>
            <w:r>
              <w:rPr>
                <w:color w:val="231F20"/>
                <w:spacing w:val="-10"/>
                <w:sz w:val="19"/>
              </w:rPr>
              <w:t>U</w:t>
            </w:r>
          </w:p>
        </w:tc>
        <w:tc>
          <w:tcPr>
            <w:tcW w:w="1079" w:type="dxa"/>
            <w:shd w:val="clear" w:color="auto" w:fill="E9F7FE"/>
          </w:tcPr>
          <w:p>
            <w:pPr>
              <w:pStyle w:val="TableParagraph"/>
              <w:tabs>
                <w:tab w:pos="462" w:val="left" w:leader="none"/>
              </w:tabs>
              <w:spacing w:before="9"/>
              <w:ind w:left="160"/>
              <w:jc w:val="left"/>
              <w:rPr>
                <w:sz w:val="19"/>
              </w:rPr>
            </w:pPr>
            <w:r>
              <w:rPr>
                <w:color w:val="231F20"/>
                <w:sz w:val="19"/>
                <w:u w:val="single" w:color="231F20"/>
              </w:rPr>
              <w:tab/>
            </w:r>
            <w:r>
              <w:rPr>
                <w:color w:val="231F20"/>
                <w:spacing w:val="-2"/>
                <w:w w:val="110"/>
                <w:sz w:val="19"/>
                <w:u w:val="single" w:color="231F20"/>
              </w:rPr>
              <w:t>1,400</w:t>
            </w:r>
          </w:p>
        </w:tc>
      </w:tr>
      <w:tr>
        <w:trPr>
          <w:trHeight w:val="275" w:hRule="atLeast"/>
        </w:trPr>
        <w:tc>
          <w:tcPr>
            <w:tcW w:w="4358" w:type="dxa"/>
            <w:shd w:val="clear" w:color="auto" w:fill="E9F7FE"/>
          </w:tcPr>
          <w:p>
            <w:pPr>
              <w:pStyle w:val="TableParagraph"/>
              <w:spacing w:before="14"/>
              <w:ind w:left="119"/>
              <w:jc w:val="left"/>
              <w:rPr>
                <w:sz w:val="19"/>
              </w:rPr>
            </w:pPr>
            <w:r>
              <w:rPr>
                <w:color w:val="231F20"/>
                <w:sz w:val="19"/>
              </w:rPr>
              <w:t>Total</w:t>
            </w:r>
            <w:r>
              <w:rPr>
                <w:color w:val="231F20"/>
                <w:spacing w:val="-3"/>
                <w:sz w:val="19"/>
              </w:rPr>
              <w:t> </w:t>
            </w:r>
            <w:r>
              <w:rPr>
                <w:color w:val="231F20"/>
                <w:sz w:val="19"/>
              </w:rPr>
              <w:t>expense</w:t>
            </w:r>
            <w:r>
              <w:rPr>
                <w:color w:val="231F20"/>
                <w:spacing w:val="49"/>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 </w:t>
            </w:r>
            <w:r>
              <w:rPr>
                <w:color w:val="231F20"/>
                <w:spacing w:val="-10"/>
                <w:sz w:val="19"/>
              </w:rPr>
              <w:t>.</w:t>
            </w:r>
            <w:r>
              <w:rPr>
                <w:color w:val="231F20"/>
                <w:sz w:val="19"/>
              </w:rPr>
              <w:t> </w:t>
            </w:r>
          </w:p>
        </w:tc>
        <w:tc>
          <w:tcPr>
            <w:tcW w:w="2420" w:type="dxa"/>
            <w:shd w:val="clear" w:color="auto" w:fill="E9F7FE"/>
          </w:tcPr>
          <w:p>
            <w:pPr>
              <w:pStyle w:val="TableParagraph"/>
              <w:tabs>
                <w:tab w:pos="1423" w:val="left" w:leader="none"/>
              </w:tabs>
              <w:spacing w:before="14"/>
              <w:ind w:left="151"/>
              <w:jc w:val="left"/>
              <w:rPr>
                <w:sz w:val="19"/>
              </w:rPr>
            </w:pPr>
            <w:r>
              <w:rPr>
                <w:color w:val="231F20"/>
                <w:spacing w:val="51"/>
                <w:w w:val="105"/>
                <w:sz w:val="19"/>
                <w:u w:val="single" w:color="231F20"/>
              </w:rPr>
              <w:t> </w:t>
            </w:r>
            <w:r>
              <w:rPr>
                <w:color w:val="231F20"/>
                <w:spacing w:val="-2"/>
                <w:w w:val="105"/>
                <w:sz w:val="19"/>
                <w:u w:val="single" w:color="231F20"/>
              </w:rPr>
              <w:t>172,970</w:t>
            </w:r>
            <w:r>
              <w:rPr>
                <w:color w:val="231F20"/>
                <w:sz w:val="19"/>
              </w:rPr>
              <w:tab/>
            </w:r>
            <w:r>
              <w:rPr>
                <w:color w:val="231F20"/>
                <w:spacing w:val="40"/>
                <w:w w:val="105"/>
                <w:sz w:val="19"/>
                <w:u w:val="single" w:color="231F20"/>
              </w:rPr>
              <w:t> </w:t>
            </w:r>
            <w:r>
              <w:rPr>
                <w:color w:val="231F20"/>
                <w:w w:val="105"/>
                <w:sz w:val="19"/>
                <w:u w:val="single" w:color="231F20"/>
              </w:rPr>
              <w:t>5,480</w:t>
            </w:r>
            <w:r>
              <w:rPr>
                <w:color w:val="231F20"/>
                <w:spacing w:val="40"/>
                <w:w w:val="105"/>
                <w:sz w:val="19"/>
              </w:rPr>
              <w:t> </w:t>
            </w:r>
            <w:r>
              <w:rPr>
                <w:color w:val="231F20"/>
                <w:w w:val="105"/>
                <w:sz w:val="19"/>
              </w:rPr>
              <w:t>U</w:t>
            </w:r>
          </w:p>
        </w:tc>
        <w:tc>
          <w:tcPr>
            <w:tcW w:w="1030" w:type="dxa"/>
            <w:shd w:val="clear" w:color="auto" w:fill="E9F7FE"/>
          </w:tcPr>
          <w:p>
            <w:pPr>
              <w:pStyle w:val="TableParagraph"/>
              <w:spacing w:before="14"/>
              <w:ind w:right="112"/>
              <w:rPr>
                <w:sz w:val="19"/>
              </w:rPr>
            </w:pPr>
            <w:r>
              <w:rPr>
                <w:color w:val="231F20"/>
                <w:spacing w:val="40"/>
                <w:w w:val="110"/>
                <w:sz w:val="19"/>
                <w:u w:val="single" w:color="231F20"/>
              </w:rPr>
              <w:t> </w:t>
            </w:r>
            <w:r>
              <w:rPr>
                <w:color w:val="231F20"/>
                <w:spacing w:val="-2"/>
                <w:w w:val="110"/>
                <w:sz w:val="19"/>
                <w:u w:val="single" w:color="231F20"/>
              </w:rPr>
              <w:t>167,490</w:t>
            </w:r>
          </w:p>
        </w:tc>
        <w:tc>
          <w:tcPr>
            <w:tcW w:w="1191" w:type="dxa"/>
            <w:shd w:val="clear" w:color="auto" w:fill="E9F7FE"/>
          </w:tcPr>
          <w:p>
            <w:pPr>
              <w:pStyle w:val="TableParagraph"/>
              <w:spacing w:before="14"/>
              <w:ind w:right="117"/>
              <w:rPr>
                <w:sz w:val="19"/>
              </w:rPr>
            </w:pPr>
            <w:r>
              <w:rPr>
                <w:color w:val="231F20"/>
                <w:spacing w:val="47"/>
                <w:sz w:val="19"/>
                <w:u w:val="single" w:color="231F20"/>
              </w:rPr>
              <w:t>  </w:t>
            </w:r>
            <w:r>
              <w:rPr>
                <w:color w:val="231F20"/>
                <w:sz w:val="19"/>
                <w:u w:val="single" w:color="231F20"/>
              </w:rPr>
              <w:t>4,290</w:t>
            </w:r>
            <w:r>
              <w:rPr>
                <w:color w:val="231F20"/>
                <w:spacing w:val="46"/>
                <w:sz w:val="19"/>
              </w:rPr>
              <w:t> </w:t>
            </w:r>
            <w:r>
              <w:rPr>
                <w:color w:val="231F20"/>
                <w:spacing w:val="-10"/>
                <w:sz w:val="19"/>
              </w:rPr>
              <w:t>U</w:t>
            </w:r>
          </w:p>
        </w:tc>
        <w:tc>
          <w:tcPr>
            <w:tcW w:w="1079" w:type="dxa"/>
            <w:shd w:val="clear" w:color="auto" w:fill="E9F7FE"/>
          </w:tcPr>
          <w:p>
            <w:pPr>
              <w:pStyle w:val="TableParagraph"/>
              <w:spacing w:before="14"/>
              <w:ind w:left="140"/>
              <w:jc w:val="left"/>
              <w:rPr>
                <w:sz w:val="19"/>
              </w:rPr>
            </w:pPr>
            <w:r>
              <w:rPr>
                <w:color w:val="231F20"/>
                <w:spacing w:val="40"/>
                <w:w w:val="110"/>
                <w:sz w:val="19"/>
                <w:u w:val="single" w:color="231F20"/>
              </w:rPr>
              <w:t> </w:t>
            </w:r>
            <w:r>
              <w:rPr>
                <w:color w:val="231F20"/>
                <w:spacing w:val="-2"/>
                <w:w w:val="110"/>
                <w:sz w:val="19"/>
                <w:u w:val="single" w:color="231F20"/>
              </w:rPr>
              <w:t>163,200</w:t>
            </w:r>
          </w:p>
        </w:tc>
      </w:tr>
      <w:tr>
        <w:trPr>
          <w:trHeight w:val="734" w:hRule="atLeast"/>
        </w:trPr>
        <w:tc>
          <w:tcPr>
            <w:tcW w:w="4358" w:type="dxa"/>
            <w:shd w:val="clear" w:color="auto" w:fill="E9F7FE"/>
          </w:tcPr>
          <w:p>
            <w:pPr>
              <w:pStyle w:val="TableParagraph"/>
              <w:spacing w:before="29"/>
              <w:ind w:left="119"/>
              <w:jc w:val="left"/>
              <w:rPr>
                <w:sz w:val="19"/>
              </w:rPr>
            </w:pPr>
            <w:r>
              <w:rPr>
                <w:color w:val="231F20"/>
                <w:sz w:val="19"/>
              </w:rPr>
              <w:t>Net</w:t>
            </w:r>
            <w:r>
              <w:rPr>
                <w:color w:val="231F20"/>
                <w:spacing w:val="-9"/>
                <w:sz w:val="19"/>
              </w:rPr>
              <w:t> </w:t>
            </w:r>
            <w:r>
              <w:rPr>
                <w:color w:val="231F20"/>
                <w:sz w:val="19"/>
              </w:rPr>
              <w:t>operating</w:t>
            </w:r>
            <w:r>
              <w:rPr>
                <w:color w:val="231F20"/>
                <w:spacing w:val="-6"/>
                <w:sz w:val="19"/>
              </w:rPr>
              <w:t> </w:t>
            </w:r>
            <w:r>
              <w:rPr>
                <w:color w:val="231F20"/>
                <w:sz w:val="19"/>
              </w:rPr>
              <w:t>income</w:t>
            </w:r>
            <w:r>
              <w:rPr>
                <w:color w:val="231F20"/>
                <w:spacing w:val="3"/>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pacing w:val="-10"/>
                <w:sz w:val="19"/>
              </w:rPr>
              <w:t>.</w:t>
            </w:r>
            <w:r>
              <w:rPr>
                <w:color w:val="231F20"/>
                <w:sz w:val="19"/>
              </w:rPr>
              <w:t> </w:t>
            </w:r>
          </w:p>
        </w:tc>
        <w:tc>
          <w:tcPr>
            <w:tcW w:w="2420" w:type="dxa"/>
            <w:shd w:val="clear" w:color="auto" w:fill="E9F7FE"/>
          </w:tcPr>
          <w:p>
            <w:pPr>
              <w:pStyle w:val="TableParagraph"/>
              <w:tabs>
                <w:tab w:pos="1416" w:val="left" w:leader="none"/>
              </w:tabs>
              <w:spacing w:before="29"/>
              <w:ind w:left="149"/>
              <w:jc w:val="left"/>
              <w:rPr>
                <w:sz w:val="19"/>
              </w:rPr>
            </w:pPr>
            <w:r>
              <w:rPr>
                <w:color w:val="231F20"/>
                <w:sz w:val="19"/>
                <w:u w:val="double" w:color="231F20"/>
              </w:rPr>
              <w:t>$</w:t>
            </w:r>
            <w:r>
              <w:rPr>
                <w:color w:val="231F20"/>
                <w:spacing w:val="57"/>
                <w:sz w:val="19"/>
                <w:u w:val="double" w:color="231F20"/>
              </w:rPr>
              <w:t> </w:t>
            </w:r>
            <w:r>
              <w:rPr>
                <w:color w:val="231F20"/>
                <w:spacing w:val="-2"/>
                <w:sz w:val="19"/>
                <w:u w:val="double" w:color="231F20"/>
              </w:rPr>
              <w:t>21,230</w:t>
            </w:r>
            <w:r>
              <w:rPr>
                <w:color w:val="231F20"/>
                <w:sz w:val="19"/>
              </w:rPr>
              <w:tab/>
            </w:r>
            <w:r>
              <w:rPr>
                <w:color w:val="EC008C"/>
                <w:sz w:val="19"/>
                <w:u w:val="double" w:color="231F20"/>
              </w:rPr>
              <w:t>$9,280</w:t>
            </w:r>
            <w:r>
              <w:rPr>
                <w:color w:val="EC008C"/>
                <w:spacing w:val="45"/>
                <w:sz w:val="19"/>
              </w:rPr>
              <w:t> </w:t>
            </w:r>
            <w:r>
              <w:rPr>
                <w:color w:val="EC008C"/>
                <w:spacing w:val="-10"/>
                <w:sz w:val="19"/>
              </w:rPr>
              <w:t>U</w:t>
            </w:r>
          </w:p>
        </w:tc>
        <w:tc>
          <w:tcPr>
            <w:tcW w:w="1030" w:type="dxa"/>
            <w:shd w:val="clear" w:color="auto" w:fill="E9F7FE"/>
          </w:tcPr>
          <w:p>
            <w:pPr>
              <w:pStyle w:val="TableParagraph"/>
              <w:spacing w:before="29"/>
              <w:ind w:right="112"/>
              <w:rPr>
                <w:sz w:val="19"/>
              </w:rPr>
            </w:pPr>
            <w:r>
              <w:rPr>
                <w:color w:val="231F20"/>
                <w:w w:val="105"/>
                <w:sz w:val="19"/>
                <w:u w:val="double" w:color="231F20"/>
              </w:rPr>
              <w:t>$</w:t>
            </w:r>
            <w:r>
              <w:rPr>
                <w:color w:val="231F20"/>
                <w:spacing w:val="36"/>
                <w:w w:val="105"/>
                <w:sz w:val="19"/>
                <w:u w:val="double" w:color="231F20"/>
              </w:rPr>
              <w:t> </w:t>
            </w:r>
            <w:r>
              <w:rPr>
                <w:color w:val="231F20"/>
                <w:spacing w:val="-2"/>
                <w:w w:val="105"/>
                <w:sz w:val="19"/>
                <w:u w:val="double" w:color="231F20"/>
              </w:rPr>
              <w:t>30,510</w:t>
            </w:r>
          </w:p>
        </w:tc>
        <w:tc>
          <w:tcPr>
            <w:tcW w:w="1191" w:type="dxa"/>
            <w:shd w:val="clear" w:color="auto" w:fill="E9F7FE"/>
          </w:tcPr>
          <w:p>
            <w:pPr>
              <w:pStyle w:val="TableParagraph"/>
              <w:spacing w:before="29"/>
              <w:ind w:right="147"/>
              <w:rPr>
                <w:sz w:val="19"/>
              </w:rPr>
            </w:pPr>
            <w:r>
              <w:rPr>
                <w:color w:val="EC008C"/>
                <w:w w:val="115"/>
                <w:sz w:val="19"/>
                <w:u w:val="double" w:color="231F20"/>
              </w:rPr>
              <w:t>$13,710</w:t>
            </w:r>
            <w:r>
              <w:rPr>
                <w:color w:val="EC008C"/>
                <w:spacing w:val="61"/>
                <w:w w:val="115"/>
                <w:sz w:val="19"/>
              </w:rPr>
              <w:t> </w:t>
            </w:r>
            <w:r>
              <w:rPr>
                <w:color w:val="EC008C"/>
                <w:spacing w:val="-10"/>
                <w:w w:val="115"/>
                <w:sz w:val="19"/>
              </w:rPr>
              <w:t>F</w:t>
            </w:r>
          </w:p>
        </w:tc>
        <w:tc>
          <w:tcPr>
            <w:tcW w:w="1079" w:type="dxa"/>
            <w:shd w:val="clear" w:color="auto" w:fill="E9F7FE"/>
          </w:tcPr>
          <w:p>
            <w:pPr>
              <w:pStyle w:val="TableParagraph"/>
              <w:spacing w:before="29"/>
              <w:ind w:left="141"/>
              <w:jc w:val="left"/>
              <w:rPr>
                <w:sz w:val="19"/>
              </w:rPr>
            </w:pPr>
            <w:r>
              <w:rPr>
                <w:color w:val="231F20"/>
                <w:w w:val="105"/>
                <w:sz w:val="19"/>
                <w:u w:val="double" w:color="231F20"/>
              </w:rPr>
              <w:t>$</w:t>
            </w:r>
            <w:r>
              <w:rPr>
                <w:color w:val="231F20"/>
                <w:spacing w:val="36"/>
                <w:w w:val="105"/>
                <w:sz w:val="19"/>
                <w:u w:val="double" w:color="231F20"/>
              </w:rPr>
              <w:t> </w:t>
            </w:r>
            <w:r>
              <w:rPr>
                <w:color w:val="231F20"/>
                <w:spacing w:val="-2"/>
                <w:w w:val="105"/>
                <w:sz w:val="19"/>
                <w:u w:val="double" w:color="231F20"/>
              </w:rPr>
              <w:t>16,800</w:t>
            </w:r>
          </w:p>
        </w:tc>
      </w:tr>
    </w:tbl>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pStyle w:val="BodyText"/>
        <w:spacing w:before="4"/>
        <w:rPr>
          <w:rFonts w:ascii="Proxima Nova Rg"/>
          <w:b/>
          <w:sz w:val="27"/>
        </w:rPr>
      </w:pPr>
    </w:p>
    <w:p>
      <w:pPr>
        <w:pStyle w:val="BodyText"/>
        <w:ind w:left="1620" w:right="3894"/>
        <w:jc w:val="both"/>
      </w:pPr>
      <w:r>
        <w:rPr/>
        <w:pict>
          <v:group style="position:absolute;margin-left:330pt;margin-top:-70.722267pt;width:120.45pt;height:14.5pt;mso-position-horizontal-relative:page;mso-position-vertical-relative:paragraph;z-index:-19198976" id="docshapegroup109" coordorigin="6600,-1414" coordsize="2409,290">
            <v:shape style="position:absolute;left:6610;top:-1405;width:2389;height:270" id="docshape110" coordorigin="6610,-1404" coordsize="2389,270" path="m6610,-1404l6610,-1134,8999,-1134,8999,-1404e" filled="false" stroked="true" strokeweight="1pt" strokecolor="#ed1c24">
              <v:path arrowok="t"/>
              <v:stroke dashstyle="solid"/>
            </v:shape>
            <v:shape style="position:absolute;left:7812;top:-1406;width:103;height:141" id="docshape111" coordorigin="7812,-1405" coordsize="103,141" path="m7863,-1405l7812,-1265,7914,-1265,7863,-1405xe" filled="true" fillcolor="#ed1c24" stroked="false">
              <v:path arrowok="t"/>
              <v:fill type="solid"/>
            </v:shape>
            <w10:wrap type="none"/>
          </v:group>
        </w:pict>
      </w:r>
      <w:r>
        <w:rPr/>
        <w:pict>
          <v:group style="position:absolute;margin-left:460.5pt;margin-top:-70.722267pt;width:109.8pt;height:14.5pt;mso-position-horizontal-relative:page;mso-position-vertical-relative:paragraph;z-index:-19198464" id="docshapegroup112" coordorigin="9210,-1414" coordsize="2196,290">
            <v:shape style="position:absolute;left:9220;top:-1405;width:2176;height:270" id="docshape113" coordorigin="9220,-1404" coordsize="2176,270" path="m9220,-1404l9220,-1134,11396,-1134,11396,-1404e" filled="false" stroked="true" strokeweight="1pt" strokecolor="#ed1c24">
              <v:path arrowok="t"/>
              <v:stroke dashstyle="solid"/>
            </v:shape>
            <v:shape style="position:absolute;left:10056;top:-1406;width:103;height:141" id="docshape114" coordorigin="10056,-1405" coordsize="103,141" path="m10107,-1405l10056,-1265,10158,-1265,10107,-1405xe" filled="true" fillcolor="#ed1c24" stroked="false">
              <v:path arrowok="t"/>
              <v:fill type="solid"/>
            </v:shape>
            <w10:wrap type="none"/>
          </v:group>
        </w:pict>
      </w:r>
      <w:r>
        <w:rPr/>
        <w:pict>
          <v:line style="position:absolute;mso-position-horizontal-relative:page;mso-position-vertical-relative:paragraph;z-index:15742976" from="393.166687pt,-56.672265pt" to="393.166687pt,-64.810265pt" stroked="true" strokeweight="1pt" strokecolor="#ed1c24">
            <v:stroke dashstyle="solid"/>
            <w10:wrap type="none"/>
          </v:line>
        </w:pict>
      </w:r>
      <w:r>
        <w:rPr/>
        <w:pict>
          <v:line style="position:absolute;mso-position-horizontal-relative:page;mso-position-vertical-relative:paragraph;z-index:15743488" from="505.352112pt,-56.672265pt" to="505.352112pt,-64.810265pt" stroked="true" strokeweight="1pt" strokecolor="#ed1c24">
            <v:stroke dashstyle="solid"/>
            <w10:wrap type="none"/>
          </v:line>
        </w:pict>
      </w:r>
      <w:r>
        <w:rPr>
          <w:color w:val="231F20"/>
        </w:rPr>
        <w:t>(1,000 client-visits). The $9,280 unfavorable overall revenue and spending variance occurred because the profit was not as large as it should have been for the actual level</w:t>
      </w:r>
      <w:r>
        <w:rPr>
          <w:color w:val="231F20"/>
          <w:spacing w:val="80"/>
        </w:rPr>
        <w:t> </w:t>
      </w:r>
      <w:r>
        <w:rPr>
          <w:color w:val="231F20"/>
        </w:rPr>
        <w:t>of</w:t>
      </w:r>
      <w:r>
        <w:rPr>
          <w:color w:val="231F20"/>
          <w:spacing w:val="38"/>
        </w:rPr>
        <w:t> </w:t>
      </w:r>
      <w:r>
        <w:rPr>
          <w:color w:val="231F20"/>
        </w:rPr>
        <w:t>activity</w:t>
      </w:r>
      <w:r>
        <w:rPr>
          <w:color w:val="231F20"/>
          <w:spacing w:val="40"/>
        </w:rPr>
        <w:t> </w:t>
      </w:r>
      <w:r>
        <w:rPr>
          <w:color w:val="231F20"/>
        </w:rPr>
        <w:t>for</w:t>
      </w:r>
      <w:r>
        <w:rPr>
          <w:color w:val="231F20"/>
          <w:spacing w:val="40"/>
        </w:rPr>
        <w:t> </w:t>
      </w:r>
      <w:r>
        <w:rPr>
          <w:color w:val="231F20"/>
        </w:rPr>
        <w:t>the</w:t>
      </w:r>
      <w:r>
        <w:rPr>
          <w:color w:val="231F20"/>
          <w:spacing w:val="40"/>
        </w:rPr>
        <w:t> </w:t>
      </w:r>
      <w:r>
        <w:rPr>
          <w:color w:val="231F20"/>
        </w:rPr>
        <w:t>period.</w:t>
      </w:r>
      <w:r>
        <w:rPr>
          <w:color w:val="231F20"/>
          <w:spacing w:val="40"/>
        </w:rPr>
        <w:t> </w:t>
      </w:r>
      <w:r>
        <w:rPr>
          <w:color w:val="231F20"/>
        </w:rPr>
        <w:t>These</w:t>
      </w:r>
      <w:r>
        <w:rPr>
          <w:color w:val="231F20"/>
          <w:spacing w:val="40"/>
        </w:rPr>
        <w:t> </w:t>
      </w:r>
      <w:r>
        <w:rPr>
          <w:color w:val="231F20"/>
        </w:rPr>
        <w:t>two</w:t>
      </w:r>
      <w:r>
        <w:rPr>
          <w:color w:val="231F20"/>
          <w:spacing w:val="40"/>
        </w:rPr>
        <w:t> </w:t>
      </w:r>
      <w:r>
        <w:rPr>
          <w:color w:val="231F20"/>
        </w:rPr>
        <w:t>different</w:t>
      </w:r>
      <w:r>
        <w:rPr>
          <w:color w:val="231F20"/>
          <w:spacing w:val="40"/>
        </w:rPr>
        <w:t> </w:t>
      </w:r>
      <w:r>
        <w:rPr>
          <w:color w:val="231F20"/>
        </w:rPr>
        <w:t>variances</w:t>
      </w:r>
      <w:r>
        <w:rPr>
          <w:color w:val="231F20"/>
          <w:spacing w:val="40"/>
        </w:rPr>
        <w:t> </w:t>
      </w:r>
      <w:r>
        <w:rPr>
          <w:color w:val="231F20"/>
        </w:rPr>
        <w:t>mean</w:t>
      </w:r>
      <w:r>
        <w:rPr>
          <w:color w:val="231F20"/>
          <w:spacing w:val="40"/>
        </w:rPr>
        <w:t> </w:t>
      </w:r>
      <w:r>
        <w:rPr>
          <w:color w:val="231F20"/>
        </w:rPr>
        <w:t>very</w:t>
      </w:r>
      <w:r>
        <w:rPr>
          <w:color w:val="231F20"/>
          <w:spacing w:val="40"/>
        </w:rPr>
        <w:t> </w:t>
      </w:r>
      <w:r>
        <w:rPr>
          <w:color w:val="231F20"/>
        </w:rPr>
        <w:t>different</w:t>
      </w:r>
      <w:r>
        <w:rPr>
          <w:color w:val="231F20"/>
          <w:spacing w:val="40"/>
        </w:rPr>
        <w:t> </w:t>
      </w:r>
      <w:r>
        <w:rPr>
          <w:color w:val="231F20"/>
        </w:rPr>
        <w:t>things and call for different types of actions. To generate a favorable activity variance for net operating income, managers must take actions to increase client-visits. To generate a favorable overall revenue and spending variance, managers must take actions to protect selling prices, increase operating efficiency, and reduce the prices of inputs.</w:t>
      </w:r>
    </w:p>
    <w:p>
      <w:pPr>
        <w:pStyle w:val="BodyText"/>
        <w:spacing w:line="237" w:lineRule="auto"/>
        <w:ind w:left="1620" w:right="3897" w:firstLine="360"/>
        <w:jc w:val="both"/>
      </w:pPr>
      <w:r>
        <w:rPr>
          <w:color w:val="231F20"/>
        </w:rPr>
        <w:t>The performance report in Exhibit 9–8 provides much more useful information to managers than a simple comparison of the planning budget with actual results as </w:t>
      </w:r>
      <w:r>
        <w:rPr>
          <w:color w:val="231F20"/>
        </w:rPr>
        <w:t>shown in Exhibit 9–4. In Exhibit 9–4, the effects of changes in activity were jumbled together with the effects of how well prices were controlled and operations were managed. The performance report in Exhibit 9–8 clearly separates these effects, allowing managers to take a much more focused approach in evaluating operations.</w:t>
      </w:r>
    </w:p>
    <w:p>
      <w:pPr>
        <w:pStyle w:val="BodyText"/>
        <w:ind w:left="1620" w:right="3897" w:firstLine="360"/>
        <w:jc w:val="both"/>
      </w:pPr>
      <w:r>
        <w:rPr>
          <w:color w:val="231F20"/>
        </w:rPr>
        <w:t>To get a better idea of how the performance report accomplishes this task, look at hairstyling supplies in the performance report. The actual cost of hairstyling supplies was </w:t>
      </w:r>
      <w:r>
        <w:rPr>
          <w:color w:val="EC008C"/>
        </w:rPr>
        <w:t>$1,620 </w:t>
      </w:r>
      <w:r>
        <w:rPr>
          <w:color w:val="231F20"/>
        </w:rPr>
        <w:t>for the period, whereas in the planning budget, this cost was </w:t>
      </w:r>
      <w:r>
        <w:rPr>
          <w:color w:val="EC008C"/>
        </w:rPr>
        <w:t>$1,500</w:t>
      </w:r>
      <w:r>
        <w:rPr>
          <w:color w:val="231F20"/>
        </w:rPr>
        <w:t>. In the comparison</w:t>
      </w:r>
      <w:r>
        <w:rPr>
          <w:color w:val="231F20"/>
          <w:spacing w:val="17"/>
        </w:rPr>
        <w:t> </w:t>
      </w:r>
      <w:r>
        <w:rPr>
          <w:color w:val="231F20"/>
        </w:rPr>
        <w:t>of</w:t>
      </w:r>
      <w:r>
        <w:rPr>
          <w:color w:val="231F20"/>
          <w:spacing w:val="17"/>
        </w:rPr>
        <w:t> </w:t>
      </w:r>
      <w:r>
        <w:rPr>
          <w:color w:val="231F20"/>
        </w:rPr>
        <w:t>the</w:t>
      </w:r>
      <w:r>
        <w:rPr>
          <w:color w:val="231F20"/>
          <w:spacing w:val="17"/>
        </w:rPr>
        <w:t> </w:t>
      </w:r>
      <w:r>
        <w:rPr>
          <w:color w:val="231F20"/>
        </w:rPr>
        <w:t>actual</w:t>
      </w:r>
      <w:r>
        <w:rPr>
          <w:color w:val="231F20"/>
          <w:spacing w:val="17"/>
        </w:rPr>
        <w:t> </w:t>
      </w:r>
      <w:r>
        <w:rPr>
          <w:color w:val="231F20"/>
        </w:rPr>
        <w:t>results</w:t>
      </w:r>
      <w:r>
        <w:rPr>
          <w:color w:val="231F20"/>
          <w:spacing w:val="17"/>
        </w:rPr>
        <w:t> </w:t>
      </w:r>
      <w:r>
        <w:rPr>
          <w:color w:val="231F20"/>
        </w:rPr>
        <w:t>to</w:t>
      </w:r>
      <w:r>
        <w:rPr>
          <w:color w:val="231F20"/>
          <w:spacing w:val="17"/>
        </w:rPr>
        <w:t> </w:t>
      </w:r>
      <w:r>
        <w:rPr>
          <w:color w:val="231F20"/>
        </w:rPr>
        <w:t>the</w:t>
      </w:r>
      <w:r>
        <w:rPr>
          <w:color w:val="231F20"/>
          <w:spacing w:val="17"/>
        </w:rPr>
        <w:t> </w:t>
      </w:r>
      <w:r>
        <w:rPr>
          <w:color w:val="231F20"/>
        </w:rPr>
        <w:t>planning</w:t>
      </w:r>
      <w:r>
        <w:rPr>
          <w:color w:val="231F20"/>
          <w:spacing w:val="17"/>
        </w:rPr>
        <w:t> </w:t>
      </w:r>
      <w:r>
        <w:rPr>
          <w:color w:val="231F20"/>
        </w:rPr>
        <w:t>budget</w:t>
      </w:r>
      <w:r>
        <w:rPr>
          <w:color w:val="231F20"/>
          <w:spacing w:val="17"/>
        </w:rPr>
        <w:t> </w:t>
      </w:r>
      <w:r>
        <w:rPr>
          <w:color w:val="231F20"/>
        </w:rPr>
        <w:t>in</w:t>
      </w:r>
      <w:r>
        <w:rPr>
          <w:color w:val="231F20"/>
          <w:spacing w:val="17"/>
        </w:rPr>
        <w:t> </w:t>
      </w:r>
      <w:r>
        <w:rPr>
          <w:color w:val="231F20"/>
        </w:rPr>
        <w:t>Exhibit</w:t>
      </w:r>
      <w:r>
        <w:rPr>
          <w:color w:val="231F20"/>
          <w:spacing w:val="17"/>
        </w:rPr>
        <w:t> </w:t>
      </w:r>
      <w:r>
        <w:rPr>
          <w:color w:val="231F20"/>
        </w:rPr>
        <w:t>9–4,</w:t>
      </w:r>
      <w:r>
        <w:rPr>
          <w:color w:val="231F20"/>
          <w:spacing w:val="17"/>
        </w:rPr>
        <w:t> </w:t>
      </w:r>
      <w:r>
        <w:rPr>
          <w:color w:val="231F20"/>
        </w:rPr>
        <w:t>this</w:t>
      </w:r>
      <w:r>
        <w:rPr>
          <w:color w:val="231F20"/>
          <w:spacing w:val="17"/>
        </w:rPr>
        <w:t> </w:t>
      </w:r>
      <w:r>
        <w:rPr>
          <w:color w:val="231F20"/>
        </w:rPr>
        <w:t>difference is shown as an unfavorable variance of $120. Exhibit 9–4 uses a static planning budget approach that compares</w:t>
      </w:r>
      <w:r>
        <w:rPr>
          <w:color w:val="231F20"/>
          <w:spacing w:val="-1"/>
        </w:rPr>
        <w:t> </w:t>
      </w:r>
      <w:r>
        <w:rPr>
          <w:color w:val="231F20"/>
        </w:rPr>
        <w:t>actual costs at one level of activity to budgeted costs at a differ- ent</w:t>
      </w:r>
      <w:r>
        <w:rPr>
          <w:color w:val="231F20"/>
          <w:spacing w:val="-13"/>
        </w:rPr>
        <w:t> </w:t>
      </w:r>
      <w:r>
        <w:rPr>
          <w:color w:val="231F20"/>
        </w:rPr>
        <w:t>level</w:t>
      </w:r>
      <w:r>
        <w:rPr>
          <w:color w:val="231F20"/>
          <w:spacing w:val="-13"/>
        </w:rPr>
        <w:t> </w:t>
      </w:r>
      <w:r>
        <w:rPr>
          <w:color w:val="231F20"/>
        </w:rPr>
        <w:t>of</w:t>
      </w:r>
      <w:r>
        <w:rPr>
          <w:color w:val="231F20"/>
          <w:spacing w:val="-13"/>
        </w:rPr>
        <w:t> </w:t>
      </w:r>
      <w:r>
        <w:rPr>
          <w:color w:val="231F20"/>
        </w:rPr>
        <w:t>activity.</w:t>
      </w:r>
      <w:r>
        <w:rPr>
          <w:color w:val="231F20"/>
          <w:spacing w:val="-13"/>
        </w:rPr>
        <w:t> </w:t>
      </w:r>
      <w:r>
        <w:rPr>
          <w:color w:val="231F20"/>
        </w:rPr>
        <w:t>As</w:t>
      </w:r>
      <w:r>
        <w:rPr>
          <w:color w:val="231F20"/>
          <w:spacing w:val="-13"/>
        </w:rPr>
        <w:t> </w:t>
      </w:r>
      <w:r>
        <w:rPr>
          <w:color w:val="231F20"/>
        </w:rPr>
        <w:t>we</w:t>
      </w:r>
      <w:r>
        <w:rPr>
          <w:color w:val="231F20"/>
          <w:spacing w:val="-13"/>
        </w:rPr>
        <w:t> </w:t>
      </w:r>
      <w:r>
        <w:rPr>
          <w:color w:val="231F20"/>
        </w:rPr>
        <w:t>said</w:t>
      </w:r>
      <w:r>
        <w:rPr>
          <w:color w:val="231F20"/>
          <w:spacing w:val="-13"/>
        </w:rPr>
        <w:t> </w:t>
      </w:r>
      <w:r>
        <w:rPr>
          <w:color w:val="231F20"/>
        </w:rPr>
        <w:t>before,</w:t>
      </w:r>
      <w:r>
        <w:rPr>
          <w:color w:val="231F20"/>
          <w:spacing w:val="-13"/>
        </w:rPr>
        <w:t> </w:t>
      </w:r>
      <w:r>
        <w:rPr>
          <w:color w:val="231F20"/>
        </w:rPr>
        <w:t>this</w:t>
      </w:r>
      <w:r>
        <w:rPr>
          <w:color w:val="231F20"/>
          <w:spacing w:val="-13"/>
        </w:rPr>
        <w:t> </w:t>
      </w:r>
      <w:r>
        <w:rPr>
          <w:color w:val="231F20"/>
        </w:rPr>
        <w:t>is</w:t>
      </w:r>
      <w:r>
        <w:rPr>
          <w:color w:val="231F20"/>
          <w:spacing w:val="-13"/>
        </w:rPr>
        <w:t> </w:t>
      </w:r>
      <w:r>
        <w:rPr>
          <w:color w:val="231F20"/>
        </w:rPr>
        <w:t>like</w:t>
      </w:r>
      <w:r>
        <w:rPr>
          <w:color w:val="231F20"/>
          <w:spacing w:val="-13"/>
        </w:rPr>
        <w:t> </w:t>
      </w:r>
      <w:r>
        <w:rPr>
          <w:color w:val="231F20"/>
        </w:rPr>
        <w:t>comparing</w:t>
      </w:r>
      <w:r>
        <w:rPr>
          <w:color w:val="231F20"/>
          <w:spacing w:val="-13"/>
        </w:rPr>
        <w:t> </w:t>
      </w:r>
      <w:r>
        <w:rPr>
          <w:color w:val="231F20"/>
        </w:rPr>
        <w:t>apples</w:t>
      </w:r>
      <w:r>
        <w:rPr>
          <w:color w:val="231F20"/>
          <w:spacing w:val="-13"/>
        </w:rPr>
        <w:t> </w:t>
      </w:r>
      <w:r>
        <w:rPr>
          <w:color w:val="231F20"/>
        </w:rPr>
        <w:t>to</w:t>
      </w:r>
      <w:r>
        <w:rPr>
          <w:color w:val="231F20"/>
          <w:spacing w:val="-13"/>
        </w:rPr>
        <w:t> </w:t>
      </w:r>
      <w:r>
        <w:rPr>
          <w:color w:val="231F20"/>
        </w:rPr>
        <w:t>oranges.</w:t>
      </w:r>
      <w:r>
        <w:rPr>
          <w:color w:val="231F20"/>
          <w:spacing w:val="-13"/>
        </w:rPr>
        <w:t> </w:t>
      </w:r>
      <w:r>
        <w:rPr>
          <w:color w:val="231F20"/>
        </w:rPr>
        <w:t>This</w:t>
      </w:r>
      <w:r>
        <w:rPr>
          <w:color w:val="231F20"/>
          <w:spacing w:val="-13"/>
        </w:rPr>
        <w:t> </w:t>
      </w:r>
      <w:r>
        <w:rPr>
          <w:color w:val="231F20"/>
        </w:rPr>
        <w:t>vari- ance</w:t>
      </w:r>
      <w:r>
        <w:rPr>
          <w:color w:val="231F20"/>
          <w:spacing w:val="-7"/>
        </w:rPr>
        <w:t> </w:t>
      </w:r>
      <w:r>
        <w:rPr>
          <w:color w:val="231F20"/>
        </w:rPr>
        <w:t>is</w:t>
      </w:r>
      <w:r>
        <w:rPr>
          <w:color w:val="231F20"/>
          <w:spacing w:val="-7"/>
        </w:rPr>
        <w:t> </w:t>
      </w:r>
      <w:r>
        <w:rPr>
          <w:color w:val="231F20"/>
        </w:rPr>
        <w:t>actually</w:t>
      </w:r>
      <w:r>
        <w:rPr>
          <w:color w:val="231F20"/>
          <w:spacing w:val="-7"/>
        </w:rPr>
        <w:t> </w:t>
      </w:r>
      <w:r>
        <w:rPr>
          <w:color w:val="231F20"/>
        </w:rPr>
        <w:t>a</w:t>
      </w:r>
      <w:r>
        <w:rPr>
          <w:color w:val="231F20"/>
          <w:spacing w:val="-7"/>
        </w:rPr>
        <w:t> </w:t>
      </w:r>
      <w:r>
        <w:rPr>
          <w:color w:val="231F20"/>
        </w:rPr>
        <w:t>mixture</w:t>
      </w:r>
      <w:r>
        <w:rPr>
          <w:color w:val="231F20"/>
          <w:spacing w:val="-7"/>
        </w:rPr>
        <w:t> </w:t>
      </w:r>
      <w:r>
        <w:rPr>
          <w:color w:val="231F20"/>
        </w:rPr>
        <w:t>of</w:t>
      </w:r>
      <w:r>
        <w:rPr>
          <w:color w:val="231F20"/>
          <w:spacing w:val="-7"/>
        </w:rPr>
        <w:t> </w:t>
      </w:r>
      <w:r>
        <w:rPr>
          <w:color w:val="231F20"/>
        </w:rPr>
        <w:t>two</w:t>
      </w:r>
      <w:r>
        <w:rPr>
          <w:color w:val="231F20"/>
          <w:spacing w:val="-7"/>
        </w:rPr>
        <w:t> </w:t>
      </w:r>
      <w:r>
        <w:rPr>
          <w:color w:val="231F20"/>
        </w:rPr>
        <w:t>different</w:t>
      </w:r>
      <w:r>
        <w:rPr>
          <w:color w:val="231F20"/>
          <w:spacing w:val="-7"/>
        </w:rPr>
        <w:t> </w:t>
      </w:r>
      <w:r>
        <w:rPr>
          <w:color w:val="231F20"/>
        </w:rPr>
        <w:t>effects.</w:t>
      </w:r>
      <w:r>
        <w:rPr>
          <w:color w:val="231F20"/>
          <w:spacing w:val="-7"/>
        </w:rPr>
        <w:t> </w:t>
      </w:r>
      <w:r>
        <w:rPr>
          <w:color w:val="231F20"/>
        </w:rPr>
        <w:t>This</w:t>
      </w:r>
      <w:r>
        <w:rPr>
          <w:color w:val="231F20"/>
          <w:spacing w:val="-7"/>
        </w:rPr>
        <w:t> </w:t>
      </w:r>
      <w:r>
        <w:rPr>
          <w:color w:val="231F20"/>
        </w:rPr>
        <w:t>becomes</w:t>
      </w:r>
      <w:r>
        <w:rPr>
          <w:color w:val="231F20"/>
          <w:spacing w:val="-7"/>
        </w:rPr>
        <w:t> </w:t>
      </w:r>
      <w:r>
        <w:rPr>
          <w:color w:val="231F20"/>
        </w:rPr>
        <w:t>clear</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performance report in Exhibit 9–8. The $120 difference between the actual results and the budgeted amount is composed of two different variances—a favorable spending variance of </w:t>
      </w:r>
      <w:r>
        <w:rPr>
          <w:color w:val="EC008C"/>
        </w:rPr>
        <w:t>$30 </w:t>
      </w:r>
      <w:r>
        <w:rPr>
          <w:color w:val="231F20"/>
        </w:rPr>
        <w:t>and</w:t>
      </w:r>
      <w:r>
        <w:rPr>
          <w:color w:val="231F20"/>
          <w:spacing w:val="1"/>
        </w:rPr>
        <w:t> </w:t>
      </w:r>
      <w:r>
        <w:rPr>
          <w:color w:val="231F20"/>
        </w:rPr>
        <w:t>an</w:t>
      </w:r>
      <w:r>
        <w:rPr>
          <w:color w:val="231F20"/>
          <w:spacing w:val="3"/>
        </w:rPr>
        <w:t> </w:t>
      </w:r>
      <w:r>
        <w:rPr>
          <w:color w:val="231F20"/>
        </w:rPr>
        <w:t>unfavorable</w:t>
      </w:r>
      <w:r>
        <w:rPr>
          <w:color w:val="231F20"/>
          <w:spacing w:val="3"/>
        </w:rPr>
        <w:t> </w:t>
      </w:r>
      <w:r>
        <w:rPr>
          <w:color w:val="231F20"/>
        </w:rPr>
        <w:t>activity</w:t>
      </w:r>
      <w:r>
        <w:rPr>
          <w:color w:val="231F20"/>
          <w:spacing w:val="3"/>
        </w:rPr>
        <w:t> </w:t>
      </w:r>
      <w:r>
        <w:rPr>
          <w:color w:val="231F20"/>
        </w:rPr>
        <w:t>variance</w:t>
      </w:r>
      <w:r>
        <w:rPr>
          <w:color w:val="231F20"/>
          <w:spacing w:val="3"/>
        </w:rPr>
        <w:t> </w:t>
      </w:r>
      <w:r>
        <w:rPr>
          <w:color w:val="231F20"/>
        </w:rPr>
        <w:t>of</w:t>
      </w:r>
      <w:r>
        <w:rPr>
          <w:color w:val="231F20"/>
          <w:spacing w:val="2"/>
        </w:rPr>
        <w:t> </w:t>
      </w:r>
      <w:r>
        <w:rPr>
          <w:color w:val="EC008C"/>
        </w:rPr>
        <w:t>$150</w:t>
      </w:r>
      <w:r>
        <w:rPr>
          <w:color w:val="231F20"/>
        </w:rPr>
        <w:t>.</w:t>
      </w:r>
      <w:r>
        <w:rPr>
          <w:color w:val="231F20"/>
          <w:spacing w:val="3"/>
        </w:rPr>
        <w:t> </w:t>
      </w:r>
      <w:r>
        <w:rPr>
          <w:color w:val="231F20"/>
        </w:rPr>
        <w:t>The</w:t>
      </w:r>
      <w:r>
        <w:rPr>
          <w:color w:val="231F20"/>
          <w:spacing w:val="3"/>
        </w:rPr>
        <w:t> </w:t>
      </w:r>
      <w:r>
        <w:rPr>
          <w:color w:val="231F20"/>
        </w:rPr>
        <w:t>favorable</w:t>
      </w:r>
      <w:r>
        <w:rPr>
          <w:color w:val="231F20"/>
          <w:spacing w:val="3"/>
        </w:rPr>
        <w:t> </w:t>
      </w:r>
      <w:r>
        <w:rPr>
          <w:color w:val="231F20"/>
        </w:rPr>
        <w:t>spending</w:t>
      </w:r>
      <w:r>
        <w:rPr>
          <w:color w:val="231F20"/>
          <w:spacing w:val="3"/>
        </w:rPr>
        <w:t> </w:t>
      </w:r>
      <w:r>
        <w:rPr>
          <w:color w:val="231F20"/>
        </w:rPr>
        <w:t>variance</w:t>
      </w:r>
      <w:r>
        <w:rPr>
          <w:color w:val="231F20"/>
          <w:spacing w:val="4"/>
        </w:rPr>
        <w:t> </w:t>
      </w:r>
      <w:r>
        <w:rPr>
          <w:color w:val="231F20"/>
          <w:spacing w:val="-2"/>
        </w:rPr>
        <w:t>occurred</w:t>
      </w:r>
    </w:p>
    <w:p>
      <w:pPr>
        <w:spacing w:after="0"/>
        <w:jc w:val="both"/>
        <w:sectPr>
          <w:pgSz w:w="12960" w:h="15660"/>
          <w:pgMar w:top="600" w:bottom="280" w:left="0" w:right="0"/>
        </w:sectPr>
      </w:pPr>
    </w:p>
    <w:p>
      <w:pPr>
        <w:tabs>
          <w:tab w:pos="3901" w:val="left" w:leader="none"/>
        </w:tabs>
        <w:spacing w:before="73"/>
        <w:ind w:left="900" w:right="0" w:firstLine="0"/>
        <w:jc w:val="left"/>
        <w:rPr>
          <w:rFonts w:ascii="Gill Sans MT"/>
          <w:b/>
          <w:sz w:val="18"/>
        </w:rPr>
      </w:pPr>
      <w:r>
        <w:rPr>
          <w:rFonts w:ascii="Proxima Nova Rg"/>
          <w:b/>
          <w:color w:val="231F20"/>
          <w:spacing w:val="-5"/>
          <w:sz w:val="18"/>
        </w:rPr>
        <w:t>424</w:t>
      </w:r>
      <w:r>
        <w:rPr>
          <w:rFonts w:ascii="Proxima Nova Rg"/>
          <w:b/>
          <w:color w:val="231F20"/>
          <w:sz w:val="18"/>
        </w:rPr>
        <w:tab/>
      </w:r>
      <w:r>
        <w:rPr>
          <w:rFonts w:ascii="Gill Sans MT"/>
          <w:b/>
          <w:color w:val="231F20"/>
          <w:w w:val="90"/>
          <w:sz w:val="18"/>
        </w:rPr>
        <w:t>Chapter</w:t>
      </w:r>
      <w:r>
        <w:rPr>
          <w:rFonts w:ascii="Gill Sans MT"/>
          <w:b/>
          <w:color w:val="231F20"/>
          <w:spacing w:val="9"/>
          <w:sz w:val="18"/>
        </w:rPr>
        <w:t> </w:t>
      </w:r>
      <w:r>
        <w:rPr>
          <w:rFonts w:ascii="Gill Sans MT"/>
          <w:b/>
          <w:color w:val="231F20"/>
          <w:spacing w:val="-10"/>
          <w:sz w:val="18"/>
        </w:rPr>
        <w:t>9</w:t>
      </w:r>
    </w:p>
    <w:p>
      <w:pPr>
        <w:pStyle w:val="BodyText"/>
        <w:rPr>
          <w:rFonts w:ascii="Gill Sans MT"/>
          <w:b/>
          <w:sz w:val="20"/>
        </w:rPr>
      </w:pPr>
    </w:p>
    <w:p>
      <w:pPr>
        <w:pStyle w:val="BodyText"/>
        <w:spacing w:before="125"/>
        <w:ind w:left="3900" w:right="1617"/>
        <w:jc w:val="both"/>
      </w:pPr>
      <w:r>
        <w:rPr>
          <w:color w:val="231F20"/>
        </w:rPr>
        <w:t>because less was spent on hairstyling supplies than one would have expected, given the actual level of activity for the month. The activity variance occurs because activity was greater</w:t>
      </w:r>
      <w:r>
        <w:rPr>
          <w:color w:val="231F20"/>
          <w:spacing w:val="-2"/>
        </w:rPr>
        <w:t> </w:t>
      </w:r>
      <w:r>
        <w:rPr>
          <w:color w:val="231F20"/>
        </w:rPr>
        <w:t>than</w:t>
      </w:r>
      <w:r>
        <w:rPr>
          <w:color w:val="231F20"/>
          <w:spacing w:val="-2"/>
        </w:rPr>
        <w:t> </w:t>
      </w:r>
      <w:r>
        <w:rPr>
          <w:color w:val="231F20"/>
        </w:rPr>
        <w:t>anticipated</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planning</w:t>
      </w:r>
      <w:r>
        <w:rPr>
          <w:color w:val="231F20"/>
          <w:spacing w:val="-2"/>
        </w:rPr>
        <w:t> </w:t>
      </w:r>
      <w:r>
        <w:rPr>
          <w:color w:val="231F20"/>
        </w:rPr>
        <w:t>budget,</w:t>
      </w:r>
      <w:r>
        <w:rPr>
          <w:color w:val="231F20"/>
          <w:spacing w:val="-2"/>
        </w:rPr>
        <w:t> </w:t>
      </w:r>
      <w:r>
        <w:rPr>
          <w:color w:val="231F20"/>
        </w:rPr>
        <w:t>which</w:t>
      </w:r>
      <w:r>
        <w:rPr>
          <w:color w:val="231F20"/>
          <w:spacing w:val="-2"/>
        </w:rPr>
        <w:t> </w:t>
      </w:r>
      <w:r>
        <w:rPr>
          <w:color w:val="231F20"/>
        </w:rPr>
        <w:t>naturally</w:t>
      </w:r>
      <w:r>
        <w:rPr>
          <w:color w:val="231F20"/>
          <w:spacing w:val="-2"/>
        </w:rPr>
        <w:t> </w:t>
      </w:r>
      <w:r>
        <w:rPr>
          <w:color w:val="231F20"/>
        </w:rPr>
        <w:t>resulted</w:t>
      </w:r>
      <w:r>
        <w:rPr>
          <w:color w:val="231F20"/>
          <w:spacing w:val="-2"/>
        </w:rPr>
        <w:t> </w:t>
      </w:r>
      <w:r>
        <w:rPr>
          <w:color w:val="231F20"/>
        </w:rPr>
        <w:t>in</w:t>
      </w:r>
      <w:r>
        <w:rPr>
          <w:color w:val="231F20"/>
          <w:spacing w:val="-2"/>
        </w:rPr>
        <w:t> </w:t>
      </w:r>
      <w:r>
        <w:rPr>
          <w:color w:val="231F20"/>
        </w:rPr>
        <w:t>a</w:t>
      </w:r>
      <w:r>
        <w:rPr>
          <w:color w:val="231F20"/>
          <w:spacing w:val="-2"/>
        </w:rPr>
        <w:t> </w:t>
      </w:r>
      <w:r>
        <w:rPr>
          <w:color w:val="231F20"/>
        </w:rPr>
        <w:t>higher</w:t>
      </w:r>
      <w:r>
        <w:rPr>
          <w:color w:val="231F20"/>
          <w:spacing w:val="-2"/>
        </w:rPr>
        <w:t> </w:t>
      </w:r>
      <w:r>
        <w:rPr>
          <w:color w:val="231F20"/>
        </w:rPr>
        <w:t>total cost for this variable cost.</w:t>
      </w:r>
    </w:p>
    <w:p>
      <w:pPr>
        <w:pStyle w:val="BodyText"/>
        <w:spacing w:line="237" w:lineRule="auto"/>
        <w:ind w:left="3900" w:right="1616" w:firstLine="360"/>
        <w:jc w:val="both"/>
      </w:pPr>
      <w:r>
        <w:rPr/>
        <w:pict>
          <v:group style="position:absolute;margin-left:33.139774pt;margin-top:57.974396pt;width:146.25pt;height:214.6pt;mso-position-horizontal-relative:page;mso-position-vertical-relative:paragraph;z-index:15744000" id="docshapegroup115" coordorigin="663,1159" coordsize="2925,4292">
            <v:shape style="position:absolute;left:662;top:1159;width:286;height:4292" type="#_x0000_t75" id="docshape116" stroked="false">
              <v:imagedata r:id="rId10" o:title=""/>
            </v:shape>
            <v:rect style="position:absolute;left:743;top:2818;width:2844;height:1088" id="docshape117" filled="true" fillcolor="#231f20" stroked="false">
              <v:fill opacity="19660f" type="solid"/>
            </v:rect>
            <v:shape style="position:absolute;left:920;top:2965;width:2600;height:831" type="#_x0000_t75" id="docshape118" stroked="false">
              <v:imagedata r:id="rId17" o:title=""/>
            </v:shape>
            <v:shape style="position:absolute;left:920;top:2961;width:2600;height:835" id="docshape119" coordorigin="920,2961" coordsize="2600,835" path="m924,2966l3085,2966,3130,2961,3160,2966,3186,2986,3221,3028,3264,3077,3325,3144,3393,3219,3456,3290,3502,3347,3520,3378,3471,3450,3362,3577,3253,3699,3203,3754,3191,3778,3175,3791,3143,3795,3085,3796,2704,3796,1965,3795,1244,3794,920,3793,924,2966xe" filled="false" stroked="true" strokeweight="2.0pt" strokecolor="#ffffff">
              <v:path arrowok="t"/>
              <v:stroke dashstyle="solid"/>
            </v:shape>
            <v:shape style="position:absolute;left:2555;top:3966;width:985;height:1263" id="docshape120" coordorigin="2555,3967" coordsize="985,1263" path="m3518,4723l2967,4723,2963,4761,2967,4781,2960,4790,2944,4937,2898,5060,2796,5142,2603,5228,2666,5230,2730,5229,2793,5226,2856,5221,2929,5213,3004,5204,3081,5191,3155,5173,3227,5149,3293,5117,3351,5075,3399,5022,3438,4962,3468,4896,3492,4826,3511,4756,3518,4723xm2909,4852l2881,4886,2659,4976,2781,4960,2854,4929,2907,4857,2909,4852xm2959,4741l2909,4852,2960,4790,2963,4761,2959,4741xm3490,4259l2772,4259,2927,4595,2959,4741,2967,4723,3518,4723,3525,4687,3531,4650,3536,4612,3539,4575,3540,4537,3538,4466,3529,4393,3513,4322,3490,4259xm2847,3967l2776,3975,2702,3997,2636,4035,2588,4088,2576,4112,2568,4138,2563,4165,2560,4192,2558,4219,2557,4267,2555,4312,2556,4333,2597,4333,2605,4289,2609,4265,2608,4249,2603,4234,3478,4234,3454,4192,3409,4137,3352,4092,3281,4055,3204,4025,3125,4003,3047,3986,2998,3977,2948,3971,2898,3967,2847,3967xm3478,4234l2603,4234,2614,4264,2620,4284,2622,4301,2624,4324,2776,4324,2779,4307,2780,4295,2777,4280,2772,4259,3490,4259,3489,4254,3478,4234xe" filled="true" fillcolor="#231f20" stroked="false">
              <v:path arrowok="t"/>
              <v:fill type="solid"/>
            </v:shape>
            <v:shape style="position:absolute;left:1106;top:4409;width:1571;height:820" id="docshape121" coordorigin="1107,4409" coordsize="1571,820" path="m1197,4997l1172,4997,1172,5095,1131,5095,1131,4997,1107,4997,1107,5229,1131,5229,1131,5117,1172,5117,1172,5229,1197,5229,1197,4997xm1288,4879l1236,4675,1233,4665,1251,4653,1266,4632,1266,4631,1276,4597,1279,4546,1269,4470,1261,4458,1243,4430,1230,4425,1230,4543,1227,4587,1218,4614,1203,4628,1180,4631,1157,4631,1157,4458,1177,4458,1196,4459,1213,4468,1225,4494,1230,4543,1230,4425,1209,4416,1175,4414,1108,4414,1108,4879,1157,4879,1157,4675,1187,4675,1236,4879,1288,4879xm1523,4414l1473,4414,1473,4879,1523,4879,1523,4414xm1911,4525l1906,4489,1893,4451,1867,4421,1819,4409,1773,4423,1743,4465,1726,4539,1721,4646,1727,4760,1744,4834,1775,4873,1820,4885,1864,4873,1891,4845,1904,4809,1908,4774,1863,4765,1862,4786,1858,4810,1846,4830,1823,4838,1808,4835,1797,4827,1789,4813,1783,4793,1777,4755,1774,4710,1773,4669,1773,4608,1774,4571,1777,4536,1782,4503,1786,4487,1793,4472,1804,4461,1821,4456,1842,4463,1854,4480,1859,4505,1862,4533,1911,4525xm2274,4879l2180,4610,2262,4414,2216,4414,2133,4620,2133,4414,2084,4414,2084,4879,2133,4879,2133,4689,2147,4654,2223,4879,2274,4879xm2401,4414l2348,4414,2348,4484,2370,4484,2348,4564,2372,4564,2401,4480,2401,4414xm2677,4748l2675,4721,2670,4698,2664,4680,2657,4666,2645,4647,2630,4631,2611,4615,2584,4595,2565,4578,2552,4557,2544,4534,2541,4508,2544,4483,2552,4466,2564,4457,2579,4454,2601,4460,2614,4476,2620,4497,2624,4518,2670,4510,2664,4478,2650,4445,2623,4419,2581,4409,2544,4417,2516,4439,2498,4474,2492,4519,2500,4570,2520,4608,2548,4636,2591,4669,2608,4688,2621,4716,2627,4757,2625,4781,2619,4809,2604,4831,2578,4840,2556,4834,2541,4817,2532,4793,2529,4765,2483,4772,2489,4814,2506,4850,2534,4876,2576,4885,2593,4884,2613,4878,2634,4867,2653,4846,2665,4820,2673,4794,2676,4769,2677,4748xe" filled="true" fillcolor="#942923" stroked="false">
              <v:path arrowok="t"/>
              <v:fill type="solid"/>
            </v:shape>
            <v:shape style="position:absolute;left:1227;top:4996;width:134;height:235" type="#_x0000_t75" id="docshape122" stroked="false">
              <v:imagedata r:id="rId18" o:title=""/>
            </v:shape>
            <v:shape style="position:absolute;left:1390;top:4996;width:347;height:294" type="#_x0000_t75" id="docshape123" stroked="false">
              <v:imagedata r:id="rId19" o:title=""/>
            </v:shape>
            <v:shape style="position:absolute;left:1767;top:4996;width:23;height:233" id="docshape124" coordorigin="1767,4997" coordsize="23,233" path="m1789,5057l1767,5057,1767,5229,1789,5229,1789,5057xm1789,4997l1767,4997,1767,5026,1789,5026,1789,4997xe" filled="true" fillcolor="#942923" stroked="false">
              <v:path arrowok="t"/>
              <v:fill type="solid"/>
            </v:shape>
            <v:shape style="position:absolute;left:1819;top:5034;width:198;height:258" type="#_x0000_t75" id="docshape125" stroked="false">
              <v:imagedata r:id="rId20" o:title=""/>
            </v:shape>
            <v:shape style="position:absolute;left:2081;top:4994;width:461;height:238" type="#_x0000_t75" id="docshape126" stroked="false">
              <v:imagedata r:id="rId21" o:title=""/>
            </v:shape>
            <v:shape style="position:absolute;left:743;top:2818;width:2844;height:1088" type="#_x0000_t202" id="docshape127" filled="false" stroked="false">
              <v:textbox inset="0,0,0,0">
                <w:txbxContent>
                  <w:p>
                    <w:pPr>
                      <w:spacing w:line="240" w:lineRule="auto" w:before="5"/>
                      <w:rPr>
                        <w:sz w:val="18"/>
                      </w:rPr>
                    </w:pPr>
                  </w:p>
                  <w:p>
                    <w:pPr>
                      <w:spacing w:line="264" w:lineRule="auto" w:before="0"/>
                      <w:ind w:left="366" w:right="183" w:firstLine="0"/>
                      <w:jc w:val="left"/>
                      <w:rPr>
                        <w:rFonts w:ascii="Proxima Nova Rg"/>
                        <w:b/>
                        <w:sz w:val="16"/>
                      </w:rPr>
                    </w:pPr>
                    <w:r>
                      <w:rPr>
                        <w:rFonts w:ascii="Proxima Nova Rg"/>
                        <w:b/>
                        <w:color w:val="3F488D"/>
                        <w:spacing w:val="-2"/>
                        <w:sz w:val="18"/>
                      </w:rPr>
                      <w:t>MANAGERIAL </w:t>
                    </w:r>
                    <w:r>
                      <w:rPr>
                        <w:rFonts w:ascii="Proxima Nova Rg"/>
                        <w:b/>
                        <w:color w:val="3F488D"/>
                        <w:sz w:val="18"/>
                      </w:rPr>
                      <w:t>ACCOUNTING IN ACTION </w:t>
                    </w:r>
                    <w:r>
                      <w:rPr>
                        <w:rFonts w:ascii="Proxima Nova Rg"/>
                        <w:b/>
                        <w:color w:val="C9234A"/>
                        <w:sz w:val="16"/>
                      </w:rPr>
                      <w:t>THE WRAP-UP</w:t>
                    </w:r>
                  </w:p>
                </w:txbxContent>
              </v:textbox>
              <w10:wrap type="none"/>
            </v:shape>
            <w10:wrap type="none"/>
          </v:group>
        </w:pict>
      </w:r>
      <w:r>
        <w:rPr>
          <w:color w:val="231F20"/>
        </w:rPr>
        <w:t>The</w:t>
      </w:r>
      <w:r>
        <w:rPr>
          <w:color w:val="231F20"/>
          <w:spacing w:val="-3"/>
        </w:rPr>
        <w:t> </w:t>
      </w:r>
      <w:r>
        <w:rPr>
          <w:color w:val="231F20"/>
        </w:rPr>
        <w:t>flexible</w:t>
      </w:r>
      <w:r>
        <w:rPr>
          <w:color w:val="231F20"/>
          <w:spacing w:val="-3"/>
        </w:rPr>
        <w:t> </w:t>
      </w:r>
      <w:r>
        <w:rPr>
          <w:color w:val="231F20"/>
        </w:rPr>
        <w:t>budget</w:t>
      </w:r>
      <w:r>
        <w:rPr>
          <w:color w:val="231F20"/>
          <w:spacing w:val="-3"/>
        </w:rPr>
        <w:t> </w:t>
      </w:r>
      <w:r>
        <w:rPr>
          <w:color w:val="231F20"/>
        </w:rPr>
        <w:t>performance</w:t>
      </w:r>
      <w:r>
        <w:rPr>
          <w:color w:val="231F20"/>
          <w:spacing w:val="-3"/>
        </w:rPr>
        <w:t> </w:t>
      </w:r>
      <w:r>
        <w:rPr>
          <w:color w:val="231F20"/>
        </w:rPr>
        <w:t>report</w:t>
      </w:r>
      <w:r>
        <w:rPr>
          <w:color w:val="231F20"/>
          <w:spacing w:val="-3"/>
        </w:rPr>
        <w:t> </w:t>
      </w:r>
      <w:r>
        <w:rPr>
          <w:color w:val="231F20"/>
        </w:rPr>
        <w:t>in</w:t>
      </w:r>
      <w:r>
        <w:rPr>
          <w:color w:val="231F20"/>
          <w:spacing w:val="-3"/>
        </w:rPr>
        <w:t> </w:t>
      </w:r>
      <w:r>
        <w:rPr>
          <w:color w:val="231F20"/>
        </w:rPr>
        <w:t>Exhibit</w:t>
      </w:r>
      <w:r>
        <w:rPr>
          <w:color w:val="231F20"/>
          <w:spacing w:val="-3"/>
        </w:rPr>
        <w:t> </w:t>
      </w:r>
      <w:r>
        <w:rPr>
          <w:color w:val="231F20"/>
        </w:rPr>
        <w:t>9–8</w:t>
      </w:r>
      <w:r>
        <w:rPr>
          <w:color w:val="231F20"/>
          <w:spacing w:val="-3"/>
        </w:rPr>
        <w:t> </w:t>
      </w:r>
      <w:r>
        <w:rPr>
          <w:color w:val="231F20"/>
        </w:rPr>
        <w:t>provides</w:t>
      </w:r>
      <w:r>
        <w:rPr>
          <w:color w:val="231F20"/>
          <w:spacing w:val="-3"/>
        </w:rPr>
        <w:t> </w:t>
      </w:r>
      <w:r>
        <w:rPr>
          <w:color w:val="231F20"/>
        </w:rPr>
        <w:t>a</w:t>
      </w:r>
      <w:r>
        <w:rPr>
          <w:color w:val="231F20"/>
          <w:spacing w:val="-3"/>
        </w:rPr>
        <w:t> </w:t>
      </w:r>
      <w:r>
        <w:rPr>
          <w:color w:val="231F20"/>
        </w:rPr>
        <w:t>more</w:t>
      </w:r>
      <w:r>
        <w:rPr>
          <w:color w:val="231F20"/>
          <w:spacing w:val="-3"/>
        </w:rPr>
        <w:t> </w:t>
      </w:r>
      <w:r>
        <w:rPr>
          <w:color w:val="231F20"/>
        </w:rPr>
        <w:t>valid</w:t>
      </w:r>
      <w:r>
        <w:rPr>
          <w:color w:val="231F20"/>
          <w:spacing w:val="-3"/>
        </w:rPr>
        <w:t> </w:t>
      </w:r>
      <w:r>
        <w:rPr>
          <w:color w:val="231F20"/>
        </w:rPr>
        <w:t>assess- ment of performance than simply comparing actual costs to static planning budget costs because actual costs are compared to what costs should have been at the actual level of activity. In other words, apples are compared to apples. When this is done, we see that the spending variance for hairstyling supplies is $30 F (favorable) rather than $120 U (unfavorable) as it was</w:t>
      </w:r>
      <w:r>
        <w:rPr>
          <w:color w:val="231F20"/>
        </w:rPr>
        <w:t> in the original static planning budget performance report (see Exhibit</w:t>
      </w:r>
      <w:r>
        <w:rPr>
          <w:color w:val="231F20"/>
          <w:spacing w:val="-4"/>
        </w:rPr>
        <w:t> </w:t>
      </w:r>
      <w:r>
        <w:rPr>
          <w:color w:val="231F20"/>
        </w:rPr>
        <w:t>9–4).</w:t>
      </w:r>
      <w:r>
        <w:rPr>
          <w:color w:val="231F20"/>
          <w:spacing w:val="-4"/>
        </w:rPr>
        <w:t> </w:t>
      </w:r>
      <w:r>
        <w:rPr>
          <w:color w:val="231F20"/>
        </w:rPr>
        <w:t>In</w:t>
      </w:r>
      <w:r>
        <w:rPr>
          <w:color w:val="231F20"/>
          <w:spacing w:val="-4"/>
        </w:rPr>
        <w:t> </w:t>
      </w:r>
      <w:r>
        <w:rPr>
          <w:color w:val="231F20"/>
        </w:rPr>
        <w:t>some</w:t>
      </w:r>
      <w:r>
        <w:rPr>
          <w:color w:val="231F20"/>
          <w:spacing w:val="-4"/>
        </w:rPr>
        <w:t> </w:t>
      </w:r>
      <w:r>
        <w:rPr>
          <w:color w:val="231F20"/>
        </w:rPr>
        <w:t>cases,</w:t>
      </w:r>
      <w:r>
        <w:rPr>
          <w:color w:val="231F20"/>
          <w:spacing w:val="-4"/>
        </w:rPr>
        <w:t> </w:t>
      </w:r>
      <w:r>
        <w:rPr>
          <w:color w:val="231F20"/>
        </w:rPr>
        <w:t>as</w:t>
      </w:r>
      <w:r>
        <w:rPr>
          <w:color w:val="231F20"/>
          <w:spacing w:val="-4"/>
        </w:rPr>
        <w:t> </w:t>
      </w:r>
      <w:r>
        <w:rPr>
          <w:color w:val="231F20"/>
        </w:rPr>
        <w:t>with</w:t>
      </w:r>
      <w:r>
        <w:rPr>
          <w:color w:val="231F20"/>
          <w:spacing w:val="-4"/>
        </w:rPr>
        <w:t> </w:t>
      </w:r>
      <w:r>
        <w:rPr>
          <w:color w:val="231F20"/>
        </w:rPr>
        <w:t>hairstyling</w:t>
      </w:r>
      <w:r>
        <w:rPr>
          <w:color w:val="231F20"/>
          <w:spacing w:val="-4"/>
        </w:rPr>
        <w:t> </w:t>
      </w:r>
      <w:r>
        <w:rPr>
          <w:color w:val="231F20"/>
        </w:rPr>
        <w:t>supplies</w:t>
      </w:r>
      <w:r>
        <w:rPr>
          <w:color w:val="231F20"/>
          <w:spacing w:val="-4"/>
        </w:rPr>
        <w:t> </w:t>
      </w:r>
      <w:r>
        <w:rPr>
          <w:color w:val="231F20"/>
        </w:rPr>
        <w:t>in</w:t>
      </w:r>
      <w:r>
        <w:rPr>
          <w:color w:val="231F20"/>
          <w:spacing w:val="-4"/>
        </w:rPr>
        <w:t> </w:t>
      </w:r>
      <w:r>
        <w:rPr>
          <w:color w:val="231F20"/>
        </w:rPr>
        <w:t>Rick’s</w:t>
      </w:r>
      <w:r>
        <w:rPr>
          <w:color w:val="231F20"/>
          <w:spacing w:val="-4"/>
        </w:rPr>
        <w:t> </w:t>
      </w:r>
      <w:r>
        <w:rPr>
          <w:color w:val="231F20"/>
        </w:rPr>
        <w:t>report,</w:t>
      </w:r>
      <w:r>
        <w:rPr>
          <w:color w:val="231F20"/>
          <w:spacing w:val="-4"/>
        </w:rPr>
        <w:t> </w:t>
      </w:r>
      <w:r>
        <w:rPr>
          <w:color w:val="231F20"/>
        </w:rPr>
        <w:t>an</w:t>
      </w:r>
      <w:r>
        <w:rPr>
          <w:color w:val="231F20"/>
          <w:spacing w:val="-4"/>
        </w:rPr>
        <w:t> </w:t>
      </w:r>
      <w:r>
        <w:rPr>
          <w:color w:val="231F20"/>
        </w:rPr>
        <w:t>unfavorable static</w:t>
      </w:r>
      <w:r>
        <w:rPr>
          <w:color w:val="231F20"/>
          <w:spacing w:val="-6"/>
        </w:rPr>
        <w:t> </w:t>
      </w:r>
      <w:r>
        <w:rPr>
          <w:color w:val="231F20"/>
        </w:rPr>
        <w:t>planning</w:t>
      </w:r>
      <w:r>
        <w:rPr>
          <w:color w:val="231F20"/>
          <w:spacing w:val="-6"/>
        </w:rPr>
        <w:t> </w:t>
      </w:r>
      <w:r>
        <w:rPr>
          <w:color w:val="231F20"/>
        </w:rPr>
        <w:t>budget</w:t>
      </w:r>
      <w:r>
        <w:rPr>
          <w:color w:val="231F20"/>
          <w:spacing w:val="-6"/>
        </w:rPr>
        <w:t> </w:t>
      </w:r>
      <w:r>
        <w:rPr>
          <w:color w:val="231F20"/>
        </w:rPr>
        <w:t>variance</w:t>
      </w:r>
      <w:r>
        <w:rPr>
          <w:color w:val="231F20"/>
          <w:spacing w:val="-6"/>
        </w:rPr>
        <w:t> </w:t>
      </w:r>
      <w:r>
        <w:rPr>
          <w:color w:val="231F20"/>
        </w:rPr>
        <w:t>may</w:t>
      </w:r>
      <w:r>
        <w:rPr>
          <w:color w:val="231F20"/>
          <w:spacing w:val="-6"/>
        </w:rPr>
        <w:t> </w:t>
      </w:r>
      <w:r>
        <w:rPr>
          <w:color w:val="231F20"/>
        </w:rPr>
        <w:t>be</w:t>
      </w:r>
      <w:r>
        <w:rPr>
          <w:color w:val="231F20"/>
          <w:spacing w:val="-6"/>
        </w:rPr>
        <w:t> </w:t>
      </w:r>
      <w:r>
        <w:rPr>
          <w:color w:val="231F20"/>
        </w:rPr>
        <w:t>transformed</w:t>
      </w:r>
      <w:r>
        <w:rPr>
          <w:color w:val="231F20"/>
          <w:spacing w:val="-6"/>
        </w:rPr>
        <w:t> </w:t>
      </w:r>
      <w:r>
        <w:rPr>
          <w:color w:val="231F20"/>
        </w:rPr>
        <w:t>into</w:t>
      </w:r>
      <w:r>
        <w:rPr>
          <w:color w:val="231F20"/>
          <w:spacing w:val="-6"/>
        </w:rPr>
        <w:t> </w:t>
      </w:r>
      <w:r>
        <w:rPr>
          <w:color w:val="231F20"/>
        </w:rPr>
        <w:t>a</w:t>
      </w:r>
      <w:r>
        <w:rPr>
          <w:color w:val="231F20"/>
          <w:spacing w:val="-6"/>
        </w:rPr>
        <w:t> </w:t>
      </w:r>
      <w:r>
        <w:rPr>
          <w:color w:val="231F20"/>
        </w:rPr>
        <w:t>favorable</w:t>
      </w:r>
      <w:r>
        <w:rPr>
          <w:color w:val="231F20"/>
          <w:spacing w:val="-6"/>
        </w:rPr>
        <w:t> </w:t>
      </w:r>
      <w:r>
        <w:rPr>
          <w:color w:val="231F20"/>
        </w:rPr>
        <w:t>revenue</w:t>
      </w:r>
      <w:r>
        <w:rPr>
          <w:color w:val="231F20"/>
          <w:spacing w:val="-6"/>
        </w:rPr>
        <w:t> </w:t>
      </w:r>
      <w:r>
        <w:rPr>
          <w:color w:val="231F20"/>
        </w:rPr>
        <w:t>or</w:t>
      </w:r>
      <w:r>
        <w:rPr>
          <w:color w:val="231F20"/>
          <w:spacing w:val="-6"/>
        </w:rPr>
        <w:t> </w:t>
      </w:r>
      <w:r>
        <w:rPr>
          <w:color w:val="231F20"/>
        </w:rPr>
        <w:t>spending variance when an increase in activity is properly taken into account. The following dis- cussion took place the next day at Rick’s salon.</w:t>
      </w:r>
    </w:p>
    <w:p>
      <w:pPr>
        <w:pStyle w:val="BodyText"/>
        <w:rPr>
          <w:sz w:val="28"/>
        </w:rPr>
      </w:pPr>
    </w:p>
    <w:p>
      <w:pPr>
        <w:pStyle w:val="BodyText"/>
        <w:spacing w:before="162"/>
        <w:ind w:left="4260" w:right="1613" w:hanging="360"/>
        <w:jc w:val="both"/>
      </w:pPr>
      <w:r>
        <w:rPr>
          <w:b/>
          <w:i/>
          <w:color w:val="231F20"/>
        </w:rPr>
        <w:t>Victoria:</w:t>
      </w:r>
      <w:r>
        <w:rPr>
          <w:b/>
          <w:i/>
          <w:color w:val="231F20"/>
          <w:spacing w:val="80"/>
        </w:rPr>
        <w:t> </w:t>
      </w:r>
      <w:r>
        <w:rPr>
          <w:color w:val="231F20"/>
        </w:rPr>
        <w:t>Let me show you what I’ve got. [Victoria shows Rick the flexible budget performance</w:t>
      </w:r>
      <w:r>
        <w:rPr>
          <w:color w:val="231F20"/>
          <w:spacing w:val="40"/>
        </w:rPr>
        <w:t> </w:t>
      </w:r>
      <w:r>
        <w:rPr>
          <w:color w:val="231F20"/>
        </w:rPr>
        <w:t>report</w:t>
      </w:r>
      <w:r>
        <w:rPr>
          <w:color w:val="231F20"/>
          <w:spacing w:val="40"/>
        </w:rPr>
        <w:t> </w:t>
      </w:r>
      <w:r>
        <w:rPr>
          <w:color w:val="231F20"/>
        </w:rPr>
        <w:t>in</w:t>
      </w:r>
      <w:r>
        <w:rPr>
          <w:color w:val="231F20"/>
          <w:spacing w:val="40"/>
        </w:rPr>
        <w:t> </w:t>
      </w:r>
      <w:r>
        <w:rPr>
          <w:color w:val="231F20"/>
        </w:rPr>
        <w:t>Exhibit</w:t>
      </w:r>
      <w:r>
        <w:rPr>
          <w:color w:val="231F20"/>
          <w:spacing w:val="40"/>
        </w:rPr>
        <w:t> </w:t>
      </w:r>
      <w:r>
        <w:rPr>
          <w:color w:val="231F20"/>
        </w:rPr>
        <w:t>9–8.]</w:t>
      </w:r>
      <w:r>
        <w:rPr>
          <w:color w:val="231F20"/>
          <w:spacing w:val="40"/>
        </w:rPr>
        <w:t> </w:t>
      </w:r>
      <w:r>
        <w:rPr>
          <w:color w:val="231F20"/>
        </w:rPr>
        <w:t>I</w:t>
      </w:r>
      <w:r>
        <w:rPr>
          <w:color w:val="231F20"/>
          <w:spacing w:val="40"/>
        </w:rPr>
        <w:t> </w:t>
      </w:r>
      <w:r>
        <w:rPr>
          <w:color w:val="231F20"/>
        </w:rPr>
        <w:t>simply</w:t>
      </w:r>
      <w:r>
        <w:rPr>
          <w:color w:val="231F20"/>
          <w:spacing w:val="40"/>
        </w:rPr>
        <w:t> </w:t>
      </w:r>
      <w:r>
        <w:rPr>
          <w:color w:val="231F20"/>
        </w:rPr>
        <w:t>used</w:t>
      </w:r>
      <w:r>
        <w:rPr>
          <w:color w:val="231F20"/>
          <w:spacing w:val="40"/>
        </w:rPr>
        <w:t> </w:t>
      </w:r>
      <w:r>
        <w:rPr>
          <w:color w:val="231F20"/>
        </w:rPr>
        <w:t>the</w:t>
      </w:r>
      <w:r>
        <w:rPr>
          <w:color w:val="231F20"/>
          <w:spacing w:val="40"/>
        </w:rPr>
        <w:t> </w:t>
      </w:r>
      <w:r>
        <w:rPr>
          <w:color w:val="231F20"/>
        </w:rPr>
        <w:t>cost</w:t>
      </w:r>
      <w:r>
        <w:rPr>
          <w:color w:val="231F20"/>
          <w:spacing w:val="40"/>
        </w:rPr>
        <w:t> </w:t>
      </w:r>
      <w:r>
        <w:rPr>
          <w:color w:val="231F20"/>
        </w:rPr>
        <w:t>formulas</w:t>
      </w:r>
      <w:r>
        <w:rPr>
          <w:color w:val="231F20"/>
          <w:spacing w:val="40"/>
        </w:rPr>
        <w:t> </w:t>
      </w:r>
      <w:r>
        <w:rPr>
          <w:color w:val="231F20"/>
        </w:rPr>
        <w:t>to</w:t>
      </w:r>
      <w:r>
        <w:rPr>
          <w:color w:val="231F20"/>
          <w:spacing w:val="40"/>
        </w:rPr>
        <w:t> </w:t>
      </w:r>
      <w:r>
        <w:rPr>
          <w:color w:val="231F20"/>
        </w:rPr>
        <w:t>update the</w:t>
      </w:r>
      <w:r>
        <w:rPr>
          <w:color w:val="231F20"/>
          <w:spacing w:val="40"/>
        </w:rPr>
        <w:t> </w:t>
      </w:r>
      <w:r>
        <w:rPr>
          <w:color w:val="231F20"/>
        </w:rPr>
        <w:t>budget</w:t>
      </w:r>
      <w:r>
        <w:rPr>
          <w:color w:val="231F20"/>
          <w:spacing w:val="40"/>
        </w:rPr>
        <w:t> </w:t>
      </w:r>
      <w:r>
        <w:rPr>
          <w:color w:val="231F20"/>
        </w:rPr>
        <w:t>to</w:t>
      </w:r>
      <w:r>
        <w:rPr>
          <w:color w:val="231F20"/>
          <w:spacing w:val="40"/>
        </w:rPr>
        <w:t> </w:t>
      </w:r>
      <w:r>
        <w:rPr>
          <w:color w:val="231F20"/>
        </w:rPr>
        <w:t>reflect</w:t>
      </w:r>
      <w:r>
        <w:rPr>
          <w:color w:val="231F20"/>
          <w:spacing w:val="40"/>
        </w:rPr>
        <w:t> </w:t>
      </w:r>
      <w:r>
        <w:rPr>
          <w:color w:val="231F20"/>
        </w:rPr>
        <w:t>the</w:t>
      </w:r>
      <w:r>
        <w:rPr>
          <w:color w:val="231F20"/>
          <w:spacing w:val="40"/>
        </w:rPr>
        <w:t> </w:t>
      </w:r>
      <w:r>
        <w:rPr>
          <w:color w:val="231F20"/>
        </w:rPr>
        <w:t>increase</w:t>
      </w:r>
      <w:r>
        <w:rPr>
          <w:color w:val="231F20"/>
          <w:spacing w:val="40"/>
        </w:rPr>
        <w:t> </w:t>
      </w:r>
      <w:r>
        <w:rPr>
          <w:color w:val="231F20"/>
        </w:rPr>
        <w:t>in</w:t>
      </w:r>
      <w:r>
        <w:rPr>
          <w:color w:val="231F20"/>
          <w:spacing w:val="40"/>
        </w:rPr>
        <w:t> </w:t>
      </w:r>
      <w:r>
        <w:rPr>
          <w:color w:val="231F20"/>
        </w:rPr>
        <w:t>client-visits</w:t>
      </w:r>
      <w:r>
        <w:rPr>
          <w:color w:val="231F20"/>
          <w:spacing w:val="40"/>
        </w:rPr>
        <w:t> </w:t>
      </w:r>
      <w:r>
        <w:rPr>
          <w:color w:val="231F20"/>
        </w:rPr>
        <w:t>you</w:t>
      </w:r>
      <w:r>
        <w:rPr>
          <w:color w:val="231F20"/>
          <w:spacing w:val="40"/>
        </w:rPr>
        <w:t> </w:t>
      </w:r>
      <w:r>
        <w:rPr>
          <w:color w:val="231F20"/>
        </w:rPr>
        <w:t>experienced</w:t>
      </w:r>
      <w:r>
        <w:rPr>
          <w:color w:val="231F20"/>
          <w:spacing w:val="40"/>
        </w:rPr>
        <w:t> </w:t>
      </w:r>
      <w:r>
        <w:rPr>
          <w:color w:val="231F20"/>
        </w:rPr>
        <w:t>in</w:t>
      </w:r>
      <w:r>
        <w:rPr>
          <w:color w:val="231F20"/>
          <w:spacing w:val="40"/>
        </w:rPr>
        <w:t> </w:t>
      </w:r>
      <w:r>
        <w:rPr>
          <w:color w:val="231F20"/>
        </w:rPr>
        <w:t>March. That allowed me to come up with a better benchmark for what the costs should</w:t>
      </w:r>
      <w:r>
        <w:rPr>
          <w:color w:val="231F20"/>
          <w:spacing w:val="80"/>
        </w:rPr>
        <w:t> </w:t>
      </w:r>
      <w:r>
        <w:rPr>
          <w:color w:val="231F20"/>
        </w:rPr>
        <w:t>have been.</w:t>
      </w:r>
    </w:p>
    <w:p>
      <w:pPr>
        <w:pStyle w:val="BodyText"/>
        <w:spacing w:line="233" w:lineRule="exact"/>
        <w:ind w:left="3900"/>
        <w:jc w:val="both"/>
      </w:pPr>
      <w:r>
        <w:rPr>
          <w:b/>
          <w:i/>
          <w:color w:val="231F20"/>
        </w:rPr>
        <w:t>Rick:</w:t>
      </w:r>
      <w:r>
        <w:rPr>
          <w:b/>
          <w:i/>
          <w:color w:val="231F20"/>
          <w:spacing w:val="47"/>
        </w:rPr>
        <w:t>  </w:t>
      </w:r>
      <w:r>
        <w:rPr>
          <w:color w:val="231F20"/>
        </w:rPr>
        <w:t>That’s</w:t>
      </w:r>
      <w:r>
        <w:rPr>
          <w:color w:val="231F20"/>
          <w:spacing w:val="-2"/>
        </w:rPr>
        <w:t> </w:t>
      </w:r>
      <w:r>
        <w:rPr>
          <w:color w:val="231F20"/>
        </w:rPr>
        <w:t>what</w:t>
      </w:r>
      <w:r>
        <w:rPr>
          <w:color w:val="231F20"/>
          <w:spacing w:val="-2"/>
        </w:rPr>
        <w:t> </w:t>
      </w:r>
      <w:r>
        <w:rPr>
          <w:color w:val="231F20"/>
        </w:rPr>
        <w:t>you</w:t>
      </w:r>
      <w:r>
        <w:rPr>
          <w:color w:val="231F20"/>
          <w:spacing w:val="-2"/>
        </w:rPr>
        <w:t> </w:t>
      </w:r>
      <w:r>
        <w:rPr>
          <w:color w:val="231F20"/>
        </w:rPr>
        <w:t>labeled</w:t>
      </w:r>
      <w:r>
        <w:rPr>
          <w:color w:val="231F20"/>
          <w:spacing w:val="-2"/>
        </w:rPr>
        <w:t> </w:t>
      </w:r>
      <w:r>
        <w:rPr>
          <w:color w:val="231F20"/>
        </w:rPr>
        <w:t>the</w:t>
      </w:r>
      <w:r>
        <w:rPr>
          <w:color w:val="231F20"/>
          <w:spacing w:val="-2"/>
        </w:rPr>
        <w:t> </w:t>
      </w:r>
      <w:r>
        <w:rPr>
          <w:color w:val="231F20"/>
        </w:rPr>
        <w:t>“flexible</w:t>
      </w:r>
      <w:r>
        <w:rPr>
          <w:color w:val="231F20"/>
          <w:spacing w:val="-2"/>
        </w:rPr>
        <w:t> </w:t>
      </w:r>
      <w:r>
        <w:rPr>
          <w:color w:val="231F20"/>
        </w:rPr>
        <w:t>budget</w:t>
      </w:r>
      <w:r>
        <w:rPr>
          <w:color w:val="231F20"/>
          <w:spacing w:val="-2"/>
        </w:rPr>
        <w:t> </w:t>
      </w:r>
      <w:r>
        <w:rPr>
          <w:color w:val="231F20"/>
        </w:rPr>
        <w:t>based</w:t>
      </w:r>
      <w:r>
        <w:rPr>
          <w:color w:val="231F20"/>
          <w:spacing w:val="-2"/>
        </w:rPr>
        <w:t> </w:t>
      </w:r>
      <w:r>
        <w:rPr>
          <w:color w:val="231F20"/>
        </w:rPr>
        <w:t>on</w:t>
      </w:r>
      <w:r>
        <w:rPr>
          <w:color w:val="231F20"/>
          <w:spacing w:val="-2"/>
        </w:rPr>
        <w:t> </w:t>
      </w:r>
      <w:r>
        <w:rPr>
          <w:color w:val="231F20"/>
        </w:rPr>
        <w:t>1,100</w:t>
      </w:r>
      <w:r>
        <w:rPr>
          <w:color w:val="231F20"/>
          <w:spacing w:val="-2"/>
        </w:rPr>
        <w:t> </w:t>
      </w:r>
      <w:r>
        <w:rPr>
          <w:color w:val="231F20"/>
        </w:rPr>
        <w:t>client-</w:t>
      </w:r>
      <w:r>
        <w:rPr>
          <w:color w:val="231F20"/>
          <w:spacing w:val="-2"/>
        </w:rPr>
        <w:t>visits”?</w:t>
      </w:r>
    </w:p>
    <w:p>
      <w:pPr>
        <w:pStyle w:val="BodyText"/>
        <w:ind w:left="4260" w:right="1617" w:hanging="360"/>
        <w:jc w:val="both"/>
      </w:pPr>
      <w:r>
        <w:rPr>
          <w:b/>
          <w:i/>
          <w:color w:val="231F20"/>
        </w:rPr>
        <w:t>Victoria:</w:t>
      </w:r>
      <w:r>
        <w:rPr>
          <w:b/>
          <w:i/>
          <w:color w:val="231F20"/>
          <w:spacing w:val="40"/>
        </w:rPr>
        <w:t> </w:t>
      </w:r>
      <w:r>
        <w:rPr>
          <w:color w:val="231F20"/>
        </w:rPr>
        <w:t>That’s right. Your</w:t>
      </w:r>
      <w:r>
        <w:rPr>
          <w:color w:val="231F20"/>
        </w:rPr>
        <w:t> original budget was</w:t>
      </w:r>
      <w:r>
        <w:rPr>
          <w:color w:val="231F20"/>
        </w:rPr>
        <w:t> based</w:t>
      </w:r>
      <w:r>
        <w:rPr>
          <w:color w:val="231F20"/>
        </w:rPr>
        <w:t> on</w:t>
      </w:r>
      <w:r>
        <w:rPr>
          <w:color w:val="231F20"/>
        </w:rPr>
        <w:t> 1,000</w:t>
      </w:r>
      <w:r>
        <w:rPr>
          <w:color w:val="231F20"/>
        </w:rPr>
        <w:t> client-visits, so it understated</w:t>
      </w:r>
      <w:r>
        <w:rPr>
          <w:color w:val="231F20"/>
          <w:spacing w:val="-10"/>
        </w:rPr>
        <w:t> </w:t>
      </w:r>
      <w:r>
        <w:rPr>
          <w:color w:val="231F20"/>
        </w:rPr>
        <w:t>what</w:t>
      </w:r>
      <w:r>
        <w:rPr>
          <w:color w:val="231F20"/>
          <w:spacing w:val="-10"/>
        </w:rPr>
        <w:t> </w:t>
      </w:r>
      <w:r>
        <w:rPr>
          <w:color w:val="231F20"/>
        </w:rPr>
        <w:t>some</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costs</w:t>
      </w:r>
      <w:r>
        <w:rPr>
          <w:color w:val="231F20"/>
          <w:spacing w:val="-10"/>
        </w:rPr>
        <w:t> </w:t>
      </w:r>
      <w:r>
        <w:rPr>
          <w:color w:val="231F20"/>
        </w:rPr>
        <w:t>should</w:t>
      </w:r>
      <w:r>
        <w:rPr>
          <w:color w:val="231F20"/>
          <w:spacing w:val="-10"/>
        </w:rPr>
        <w:t> </w:t>
      </w:r>
      <w:r>
        <w:rPr>
          <w:color w:val="231F20"/>
        </w:rPr>
        <w:t>have</w:t>
      </w:r>
      <w:r>
        <w:rPr>
          <w:color w:val="231F20"/>
          <w:spacing w:val="-10"/>
        </w:rPr>
        <w:t> </w:t>
      </w:r>
      <w:r>
        <w:rPr>
          <w:color w:val="231F20"/>
        </w:rPr>
        <w:t>been</w:t>
      </w:r>
      <w:r>
        <w:rPr>
          <w:color w:val="231F20"/>
          <w:spacing w:val="-10"/>
        </w:rPr>
        <w:t> </w:t>
      </w:r>
      <w:r>
        <w:rPr>
          <w:color w:val="231F20"/>
        </w:rPr>
        <w:t>when</w:t>
      </w:r>
      <w:r>
        <w:rPr>
          <w:color w:val="231F20"/>
          <w:spacing w:val="-10"/>
        </w:rPr>
        <w:t> </w:t>
      </w:r>
      <w:r>
        <w:rPr>
          <w:color w:val="231F20"/>
        </w:rPr>
        <w:t>you</w:t>
      </w:r>
      <w:r>
        <w:rPr>
          <w:color w:val="231F20"/>
          <w:spacing w:val="-10"/>
        </w:rPr>
        <w:t> </w:t>
      </w:r>
      <w:r>
        <w:rPr>
          <w:color w:val="231F20"/>
        </w:rPr>
        <w:t>actually</w:t>
      </w:r>
      <w:r>
        <w:rPr>
          <w:color w:val="231F20"/>
          <w:spacing w:val="-10"/>
        </w:rPr>
        <w:t> </w:t>
      </w:r>
      <w:r>
        <w:rPr>
          <w:color w:val="231F20"/>
        </w:rPr>
        <w:t>served</w:t>
      </w:r>
      <w:r>
        <w:rPr>
          <w:color w:val="231F20"/>
          <w:spacing w:val="-10"/>
        </w:rPr>
        <w:t> </w:t>
      </w:r>
      <w:r>
        <w:rPr>
          <w:color w:val="231F20"/>
        </w:rPr>
        <w:t>1,100 </w:t>
      </w:r>
      <w:r>
        <w:rPr>
          <w:color w:val="231F20"/>
          <w:spacing w:val="-2"/>
        </w:rPr>
        <w:t>customers.</w:t>
      </w:r>
    </w:p>
    <w:p>
      <w:pPr>
        <w:pStyle w:val="BodyText"/>
        <w:spacing w:line="237" w:lineRule="auto"/>
        <w:ind w:left="4260" w:right="1617" w:hanging="360"/>
        <w:jc w:val="both"/>
      </w:pPr>
      <w:r>
        <w:rPr>
          <w:b/>
          <w:i/>
          <w:color w:val="231F20"/>
        </w:rPr>
        <w:t>Rick:</w:t>
      </w:r>
      <w:r>
        <w:rPr>
          <w:b/>
          <w:i/>
          <w:color w:val="231F20"/>
          <w:spacing w:val="80"/>
        </w:rPr>
        <w:t> </w:t>
      </w:r>
      <w:r>
        <w:rPr>
          <w:color w:val="231F20"/>
        </w:rPr>
        <w:t>That’s clear enough. These spending variances aren’t quite as shocking as the variances on my first report.</w:t>
      </w:r>
    </w:p>
    <w:p>
      <w:pPr>
        <w:pStyle w:val="BodyText"/>
        <w:tabs>
          <w:tab w:pos="4587" w:val="left" w:leader="none"/>
          <w:tab w:pos="4882" w:val="left" w:leader="none"/>
        </w:tabs>
        <w:ind w:left="3900" w:right="1614"/>
        <w:jc w:val="right"/>
      </w:pPr>
      <w:r>
        <w:rPr>
          <w:b/>
          <w:i/>
          <w:color w:val="231F20"/>
          <w:spacing w:val="-2"/>
        </w:rPr>
        <w:t>Victoria:</w:t>
      </w:r>
      <w:r>
        <w:rPr>
          <w:b/>
          <w:i/>
          <w:color w:val="231F20"/>
        </w:rPr>
        <w:tab/>
      </w:r>
      <w:r>
        <w:rPr>
          <w:color w:val="231F20"/>
        </w:rPr>
        <w:t>Yes,</w:t>
      </w:r>
      <w:r>
        <w:rPr>
          <w:color w:val="231F20"/>
          <w:spacing w:val="-8"/>
        </w:rPr>
        <w:t> </w:t>
      </w:r>
      <w:r>
        <w:rPr>
          <w:color w:val="231F20"/>
        </w:rPr>
        <w:t>but</w:t>
      </w:r>
      <w:r>
        <w:rPr>
          <w:color w:val="231F20"/>
          <w:spacing w:val="-8"/>
        </w:rPr>
        <w:t> </w:t>
      </w:r>
      <w:r>
        <w:rPr>
          <w:color w:val="231F20"/>
        </w:rPr>
        <w:t>you</w:t>
      </w:r>
      <w:r>
        <w:rPr>
          <w:color w:val="231F20"/>
          <w:spacing w:val="-8"/>
        </w:rPr>
        <w:t> </w:t>
      </w:r>
      <w:r>
        <w:rPr>
          <w:color w:val="231F20"/>
        </w:rPr>
        <w:t>still</w:t>
      </w:r>
      <w:r>
        <w:rPr>
          <w:color w:val="231F20"/>
          <w:spacing w:val="-8"/>
        </w:rPr>
        <w:t> </w:t>
      </w:r>
      <w:r>
        <w:rPr>
          <w:color w:val="231F20"/>
        </w:rPr>
        <w:t>have</w:t>
      </w:r>
      <w:r>
        <w:rPr>
          <w:color w:val="231F20"/>
          <w:spacing w:val="-8"/>
        </w:rPr>
        <w:t> </w:t>
      </w:r>
      <w:r>
        <w:rPr>
          <w:color w:val="231F20"/>
        </w:rPr>
        <w:t>an</w:t>
      </w:r>
      <w:r>
        <w:rPr>
          <w:color w:val="231F20"/>
          <w:spacing w:val="-8"/>
        </w:rPr>
        <w:t> </w:t>
      </w:r>
      <w:r>
        <w:rPr>
          <w:color w:val="231F20"/>
        </w:rPr>
        <w:t>unfavorable</w:t>
      </w:r>
      <w:r>
        <w:rPr>
          <w:color w:val="231F20"/>
          <w:spacing w:val="-8"/>
        </w:rPr>
        <w:t> </w:t>
      </w:r>
      <w:r>
        <w:rPr>
          <w:color w:val="231F20"/>
        </w:rPr>
        <w:t>variance</w:t>
      </w:r>
      <w:r>
        <w:rPr>
          <w:color w:val="231F20"/>
          <w:spacing w:val="-8"/>
        </w:rPr>
        <w:t> </w:t>
      </w:r>
      <w:r>
        <w:rPr>
          <w:color w:val="231F20"/>
        </w:rPr>
        <w:t>of</w:t>
      </w:r>
      <w:r>
        <w:rPr>
          <w:color w:val="231F20"/>
          <w:spacing w:val="-8"/>
        </w:rPr>
        <w:t> </w:t>
      </w:r>
      <w:r>
        <w:rPr>
          <w:color w:val="231F20"/>
        </w:rPr>
        <w:t>$2,360</w:t>
      </w:r>
      <w:r>
        <w:rPr>
          <w:color w:val="231F20"/>
          <w:spacing w:val="-8"/>
        </w:rPr>
        <w:t> </w:t>
      </w:r>
      <w:r>
        <w:rPr>
          <w:color w:val="231F20"/>
        </w:rPr>
        <w:t>for</w:t>
      </w:r>
      <w:r>
        <w:rPr>
          <w:color w:val="231F20"/>
          <w:spacing w:val="-8"/>
        </w:rPr>
        <w:t> </w:t>
      </w:r>
      <w:r>
        <w:rPr>
          <w:color w:val="231F20"/>
        </w:rPr>
        <w:t>client</w:t>
      </w:r>
      <w:r>
        <w:rPr>
          <w:color w:val="231F20"/>
          <w:spacing w:val="-8"/>
        </w:rPr>
        <w:t> </w:t>
      </w:r>
      <w:r>
        <w:rPr>
          <w:color w:val="231F20"/>
        </w:rPr>
        <w:t>gratuities. </w:t>
      </w:r>
      <w:r>
        <w:rPr>
          <w:b/>
          <w:i/>
          <w:color w:val="231F20"/>
          <w:spacing w:val="-2"/>
        </w:rPr>
        <w:t>Rick:</w:t>
      </w:r>
      <w:r>
        <w:rPr>
          <w:b/>
          <w:i/>
          <w:color w:val="231F20"/>
        </w:rPr>
        <w:tab/>
      </w:r>
      <w:r>
        <w:rPr>
          <w:color w:val="231F20"/>
        </w:rPr>
        <w:t>I know how that happened. In March there was a big political fundraising din- ner that I forgot about when I prepared the March budget. To fit all of our regular</w:t>
      </w:r>
      <w:r>
        <w:rPr>
          <w:color w:val="231F20"/>
          <w:spacing w:val="80"/>
        </w:rPr>
        <w:t> </w:t>
      </w:r>
      <w:r>
        <w:rPr>
          <w:color w:val="231F20"/>
        </w:rPr>
        <w:t>clients in, we had to push them through here pretty fast. Everyone still got top-rate service,</w:t>
      </w:r>
      <w:r>
        <w:rPr>
          <w:color w:val="231F20"/>
          <w:spacing w:val="30"/>
        </w:rPr>
        <w:t> </w:t>
      </w:r>
      <w:r>
        <w:rPr>
          <w:color w:val="231F20"/>
        </w:rPr>
        <w:t>but</w:t>
      </w:r>
      <w:r>
        <w:rPr>
          <w:color w:val="231F20"/>
          <w:spacing w:val="30"/>
        </w:rPr>
        <w:t> </w:t>
      </w:r>
      <w:r>
        <w:rPr>
          <w:color w:val="231F20"/>
        </w:rPr>
        <w:t>I</w:t>
      </w:r>
      <w:r>
        <w:rPr>
          <w:color w:val="231F20"/>
          <w:spacing w:val="30"/>
        </w:rPr>
        <w:t> </w:t>
      </w:r>
      <w:r>
        <w:rPr>
          <w:color w:val="231F20"/>
        </w:rPr>
        <w:t>felt</w:t>
      </w:r>
      <w:r>
        <w:rPr>
          <w:color w:val="231F20"/>
          <w:spacing w:val="30"/>
        </w:rPr>
        <w:t> </w:t>
      </w:r>
      <w:r>
        <w:rPr>
          <w:color w:val="231F20"/>
        </w:rPr>
        <w:t>bad</w:t>
      </w:r>
      <w:r>
        <w:rPr>
          <w:color w:val="231F20"/>
          <w:spacing w:val="30"/>
        </w:rPr>
        <w:t> </w:t>
      </w:r>
      <w:r>
        <w:rPr>
          <w:color w:val="231F20"/>
        </w:rPr>
        <w:t>about</w:t>
      </w:r>
      <w:r>
        <w:rPr>
          <w:color w:val="231F20"/>
          <w:spacing w:val="30"/>
        </w:rPr>
        <w:t> </w:t>
      </w:r>
      <w:r>
        <w:rPr>
          <w:color w:val="231F20"/>
        </w:rPr>
        <w:t>not</w:t>
      </w:r>
      <w:r>
        <w:rPr>
          <w:color w:val="231F20"/>
          <w:spacing w:val="30"/>
        </w:rPr>
        <w:t> </w:t>
      </w:r>
      <w:r>
        <w:rPr>
          <w:color w:val="231F20"/>
        </w:rPr>
        <w:t>being</w:t>
      </w:r>
      <w:r>
        <w:rPr>
          <w:color w:val="231F20"/>
          <w:spacing w:val="30"/>
        </w:rPr>
        <w:t> </w:t>
      </w:r>
      <w:r>
        <w:rPr>
          <w:color w:val="231F20"/>
        </w:rPr>
        <w:t>able</w:t>
      </w:r>
      <w:r>
        <w:rPr>
          <w:color w:val="231F20"/>
          <w:spacing w:val="30"/>
        </w:rPr>
        <w:t> </w:t>
      </w:r>
      <w:r>
        <w:rPr>
          <w:color w:val="231F20"/>
        </w:rPr>
        <w:t>to</w:t>
      </w:r>
      <w:r>
        <w:rPr>
          <w:color w:val="231F20"/>
          <w:spacing w:val="30"/>
        </w:rPr>
        <w:t> </w:t>
      </w:r>
      <w:r>
        <w:rPr>
          <w:color w:val="231F20"/>
        </w:rPr>
        <w:t>spend</w:t>
      </w:r>
      <w:r>
        <w:rPr>
          <w:color w:val="231F20"/>
          <w:spacing w:val="30"/>
        </w:rPr>
        <w:t> </w:t>
      </w:r>
      <w:r>
        <w:rPr>
          <w:color w:val="231F20"/>
        </w:rPr>
        <w:t>as</w:t>
      </w:r>
      <w:r>
        <w:rPr>
          <w:color w:val="231F20"/>
          <w:spacing w:val="30"/>
        </w:rPr>
        <w:t> </w:t>
      </w:r>
      <w:r>
        <w:rPr>
          <w:color w:val="231F20"/>
        </w:rPr>
        <w:t>much</w:t>
      </w:r>
      <w:r>
        <w:rPr>
          <w:color w:val="231F20"/>
          <w:spacing w:val="30"/>
        </w:rPr>
        <w:t> </w:t>
      </w:r>
      <w:r>
        <w:rPr>
          <w:color w:val="231F20"/>
        </w:rPr>
        <w:t>time</w:t>
      </w:r>
      <w:r>
        <w:rPr>
          <w:color w:val="231F20"/>
          <w:spacing w:val="30"/>
        </w:rPr>
        <w:t> </w:t>
      </w:r>
      <w:r>
        <w:rPr>
          <w:color w:val="231F20"/>
        </w:rPr>
        <w:t>with</w:t>
      </w:r>
      <w:r>
        <w:rPr>
          <w:color w:val="231F20"/>
          <w:spacing w:val="30"/>
        </w:rPr>
        <w:t> </w:t>
      </w:r>
      <w:r>
        <w:rPr>
          <w:color w:val="231F20"/>
        </w:rPr>
        <w:t>each</w:t>
      </w:r>
      <w:r>
        <w:rPr>
          <w:color w:val="231F20"/>
          <w:spacing w:val="30"/>
        </w:rPr>
        <w:t> </w:t>
      </w:r>
      <w:r>
        <w:rPr>
          <w:color w:val="231F20"/>
        </w:rPr>
        <w:t>cus- tomer. I wanted to give my customers a little extra something to compensate them</w:t>
      </w:r>
    </w:p>
    <w:p>
      <w:pPr>
        <w:pStyle w:val="BodyText"/>
        <w:spacing w:line="237" w:lineRule="auto"/>
        <w:ind w:left="4260" w:right="1617"/>
        <w:jc w:val="both"/>
      </w:pPr>
      <w:r>
        <w:rPr>
          <w:color w:val="231F20"/>
        </w:rPr>
        <w:t>for the</w:t>
      </w:r>
      <w:r>
        <w:rPr>
          <w:color w:val="231F20"/>
          <w:spacing w:val="20"/>
        </w:rPr>
        <w:t> </w:t>
      </w:r>
      <w:r>
        <w:rPr>
          <w:color w:val="231F20"/>
        </w:rPr>
        <w:t>less</w:t>
      </w:r>
      <w:r>
        <w:rPr>
          <w:color w:val="231F20"/>
          <w:spacing w:val="20"/>
        </w:rPr>
        <w:t> </w:t>
      </w:r>
      <w:r>
        <w:rPr>
          <w:color w:val="231F20"/>
        </w:rPr>
        <w:t>personal</w:t>
      </w:r>
      <w:r>
        <w:rPr>
          <w:color w:val="231F20"/>
          <w:spacing w:val="20"/>
        </w:rPr>
        <w:t> </w:t>
      </w:r>
      <w:r>
        <w:rPr>
          <w:color w:val="231F20"/>
        </w:rPr>
        <w:t>service,</w:t>
      </w:r>
      <w:r>
        <w:rPr>
          <w:color w:val="231F20"/>
          <w:spacing w:val="20"/>
        </w:rPr>
        <w:t> </w:t>
      </w:r>
      <w:r>
        <w:rPr>
          <w:color w:val="231F20"/>
        </w:rPr>
        <w:t>so</w:t>
      </w:r>
      <w:r>
        <w:rPr>
          <w:color w:val="231F20"/>
          <w:spacing w:val="20"/>
        </w:rPr>
        <w:t> </w:t>
      </w:r>
      <w:r>
        <w:rPr>
          <w:color w:val="231F20"/>
        </w:rPr>
        <w:t>I</w:t>
      </w:r>
      <w:r>
        <w:rPr>
          <w:color w:val="231F20"/>
          <w:spacing w:val="20"/>
        </w:rPr>
        <w:t> </w:t>
      </w:r>
      <w:r>
        <w:rPr>
          <w:color w:val="231F20"/>
        </w:rPr>
        <w:t>ordered</w:t>
      </w:r>
      <w:r>
        <w:rPr>
          <w:color w:val="231F20"/>
          <w:spacing w:val="20"/>
        </w:rPr>
        <w:t> </w:t>
      </w:r>
      <w:r>
        <w:rPr>
          <w:color w:val="231F20"/>
        </w:rPr>
        <w:t>a</w:t>
      </w:r>
      <w:r>
        <w:rPr>
          <w:color w:val="231F20"/>
          <w:spacing w:val="20"/>
        </w:rPr>
        <w:t> </w:t>
      </w:r>
      <w:r>
        <w:rPr>
          <w:color w:val="231F20"/>
        </w:rPr>
        <w:t>lot</w:t>
      </w:r>
      <w:r>
        <w:rPr>
          <w:color w:val="231F20"/>
          <w:spacing w:val="20"/>
        </w:rPr>
        <w:t> </w:t>
      </w:r>
      <w:r>
        <w:rPr>
          <w:color w:val="231F20"/>
        </w:rPr>
        <w:t>of</w:t>
      </w:r>
      <w:r>
        <w:rPr>
          <w:color w:val="231F20"/>
          <w:spacing w:val="20"/>
        </w:rPr>
        <w:t> </w:t>
      </w:r>
      <w:r>
        <w:rPr>
          <w:color w:val="231F20"/>
        </w:rPr>
        <w:t>flowers, which I gave</w:t>
      </w:r>
      <w:r>
        <w:rPr>
          <w:color w:val="231F20"/>
          <w:spacing w:val="20"/>
        </w:rPr>
        <w:t> </w:t>
      </w:r>
      <w:r>
        <w:rPr>
          <w:color w:val="231F20"/>
        </w:rPr>
        <w:t>away</w:t>
      </w:r>
      <w:r>
        <w:rPr>
          <w:color w:val="231F20"/>
          <w:spacing w:val="20"/>
        </w:rPr>
        <w:t> </w:t>
      </w:r>
      <w:r>
        <w:rPr>
          <w:color w:val="231F20"/>
        </w:rPr>
        <w:t>by the bunch.</w:t>
      </w:r>
    </w:p>
    <w:p>
      <w:pPr>
        <w:pStyle w:val="BodyText"/>
        <w:spacing w:line="241" w:lineRule="exact"/>
        <w:ind w:left="3900"/>
        <w:jc w:val="both"/>
      </w:pPr>
      <w:r>
        <w:rPr>
          <w:b/>
          <w:i/>
          <w:color w:val="231F20"/>
        </w:rPr>
        <w:t>Victoria:</w:t>
      </w:r>
      <w:r>
        <w:rPr>
          <w:b/>
          <w:i/>
          <w:color w:val="231F20"/>
          <w:spacing w:val="47"/>
        </w:rPr>
        <w:t>  </w:t>
      </w:r>
      <w:r>
        <w:rPr>
          <w:color w:val="231F20"/>
        </w:rPr>
        <w:t>With</w:t>
      </w:r>
      <w:r>
        <w:rPr>
          <w:color w:val="231F20"/>
          <w:spacing w:val="-2"/>
        </w:rPr>
        <w:t> </w:t>
      </w:r>
      <w:r>
        <w:rPr>
          <w:color w:val="231F20"/>
        </w:rPr>
        <w:t>the</w:t>
      </w:r>
      <w:r>
        <w:rPr>
          <w:color w:val="231F20"/>
          <w:spacing w:val="-3"/>
        </w:rPr>
        <w:t> </w:t>
      </w:r>
      <w:r>
        <w:rPr>
          <w:color w:val="231F20"/>
        </w:rPr>
        <w:t>prices</w:t>
      </w:r>
      <w:r>
        <w:rPr>
          <w:color w:val="231F20"/>
          <w:spacing w:val="-2"/>
        </w:rPr>
        <w:t> </w:t>
      </w:r>
      <w:r>
        <w:rPr>
          <w:color w:val="231F20"/>
        </w:rPr>
        <w:t>you</w:t>
      </w:r>
      <w:r>
        <w:rPr>
          <w:color w:val="231F20"/>
          <w:spacing w:val="-2"/>
        </w:rPr>
        <w:t> </w:t>
      </w:r>
      <w:r>
        <w:rPr>
          <w:color w:val="231F20"/>
        </w:rPr>
        <w:t>charge,</w:t>
      </w:r>
      <w:r>
        <w:rPr>
          <w:color w:val="231F20"/>
          <w:spacing w:val="-3"/>
        </w:rPr>
        <w:t> </w:t>
      </w:r>
      <w:r>
        <w:rPr>
          <w:color w:val="231F20"/>
        </w:rPr>
        <w:t>Rick,</w:t>
      </w:r>
      <w:r>
        <w:rPr>
          <w:color w:val="231F20"/>
          <w:spacing w:val="-2"/>
        </w:rPr>
        <w:t> </w:t>
      </w:r>
      <w:r>
        <w:rPr>
          <w:color w:val="231F20"/>
        </w:rPr>
        <w:t>I</w:t>
      </w:r>
      <w:r>
        <w:rPr>
          <w:color w:val="231F20"/>
          <w:spacing w:val="-2"/>
        </w:rPr>
        <w:t> </w:t>
      </w:r>
      <w:r>
        <w:rPr>
          <w:color w:val="231F20"/>
        </w:rPr>
        <w:t>am</w:t>
      </w:r>
      <w:r>
        <w:rPr>
          <w:color w:val="231F20"/>
          <w:spacing w:val="-3"/>
        </w:rPr>
        <w:t> </w:t>
      </w:r>
      <w:r>
        <w:rPr>
          <w:color w:val="231F20"/>
        </w:rPr>
        <w:t>sure</w:t>
      </w:r>
      <w:r>
        <w:rPr>
          <w:color w:val="231F20"/>
          <w:spacing w:val="-2"/>
        </w:rPr>
        <w:t> </w:t>
      </w:r>
      <w:r>
        <w:rPr>
          <w:color w:val="231F20"/>
        </w:rPr>
        <w:t>the</w:t>
      </w:r>
      <w:r>
        <w:rPr>
          <w:color w:val="231F20"/>
          <w:spacing w:val="-2"/>
        </w:rPr>
        <w:t> </w:t>
      </w:r>
      <w:r>
        <w:rPr>
          <w:color w:val="231F20"/>
        </w:rPr>
        <w:t>gesture</w:t>
      </w:r>
      <w:r>
        <w:rPr>
          <w:color w:val="231F20"/>
          <w:spacing w:val="-2"/>
        </w:rPr>
        <w:t> </w:t>
      </w:r>
      <w:r>
        <w:rPr>
          <w:color w:val="231F20"/>
        </w:rPr>
        <w:t>was</w:t>
      </w:r>
      <w:r>
        <w:rPr>
          <w:color w:val="231F20"/>
          <w:spacing w:val="-3"/>
        </w:rPr>
        <w:t> </w:t>
      </w:r>
      <w:r>
        <w:rPr>
          <w:color w:val="231F20"/>
          <w:spacing w:val="-2"/>
        </w:rPr>
        <w:t>appreciated.</w:t>
      </w:r>
    </w:p>
    <w:p>
      <w:pPr>
        <w:pStyle w:val="BodyText"/>
        <w:ind w:left="4260" w:right="1613" w:hanging="360"/>
        <w:jc w:val="both"/>
      </w:pPr>
      <w:r>
        <w:rPr>
          <w:b/>
          <w:i/>
          <w:color w:val="231F20"/>
        </w:rPr>
        <w:t>Rick:</w:t>
      </w:r>
      <w:r>
        <w:rPr>
          <w:b/>
          <w:i/>
          <w:color w:val="231F20"/>
          <w:spacing w:val="40"/>
        </w:rPr>
        <w:t>  </w:t>
      </w:r>
      <w:r>
        <w:rPr>
          <w:color w:val="231F20"/>
        </w:rPr>
        <w:t>One thing</w:t>
      </w:r>
      <w:r>
        <w:rPr>
          <w:color w:val="231F20"/>
          <w:spacing w:val="25"/>
        </w:rPr>
        <w:t> </w:t>
      </w:r>
      <w:r>
        <w:rPr>
          <w:color w:val="231F20"/>
        </w:rPr>
        <w:t>bothers me about</w:t>
      </w:r>
      <w:r>
        <w:rPr>
          <w:color w:val="231F20"/>
          <w:spacing w:val="25"/>
        </w:rPr>
        <w:t> </w:t>
      </w:r>
      <w:r>
        <w:rPr>
          <w:color w:val="231F20"/>
        </w:rPr>
        <w:t>the</w:t>
      </w:r>
      <w:r>
        <w:rPr>
          <w:color w:val="231F20"/>
          <w:spacing w:val="25"/>
        </w:rPr>
        <w:t> </w:t>
      </w:r>
      <w:r>
        <w:rPr>
          <w:color w:val="231F20"/>
        </w:rPr>
        <w:t>report.</w:t>
      </w:r>
      <w:r>
        <w:rPr>
          <w:color w:val="231F20"/>
          <w:spacing w:val="25"/>
        </w:rPr>
        <w:t> </w:t>
      </w:r>
      <w:r>
        <w:rPr>
          <w:color w:val="231F20"/>
        </w:rPr>
        <w:t>When</w:t>
      </w:r>
      <w:r>
        <w:rPr>
          <w:color w:val="231F20"/>
          <w:spacing w:val="25"/>
        </w:rPr>
        <w:t> </w:t>
      </w:r>
      <w:r>
        <w:rPr>
          <w:color w:val="231F20"/>
        </w:rPr>
        <w:t>we</w:t>
      </w:r>
      <w:r>
        <w:rPr>
          <w:color w:val="231F20"/>
          <w:spacing w:val="25"/>
        </w:rPr>
        <w:t> </w:t>
      </w:r>
      <w:r>
        <w:rPr>
          <w:color w:val="231F20"/>
        </w:rPr>
        <w:t>discussed my</w:t>
      </w:r>
      <w:r>
        <w:rPr>
          <w:color w:val="231F20"/>
          <w:spacing w:val="25"/>
        </w:rPr>
        <w:t> </w:t>
      </w:r>
      <w:r>
        <w:rPr>
          <w:color w:val="231F20"/>
        </w:rPr>
        <w:t>costs before, you</w:t>
      </w:r>
      <w:r>
        <w:rPr>
          <w:color w:val="231F20"/>
          <w:spacing w:val="40"/>
        </w:rPr>
        <w:t> </w:t>
      </w:r>
      <w:r>
        <w:rPr>
          <w:color w:val="231F20"/>
        </w:rPr>
        <w:t>called</w:t>
      </w:r>
      <w:r>
        <w:rPr>
          <w:color w:val="231F20"/>
          <w:spacing w:val="40"/>
        </w:rPr>
        <w:t> </w:t>
      </w:r>
      <w:r>
        <w:rPr>
          <w:color w:val="231F20"/>
        </w:rPr>
        <w:t>rent,</w:t>
      </w:r>
      <w:r>
        <w:rPr>
          <w:color w:val="231F20"/>
          <w:spacing w:val="40"/>
        </w:rPr>
        <w:t> </w:t>
      </w:r>
      <w:r>
        <w:rPr>
          <w:color w:val="231F20"/>
        </w:rPr>
        <w:t>liability</w:t>
      </w:r>
      <w:r>
        <w:rPr>
          <w:color w:val="231F20"/>
          <w:spacing w:val="40"/>
        </w:rPr>
        <w:t> </w:t>
      </w:r>
      <w:r>
        <w:rPr>
          <w:color w:val="231F20"/>
        </w:rPr>
        <w:t>insurance,</w:t>
      </w:r>
      <w:r>
        <w:rPr>
          <w:color w:val="231F20"/>
          <w:spacing w:val="40"/>
        </w:rPr>
        <w:t> </w:t>
      </w:r>
      <w:r>
        <w:rPr>
          <w:color w:val="231F20"/>
        </w:rPr>
        <w:t>and</w:t>
      </w:r>
      <w:r>
        <w:rPr>
          <w:color w:val="231F20"/>
          <w:spacing w:val="40"/>
        </w:rPr>
        <w:t> </w:t>
      </w:r>
      <w:r>
        <w:rPr>
          <w:color w:val="231F20"/>
        </w:rPr>
        <w:t>employee</w:t>
      </w:r>
      <w:r>
        <w:rPr>
          <w:color w:val="231F20"/>
          <w:spacing w:val="40"/>
        </w:rPr>
        <w:t> </w:t>
      </w:r>
      <w:r>
        <w:rPr>
          <w:color w:val="231F20"/>
        </w:rPr>
        <w:t>health</w:t>
      </w:r>
      <w:r>
        <w:rPr>
          <w:color w:val="231F20"/>
          <w:spacing w:val="40"/>
        </w:rPr>
        <w:t> </w:t>
      </w:r>
      <w:r>
        <w:rPr>
          <w:color w:val="231F20"/>
        </w:rPr>
        <w:t>insurance</w:t>
      </w:r>
      <w:r>
        <w:rPr>
          <w:color w:val="231F20"/>
          <w:spacing w:val="40"/>
        </w:rPr>
        <w:t> </w:t>
      </w:r>
      <w:r>
        <w:rPr>
          <w:color w:val="231F20"/>
        </w:rPr>
        <w:t>fixed</w:t>
      </w:r>
      <w:r>
        <w:rPr>
          <w:color w:val="231F20"/>
          <w:spacing w:val="40"/>
        </w:rPr>
        <w:t> </w:t>
      </w:r>
      <w:r>
        <w:rPr>
          <w:color w:val="231F20"/>
        </w:rPr>
        <w:t>costs. How can I have a variance for a fixed cost? Doesn’t fixed mean that it doesn’t </w:t>
      </w:r>
      <w:r>
        <w:rPr>
          <w:color w:val="231F20"/>
          <w:spacing w:val="-2"/>
        </w:rPr>
        <w:t>change?</w:t>
      </w:r>
    </w:p>
    <w:p>
      <w:pPr>
        <w:pStyle w:val="BodyText"/>
        <w:spacing w:line="237" w:lineRule="auto"/>
        <w:ind w:left="4260" w:right="1617" w:hanging="360"/>
        <w:jc w:val="both"/>
      </w:pPr>
      <w:r>
        <w:rPr>
          <w:b/>
          <w:i/>
          <w:color w:val="231F20"/>
        </w:rPr>
        <w:t>Victoria:</w:t>
      </w:r>
      <w:r>
        <w:rPr>
          <w:b/>
          <w:i/>
          <w:color w:val="231F20"/>
          <w:spacing w:val="80"/>
          <w:w w:val="150"/>
        </w:rPr>
        <w:t> </w:t>
      </w:r>
      <w:r>
        <w:rPr>
          <w:color w:val="231F20"/>
        </w:rPr>
        <w:t>We</w:t>
      </w:r>
      <w:r>
        <w:rPr>
          <w:color w:val="231F20"/>
          <w:spacing w:val="-8"/>
        </w:rPr>
        <w:t> </w:t>
      </w:r>
      <w:r>
        <w:rPr>
          <w:color w:val="231F20"/>
        </w:rPr>
        <w:t>call</w:t>
      </w:r>
      <w:r>
        <w:rPr>
          <w:color w:val="231F20"/>
          <w:spacing w:val="-8"/>
        </w:rPr>
        <w:t> </w:t>
      </w:r>
      <w:r>
        <w:rPr>
          <w:color w:val="231F20"/>
        </w:rPr>
        <w:t>these</w:t>
      </w:r>
      <w:r>
        <w:rPr>
          <w:color w:val="231F20"/>
          <w:spacing w:val="-8"/>
        </w:rPr>
        <w:t> </w:t>
      </w:r>
      <w:r>
        <w:rPr>
          <w:color w:val="231F20"/>
        </w:rPr>
        <w:t>costs</w:t>
      </w:r>
      <w:r>
        <w:rPr>
          <w:color w:val="231F20"/>
          <w:spacing w:val="-9"/>
        </w:rPr>
        <w:t> </w:t>
      </w:r>
      <w:r>
        <w:rPr>
          <w:i/>
          <w:color w:val="231F20"/>
        </w:rPr>
        <w:t>fixed</w:t>
      </w:r>
      <w:r>
        <w:rPr>
          <w:i/>
          <w:color w:val="231F20"/>
          <w:spacing w:val="-8"/>
        </w:rPr>
        <w:t> </w:t>
      </w:r>
      <w:r>
        <w:rPr>
          <w:color w:val="231F20"/>
        </w:rPr>
        <w:t>because</w:t>
      </w:r>
      <w:r>
        <w:rPr>
          <w:color w:val="231F20"/>
          <w:spacing w:val="-8"/>
        </w:rPr>
        <w:t> </w:t>
      </w:r>
      <w:r>
        <w:rPr>
          <w:color w:val="231F20"/>
        </w:rPr>
        <w:t>they</w:t>
      </w:r>
      <w:r>
        <w:rPr>
          <w:color w:val="231F20"/>
          <w:spacing w:val="-8"/>
        </w:rPr>
        <w:t> </w:t>
      </w:r>
      <w:r>
        <w:rPr>
          <w:color w:val="231F20"/>
        </w:rPr>
        <w:t>shouldn’t</w:t>
      </w:r>
      <w:r>
        <w:rPr>
          <w:color w:val="231F20"/>
          <w:spacing w:val="-8"/>
        </w:rPr>
        <w:t> </w:t>
      </w:r>
      <w:r>
        <w:rPr>
          <w:color w:val="231F20"/>
        </w:rPr>
        <w:t>be</w:t>
      </w:r>
      <w:r>
        <w:rPr>
          <w:color w:val="231F20"/>
          <w:spacing w:val="-8"/>
        </w:rPr>
        <w:t> </w:t>
      </w:r>
      <w:r>
        <w:rPr>
          <w:color w:val="231F20"/>
        </w:rPr>
        <w:t>affected</w:t>
      </w:r>
      <w:r>
        <w:rPr>
          <w:color w:val="231F20"/>
          <w:spacing w:val="-8"/>
        </w:rPr>
        <w:t> </w:t>
      </w:r>
      <w:r>
        <w:rPr>
          <w:color w:val="231F20"/>
        </w:rPr>
        <w:t>by</w:t>
      </w:r>
      <w:r>
        <w:rPr>
          <w:color w:val="231F20"/>
          <w:spacing w:val="-9"/>
        </w:rPr>
        <w:t> </w:t>
      </w:r>
      <w:r>
        <w:rPr>
          <w:i/>
          <w:color w:val="231F20"/>
        </w:rPr>
        <w:t>changes</w:t>
      </w:r>
      <w:r>
        <w:rPr>
          <w:i/>
          <w:color w:val="231F20"/>
          <w:spacing w:val="-9"/>
        </w:rPr>
        <w:t> </w:t>
      </w:r>
      <w:r>
        <w:rPr>
          <w:i/>
          <w:color w:val="231F20"/>
        </w:rPr>
        <w:t>in</w:t>
      </w:r>
      <w:r>
        <w:rPr>
          <w:i/>
          <w:color w:val="231F20"/>
          <w:spacing w:val="-8"/>
        </w:rPr>
        <w:t> </w:t>
      </w:r>
      <w:r>
        <w:rPr>
          <w:i/>
          <w:color w:val="231F20"/>
        </w:rPr>
        <w:t>the</w:t>
      </w:r>
      <w:r>
        <w:rPr>
          <w:i/>
          <w:color w:val="231F20"/>
        </w:rPr>
        <w:t> level</w:t>
      </w:r>
      <w:r>
        <w:rPr>
          <w:i/>
          <w:color w:val="231F20"/>
          <w:spacing w:val="-10"/>
        </w:rPr>
        <w:t> </w:t>
      </w:r>
      <w:r>
        <w:rPr>
          <w:i/>
          <w:color w:val="231F20"/>
        </w:rPr>
        <w:t>of</w:t>
      </w:r>
      <w:r>
        <w:rPr>
          <w:i/>
          <w:color w:val="231F20"/>
          <w:spacing w:val="-10"/>
        </w:rPr>
        <w:t> </w:t>
      </w:r>
      <w:r>
        <w:rPr>
          <w:i/>
          <w:color w:val="231F20"/>
        </w:rPr>
        <w:t>activity.</w:t>
      </w:r>
      <w:r>
        <w:rPr>
          <w:i/>
          <w:color w:val="231F20"/>
          <w:spacing w:val="-10"/>
        </w:rPr>
        <w:t> </w:t>
      </w:r>
      <w:r>
        <w:rPr>
          <w:color w:val="231F20"/>
        </w:rPr>
        <w:t>However,</w:t>
      </w:r>
      <w:r>
        <w:rPr>
          <w:color w:val="231F20"/>
          <w:spacing w:val="-10"/>
        </w:rPr>
        <w:t> </w:t>
      </w:r>
      <w:r>
        <w:rPr>
          <w:color w:val="231F20"/>
        </w:rPr>
        <w:t>that</w:t>
      </w:r>
      <w:r>
        <w:rPr>
          <w:color w:val="231F20"/>
          <w:spacing w:val="-10"/>
        </w:rPr>
        <w:t> </w:t>
      </w:r>
      <w:r>
        <w:rPr>
          <w:color w:val="231F20"/>
        </w:rPr>
        <w:t>doesn’t</w:t>
      </w:r>
      <w:r>
        <w:rPr>
          <w:color w:val="231F20"/>
          <w:spacing w:val="-10"/>
        </w:rPr>
        <w:t> </w:t>
      </w:r>
      <w:r>
        <w:rPr>
          <w:color w:val="231F20"/>
        </w:rPr>
        <w:t>mean</w:t>
      </w:r>
      <w:r>
        <w:rPr>
          <w:color w:val="231F20"/>
          <w:spacing w:val="-10"/>
        </w:rPr>
        <w:t> </w:t>
      </w:r>
      <w:r>
        <w:rPr>
          <w:color w:val="231F20"/>
        </w:rPr>
        <w:t>that</w:t>
      </w:r>
      <w:r>
        <w:rPr>
          <w:color w:val="231F20"/>
          <w:spacing w:val="-10"/>
        </w:rPr>
        <w:t> </w:t>
      </w:r>
      <w:r>
        <w:rPr>
          <w:color w:val="231F20"/>
        </w:rPr>
        <w:t>they</w:t>
      </w:r>
      <w:r>
        <w:rPr>
          <w:color w:val="231F20"/>
          <w:spacing w:val="-10"/>
        </w:rPr>
        <w:t> </w:t>
      </w:r>
      <w:r>
        <w:rPr>
          <w:color w:val="231F20"/>
        </w:rPr>
        <w:t>can’t</w:t>
      </w:r>
      <w:r>
        <w:rPr>
          <w:color w:val="231F20"/>
          <w:spacing w:val="-10"/>
        </w:rPr>
        <w:t> </w:t>
      </w:r>
      <w:r>
        <w:rPr>
          <w:color w:val="231F20"/>
        </w:rPr>
        <w:t>change</w:t>
      </w:r>
      <w:r>
        <w:rPr>
          <w:color w:val="231F20"/>
          <w:spacing w:val="-10"/>
        </w:rPr>
        <w:t> </w:t>
      </w:r>
      <w:r>
        <w:rPr>
          <w:color w:val="231F20"/>
        </w:rPr>
        <w:t>for</w:t>
      </w:r>
      <w:r>
        <w:rPr>
          <w:color w:val="231F20"/>
          <w:spacing w:val="-10"/>
        </w:rPr>
        <w:t> </w:t>
      </w:r>
      <w:r>
        <w:rPr>
          <w:color w:val="231F20"/>
        </w:rPr>
        <w:t>other</w:t>
      </w:r>
      <w:r>
        <w:rPr>
          <w:color w:val="231F20"/>
          <w:spacing w:val="-10"/>
        </w:rPr>
        <w:t> </w:t>
      </w:r>
      <w:r>
        <w:rPr>
          <w:color w:val="231F20"/>
        </w:rPr>
        <w:t>reasons. Also, the use of the term </w:t>
      </w:r>
      <w:r>
        <w:rPr>
          <w:i/>
          <w:color w:val="231F20"/>
        </w:rPr>
        <w:t>fixed </w:t>
      </w:r>
      <w:r>
        <w:rPr>
          <w:color w:val="231F20"/>
        </w:rPr>
        <w:t>suggests to people that the cost can’t be controlled, but that isn’t true. It is often easier to control fixed costs than variable costs. For example, it would be fairly easy for you to change your insurance bill by adjusting the</w:t>
      </w:r>
      <w:r>
        <w:rPr>
          <w:color w:val="231F20"/>
          <w:spacing w:val="-11"/>
        </w:rPr>
        <w:t> </w:t>
      </w:r>
      <w:r>
        <w:rPr>
          <w:color w:val="231F20"/>
        </w:rPr>
        <w:t>amount</w:t>
      </w:r>
      <w:r>
        <w:rPr>
          <w:color w:val="231F20"/>
          <w:spacing w:val="-11"/>
        </w:rPr>
        <w:t> </w:t>
      </w:r>
      <w:r>
        <w:rPr>
          <w:color w:val="231F20"/>
        </w:rPr>
        <w:t>of</w:t>
      </w:r>
      <w:r>
        <w:rPr>
          <w:color w:val="231F20"/>
          <w:spacing w:val="-11"/>
        </w:rPr>
        <w:t> </w:t>
      </w:r>
      <w:r>
        <w:rPr>
          <w:color w:val="231F20"/>
        </w:rPr>
        <w:t>insurance</w:t>
      </w:r>
      <w:r>
        <w:rPr>
          <w:color w:val="231F20"/>
          <w:spacing w:val="-11"/>
        </w:rPr>
        <w:t> </w:t>
      </w:r>
      <w:r>
        <w:rPr>
          <w:color w:val="231F20"/>
        </w:rPr>
        <w:t>you</w:t>
      </w:r>
      <w:r>
        <w:rPr>
          <w:color w:val="231F20"/>
          <w:spacing w:val="-11"/>
        </w:rPr>
        <w:t> </w:t>
      </w:r>
      <w:r>
        <w:rPr>
          <w:color w:val="231F20"/>
        </w:rPr>
        <w:t>carry.</w:t>
      </w:r>
      <w:r>
        <w:rPr>
          <w:color w:val="231F20"/>
          <w:spacing w:val="-12"/>
        </w:rPr>
        <w:t> </w:t>
      </w:r>
      <w:r>
        <w:rPr>
          <w:color w:val="231F20"/>
        </w:rPr>
        <w:t>It</w:t>
      </w:r>
      <w:r>
        <w:rPr>
          <w:color w:val="231F20"/>
          <w:spacing w:val="-11"/>
        </w:rPr>
        <w:t> </w:t>
      </w:r>
      <w:r>
        <w:rPr>
          <w:color w:val="231F20"/>
        </w:rPr>
        <w:t>would</w:t>
      </w:r>
      <w:r>
        <w:rPr>
          <w:color w:val="231F20"/>
          <w:spacing w:val="-11"/>
        </w:rPr>
        <w:t> </w:t>
      </w:r>
      <w:r>
        <w:rPr>
          <w:color w:val="231F20"/>
        </w:rPr>
        <w:t>be</w:t>
      </w:r>
      <w:r>
        <w:rPr>
          <w:color w:val="231F20"/>
          <w:spacing w:val="-11"/>
        </w:rPr>
        <w:t> </w:t>
      </w:r>
      <w:r>
        <w:rPr>
          <w:color w:val="231F20"/>
        </w:rPr>
        <w:t>much</w:t>
      </w:r>
      <w:r>
        <w:rPr>
          <w:color w:val="231F20"/>
          <w:spacing w:val="-11"/>
        </w:rPr>
        <w:t> </w:t>
      </w:r>
      <w:r>
        <w:rPr>
          <w:color w:val="231F20"/>
        </w:rPr>
        <w:t>more</w:t>
      </w:r>
      <w:r>
        <w:rPr>
          <w:color w:val="231F20"/>
          <w:spacing w:val="-11"/>
        </w:rPr>
        <w:t> </w:t>
      </w:r>
      <w:r>
        <w:rPr>
          <w:color w:val="231F20"/>
        </w:rPr>
        <w:t>difficult</w:t>
      </w:r>
      <w:r>
        <w:rPr>
          <w:color w:val="231F20"/>
          <w:spacing w:val="-11"/>
        </w:rPr>
        <w:t> </w:t>
      </w:r>
      <w:r>
        <w:rPr>
          <w:color w:val="231F20"/>
        </w:rPr>
        <w:t>for</w:t>
      </w:r>
      <w:r>
        <w:rPr>
          <w:color w:val="231F20"/>
          <w:spacing w:val="-11"/>
        </w:rPr>
        <w:t> </w:t>
      </w:r>
      <w:r>
        <w:rPr>
          <w:color w:val="231F20"/>
        </w:rPr>
        <w:t>you</w:t>
      </w:r>
      <w:r>
        <w:rPr>
          <w:color w:val="231F20"/>
          <w:spacing w:val="-11"/>
        </w:rPr>
        <w:t> </w:t>
      </w:r>
      <w:r>
        <w:rPr>
          <w:color w:val="231F20"/>
        </w:rPr>
        <w:t>to</w:t>
      </w:r>
      <w:r>
        <w:rPr>
          <w:color w:val="231F20"/>
          <w:spacing w:val="-11"/>
        </w:rPr>
        <w:t> </w:t>
      </w:r>
      <w:r>
        <w:rPr>
          <w:color w:val="231F20"/>
        </w:rPr>
        <w:t>signifi- cantly</w:t>
      </w:r>
      <w:r>
        <w:rPr>
          <w:color w:val="231F20"/>
          <w:spacing w:val="-1"/>
        </w:rPr>
        <w:t> </w:t>
      </w:r>
      <w:r>
        <w:rPr>
          <w:color w:val="231F20"/>
        </w:rPr>
        <w:t>reduce</w:t>
      </w:r>
      <w:r>
        <w:rPr>
          <w:color w:val="231F20"/>
          <w:spacing w:val="-1"/>
        </w:rPr>
        <w:t> </w:t>
      </w:r>
      <w:r>
        <w:rPr>
          <w:color w:val="231F20"/>
        </w:rPr>
        <w:t>your</w:t>
      </w:r>
      <w:r>
        <w:rPr>
          <w:color w:val="231F20"/>
          <w:spacing w:val="-1"/>
        </w:rPr>
        <w:t> </w:t>
      </w:r>
      <w:r>
        <w:rPr>
          <w:color w:val="231F20"/>
        </w:rPr>
        <w:t>spending</w:t>
      </w:r>
      <w:r>
        <w:rPr>
          <w:color w:val="231F20"/>
          <w:spacing w:val="-1"/>
        </w:rPr>
        <w:t> </w:t>
      </w:r>
      <w:r>
        <w:rPr>
          <w:color w:val="231F20"/>
        </w:rPr>
        <w:t>on</w:t>
      </w:r>
      <w:r>
        <w:rPr>
          <w:color w:val="231F20"/>
          <w:spacing w:val="-1"/>
        </w:rPr>
        <w:t> </w:t>
      </w:r>
      <w:r>
        <w:rPr>
          <w:color w:val="231F20"/>
        </w:rPr>
        <w:t>hairstyling</w:t>
      </w:r>
      <w:r>
        <w:rPr>
          <w:color w:val="231F20"/>
          <w:spacing w:val="-1"/>
        </w:rPr>
        <w:t> </w:t>
      </w:r>
      <w:r>
        <w:rPr>
          <w:color w:val="231F20"/>
        </w:rPr>
        <w:t>supplies—a</w:t>
      </w:r>
      <w:r>
        <w:rPr>
          <w:color w:val="231F20"/>
          <w:spacing w:val="-1"/>
        </w:rPr>
        <w:t> </w:t>
      </w:r>
      <w:r>
        <w:rPr>
          <w:color w:val="231F20"/>
        </w:rPr>
        <w:t>variable</w:t>
      </w:r>
      <w:r>
        <w:rPr>
          <w:color w:val="231F20"/>
          <w:spacing w:val="-1"/>
        </w:rPr>
        <w:t> </w:t>
      </w:r>
      <w:r>
        <w:rPr>
          <w:color w:val="231F20"/>
        </w:rPr>
        <w:t>cost</w:t>
      </w:r>
      <w:r>
        <w:rPr>
          <w:color w:val="231F20"/>
          <w:spacing w:val="-1"/>
        </w:rPr>
        <w:t> </w:t>
      </w:r>
      <w:r>
        <w:rPr>
          <w:color w:val="231F20"/>
        </w:rPr>
        <w:t>that</w:t>
      </w:r>
      <w:r>
        <w:rPr>
          <w:color w:val="231F20"/>
          <w:spacing w:val="-1"/>
        </w:rPr>
        <w:t> </w:t>
      </w:r>
      <w:r>
        <w:rPr>
          <w:color w:val="231F20"/>
        </w:rPr>
        <w:t>is</w:t>
      </w:r>
      <w:r>
        <w:rPr>
          <w:color w:val="231F20"/>
          <w:spacing w:val="-1"/>
        </w:rPr>
        <w:t> </w:t>
      </w:r>
      <w:r>
        <w:rPr>
          <w:color w:val="231F20"/>
        </w:rPr>
        <w:t>a</w:t>
      </w:r>
      <w:r>
        <w:rPr>
          <w:color w:val="231F20"/>
          <w:spacing w:val="-1"/>
        </w:rPr>
        <w:t> </w:t>
      </w:r>
      <w:r>
        <w:rPr>
          <w:color w:val="231F20"/>
        </w:rPr>
        <w:t>neces- sary part of serving customers.</w:t>
      </w:r>
    </w:p>
    <w:p>
      <w:pPr>
        <w:spacing w:line="241" w:lineRule="exact" w:before="0"/>
        <w:ind w:left="3900" w:right="0" w:firstLine="0"/>
        <w:jc w:val="both"/>
        <w:rPr>
          <w:sz w:val="21"/>
        </w:rPr>
      </w:pPr>
      <w:r>
        <w:rPr>
          <w:b/>
          <w:i/>
          <w:color w:val="231F20"/>
          <w:sz w:val="21"/>
        </w:rPr>
        <w:t>Rick:</w:t>
      </w:r>
      <w:r>
        <w:rPr>
          <w:b/>
          <w:i/>
          <w:color w:val="231F20"/>
          <w:spacing w:val="49"/>
          <w:sz w:val="21"/>
        </w:rPr>
        <w:t>  </w:t>
      </w:r>
      <w:r>
        <w:rPr>
          <w:color w:val="231F20"/>
          <w:sz w:val="21"/>
        </w:rPr>
        <w:t>I</w:t>
      </w:r>
      <w:r>
        <w:rPr>
          <w:color w:val="231F20"/>
          <w:spacing w:val="-1"/>
          <w:sz w:val="21"/>
        </w:rPr>
        <w:t> </w:t>
      </w:r>
      <w:r>
        <w:rPr>
          <w:color w:val="231F20"/>
          <w:sz w:val="21"/>
        </w:rPr>
        <w:t>think I</w:t>
      </w:r>
      <w:r>
        <w:rPr>
          <w:color w:val="231F20"/>
          <w:spacing w:val="-2"/>
          <w:sz w:val="21"/>
        </w:rPr>
        <w:t> </w:t>
      </w:r>
      <w:r>
        <w:rPr>
          <w:color w:val="231F20"/>
          <w:sz w:val="21"/>
        </w:rPr>
        <w:t>understand,</w:t>
      </w:r>
      <w:r>
        <w:rPr>
          <w:color w:val="231F20"/>
          <w:spacing w:val="-1"/>
          <w:sz w:val="21"/>
        </w:rPr>
        <w:t> </w:t>
      </w:r>
      <w:r>
        <w:rPr>
          <w:color w:val="231F20"/>
          <w:sz w:val="21"/>
        </w:rPr>
        <w:t>but</w:t>
      </w:r>
      <w:r>
        <w:rPr>
          <w:color w:val="231F20"/>
          <w:spacing w:val="-1"/>
          <w:sz w:val="21"/>
        </w:rPr>
        <w:t> </w:t>
      </w:r>
      <w:r>
        <w:rPr>
          <w:color w:val="231F20"/>
          <w:sz w:val="21"/>
        </w:rPr>
        <w:t>it </w:t>
      </w:r>
      <w:r>
        <w:rPr>
          <w:i/>
          <w:color w:val="231F20"/>
          <w:sz w:val="21"/>
        </w:rPr>
        <w:t>is</w:t>
      </w:r>
      <w:r>
        <w:rPr>
          <w:i/>
          <w:color w:val="231F20"/>
          <w:spacing w:val="-1"/>
          <w:sz w:val="21"/>
        </w:rPr>
        <w:t> </w:t>
      </w:r>
      <w:r>
        <w:rPr>
          <w:color w:val="231F20"/>
          <w:spacing w:val="-2"/>
          <w:sz w:val="21"/>
        </w:rPr>
        <w:t>confusing.</w:t>
      </w:r>
    </w:p>
    <w:p>
      <w:pPr>
        <w:pStyle w:val="BodyText"/>
        <w:ind w:left="4260" w:right="1617" w:hanging="360"/>
        <w:jc w:val="both"/>
      </w:pPr>
      <w:r>
        <w:rPr>
          <w:b/>
          <w:i/>
          <w:color w:val="231F20"/>
        </w:rPr>
        <w:t>Victoria:</w:t>
      </w:r>
      <w:r>
        <w:rPr>
          <w:b/>
          <w:i/>
          <w:color w:val="231F20"/>
          <w:spacing w:val="40"/>
        </w:rPr>
        <w:t>  </w:t>
      </w:r>
      <w:r>
        <w:rPr>
          <w:color w:val="231F20"/>
        </w:rPr>
        <w:t>Just remember that a cost is called variable if it is proportional to activity; it is</w:t>
      </w:r>
      <w:r>
        <w:rPr>
          <w:color w:val="231F20"/>
          <w:spacing w:val="-5"/>
        </w:rPr>
        <w:t> </w:t>
      </w:r>
      <w:r>
        <w:rPr>
          <w:color w:val="231F20"/>
        </w:rPr>
        <w:t>called</w:t>
      </w:r>
      <w:r>
        <w:rPr>
          <w:color w:val="231F20"/>
          <w:spacing w:val="-5"/>
        </w:rPr>
        <w:t> </w:t>
      </w:r>
      <w:r>
        <w:rPr>
          <w:color w:val="231F20"/>
        </w:rPr>
        <w:t>fixed</w:t>
      </w:r>
      <w:r>
        <w:rPr>
          <w:color w:val="231F20"/>
          <w:spacing w:val="-5"/>
        </w:rPr>
        <w:t> </w:t>
      </w:r>
      <w:r>
        <w:rPr>
          <w:color w:val="231F20"/>
        </w:rPr>
        <w:t>if</w:t>
      </w:r>
      <w:r>
        <w:rPr>
          <w:color w:val="231F20"/>
          <w:spacing w:val="-5"/>
        </w:rPr>
        <w:t> </w:t>
      </w:r>
      <w:r>
        <w:rPr>
          <w:color w:val="231F20"/>
        </w:rPr>
        <w:t>it</w:t>
      </w:r>
      <w:r>
        <w:rPr>
          <w:color w:val="231F20"/>
          <w:spacing w:val="-5"/>
        </w:rPr>
        <w:t> </w:t>
      </w:r>
      <w:r>
        <w:rPr>
          <w:color w:val="231F20"/>
        </w:rPr>
        <w:t>does</w:t>
      </w:r>
      <w:r>
        <w:rPr>
          <w:color w:val="231F20"/>
          <w:spacing w:val="-5"/>
        </w:rPr>
        <w:t> </w:t>
      </w:r>
      <w:r>
        <w:rPr>
          <w:color w:val="231F20"/>
        </w:rPr>
        <w:t>not</w:t>
      </w:r>
      <w:r>
        <w:rPr>
          <w:color w:val="231F20"/>
          <w:spacing w:val="-5"/>
        </w:rPr>
        <w:t> </w:t>
      </w:r>
      <w:r>
        <w:rPr>
          <w:color w:val="231F20"/>
        </w:rPr>
        <w:t>depend</w:t>
      </w:r>
      <w:r>
        <w:rPr>
          <w:color w:val="231F20"/>
          <w:spacing w:val="-5"/>
        </w:rPr>
        <w:t> </w:t>
      </w:r>
      <w:r>
        <w:rPr>
          <w:color w:val="231F20"/>
        </w:rPr>
        <w:t>on</w:t>
      </w:r>
      <w:r>
        <w:rPr>
          <w:color w:val="231F20"/>
          <w:spacing w:val="-5"/>
        </w:rPr>
        <w:t> </w:t>
      </w:r>
      <w:r>
        <w:rPr>
          <w:color w:val="231F20"/>
        </w:rPr>
        <w:t>the</w:t>
      </w:r>
      <w:r>
        <w:rPr>
          <w:color w:val="231F20"/>
          <w:spacing w:val="-5"/>
        </w:rPr>
        <w:t> </w:t>
      </w:r>
      <w:r>
        <w:rPr>
          <w:color w:val="231F20"/>
        </w:rPr>
        <w:t>level</w:t>
      </w:r>
      <w:r>
        <w:rPr>
          <w:color w:val="231F20"/>
          <w:spacing w:val="-5"/>
        </w:rPr>
        <w:t> </w:t>
      </w:r>
      <w:r>
        <w:rPr>
          <w:color w:val="231F20"/>
        </w:rPr>
        <w:t>of</w:t>
      </w:r>
      <w:r>
        <w:rPr>
          <w:color w:val="231F20"/>
          <w:spacing w:val="-5"/>
        </w:rPr>
        <w:t> </w:t>
      </w:r>
      <w:r>
        <w:rPr>
          <w:color w:val="231F20"/>
        </w:rPr>
        <w:t>activity.</w:t>
      </w:r>
      <w:r>
        <w:rPr>
          <w:color w:val="231F20"/>
          <w:spacing w:val="-5"/>
        </w:rPr>
        <w:t> </w:t>
      </w:r>
      <w:r>
        <w:rPr>
          <w:color w:val="231F20"/>
        </w:rPr>
        <w:t>However,</w:t>
      </w:r>
      <w:r>
        <w:rPr>
          <w:color w:val="231F20"/>
          <w:spacing w:val="-5"/>
        </w:rPr>
        <w:t> </w:t>
      </w:r>
      <w:r>
        <w:rPr>
          <w:color w:val="231F20"/>
        </w:rPr>
        <w:t>fixed</w:t>
      </w:r>
      <w:r>
        <w:rPr>
          <w:color w:val="231F20"/>
          <w:spacing w:val="-5"/>
        </w:rPr>
        <w:t> </w:t>
      </w:r>
      <w:r>
        <w:rPr>
          <w:color w:val="231F20"/>
        </w:rPr>
        <w:t>costs</w:t>
      </w:r>
      <w:r>
        <w:rPr>
          <w:color w:val="231F20"/>
          <w:spacing w:val="-5"/>
        </w:rPr>
        <w:t> </w:t>
      </w:r>
      <w:r>
        <w:rPr>
          <w:color w:val="231F20"/>
        </w:rPr>
        <w:t>can change for reasons unrelated to changes in the level of activity. And controllability has little to do with whether a cost is variable or fixed. Fixed costs are often more controllable than variable costs.</w:t>
      </w:r>
    </w:p>
    <w:p>
      <w:pPr>
        <w:spacing w:after="0"/>
        <w:jc w:val="both"/>
        <w:sectPr>
          <w:pgSz w:w="12960" w:h="15660"/>
          <w:pgMar w:top="600" w:bottom="280" w:left="0" w:right="0"/>
        </w:sectPr>
      </w:pPr>
    </w:p>
    <w:p>
      <w:pPr>
        <w:tabs>
          <w:tab w:pos="12059" w:val="right" w:leader="none"/>
        </w:tabs>
        <w:spacing w:before="73"/>
        <w:ind w:left="5576" w:right="0" w:firstLine="0"/>
        <w:jc w:val="left"/>
        <w:rPr>
          <w:rFonts w:ascii="Proxima Nova Rg"/>
          <w:b/>
          <w:sz w:val="18"/>
        </w:rPr>
      </w:pPr>
      <w:r>
        <w:rPr>
          <w:rFonts w:ascii="Gill Sans MT"/>
          <w:b/>
          <w:color w:val="231F20"/>
          <w:spacing w:val="-4"/>
          <w:sz w:val="18"/>
        </w:rPr>
        <w:t>Flexible</w:t>
      </w:r>
      <w:r>
        <w:rPr>
          <w:rFonts w:ascii="Gill Sans MT"/>
          <w:b/>
          <w:color w:val="231F20"/>
          <w:spacing w:val="-8"/>
          <w:sz w:val="18"/>
        </w:rPr>
        <w:t> </w:t>
      </w:r>
      <w:r>
        <w:rPr>
          <w:rFonts w:ascii="Gill Sans MT"/>
          <w:b/>
          <w:color w:val="231F20"/>
          <w:spacing w:val="-4"/>
          <w:sz w:val="18"/>
        </w:rPr>
        <w:t>Budgets</w:t>
      </w:r>
      <w:r>
        <w:rPr>
          <w:rFonts w:ascii="Gill Sans MT"/>
          <w:b/>
          <w:color w:val="231F20"/>
          <w:spacing w:val="-8"/>
          <w:sz w:val="18"/>
        </w:rPr>
        <w:t> </w:t>
      </w:r>
      <w:r>
        <w:rPr>
          <w:rFonts w:ascii="Gill Sans MT"/>
          <w:b/>
          <w:color w:val="231F20"/>
          <w:spacing w:val="-4"/>
          <w:sz w:val="18"/>
        </w:rPr>
        <w:t>and</w:t>
      </w:r>
      <w:r>
        <w:rPr>
          <w:rFonts w:ascii="Gill Sans MT"/>
          <w:b/>
          <w:color w:val="231F20"/>
          <w:spacing w:val="-8"/>
          <w:sz w:val="18"/>
        </w:rPr>
        <w:t> </w:t>
      </w:r>
      <w:r>
        <w:rPr>
          <w:rFonts w:ascii="Gill Sans MT"/>
          <w:b/>
          <w:color w:val="231F20"/>
          <w:spacing w:val="-4"/>
          <w:sz w:val="18"/>
        </w:rPr>
        <w:t>Performance</w:t>
      </w:r>
      <w:r>
        <w:rPr>
          <w:rFonts w:ascii="Gill Sans MT"/>
          <w:b/>
          <w:color w:val="231F20"/>
          <w:spacing w:val="-7"/>
          <w:sz w:val="18"/>
        </w:rPr>
        <w:t> </w:t>
      </w:r>
      <w:r>
        <w:rPr>
          <w:rFonts w:ascii="Gill Sans MT"/>
          <w:b/>
          <w:color w:val="231F20"/>
          <w:spacing w:val="-4"/>
          <w:sz w:val="18"/>
        </w:rPr>
        <w:t>Analysis</w:t>
      </w:r>
      <w:r>
        <w:rPr>
          <w:rFonts w:ascii="Gill Sans MT"/>
          <w:b/>
          <w:color w:val="231F20"/>
          <w:sz w:val="18"/>
        </w:rPr>
        <w:tab/>
      </w:r>
      <w:r>
        <w:rPr>
          <w:rFonts w:ascii="Proxima Nova Rg"/>
          <w:b/>
          <w:color w:val="231F20"/>
          <w:spacing w:val="-5"/>
          <w:sz w:val="18"/>
        </w:rPr>
        <w:t>425</w:t>
      </w:r>
    </w:p>
    <w:p>
      <w:pPr>
        <w:spacing w:after="0"/>
        <w:jc w:val="left"/>
        <w:rPr>
          <w:rFonts w:ascii="Proxima Nova Rg"/>
          <w:sz w:val="18"/>
        </w:rPr>
        <w:sectPr>
          <w:pgSz w:w="12960" w:h="15660"/>
          <w:pgMar w:top="600" w:bottom="280" w:left="0" w:right="0"/>
        </w:sectPr>
      </w:pPr>
    </w:p>
    <w:p>
      <w:pPr>
        <w:pStyle w:val="BodyText"/>
        <w:rPr>
          <w:rFonts w:ascii="Proxima Nova Rg"/>
          <w:b/>
          <w:sz w:val="26"/>
        </w:rPr>
      </w:pPr>
    </w:p>
    <w:p>
      <w:pPr>
        <w:pStyle w:val="BodyText"/>
        <w:spacing w:before="7"/>
        <w:rPr>
          <w:rFonts w:ascii="Proxima Nova Rg"/>
          <w:b/>
          <w:sz w:val="30"/>
        </w:rPr>
      </w:pPr>
    </w:p>
    <w:p>
      <w:pPr>
        <w:pStyle w:val="Heading3"/>
        <w:spacing w:line="232" w:lineRule="auto"/>
        <w:ind w:right="1909"/>
        <w:jc w:val="left"/>
      </w:pPr>
      <w:r>
        <w:rPr/>
        <w:pict>
          <v:group style="position:absolute;margin-left:0pt;margin-top:-20.997601pt;width:648pt;height:157.85pt;mso-position-horizontal-relative:page;mso-position-vertical-relative:paragraph;z-index:-19195904" id="docshapegroup128" coordorigin="0,-420" coordsize="12960,3157">
            <v:rect style="position:absolute;left:0;top:-298;width:12960;height:3034" id="docshape129" filled="true" fillcolor="#feede5" stroked="false">
              <v:fill type="solid"/>
            </v:rect>
            <v:rect style="position:absolute;left:9607;top:-410;width:2265;height:585" id="docshape130" filled="false" stroked="true" strokeweight="1pt" strokecolor="#b11116">
              <v:stroke dashstyle="solid"/>
            </v:rect>
            <v:rect style="position:absolute;left:9420;top:-298;width:3540;height:360" id="docshape131" filled="true" fillcolor="#ca4d3d" stroked="false">
              <v:fill type="solid"/>
            </v:rect>
            <v:shape style="position:absolute;left:9660;top:431;width:2400;height:1597" type="#_x0000_t75" id="docshape132" stroked="false">
              <v:imagedata r:id="rId22" o:title=""/>
            </v:shape>
            <v:rect style="position:absolute;left:9660;top:431;width:2400;height:1597" id="docshape133" filled="false" stroked="true" strokeweight=".5pt" strokecolor="#231f20">
              <v:stroke dashstyle="solid"/>
            </v:rect>
            <v:shape style="position:absolute;left:9617;top:-298;width:2245;height:360" type="#_x0000_t202" id="docshape134" filled="true" fillcolor="#ca4d3d" stroked="false">
              <v:textbox inset="0,0,0,0">
                <w:txbxContent>
                  <w:p>
                    <w:pPr>
                      <w:spacing w:before="34"/>
                      <w:ind w:left="109" w:right="0" w:firstLine="0"/>
                      <w:jc w:val="left"/>
                      <w:rPr>
                        <w:b/>
                        <w:color w:val="000000"/>
                        <w:sz w:val="26"/>
                      </w:rPr>
                    </w:pPr>
                    <w:r>
                      <w:rPr>
                        <w:b/>
                        <w:color w:val="FFFFFF"/>
                        <w:spacing w:val="20"/>
                        <w:sz w:val="26"/>
                      </w:rPr>
                      <w:t>IN</w:t>
                    </w:r>
                    <w:r>
                      <w:rPr>
                        <w:b/>
                        <w:color w:val="FFFFFF"/>
                        <w:spacing w:val="48"/>
                        <w:w w:val="150"/>
                        <w:sz w:val="26"/>
                      </w:rPr>
                      <w:t> </w:t>
                    </w:r>
                    <w:r>
                      <w:rPr>
                        <w:b/>
                        <w:color w:val="FFFFFF"/>
                        <w:spacing w:val="33"/>
                        <w:sz w:val="26"/>
                      </w:rPr>
                      <w:t>BUSINESS </w:t>
                    </w:r>
                  </w:p>
                </w:txbxContent>
              </v:textbox>
              <v:fill type="solid"/>
              <w10:wrap type="none"/>
            </v:shape>
            <w10:wrap type="none"/>
          </v:group>
        </w:pict>
      </w:r>
      <w:r>
        <w:rPr>
          <w:color w:val="231F20"/>
        </w:rPr>
        <w:t>CHILLY SPRING WEATHER BRINGS BIG DISCOUNTS AND LOWER MARGINS</w:t>
      </w:r>
    </w:p>
    <w:p>
      <w:pPr>
        <w:spacing w:line="261" w:lineRule="auto" w:before="11"/>
        <w:ind w:left="1620" w:right="0" w:firstLine="0"/>
        <w:jc w:val="both"/>
        <w:rPr>
          <w:rFonts w:ascii="Proxima Nova Rg" w:hAnsi="Proxima Nova Rg"/>
          <w:sz w:val="18"/>
        </w:rPr>
      </w:pPr>
      <w:r>
        <w:rPr>
          <w:rFonts w:ascii="Proxima Nova Rg" w:hAnsi="Proxima Nova Rg"/>
          <w:color w:val="231F20"/>
          <w:sz w:val="18"/>
        </w:rPr>
        <w:t>Cold temperatures can keep shoppers away from malls. When April temperatures </w:t>
      </w:r>
      <w:r>
        <w:rPr>
          <w:rFonts w:ascii="Proxima Nova Rg" w:hAnsi="Proxima Nova Rg"/>
          <w:color w:val="231F20"/>
          <w:sz w:val="18"/>
        </w:rPr>
        <w:t>dropped below expectations so did sales at </w:t>
      </w:r>
      <w:r>
        <w:rPr>
          <w:rFonts w:ascii="Proxima Nova Rg" w:hAnsi="Proxima Nova Rg"/>
          <w:b/>
          <w:color w:val="ED1C24"/>
          <w:sz w:val="18"/>
        </w:rPr>
        <w:t>Victoria’s Secret</w:t>
      </w:r>
      <w:r>
        <w:rPr>
          <w:rFonts w:ascii="Proxima Nova Rg" w:hAnsi="Proxima Nova Rg"/>
          <w:color w:val="231F20"/>
          <w:sz w:val="18"/>
        </w:rPr>
        <w:t>, </w:t>
      </w:r>
      <w:r>
        <w:rPr>
          <w:rFonts w:ascii="Proxima Nova Rg" w:hAnsi="Proxima Nova Rg"/>
          <w:b/>
          <w:color w:val="ED1C24"/>
          <w:sz w:val="18"/>
        </w:rPr>
        <w:t>Bath &amp; Body Works</w:t>
      </w:r>
      <w:r>
        <w:rPr>
          <w:rFonts w:ascii="Proxima Nova Rg" w:hAnsi="Proxima Nova Rg"/>
          <w:color w:val="231F20"/>
          <w:sz w:val="18"/>
        </w:rPr>
        <w:t>, and </w:t>
      </w:r>
      <w:r>
        <w:rPr>
          <w:rFonts w:ascii="Proxima Nova Rg" w:hAnsi="Proxima Nova Rg"/>
          <w:b/>
          <w:color w:val="ED1C24"/>
          <w:sz w:val="18"/>
        </w:rPr>
        <w:t>Aeropostale</w:t>
      </w:r>
      <w:r>
        <w:rPr>
          <w:rFonts w:ascii="Proxima Nova Rg" w:hAnsi="Proxima Nova Rg"/>
          <w:color w:val="231F20"/>
          <w:sz w:val="18"/>
        </w:rPr>
        <w:t>. Fewer shoppers also can lead to big discounts as Aeropostale offered 50% off shorts to those who did choose to shop in its stores.</w:t>
      </w:r>
    </w:p>
    <w:p>
      <w:pPr>
        <w:spacing w:line="261" w:lineRule="auto" w:before="4"/>
        <w:ind w:left="1620" w:right="0" w:firstLine="360"/>
        <w:jc w:val="both"/>
        <w:rPr>
          <w:rFonts w:ascii="Proxima Nova Rg"/>
          <w:sz w:val="18"/>
        </w:rPr>
      </w:pPr>
      <w:r>
        <w:rPr>
          <w:rFonts w:ascii="Proxima Nova Rg"/>
          <w:color w:val="231F20"/>
          <w:sz w:val="18"/>
        </w:rPr>
        <w:t>When these types of retailers establish their budgets for the spring, it is impossible for them to foresee months in advance how the weather may influence their sales, which in </w:t>
      </w:r>
      <w:r>
        <w:rPr>
          <w:rFonts w:ascii="Proxima Nova Rg"/>
          <w:color w:val="231F20"/>
          <w:sz w:val="18"/>
        </w:rPr>
        <w:t>turn can have an impact on their revenue activity variances.</w:t>
      </w:r>
    </w:p>
    <w:p>
      <w:pPr>
        <w:spacing w:before="140"/>
        <w:ind w:left="1620" w:right="0" w:firstLine="0"/>
        <w:jc w:val="both"/>
        <w:rPr>
          <w:rFonts w:ascii="Gill Sans MT" w:hAnsi="Gill Sans MT"/>
          <w:sz w:val="16"/>
        </w:rPr>
      </w:pPr>
      <w:r>
        <w:rPr>
          <w:rFonts w:ascii="Gill Sans MT" w:hAnsi="Gill Sans MT"/>
          <w:color w:val="231F20"/>
          <w:w w:val="90"/>
          <w:sz w:val="16"/>
        </w:rPr>
        <w:t>Source:</w:t>
      </w:r>
      <w:r>
        <w:rPr>
          <w:rFonts w:ascii="Gill Sans MT" w:hAnsi="Gill Sans MT"/>
          <w:color w:val="231F20"/>
          <w:spacing w:val="-3"/>
          <w:w w:val="90"/>
          <w:sz w:val="16"/>
        </w:rPr>
        <w:t> </w:t>
      </w:r>
      <w:r>
        <w:rPr>
          <w:rFonts w:ascii="Gill Sans MT" w:hAnsi="Gill Sans MT"/>
          <w:color w:val="231F20"/>
          <w:w w:val="90"/>
          <w:sz w:val="16"/>
        </w:rPr>
        <w:t>Anna</w:t>
      </w:r>
      <w:r>
        <w:rPr>
          <w:rFonts w:ascii="Gill Sans MT" w:hAnsi="Gill Sans MT"/>
          <w:color w:val="231F20"/>
          <w:spacing w:val="-3"/>
          <w:w w:val="90"/>
          <w:sz w:val="16"/>
        </w:rPr>
        <w:t> </w:t>
      </w:r>
      <w:r>
        <w:rPr>
          <w:rFonts w:ascii="Gill Sans MT" w:hAnsi="Gill Sans MT"/>
          <w:color w:val="231F20"/>
          <w:w w:val="90"/>
          <w:sz w:val="16"/>
        </w:rPr>
        <w:t>Prior</w:t>
      </w:r>
      <w:r>
        <w:rPr>
          <w:rFonts w:ascii="Gill Sans MT" w:hAnsi="Gill Sans MT"/>
          <w:color w:val="231F20"/>
          <w:spacing w:val="-3"/>
          <w:w w:val="90"/>
          <w:sz w:val="16"/>
        </w:rPr>
        <w:t> </w:t>
      </w:r>
      <w:r>
        <w:rPr>
          <w:rFonts w:ascii="Gill Sans MT" w:hAnsi="Gill Sans MT"/>
          <w:color w:val="231F20"/>
          <w:w w:val="90"/>
          <w:sz w:val="16"/>
        </w:rPr>
        <w:t>and</w:t>
      </w:r>
      <w:r>
        <w:rPr>
          <w:rFonts w:ascii="Gill Sans MT" w:hAnsi="Gill Sans MT"/>
          <w:color w:val="231F20"/>
          <w:spacing w:val="-3"/>
          <w:w w:val="90"/>
          <w:sz w:val="16"/>
        </w:rPr>
        <w:t> </w:t>
      </w:r>
      <w:r>
        <w:rPr>
          <w:rFonts w:ascii="Gill Sans MT" w:hAnsi="Gill Sans MT"/>
          <w:color w:val="231F20"/>
          <w:w w:val="90"/>
          <w:sz w:val="16"/>
        </w:rPr>
        <w:t>Karen</w:t>
      </w:r>
      <w:r>
        <w:rPr>
          <w:rFonts w:ascii="Gill Sans MT" w:hAnsi="Gill Sans MT"/>
          <w:color w:val="231F20"/>
          <w:spacing w:val="-2"/>
          <w:w w:val="90"/>
          <w:sz w:val="16"/>
        </w:rPr>
        <w:t> </w:t>
      </w:r>
      <w:r>
        <w:rPr>
          <w:rFonts w:ascii="Gill Sans MT" w:hAnsi="Gill Sans MT"/>
          <w:color w:val="231F20"/>
          <w:w w:val="90"/>
          <w:sz w:val="16"/>
        </w:rPr>
        <w:t>Talley,</w:t>
      </w:r>
      <w:r>
        <w:rPr>
          <w:rFonts w:ascii="Gill Sans MT" w:hAnsi="Gill Sans MT"/>
          <w:color w:val="231F20"/>
          <w:spacing w:val="-3"/>
          <w:w w:val="90"/>
          <w:sz w:val="16"/>
        </w:rPr>
        <w:t> </w:t>
      </w:r>
      <w:r>
        <w:rPr>
          <w:rFonts w:ascii="Gill Sans MT" w:hAnsi="Gill Sans MT"/>
          <w:color w:val="231F20"/>
          <w:w w:val="90"/>
          <w:sz w:val="16"/>
        </w:rPr>
        <w:t>“Weather</w:t>
      </w:r>
      <w:r>
        <w:rPr>
          <w:rFonts w:ascii="Gill Sans MT" w:hAnsi="Gill Sans MT"/>
          <w:color w:val="231F20"/>
          <w:spacing w:val="-3"/>
          <w:w w:val="90"/>
          <w:sz w:val="16"/>
        </w:rPr>
        <w:t> </w:t>
      </w:r>
      <w:r>
        <w:rPr>
          <w:rFonts w:ascii="Gill Sans MT" w:hAnsi="Gill Sans MT"/>
          <w:color w:val="231F20"/>
          <w:w w:val="90"/>
          <w:sz w:val="16"/>
        </w:rPr>
        <w:t>Holds</w:t>
      </w:r>
      <w:r>
        <w:rPr>
          <w:rFonts w:ascii="Gill Sans MT" w:hAnsi="Gill Sans MT"/>
          <w:color w:val="231F20"/>
          <w:spacing w:val="-3"/>
          <w:w w:val="90"/>
          <w:sz w:val="16"/>
        </w:rPr>
        <w:t> </w:t>
      </w:r>
      <w:r>
        <w:rPr>
          <w:rFonts w:ascii="Gill Sans MT" w:hAnsi="Gill Sans MT"/>
          <w:color w:val="231F20"/>
          <w:w w:val="90"/>
          <w:sz w:val="16"/>
        </w:rPr>
        <w:t>Back</w:t>
      </w:r>
      <w:r>
        <w:rPr>
          <w:rFonts w:ascii="Gill Sans MT" w:hAnsi="Gill Sans MT"/>
          <w:color w:val="231F20"/>
          <w:spacing w:val="-2"/>
          <w:w w:val="90"/>
          <w:sz w:val="16"/>
        </w:rPr>
        <w:t> </w:t>
      </w:r>
      <w:r>
        <w:rPr>
          <w:rFonts w:ascii="Gill Sans MT" w:hAnsi="Gill Sans MT"/>
          <w:color w:val="231F20"/>
          <w:w w:val="90"/>
          <w:sz w:val="16"/>
        </w:rPr>
        <w:t>Retailers,”</w:t>
      </w:r>
      <w:r>
        <w:rPr>
          <w:rFonts w:ascii="Gill Sans MT" w:hAnsi="Gill Sans MT"/>
          <w:color w:val="231F20"/>
          <w:spacing w:val="-3"/>
          <w:w w:val="90"/>
          <w:sz w:val="16"/>
        </w:rPr>
        <w:t> </w:t>
      </w:r>
      <w:r>
        <w:rPr>
          <w:rFonts w:ascii="Gill Sans MT" w:hAnsi="Gill Sans MT"/>
          <w:i/>
          <w:color w:val="231F20"/>
          <w:w w:val="90"/>
          <w:sz w:val="16"/>
        </w:rPr>
        <w:t>The</w:t>
      </w:r>
      <w:r>
        <w:rPr>
          <w:rFonts w:ascii="Gill Sans MT" w:hAnsi="Gill Sans MT"/>
          <w:i/>
          <w:color w:val="231F20"/>
          <w:spacing w:val="-3"/>
          <w:w w:val="90"/>
          <w:sz w:val="16"/>
        </w:rPr>
        <w:t> </w:t>
      </w:r>
      <w:r>
        <w:rPr>
          <w:rFonts w:ascii="Gill Sans MT" w:hAnsi="Gill Sans MT"/>
          <w:i/>
          <w:color w:val="231F20"/>
          <w:w w:val="90"/>
          <w:sz w:val="16"/>
        </w:rPr>
        <w:t>Wall</w:t>
      </w:r>
      <w:r>
        <w:rPr>
          <w:rFonts w:ascii="Gill Sans MT" w:hAnsi="Gill Sans MT"/>
          <w:i/>
          <w:color w:val="231F20"/>
          <w:spacing w:val="-3"/>
          <w:w w:val="90"/>
          <w:sz w:val="16"/>
        </w:rPr>
        <w:t> </w:t>
      </w:r>
      <w:r>
        <w:rPr>
          <w:rFonts w:ascii="Gill Sans MT" w:hAnsi="Gill Sans MT"/>
          <w:i/>
          <w:color w:val="231F20"/>
          <w:w w:val="90"/>
          <w:sz w:val="16"/>
        </w:rPr>
        <w:t>Street</w:t>
      </w:r>
      <w:r>
        <w:rPr>
          <w:rFonts w:ascii="Gill Sans MT" w:hAnsi="Gill Sans MT"/>
          <w:i/>
          <w:color w:val="231F20"/>
          <w:spacing w:val="-2"/>
          <w:w w:val="90"/>
          <w:sz w:val="16"/>
        </w:rPr>
        <w:t> </w:t>
      </w:r>
      <w:r>
        <w:rPr>
          <w:rFonts w:ascii="Gill Sans MT" w:hAnsi="Gill Sans MT"/>
          <w:i/>
          <w:color w:val="231F20"/>
          <w:w w:val="90"/>
          <w:sz w:val="16"/>
        </w:rPr>
        <w:t>Journal,</w:t>
      </w:r>
      <w:r>
        <w:rPr>
          <w:rFonts w:ascii="Gill Sans MT" w:hAnsi="Gill Sans MT"/>
          <w:i/>
          <w:color w:val="231F20"/>
          <w:spacing w:val="-3"/>
          <w:w w:val="90"/>
          <w:sz w:val="16"/>
        </w:rPr>
        <w:t> </w:t>
      </w:r>
      <w:r>
        <w:rPr>
          <w:rFonts w:ascii="Gill Sans MT" w:hAnsi="Gill Sans MT"/>
          <w:color w:val="231F20"/>
          <w:w w:val="90"/>
          <w:sz w:val="16"/>
        </w:rPr>
        <w:t>May</w:t>
      </w:r>
      <w:r>
        <w:rPr>
          <w:rFonts w:ascii="Gill Sans MT" w:hAnsi="Gill Sans MT"/>
          <w:color w:val="231F20"/>
          <w:spacing w:val="-3"/>
          <w:w w:val="90"/>
          <w:sz w:val="16"/>
        </w:rPr>
        <w:t> </w:t>
      </w:r>
      <w:r>
        <w:rPr>
          <w:rFonts w:ascii="Gill Sans MT" w:hAnsi="Gill Sans MT"/>
          <w:color w:val="231F20"/>
          <w:w w:val="90"/>
          <w:sz w:val="16"/>
        </w:rPr>
        <w:t>10,</w:t>
      </w:r>
      <w:r>
        <w:rPr>
          <w:rFonts w:ascii="Gill Sans MT" w:hAnsi="Gill Sans MT"/>
          <w:color w:val="231F20"/>
          <w:spacing w:val="-3"/>
          <w:w w:val="90"/>
          <w:sz w:val="16"/>
        </w:rPr>
        <w:t> </w:t>
      </w:r>
      <w:r>
        <w:rPr>
          <w:rFonts w:ascii="Gill Sans MT" w:hAnsi="Gill Sans MT"/>
          <w:color w:val="231F20"/>
          <w:w w:val="90"/>
          <w:sz w:val="16"/>
        </w:rPr>
        <w:t>2013,</w:t>
      </w:r>
      <w:r>
        <w:rPr>
          <w:rFonts w:ascii="Gill Sans MT" w:hAnsi="Gill Sans MT"/>
          <w:color w:val="231F20"/>
          <w:spacing w:val="-2"/>
          <w:w w:val="90"/>
          <w:sz w:val="16"/>
        </w:rPr>
        <w:t> </w:t>
      </w:r>
      <w:r>
        <w:rPr>
          <w:rFonts w:ascii="Gill Sans MT" w:hAnsi="Gill Sans MT"/>
          <w:color w:val="231F20"/>
          <w:w w:val="90"/>
          <w:sz w:val="16"/>
        </w:rPr>
        <w:t>p.</w:t>
      </w:r>
      <w:r>
        <w:rPr>
          <w:rFonts w:ascii="Gill Sans MT" w:hAnsi="Gill Sans MT"/>
          <w:color w:val="231F20"/>
          <w:spacing w:val="-3"/>
          <w:w w:val="90"/>
          <w:sz w:val="16"/>
        </w:rPr>
        <w:t> </w:t>
      </w:r>
      <w:r>
        <w:rPr>
          <w:rFonts w:ascii="Gill Sans MT" w:hAnsi="Gill Sans MT"/>
          <w:color w:val="231F20"/>
          <w:spacing w:val="-5"/>
          <w:w w:val="90"/>
          <w:sz w:val="16"/>
        </w:rPr>
        <w:t>B2.</w:t>
      </w:r>
    </w:p>
    <w:p>
      <w:pPr>
        <w:spacing w:line="240" w:lineRule="auto" w:before="0"/>
        <w:rPr>
          <w:rFonts w:ascii="Gill Sans MT"/>
          <w:sz w:val="14"/>
        </w:rPr>
      </w:pPr>
      <w:r>
        <w:rPr/>
        <w:br w:type="column"/>
      </w:r>
      <w:r>
        <w:rPr>
          <w:rFonts w:ascii="Gill Sans MT"/>
          <w:sz w:val="14"/>
        </w:rPr>
      </w: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rPr>
          <w:rFonts w:ascii="Gill Sans MT"/>
          <w:sz w:val="14"/>
        </w:rPr>
      </w:pPr>
    </w:p>
    <w:p>
      <w:pPr>
        <w:pStyle w:val="BodyText"/>
        <w:spacing w:before="10"/>
        <w:rPr>
          <w:rFonts w:ascii="Gill Sans MT"/>
          <w:sz w:val="17"/>
        </w:rPr>
      </w:pPr>
    </w:p>
    <w:p>
      <w:pPr>
        <w:spacing w:before="0"/>
        <w:ind w:left="554" w:right="0" w:firstLine="0"/>
        <w:jc w:val="left"/>
        <w:rPr>
          <w:rFonts w:ascii="Arial" w:hAnsi="Arial"/>
          <w:i/>
          <w:sz w:val="12"/>
        </w:rPr>
      </w:pPr>
      <w:r>
        <w:rPr>
          <w:rFonts w:ascii="Proxima Nova Rg" w:hAnsi="Proxima Nova Rg"/>
          <w:color w:val="231F20"/>
          <w:spacing w:val="-2"/>
          <w:sz w:val="12"/>
        </w:rPr>
        <w:t>©</w:t>
      </w:r>
      <w:r>
        <w:rPr>
          <w:rFonts w:ascii="Proxima Nova Rg" w:hAnsi="Proxima Nova Rg"/>
          <w:color w:val="231F20"/>
          <w:spacing w:val="2"/>
          <w:sz w:val="12"/>
        </w:rPr>
        <w:t> </w:t>
      </w:r>
      <w:r>
        <w:rPr>
          <w:rFonts w:ascii="Arial" w:hAnsi="Arial"/>
          <w:i/>
          <w:color w:val="231F20"/>
          <w:spacing w:val="-2"/>
          <w:sz w:val="12"/>
        </w:rPr>
        <w:t>Austin</w:t>
      </w:r>
      <w:r>
        <w:rPr>
          <w:rFonts w:ascii="Arial" w:hAnsi="Arial"/>
          <w:i/>
          <w:color w:val="231F20"/>
          <w:sz w:val="12"/>
        </w:rPr>
        <w:t> </w:t>
      </w:r>
      <w:r>
        <w:rPr>
          <w:rFonts w:ascii="Arial" w:hAnsi="Arial"/>
          <w:i/>
          <w:color w:val="231F20"/>
          <w:spacing w:val="-2"/>
          <w:sz w:val="12"/>
        </w:rPr>
        <w:t>Bush/Getty</w:t>
      </w:r>
      <w:r>
        <w:rPr>
          <w:rFonts w:ascii="Arial" w:hAnsi="Arial"/>
          <w:i/>
          <w:color w:val="231F20"/>
          <w:spacing w:val="-1"/>
          <w:sz w:val="12"/>
        </w:rPr>
        <w:t> </w:t>
      </w:r>
      <w:r>
        <w:rPr>
          <w:rFonts w:ascii="Arial" w:hAnsi="Arial"/>
          <w:i/>
          <w:color w:val="231F20"/>
          <w:spacing w:val="-2"/>
          <w:sz w:val="12"/>
        </w:rPr>
        <w:t>Images</w:t>
      </w:r>
    </w:p>
    <w:p>
      <w:pPr>
        <w:spacing w:after="0"/>
        <w:jc w:val="left"/>
        <w:rPr>
          <w:rFonts w:ascii="Arial" w:hAnsi="Arial"/>
          <w:sz w:val="12"/>
        </w:rPr>
        <w:sectPr>
          <w:type w:val="continuous"/>
          <w:pgSz w:w="12960" w:h="15660"/>
          <w:pgMar w:top="0" w:bottom="280" w:left="0" w:right="0"/>
          <w:cols w:num="2" w:equalWidth="0">
            <w:col w:w="9061" w:space="40"/>
            <w:col w:w="3859"/>
          </w:cols>
        </w:sectPr>
      </w:pPr>
    </w:p>
    <w:p>
      <w:pPr>
        <w:pStyle w:val="BodyText"/>
        <w:rPr>
          <w:rFonts w:ascii="Arial"/>
          <w:i/>
          <w:sz w:val="20"/>
        </w:rPr>
      </w:pPr>
    </w:p>
    <w:p>
      <w:pPr>
        <w:pStyle w:val="BodyText"/>
        <w:spacing w:before="8"/>
        <w:rPr>
          <w:rFonts w:ascii="Arial"/>
          <w:i/>
          <w:sz w:val="27"/>
        </w:rPr>
      </w:pPr>
    </w:p>
    <w:p>
      <w:pPr>
        <w:pStyle w:val="Heading1"/>
        <w:spacing w:before="74"/>
        <w:rPr>
          <w:i/>
        </w:rPr>
      </w:pPr>
      <w:r>
        <w:rPr>
          <w:i/>
          <w:color w:val="007AA4"/>
        </w:rPr>
        <w:t>Performance</w:t>
      </w:r>
      <w:r>
        <w:rPr>
          <w:i/>
          <w:color w:val="007AA4"/>
          <w:spacing w:val="-8"/>
        </w:rPr>
        <w:t> </w:t>
      </w:r>
      <w:r>
        <w:rPr>
          <w:i/>
          <w:color w:val="007AA4"/>
        </w:rPr>
        <w:t>Reports</w:t>
      </w:r>
      <w:r>
        <w:rPr>
          <w:i/>
          <w:color w:val="007AA4"/>
          <w:spacing w:val="-7"/>
        </w:rPr>
        <w:t> </w:t>
      </w:r>
      <w:r>
        <w:rPr>
          <w:i/>
          <w:color w:val="007AA4"/>
        </w:rPr>
        <w:t>in</w:t>
      </w:r>
      <w:r>
        <w:rPr>
          <w:i/>
          <w:color w:val="007AA4"/>
          <w:spacing w:val="-7"/>
        </w:rPr>
        <w:t> </w:t>
      </w:r>
      <w:r>
        <w:rPr>
          <w:i/>
          <w:color w:val="007AA4"/>
        </w:rPr>
        <w:t>Nonprofit</w:t>
      </w:r>
      <w:r>
        <w:rPr>
          <w:i/>
          <w:color w:val="007AA4"/>
          <w:spacing w:val="-7"/>
        </w:rPr>
        <w:t> </w:t>
      </w:r>
      <w:r>
        <w:rPr>
          <w:i/>
          <w:color w:val="007AA4"/>
          <w:spacing w:val="-2"/>
        </w:rPr>
        <w:t>Organizations</w:t>
      </w:r>
    </w:p>
    <w:p>
      <w:pPr>
        <w:pStyle w:val="BodyText"/>
        <w:spacing w:before="43"/>
        <w:ind w:left="1620" w:right="3897"/>
        <w:jc w:val="both"/>
      </w:pPr>
      <w:r>
        <w:rPr>
          <w:color w:val="231F20"/>
        </w:rPr>
        <w:t>The performance reports in nonprofit organizations are basically the same as the performance reports we have considered so far—with one prominent difference. Nonprofit organizations usually receive a significant amount of funding from sources other than sales. For example, universities receive their funding from sales (i.e., tuition charged to students), from endowment income and donations, and—in the case of</w:t>
      </w:r>
      <w:r>
        <w:rPr>
          <w:color w:val="231F20"/>
          <w:spacing w:val="80"/>
        </w:rPr>
        <w:t> </w:t>
      </w:r>
      <w:r>
        <w:rPr>
          <w:color w:val="231F20"/>
        </w:rPr>
        <w:t>public universities—from state appropriations. This means that, like costs, the </w:t>
      </w:r>
      <w:r>
        <w:rPr>
          <w:color w:val="231F20"/>
        </w:rPr>
        <w:t>revenue in governmental and nonprofit organizations may consist of both fixed and variable elements.</w:t>
      </w:r>
      <w:r>
        <w:rPr>
          <w:color w:val="231F20"/>
          <w:spacing w:val="-10"/>
        </w:rPr>
        <w:t> </w:t>
      </w:r>
      <w:r>
        <w:rPr>
          <w:color w:val="231F20"/>
        </w:rPr>
        <w:t>For</w:t>
      </w:r>
      <w:r>
        <w:rPr>
          <w:color w:val="231F20"/>
          <w:spacing w:val="-11"/>
        </w:rPr>
        <w:t> </w:t>
      </w:r>
      <w:r>
        <w:rPr>
          <w:color w:val="231F20"/>
        </w:rPr>
        <w:t>example,</w:t>
      </w:r>
      <w:r>
        <w:rPr>
          <w:color w:val="231F20"/>
          <w:spacing w:val="-10"/>
        </w:rPr>
        <w:t> </w:t>
      </w:r>
      <w:r>
        <w:rPr>
          <w:color w:val="231F20"/>
        </w:rPr>
        <w:t>the</w:t>
      </w:r>
      <w:r>
        <w:rPr>
          <w:color w:val="231F20"/>
          <w:spacing w:val="-10"/>
        </w:rPr>
        <w:t> </w:t>
      </w:r>
      <w:r>
        <w:rPr>
          <w:b/>
          <w:color w:val="ED1C24"/>
        </w:rPr>
        <w:t>Seattle</w:t>
      </w:r>
      <w:r>
        <w:rPr>
          <w:b/>
          <w:color w:val="ED1C24"/>
          <w:spacing w:val="-10"/>
        </w:rPr>
        <w:t> </w:t>
      </w:r>
      <w:r>
        <w:rPr>
          <w:b/>
          <w:color w:val="ED1C24"/>
        </w:rPr>
        <w:t>Opera</w:t>
      </w:r>
      <w:r>
        <w:rPr>
          <w:b/>
          <w:color w:val="ED1C24"/>
          <w:spacing w:val="-10"/>
        </w:rPr>
        <w:t> </w:t>
      </w:r>
      <w:r>
        <w:rPr>
          <w:b/>
          <w:color w:val="ED1C24"/>
        </w:rPr>
        <w:t>Company</w:t>
      </w:r>
      <w:r>
        <w:rPr>
          <w:color w:val="231F20"/>
        </w:rPr>
        <w:t>’s</w:t>
      </w:r>
      <w:r>
        <w:rPr>
          <w:color w:val="231F20"/>
          <w:spacing w:val="-10"/>
        </w:rPr>
        <w:t> </w:t>
      </w:r>
      <w:r>
        <w:rPr>
          <w:color w:val="231F20"/>
        </w:rPr>
        <w:t>revenue</w:t>
      </w:r>
      <w:r>
        <w:rPr>
          <w:color w:val="231F20"/>
          <w:spacing w:val="-10"/>
        </w:rPr>
        <w:t> </w:t>
      </w:r>
      <w:r>
        <w:rPr>
          <w:color w:val="231F20"/>
        </w:rPr>
        <w:t>in</w:t>
      </w:r>
      <w:r>
        <w:rPr>
          <w:color w:val="231F20"/>
          <w:spacing w:val="-10"/>
        </w:rPr>
        <w:t> </w:t>
      </w:r>
      <w:r>
        <w:rPr>
          <w:color w:val="231F20"/>
        </w:rPr>
        <w:t>a</w:t>
      </w:r>
      <w:r>
        <w:rPr>
          <w:color w:val="231F20"/>
          <w:spacing w:val="-10"/>
        </w:rPr>
        <w:t> </w:t>
      </w:r>
      <w:r>
        <w:rPr>
          <w:color w:val="231F20"/>
        </w:rPr>
        <w:t>recent</w:t>
      </w:r>
      <w:r>
        <w:rPr>
          <w:color w:val="231F20"/>
          <w:spacing w:val="-10"/>
        </w:rPr>
        <w:t> </w:t>
      </w:r>
      <w:r>
        <w:rPr>
          <w:color w:val="231F20"/>
        </w:rPr>
        <w:t>year</w:t>
      </w:r>
      <w:r>
        <w:rPr>
          <w:color w:val="231F20"/>
          <w:spacing w:val="-10"/>
        </w:rPr>
        <w:t> </w:t>
      </w:r>
      <w:r>
        <w:rPr>
          <w:color w:val="231F20"/>
        </w:rPr>
        <w:t>consisted of grants and donations of $12,719,000 and ticket sales of $8,125,000 (or about $75.35 per ticket sold). Consequently, the revenue formula for the opera can be written as:</w:t>
      </w:r>
    </w:p>
    <w:p>
      <w:pPr>
        <w:pStyle w:val="BodyText"/>
        <w:spacing w:before="165"/>
        <w:ind w:left="3863"/>
        <w:rPr>
          <w:i/>
        </w:rPr>
      </w:pPr>
      <w:r>
        <w:rPr>
          <w:color w:val="231F20"/>
        </w:rPr>
        <w:t>Revenue</w:t>
      </w:r>
      <w:r>
        <w:rPr>
          <w:color w:val="231F20"/>
          <w:spacing w:val="9"/>
        </w:rPr>
        <w:t> </w:t>
      </w:r>
      <w:r>
        <w:rPr>
          <w:color w:val="231F20"/>
        </w:rPr>
        <w:t>=</w:t>
      </w:r>
      <w:r>
        <w:rPr>
          <w:color w:val="231F20"/>
          <w:spacing w:val="9"/>
        </w:rPr>
        <w:t> </w:t>
      </w:r>
      <w:r>
        <w:rPr>
          <w:color w:val="231F20"/>
        </w:rPr>
        <w:t>$12,719,000</w:t>
      </w:r>
      <w:r>
        <w:rPr>
          <w:color w:val="231F20"/>
          <w:spacing w:val="9"/>
        </w:rPr>
        <w:t> </w:t>
      </w:r>
      <w:r>
        <w:rPr>
          <w:color w:val="231F20"/>
        </w:rPr>
        <w:t>+</w:t>
      </w:r>
      <w:r>
        <w:rPr>
          <w:color w:val="231F20"/>
          <w:spacing w:val="9"/>
        </w:rPr>
        <w:t> </w:t>
      </w:r>
      <w:r>
        <w:rPr>
          <w:color w:val="231F20"/>
          <w:spacing w:val="-2"/>
        </w:rPr>
        <w:t>$75.35</w:t>
      </w:r>
      <w:r>
        <w:rPr>
          <w:i/>
          <w:color w:val="231F20"/>
          <w:spacing w:val="-2"/>
        </w:rPr>
        <w:t>q</w:t>
      </w:r>
    </w:p>
    <w:p>
      <w:pPr>
        <w:pStyle w:val="BodyText"/>
        <w:spacing w:before="179"/>
        <w:ind w:left="1620" w:right="3897"/>
        <w:jc w:val="both"/>
      </w:pPr>
      <w:r>
        <w:rPr>
          <w:color w:val="231F20"/>
        </w:rPr>
        <w:t>where </w:t>
      </w:r>
      <w:r>
        <w:rPr>
          <w:i/>
          <w:color w:val="231F20"/>
        </w:rPr>
        <w:t>q </w:t>
      </w:r>
      <w:r>
        <w:rPr>
          <w:color w:val="231F20"/>
        </w:rPr>
        <w:t>is the number of tickets sold. In other respects, the performance report for the Seattle Opera and other nonprofit organizations would be similar to the performance report in Exhibit 9–8.</w:t>
      </w:r>
    </w:p>
    <w:p>
      <w:pPr>
        <w:pStyle w:val="BodyText"/>
        <w:spacing w:before="8"/>
        <w:rPr>
          <w:sz w:val="28"/>
        </w:rPr>
      </w:pPr>
    </w:p>
    <w:p>
      <w:pPr>
        <w:pStyle w:val="Heading1"/>
        <w:spacing w:before="0"/>
        <w:rPr>
          <w:i/>
        </w:rPr>
      </w:pPr>
      <w:r>
        <w:rPr>
          <w:i/>
          <w:color w:val="007AA4"/>
        </w:rPr>
        <w:t>Performance</w:t>
      </w:r>
      <w:r>
        <w:rPr>
          <w:i/>
          <w:color w:val="007AA4"/>
          <w:spacing w:val="-5"/>
        </w:rPr>
        <w:t> </w:t>
      </w:r>
      <w:r>
        <w:rPr>
          <w:i/>
          <w:color w:val="007AA4"/>
        </w:rPr>
        <w:t>Reports</w:t>
      </w:r>
      <w:r>
        <w:rPr>
          <w:i/>
          <w:color w:val="007AA4"/>
          <w:spacing w:val="-5"/>
        </w:rPr>
        <w:t> </w:t>
      </w:r>
      <w:r>
        <w:rPr>
          <w:i/>
          <w:color w:val="007AA4"/>
        </w:rPr>
        <w:t>in</w:t>
      </w:r>
      <w:r>
        <w:rPr>
          <w:i/>
          <w:color w:val="007AA4"/>
          <w:spacing w:val="-5"/>
        </w:rPr>
        <w:t> </w:t>
      </w:r>
      <w:r>
        <w:rPr>
          <w:i/>
          <w:color w:val="007AA4"/>
        </w:rPr>
        <w:t>Cost</w:t>
      </w:r>
      <w:r>
        <w:rPr>
          <w:i/>
          <w:color w:val="007AA4"/>
          <w:spacing w:val="-4"/>
        </w:rPr>
        <w:t> </w:t>
      </w:r>
      <w:r>
        <w:rPr>
          <w:i/>
          <w:color w:val="007AA4"/>
          <w:spacing w:val="-2"/>
        </w:rPr>
        <w:t>Centers</w:t>
      </w:r>
    </w:p>
    <w:p>
      <w:pPr>
        <w:pStyle w:val="BodyText"/>
        <w:spacing w:before="43"/>
        <w:ind w:left="1620" w:right="3897"/>
        <w:jc w:val="both"/>
        <w:rPr>
          <w:i/>
        </w:rPr>
      </w:pPr>
      <w:r>
        <w:rPr/>
        <w:pict>
          <v:shape style="position:absolute;margin-left:471pt;margin-top:166.077728pt;width:132pt;height:45.7pt;mso-position-horizontal-relative:page;mso-position-vertical-relative:paragraph;z-index:15745536" type="#_x0000_t202" id="docshape135" filled="true" fillcolor="#e5f1d4" stroked="false">
            <v:textbox inset="0,0,0,0">
              <w:txbxContent>
                <w:p>
                  <w:pPr>
                    <w:spacing w:line="266" w:lineRule="exact" w:before="84"/>
                    <w:ind w:left="120" w:right="0" w:firstLine="0"/>
                    <w:jc w:val="left"/>
                    <w:rPr>
                      <w:rFonts w:ascii="Calibri" w:hAnsi="Calibri"/>
                      <w:b/>
                      <w:color w:val="000000"/>
                      <w:sz w:val="22"/>
                    </w:rPr>
                  </w:pPr>
                  <w:r>
                    <w:rPr>
                      <w:rFonts w:ascii="Calibri" w:hAnsi="Calibri"/>
                      <w:b/>
                      <w:color w:val="489352"/>
                      <w:spacing w:val="7"/>
                      <w:sz w:val="22"/>
                    </w:rPr>
                    <w:t>LO9–5</w:t>
                  </w:r>
                </w:p>
                <w:p>
                  <w:pPr>
                    <w:spacing w:line="240" w:lineRule="auto" w:before="0"/>
                    <w:ind w:left="120" w:right="0" w:firstLine="0"/>
                    <w:jc w:val="left"/>
                    <w:rPr>
                      <w:rFonts w:ascii="Proxima Nova Rg"/>
                      <w:color w:val="000000"/>
                      <w:sz w:val="18"/>
                    </w:rPr>
                  </w:pPr>
                  <w:r>
                    <w:rPr>
                      <w:rFonts w:ascii="Proxima Nova Rg"/>
                      <w:color w:val="231F20"/>
                      <w:sz w:val="18"/>
                    </w:rPr>
                    <w:t>Prepare</w:t>
                  </w:r>
                  <w:r>
                    <w:rPr>
                      <w:rFonts w:ascii="Proxima Nova Rg"/>
                      <w:color w:val="231F20"/>
                      <w:spacing w:val="-10"/>
                      <w:sz w:val="18"/>
                    </w:rPr>
                    <w:t> </w:t>
                  </w:r>
                  <w:r>
                    <w:rPr>
                      <w:rFonts w:ascii="Proxima Nova Rg"/>
                      <w:color w:val="231F20"/>
                      <w:sz w:val="18"/>
                    </w:rPr>
                    <w:t>a</w:t>
                  </w:r>
                  <w:r>
                    <w:rPr>
                      <w:rFonts w:ascii="Proxima Nova Rg"/>
                      <w:color w:val="231F20"/>
                      <w:spacing w:val="-10"/>
                      <w:sz w:val="18"/>
                    </w:rPr>
                    <w:t> </w:t>
                  </w:r>
                  <w:r>
                    <w:rPr>
                      <w:rFonts w:ascii="Proxima Nova Rg"/>
                      <w:color w:val="231F20"/>
                      <w:sz w:val="18"/>
                    </w:rPr>
                    <w:t>flexible</w:t>
                  </w:r>
                  <w:r>
                    <w:rPr>
                      <w:rFonts w:ascii="Proxima Nova Rg"/>
                      <w:color w:val="231F20"/>
                      <w:spacing w:val="-10"/>
                      <w:sz w:val="18"/>
                    </w:rPr>
                    <w:t> </w:t>
                  </w:r>
                  <w:r>
                    <w:rPr>
                      <w:rFonts w:ascii="Proxima Nova Rg"/>
                      <w:color w:val="231F20"/>
                      <w:sz w:val="18"/>
                    </w:rPr>
                    <w:t>budget</w:t>
                  </w:r>
                  <w:r>
                    <w:rPr>
                      <w:rFonts w:ascii="Proxima Nova Rg"/>
                      <w:color w:val="231F20"/>
                      <w:spacing w:val="-10"/>
                      <w:sz w:val="18"/>
                    </w:rPr>
                    <w:t> </w:t>
                  </w:r>
                  <w:r>
                    <w:rPr>
                      <w:rFonts w:ascii="Proxima Nova Rg"/>
                      <w:color w:val="231F20"/>
                      <w:sz w:val="18"/>
                    </w:rPr>
                    <w:t>with more than one cost driver.</w:t>
                  </w:r>
                </w:p>
              </w:txbxContent>
            </v:textbox>
            <v:fill type="solid"/>
            <w10:wrap type="none"/>
          </v:shape>
        </w:pict>
      </w:r>
      <w:r>
        <w:rPr>
          <w:color w:val="231F20"/>
        </w:rPr>
        <w:t>Performance reports are often prepared for organizations that do not have any source of outside revenue. In particular, in a large organization a performance report may be pre- pared</w:t>
      </w:r>
      <w:r>
        <w:rPr>
          <w:color w:val="231F20"/>
          <w:spacing w:val="-4"/>
        </w:rPr>
        <w:t> </w:t>
      </w:r>
      <w:r>
        <w:rPr>
          <w:color w:val="231F20"/>
        </w:rPr>
        <w:t>for</w:t>
      </w:r>
      <w:r>
        <w:rPr>
          <w:color w:val="231F20"/>
          <w:spacing w:val="-4"/>
        </w:rPr>
        <w:t> </w:t>
      </w:r>
      <w:r>
        <w:rPr>
          <w:color w:val="231F20"/>
        </w:rPr>
        <w:t>each</w:t>
      </w:r>
      <w:r>
        <w:rPr>
          <w:color w:val="231F20"/>
          <w:spacing w:val="-4"/>
        </w:rPr>
        <w:t> </w:t>
      </w:r>
      <w:r>
        <w:rPr>
          <w:color w:val="231F20"/>
        </w:rPr>
        <w:t>department—including</w:t>
      </w:r>
      <w:r>
        <w:rPr>
          <w:color w:val="231F20"/>
          <w:spacing w:val="-4"/>
        </w:rPr>
        <w:t> </w:t>
      </w:r>
      <w:r>
        <w:rPr>
          <w:color w:val="231F20"/>
        </w:rPr>
        <w:t>departments</w:t>
      </w:r>
      <w:r>
        <w:rPr>
          <w:color w:val="231F20"/>
          <w:spacing w:val="-4"/>
        </w:rPr>
        <w:t> </w:t>
      </w:r>
      <w:r>
        <w:rPr>
          <w:color w:val="231F20"/>
        </w:rPr>
        <w:t>that</w:t>
      </w:r>
      <w:r>
        <w:rPr>
          <w:color w:val="231F20"/>
          <w:spacing w:val="-4"/>
        </w:rPr>
        <w:t> </w:t>
      </w:r>
      <w:r>
        <w:rPr>
          <w:color w:val="231F20"/>
        </w:rPr>
        <w:t>do</w:t>
      </w:r>
      <w:r>
        <w:rPr>
          <w:color w:val="231F20"/>
          <w:spacing w:val="-4"/>
        </w:rPr>
        <w:t> </w:t>
      </w:r>
      <w:r>
        <w:rPr>
          <w:color w:val="231F20"/>
        </w:rPr>
        <w:t>not</w:t>
      </w:r>
      <w:r>
        <w:rPr>
          <w:color w:val="231F20"/>
          <w:spacing w:val="-4"/>
        </w:rPr>
        <w:t> </w:t>
      </w:r>
      <w:r>
        <w:rPr>
          <w:color w:val="231F20"/>
        </w:rPr>
        <w:t>sell</w:t>
      </w:r>
      <w:r>
        <w:rPr>
          <w:color w:val="231F20"/>
          <w:spacing w:val="-4"/>
        </w:rPr>
        <w:t> </w:t>
      </w:r>
      <w:r>
        <w:rPr>
          <w:color w:val="231F20"/>
        </w:rPr>
        <w:t>anything</w:t>
      </w:r>
      <w:r>
        <w:rPr>
          <w:color w:val="231F20"/>
          <w:spacing w:val="-4"/>
        </w:rPr>
        <w:t> </w:t>
      </w:r>
      <w:r>
        <w:rPr>
          <w:color w:val="231F20"/>
        </w:rPr>
        <w:t>to</w:t>
      </w:r>
      <w:r>
        <w:rPr>
          <w:color w:val="231F20"/>
          <w:spacing w:val="-4"/>
        </w:rPr>
        <w:t> </w:t>
      </w:r>
      <w:r>
        <w:rPr>
          <w:color w:val="231F20"/>
        </w:rPr>
        <w:t>outsiders. For example, a performance report is very commonly prepared for production depart- ments in manufacturing companies. Such reports should be prepared using the same principles we have discussed and should look very much like the performance report in Exhibit 9–8—with the exception that revenue, and consequently net operating income, will</w:t>
      </w:r>
      <w:r>
        <w:rPr>
          <w:color w:val="231F20"/>
          <w:spacing w:val="-4"/>
        </w:rPr>
        <w:t> </w:t>
      </w:r>
      <w:r>
        <w:rPr>
          <w:color w:val="231F20"/>
        </w:rPr>
        <w:t>not</w:t>
      </w:r>
      <w:r>
        <w:rPr>
          <w:color w:val="231F20"/>
          <w:spacing w:val="-4"/>
        </w:rPr>
        <w:t> </w:t>
      </w:r>
      <w:r>
        <w:rPr>
          <w:color w:val="231F20"/>
        </w:rPr>
        <w:t>appear</w:t>
      </w:r>
      <w:r>
        <w:rPr>
          <w:color w:val="231F20"/>
          <w:spacing w:val="-4"/>
        </w:rPr>
        <w:t> </w:t>
      </w:r>
      <w:r>
        <w:rPr>
          <w:color w:val="231F20"/>
        </w:rPr>
        <w:t>on</w:t>
      </w:r>
      <w:r>
        <w:rPr>
          <w:color w:val="231F20"/>
          <w:spacing w:val="-4"/>
        </w:rPr>
        <w:t> </w:t>
      </w:r>
      <w:r>
        <w:rPr>
          <w:color w:val="231F20"/>
        </w:rPr>
        <w:t>the</w:t>
      </w:r>
      <w:r>
        <w:rPr>
          <w:color w:val="231F20"/>
          <w:spacing w:val="-4"/>
        </w:rPr>
        <w:t> </w:t>
      </w:r>
      <w:r>
        <w:rPr>
          <w:color w:val="231F20"/>
        </w:rPr>
        <w:t>report.</w:t>
      </w:r>
      <w:r>
        <w:rPr>
          <w:color w:val="231F20"/>
          <w:spacing w:val="-4"/>
        </w:rPr>
        <w:t> </w:t>
      </w:r>
      <w:r>
        <w:rPr>
          <w:color w:val="231F20"/>
        </w:rPr>
        <w:t>Because</w:t>
      </w:r>
      <w:r>
        <w:rPr>
          <w:color w:val="231F20"/>
          <w:spacing w:val="-4"/>
        </w:rPr>
        <w:t> </w:t>
      </w:r>
      <w:r>
        <w:rPr>
          <w:color w:val="231F20"/>
        </w:rPr>
        <w:t>the</w:t>
      </w:r>
      <w:r>
        <w:rPr>
          <w:color w:val="231F20"/>
          <w:spacing w:val="-4"/>
        </w:rPr>
        <w:t> </w:t>
      </w:r>
      <w:r>
        <w:rPr>
          <w:color w:val="231F20"/>
        </w:rPr>
        <w:t>managers</w:t>
      </w:r>
      <w:r>
        <w:rPr>
          <w:color w:val="231F20"/>
          <w:spacing w:val="-5"/>
        </w:rPr>
        <w:t> </w:t>
      </w:r>
      <w:r>
        <w:rPr>
          <w:color w:val="231F20"/>
        </w:rPr>
        <w:t>in</w:t>
      </w:r>
      <w:r>
        <w:rPr>
          <w:color w:val="231F20"/>
          <w:spacing w:val="-4"/>
        </w:rPr>
        <w:t> </w:t>
      </w:r>
      <w:r>
        <w:rPr>
          <w:color w:val="231F20"/>
        </w:rPr>
        <w:t>these</w:t>
      </w:r>
      <w:r>
        <w:rPr>
          <w:color w:val="231F20"/>
          <w:spacing w:val="-4"/>
        </w:rPr>
        <w:t> </w:t>
      </w:r>
      <w:r>
        <w:rPr>
          <w:color w:val="231F20"/>
        </w:rPr>
        <w:t>departments</w:t>
      </w:r>
      <w:r>
        <w:rPr>
          <w:color w:val="231F20"/>
          <w:spacing w:val="-4"/>
        </w:rPr>
        <w:t> </w:t>
      </w:r>
      <w:r>
        <w:rPr>
          <w:color w:val="231F20"/>
        </w:rPr>
        <w:t>are</w:t>
      </w:r>
      <w:r>
        <w:rPr>
          <w:color w:val="231F20"/>
          <w:spacing w:val="-4"/>
        </w:rPr>
        <w:t> </w:t>
      </w:r>
      <w:r>
        <w:rPr>
          <w:color w:val="231F20"/>
        </w:rPr>
        <w:t>responsible for costs, but not revenues, they are often called </w:t>
      </w:r>
      <w:r>
        <w:rPr>
          <w:i/>
          <w:color w:val="231F20"/>
        </w:rPr>
        <w:t>cost centers.</w:t>
      </w:r>
    </w:p>
    <w:p>
      <w:pPr>
        <w:pStyle w:val="BodyText"/>
        <w:rPr>
          <w:i/>
          <w:sz w:val="20"/>
        </w:rPr>
      </w:pPr>
    </w:p>
    <w:p>
      <w:pPr>
        <w:pStyle w:val="BodyText"/>
        <w:spacing w:before="7"/>
        <w:rPr>
          <w:i/>
          <w:sz w:val="13"/>
        </w:rPr>
      </w:pPr>
      <w:r>
        <w:rPr/>
        <w:pict>
          <v:group style="position:absolute;margin-left:81pt;margin-top:9.047541pt;width:522pt;height:24pt;mso-position-horizontal-relative:page;mso-position-vertical-relative:paragraph;z-index:-15712768;mso-wrap-distance-left:0;mso-wrap-distance-right:0" id="docshapegroup136" coordorigin="1620,181" coordsize="10440,480">
            <v:rect style="position:absolute;left:1620;top:180;width:10350;height:480" id="docshape137" filled="true" fillcolor="#fff0d4" stroked="false">
              <v:fill type="solid"/>
            </v:rect>
            <v:line style="position:absolute" from="11970,421" to="12060,421" stroked="true" strokeweight="24pt" strokecolor="#8cb8e2">
              <v:stroke dashstyle="solid"/>
            </v:line>
            <v:shape style="position:absolute;left:1620;top:180;width:10350;height:480" type="#_x0000_t202" id="docshape138" filled="false" stroked="false">
              <v:textbox inset="0,0,0,0">
                <w:txbxContent>
                  <w:p>
                    <w:pPr>
                      <w:spacing w:before="54"/>
                      <w:ind w:left="4226" w:right="0" w:firstLine="0"/>
                      <w:jc w:val="left"/>
                      <w:rPr>
                        <w:rFonts w:ascii="Proxima Nova Rg"/>
                        <w:b/>
                        <w:sz w:val="30"/>
                      </w:rPr>
                    </w:pPr>
                    <w:r>
                      <w:rPr>
                        <w:rFonts w:ascii="Proxima Nova Rg"/>
                        <w:b/>
                        <w:color w:val="B11116"/>
                        <w:sz w:val="30"/>
                      </w:rPr>
                      <w:t>Flexible Budgets with Multiple Cost </w:t>
                    </w:r>
                    <w:r>
                      <w:rPr>
                        <w:rFonts w:ascii="Proxima Nova Rg"/>
                        <w:b/>
                        <w:color w:val="B11116"/>
                        <w:spacing w:val="-2"/>
                        <w:sz w:val="30"/>
                      </w:rPr>
                      <w:t>Drivers</w:t>
                    </w:r>
                  </w:p>
                </w:txbxContent>
              </v:textbox>
              <w10:wrap type="none"/>
            </v:shape>
            <w10:wrap type="topAndBottom"/>
          </v:group>
        </w:pict>
      </w:r>
    </w:p>
    <w:p>
      <w:pPr>
        <w:pStyle w:val="BodyText"/>
        <w:spacing w:before="176"/>
        <w:ind w:left="1620" w:right="3898"/>
        <w:jc w:val="both"/>
      </w:pPr>
      <w:r>
        <w:rPr>
          <w:color w:val="231F20"/>
        </w:rPr>
        <w:t>At Rick’s Hairstyling, we have thus far assumed that there is only one cost driver—the </w:t>
      </w:r>
      <w:r>
        <w:rPr>
          <w:color w:val="231F20"/>
          <w:spacing w:val="-2"/>
        </w:rPr>
        <w:t>number</w:t>
      </w:r>
      <w:r>
        <w:rPr>
          <w:color w:val="231F20"/>
          <w:spacing w:val="-9"/>
        </w:rPr>
        <w:t> </w:t>
      </w:r>
      <w:r>
        <w:rPr>
          <w:color w:val="231F20"/>
          <w:spacing w:val="-2"/>
        </w:rPr>
        <w:t>of</w:t>
      </w:r>
      <w:r>
        <w:rPr>
          <w:color w:val="231F20"/>
          <w:spacing w:val="-9"/>
        </w:rPr>
        <w:t> </w:t>
      </w:r>
      <w:r>
        <w:rPr>
          <w:color w:val="231F20"/>
          <w:spacing w:val="-2"/>
        </w:rPr>
        <w:t>client-visits.</w:t>
      </w:r>
      <w:r>
        <w:rPr>
          <w:color w:val="231F20"/>
          <w:spacing w:val="-9"/>
        </w:rPr>
        <w:t> </w:t>
      </w:r>
      <w:r>
        <w:rPr>
          <w:color w:val="231F20"/>
          <w:spacing w:val="-2"/>
        </w:rPr>
        <w:t>However,</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activity-based</w:t>
      </w:r>
      <w:r>
        <w:rPr>
          <w:color w:val="231F20"/>
          <w:spacing w:val="-9"/>
        </w:rPr>
        <w:t> </w:t>
      </w:r>
      <w:r>
        <w:rPr>
          <w:color w:val="231F20"/>
          <w:spacing w:val="-2"/>
        </w:rPr>
        <w:t>costing</w:t>
      </w:r>
      <w:r>
        <w:rPr>
          <w:color w:val="231F20"/>
          <w:spacing w:val="-9"/>
        </w:rPr>
        <w:t> </w:t>
      </w:r>
      <w:r>
        <w:rPr>
          <w:color w:val="231F20"/>
          <w:spacing w:val="-2"/>
        </w:rPr>
        <w:t>chapter,</w:t>
      </w:r>
      <w:r>
        <w:rPr>
          <w:color w:val="231F20"/>
          <w:spacing w:val="-9"/>
        </w:rPr>
        <w:t> </w:t>
      </w:r>
      <w:r>
        <w:rPr>
          <w:color w:val="231F20"/>
          <w:spacing w:val="-2"/>
        </w:rPr>
        <w:t>we</w:t>
      </w:r>
      <w:r>
        <w:rPr>
          <w:color w:val="231F20"/>
          <w:spacing w:val="-9"/>
        </w:rPr>
        <w:t> </w:t>
      </w:r>
      <w:r>
        <w:rPr>
          <w:color w:val="231F20"/>
          <w:spacing w:val="-2"/>
        </w:rPr>
        <w:t>found</w:t>
      </w:r>
      <w:r>
        <w:rPr>
          <w:color w:val="231F20"/>
          <w:spacing w:val="-9"/>
        </w:rPr>
        <w:t> </w:t>
      </w:r>
      <w:r>
        <w:rPr>
          <w:color w:val="231F20"/>
          <w:spacing w:val="-2"/>
        </w:rPr>
        <w:t>that</w:t>
      </w:r>
      <w:r>
        <w:rPr>
          <w:color w:val="231F20"/>
          <w:spacing w:val="-9"/>
        </w:rPr>
        <w:t> </w:t>
      </w:r>
      <w:r>
        <w:rPr>
          <w:color w:val="231F20"/>
          <w:spacing w:val="-2"/>
        </w:rPr>
        <w:t>more </w:t>
      </w:r>
      <w:r>
        <w:rPr>
          <w:color w:val="231F20"/>
          <w:spacing w:val="-4"/>
        </w:rPr>
        <w:t>than</w:t>
      </w:r>
      <w:r>
        <w:rPr>
          <w:color w:val="231F20"/>
          <w:spacing w:val="-8"/>
        </w:rPr>
        <w:t> </w:t>
      </w:r>
      <w:r>
        <w:rPr>
          <w:color w:val="231F20"/>
          <w:spacing w:val="-4"/>
        </w:rPr>
        <w:t>one</w:t>
      </w:r>
      <w:r>
        <w:rPr>
          <w:color w:val="231F20"/>
          <w:spacing w:val="-8"/>
        </w:rPr>
        <w:t> </w:t>
      </w:r>
      <w:r>
        <w:rPr>
          <w:color w:val="231F20"/>
          <w:spacing w:val="-4"/>
        </w:rPr>
        <w:t>cost</w:t>
      </w:r>
      <w:r>
        <w:rPr>
          <w:color w:val="231F20"/>
          <w:spacing w:val="-8"/>
        </w:rPr>
        <w:t> </w:t>
      </w:r>
      <w:r>
        <w:rPr>
          <w:color w:val="231F20"/>
          <w:spacing w:val="-4"/>
        </w:rPr>
        <w:t>driver</w:t>
      </w:r>
      <w:r>
        <w:rPr>
          <w:color w:val="231F20"/>
          <w:spacing w:val="-8"/>
        </w:rPr>
        <w:t> </w:t>
      </w:r>
      <w:r>
        <w:rPr>
          <w:color w:val="231F20"/>
          <w:spacing w:val="-4"/>
        </w:rPr>
        <w:t>might</w:t>
      </w:r>
      <w:r>
        <w:rPr>
          <w:color w:val="231F20"/>
          <w:spacing w:val="-8"/>
        </w:rPr>
        <w:t> </w:t>
      </w:r>
      <w:r>
        <w:rPr>
          <w:color w:val="231F20"/>
          <w:spacing w:val="-4"/>
        </w:rPr>
        <w:t>be</w:t>
      </w:r>
      <w:r>
        <w:rPr>
          <w:color w:val="231F20"/>
          <w:spacing w:val="-8"/>
        </w:rPr>
        <w:t> </w:t>
      </w:r>
      <w:r>
        <w:rPr>
          <w:color w:val="231F20"/>
          <w:spacing w:val="-4"/>
        </w:rPr>
        <w:t>needed</w:t>
      </w:r>
      <w:r>
        <w:rPr>
          <w:color w:val="231F20"/>
          <w:spacing w:val="-8"/>
        </w:rPr>
        <w:t> </w:t>
      </w:r>
      <w:r>
        <w:rPr>
          <w:color w:val="231F20"/>
          <w:spacing w:val="-4"/>
        </w:rPr>
        <w:t>to</w:t>
      </w:r>
      <w:r>
        <w:rPr>
          <w:color w:val="231F20"/>
          <w:spacing w:val="-8"/>
        </w:rPr>
        <w:t> </w:t>
      </w:r>
      <w:r>
        <w:rPr>
          <w:color w:val="231F20"/>
          <w:spacing w:val="-4"/>
        </w:rPr>
        <w:t>adequately</w:t>
      </w:r>
      <w:r>
        <w:rPr>
          <w:color w:val="231F20"/>
          <w:spacing w:val="-8"/>
        </w:rPr>
        <w:t> </w:t>
      </w:r>
      <w:r>
        <w:rPr>
          <w:color w:val="231F20"/>
          <w:spacing w:val="-4"/>
        </w:rPr>
        <w:t>explain</w:t>
      </w:r>
      <w:r>
        <w:rPr>
          <w:color w:val="231F20"/>
          <w:spacing w:val="-8"/>
        </w:rPr>
        <w:t> </w:t>
      </w:r>
      <w:r>
        <w:rPr>
          <w:color w:val="231F20"/>
          <w:spacing w:val="-4"/>
        </w:rPr>
        <w:t>all</w:t>
      </w:r>
      <w:r>
        <w:rPr>
          <w:color w:val="231F20"/>
          <w:spacing w:val="-8"/>
        </w:rPr>
        <w:t> </w:t>
      </w:r>
      <w:r>
        <w:rPr>
          <w:color w:val="231F20"/>
          <w:spacing w:val="-4"/>
        </w:rPr>
        <w:t>of</w:t>
      </w:r>
      <w:r>
        <w:rPr>
          <w:color w:val="231F20"/>
          <w:spacing w:val="-8"/>
        </w:rPr>
        <w:t> </w:t>
      </w:r>
      <w:r>
        <w:rPr>
          <w:color w:val="231F20"/>
          <w:spacing w:val="-4"/>
        </w:rPr>
        <w:t>the</w:t>
      </w:r>
      <w:r>
        <w:rPr>
          <w:color w:val="231F20"/>
          <w:spacing w:val="-8"/>
        </w:rPr>
        <w:t> </w:t>
      </w:r>
      <w:r>
        <w:rPr>
          <w:color w:val="231F20"/>
          <w:spacing w:val="-4"/>
        </w:rPr>
        <w:t>costs</w:t>
      </w:r>
      <w:r>
        <w:rPr>
          <w:color w:val="231F20"/>
          <w:spacing w:val="-8"/>
        </w:rPr>
        <w:t> </w:t>
      </w:r>
      <w:r>
        <w:rPr>
          <w:color w:val="231F20"/>
          <w:spacing w:val="-4"/>
        </w:rPr>
        <w:t>in</w:t>
      </w:r>
      <w:r>
        <w:rPr>
          <w:color w:val="231F20"/>
          <w:spacing w:val="-8"/>
        </w:rPr>
        <w:t> </w:t>
      </w:r>
      <w:r>
        <w:rPr>
          <w:color w:val="231F20"/>
          <w:spacing w:val="-4"/>
        </w:rPr>
        <w:t>an</w:t>
      </w:r>
      <w:r>
        <w:rPr>
          <w:color w:val="231F20"/>
          <w:spacing w:val="-8"/>
        </w:rPr>
        <w:t> </w:t>
      </w:r>
      <w:r>
        <w:rPr>
          <w:color w:val="231F20"/>
          <w:spacing w:val="-4"/>
        </w:rPr>
        <w:t>organization. For</w:t>
      </w:r>
      <w:r>
        <w:rPr>
          <w:color w:val="231F20"/>
          <w:spacing w:val="-10"/>
        </w:rPr>
        <w:t> </w:t>
      </w:r>
      <w:r>
        <w:rPr>
          <w:color w:val="231F20"/>
          <w:spacing w:val="-4"/>
        </w:rPr>
        <w:t>example,</w:t>
      </w:r>
      <w:r>
        <w:rPr>
          <w:color w:val="231F20"/>
          <w:spacing w:val="-9"/>
        </w:rPr>
        <w:t> </w:t>
      </w:r>
      <w:r>
        <w:rPr>
          <w:color w:val="231F20"/>
          <w:spacing w:val="-4"/>
        </w:rPr>
        <w:t>some</w:t>
      </w:r>
      <w:r>
        <w:rPr>
          <w:color w:val="231F20"/>
          <w:spacing w:val="-9"/>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costs</w:t>
      </w:r>
      <w:r>
        <w:rPr>
          <w:color w:val="231F20"/>
          <w:spacing w:val="-9"/>
        </w:rPr>
        <w:t> </w:t>
      </w:r>
      <w:r>
        <w:rPr>
          <w:color w:val="231F20"/>
          <w:spacing w:val="-4"/>
        </w:rPr>
        <w:t>at</w:t>
      </w:r>
      <w:r>
        <w:rPr>
          <w:color w:val="231F20"/>
          <w:spacing w:val="-9"/>
        </w:rPr>
        <w:t> </w:t>
      </w:r>
      <w:r>
        <w:rPr>
          <w:color w:val="231F20"/>
          <w:spacing w:val="-4"/>
        </w:rPr>
        <w:t>Rick’s</w:t>
      </w:r>
      <w:r>
        <w:rPr>
          <w:color w:val="231F20"/>
          <w:spacing w:val="-9"/>
        </w:rPr>
        <w:t> </w:t>
      </w:r>
      <w:r>
        <w:rPr>
          <w:color w:val="231F20"/>
          <w:spacing w:val="-4"/>
        </w:rPr>
        <w:t>Hairstyling</w:t>
      </w:r>
      <w:r>
        <w:rPr>
          <w:color w:val="231F20"/>
          <w:spacing w:val="-10"/>
        </w:rPr>
        <w:t> </w:t>
      </w:r>
      <w:r>
        <w:rPr>
          <w:color w:val="231F20"/>
          <w:spacing w:val="-4"/>
        </w:rPr>
        <w:t>probably</w:t>
      </w:r>
      <w:r>
        <w:rPr>
          <w:color w:val="231F20"/>
          <w:spacing w:val="-9"/>
        </w:rPr>
        <w:t> </w:t>
      </w:r>
      <w:r>
        <w:rPr>
          <w:color w:val="231F20"/>
          <w:spacing w:val="-4"/>
        </w:rPr>
        <w:t>depend</w:t>
      </w:r>
      <w:r>
        <w:rPr>
          <w:color w:val="231F20"/>
          <w:spacing w:val="-9"/>
        </w:rPr>
        <w:t> </w:t>
      </w:r>
      <w:r>
        <w:rPr>
          <w:color w:val="231F20"/>
          <w:spacing w:val="-4"/>
        </w:rPr>
        <w:t>more</w:t>
      </w:r>
      <w:r>
        <w:rPr>
          <w:color w:val="231F20"/>
          <w:spacing w:val="-9"/>
        </w:rPr>
        <w:t> </w:t>
      </w:r>
      <w:r>
        <w:rPr>
          <w:color w:val="231F20"/>
          <w:spacing w:val="-4"/>
        </w:rPr>
        <w:t>on</w:t>
      </w:r>
      <w:r>
        <w:rPr>
          <w:color w:val="231F20"/>
          <w:spacing w:val="-9"/>
        </w:rPr>
        <w:t> </w:t>
      </w:r>
      <w:r>
        <w:rPr>
          <w:color w:val="231F20"/>
          <w:spacing w:val="-4"/>
        </w:rPr>
        <w:t>the</w:t>
      </w:r>
      <w:r>
        <w:rPr>
          <w:color w:val="231F20"/>
          <w:spacing w:val="-9"/>
        </w:rPr>
        <w:t> </w:t>
      </w:r>
      <w:r>
        <w:rPr>
          <w:color w:val="231F20"/>
          <w:spacing w:val="-4"/>
        </w:rPr>
        <w:t>number</w:t>
      </w:r>
      <w:r>
        <w:rPr>
          <w:color w:val="231F20"/>
          <w:spacing w:val="-9"/>
        </w:rPr>
        <w:t> </w:t>
      </w:r>
      <w:r>
        <w:rPr>
          <w:color w:val="231F20"/>
          <w:spacing w:val="-4"/>
        </w:rPr>
        <w:t>of </w:t>
      </w:r>
      <w:r>
        <w:rPr>
          <w:color w:val="231F20"/>
          <w:spacing w:val="-2"/>
        </w:rPr>
        <w:t>hours</w:t>
      </w:r>
      <w:r>
        <w:rPr>
          <w:color w:val="231F20"/>
          <w:spacing w:val="-7"/>
        </w:rPr>
        <w:t> </w:t>
      </w:r>
      <w:r>
        <w:rPr>
          <w:color w:val="231F20"/>
          <w:spacing w:val="-2"/>
        </w:rPr>
        <w:t>that</w:t>
      </w:r>
      <w:r>
        <w:rPr>
          <w:color w:val="231F20"/>
          <w:spacing w:val="-7"/>
        </w:rPr>
        <w:t> </w:t>
      </w:r>
      <w:r>
        <w:rPr>
          <w:color w:val="231F20"/>
          <w:spacing w:val="-2"/>
        </w:rPr>
        <w:t>the</w:t>
      </w:r>
      <w:r>
        <w:rPr>
          <w:color w:val="231F20"/>
          <w:spacing w:val="-7"/>
        </w:rPr>
        <w:t> </w:t>
      </w:r>
      <w:r>
        <w:rPr>
          <w:color w:val="231F20"/>
          <w:spacing w:val="-2"/>
        </w:rPr>
        <w:t>salon</w:t>
      </w:r>
      <w:r>
        <w:rPr>
          <w:color w:val="231F20"/>
          <w:spacing w:val="-7"/>
        </w:rPr>
        <w:t> </w:t>
      </w:r>
      <w:r>
        <w:rPr>
          <w:color w:val="231F20"/>
          <w:spacing w:val="-2"/>
        </w:rPr>
        <w:t>is</w:t>
      </w:r>
      <w:r>
        <w:rPr>
          <w:color w:val="231F20"/>
          <w:spacing w:val="-7"/>
        </w:rPr>
        <w:t> </w:t>
      </w:r>
      <w:r>
        <w:rPr>
          <w:color w:val="231F20"/>
          <w:spacing w:val="-2"/>
        </w:rPr>
        <w:t>open</w:t>
      </w:r>
      <w:r>
        <w:rPr>
          <w:color w:val="231F20"/>
          <w:spacing w:val="-7"/>
        </w:rPr>
        <w:t> </w:t>
      </w:r>
      <w:r>
        <w:rPr>
          <w:color w:val="231F20"/>
          <w:spacing w:val="-2"/>
        </w:rPr>
        <w:t>for</w:t>
      </w:r>
      <w:r>
        <w:rPr>
          <w:color w:val="231F20"/>
          <w:spacing w:val="-7"/>
        </w:rPr>
        <w:t> </w:t>
      </w:r>
      <w:r>
        <w:rPr>
          <w:color w:val="231F20"/>
          <w:spacing w:val="-2"/>
        </w:rPr>
        <w:t>business</w:t>
      </w:r>
      <w:r>
        <w:rPr>
          <w:color w:val="231F20"/>
          <w:spacing w:val="-7"/>
        </w:rPr>
        <w:t> </w:t>
      </w:r>
      <w:r>
        <w:rPr>
          <w:color w:val="231F20"/>
          <w:spacing w:val="-2"/>
        </w:rPr>
        <w:t>than</w:t>
      </w:r>
      <w:r>
        <w:rPr>
          <w:color w:val="231F20"/>
          <w:spacing w:val="-7"/>
        </w:rPr>
        <w:t> </w:t>
      </w:r>
      <w:r>
        <w:rPr>
          <w:color w:val="231F20"/>
          <w:spacing w:val="-2"/>
        </w:rPr>
        <w:t>the</w:t>
      </w:r>
      <w:r>
        <w:rPr>
          <w:color w:val="231F20"/>
          <w:spacing w:val="-7"/>
        </w:rPr>
        <w:t> </w:t>
      </w:r>
      <w:r>
        <w:rPr>
          <w:color w:val="231F20"/>
          <w:spacing w:val="-2"/>
        </w:rPr>
        <w:t>number</w:t>
      </w:r>
      <w:r>
        <w:rPr>
          <w:color w:val="231F20"/>
          <w:spacing w:val="-7"/>
        </w:rPr>
        <w:t> </w:t>
      </w:r>
      <w:r>
        <w:rPr>
          <w:color w:val="231F20"/>
          <w:spacing w:val="-2"/>
        </w:rPr>
        <w:t>of</w:t>
      </w:r>
      <w:r>
        <w:rPr>
          <w:color w:val="231F20"/>
          <w:spacing w:val="-7"/>
        </w:rPr>
        <w:t> </w:t>
      </w:r>
      <w:r>
        <w:rPr>
          <w:color w:val="231F20"/>
          <w:spacing w:val="-2"/>
        </w:rPr>
        <w:t>client-visits.</w:t>
      </w:r>
      <w:r>
        <w:rPr>
          <w:color w:val="231F20"/>
          <w:spacing w:val="-7"/>
        </w:rPr>
        <w:t> </w:t>
      </w:r>
      <w:r>
        <w:rPr>
          <w:color w:val="231F20"/>
          <w:spacing w:val="-2"/>
        </w:rPr>
        <w:t>Specifically,</w:t>
      </w:r>
      <w:r>
        <w:rPr>
          <w:color w:val="231F20"/>
          <w:spacing w:val="-7"/>
        </w:rPr>
        <w:t> </w:t>
      </w:r>
      <w:r>
        <w:rPr>
          <w:color w:val="231F20"/>
          <w:spacing w:val="-2"/>
        </w:rPr>
        <w:t>most </w:t>
      </w:r>
      <w:r>
        <w:rPr>
          <w:color w:val="231F20"/>
        </w:rPr>
        <w:t>of</w:t>
      </w:r>
      <w:r>
        <w:rPr>
          <w:color w:val="231F20"/>
          <w:spacing w:val="-1"/>
        </w:rPr>
        <w:t> </w:t>
      </w:r>
      <w:r>
        <w:rPr>
          <w:color w:val="231F20"/>
        </w:rPr>
        <w:t>Rick’s employees are</w:t>
      </w:r>
      <w:r>
        <w:rPr>
          <w:color w:val="231F20"/>
          <w:spacing w:val="-1"/>
        </w:rPr>
        <w:t> </w:t>
      </w:r>
      <w:r>
        <w:rPr>
          <w:color w:val="231F20"/>
        </w:rPr>
        <w:t>paid salaries, but some are</w:t>
      </w:r>
      <w:r>
        <w:rPr>
          <w:color w:val="231F20"/>
          <w:spacing w:val="-1"/>
        </w:rPr>
        <w:t> </w:t>
      </w:r>
      <w:r>
        <w:rPr>
          <w:color w:val="231F20"/>
        </w:rPr>
        <w:t>paid on an hourly basis. None</w:t>
      </w:r>
      <w:r>
        <w:rPr>
          <w:color w:val="231F20"/>
          <w:spacing w:val="-1"/>
        </w:rPr>
        <w:t> </w:t>
      </w:r>
      <w:r>
        <w:rPr>
          <w:color w:val="231F20"/>
        </w:rPr>
        <w:t>of </w:t>
      </w:r>
      <w:r>
        <w:rPr>
          <w:color w:val="231F20"/>
          <w:spacing w:val="-5"/>
        </w:rPr>
        <w:t>the</w:t>
      </w:r>
    </w:p>
    <w:p>
      <w:pPr>
        <w:spacing w:after="0"/>
        <w:jc w:val="both"/>
        <w:sectPr>
          <w:type w:val="continuous"/>
          <w:pgSz w:w="12960" w:h="15660"/>
          <w:pgMar w:top="0" w:bottom="280" w:left="0" w:right="0"/>
        </w:sectPr>
      </w:pPr>
    </w:p>
    <w:p>
      <w:pPr>
        <w:tabs>
          <w:tab w:pos="3901" w:val="left" w:leader="none"/>
        </w:tabs>
        <w:spacing w:before="73"/>
        <w:ind w:left="900" w:right="0" w:firstLine="0"/>
        <w:jc w:val="left"/>
        <w:rPr>
          <w:rFonts w:ascii="Gill Sans MT"/>
          <w:b/>
          <w:sz w:val="18"/>
        </w:rPr>
      </w:pPr>
      <w:r>
        <w:rPr/>
        <w:pict>
          <v:group style="position:absolute;margin-left:45pt;margin-top:34.135803pt;width:522pt;height:248.4pt;mso-position-horizontal-relative:page;mso-position-vertical-relative:paragraph;z-index:-19194880" id="docshapegroup139" coordorigin="900,683" coordsize="10440,4968">
            <v:rect style="position:absolute;left:910;top:692;width:10420;height:4948" id="docshape140" filled="true" fillcolor="#fffeee" stroked="false">
              <v:fill type="solid"/>
            </v:rect>
            <v:rect style="position:absolute;left:910;top:692;width:10420;height:4948" id="docshape141" filled="false" stroked="true" strokeweight="1pt" strokecolor="#231f20">
              <v:stroke dashstyle="solid"/>
            </v:rect>
            <v:shape style="position:absolute;left:900;top:682;width:10440;height:4968" type="#_x0000_t202" id="docshape142" filled="false" stroked="false">
              <v:textbox inset="0,0,0,0">
                <w:txbxContent>
                  <w:p>
                    <w:pPr>
                      <w:spacing w:line="217" w:lineRule="exact" w:before="96"/>
                      <w:ind w:left="180" w:right="0" w:firstLine="0"/>
                      <w:jc w:val="left"/>
                      <w:rPr>
                        <w:rFonts w:ascii="Proxima Nova Rg" w:hAnsi="Proxima Nova Rg"/>
                        <w:b/>
                        <w:sz w:val="18"/>
                      </w:rPr>
                    </w:pPr>
                    <w:r>
                      <w:rPr>
                        <w:rFonts w:ascii="Proxima Nova Rg" w:hAnsi="Proxima Nova Rg"/>
                        <w:b/>
                        <w:color w:val="C9234A"/>
                        <w:spacing w:val="30"/>
                        <w:sz w:val="18"/>
                      </w:rPr>
                      <w:t>EXHIBIT</w:t>
                    </w:r>
                    <w:r>
                      <w:rPr>
                        <w:rFonts w:ascii="Proxima Nova Rg" w:hAnsi="Proxima Nova Rg"/>
                        <w:b/>
                        <w:color w:val="C9234A"/>
                        <w:spacing w:val="78"/>
                        <w:sz w:val="18"/>
                      </w:rPr>
                      <w:t> </w:t>
                    </w:r>
                    <w:r>
                      <w:rPr>
                        <w:rFonts w:ascii="Proxima Nova Rg" w:hAnsi="Proxima Nova Rg"/>
                        <w:b/>
                        <w:color w:val="C9234A"/>
                        <w:spacing w:val="19"/>
                        <w:sz w:val="18"/>
                      </w:rPr>
                      <w:t>9–9 </w:t>
                    </w:r>
                  </w:p>
                  <w:p>
                    <w:pPr>
                      <w:spacing w:line="240" w:lineRule="auto" w:before="0"/>
                      <w:ind w:left="180" w:right="7534" w:firstLine="0"/>
                      <w:jc w:val="left"/>
                      <w:rPr>
                        <w:rFonts w:ascii="Calibri"/>
                        <w:b/>
                        <w:sz w:val="18"/>
                      </w:rPr>
                    </w:pPr>
                    <w:r>
                      <w:rPr>
                        <w:rFonts w:ascii="Calibri"/>
                        <w:b/>
                        <w:color w:val="231F20"/>
                        <w:w w:val="90"/>
                        <w:sz w:val="18"/>
                      </w:rPr>
                      <w:t>Flexible Budget Based on More </w:t>
                    </w:r>
                    <w:r>
                      <w:rPr>
                        <w:rFonts w:ascii="Calibri"/>
                        <w:b/>
                        <w:color w:val="231F20"/>
                        <w:w w:val="90"/>
                        <w:sz w:val="18"/>
                      </w:rPr>
                      <w:t>than</w:t>
                    </w:r>
                    <w:r>
                      <w:rPr>
                        <w:rFonts w:ascii="Calibri"/>
                        <w:b/>
                        <w:color w:val="231F20"/>
                        <w:sz w:val="18"/>
                      </w:rPr>
                      <w:t> One Cost Driver</w:t>
                    </w:r>
                  </w:p>
                </w:txbxContent>
              </v:textbox>
              <w10:wrap type="none"/>
            </v:shape>
            <w10:wrap type="none"/>
          </v:group>
        </w:pict>
      </w:r>
      <w:r>
        <w:rPr>
          <w:rFonts w:ascii="Proxima Nova Rg"/>
          <w:b/>
          <w:color w:val="231F20"/>
          <w:spacing w:val="-5"/>
          <w:sz w:val="18"/>
        </w:rPr>
        <w:t>426</w:t>
      </w:r>
      <w:r>
        <w:rPr>
          <w:rFonts w:ascii="Proxima Nova Rg"/>
          <w:b/>
          <w:color w:val="231F20"/>
          <w:sz w:val="18"/>
        </w:rPr>
        <w:tab/>
      </w:r>
      <w:r>
        <w:rPr>
          <w:rFonts w:ascii="Gill Sans MT"/>
          <w:b/>
          <w:color w:val="231F20"/>
          <w:w w:val="90"/>
          <w:sz w:val="18"/>
        </w:rPr>
        <w:t>Chapter</w:t>
      </w:r>
      <w:r>
        <w:rPr>
          <w:rFonts w:ascii="Gill Sans MT"/>
          <w:b/>
          <w:color w:val="231F20"/>
          <w:spacing w:val="9"/>
          <w:sz w:val="18"/>
        </w:rPr>
        <w:t> </w:t>
      </w:r>
      <w:r>
        <w:rPr>
          <w:rFonts w:ascii="Gill Sans MT"/>
          <w:b/>
          <w:color w:val="231F20"/>
          <w:spacing w:val="-10"/>
          <w:sz w:val="18"/>
        </w:rPr>
        <w:t>9</w:t>
      </w:r>
    </w:p>
    <w:p>
      <w:pPr>
        <w:pStyle w:val="BodyText"/>
        <w:rPr>
          <w:rFonts w:ascii="Gill Sans MT"/>
          <w:b/>
          <w:sz w:val="20"/>
        </w:rPr>
      </w:pPr>
    </w:p>
    <w:p>
      <w:pPr>
        <w:pStyle w:val="BodyText"/>
        <w:spacing w:before="9" w:after="1"/>
        <w:rPr>
          <w:rFonts w:ascii="Gill Sans MT"/>
          <w:b/>
          <w:sz w:val="23"/>
        </w:rPr>
      </w:pPr>
    </w:p>
    <w:tbl>
      <w:tblPr>
        <w:tblW w:w="0" w:type="auto"/>
        <w:jc w:val="left"/>
        <w:tblInd w:w="40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68"/>
        <w:gridCol w:w="1229"/>
      </w:tblGrid>
      <w:tr>
        <w:trPr>
          <w:trHeight w:val="830" w:hRule="atLeast"/>
        </w:trPr>
        <w:tc>
          <w:tcPr>
            <w:tcW w:w="7197" w:type="dxa"/>
            <w:gridSpan w:val="2"/>
            <w:shd w:val="clear" w:color="auto" w:fill="D4E0F2"/>
          </w:tcPr>
          <w:p>
            <w:pPr>
              <w:pStyle w:val="TableParagraph"/>
              <w:spacing w:line="228" w:lineRule="auto" w:before="104"/>
              <w:ind w:left="2889" w:right="2887"/>
              <w:jc w:val="center"/>
              <w:rPr>
                <w:sz w:val="19"/>
              </w:rPr>
            </w:pPr>
            <w:r>
              <w:rPr>
                <w:color w:val="231F20"/>
                <w:sz w:val="19"/>
              </w:rPr>
              <w:t>Rick’s</w:t>
            </w:r>
            <w:r>
              <w:rPr>
                <w:color w:val="231F20"/>
                <w:spacing w:val="-13"/>
                <w:sz w:val="19"/>
              </w:rPr>
              <w:t> </w:t>
            </w:r>
            <w:r>
              <w:rPr>
                <w:color w:val="231F20"/>
                <w:sz w:val="19"/>
              </w:rPr>
              <w:t>Hairstyling Flexible Budget</w:t>
            </w:r>
          </w:p>
          <w:p>
            <w:pPr>
              <w:pStyle w:val="TableParagraph"/>
              <w:spacing w:line="223" w:lineRule="exact"/>
              <w:ind w:left="2335" w:right="2287"/>
              <w:jc w:val="center"/>
              <w:rPr>
                <w:sz w:val="19"/>
              </w:rPr>
            </w:pPr>
            <w:r>
              <w:rPr>
                <w:color w:val="231F20"/>
                <w:sz w:val="19"/>
              </w:rPr>
              <w:t>For the Month Ended March </w:t>
            </w:r>
            <w:r>
              <w:rPr>
                <w:color w:val="231F20"/>
                <w:spacing w:val="-5"/>
                <w:sz w:val="19"/>
              </w:rPr>
              <w:t>31</w:t>
            </w:r>
          </w:p>
        </w:tc>
      </w:tr>
      <w:tr>
        <w:trPr>
          <w:trHeight w:val="303" w:hRule="atLeast"/>
        </w:trPr>
        <w:tc>
          <w:tcPr>
            <w:tcW w:w="5968" w:type="dxa"/>
            <w:shd w:val="clear" w:color="auto" w:fill="E9F7FE"/>
          </w:tcPr>
          <w:p>
            <w:pPr>
              <w:pStyle w:val="TableParagraph"/>
              <w:spacing w:line="228" w:lineRule="exact" w:before="56"/>
              <w:ind w:left="120"/>
              <w:jc w:val="left"/>
              <w:rPr>
                <w:rFonts w:ascii="Arial"/>
                <w:i/>
                <w:sz w:val="19"/>
              </w:rPr>
            </w:pPr>
            <w:r>
              <w:rPr>
                <w:rFonts w:ascii="Arial"/>
                <w:i/>
                <w:color w:val="231F20"/>
                <w:sz w:val="19"/>
              </w:rPr>
              <w:t>Actual</w:t>
            </w:r>
            <w:r>
              <w:rPr>
                <w:rFonts w:ascii="Arial"/>
                <w:i/>
                <w:color w:val="231F20"/>
                <w:spacing w:val="-12"/>
                <w:sz w:val="19"/>
              </w:rPr>
              <w:t> </w:t>
            </w:r>
            <w:r>
              <w:rPr>
                <w:color w:val="231F20"/>
                <w:sz w:val="19"/>
              </w:rPr>
              <w:t>client-visits</w:t>
            </w:r>
            <w:r>
              <w:rPr>
                <w:color w:val="231F20"/>
                <w:spacing w:val="-7"/>
                <w:sz w:val="19"/>
              </w:rPr>
              <w:t> </w:t>
            </w:r>
            <w:r>
              <w:rPr>
                <w:rFonts w:ascii="Arial"/>
                <w:i/>
                <w:color w:val="231F20"/>
                <w:w w:val="77"/>
                <w:sz w:val="19"/>
              </w:rPr>
              <w:t>(q</w:t>
            </w:r>
            <w:r>
              <w:rPr>
                <w:color w:val="231F20"/>
                <w:w w:val="185"/>
                <w:sz w:val="19"/>
                <w:vertAlign w:val="subscript"/>
              </w:rPr>
              <w:t>1</w:t>
            </w:r>
            <w:r>
              <w:rPr>
                <w:rFonts w:ascii="Arial"/>
                <w:i/>
                <w:color w:val="231F20"/>
                <w:w w:val="59"/>
                <w:sz w:val="19"/>
                <w:vertAlign w:val="baseline"/>
              </w:rPr>
              <w:t>)</w:t>
            </w:r>
            <w:r>
              <w:rPr>
                <w:rFonts w:ascii="Arial"/>
                <w:i/>
                <w:color w:val="231F20"/>
                <w:spacing w:val="17"/>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2"/>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2"/>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2"/>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2"/>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2"/>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2"/>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2"/>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2"/>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2"/>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1"/>
                <w:sz w:val="19"/>
                <w:vertAlign w:val="baseline"/>
              </w:rPr>
              <w:t> </w:t>
            </w:r>
            <w:r>
              <w:rPr>
                <w:rFonts w:ascii="Arial"/>
                <w:i/>
                <w:color w:val="231F20"/>
                <w:sz w:val="19"/>
                <w:vertAlign w:val="baseline"/>
              </w:rPr>
              <w:t>.</w:t>
            </w:r>
            <w:r>
              <w:rPr>
                <w:rFonts w:ascii="Arial"/>
                <w:i/>
                <w:color w:val="231F20"/>
                <w:spacing w:val="-12"/>
                <w:sz w:val="19"/>
                <w:vertAlign w:val="baseline"/>
              </w:rPr>
              <w:t> </w:t>
            </w:r>
            <w:r>
              <w:rPr>
                <w:rFonts w:ascii="Arial"/>
                <w:i/>
                <w:color w:val="231F20"/>
                <w:spacing w:val="-10"/>
                <w:sz w:val="19"/>
                <w:vertAlign w:val="baseline"/>
              </w:rPr>
              <w:t>.</w:t>
            </w:r>
          </w:p>
        </w:tc>
        <w:tc>
          <w:tcPr>
            <w:tcW w:w="1229" w:type="dxa"/>
            <w:shd w:val="clear" w:color="auto" w:fill="E9F7FE"/>
          </w:tcPr>
          <w:p>
            <w:pPr>
              <w:pStyle w:val="TableParagraph"/>
              <w:spacing w:line="224" w:lineRule="exact" w:before="59"/>
              <w:ind w:right="118"/>
              <w:rPr>
                <w:sz w:val="19"/>
              </w:rPr>
            </w:pPr>
            <w:r>
              <w:rPr>
                <w:color w:val="EC008C"/>
                <w:spacing w:val="-2"/>
                <w:w w:val="120"/>
                <w:sz w:val="19"/>
              </w:rPr>
              <w:t>1,100</w:t>
            </w:r>
          </w:p>
        </w:tc>
      </w:tr>
      <w:tr>
        <w:trPr>
          <w:trHeight w:val="284" w:hRule="atLeast"/>
        </w:trPr>
        <w:tc>
          <w:tcPr>
            <w:tcW w:w="5968" w:type="dxa"/>
            <w:shd w:val="clear" w:color="auto" w:fill="E9F7FE"/>
          </w:tcPr>
          <w:p>
            <w:pPr>
              <w:pStyle w:val="TableParagraph"/>
              <w:spacing w:line="221" w:lineRule="exact"/>
              <w:ind w:left="120"/>
              <w:jc w:val="left"/>
              <w:rPr>
                <w:rFonts w:ascii="Arial"/>
                <w:i/>
                <w:sz w:val="19"/>
              </w:rPr>
            </w:pPr>
            <w:r>
              <w:rPr>
                <w:rFonts w:ascii="Arial"/>
                <w:i/>
                <w:color w:val="231F20"/>
                <w:w w:val="95"/>
                <w:sz w:val="19"/>
              </w:rPr>
              <w:t>Actual</w:t>
            </w:r>
            <w:r>
              <w:rPr>
                <w:rFonts w:ascii="Arial"/>
                <w:i/>
                <w:color w:val="231F20"/>
                <w:spacing w:val="-5"/>
                <w:w w:val="95"/>
                <w:sz w:val="19"/>
              </w:rPr>
              <w:t> </w:t>
            </w:r>
            <w:r>
              <w:rPr>
                <w:color w:val="231F20"/>
                <w:w w:val="95"/>
                <w:sz w:val="19"/>
              </w:rPr>
              <w:t>hours</w:t>
            </w:r>
            <w:r>
              <w:rPr>
                <w:color w:val="231F20"/>
                <w:spacing w:val="-3"/>
                <w:sz w:val="19"/>
              </w:rPr>
              <w:t> </w:t>
            </w:r>
            <w:r>
              <w:rPr>
                <w:color w:val="231F20"/>
                <w:w w:val="95"/>
                <w:sz w:val="19"/>
              </w:rPr>
              <w:t>of</w:t>
            </w:r>
            <w:r>
              <w:rPr>
                <w:color w:val="231F20"/>
                <w:spacing w:val="-2"/>
                <w:sz w:val="19"/>
              </w:rPr>
              <w:t> </w:t>
            </w:r>
            <w:r>
              <w:rPr>
                <w:color w:val="231F20"/>
                <w:w w:val="95"/>
                <w:sz w:val="19"/>
              </w:rPr>
              <w:t>operation</w:t>
            </w:r>
            <w:r>
              <w:rPr>
                <w:color w:val="231F20"/>
                <w:spacing w:val="-1"/>
                <w:w w:val="95"/>
                <w:sz w:val="19"/>
              </w:rPr>
              <w:t> </w:t>
            </w:r>
            <w:r>
              <w:rPr>
                <w:rFonts w:ascii="Arial"/>
                <w:i/>
                <w:color w:val="231F20"/>
                <w:w w:val="95"/>
                <w:sz w:val="19"/>
              </w:rPr>
              <w:t>(q</w:t>
            </w:r>
            <w:r>
              <w:rPr>
                <w:color w:val="231F20"/>
                <w:w w:val="95"/>
                <w:sz w:val="19"/>
                <w:vertAlign w:val="subscript"/>
              </w:rPr>
              <w:t>2</w:t>
            </w:r>
            <w:r>
              <w:rPr>
                <w:rFonts w:ascii="Arial"/>
                <w:i/>
                <w:color w:val="231F20"/>
                <w:w w:val="95"/>
                <w:sz w:val="19"/>
                <w:vertAlign w:val="baseline"/>
              </w:rPr>
              <w:t>)</w:t>
            </w:r>
            <w:r>
              <w:rPr>
                <w:rFonts w:ascii="Arial"/>
                <w:i/>
                <w:color w:val="231F20"/>
                <w:spacing w:val="59"/>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5"/>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5"/>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5"/>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5"/>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5"/>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5"/>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w w:val="95"/>
                <w:sz w:val="19"/>
                <w:vertAlign w:val="baseline"/>
              </w:rPr>
              <w:t>.</w:t>
            </w:r>
            <w:r>
              <w:rPr>
                <w:rFonts w:ascii="Arial"/>
                <w:i/>
                <w:color w:val="231F20"/>
                <w:spacing w:val="-4"/>
                <w:w w:val="95"/>
                <w:sz w:val="19"/>
                <w:vertAlign w:val="baseline"/>
              </w:rPr>
              <w:t> </w:t>
            </w:r>
            <w:r>
              <w:rPr>
                <w:rFonts w:ascii="Arial"/>
                <w:i/>
                <w:color w:val="231F20"/>
                <w:spacing w:val="-10"/>
                <w:w w:val="95"/>
                <w:sz w:val="19"/>
                <w:vertAlign w:val="baseline"/>
              </w:rPr>
              <w:t>.</w:t>
            </w:r>
          </w:p>
        </w:tc>
        <w:tc>
          <w:tcPr>
            <w:tcW w:w="1229" w:type="dxa"/>
            <w:shd w:val="clear" w:color="auto" w:fill="E9F7FE"/>
          </w:tcPr>
          <w:p>
            <w:pPr>
              <w:pStyle w:val="TableParagraph"/>
              <w:spacing w:line="221" w:lineRule="exact"/>
              <w:ind w:right="118"/>
              <w:rPr>
                <w:sz w:val="19"/>
              </w:rPr>
            </w:pPr>
            <w:r>
              <w:rPr>
                <w:color w:val="EC008C"/>
                <w:spacing w:val="-5"/>
                <w:w w:val="115"/>
                <w:sz w:val="19"/>
              </w:rPr>
              <w:t>190</w:t>
            </w:r>
          </w:p>
        </w:tc>
      </w:tr>
      <w:tr>
        <w:trPr>
          <w:trHeight w:val="314" w:hRule="atLeast"/>
        </w:trPr>
        <w:tc>
          <w:tcPr>
            <w:tcW w:w="5968" w:type="dxa"/>
            <w:shd w:val="clear" w:color="auto" w:fill="E9F7FE"/>
          </w:tcPr>
          <w:p>
            <w:pPr>
              <w:pStyle w:val="TableParagraph"/>
              <w:spacing w:before="36"/>
              <w:ind w:left="120"/>
              <w:jc w:val="left"/>
              <w:rPr>
                <w:sz w:val="19"/>
              </w:rPr>
            </w:pPr>
            <w:r>
              <w:rPr>
                <w:color w:val="231F20"/>
                <w:sz w:val="19"/>
              </w:rPr>
              <w:t>Revenue</w:t>
            </w:r>
            <w:r>
              <w:rPr>
                <w:color w:val="231F20"/>
                <w:spacing w:val="1"/>
                <w:sz w:val="19"/>
              </w:rPr>
              <w:t> </w:t>
            </w:r>
            <w:r>
              <w:rPr>
                <w:color w:val="231F20"/>
                <w:sz w:val="19"/>
              </w:rPr>
              <w:t>($180.00</w:t>
            </w:r>
            <w:r>
              <w:rPr>
                <w:rFonts w:ascii="Arial"/>
                <w:i/>
                <w:color w:val="231F20"/>
                <w:sz w:val="19"/>
              </w:rPr>
              <w:t>q</w:t>
            </w:r>
            <w:r>
              <w:rPr>
                <w:color w:val="231F20"/>
                <w:sz w:val="19"/>
                <w:vertAlign w:val="subscript"/>
              </w:rPr>
              <w:t>1</w:t>
            </w:r>
            <w:r>
              <w:rPr>
                <w:color w:val="231F20"/>
                <w:sz w:val="19"/>
                <w:vertAlign w:val="baseline"/>
              </w:rPr>
              <w:t>)</w:t>
            </w:r>
            <w:r>
              <w:rPr>
                <w:color w:val="231F20"/>
                <w:spacing w:val="77"/>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1"/>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1"/>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1"/>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1"/>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1"/>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2"/>
                <w:sz w:val="19"/>
                <w:vertAlign w:val="baseline"/>
              </w:rPr>
              <w:t> </w:t>
            </w:r>
            <w:r>
              <w:rPr>
                <w:color w:val="231F20"/>
                <w:spacing w:val="-10"/>
                <w:sz w:val="19"/>
                <w:vertAlign w:val="baseline"/>
              </w:rPr>
              <w:t>.</w:t>
            </w:r>
          </w:p>
        </w:tc>
        <w:tc>
          <w:tcPr>
            <w:tcW w:w="1229" w:type="dxa"/>
            <w:shd w:val="clear" w:color="auto" w:fill="E9F7FE"/>
          </w:tcPr>
          <w:p>
            <w:pPr>
              <w:pStyle w:val="TableParagraph"/>
              <w:spacing w:before="39"/>
              <w:ind w:right="118"/>
              <w:rPr>
                <w:sz w:val="19"/>
              </w:rPr>
            </w:pPr>
            <w:r>
              <w:rPr>
                <w:color w:val="231F20"/>
                <w:spacing w:val="-2"/>
                <w:w w:val="105"/>
                <w:sz w:val="19"/>
                <w:u w:val="single" w:color="231F20"/>
              </w:rPr>
              <w:t>$198,000</w:t>
            </w:r>
          </w:p>
        </w:tc>
      </w:tr>
      <w:tr>
        <w:trPr>
          <w:trHeight w:val="244" w:hRule="atLeast"/>
        </w:trPr>
        <w:tc>
          <w:tcPr>
            <w:tcW w:w="5968" w:type="dxa"/>
            <w:shd w:val="clear" w:color="auto" w:fill="E9F7FE"/>
          </w:tcPr>
          <w:p>
            <w:pPr>
              <w:pStyle w:val="TableParagraph"/>
              <w:spacing w:line="205" w:lineRule="exact" w:before="19"/>
              <w:ind w:left="120"/>
              <w:jc w:val="left"/>
              <w:rPr>
                <w:sz w:val="19"/>
              </w:rPr>
            </w:pPr>
            <w:r>
              <w:rPr>
                <w:color w:val="231F20"/>
                <w:spacing w:val="-2"/>
                <w:sz w:val="19"/>
              </w:rPr>
              <w:t>Expenses:</w:t>
            </w:r>
          </w:p>
        </w:tc>
        <w:tc>
          <w:tcPr>
            <w:tcW w:w="1229" w:type="dxa"/>
            <w:shd w:val="clear" w:color="auto" w:fill="E9F7FE"/>
          </w:tcPr>
          <w:p>
            <w:pPr>
              <w:pStyle w:val="TableParagraph"/>
              <w:jc w:val="left"/>
              <w:rPr>
                <w:rFonts w:ascii="Times New Roman"/>
                <w:sz w:val="16"/>
              </w:rPr>
            </w:pPr>
          </w:p>
        </w:tc>
      </w:tr>
      <w:tr>
        <w:trPr>
          <w:trHeight w:val="256" w:hRule="atLeast"/>
        </w:trPr>
        <w:tc>
          <w:tcPr>
            <w:tcW w:w="5968" w:type="dxa"/>
            <w:shd w:val="clear" w:color="auto" w:fill="E9F7FE"/>
          </w:tcPr>
          <w:p>
            <w:pPr>
              <w:pStyle w:val="TableParagraph"/>
              <w:spacing w:line="231" w:lineRule="exact" w:before="5"/>
              <w:ind w:right="260"/>
              <w:rPr>
                <w:sz w:val="19"/>
              </w:rPr>
            </w:pPr>
            <w:r>
              <w:rPr>
                <w:color w:val="231F20"/>
                <w:sz w:val="19"/>
              </w:rPr>
              <w:t>Wages and</w:t>
            </w:r>
            <w:r>
              <w:rPr>
                <w:color w:val="231F20"/>
                <w:spacing w:val="1"/>
                <w:sz w:val="19"/>
              </w:rPr>
              <w:t> </w:t>
            </w:r>
            <w:r>
              <w:rPr>
                <w:color w:val="231F20"/>
                <w:sz w:val="19"/>
              </w:rPr>
              <w:t>salaries</w:t>
            </w:r>
            <w:r>
              <w:rPr>
                <w:color w:val="231F20"/>
                <w:spacing w:val="1"/>
                <w:sz w:val="19"/>
              </w:rPr>
              <w:t> </w:t>
            </w:r>
            <w:r>
              <w:rPr>
                <w:color w:val="231F20"/>
                <w:sz w:val="19"/>
              </w:rPr>
              <w:t>(</w:t>
            </w:r>
            <w:r>
              <w:rPr>
                <w:color w:val="EC008C"/>
                <w:sz w:val="19"/>
              </w:rPr>
              <w:t>$65,000 </w:t>
            </w:r>
            <w:r>
              <w:rPr>
                <w:rFonts w:ascii="Times New Roman"/>
                <w:color w:val="EC008C"/>
                <w:sz w:val="19"/>
              </w:rPr>
              <w:t>+</w:t>
            </w:r>
            <w:r>
              <w:rPr>
                <w:rFonts w:ascii="Times New Roman"/>
                <w:color w:val="EC008C"/>
                <w:spacing w:val="2"/>
                <w:sz w:val="19"/>
              </w:rPr>
              <w:t> </w:t>
            </w:r>
            <w:r>
              <w:rPr>
                <w:color w:val="EC008C"/>
                <w:sz w:val="19"/>
              </w:rPr>
              <w:t>$220</w:t>
            </w:r>
            <w:r>
              <w:rPr>
                <w:rFonts w:ascii="Arial"/>
                <w:i/>
                <w:color w:val="EC008C"/>
                <w:sz w:val="19"/>
              </w:rPr>
              <w:t>q</w:t>
            </w:r>
            <w:r>
              <w:rPr>
                <w:color w:val="EC008C"/>
                <w:sz w:val="19"/>
                <w:vertAlign w:val="subscript"/>
              </w:rPr>
              <w:t>2</w:t>
            </w:r>
            <w:r>
              <w:rPr>
                <w:color w:val="231F20"/>
                <w:sz w:val="19"/>
                <w:vertAlign w:val="baseline"/>
              </w:rPr>
              <w:t>)</w:t>
            </w:r>
            <w:r>
              <w:rPr>
                <w:color w:val="231F20"/>
                <w:spacing w:val="-1"/>
                <w:sz w:val="19"/>
                <w:vertAlign w:val="baseline"/>
              </w:rPr>
              <w:t> </w:t>
            </w:r>
            <w:r>
              <w:rPr>
                <w:color w:val="231F20"/>
                <w:sz w:val="19"/>
                <w:vertAlign w:val="baseline"/>
              </w:rPr>
              <w:t>.</w:t>
            </w:r>
            <w:r>
              <w:rPr>
                <w:color w:val="231F20"/>
                <w:spacing w:val="1"/>
                <w:sz w:val="19"/>
                <w:vertAlign w:val="baseline"/>
              </w:rPr>
              <w:t> </w:t>
            </w:r>
            <w:r>
              <w:rPr>
                <w:color w:val="231F20"/>
                <w:sz w:val="19"/>
                <w:vertAlign w:val="baseline"/>
              </w:rPr>
              <w:t>.</w:t>
            </w:r>
            <w:r>
              <w:rPr>
                <w:color w:val="231F20"/>
                <w:spacing w:val="1"/>
                <w:sz w:val="19"/>
                <w:vertAlign w:val="baseline"/>
              </w:rPr>
              <w:t> </w:t>
            </w:r>
            <w:r>
              <w:rPr>
                <w:color w:val="231F20"/>
                <w:sz w:val="19"/>
                <w:vertAlign w:val="baseline"/>
              </w:rPr>
              <w:t>. .</w:t>
            </w:r>
            <w:r>
              <w:rPr>
                <w:color w:val="231F20"/>
                <w:spacing w:val="1"/>
                <w:sz w:val="19"/>
                <w:vertAlign w:val="baseline"/>
              </w:rPr>
              <w:t> </w:t>
            </w:r>
            <w:r>
              <w:rPr>
                <w:color w:val="231F20"/>
                <w:sz w:val="19"/>
                <w:vertAlign w:val="baseline"/>
              </w:rPr>
              <w:t>.</w:t>
            </w:r>
            <w:r>
              <w:rPr>
                <w:color w:val="231F20"/>
                <w:spacing w:val="1"/>
                <w:sz w:val="19"/>
                <w:vertAlign w:val="baseline"/>
              </w:rPr>
              <w:t> </w:t>
            </w:r>
            <w:r>
              <w:rPr>
                <w:color w:val="231F20"/>
                <w:sz w:val="19"/>
                <w:vertAlign w:val="baseline"/>
              </w:rPr>
              <w:t>. .</w:t>
            </w:r>
            <w:r>
              <w:rPr>
                <w:color w:val="231F20"/>
                <w:spacing w:val="1"/>
                <w:sz w:val="19"/>
                <w:vertAlign w:val="baseline"/>
              </w:rPr>
              <w:t> </w:t>
            </w:r>
            <w:r>
              <w:rPr>
                <w:color w:val="231F20"/>
                <w:sz w:val="19"/>
                <w:vertAlign w:val="baseline"/>
              </w:rPr>
              <w:t>.</w:t>
            </w:r>
            <w:r>
              <w:rPr>
                <w:color w:val="231F20"/>
                <w:spacing w:val="1"/>
                <w:sz w:val="19"/>
                <w:vertAlign w:val="baseline"/>
              </w:rPr>
              <w:t> </w:t>
            </w:r>
            <w:r>
              <w:rPr>
                <w:color w:val="231F20"/>
                <w:sz w:val="19"/>
                <w:vertAlign w:val="baseline"/>
              </w:rPr>
              <w:t>. .</w:t>
            </w:r>
            <w:r>
              <w:rPr>
                <w:color w:val="231F20"/>
                <w:spacing w:val="1"/>
                <w:sz w:val="19"/>
                <w:vertAlign w:val="baseline"/>
              </w:rPr>
              <w:t> </w:t>
            </w:r>
            <w:r>
              <w:rPr>
                <w:color w:val="231F20"/>
                <w:sz w:val="19"/>
                <w:vertAlign w:val="baseline"/>
              </w:rPr>
              <w:t>.</w:t>
            </w:r>
            <w:r>
              <w:rPr>
                <w:color w:val="231F20"/>
                <w:spacing w:val="1"/>
                <w:sz w:val="19"/>
                <w:vertAlign w:val="baseline"/>
              </w:rPr>
              <w:t> </w:t>
            </w:r>
            <w:r>
              <w:rPr>
                <w:color w:val="231F20"/>
                <w:sz w:val="19"/>
                <w:vertAlign w:val="baseline"/>
              </w:rPr>
              <w:t>. .</w:t>
            </w:r>
            <w:r>
              <w:rPr>
                <w:color w:val="231F20"/>
                <w:spacing w:val="1"/>
                <w:sz w:val="19"/>
                <w:vertAlign w:val="baseline"/>
              </w:rPr>
              <w:t> </w:t>
            </w:r>
            <w:r>
              <w:rPr>
                <w:color w:val="231F20"/>
                <w:sz w:val="19"/>
                <w:vertAlign w:val="baseline"/>
              </w:rPr>
              <w:t>.</w:t>
            </w:r>
            <w:r>
              <w:rPr>
                <w:color w:val="231F20"/>
                <w:spacing w:val="1"/>
                <w:sz w:val="19"/>
                <w:vertAlign w:val="baseline"/>
              </w:rPr>
              <w:t> </w:t>
            </w:r>
            <w:r>
              <w:rPr>
                <w:color w:val="231F20"/>
                <w:sz w:val="19"/>
                <w:vertAlign w:val="baseline"/>
              </w:rPr>
              <w:t>. .</w:t>
            </w:r>
            <w:r>
              <w:rPr>
                <w:color w:val="231F20"/>
                <w:spacing w:val="1"/>
                <w:sz w:val="19"/>
                <w:vertAlign w:val="baseline"/>
              </w:rPr>
              <w:t> </w:t>
            </w:r>
            <w:r>
              <w:rPr>
                <w:color w:val="231F20"/>
                <w:sz w:val="19"/>
                <w:vertAlign w:val="baseline"/>
              </w:rPr>
              <w:t>.</w:t>
            </w:r>
            <w:r>
              <w:rPr>
                <w:color w:val="231F20"/>
                <w:spacing w:val="1"/>
                <w:sz w:val="19"/>
                <w:vertAlign w:val="baseline"/>
              </w:rPr>
              <w:t> </w:t>
            </w:r>
            <w:r>
              <w:rPr>
                <w:color w:val="231F20"/>
                <w:sz w:val="19"/>
                <w:vertAlign w:val="baseline"/>
              </w:rPr>
              <w:t>. .</w:t>
            </w:r>
            <w:r>
              <w:rPr>
                <w:color w:val="231F20"/>
                <w:spacing w:val="1"/>
                <w:sz w:val="19"/>
                <w:vertAlign w:val="baseline"/>
              </w:rPr>
              <w:t> </w:t>
            </w:r>
            <w:r>
              <w:rPr>
                <w:color w:val="231F20"/>
                <w:sz w:val="19"/>
                <w:vertAlign w:val="baseline"/>
              </w:rPr>
              <w:t>.</w:t>
            </w:r>
            <w:r>
              <w:rPr>
                <w:color w:val="231F20"/>
                <w:spacing w:val="1"/>
                <w:sz w:val="19"/>
                <w:vertAlign w:val="baseline"/>
              </w:rPr>
              <w:t> </w:t>
            </w:r>
            <w:r>
              <w:rPr>
                <w:color w:val="231F20"/>
                <w:sz w:val="19"/>
                <w:vertAlign w:val="baseline"/>
              </w:rPr>
              <w:t>. </w:t>
            </w:r>
            <w:r>
              <w:rPr>
                <w:color w:val="231F20"/>
                <w:spacing w:val="-10"/>
                <w:sz w:val="19"/>
                <w:vertAlign w:val="baseline"/>
              </w:rPr>
              <w:t>.</w:t>
            </w:r>
          </w:p>
        </w:tc>
        <w:tc>
          <w:tcPr>
            <w:tcW w:w="1229" w:type="dxa"/>
            <w:shd w:val="clear" w:color="auto" w:fill="E9F7FE"/>
          </w:tcPr>
          <w:p>
            <w:pPr>
              <w:pStyle w:val="TableParagraph"/>
              <w:spacing w:line="228" w:lineRule="exact" w:before="9"/>
              <w:ind w:right="118"/>
              <w:rPr>
                <w:sz w:val="19"/>
              </w:rPr>
            </w:pPr>
            <w:r>
              <w:rPr>
                <w:color w:val="EC008C"/>
                <w:spacing w:val="-2"/>
                <w:w w:val="105"/>
                <w:sz w:val="19"/>
              </w:rPr>
              <w:t>106,800</w:t>
            </w:r>
          </w:p>
        </w:tc>
      </w:tr>
      <w:tr>
        <w:trPr>
          <w:trHeight w:val="230" w:hRule="atLeast"/>
        </w:trPr>
        <w:tc>
          <w:tcPr>
            <w:tcW w:w="5968" w:type="dxa"/>
            <w:shd w:val="clear" w:color="auto" w:fill="E9F7FE"/>
          </w:tcPr>
          <w:p>
            <w:pPr>
              <w:pStyle w:val="TableParagraph"/>
              <w:spacing w:line="211" w:lineRule="exact"/>
              <w:ind w:right="260"/>
              <w:rPr>
                <w:sz w:val="19"/>
              </w:rPr>
            </w:pPr>
            <w:r>
              <w:rPr>
                <w:color w:val="231F20"/>
                <w:sz w:val="19"/>
              </w:rPr>
              <w:t>Hairstyling</w:t>
            </w:r>
            <w:r>
              <w:rPr>
                <w:color w:val="231F20"/>
                <w:spacing w:val="2"/>
                <w:sz w:val="19"/>
              </w:rPr>
              <w:t> </w:t>
            </w:r>
            <w:r>
              <w:rPr>
                <w:color w:val="231F20"/>
                <w:sz w:val="19"/>
              </w:rPr>
              <w:t>supplies</w:t>
            </w:r>
            <w:r>
              <w:rPr>
                <w:color w:val="231F20"/>
                <w:spacing w:val="3"/>
                <w:sz w:val="19"/>
              </w:rPr>
              <w:t> </w:t>
            </w:r>
            <w:r>
              <w:rPr>
                <w:color w:val="231F20"/>
                <w:sz w:val="19"/>
              </w:rPr>
              <w:t>($1.50</w:t>
            </w:r>
            <w:r>
              <w:rPr>
                <w:rFonts w:ascii="Arial"/>
                <w:i/>
                <w:color w:val="231F20"/>
                <w:sz w:val="19"/>
              </w:rPr>
              <w:t>q</w:t>
            </w:r>
            <w:r>
              <w:rPr>
                <w:color w:val="231F20"/>
                <w:sz w:val="19"/>
                <w:vertAlign w:val="subscript"/>
              </w:rPr>
              <w:t>1</w:t>
            </w:r>
            <w:r>
              <w:rPr>
                <w:color w:val="231F20"/>
                <w:sz w:val="19"/>
                <w:vertAlign w:val="baseline"/>
              </w:rPr>
              <w:t>)</w:t>
            </w:r>
            <w:r>
              <w:rPr>
                <w:color w:val="231F20"/>
                <w:spacing w:val="67"/>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pacing w:val="-10"/>
                <w:sz w:val="19"/>
                <w:vertAlign w:val="baseline"/>
              </w:rPr>
              <w:t>.</w:t>
            </w:r>
          </w:p>
        </w:tc>
        <w:tc>
          <w:tcPr>
            <w:tcW w:w="1229" w:type="dxa"/>
            <w:shd w:val="clear" w:color="auto" w:fill="E9F7FE"/>
          </w:tcPr>
          <w:p>
            <w:pPr>
              <w:pStyle w:val="TableParagraph"/>
              <w:spacing w:line="211" w:lineRule="exact"/>
              <w:ind w:right="118"/>
              <w:rPr>
                <w:sz w:val="19"/>
              </w:rPr>
            </w:pPr>
            <w:r>
              <w:rPr>
                <w:color w:val="231F20"/>
                <w:spacing w:val="-2"/>
                <w:w w:val="110"/>
                <w:sz w:val="19"/>
              </w:rPr>
              <w:t>1,650</w:t>
            </w:r>
          </w:p>
        </w:tc>
      </w:tr>
      <w:tr>
        <w:trPr>
          <w:trHeight w:val="226" w:hRule="atLeast"/>
        </w:trPr>
        <w:tc>
          <w:tcPr>
            <w:tcW w:w="5968" w:type="dxa"/>
            <w:shd w:val="clear" w:color="auto" w:fill="E9F7FE"/>
          </w:tcPr>
          <w:p>
            <w:pPr>
              <w:pStyle w:val="TableParagraph"/>
              <w:spacing w:line="206" w:lineRule="exact"/>
              <w:ind w:right="260"/>
              <w:rPr>
                <w:sz w:val="19"/>
              </w:rPr>
            </w:pPr>
            <w:r>
              <w:rPr>
                <w:color w:val="231F20"/>
                <w:sz w:val="19"/>
              </w:rPr>
              <w:t>Client</w:t>
            </w:r>
            <w:r>
              <w:rPr>
                <w:color w:val="231F20"/>
                <w:spacing w:val="2"/>
                <w:sz w:val="19"/>
              </w:rPr>
              <w:t> </w:t>
            </w:r>
            <w:r>
              <w:rPr>
                <w:color w:val="231F20"/>
                <w:sz w:val="19"/>
              </w:rPr>
              <w:t>gratuities</w:t>
            </w:r>
            <w:r>
              <w:rPr>
                <w:color w:val="231F20"/>
                <w:spacing w:val="3"/>
                <w:sz w:val="19"/>
              </w:rPr>
              <w:t> </w:t>
            </w:r>
            <w:r>
              <w:rPr>
                <w:color w:val="231F20"/>
                <w:sz w:val="19"/>
              </w:rPr>
              <w:t>($4.10</w:t>
            </w:r>
            <w:r>
              <w:rPr>
                <w:rFonts w:ascii="Arial"/>
                <w:i/>
                <w:color w:val="231F20"/>
                <w:sz w:val="19"/>
              </w:rPr>
              <w:t>q</w:t>
            </w:r>
            <w:r>
              <w:rPr>
                <w:color w:val="231F20"/>
                <w:sz w:val="19"/>
                <w:vertAlign w:val="subscript"/>
              </w:rPr>
              <w:t>1</w:t>
            </w:r>
            <w:r>
              <w:rPr>
                <w:color w:val="231F20"/>
                <w:sz w:val="19"/>
                <w:vertAlign w:val="baseline"/>
              </w:rPr>
              <w:t>)</w:t>
            </w:r>
            <w:r>
              <w:rPr>
                <w:color w:val="231F20"/>
                <w:spacing w:val="11"/>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3"/>
                <w:sz w:val="19"/>
                <w:vertAlign w:val="baseline"/>
              </w:rPr>
              <w:t> </w:t>
            </w:r>
            <w:r>
              <w:rPr>
                <w:color w:val="231F20"/>
                <w:sz w:val="19"/>
                <w:vertAlign w:val="baseline"/>
              </w:rPr>
              <w:t>.</w:t>
            </w:r>
            <w:r>
              <w:rPr>
                <w:color w:val="231F20"/>
                <w:spacing w:val="2"/>
                <w:sz w:val="19"/>
                <w:vertAlign w:val="baseline"/>
              </w:rPr>
              <w:t> </w:t>
            </w:r>
            <w:r>
              <w:rPr>
                <w:color w:val="231F20"/>
                <w:spacing w:val="-10"/>
                <w:sz w:val="19"/>
                <w:vertAlign w:val="baseline"/>
              </w:rPr>
              <w:t>.</w:t>
            </w:r>
          </w:p>
        </w:tc>
        <w:tc>
          <w:tcPr>
            <w:tcW w:w="1229" w:type="dxa"/>
            <w:shd w:val="clear" w:color="auto" w:fill="E9F7FE"/>
          </w:tcPr>
          <w:p>
            <w:pPr>
              <w:pStyle w:val="TableParagraph"/>
              <w:spacing w:line="206" w:lineRule="exact"/>
              <w:ind w:right="118"/>
              <w:rPr>
                <w:sz w:val="19"/>
              </w:rPr>
            </w:pPr>
            <w:r>
              <w:rPr>
                <w:color w:val="231F20"/>
                <w:spacing w:val="-4"/>
                <w:w w:val="110"/>
                <w:sz w:val="19"/>
              </w:rPr>
              <w:t>4,510</w:t>
            </w:r>
          </w:p>
        </w:tc>
      </w:tr>
      <w:tr>
        <w:trPr>
          <w:trHeight w:val="245" w:hRule="atLeast"/>
        </w:trPr>
        <w:tc>
          <w:tcPr>
            <w:tcW w:w="5968" w:type="dxa"/>
            <w:shd w:val="clear" w:color="auto" w:fill="E9F7FE"/>
          </w:tcPr>
          <w:p>
            <w:pPr>
              <w:pStyle w:val="TableParagraph"/>
              <w:spacing w:line="225" w:lineRule="exact"/>
              <w:ind w:right="260"/>
              <w:rPr>
                <w:sz w:val="19"/>
              </w:rPr>
            </w:pPr>
            <w:r>
              <w:rPr>
                <w:color w:val="231F20"/>
                <w:sz w:val="19"/>
              </w:rPr>
              <w:t>Electricity</w:t>
            </w:r>
            <w:r>
              <w:rPr>
                <w:color w:val="231F20"/>
                <w:spacing w:val="4"/>
                <w:sz w:val="19"/>
              </w:rPr>
              <w:t> </w:t>
            </w:r>
            <w:r>
              <w:rPr>
                <w:color w:val="231F20"/>
                <w:sz w:val="19"/>
              </w:rPr>
              <w:t>(</w:t>
            </w:r>
            <w:r>
              <w:rPr>
                <w:color w:val="EC008C"/>
                <w:sz w:val="19"/>
              </w:rPr>
              <w:t>$390</w:t>
            </w:r>
            <w:r>
              <w:rPr>
                <w:color w:val="EC008C"/>
                <w:spacing w:val="5"/>
                <w:sz w:val="19"/>
              </w:rPr>
              <w:t> </w:t>
            </w:r>
            <w:r>
              <w:rPr>
                <w:rFonts w:ascii="Times New Roman"/>
                <w:color w:val="EC008C"/>
                <w:sz w:val="19"/>
              </w:rPr>
              <w:t>+</w:t>
            </w:r>
            <w:r>
              <w:rPr>
                <w:rFonts w:ascii="Times New Roman"/>
                <w:color w:val="EC008C"/>
                <w:spacing w:val="6"/>
                <w:sz w:val="19"/>
              </w:rPr>
              <w:t> </w:t>
            </w:r>
            <w:r>
              <w:rPr>
                <w:color w:val="EC008C"/>
                <w:sz w:val="19"/>
              </w:rPr>
              <w:t>$0.10</w:t>
            </w:r>
            <w:r>
              <w:rPr>
                <w:rFonts w:ascii="Arial"/>
                <w:i/>
                <w:color w:val="EC008C"/>
                <w:sz w:val="19"/>
              </w:rPr>
              <w:t>q</w:t>
            </w:r>
            <w:r>
              <w:rPr>
                <w:color w:val="EC008C"/>
                <w:sz w:val="19"/>
                <w:vertAlign w:val="subscript"/>
              </w:rPr>
              <w:t>1</w:t>
            </w:r>
            <w:r>
              <w:rPr>
                <w:color w:val="EC008C"/>
                <w:spacing w:val="5"/>
                <w:sz w:val="19"/>
                <w:vertAlign w:val="baseline"/>
              </w:rPr>
              <w:t> </w:t>
            </w:r>
            <w:r>
              <w:rPr>
                <w:rFonts w:ascii="Times New Roman"/>
                <w:color w:val="EC008C"/>
                <w:sz w:val="19"/>
                <w:vertAlign w:val="baseline"/>
              </w:rPr>
              <w:t>+</w:t>
            </w:r>
            <w:r>
              <w:rPr>
                <w:rFonts w:ascii="Times New Roman"/>
                <w:color w:val="EC008C"/>
                <w:spacing w:val="5"/>
                <w:sz w:val="19"/>
                <w:vertAlign w:val="baseline"/>
              </w:rPr>
              <w:t> </w:t>
            </w:r>
            <w:r>
              <w:rPr>
                <w:color w:val="EC008C"/>
                <w:sz w:val="19"/>
                <w:vertAlign w:val="baseline"/>
              </w:rPr>
              <w:t>$6.00</w:t>
            </w:r>
            <w:r>
              <w:rPr>
                <w:rFonts w:ascii="Arial"/>
                <w:i/>
                <w:color w:val="EC008C"/>
                <w:sz w:val="19"/>
                <w:vertAlign w:val="baseline"/>
              </w:rPr>
              <w:t>q</w:t>
            </w:r>
            <w:r>
              <w:rPr>
                <w:color w:val="EC008C"/>
                <w:sz w:val="19"/>
                <w:vertAlign w:val="subscript"/>
              </w:rPr>
              <w:t>2</w:t>
            </w:r>
            <w:r>
              <w:rPr>
                <w:color w:val="231F20"/>
                <w:sz w:val="19"/>
                <w:vertAlign w:val="baseline"/>
              </w:rPr>
              <w:t>)</w:t>
            </w:r>
            <w:r>
              <w:rPr>
                <w:color w:val="231F20"/>
                <w:spacing w:val="38"/>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4"/>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4"/>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4"/>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4"/>
                <w:sz w:val="19"/>
                <w:vertAlign w:val="baseline"/>
              </w:rPr>
              <w:t> </w:t>
            </w:r>
            <w:r>
              <w:rPr>
                <w:color w:val="231F20"/>
                <w:sz w:val="19"/>
                <w:vertAlign w:val="baseline"/>
              </w:rPr>
              <w:t>.</w:t>
            </w:r>
            <w:r>
              <w:rPr>
                <w:color w:val="231F20"/>
                <w:spacing w:val="5"/>
                <w:sz w:val="19"/>
                <w:vertAlign w:val="baseline"/>
              </w:rPr>
              <w:t> </w:t>
            </w:r>
            <w:r>
              <w:rPr>
                <w:color w:val="231F20"/>
                <w:spacing w:val="-10"/>
                <w:sz w:val="19"/>
                <w:vertAlign w:val="baseline"/>
              </w:rPr>
              <w:t>.</w:t>
            </w:r>
          </w:p>
        </w:tc>
        <w:tc>
          <w:tcPr>
            <w:tcW w:w="1229" w:type="dxa"/>
            <w:shd w:val="clear" w:color="auto" w:fill="E9F7FE"/>
          </w:tcPr>
          <w:p>
            <w:pPr>
              <w:pStyle w:val="TableParagraph"/>
              <w:spacing w:line="225" w:lineRule="exact"/>
              <w:ind w:right="118"/>
              <w:rPr>
                <w:sz w:val="19"/>
              </w:rPr>
            </w:pPr>
            <w:r>
              <w:rPr>
                <w:color w:val="EC008C"/>
                <w:spacing w:val="-4"/>
                <w:w w:val="110"/>
                <w:sz w:val="19"/>
              </w:rPr>
              <w:t>1,640</w:t>
            </w:r>
          </w:p>
        </w:tc>
      </w:tr>
      <w:tr>
        <w:trPr>
          <w:trHeight w:val="219" w:hRule="atLeast"/>
        </w:trPr>
        <w:tc>
          <w:tcPr>
            <w:tcW w:w="5968" w:type="dxa"/>
            <w:shd w:val="clear" w:color="auto" w:fill="E9F7FE"/>
          </w:tcPr>
          <w:p>
            <w:pPr>
              <w:pStyle w:val="TableParagraph"/>
              <w:spacing w:line="200" w:lineRule="exact"/>
              <w:ind w:right="260"/>
              <w:rPr>
                <w:sz w:val="19"/>
              </w:rPr>
            </w:pPr>
            <w:r>
              <w:rPr>
                <w:color w:val="231F20"/>
                <w:sz w:val="19"/>
              </w:rPr>
              <w:t>Rent</w:t>
            </w:r>
            <w:r>
              <w:rPr>
                <w:color w:val="231F20"/>
                <w:spacing w:val="-3"/>
                <w:sz w:val="19"/>
              </w:rPr>
              <w:t> </w:t>
            </w:r>
            <w:r>
              <w:rPr>
                <w:color w:val="231F20"/>
                <w:sz w:val="19"/>
              </w:rPr>
              <w:t>($28,500)</w:t>
            </w:r>
            <w:r>
              <w:rPr>
                <w:color w:val="231F20"/>
                <w:spacing w:val="54"/>
                <w:sz w:val="19"/>
              </w:rPr>
              <w:t> </w:t>
            </w:r>
            <w:r>
              <w:rPr>
                <w:color w:val="231F20"/>
                <w:sz w:val="19"/>
              </w:rPr>
              <w:t>. . . . .</w:t>
            </w:r>
            <w:r>
              <w:rPr>
                <w:color w:val="231F20"/>
                <w:spacing w:val="-1"/>
                <w:sz w:val="19"/>
              </w:rPr>
              <w:t> </w:t>
            </w:r>
            <w:r>
              <w:rPr>
                <w:color w:val="231F20"/>
                <w:sz w:val="19"/>
              </w:rPr>
              <w:t>. . . . . . . .</w:t>
            </w:r>
            <w:r>
              <w:rPr>
                <w:color w:val="231F20"/>
                <w:spacing w:val="-1"/>
                <w:sz w:val="19"/>
              </w:rPr>
              <w:t> </w:t>
            </w:r>
            <w:r>
              <w:rPr>
                <w:color w:val="231F20"/>
                <w:sz w:val="19"/>
              </w:rPr>
              <w:t>. . . . . . . .</w:t>
            </w:r>
            <w:r>
              <w:rPr>
                <w:color w:val="231F20"/>
                <w:spacing w:val="-1"/>
                <w:sz w:val="19"/>
              </w:rPr>
              <w:t> </w:t>
            </w:r>
            <w:r>
              <w:rPr>
                <w:color w:val="231F20"/>
                <w:sz w:val="19"/>
              </w:rPr>
              <w:t>. . . . . . .</w:t>
            </w:r>
            <w:r>
              <w:rPr>
                <w:color w:val="231F20"/>
                <w:spacing w:val="-1"/>
                <w:sz w:val="19"/>
              </w:rPr>
              <w:t> </w:t>
            </w:r>
            <w:r>
              <w:rPr>
                <w:color w:val="231F20"/>
                <w:sz w:val="19"/>
              </w:rPr>
              <w:t>. . . . . . . .</w:t>
            </w:r>
            <w:r>
              <w:rPr>
                <w:color w:val="231F20"/>
                <w:spacing w:val="-1"/>
                <w:sz w:val="19"/>
              </w:rPr>
              <w:t> </w:t>
            </w:r>
            <w:r>
              <w:rPr>
                <w:color w:val="231F20"/>
                <w:sz w:val="19"/>
              </w:rPr>
              <w:t>. . . . . . . </w:t>
            </w:r>
            <w:r>
              <w:rPr>
                <w:color w:val="231F20"/>
                <w:spacing w:val="-10"/>
                <w:sz w:val="19"/>
              </w:rPr>
              <w:t>.</w:t>
            </w:r>
          </w:p>
        </w:tc>
        <w:tc>
          <w:tcPr>
            <w:tcW w:w="1229" w:type="dxa"/>
            <w:shd w:val="clear" w:color="auto" w:fill="E9F7FE"/>
          </w:tcPr>
          <w:p>
            <w:pPr>
              <w:pStyle w:val="TableParagraph"/>
              <w:spacing w:line="200" w:lineRule="exact"/>
              <w:ind w:right="118"/>
              <w:rPr>
                <w:sz w:val="19"/>
              </w:rPr>
            </w:pPr>
            <w:r>
              <w:rPr>
                <w:color w:val="231F20"/>
                <w:spacing w:val="-2"/>
                <w:sz w:val="19"/>
              </w:rPr>
              <w:t>28,500</w:t>
            </w:r>
          </w:p>
        </w:tc>
      </w:tr>
      <w:tr>
        <w:trPr>
          <w:trHeight w:val="234" w:hRule="atLeast"/>
        </w:trPr>
        <w:tc>
          <w:tcPr>
            <w:tcW w:w="5968" w:type="dxa"/>
            <w:shd w:val="clear" w:color="auto" w:fill="E9F7FE"/>
          </w:tcPr>
          <w:p>
            <w:pPr>
              <w:pStyle w:val="TableParagraph"/>
              <w:spacing w:line="213" w:lineRule="exact" w:before="1"/>
              <w:ind w:right="260"/>
              <w:rPr>
                <w:sz w:val="19"/>
              </w:rPr>
            </w:pPr>
            <w:r>
              <w:rPr>
                <w:color w:val="231F20"/>
                <w:sz w:val="19"/>
              </w:rPr>
              <w:t>Liability</w:t>
            </w:r>
            <w:r>
              <w:rPr>
                <w:color w:val="231F20"/>
                <w:spacing w:val="-1"/>
                <w:sz w:val="19"/>
              </w:rPr>
              <w:t> </w:t>
            </w:r>
            <w:r>
              <w:rPr>
                <w:color w:val="231F20"/>
                <w:sz w:val="19"/>
              </w:rPr>
              <w:t>insurance ($2,800)</w:t>
            </w:r>
            <w:r>
              <w:rPr>
                <w:color w:val="231F20"/>
                <w:spacing w:val="61"/>
                <w:w w:val="150"/>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0"/>
                <w:sz w:val="19"/>
              </w:rPr>
              <w:t>.</w:t>
            </w:r>
          </w:p>
        </w:tc>
        <w:tc>
          <w:tcPr>
            <w:tcW w:w="1229" w:type="dxa"/>
            <w:shd w:val="clear" w:color="auto" w:fill="E9F7FE"/>
          </w:tcPr>
          <w:p>
            <w:pPr>
              <w:pStyle w:val="TableParagraph"/>
              <w:spacing w:line="213" w:lineRule="exact" w:before="1"/>
              <w:ind w:right="118"/>
              <w:rPr>
                <w:sz w:val="19"/>
              </w:rPr>
            </w:pPr>
            <w:r>
              <w:rPr>
                <w:color w:val="231F20"/>
                <w:spacing w:val="-4"/>
                <w:sz w:val="19"/>
              </w:rPr>
              <w:t>2,800</w:t>
            </w:r>
          </w:p>
        </w:tc>
      </w:tr>
      <w:tr>
        <w:trPr>
          <w:trHeight w:val="226" w:hRule="atLeast"/>
        </w:trPr>
        <w:tc>
          <w:tcPr>
            <w:tcW w:w="5968" w:type="dxa"/>
            <w:shd w:val="clear" w:color="auto" w:fill="E9F7FE"/>
          </w:tcPr>
          <w:p>
            <w:pPr>
              <w:pStyle w:val="TableParagraph"/>
              <w:spacing w:line="205" w:lineRule="exact" w:before="1"/>
              <w:ind w:right="260"/>
              <w:rPr>
                <w:sz w:val="19"/>
              </w:rPr>
            </w:pPr>
            <w:r>
              <w:rPr>
                <w:color w:val="231F20"/>
                <w:sz w:val="19"/>
              </w:rPr>
              <w:t>Employee</w:t>
            </w:r>
            <w:r>
              <w:rPr>
                <w:color w:val="231F20"/>
                <w:spacing w:val="1"/>
                <w:sz w:val="19"/>
              </w:rPr>
              <w:t> </w:t>
            </w:r>
            <w:r>
              <w:rPr>
                <w:color w:val="231F20"/>
                <w:sz w:val="19"/>
              </w:rPr>
              <w:t>health</w:t>
            </w:r>
            <w:r>
              <w:rPr>
                <w:color w:val="231F20"/>
                <w:spacing w:val="2"/>
                <w:sz w:val="19"/>
              </w:rPr>
              <w:t> </w:t>
            </w:r>
            <w:r>
              <w:rPr>
                <w:color w:val="231F20"/>
                <w:sz w:val="19"/>
              </w:rPr>
              <w:t>insurance</w:t>
            </w:r>
            <w:r>
              <w:rPr>
                <w:color w:val="231F20"/>
                <w:spacing w:val="2"/>
                <w:sz w:val="19"/>
              </w:rPr>
              <w:t> </w:t>
            </w:r>
            <w:r>
              <w:rPr>
                <w:color w:val="231F20"/>
                <w:sz w:val="19"/>
              </w:rPr>
              <w:t>($21,300)</w:t>
            </w:r>
            <w:r>
              <w:rPr>
                <w:color w:val="231F20"/>
                <w:spacing w:val="45"/>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1"/>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z w:val="19"/>
              </w:rPr>
              <w:t>.</w:t>
            </w:r>
            <w:r>
              <w:rPr>
                <w:color w:val="231F20"/>
                <w:spacing w:val="2"/>
                <w:sz w:val="19"/>
              </w:rPr>
              <w:t> </w:t>
            </w:r>
            <w:r>
              <w:rPr>
                <w:color w:val="231F20"/>
                <w:spacing w:val="-10"/>
                <w:sz w:val="19"/>
              </w:rPr>
              <w:t>.</w:t>
            </w:r>
          </w:p>
        </w:tc>
        <w:tc>
          <w:tcPr>
            <w:tcW w:w="1229" w:type="dxa"/>
            <w:shd w:val="clear" w:color="auto" w:fill="E9F7FE"/>
          </w:tcPr>
          <w:p>
            <w:pPr>
              <w:pStyle w:val="TableParagraph"/>
              <w:spacing w:line="205" w:lineRule="exact" w:before="1"/>
              <w:ind w:right="118"/>
              <w:rPr>
                <w:sz w:val="19"/>
              </w:rPr>
            </w:pPr>
            <w:r>
              <w:rPr>
                <w:color w:val="231F20"/>
                <w:spacing w:val="-2"/>
                <w:w w:val="110"/>
                <w:sz w:val="19"/>
              </w:rPr>
              <w:t>21,300</w:t>
            </w:r>
          </w:p>
        </w:tc>
      </w:tr>
      <w:tr>
        <w:trPr>
          <w:trHeight w:val="286" w:hRule="atLeast"/>
        </w:trPr>
        <w:tc>
          <w:tcPr>
            <w:tcW w:w="5968" w:type="dxa"/>
            <w:shd w:val="clear" w:color="auto" w:fill="E9F7FE"/>
          </w:tcPr>
          <w:p>
            <w:pPr>
              <w:pStyle w:val="TableParagraph"/>
              <w:spacing w:before="5"/>
              <w:ind w:right="260"/>
              <w:rPr>
                <w:sz w:val="19"/>
              </w:rPr>
            </w:pPr>
            <w:r>
              <w:rPr>
                <w:color w:val="231F20"/>
                <w:sz w:val="19"/>
              </w:rPr>
              <w:t>Miscellaneous</w:t>
            </w:r>
            <w:r>
              <w:rPr>
                <w:color w:val="231F20"/>
                <w:spacing w:val="5"/>
                <w:sz w:val="19"/>
              </w:rPr>
              <w:t> </w:t>
            </w:r>
            <w:r>
              <w:rPr>
                <w:color w:val="231F20"/>
                <w:sz w:val="19"/>
              </w:rPr>
              <w:t>($1,200</w:t>
            </w:r>
            <w:r>
              <w:rPr>
                <w:color w:val="231F20"/>
                <w:spacing w:val="5"/>
                <w:sz w:val="19"/>
              </w:rPr>
              <w:t> </w:t>
            </w:r>
            <w:r>
              <w:rPr>
                <w:rFonts w:ascii="Times New Roman"/>
                <w:color w:val="231F20"/>
                <w:sz w:val="19"/>
              </w:rPr>
              <w:t>+</w:t>
            </w:r>
            <w:r>
              <w:rPr>
                <w:rFonts w:ascii="Times New Roman"/>
                <w:color w:val="231F20"/>
                <w:spacing w:val="6"/>
                <w:sz w:val="19"/>
              </w:rPr>
              <w:t> </w:t>
            </w:r>
            <w:r>
              <w:rPr>
                <w:color w:val="231F20"/>
                <w:w w:val="86"/>
                <w:sz w:val="19"/>
              </w:rPr>
              <w:t>$0.2</w:t>
            </w:r>
            <w:r>
              <w:rPr>
                <w:color w:val="231F20"/>
                <w:spacing w:val="-1"/>
                <w:w w:val="86"/>
                <w:sz w:val="19"/>
              </w:rPr>
              <w:t>0</w:t>
            </w:r>
            <w:r>
              <w:rPr>
                <w:rFonts w:ascii="Arial"/>
                <w:i/>
                <w:color w:val="231F20"/>
                <w:w w:val="89"/>
                <w:sz w:val="19"/>
              </w:rPr>
              <w:t>q</w:t>
            </w:r>
            <w:r>
              <w:rPr>
                <w:color w:val="231F20"/>
                <w:w w:val="187"/>
                <w:sz w:val="19"/>
                <w:vertAlign w:val="subscript"/>
              </w:rPr>
              <w:t>1</w:t>
            </w:r>
            <w:r>
              <w:rPr>
                <w:color w:val="231F20"/>
                <w:w w:val="87"/>
                <w:sz w:val="19"/>
                <w:vertAlign w:val="baseline"/>
              </w:rPr>
              <w:t>)</w:t>
            </w:r>
            <w:r>
              <w:rPr>
                <w:color w:val="231F20"/>
                <w:spacing w:val="36"/>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6"/>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6"/>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z w:val="19"/>
                <w:vertAlign w:val="baseline"/>
              </w:rPr>
              <w:t>.</w:t>
            </w:r>
            <w:r>
              <w:rPr>
                <w:color w:val="231F20"/>
                <w:spacing w:val="5"/>
                <w:sz w:val="19"/>
                <w:vertAlign w:val="baseline"/>
              </w:rPr>
              <w:t> </w:t>
            </w:r>
            <w:r>
              <w:rPr>
                <w:color w:val="231F20"/>
                <w:spacing w:val="-10"/>
                <w:sz w:val="19"/>
                <w:vertAlign w:val="baseline"/>
              </w:rPr>
              <w:t>.</w:t>
            </w:r>
          </w:p>
        </w:tc>
        <w:tc>
          <w:tcPr>
            <w:tcW w:w="1229" w:type="dxa"/>
            <w:shd w:val="clear" w:color="auto" w:fill="E9F7FE"/>
          </w:tcPr>
          <w:p>
            <w:pPr>
              <w:pStyle w:val="TableParagraph"/>
              <w:tabs>
                <w:tab w:pos="348" w:val="left" w:leader="none"/>
              </w:tabs>
              <w:spacing w:before="9"/>
              <w:ind w:right="118"/>
              <w:rPr>
                <w:sz w:val="19"/>
              </w:rPr>
            </w:pPr>
            <w:r>
              <w:rPr>
                <w:color w:val="231F20"/>
                <w:sz w:val="19"/>
                <w:u w:val="single" w:color="231F20"/>
              </w:rPr>
              <w:tab/>
            </w:r>
            <w:r>
              <w:rPr>
                <w:color w:val="231F20"/>
                <w:spacing w:val="-2"/>
                <w:w w:val="110"/>
                <w:sz w:val="19"/>
                <w:u w:val="single" w:color="231F20"/>
              </w:rPr>
              <w:t>1,420</w:t>
            </w:r>
          </w:p>
        </w:tc>
      </w:tr>
      <w:tr>
        <w:trPr>
          <w:trHeight w:val="279" w:hRule="atLeast"/>
        </w:trPr>
        <w:tc>
          <w:tcPr>
            <w:tcW w:w="5968" w:type="dxa"/>
            <w:shd w:val="clear" w:color="auto" w:fill="E9F7FE"/>
          </w:tcPr>
          <w:p>
            <w:pPr>
              <w:pStyle w:val="TableParagraph"/>
              <w:spacing w:before="16"/>
              <w:ind w:left="119"/>
              <w:jc w:val="left"/>
              <w:rPr>
                <w:sz w:val="19"/>
              </w:rPr>
            </w:pPr>
            <w:r>
              <w:rPr>
                <w:color w:val="231F20"/>
                <w:sz w:val="19"/>
              </w:rPr>
              <w:t>Total</w:t>
            </w:r>
            <w:r>
              <w:rPr>
                <w:color w:val="231F20"/>
                <w:spacing w:val="-3"/>
                <w:sz w:val="19"/>
              </w:rPr>
              <w:t> </w:t>
            </w:r>
            <w:r>
              <w:rPr>
                <w:color w:val="231F20"/>
                <w:sz w:val="19"/>
              </w:rPr>
              <w:t>expense</w:t>
            </w:r>
            <w:r>
              <w:rPr>
                <w:color w:val="231F20"/>
                <w:spacing w:val="50"/>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0"/>
                <w:sz w:val="19"/>
              </w:rPr>
              <w:t>.</w:t>
            </w:r>
          </w:p>
        </w:tc>
        <w:tc>
          <w:tcPr>
            <w:tcW w:w="1229" w:type="dxa"/>
            <w:shd w:val="clear" w:color="auto" w:fill="E9F7FE"/>
          </w:tcPr>
          <w:p>
            <w:pPr>
              <w:pStyle w:val="TableParagraph"/>
              <w:spacing w:before="16"/>
              <w:ind w:right="118"/>
              <w:rPr>
                <w:sz w:val="19"/>
              </w:rPr>
            </w:pPr>
            <w:r>
              <w:rPr>
                <w:color w:val="231F20"/>
                <w:spacing w:val="66"/>
                <w:w w:val="110"/>
                <w:sz w:val="19"/>
                <w:u w:val="single" w:color="231F20"/>
              </w:rPr>
              <w:t> </w:t>
            </w:r>
            <w:r>
              <w:rPr>
                <w:color w:val="231F20"/>
                <w:spacing w:val="-2"/>
                <w:w w:val="110"/>
                <w:sz w:val="19"/>
                <w:u w:val="single" w:color="231F20"/>
              </w:rPr>
              <w:t>168,620</w:t>
            </w:r>
          </w:p>
        </w:tc>
      </w:tr>
      <w:tr>
        <w:trPr>
          <w:trHeight w:val="425" w:hRule="atLeast"/>
        </w:trPr>
        <w:tc>
          <w:tcPr>
            <w:tcW w:w="5968" w:type="dxa"/>
            <w:shd w:val="clear" w:color="auto" w:fill="E9F7FE"/>
          </w:tcPr>
          <w:p>
            <w:pPr>
              <w:pStyle w:val="TableParagraph"/>
              <w:spacing w:before="31"/>
              <w:ind w:left="119"/>
              <w:jc w:val="left"/>
              <w:rPr>
                <w:sz w:val="19"/>
              </w:rPr>
            </w:pPr>
            <w:r>
              <w:rPr>
                <w:color w:val="231F20"/>
                <w:sz w:val="19"/>
              </w:rPr>
              <w:t>Net operating income</w:t>
            </w:r>
            <w:r>
              <w:rPr>
                <w:color w:val="231F20"/>
                <w:spacing w:val="55"/>
                <w:sz w:val="19"/>
              </w:rPr>
              <w:t> </w:t>
            </w:r>
            <w:r>
              <w:rPr>
                <w:color w:val="231F20"/>
                <w:sz w:val="19"/>
              </w:rPr>
              <w:t>. . . . . . . . . . . . . . . . . . . . . . . . . . . . . . . . . . . . . . . </w:t>
            </w:r>
            <w:r>
              <w:rPr>
                <w:color w:val="231F20"/>
                <w:spacing w:val="-10"/>
                <w:sz w:val="19"/>
              </w:rPr>
              <w:t>.</w:t>
            </w:r>
          </w:p>
        </w:tc>
        <w:tc>
          <w:tcPr>
            <w:tcW w:w="1229" w:type="dxa"/>
            <w:shd w:val="clear" w:color="auto" w:fill="E9F7FE"/>
          </w:tcPr>
          <w:p>
            <w:pPr>
              <w:pStyle w:val="TableParagraph"/>
              <w:spacing w:before="31"/>
              <w:ind w:right="118"/>
              <w:rPr>
                <w:sz w:val="19"/>
              </w:rPr>
            </w:pPr>
            <w:r>
              <w:rPr>
                <w:color w:val="EC008C"/>
                <w:sz w:val="19"/>
                <w:u w:val="double" w:color="231F20"/>
              </w:rPr>
              <w:t>$</w:t>
            </w:r>
            <w:r>
              <w:rPr>
                <w:color w:val="EC008C"/>
                <w:spacing w:val="66"/>
                <w:sz w:val="19"/>
                <w:u w:val="double" w:color="231F20"/>
              </w:rPr>
              <w:t> </w:t>
            </w:r>
            <w:r>
              <w:rPr>
                <w:color w:val="EC008C"/>
                <w:spacing w:val="-2"/>
                <w:sz w:val="19"/>
                <w:u w:val="double" w:color="231F20"/>
              </w:rPr>
              <w:t>29,380</w:t>
            </w:r>
          </w:p>
        </w:tc>
      </w:tr>
    </w:tbl>
    <w:p>
      <w:pPr>
        <w:pStyle w:val="BodyText"/>
        <w:rPr>
          <w:rFonts w:ascii="Gill Sans MT"/>
          <w:b/>
          <w:sz w:val="20"/>
        </w:rPr>
      </w:pPr>
    </w:p>
    <w:p>
      <w:pPr>
        <w:pStyle w:val="BodyText"/>
        <w:spacing w:before="10"/>
        <w:rPr>
          <w:rFonts w:ascii="Gill Sans MT"/>
          <w:b/>
          <w:sz w:val="19"/>
        </w:rPr>
      </w:pPr>
    </w:p>
    <w:p>
      <w:pPr>
        <w:pStyle w:val="BodyText"/>
        <w:ind w:left="3900" w:right="1617"/>
        <w:jc w:val="both"/>
      </w:pPr>
      <w:r>
        <w:rPr>
          <w:color w:val="231F20"/>
        </w:rPr>
        <w:t>employees</w:t>
      </w:r>
      <w:r>
        <w:rPr>
          <w:color w:val="231F20"/>
          <w:spacing w:val="-11"/>
        </w:rPr>
        <w:t> </w:t>
      </w:r>
      <w:r>
        <w:rPr>
          <w:color w:val="231F20"/>
        </w:rPr>
        <w:t>is</w:t>
      </w:r>
      <w:r>
        <w:rPr>
          <w:color w:val="231F20"/>
          <w:spacing w:val="-11"/>
        </w:rPr>
        <w:t> </w:t>
      </w:r>
      <w:r>
        <w:rPr>
          <w:color w:val="231F20"/>
        </w:rPr>
        <w:t>paid</w:t>
      </w:r>
      <w:r>
        <w:rPr>
          <w:color w:val="231F20"/>
          <w:spacing w:val="-11"/>
        </w:rPr>
        <w:t> </w:t>
      </w:r>
      <w:r>
        <w:rPr>
          <w:color w:val="231F20"/>
        </w:rPr>
        <w:t>on</w:t>
      </w:r>
      <w:r>
        <w:rPr>
          <w:color w:val="231F20"/>
          <w:spacing w:val="-11"/>
        </w:rPr>
        <w:t> </w:t>
      </w:r>
      <w:r>
        <w:rPr>
          <w:color w:val="231F20"/>
        </w:rPr>
        <w:t>the</w:t>
      </w:r>
      <w:r>
        <w:rPr>
          <w:color w:val="231F20"/>
          <w:spacing w:val="-11"/>
        </w:rPr>
        <w:t> </w:t>
      </w:r>
      <w:r>
        <w:rPr>
          <w:color w:val="231F20"/>
        </w:rPr>
        <w:t>basis</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number</w:t>
      </w:r>
      <w:r>
        <w:rPr>
          <w:color w:val="231F20"/>
          <w:spacing w:val="-11"/>
        </w:rPr>
        <w:t> </w:t>
      </w:r>
      <w:r>
        <w:rPr>
          <w:color w:val="231F20"/>
        </w:rPr>
        <w:t>of</w:t>
      </w:r>
      <w:r>
        <w:rPr>
          <w:color w:val="231F20"/>
          <w:spacing w:val="-11"/>
        </w:rPr>
        <w:t> </w:t>
      </w:r>
      <w:r>
        <w:rPr>
          <w:color w:val="231F20"/>
        </w:rPr>
        <w:t>customers</w:t>
      </w:r>
      <w:r>
        <w:rPr>
          <w:color w:val="231F20"/>
          <w:spacing w:val="-11"/>
        </w:rPr>
        <w:t> </w:t>
      </w:r>
      <w:r>
        <w:rPr>
          <w:color w:val="231F20"/>
        </w:rPr>
        <w:t>actually</w:t>
      </w:r>
      <w:r>
        <w:rPr>
          <w:color w:val="231F20"/>
          <w:spacing w:val="-11"/>
        </w:rPr>
        <w:t> </w:t>
      </w:r>
      <w:r>
        <w:rPr>
          <w:color w:val="231F20"/>
        </w:rPr>
        <w:t>served.</w:t>
      </w:r>
      <w:r>
        <w:rPr>
          <w:color w:val="231F20"/>
          <w:spacing w:val="-11"/>
        </w:rPr>
        <w:t> </w:t>
      </w:r>
      <w:r>
        <w:rPr>
          <w:color w:val="231F20"/>
        </w:rPr>
        <w:t>Consequently, </w:t>
      </w:r>
      <w:r>
        <w:rPr>
          <w:color w:val="231F20"/>
          <w:spacing w:val="-2"/>
        </w:rPr>
        <w:t>the</w:t>
      </w:r>
      <w:r>
        <w:rPr>
          <w:color w:val="231F20"/>
          <w:spacing w:val="-7"/>
        </w:rPr>
        <w:t> </w:t>
      </w:r>
      <w:r>
        <w:rPr>
          <w:color w:val="231F20"/>
          <w:spacing w:val="-2"/>
        </w:rPr>
        <w:t>cost</w:t>
      </w:r>
      <w:r>
        <w:rPr>
          <w:color w:val="231F20"/>
          <w:spacing w:val="-7"/>
        </w:rPr>
        <w:t> </w:t>
      </w:r>
      <w:r>
        <w:rPr>
          <w:color w:val="231F20"/>
          <w:spacing w:val="-2"/>
        </w:rPr>
        <w:t>formula</w:t>
      </w:r>
      <w:r>
        <w:rPr>
          <w:color w:val="231F20"/>
          <w:spacing w:val="-7"/>
        </w:rPr>
        <w:t> </w:t>
      </w:r>
      <w:r>
        <w:rPr>
          <w:color w:val="231F20"/>
          <w:spacing w:val="-2"/>
        </w:rPr>
        <w:t>for</w:t>
      </w:r>
      <w:r>
        <w:rPr>
          <w:color w:val="231F20"/>
          <w:spacing w:val="-7"/>
        </w:rPr>
        <w:t> </w:t>
      </w:r>
      <w:r>
        <w:rPr>
          <w:color w:val="231F20"/>
          <w:spacing w:val="-2"/>
        </w:rPr>
        <w:t>wages</w:t>
      </w:r>
      <w:r>
        <w:rPr>
          <w:color w:val="231F20"/>
          <w:spacing w:val="-7"/>
        </w:rPr>
        <w:t> </w:t>
      </w:r>
      <w:r>
        <w:rPr>
          <w:color w:val="231F20"/>
          <w:spacing w:val="-2"/>
        </w:rPr>
        <w:t>and</w:t>
      </w:r>
      <w:r>
        <w:rPr>
          <w:color w:val="231F20"/>
          <w:spacing w:val="-7"/>
        </w:rPr>
        <w:t> </w:t>
      </w:r>
      <w:r>
        <w:rPr>
          <w:color w:val="231F20"/>
          <w:spacing w:val="-2"/>
        </w:rPr>
        <w:t>salaries</w:t>
      </w:r>
      <w:r>
        <w:rPr>
          <w:color w:val="231F20"/>
          <w:spacing w:val="-7"/>
        </w:rPr>
        <w:t> </w:t>
      </w:r>
      <w:r>
        <w:rPr>
          <w:color w:val="231F20"/>
          <w:spacing w:val="-2"/>
        </w:rPr>
        <w:t>would</w:t>
      </w:r>
      <w:r>
        <w:rPr>
          <w:color w:val="231F20"/>
          <w:spacing w:val="-7"/>
        </w:rPr>
        <w:t> </w:t>
      </w:r>
      <w:r>
        <w:rPr>
          <w:color w:val="231F20"/>
          <w:spacing w:val="-2"/>
        </w:rPr>
        <w:t>be</w:t>
      </w:r>
      <w:r>
        <w:rPr>
          <w:color w:val="231F20"/>
          <w:spacing w:val="-7"/>
        </w:rPr>
        <w:t> </w:t>
      </w:r>
      <w:r>
        <w:rPr>
          <w:color w:val="231F20"/>
          <w:spacing w:val="-2"/>
        </w:rPr>
        <w:t>more</w:t>
      </w:r>
      <w:r>
        <w:rPr>
          <w:color w:val="231F20"/>
          <w:spacing w:val="-7"/>
        </w:rPr>
        <w:t> </w:t>
      </w:r>
      <w:r>
        <w:rPr>
          <w:color w:val="231F20"/>
          <w:spacing w:val="-2"/>
        </w:rPr>
        <w:t>accurate</w:t>
      </w:r>
      <w:r>
        <w:rPr>
          <w:color w:val="231F20"/>
          <w:spacing w:val="-7"/>
        </w:rPr>
        <w:t> </w:t>
      </w:r>
      <w:r>
        <w:rPr>
          <w:color w:val="231F20"/>
          <w:spacing w:val="-2"/>
        </w:rPr>
        <w:t>if</w:t>
      </w:r>
      <w:r>
        <w:rPr>
          <w:color w:val="231F20"/>
          <w:spacing w:val="-7"/>
        </w:rPr>
        <w:t> </w:t>
      </w:r>
      <w:r>
        <w:rPr>
          <w:color w:val="231F20"/>
          <w:spacing w:val="-2"/>
        </w:rPr>
        <w:t>it</w:t>
      </w:r>
      <w:r>
        <w:rPr>
          <w:color w:val="231F20"/>
          <w:spacing w:val="-7"/>
        </w:rPr>
        <w:t> </w:t>
      </w:r>
      <w:r>
        <w:rPr>
          <w:color w:val="231F20"/>
          <w:spacing w:val="-2"/>
        </w:rPr>
        <w:t>were</w:t>
      </w:r>
      <w:r>
        <w:rPr>
          <w:color w:val="231F20"/>
          <w:spacing w:val="-7"/>
        </w:rPr>
        <w:t> </w:t>
      </w:r>
      <w:r>
        <w:rPr>
          <w:color w:val="231F20"/>
          <w:spacing w:val="-2"/>
        </w:rPr>
        <w:t>stated</w:t>
      </w:r>
      <w:r>
        <w:rPr>
          <w:color w:val="231F20"/>
          <w:spacing w:val="-7"/>
        </w:rPr>
        <w:t> </w:t>
      </w:r>
      <w:r>
        <w:rPr>
          <w:color w:val="231F20"/>
          <w:spacing w:val="-2"/>
        </w:rPr>
        <w:t>in</w:t>
      </w:r>
      <w:r>
        <w:rPr>
          <w:color w:val="231F20"/>
          <w:spacing w:val="-7"/>
        </w:rPr>
        <w:t> </w:t>
      </w:r>
      <w:r>
        <w:rPr>
          <w:color w:val="231F20"/>
          <w:spacing w:val="-2"/>
        </w:rPr>
        <w:t>terms</w:t>
      </w:r>
      <w:r>
        <w:rPr>
          <w:color w:val="231F20"/>
          <w:spacing w:val="-7"/>
        </w:rPr>
        <w:t> </w:t>
      </w:r>
      <w:r>
        <w:rPr>
          <w:color w:val="231F20"/>
          <w:spacing w:val="-2"/>
        </w:rPr>
        <w:t>of the</w:t>
      </w:r>
      <w:r>
        <w:rPr>
          <w:color w:val="231F20"/>
          <w:spacing w:val="-6"/>
        </w:rPr>
        <w:t> </w:t>
      </w:r>
      <w:r>
        <w:rPr>
          <w:color w:val="231F20"/>
          <w:spacing w:val="-2"/>
        </w:rPr>
        <w:t>hours</w:t>
      </w:r>
      <w:r>
        <w:rPr>
          <w:color w:val="231F20"/>
          <w:spacing w:val="-6"/>
        </w:rPr>
        <w:t> </w:t>
      </w:r>
      <w:r>
        <w:rPr>
          <w:color w:val="231F20"/>
          <w:spacing w:val="-2"/>
        </w:rPr>
        <w:t>of</w:t>
      </w:r>
      <w:r>
        <w:rPr>
          <w:color w:val="231F20"/>
          <w:spacing w:val="-6"/>
        </w:rPr>
        <w:t> </w:t>
      </w:r>
      <w:r>
        <w:rPr>
          <w:color w:val="231F20"/>
          <w:spacing w:val="-2"/>
        </w:rPr>
        <w:t>operation</w:t>
      </w:r>
      <w:r>
        <w:rPr>
          <w:color w:val="231F20"/>
          <w:spacing w:val="-6"/>
        </w:rPr>
        <w:t> </w:t>
      </w:r>
      <w:r>
        <w:rPr>
          <w:color w:val="231F20"/>
          <w:spacing w:val="-2"/>
        </w:rPr>
        <w:t>rather</w:t>
      </w:r>
      <w:r>
        <w:rPr>
          <w:color w:val="231F20"/>
          <w:spacing w:val="-6"/>
        </w:rPr>
        <w:t> </w:t>
      </w:r>
      <w:r>
        <w:rPr>
          <w:color w:val="231F20"/>
          <w:spacing w:val="-2"/>
        </w:rPr>
        <w:t>than</w:t>
      </w:r>
      <w:r>
        <w:rPr>
          <w:color w:val="231F20"/>
          <w:spacing w:val="-6"/>
        </w:rPr>
        <w:t> </w:t>
      </w:r>
      <w:r>
        <w:rPr>
          <w:color w:val="231F20"/>
          <w:spacing w:val="-2"/>
        </w:rPr>
        <w:t>the</w:t>
      </w:r>
      <w:r>
        <w:rPr>
          <w:color w:val="231F20"/>
          <w:spacing w:val="-6"/>
        </w:rPr>
        <w:t> </w:t>
      </w:r>
      <w:r>
        <w:rPr>
          <w:color w:val="231F20"/>
          <w:spacing w:val="-2"/>
        </w:rPr>
        <w:t>number</w:t>
      </w:r>
      <w:r>
        <w:rPr>
          <w:color w:val="231F20"/>
          <w:spacing w:val="-6"/>
        </w:rPr>
        <w:t> </w:t>
      </w:r>
      <w:r>
        <w:rPr>
          <w:color w:val="231F20"/>
          <w:spacing w:val="-2"/>
        </w:rPr>
        <w:t>of</w:t>
      </w:r>
      <w:r>
        <w:rPr>
          <w:color w:val="231F20"/>
          <w:spacing w:val="-6"/>
        </w:rPr>
        <w:t> </w:t>
      </w:r>
      <w:r>
        <w:rPr>
          <w:color w:val="231F20"/>
          <w:spacing w:val="-2"/>
        </w:rPr>
        <w:t>client-visits.</w:t>
      </w:r>
      <w:r>
        <w:rPr>
          <w:color w:val="231F20"/>
          <w:spacing w:val="-6"/>
        </w:rPr>
        <w:t> </w:t>
      </w:r>
      <w:r>
        <w:rPr>
          <w:color w:val="231F20"/>
          <w:spacing w:val="-2"/>
        </w:rPr>
        <w:t>The</w:t>
      </w:r>
      <w:r>
        <w:rPr>
          <w:color w:val="231F20"/>
          <w:spacing w:val="-6"/>
        </w:rPr>
        <w:t> </w:t>
      </w:r>
      <w:r>
        <w:rPr>
          <w:color w:val="231F20"/>
          <w:spacing w:val="-2"/>
        </w:rPr>
        <w:t>cost</w:t>
      </w:r>
      <w:r>
        <w:rPr>
          <w:color w:val="231F20"/>
          <w:spacing w:val="-6"/>
        </w:rPr>
        <w:t> </w:t>
      </w:r>
      <w:r>
        <w:rPr>
          <w:color w:val="231F20"/>
          <w:spacing w:val="-2"/>
        </w:rPr>
        <w:t>of</w:t>
      </w:r>
      <w:r>
        <w:rPr>
          <w:color w:val="231F20"/>
          <w:spacing w:val="-6"/>
        </w:rPr>
        <w:t> </w:t>
      </w:r>
      <w:r>
        <w:rPr>
          <w:color w:val="231F20"/>
          <w:spacing w:val="-2"/>
        </w:rPr>
        <w:t>electricity</w:t>
      </w:r>
      <w:r>
        <w:rPr>
          <w:color w:val="231F20"/>
          <w:spacing w:val="-6"/>
        </w:rPr>
        <w:t> </w:t>
      </w:r>
      <w:r>
        <w:rPr>
          <w:color w:val="231F20"/>
          <w:spacing w:val="-2"/>
        </w:rPr>
        <w:t>is</w:t>
      </w:r>
      <w:r>
        <w:rPr>
          <w:color w:val="231F20"/>
          <w:spacing w:val="-6"/>
        </w:rPr>
        <w:t> </w:t>
      </w:r>
      <w:r>
        <w:rPr>
          <w:color w:val="231F20"/>
          <w:spacing w:val="-2"/>
        </w:rPr>
        <w:t>even </w:t>
      </w:r>
      <w:r>
        <w:rPr>
          <w:color w:val="231F20"/>
        </w:rPr>
        <w:t>more</w:t>
      </w:r>
      <w:r>
        <w:rPr>
          <w:color w:val="231F20"/>
          <w:spacing w:val="-2"/>
        </w:rPr>
        <w:t> </w:t>
      </w:r>
      <w:r>
        <w:rPr>
          <w:color w:val="231F20"/>
        </w:rPr>
        <w:t>complex.</w:t>
      </w:r>
      <w:r>
        <w:rPr>
          <w:color w:val="231F20"/>
          <w:spacing w:val="-2"/>
        </w:rPr>
        <w:t> </w:t>
      </w:r>
      <w:r>
        <w:rPr>
          <w:color w:val="231F20"/>
        </w:rPr>
        <w:t>Some</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cost</w:t>
      </w:r>
      <w:r>
        <w:rPr>
          <w:color w:val="231F20"/>
          <w:spacing w:val="-2"/>
        </w:rPr>
        <w:t> </w:t>
      </w:r>
      <w:r>
        <w:rPr>
          <w:color w:val="231F20"/>
        </w:rPr>
        <w:t>is</w:t>
      </w:r>
      <w:r>
        <w:rPr>
          <w:color w:val="231F20"/>
          <w:spacing w:val="-2"/>
        </w:rPr>
        <w:t> </w:t>
      </w:r>
      <w:r>
        <w:rPr>
          <w:color w:val="231F20"/>
        </w:rPr>
        <w:t>fixed—the</w:t>
      </w:r>
      <w:r>
        <w:rPr>
          <w:color w:val="231F20"/>
          <w:spacing w:val="-2"/>
        </w:rPr>
        <w:t> </w:t>
      </w:r>
      <w:r>
        <w:rPr>
          <w:color w:val="231F20"/>
        </w:rPr>
        <w:t>heat</w:t>
      </w:r>
      <w:r>
        <w:rPr>
          <w:color w:val="231F20"/>
          <w:spacing w:val="-2"/>
        </w:rPr>
        <w:t> </w:t>
      </w:r>
      <w:r>
        <w:rPr>
          <w:color w:val="231F20"/>
        </w:rPr>
        <w:t>must</w:t>
      </w:r>
      <w:r>
        <w:rPr>
          <w:color w:val="231F20"/>
          <w:spacing w:val="-2"/>
        </w:rPr>
        <w:t> </w:t>
      </w:r>
      <w:r>
        <w:rPr>
          <w:color w:val="231F20"/>
        </w:rPr>
        <w:t>be</w:t>
      </w:r>
      <w:r>
        <w:rPr>
          <w:color w:val="231F20"/>
          <w:spacing w:val="-2"/>
        </w:rPr>
        <w:t> </w:t>
      </w:r>
      <w:r>
        <w:rPr>
          <w:color w:val="231F20"/>
        </w:rPr>
        <w:t>kept</w:t>
      </w:r>
      <w:r>
        <w:rPr>
          <w:color w:val="231F20"/>
          <w:spacing w:val="-2"/>
        </w:rPr>
        <w:t> </w:t>
      </w:r>
      <w:r>
        <w:rPr>
          <w:color w:val="231F20"/>
        </w:rPr>
        <w:t>at</w:t>
      </w:r>
      <w:r>
        <w:rPr>
          <w:color w:val="231F20"/>
          <w:spacing w:val="-2"/>
        </w:rPr>
        <w:t> </w:t>
      </w:r>
      <w:r>
        <w:rPr>
          <w:color w:val="231F20"/>
        </w:rPr>
        <w:t>some</w:t>
      </w:r>
      <w:r>
        <w:rPr>
          <w:color w:val="231F20"/>
          <w:spacing w:val="-2"/>
        </w:rPr>
        <w:t> </w:t>
      </w:r>
      <w:r>
        <w:rPr>
          <w:color w:val="231F20"/>
        </w:rPr>
        <w:t>minimum</w:t>
      </w:r>
      <w:r>
        <w:rPr>
          <w:color w:val="231F20"/>
          <w:spacing w:val="-2"/>
        </w:rPr>
        <w:t> </w:t>
      </w:r>
      <w:r>
        <w:rPr>
          <w:color w:val="231F20"/>
        </w:rPr>
        <w:t>level even</w:t>
      </w:r>
      <w:r>
        <w:rPr>
          <w:color w:val="231F20"/>
          <w:spacing w:val="-7"/>
        </w:rPr>
        <w:t> </w:t>
      </w:r>
      <w:r>
        <w:rPr>
          <w:color w:val="231F20"/>
        </w:rPr>
        <w:t>at</w:t>
      </w:r>
      <w:r>
        <w:rPr>
          <w:color w:val="231F20"/>
          <w:spacing w:val="-7"/>
        </w:rPr>
        <w:t> </w:t>
      </w:r>
      <w:r>
        <w:rPr>
          <w:color w:val="231F20"/>
        </w:rPr>
        <w:t>night</w:t>
      </w:r>
      <w:r>
        <w:rPr>
          <w:color w:val="231F20"/>
          <w:spacing w:val="-7"/>
        </w:rPr>
        <w:t> </w:t>
      </w:r>
      <w:r>
        <w:rPr>
          <w:color w:val="231F20"/>
        </w:rPr>
        <w:t>when</w:t>
      </w:r>
      <w:r>
        <w:rPr>
          <w:color w:val="231F20"/>
          <w:spacing w:val="-7"/>
        </w:rPr>
        <w:t> </w:t>
      </w:r>
      <w:r>
        <w:rPr>
          <w:color w:val="231F20"/>
        </w:rPr>
        <w:t>the</w:t>
      </w:r>
      <w:r>
        <w:rPr>
          <w:color w:val="231F20"/>
          <w:spacing w:val="-7"/>
        </w:rPr>
        <w:t> </w:t>
      </w:r>
      <w:r>
        <w:rPr>
          <w:color w:val="231F20"/>
        </w:rPr>
        <w:t>salon</w:t>
      </w:r>
      <w:r>
        <w:rPr>
          <w:color w:val="231F20"/>
          <w:spacing w:val="-7"/>
        </w:rPr>
        <w:t> </w:t>
      </w:r>
      <w:r>
        <w:rPr>
          <w:color w:val="231F20"/>
        </w:rPr>
        <w:t>is</w:t>
      </w:r>
      <w:r>
        <w:rPr>
          <w:color w:val="231F20"/>
          <w:spacing w:val="-7"/>
        </w:rPr>
        <w:t> </w:t>
      </w:r>
      <w:r>
        <w:rPr>
          <w:color w:val="231F20"/>
        </w:rPr>
        <w:t>closed.</w:t>
      </w:r>
      <w:r>
        <w:rPr>
          <w:color w:val="231F20"/>
          <w:spacing w:val="-7"/>
        </w:rPr>
        <w:t> </w:t>
      </w:r>
      <w:r>
        <w:rPr>
          <w:color w:val="231F20"/>
        </w:rPr>
        <w:t>Some</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cost</w:t>
      </w:r>
      <w:r>
        <w:rPr>
          <w:color w:val="231F20"/>
          <w:spacing w:val="-7"/>
        </w:rPr>
        <w:t> </w:t>
      </w:r>
      <w:r>
        <w:rPr>
          <w:color w:val="231F20"/>
        </w:rPr>
        <w:t>depends</w:t>
      </w:r>
      <w:r>
        <w:rPr>
          <w:color w:val="231F20"/>
          <w:spacing w:val="-7"/>
        </w:rPr>
        <w:t> </w:t>
      </w:r>
      <w:r>
        <w:rPr>
          <w:color w:val="231F20"/>
        </w:rPr>
        <w:t>on</w:t>
      </w:r>
      <w:r>
        <w:rPr>
          <w:color w:val="231F20"/>
          <w:spacing w:val="-7"/>
        </w:rPr>
        <w:t> </w:t>
      </w:r>
      <w:r>
        <w:rPr>
          <w:color w:val="231F20"/>
        </w:rPr>
        <w:t>the</w:t>
      </w:r>
      <w:r>
        <w:rPr>
          <w:color w:val="231F20"/>
          <w:spacing w:val="-7"/>
        </w:rPr>
        <w:t> </w:t>
      </w:r>
      <w:r>
        <w:rPr>
          <w:color w:val="231F20"/>
        </w:rPr>
        <w:t>number</w:t>
      </w:r>
      <w:r>
        <w:rPr>
          <w:color w:val="231F20"/>
          <w:spacing w:val="-7"/>
        </w:rPr>
        <w:t> </w:t>
      </w:r>
      <w:r>
        <w:rPr>
          <w:color w:val="231F20"/>
        </w:rPr>
        <w:t>of</w:t>
      </w:r>
      <w:r>
        <w:rPr>
          <w:color w:val="231F20"/>
          <w:spacing w:val="-7"/>
        </w:rPr>
        <w:t> </w:t>
      </w:r>
      <w:r>
        <w:rPr>
          <w:color w:val="231F20"/>
        </w:rPr>
        <w:t>client- visits—the power consumed by hair dryers depends on the number of customers served. Some</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cost</w:t>
      </w:r>
      <w:r>
        <w:rPr>
          <w:color w:val="231F20"/>
          <w:spacing w:val="-6"/>
        </w:rPr>
        <w:t> </w:t>
      </w:r>
      <w:r>
        <w:rPr>
          <w:color w:val="231F20"/>
        </w:rPr>
        <w:t>depends</w:t>
      </w:r>
      <w:r>
        <w:rPr>
          <w:color w:val="231F20"/>
          <w:spacing w:val="-6"/>
        </w:rPr>
        <w:t> </w:t>
      </w:r>
      <w:r>
        <w:rPr>
          <w:color w:val="231F20"/>
        </w:rPr>
        <w:t>on</w:t>
      </w:r>
      <w:r>
        <w:rPr>
          <w:color w:val="231F20"/>
          <w:spacing w:val="-6"/>
        </w:rPr>
        <w:t> </w:t>
      </w:r>
      <w:r>
        <w:rPr>
          <w:color w:val="231F20"/>
        </w:rPr>
        <w:t>the</w:t>
      </w:r>
      <w:r>
        <w:rPr>
          <w:color w:val="231F20"/>
          <w:spacing w:val="-6"/>
        </w:rPr>
        <w:t> </w:t>
      </w:r>
      <w:r>
        <w:rPr>
          <w:color w:val="231F20"/>
        </w:rPr>
        <w:t>number</w:t>
      </w:r>
      <w:r>
        <w:rPr>
          <w:color w:val="231F20"/>
          <w:spacing w:val="-6"/>
        </w:rPr>
        <w:t> </w:t>
      </w:r>
      <w:r>
        <w:rPr>
          <w:color w:val="231F20"/>
        </w:rPr>
        <w:t>of</w:t>
      </w:r>
      <w:r>
        <w:rPr>
          <w:color w:val="231F20"/>
          <w:spacing w:val="-6"/>
        </w:rPr>
        <w:t> </w:t>
      </w:r>
      <w:r>
        <w:rPr>
          <w:color w:val="231F20"/>
        </w:rPr>
        <w:t>hours</w:t>
      </w:r>
      <w:r>
        <w:rPr>
          <w:color w:val="231F20"/>
          <w:spacing w:val="-6"/>
        </w:rPr>
        <w:t> </w:t>
      </w:r>
      <w:r>
        <w:rPr>
          <w:color w:val="231F20"/>
        </w:rPr>
        <w:t>the</w:t>
      </w:r>
      <w:r>
        <w:rPr>
          <w:color w:val="231F20"/>
          <w:spacing w:val="-6"/>
        </w:rPr>
        <w:t> </w:t>
      </w:r>
      <w:r>
        <w:rPr>
          <w:color w:val="231F20"/>
        </w:rPr>
        <w:t>salon</w:t>
      </w:r>
      <w:r>
        <w:rPr>
          <w:color w:val="231F20"/>
          <w:spacing w:val="-6"/>
        </w:rPr>
        <w:t> </w:t>
      </w:r>
      <w:r>
        <w:rPr>
          <w:color w:val="231F20"/>
        </w:rPr>
        <w:t>is</w:t>
      </w:r>
      <w:r>
        <w:rPr>
          <w:color w:val="231F20"/>
          <w:spacing w:val="-6"/>
        </w:rPr>
        <w:t> </w:t>
      </w:r>
      <w:r>
        <w:rPr>
          <w:color w:val="231F20"/>
        </w:rPr>
        <w:t>open—the</w:t>
      </w:r>
      <w:r>
        <w:rPr>
          <w:color w:val="231F20"/>
          <w:spacing w:val="-6"/>
        </w:rPr>
        <w:t> </w:t>
      </w:r>
      <w:r>
        <w:rPr>
          <w:color w:val="231F20"/>
        </w:rPr>
        <w:t>costs</w:t>
      </w:r>
      <w:r>
        <w:rPr>
          <w:color w:val="231F20"/>
          <w:spacing w:val="-6"/>
        </w:rPr>
        <w:t> </w:t>
      </w:r>
      <w:r>
        <w:rPr>
          <w:color w:val="231F20"/>
        </w:rPr>
        <w:t>of</w:t>
      </w:r>
      <w:r>
        <w:rPr>
          <w:color w:val="231F20"/>
          <w:spacing w:val="-6"/>
        </w:rPr>
        <w:t> </w:t>
      </w:r>
      <w:r>
        <w:rPr>
          <w:color w:val="231F20"/>
        </w:rPr>
        <w:t>lighting the</w:t>
      </w:r>
      <w:r>
        <w:rPr>
          <w:color w:val="231F20"/>
          <w:spacing w:val="-5"/>
        </w:rPr>
        <w:t> </w:t>
      </w:r>
      <w:r>
        <w:rPr>
          <w:color w:val="231F20"/>
        </w:rPr>
        <w:t>salon</w:t>
      </w:r>
      <w:r>
        <w:rPr>
          <w:color w:val="231F20"/>
          <w:spacing w:val="-5"/>
        </w:rPr>
        <w:t> </w:t>
      </w:r>
      <w:r>
        <w:rPr>
          <w:color w:val="231F20"/>
        </w:rPr>
        <w:t>and</w:t>
      </w:r>
      <w:r>
        <w:rPr>
          <w:color w:val="231F20"/>
          <w:spacing w:val="-5"/>
        </w:rPr>
        <w:t> </w:t>
      </w:r>
      <w:r>
        <w:rPr>
          <w:color w:val="231F20"/>
        </w:rPr>
        <w:t>heating</w:t>
      </w:r>
      <w:r>
        <w:rPr>
          <w:color w:val="231F20"/>
          <w:spacing w:val="-5"/>
        </w:rPr>
        <w:t> </w:t>
      </w:r>
      <w:r>
        <w:rPr>
          <w:color w:val="231F20"/>
        </w:rPr>
        <w:t>it</w:t>
      </w:r>
      <w:r>
        <w:rPr>
          <w:color w:val="231F20"/>
          <w:spacing w:val="-5"/>
        </w:rPr>
        <w:t> </w:t>
      </w:r>
      <w:r>
        <w:rPr>
          <w:color w:val="231F20"/>
        </w:rPr>
        <w:t>to</w:t>
      </w:r>
      <w:r>
        <w:rPr>
          <w:color w:val="231F20"/>
          <w:spacing w:val="-5"/>
        </w:rPr>
        <w:t> </w:t>
      </w:r>
      <w:r>
        <w:rPr>
          <w:color w:val="231F20"/>
        </w:rPr>
        <w:t>a</w:t>
      </w:r>
      <w:r>
        <w:rPr>
          <w:color w:val="231F20"/>
          <w:spacing w:val="-5"/>
        </w:rPr>
        <w:t> </w:t>
      </w:r>
      <w:r>
        <w:rPr>
          <w:color w:val="231F20"/>
        </w:rPr>
        <w:t>comfortable</w:t>
      </w:r>
      <w:r>
        <w:rPr>
          <w:color w:val="231F20"/>
          <w:spacing w:val="-5"/>
        </w:rPr>
        <w:t> </w:t>
      </w:r>
      <w:r>
        <w:rPr>
          <w:color w:val="231F20"/>
        </w:rPr>
        <w:t>temperature.</w:t>
      </w:r>
      <w:r>
        <w:rPr>
          <w:color w:val="231F20"/>
          <w:spacing w:val="-5"/>
        </w:rPr>
        <w:t> </w:t>
      </w:r>
      <w:r>
        <w:rPr>
          <w:color w:val="231F20"/>
        </w:rPr>
        <w:t>Consequently,</w:t>
      </w:r>
      <w:r>
        <w:rPr>
          <w:color w:val="231F20"/>
          <w:spacing w:val="-5"/>
        </w:rPr>
        <w:t> </w:t>
      </w:r>
      <w:r>
        <w:rPr>
          <w:color w:val="231F20"/>
        </w:rPr>
        <w:t>the</w:t>
      </w:r>
      <w:r>
        <w:rPr>
          <w:color w:val="231F20"/>
          <w:spacing w:val="-5"/>
        </w:rPr>
        <w:t> </w:t>
      </w:r>
      <w:r>
        <w:rPr>
          <w:color w:val="231F20"/>
        </w:rPr>
        <w:t>cost</w:t>
      </w:r>
      <w:r>
        <w:rPr>
          <w:color w:val="231F20"/>
          <w:spacing w:val="-5"/>
        </w:rPr>
        <w:t> </w:t>
      </w:r>
      <w:r>
        <w:rPr>
          <w:color w:val="231F20"/>
        </w:rPr>
        <w:t>formula</w:t>
      </w:r>
      <w:r>
        <w:rPr>
          <w:color w:val="231F20"/>
          <w:spacing w:val="-5"/>
        </w:rPr>
        <w:t> </w:t>
      </w:r>
      <w:r>
        <w:rPr>
          <w:color w:val="231F20"/>
        </w:rPr>
        <w:t>for electricity</w:t>
      </w:r>
      <w:r>
        <w:rPr>
          <w:color w:val="231F20"/>
          <w:spacing w:val="-4"/>
        </w:rPr>
        <w:t> </w:t>
      </w:r>
      <w:r>
        <w:rPr>
          <w:color w:val="231F20"/>
        </w:rPr>
        <w:t>would</w:t>
      </w:r>
      <w:r>
        <w:rPr>
          <w:color w:val="231F20"/>
          <w:spacing w:val="-4"/>
        </w:rPr>
        <w:t> </w:t>
      </w:r>
      <w:r>
        <w:rPr>
          <w:color w:val="231F20"/>
        </w:rPr>
        <w:t>be</w:t>
      </w:r>
      <w:r>
        <w:rPr>
          <w:color w:val="231F20"/>
          <w:spacing w:val="-4"/>
        </w:rPr>
        <w:t> </w:t>
      </w:r>
      <w:r>
        <w:rPr>
          <w:color w:val="231F20"/>
        </w:rPr>
        <w:t>more</w:t>
      </w:r>
      <w:r>
        <w:rPr>
          <w:color w:val="231F20"/>
          <w:spacing w:val="-4"/>
        </w:rPr>
        <w:t> </w:t>
      </w:r>
      <w:r>
        <w:rPr>
          <w:color w:val="231F20"/>
        </w:rPr>
        <w:t>accurate</w:t>
      </w:r>
      <w:r>
        <w:rPr>
          <w:color w:val="231F20"/>
          <w:spacing w:val="-4"/>
        </w:rPr>
        <w:t> </w:t>
      </w:r>
      <w:r>
        <w:rPr>
          <w:color w:val="231F20"/>
        </w:rPr>
        <w:t>if</w:t>
      </w:r>
      <w:r>
        <w:rPr>
          <w:color w:val="231F20"/>
          <w:spacing w:val="-4"/>
        </w:rPr>
        <w:t> </w:t>
      </w:r>
      <w:r>
        <w:rPr>
          <w:color w:val="231F20"/>
        </w:rPr>
        <w:t>it</w:t>
      </w:r>
      <w:r>
        <w:rPr>
          <w:color w:val="231F20"/>
          <w:spacing w:val="-4"/>
        </w:rPr>
        <w:t> </w:t>
      </w:r>
      <w:r>
        <w:rPr>
          <w:color w:val="231F20"/>
        </w:rPr>
        <w:t>were</w:t>
      </w:r>
      <w:r>
        <w:rPr>
          <w:color w:val="231F20"/>
          <w:spacing w:val="-4"/>
        </w:rPr>
        <w:t> </w:t>
      </w:r>
      <w:r>
        <w:rPr>
          <w:color w:val="231F20"/>
        </w:rPr>
        <w:t>stated</w:t>
      </w:r>
      <w:r>
        <w:rPr>
          <w:color w:val="231F20"/>
          <w:spacing w:val="-4"/>
        </w:rPr>
        <w:t> </w:t>
      </w:r>
      <w:r>
        <w:rPr>
          <w:color w:val="231F20"/>
        </w:rPr>
        <w:t>in</w:t>
      </w:r>
      <w:r>
        <w:rPr>
          <w:color w:val="231F20"/>
          <w:spacing w:val="-4"/>
        </w:rPr>
        <w:t> </w:t>
      </w:r>
      <w:r>
        <w:rPr>
          <w:color w:val="231F20"/>
        </w:rPr>
        <w:t>terms</w:t>
      </w:r>
      <w:r>
        <w:rPr>
          <w:color w:val="231F20"/>
          <w:spacing w:val="-4"/>
        </w:rPr>
        <w:t> </w:t>
      </w:r>
      <w:r>
        <w:rPr>
          <w:color w:val="231F20"/>
        </w:rPr>
        <w:t>of</w:t>
      </w:r>
      <w:r>
        <w:rPr>
          <w:color w:val="231F20"/>
          <w:spacing w:val="-4"/>
        </w:rPr>
        <w:t> </w:t>
      </w:r>
      <w:r>
        <w:rPr>
          <w:color w:val="231F20"/>
        </w:rPr>
        <w:t>both</w:t>
      </w:r>
      <w:r>
        <w:rPr>
          <w:color w:val="231F20"/>
          <w:spacing w:val="-4"/>
        </w:rPr>
        <w:t> </w:t>
      </w:r>
      <w:r>
        <w:rPr>
          <w:color w:val="231F20"/>
        </w:rPr>
        <w:t>the</w:t>
      </w:r>
      <w:r>
        <w:rPr>
          <w:color w:val="231F20"/>
          <w:spacing w:val="-4"/>
        </w:rPr>
        <w:t> </w:t>
      </w:r>
      <w:r>
        <w:rPr>
          <w:color w:val="231F20"/>
        </w:rPr>
        <w:t>number</w:t>
      </w:r>
      <w:r>
        <w:rPr>
          <w:color w:val="231F20"/>
          <w:spacing w:val="-4"/>
        </w:rPr>
        <w:t> </w:t>
      </w:r>
      <w:r>
        <w:rPr>
          <w:color w:val="231F20"/>
        </w:rPr>
        <w:t>of</w:t>
      </w:r>
      <w:r>
        <w:rPr>
          <w:color w:val="231F20"/>
          <w:spacing w:val="-4"/>
        </w:rPr>
        <w:t> </w:t>
      </w:r>
      <w:r>
        <w:rPr>
          <w:color w:val="231F20"/>
        </w:rPr>
        <w:t>client- visits</w:t>
      </w:r>
      <w:r>
        <w:rPr>
          <w:color w:val="231F20"/>
          <w:spacing w:val="-7"/>
        </w:rPr>
        <w:t> </w:t>
      </w:r>
      <w:r>
        <w:rPr>
          <w:color w:val="231F20"/>
        </w:rPr>
        <w:t>and</w:t>
      </w:r>
      <w:r>
        <w:rPr>
          <w:color w:val="231F20"/>
          <w:spacing w:val="-7"/>
        </w:rPr>
        <w:t> </w:t>
      </w:r>
      <w:r>
        <w:rPr>
          <w:color w:val="231F20"/>
        </w:rPr>
        <w:t>the</w:t>
      </w:r>
      <w:r>
        <w:rPr>
          <w:color w:val="231F20"/>
          <w:spacing w:val="-7"/>
        </w:rPr>
        <w:t> </w:t>
      </w:r>
      <w:r>
        <w:rPr>
          <w:color w:val="231F20"/>
        </w:rPr>
        <w:t>hours</w:t>
      </w:r>
      <w:r>
        <w:rPr>
          <w:color w:val="231F20"/>
          <w:spacing w:val="-7"/>
        </w:rPr>
        <w:t> </w:t>
      </w:r>
      <w:r>
        <w:rPr>
          <w:color w:val="231F20"/>
        </w:rPr>
        <w:t>of</w:t>
      </w:r>
      <w:r>
        <w:rPr>
          <w:color w:val="231F20"/>
          <w:spacing w:val="-7"/>
        </w:rPr>
        <w:t> </w:t>
      </w:r>
      <w:r>
        <w:rPr>
          <w:color w:val="231F20"/>
        </w:rPr>
        <w:t>operation</w:t>
      </w:r>
      <w:r>
        <w:rPr>
          <w:color w:val="231F20"/>
          <w:spacing w:val="-7"/>
        </w:rPr>
        <w:t> </w:t>
      </w:r>
      <w:r>
        <w:rPr>
          <w:color w:val="231F20"/>
        </w:rPr>
        <w:t>rather</w:t>
      </w:r>
      <w:r>
        <w:rPr>
          <w:color w:val="231F20"/>
          <w:spacing w:val="-7"/>
        </w:rPr>
        <w:t> </w:t>
      </w:r>
      <w:r>
        <w:rPr>
          <w:color w:val="231F20"/>
        </w:rPr>
        <w:t>than</w:t>
      </w:r>
      <w:r>
        <w:rPr>
          <w:color w:val="231F20"/>
          <w:spacing w:val="-7"/>
        </w:rPr>
        <w:t> </w:t>
      </w:r>
      <w:r>
        <w:rPr>
          <w:color w:val="231F20"/>
        </w:rPr>
        <w:t>just</w:t>
      </w:r>
      <w:r>
        <w:rPr>
          <w:color w:val="231F20"/>
          <w:spacing w:val="-7"/>
        </w:rPr>
        <w:t> </w:t>
      </w:r>
      <w:r>
        <w:rPr>
          <w:color w:val="231F20"/>
        </w:rPr>
        <w:t>in</w:t>
      </w:r>
      <w:r>
        <w:rPr>
          <w:color w:val="231F20"/>
          <w:spacing w:val="-7"/>
        </w:rPr>
        <w:t> </w:t>
      </w:r>
      <w:r>
        <w:rPr>
          <w:color w:val="231F20"/>
        </w:rPr>
        <w:t>terms</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number</w:t>
      </w:r>
      <w:r>
        <w:rPr>
          <w:color w:val="231F20"/>
          <w:spacing w:val="-7"/>
        </w:rPr>
        <w:t> </w:t>
      </w:r>
      <w:r>
        <w:rPr>
          <w:color w:val="231F20"/>
        </w:rPr>
        <w:t>of</w:t>
      </w:r>
      <w:r>
        <w:rPr>
          <w:color w:val="231F20"/>
          <w:spacing w:val="-7"/>
        </w:rPr>
        <w:t> </w:t>
      </w:r>
      <w:r>
        <w:rPr>
          <w:color w:val="231F20"/>
        </w:rPr>
        <w:t>client-visits.</w:t>
      </w:r>
    </w:p>
    <w:p>
      <w:pPr>
        <w:pStyle w:val="BodyText"/>
        <w:spacing w:line="237" w:lineRule="auto"/>
        <w:ind w:left="3900" w:right="1614" w:firstLine="360"/>
        <w:jc w:val="both"/>
      </w:pPr>
      <w:r>
        <w:rPr/>
        <w:pict>
          <v:group style="position:absolute;margin-left:0pt;margin-top:82.422211pt;width:648pt;height:205.7pt;mso-position-horizontal-relative:page;mso-position-vertical-relative:paragraph;z-index:15746560" id="docshapegroup143" coordorigin="0,1648" coordsize="12960,4114">
            <v:rect style="position:absolute;left:0;top:1768;width:12960;height:3994" id="docshape144" filled="true" fillcolor="#feede5" stroked="false">
              <v:fill type="solid"/>
            </v:rect>
            <v:rect style="position:absolute;left:1087;top:1655;width:2265;height:585" id="docshape145" filled="false" stroked="true" strokeweight=".75pt" strokecolor="#b11116">
              <v:stroke dashstyle="solid"/>
            </v:rect>
            <v:rect style="position:absolute;left:0;top:1768;width:3540;height:360" id="docshape146" filled="true" fillcolor="#ca4d3d" stroked="false">
              <v:fill type="solid"/>
            </v:rect>
            <v:shape style="position:absolute;left:0;top:1648;width:12960;height:4114" type="#_x0000_t202" id="docshape147" filled="false" stroked="false">
              <v:textbox inset="0,0,0,0">
                <w:txbxContent>
                  <w:p>
                    <w:pPr>
                      <w:spacing w:line="240" w:lineRule="auto" w:before="3"/>
                      <w:rPr>
                        <w:sz w:val="36"/>
                      </w:rPr>
                    </w:pPr>
                  </w:p>
                  <w:p>
                    <w:pPr>
                      <w:spacing w:line="232" w:lineRule="auto" w:before="0"/>
                      <w:ind w:left="3899" w:right="2974" w:firstLine="0"/>
                      <w:jc w:val="left"/>
                      <w:rPr>
                        <w:rFonts w:ascii="Proxima Nova Rg"/>
                        <w:sz w:val="22"/>
                      </w:rPr>
                    </w:pPr>
                    <w:r>
                      <w:rPr>
                        <w:rFonts w:ascii="Proxima Nova Rg"/>
                        <w:color w:val="231F20"/>
                        <w:sz w:val="22"/>
                      </w:rPr>
                      <w:t>ON-CALL SCHEDULING DRAWS THE ATTENTION OF THE NEW YORK ATTORNEY GENERAL</w:t>
                    </w:r>
                  </w:p>
                  <w:p>
                    <w:pPr>
                      <w:spacing w:line="261" w:lineRule="auto" w:before="11"/>
                      <w:ind w:left="3899" w:right="1617" w:firstLine="0"/>
                      <w:jc w:val="both"/>
                      <w:rPr>
                        <w:rFonts w:ascii="Proxima Nova Rg"/>
                        <w:sz w:val="18"/>
                      </w:rPr>
                    </w:pPr>
                    <w:r>
                      <w:rPr>
                        <w:rFonts w:ascii="Proxima Nova Rg"/>
                        <w:color w:val="231F20"/>
                        <w:sz w:val="18"/>
                      </w:rPr>
                      <w:t>The</w:t>
                    </w:r>
                    <w:r>
                      <w:rPr>
                        <w:rFonts w:ascii="Proxima Nova Rg"/>
                        <w:color w:val="231F20"/>
                        <w:spacing w:val="-4"/>
                        <w:sz w:val="18"/>
                      </w:rPr>
                      <w:t> </w:t>
                    </w:r>
                    <w:r>
                      <w:rPr>
                        <w:rFonts w:ascii="Proxima Nova Rg"/>
                        <w:color w:val="231F20"/>
                        <w:sz w:val="18"/>
                      </w:rPr>
                      <w:t>New</w:t>
                    </w:r>
                    <w:r>
                      <w:rPr>
                        <w:rFonts w:ascii="Proxima Nova Rg"/>
                        <w:color w:val="231F20"/>
                        <w:spacing w:val="-4"/>
                        <w:sz w:val="18"/>
                      </w:rPr>
                      <w:t> </w:t>
                    </w:r>
                    <w:r>
                      <w:rPr>
                        <w:rFonts w:ascii="Proxima Nova Rg"/>
                        <w:color w:val="231F20"/>
                        <w:sz w:val="18"/>
                      </w:rPr>
                      <w:t>York</w:t>
                    </w:r>
                    <w:r>
                      <w:rPr>
                        <w:rFonts w:ascii="Proxima Nova Rg"/>
                        <w:color w:val="231F20"/>
                        <w:spacing w:val="-4"/>
                        <w:sz w:val="18"/>
                      </w:rPr>
                      <w:t> </w:t>
                    </w:r>
                    <w:r>
                      <w:rPr>
                        <w:rFonts w:ascii="Proxima Nova Rg"/>
                        <w:color w:val="231F20"/>
                        <w:sz w:val="18"/>
                      </w:rPr>
                      <w:t>Attorney</w:t>
                    </w:r>
                    <w:r>
                      <w:rPr>
                        <w:rFonts w:ascii="Proxima Nova Rg"/>
                        <w:color w:val="231F20"/>
                        <w:spacing w:val="-4"/>
                        <w:sz w:val="18"/>
                      </w:rPr>
                      <w:t> </w:t>
                    </w:r>
                    <w:r>
                      <w:rPr>
                        <w:rFonts w:ascii="Proxima Nova Rg"/>
                        <w:color w:val="231F20"/>
                        <w:sz w:val="18"/>
                      </w:rPr>
                      <w:t>General</w:t>
                    </w:r>
                    <w:r>
                      <w:rPr>
                        <w:rFonts w:ascii="Proxima Nova Rg"/>
                        <w:color w:val="231F20"/>
                        <w:spacing w:val="-4"/>
                        <w:sz w:val="18"/>
                      </w:rPr>
                      <w:t> </w:t>
                    </w:r>
                    <w:r>
                      <w:rPr>
                        <w:rFonts w:ascii="Proxima Nova Rg"/>
                        <w:color w:val="231F20"/>
                        <w:sz w:val="18"/>
                      </w:rPr>
                      <w:t>has</w:t>
                    </w:r>
                    <w:r>
                      <w:rPr>
                        <w:rFonts w:ascii="Proxima Nova Rg"/>
                        <w:color w:val="231F20"/>
                        <w:spacing w:val="-4"/>
                        <w:sz w:val="18"/>
                      </w:rPr>
                      <w:t> </w:t>
                    </w:r>
                    <w:r>
                      <w:rPr>
                        <w:rFonts w:ascii="Proxima Nova Rg"/>
                        <w:color w:val="231F20"/>
                        <w:sz w:val="18"/>
                      </w:rPr>
                      <w:t>warned</w:t>
                    </w:r>
                    <w:r>
                      <w:rPr>
                        <w:rFonts w:ascii="Proxima Nova Rg"/>
                        <w:color w:val="231F20"/>
                        <w:spacing w:val="-4"/>
                        <w:sz w:val="18"/>
                      </w:rPr>
                      <w:t> </w:t>
                    </w:r>
                    <w:r>
                      <w:rPr>
                        <w:rFonts w:ascii="Proxima Nova Rg"/>
                        <w:b/>
                        <w:color w:val="ED1C24"/>
                        <w:sz w:val="18"/>
                      </w:rPr>
                      <w:t>Target,</w:t>
                    </w:r>
                    <w:r>
                      <w:rPr>
                        <w:rFonts w:ascii="Proxima Nova Rg"/>
                        <w:b/>
                        <w:color w:val="ED1C24"/>
                        <w:spacing w:val="-4"/>
                        <w:sz w:val="18"/>
                      </w:rPr>
                      <w:t> </w:t>
                    </w:r>
                    <w:r>
                      <w:rPr>
                        <w:rFonts w:ascii="Proxima Nova Rg"/>
                        <w:b/>
                        <w:color w:val="ED1C24"/>
                        <w:sz w:val="18"/>
                      </w:rPr>
                      <w:t>Gap</w:t>
                    </w:r>
                    <w:r>
                      <w:rPr>
                        <w:rFonts w:ascii="Proxima Nova Rg"/>
                        <w:color w:val="231F20"/>
                        <w:sz w:val="18"/>
                      </w:rPr>
                      <w:t>,</w:t>
                    </w:r>
                    <w:r>
                      <w:rPr>
                        <w:rFonts w:ascii="Proxima Nova Rg"/>
                        <w:color w:val="231F20"/>
                        <w:spacing w:val="-4"/>
                        <w:sz w:val="18"/>
                      </w:rPr>
                      <w:t> </w:t>
                    </w:r>
                    <w:r>
                      <w:rPr>
                        <w:rFonts w:ascii="Proxima Nova Rg"/>
                        <w:color w:val="231F20"/>
                        <w:sz w:val="18"/>
                      </w:rPr>
                      <w:t>and</w:t>
                    </w:r>
                    <w:r>
                      <w:rPr>
                        <w:rFonts w:ascii="Proxima Nova Rg"/>
                        <w:color w:val="231F20"/>
                        <w:spacing w:val="-4"/>
                        <w:sz w:val="18"/>
                      </w:rPr>
                      <w:t> </w:t>
                    </w:r>
                    <w:r>
                      <w:rPr>
                        <w:rFonts w:ascii="Proxima Nova Rg"/>
                        <w:color w:val="231F20"/>
                        <w:sz w:val="18"/>
                      </w:rPr>
                      <w:t>11</w:t>
                    </w:r>
                    <w:r>
                      <w:rPr>
                        <w:rFonts w:ascii="Proxima Nova Rg"/>
                        <w:color w:val="231F20"/>
                        <w:spacing w:val="-4"/>
                        <w:sz w:val="18"/>
                      </w:rPr>
                      <w:t> </w:t>
                    </w:r>
                    <w:r>
                      <w:rPr>
                        <w:rFonts w:ascii="Proxima Nova Rg"/>
                        <w:color w:val="231F20"/>
                        <w:sz w:val="18"/>
                      </w:rPr>
                      <w:t>other</w:t>
                    </w:r>
                    <w:r>
                      <w:rPr>
                        <w:rFonts w:ascii="Proxima Nova Rg"/>
                        <w:color w:val="231F20"/>
                        <w:spacing w:val="-4"/>
                        <w:sz w:val="18"/>
                      </w:rPr>
                      <w:t> </w:t>
                    </w:r>
                    <w:r>
                      <w:rPr>
                        <w:rFonts w:ascii="Proxima Nova Rg"/>
                        <w:color w:val="231F20"/>
                        <w:sz w:val="18"/>
                      </w:rPr>
                      <w:t>companies</w:t>
                    </w:r>
                    <w:r>
                      <w:rPr>
                        <w:rFonts w:ascii="Proxima Nova Rg"/>
                        <w:color w:val="231F20"/>
                        <w:spacing w:val="-4"/>
                        <w:sz w:val="18"/>
                      </w:rPr>
                      <w:t> </w:t>
                    </w:r>
                    <w:r>
                      <w:rPr>
                        <w:rFonts w:ascii="Proxima Nova Rg"/>
                        <w:color w:val="231F20"/>
                        <w:sz w:val="18"/>
                      </w:rPr>
                      <w:t>that</w:t>
                    </w:r>
                    <w:r>
                      <w:rPr>
                        <w:rFonts w:ascii="Proxima Nova Rg"/>
                        <w:color w:val="231F20"/>
                        <w:spacing w:val="-4"/>
                        <w:sz w:val="18"/>
                      </w:rPr>
                      <w:t> </w:t>
                    </w:r>
                    <w:r>
                      <w:rPr>
                        <w:rFonts w:ascii="Proxima Nova Rg"/>
                        <w:color w:val="231F20"/>
                        <w:sz w:val="18"/>
                      </w:rPr>
                      <w:t>their</w:t>
                    </w:r>
                    <w:r>
                      <w:rPr>
                        <w:rFonts w:ascii="Proxima Nova Rg"/>
                        <w:color w:val="231F20"/>
                        <w:spacing w:val="-4"/>
                        <w:sz w:val="18"/>
                      </w:rPr>
                      <w:t> </w:t>
                    </w:r>
                    <w:r>
                      <w:rPr>
                        <w:rFonts w:ascii="Proxima Nova Rg"/>
                        <w:color w:val="231F20"/>
                        <w:sz w:val="18"/>
                      </w:rPr>
                      <w:t>on- call employee scheduling practices may violate the law. These companies are using </w:t>
                    </w:r>
                    <w:r>
                      <w:rPr>
                        <w:rFonts w:ascii="Proxima Nova Rg"/>
                        <w:color w:val="231F20"/>
                        <w:sz w:val="18"/>
                      </w:rPr>
                      <w:t>software programs to forecast immediate-term staffing needs based on real-time sales and customer traffic</w:t>
                    </w:r>
                    <w:r>
                      <w:rPr>
                        <w:rFonts w:ascii="Proxima Nova Rg"/>
                        <w:color w:val="231F20"/>
                        <w:spacing w:val="-6"/>
                        <w:sz w:val="18"/>
                      </w:rPr>
                      <w:t> </w:t>
                    </w:r>
                    <w:r>
                      <w:rPr>
                        <w:rFonts w:ascii="Proxima Nova Rg"/>
                        <w:color w:val="231F20"/>
                        <w:sz w:val="18"/>
                      </w:rPr>
                      <w:t>information.</w:t>
                    </w:r>
                    <w:r>
                      <w:rPr>
                        <w:rFonts w:ascii="Proxima Nova Rg"/>
                        <w:color w:val="231F20"/>
                        <w:spacing w:val="-6"/>
                        <w:sz w:val="18"/>
                      </w:rPr>
                      <w:t> </w:t>
                    </w:r>
                    <w:r>
                      <w:rPr>
                        <w:rFonts w:ascii="Proxima Nova Rg"/>
                        <w:color w:val="231F20"/>
                        <w:sz w:val="18"/>
                      </w:rPr>
                      <w:t>If</w:t>
                    </w:r>
                    <w:r>
                      <w:rPr>
                        <w:rFonts w:ascii="Proxima Nova Rg"/>
                        <w:color w:val="231F20"/>
                        <w:spacing w:val="-6"/>
                        <w:sz w:val="18"/>
                      </w:rPr>
                      <w:t> </w:t>
                    </w:r>
                    <w:r>
                      <w:rPr>
                        <w:rFonts w:ascii="Proxima Nova Rg"/>
                        <w:color w:val="231F20"/>
                        <w:sz w:val="18"/>
                      </w:rPr>
                      <w:t>a</w:t>
                    </w:r>
                    <w:r>
                      <w:rPr>
                        <w:rFonts w:ascii="Proxima Nova Rg"/>
                        <w:color w:val="231F20"/>
                        <w:spacing w:val="-6"/>
                        <w:sz w:val="18"/>
                      </w:rPr>
                      <w:t> </w:t>
                    </w:r>
                    <w:r>
                      <w:rPr>
                        <w:rFonts w:ascii="Proxima Nova Rg"/>
                        <w:color w:val="231F20"/>
                        <w:sz w:val="18"/>
                      </w:rPr>
                      <w:t>store</w:t>
                    </w:r>
                    <w:r>
                      <w:rPr>
                        <w:rFonts w:ascii="Proxima Nova Rg"/>
                        <w:color w:val="231F20"/>
                        <w:spacing w:val="-6"/>
                        <w:sz w:val="18"/>
                      </w:rPr>
                      <w:t> </w:t>
                    </w:r>
                    <w:r>
                      <w:rPr>
                        <w:rFonts w:ascii="Proxima Nova Rg"/>
                        <w:color w:val="231F20"/>
                        <w:sz w:val="18"/>
                      </w:rPr>
                      <w:t>is</w:t>
                    </w:r>
                    <w:r>
                      <w:rPr>
                        <w:rFonts w:ascii="Proxima Nova Rg"/>
                        <w:color w:val="231F20"/>
                        <w:spacing w:val="-6"/>
                        <w:sz w:val="18"/>
                      </w:rPr>
                      <w:t> </w:t>
                    </w:r>
                    <w:r>
                      <w:rPr>
                        <w:rFonts w:ascii="Proxima Nova Rg"/>
                        <w:color w:val="231F20"/>
                        <w:sz w:val="18"/>
                      </w:rPr>
                      <w:t>busy</w:t>
                    </w:r>
                    <w:r>
                      <w:rPr>
                        <w:rFonts w:ascii="Proxima Nova Rg"/>
                        <w:color w:val="231F20"/>
                        <w:spacing w:val="-6"/>
                        <w:sz w:val="18"/>
                      </w:rPr>
                      <w:t> </w:t>
                    </w:r>
                    <w:r>
                      <w:rPr>
                        <w:rFonts w:ascii="Proxima Nova Rg"/>
                        <w:color w:val="231F20"/>
                        <w:sz w:val="18"/>
                      </w:rPr>
                      <w:t>it</w:t>
                    </w:r>
                    <w:r>
                      <w:rPr>
                        <w:rFonts w:ascii="Proxima Nova Rg"/>
                        <w:color w:val="231F20"/>
                        <w:spacing w:val="-6"/>
                        <w:sz w:val="18"/>
                      </w:rPr>
                      <w:t> </w:t>
                    </w:r>
                    <w:r>
                      <w:rPr>
                        <w:rFonts w:ascii="Proxima Nova Rg"/>
                        <w:color w:val="231F20"/>
                        <w:sz w:val="18"/>
                      </w:rPr>
                      <w:t>requires</w:t>
                    </w:r>
                    <w:r>
                      <w:rPr>
                        <w:rFonts w:ascii="Proxima Nova Rg"/>
                        <w:color w:val="231F20"/>
                        <w:spacing w:val="-6"/>
                        <w:sz w:val="18"/>
                      </w:rPr>
                      <w:t> </w:t>
                    </w:r>
                    <w:r>
                      <w:rPr>
                        <w:rFonts w:ascii="Proxima Nova Rg"/>
                        <w:color w:val="231F20"/>
                        <w:sz w:val="18"/>
                      </w:rPr>
                      <w:t>its</w:t>
                    </w:r>
                    <w:r>
                      <w:rPr>
                        <w:rFonts w:ascii="Proxima Nova Rg"/>
                        <w:color w:val="231F20"/>
                        <w:spacing w:val="-6"/>
                        <w:sz w:val="18"/>
                      </w:rPr>
                      <w:t> </w:t>
                    </w:r>
                    <w:r>
                      <w:rPr>
                        <w:rFonts w:ascii="Proxima Nova Rg"/>
                        <w:color w:val="231F20"/>
                        <w:sz w:val="18"/>
                      </w:rPr>
                      <w:t>on-call</w:t>
                    </w:r>
                    <w:r>
                      <w:rPr>
                        <w:rFonts w:ascii="Proxima Nova Rg"/>
                        <w:color w:val="231F20"/>
                        <w:spacing w:val="-6"/>
                        <w:sz w:val="18"/>
                      </w:rPr>
                      <w:t> </w:t>
                    </w:r>
                    <w:r>
                      <w:rPr>
                        <w:rFonts w:ascii="Proxima Nova Rg"/>
                        <w:color w:val="231F20"/>
                        <w:sz w:val="18"/>
                      </w:rPr>
                      <w:t>employees</w:t>
                    </w:r>
                    <w:r>
                      <w:rPr>
                        <w:rFonts w:ascii="Proxima Nova Rg"/>
                        <w:color w:val="231F20"/>
                        <w:spacing w:val="-6"/>
                        <w:sz w:val="18"/>
                      </w:rPr>
                      <w:t> </w:t>
                    </w:r>
                    <w:r>
                      <w:rPr>
                        <w:rFonts w:ascii="Proxima Nova Rg"/>
                        <w:color w:val="231F20"/>
                        <w:sz w:val="18"/>
                      </w:rPr>
                      <w:t>to</w:t>
                    </w:r>
                    <w:r>
                      <w:rPr>
                        <w:rFonts w:ascii="Proxima Nova Rg"/>
                        <w:color w:val="231F20"/>
                        <w:spacing w:val="-6"/>
                        <w:sz w:val="18"/>
                      </w:rPr>
                      <w:t> </w:t>
                    </w:r>
                    <w:r>
                      <w:rPr>
                        <w:rFonts w:ascii="Proxima Nova Rg"/>
                        <w:color w:val="231F20"/>
                        <w:sz w:val="18"/>
                      </w:rPr>
                      <w:t>come</w:t>
                    </w:r>
                    <w:r>
                      <w:rPr>
                        <w:rFonts w:ascii="Proxima Nova Rg"/>
                        <w:color w:val="231F20"/>
                        <w:spacing w:val="-6"/>
                        <w:sz w:val="18"/>
                      </w:rPr>
                      <w:t> </w:t>
                    </w:r>
                    <w:r>
                      <w:rPr>
                        <w:rFonts w:ascii="Proxima Nova Rg"/>
                        <w:color w:val="231F20"/>
                        <w:sz w:val="18"/>
                      </w:rPr>
                      <w:t>to</w:t>
                    </w:r>
                    <w:r>
                      <w:rPr>
                        <w:rFonts w:ascii="Proxima Nova Rg"/>
                        <w:color w:val="231F20"/>
                        <w:spacing w:val="-6"/>
                        <w:sz w:val="18"/>
                      </w:rPr>
                      <w:t> </w:t>
                    </w:r>
                    <w:r>
                      <w:rPr>
                        <w:rFonts w:ascii="Proxima Nova Rg"/>
                        <w:color w:val="231F20"/>
                        <w:sz w:val="18"/>
                      </w:rPr>
                      <w:t>work,</w:t>
                    </w:r>
                    <w:r>
                      <w:rPr>
                        <w:rFonts w:ascii="Proxima Nova Rg"/>
                        <w:color w:val="231F20"/>
                        <w:spacing w:val="-6"/>
                        <w:sz w:val="18"/>
                      </w:rPr>
                      <w:t> </w:t>
                    </w:r>
                    <w:r>
                      <w:rPr>
                        <w:rFonts w:ascii="Proxima Nova Rg"/>
                        <w:color w:val="231F20"/>
                        <w:sz w:val="18"/>
                      </w:rPr>
                      <w:t>whereas</w:t>
                    </w:r>
                    <w:r>
                      <w:rPr>
                        <w:rFonts w:ascii="Proxima Nova Rg"/>
                        <w:color w:val="231F20"/>
                        <w:spacing w:val="-6"/>
                        <w:sz w:val="18"/>
                      </w:rPr>
                      <w:t> </w:t>
                    </w:r>
                    <w:r>
                      <w:rPr>
                        <w:rFonts w:ascii="Proxima Nova Rg"/>
                        <w:color w:val="231F20"/>
                        <w:sz w:val="18"/>
                      </w:rPr>
                      <w:t>if the</w:t>
                    </w:r>
                    <w:r>
                      <w:rPr>
                        <w:rFonts w:ascii="Proxima Nova Rg"/>
                        <w:color w:val="231F20"/>
                        <w:spacing w:val="-4"/>
                        <w:sz w:val="18"/>
                      </w:rPr>
                      <w:t> </w:t>
                    </w:r>
                    <w:r>
                      <w:rPr>
                        <w:rFonts w:ascii="Proxima Nova Rg"/>
                        <w:color w:val="231F20"/>
                        <w:sz w:val="18"/>
                      </w:rPr>
                      <w:t>store</w:t>
                    </w:r>
                    <w:r>
                      <w:rPr>
                        <w:rFonts w:ascii="Proxima Nova Rg"/>
                        <w:color w:val="231F20"/>
                        <w:spacing w:val="-4"/>
                        <w:sz w:val="18"/>
                      </w:rPr>
                      <w:t> </w:t>
                    </w:r>
                    <w:r>
                      <w:rPr>
                        <w:rFonts w:ascii="Proxima Nova Rg"/>
                        <w:color w:val="231F20"/>
                        <w:sz w:val="18"/>
                      </w:rPr>
                      <w:t>is</w:t>
                    </w:r>
                    <w:r>
                      <w:rPr>
                        <w:rFonts w:ascii="Proxima Nova Rg"/>
                        <w:color w:val="231F20"/>
                        <w:spacing w:val="-4"/>
                        <w:sz w:val="18"/>
                      </w:rPr>
                      <w:t> </w:t>
                    </w:r>
                    <w:r>
                      <w:rPr>
                        <w:rFonts w:ascii="Proxima Nova Rg"/>
                        <w:color w:val="231F20"/>
                        <w:sz w:val="18"/>
                      </w:rPr>
                      <w:t>not</w:t>
                    </w:r>
                    <w:r>
                      <w:rPr>
                        <w:rFonts w:ascii="Proxima Nova Rg"/>
                        <w:color w:val="231F20"/>
                        <w:spacing w:val="-4"/>
                        <w:sz w:val="18"/>
                      </w:rPr>
                      <w:t> </w:t>
                    </w:r>
                    <w:r>
                      <w:rPr>
                        <w:rFonts w:ascii="Proxima Nova Rg"/>
                        <w:color w:val="231F20"/>
                        <w:sz w:val="18"/>
                      </w:rPr>
                      <w:t>busy</w:t>
                    </w:r>
                    <w:r>
                      <w:rPr>
                        <w:rFonts w:ascii="Proxima Nova Rg"/>
                        <w:color w:val="231F20"/>
                        <w:spacing w:val="-4"/>
                        <w:sz w:val="18"/>
                      </w:rPr>
                      <w:t> </w:t>
                    </w:r>
                    <w:r>
                      <w:rPr>
                        <w:rFonts w:ascii="Proxima Nova Rg"/>
                        <w:color w:val="231F20"/>
                        <w:sz w:val="18"/>
                      </w:rPr>
                      <w:t>the</w:t>
                    </w:r>
                    <w:r>
                      <w:rPr>
                        <w:rFonts w:ascii="Proxima Nova Rg"/>
                        <w:color w:val="231F20"/>
                        <w:spacing w:val="-4"/>
                        <w:sz w:val="18"/>
                      </w:rPr>
                      <w:t> </w:t>
                    </w:r>
                    <w:r>
                      <w:rPr>
                        <w:rFonts w:ascii="Proxima Nova Rg"/>
                        <w:color w:val="231F20"/>
                        <w:sz w:val="18"/>
                      </w:rPr>
                      <w:t>employees</w:t>
                    </w:r>
                    <w:r>
                      <w:rPr>
                        <w:rFonts w:ascii="Proxima Nova Rg"/>
                        <w:color w:val="231F20"/>
                        <w:spacing w:val="-4"/>
                        <w:sz w:val="18"/>
                      </w:rPr>
                      <w:t> </w:t>
                    </w:r>
                    <w:r>
                      <w:rPr>
                        <w:rFonts w:ascii="Proxima Nova Rg"/>
                        <w:color w:val="231F20"/>
                        <w:sz w:val="18"/>
                      </w:rPr>
                      <w:t>do</w:t>
                    </w:r>
                    <w:r>
                      <w:rPr>
                        <w:rFonts w:ascii="Proxima Nova Rg"/>
                        <w:color w:val="231F20"/>
                        <w:spacing w:val="-4"/>
                        <w:sz w:val="18"/>
                      </w:rPr>
                      <w:t> </w:t>
                    </w:r>
                    <w:r>
                      <w:rPr>
                        <w:rFonts w:ascii="Proxima Nova Rg"/>
                        <w:color w:val="231F20"/>
                        <w:sz w:val="18"/>
                      </w:rPr>
                      <w:t>not</w:t>
                    </w:r>
                    <w:r>
                      <w:rPr>
                        <w:rFonts w:ascii="Proxima Nova Rg"/>
                        <w:color w:val="231F20"/>
                        <w:spacing w:val="-4"/>
                        <w:sz w:val="18"/>
                      </w:rPr>
                      <w:t> </w:t>
                    </w:r>
                    <w:r>
                      <w:rPr>
                        <w:rFonts w:ascii="Proxima Nova Rg"/>
                        <w:color w:val="231F20"/>
                        <w:sz w:val="18"/>
                      </w:rPr>
                      <w:t>come</w:t>
                    </w:r>
                    <w:r>
                      <w:rPr>
                        <w:rFonts w:ascii="Proxima Nova Rg"/>
                        <w:color w:val="231F20"/>
                        <w:spacing w:val="-4"/>
                        <w:sz w:val="18"/>
                      </w:rPr>
                      <w:t> </w:t>
                    </w:r>
                    <w:r>
                      <w:rPr>
                        <w:rFonts w:ascii="Proxima Nova Rg"/>
                        <w:color w:val="231F20"/>
                        <w:sz w:val="18"/>
                      </w:rPr>
                      <w:t>to</w:t>
                    </w:r>
                    <w:r>
                      <w:rPr>
                        <w:rFonts w:ascii="Proxima Nova Rg"/>
                        <w:color w:val="231F20"/>
                        <w:spacing w:val="-4"/>
                        <w:sz w:val="18"/>
                      </w:rPr>
                      <w:t> </w:t>
                    </w:r>
                    <w:r>
                      <w:rPr>
                        <w:rFonts w:ascii="Proxima Nova Rg"/>
                        <w:color w:val="231F20"/>
                        <w:sz w:val="18"/>
                      </w:rPr>
                      <w:t>work</w:t>
                    </w:r>
                    <w:r>
                      <w:rPr>
                        <w:rFonts w:ascii="Proxima Nova Rg"/>
                        <w:color w:val="231F20"/>
                        <w:spacing w:val="-4"/>
                        <w:sz w:val="18"/>
                      </w:rPr>
                      <w:t> </w:t>
                    </w:r>
                    <w:r>
                      <w:rPr>
                        <w:rFonts w:ascii="Proxima Nova Rg"/>
                        <w:color w:val="231F20"/>
                        <w:sz w:val="18"/>
                      </w:rPr>
                      <w:t>and</w:t>
                    </w:r>
                    <w:r>
                      <w:rPr>
                        <w:rFonts w:ascii="Proxima Nova Rg"/>
                        <w:color w:val="231F20"/>
                        <w:spacing w:val="-4"/>
                        <w:sz w:val="18"/>
                      </w:rPr>
                      <w:t> </w:t>
                    </w:r>
                    <w:r>
                      <w:rPr>
                        <w:rFonts w:ascii="Proxima Nova Rg"/>
                        <w:color w:val="231F20"/>
                        <w:sz w:val="18"/>
                      </w:rPr>
                      <w:t>they</w:t>
                    </w:r>
                    <w:r>
                      <w:rPr>
                        <w:rFonts w:ascii="Proxima Nova Rg"/>
                        <w:color w:val="231F20"/>
                        <w:spacing w:val="-4"/>
                        <w:sz w:val="18"/>
                      </w:rPr>
                      <w:t> </w:t>
                    </w:r>
                    <w:r>
                      <w:rPr>
                        <w:rFonts w:ascii="Proxima Nova Rg"/>
                        <w:color w:val="231F20"/>
                        <w:sz w:val="18"/>
                      </w:rPr>
                      <w:t>are</w:t>
                    </w:r>
                    <w:r>
                      <w:rPr>
                        <w:rFonts w:ascii="Proxima Nova Rg"/>
                        <w:color w:val="231F20"/>
                        <w:spacing w:val="-4"/>
                        <w:sz w:val="18"/>
                      </w:rPr>
                      <w:t> </w:t>
                    </w:r>
                    <w:r>
                      <w:rPr>
                        <w:rFonts w:ascii="Proxima Nova Rg"/>
                        <w:color w:val="231F20"/>
                        <w:sz w:val="18"/>
                      </w:rPr>
                      <w:t>not</w:t>
                    </w:r>
                    <w:r>
                      <w:rPr>
                        <w:rFonts w:ascii="Proxima Nova Rg"/>
                        <w:color w:val="231F20"/>
                        <w:spacing w:val="-4"/>
                        <w:sz w:val="18"/>
                      </w:rPr>
                      <w:t> </w:t>
                    </w:r>
                    <w:r>
                      <w:rPr>
                        <w:rFonts w:ascii="Proxima Nova Rg"/>
                        <w:color w:val="231F20"/>
                        <w:sz w:val="18"/>
                      </w:rPr>
                      <w:t>paid.</w:t>
                    </w:r>
                    <w:r>
                      <w:rPr>
                        <w:rFonts w:ascii="Proxima Nova Rg"/>
                        <w:color w:val="231F20"/>
                        <w:spacing w:val="-4"/>
                        <w:sz w:val="18"/>
                      </w:rPr>
                      <w:t> </w:t>
                    </w:r>
                    <w:r>
                      <w:rPr>
                        <w:rFonts w:ascii="Proxima Nova Rg"/>
                        <w:color w:val="231F20"/>
                        <w:sz w:val="18"/>
                      </w:rPr>
                      <w:t>In</w:t>
                    </w:r>
                    <w:r>
                      <w:rPr>
                        <w:rFonts w:ascii="Proxima Nova Rg"/>
                        <w:color w:val="231F20"/>
                        <w:spacing w:val="-4"/>
                        <w:sz w:val="18"/>
                      </w:rPr>
                      <w:t> </w:t>
                    </w:r>
                    <w:r>
                      <w:rPr>
                        <w:rFonts w:ascii="Proxima Nova Rg"/>
                        <w:color w:val="231F20"/>
                        <w:sz w:val="18"/>
                      </w:rPr>
                      <w:t>other</w:t>
                    </w:r>
                    <w:r>
                      <w:rPr>
                        <w:rFonts w:ascii="Proxima Nova Rg"/>
                        <w:color w:val="231F20"/>
                        <w:spacing w:val="-4"/>
                        <w:sz w:val="18"/>
                      </w:rPr>
                      <w:t> </w:t>
                    </w:r>
                    <w:r>
                      <w:rPr>
                        <w:rFonts w:ascii="Proxima Nova Rg"/>
                        <w:color w:val="231F20"/>
                        <w:sz w:val="18"/>
                      </w:rPr>
                      <w:t>words, the employees need to plan to be available even though they may or may not be called into work or get paid.</w:t>
                    </w:r>
                  </w:p>
                  <w:p>
                    <w:pPr>
                      <w:spacing w:line="261" w:lineRule="auto" w:before="7"/>
                      <w:ind w:left="3899" w:right="1618" w:firstLine="360"/>
                      <w:jc w:val="both"/>
                      <w:rPr>
                        <w:rFonts w:ascii="Proxima Nova Rg" w:hAnsi="Proxima Nova Rg"/>
                        <w:sz w:val="18"/>
                      </w:rPr>
                    </w:pPr>
                    <w:r>
                      <w:rPr>
                        <w:rFonts w:ascii="Proxima Nova Rg" w:hAnsi="Proxima Nova Rg"/>
                        <w:color w:val="231F20"/>
                        <w:sz w:val="18"/>
                      </w:rPr>
                      <w:t>From a flexible budgeting standpoint, the companies are trying to make their labor costs variable</w:t>
                    </w:r>
                    <w:r>
                      <w:rPr>
                        <w:rFonts w:ascii="Proxima Nova Rg" w:hAnsi="Proxima Nova Rg"/>
                        <w:color w:val="231F20"/>
                        <w:spacing w:val="-12"/>
                        <w:sz w:val="18"/>
                      </w:rPr>
                      <w:t> </w:t>
                    </w:r>
                    <w:r>
                      <w:rPr>
                        <w:rFonts w:ascii="Proxima Nova Rg" w:hAnsi="Proxima Nova Rg"/>
                        <w:color w:val="231F20"/>
                        <w:sz w:val="18"/>
                      </w:rPr>
                      <w:t>with</w:t>
                    </w:r>
                    <w:r>
                      <w:rPr>
                        <w:rFonts w:ascii="Proxima Nova Rg" w:hAnsi="Proxima Nova Rg"/>
                        <w:color w:val="231F20"/>
                        <w:spacing w:val="-12"/>
                        <w:sz w:val="18"/>
                      </w:rPr>
                      <w:t> </w:t>
                    </w:r>
                    <w:r>
                      <w:rPr>
                        <w:rFonts w:ascii="Proxima Nova Rg" w:hAnsi="Proxima Nova Rg"/>
                        <w:color w:val="231F20"/>
                        <w:sz w:val="18"/>
                      </w:rPr>
                      <w:t>respect</w:t>
                    </w:r>
                    <w:r>
                      <w:rPr>
                        <w:rFonts w:ascii="Proxima Nova Rg" w:hAnsi="Proxima Nova Rg"/>
                        <w:color w:val="231F20"/>
                        <w:spacing w:val="-11"/>
                        <w:sz w:val="18"/>
                      </w:rPr>
                      <w:t> </w:t>
                    </w:r>
                    <w:r>
                      <w:rPr>
                        <w:rFonts w:ascii="Proxima Nova Rg" w:hAnsi="Proxima Nova Rg"/>
                        <w:color w:val="231F20"/>
                        <w:sz w:val="18"/>
                      </w:rPr>
                      <w:t>to</w:t>
                    </w:r>
                    <w:r>
                      <w:rPr>
                        <w:rFonts w:ascii="Proxima Nova Rg" w:hAnsi="Proxima Nova Rg"/>
                        <w:color w:val="231F20"/>
                        <w:spacing w:val="-12"/>
                        <w:sz w:val="18"/>
                      </w:rPr>
                      <w:t> </w:t>
                    </w:r>
                    <w:r>
                      <w:rPr>
                        <w:rFonts w:ascii="Proxima Nova Rg" w:hAnsi="Proxima Nova Rg"/>
                        <w:color w:val="231F20"/>
                        <w:sz w:val="18"/>
                      </w:rPr>
                      <w:t>sales</w:t>
                    </w:r>
                    <w:r>
                      <w:rPr>
                        <w:rFonts w:ascii="Proxima Nova Rg" w:hAnsi="Proxima Nova Rg"/>
                        <w:color w:val="231F20"/>
                        <w:spacing w:val="-12"/>
                        <w:sz w:val="18"/>
                      </w:rPr>
                      <w:t> </w:t>
                    </w:r>
                    <w:r>
                      <w:rPr>
                        <w:rFonts w:ascii="Proxima Nova Rg" w:hAnsi="Proxima Nova Rg"/>
                        <w:color w:val="231F20"/>
                        <w:sz w:val="18"/>
                      </w:rPr>
                      <w:t>and</w:t>
                    </w:r>
                    <w:r>
                      <w:rPr>
                        <w:rFonts w:ascii="Proxima Nova Rg" w:hAnsi="Proxima Nova Rg"/>
                        <w:color w:val="231F20"/>
                        <w:spacing w:val="-11"/>
                        <w:sz w:val="18"/>
                      </w:rPr>
                      <w:t> </w:t>
                    </w:r>
                    <w:r>
                      <w:rPr>
                        <w:rFonts w:ascii="Proxima Nova Rg" w:hAnsi="Proxima Nova Rg"/>
                        <w:color w:val="231F20"/>
                        <w:sz w:val="18"/>
                      </w:rPr>
                      <w:t>customer</w:t>
                    </w:r>
                    <w:r>
                      <w:rPr>
                        <w:rFonts w:ascii="Proxima Nova Rg" w:hAnsi="Proxima Nova Rg"/>
                        <w:color w:val="231F20"/>
                        <w:spacing w:val="-12"/>
                        <w:sz w:val="18"/>
                      </w:rPr>
                      <w:t> </w:t>
                    </w:r>
                    <w:r>
                      <w:rPr>
                        <w:rFonts w:ascii="Proxima Nova Rg" w:hAnsi="Proxima Nova Rg"/>
                        <w:color w:val="231F20"/>
                        <w:sz w:val="18"/>
                      </w:rPr>
                      <w:t>traffic.</w:t>
                    </w:r>
                    <w:r>
                      <w:rPr>
                        <w:rFonts w:ascii="Proxima Nova Rg" w:hAnsi="Proxima Nova Rg"/>
                        <w:color w:val="231F20"/>
                        <w:spacing w:val="-11"/>
                        <w:sz w:val="18"/>
                      </w:rPr>
                      <w:t> </w:t>
                    </w:r>
                    <w:r>
                      <w:rPr>
                        <w:rFonts w:ascii="Proxima Nova Rg" w:hAnsi="Proxima Nova Rg"/>
                        <w:color w:val="231F20"/>
                        <w:sz w:val="18"/>
                      </w:rPr>
                      <w:t>From</w:t>
                    </w:r>
                    <w:r>
                      <w:rPr>
                        <w:rFonts w:ascii="Proxima Nova Rg" w:hAnsi="Proxima Nova Rg"/>
                        <w:color w:val="231F20"/>
                        <w:spacing w:val="-12"/>
                        <w:sz w:val="18"/>
                      </w:rPr>
                      <w:t> </w:t>
                    </w:r>
                    <w:r>
                      <w:rPr>
                        <w:rFonts w:ascii="Proxima Nova Rg" w:hAnsi="Proxima Nova Rg"/>
                        <w:color w:val="231F20"/>
                        <w:sz w:val="18"/>
                      </w:rPr>
                      <w:t>a</w:t>
                    </w:r>
                    <w:r>
                      <w:rPr>
                        <w:rFonts w:ascii="Proxima Nova Rg" w:hAnsi="Proxima Nova Rg"/>
                        <w:color w:val="231F20"/>
                        <w:spacing w:val="-12"/>
                        <w:sz w:val="18"/>
                      </w:rPr>
                      <w:t> </w:t>
                    </w:r>
                    <w:r>
                      <w:rPr>
                        <w:rFonts w:ascii="Proxima Nova Rg" w:hAnsi="Proxima Nova Rg"/>
                        <w:color w:val="231F20"/>
                        <w:sz w:val="18"/>
                      </w:rPr>
                      <w:t>legal</w:t>
                    </w:r>
                    <w:r>
                      <w:rPr>
                        <w:rFonts w:ascii="Proxima Nova Rg" w:hAnsi="Proxima Nova Rg"/>
                        <w:color w:val="231F20"/>
                        <w:spacing w:val="-11"/>
                        <w:sz w:val="18"/>
                      </w:rPr>
                      <w:t> </w:t>
                    </w:r>
                    <w:r>
                      <w:rPr>
                        <w:rFonts w:ascii="Proxima Nova Rg" w:hAnsi="Proxima Nova Rg"/>
                        <w:color w:val="231F20"/>
                        <w:sz w:val="18"/>
                      </w:rPr>
                      <w:t>standpoint,</w:t>
                    </w:r>
                    <w:r>
                      <w:rPr>
                        <w:rFonts w:ascii="Proxima Nova Rg" w:hAnsi="Proxima Nova Rg"/>
                        <w:color w:val="231F20"/>
                        <w:spacing w:val="-12"/>
                        <w:sz w:val="18"/>
                      </w:rPr>
                      <w:t> </w:t>
                    </w:r>
                    <w:r>
                      <w:rPr>
                        <w:rFonts w:ascii="Proxima Nova Rg" w:hAnsi="Proxima Nova Rg"/>
                        <w:color w:val="231F20"/>
                        <w:sz w:val="18"/>
                      </w:rPr>
                      <w:t>the</w:t>
                    </w:r>
                    <w:r>
                      <w:rPr>
                        <w:rFonts w:ascii="Proxima Nova Rg" w:hAnsi="Proxima Nova Rg"/>
                        <w:color w:val="231F20"/>
                        <w:spacing w:val="-11"/>
                        <w:sz w:val="18"/>
                      </w:rPr>
                      <w:t> </w:t>
                    </w:r>
                    <w:r>
                      <w:rPr>
                        <w:rFonts w:ascii="Proxima Nova Rg" w:hAnsi="Proxima Nova Rg"/>
                        <w:color w:val="231F20"/>
                        <w:sz w:val="18"/>
                      </w:rPr>
                      <w:t>Attorney</w:t>
                    </w:r>
                    <w:r>
                      <w:rPr>
                        <w:rFonts w:ascii="Proxima Nova Rg" w:hAnsi="Proxima Nova Rg"/>
                        <w:color w:val="231F20"/>
                        <w:spacing w:val="-12"/>
                        <w:sz w:val="18"/>
                      </w:rPr>
                      <w:t> </w:t>
                    </w:r>
                    <w:r>
                      <w:rPr>
                        <w:rFonts w:ascii="Proxima Nova Rg" w:hAnsi="Proxima Nova Rg"/>
                        <w:color w:val="231F20"/>
                        <w:sz w:val="18"/>
                      </w:rPr>
                      <w:t>General noted that this compensation scheme leaves employees “too little time to make arrangements for</w:t>
                    </w:r>
                    <w:r>
                      <w:rPr>
                        <w:rFonts w:ascii="Proxima Nova Rg" w:hAnsi="Proxima Nova Rg"/>
                        <w:color w:val="231F20"/>
                        <w:spacing w:val="-12"/>
                        <w:sz w:val="18"/>
                      </w:rPr>
                      <w:t> </w:t>
                    </w:r>
                    <w:r>
                      <w:rPr>
                        <w:rFonts w:ascii="Proxima Nova Rg" w:hAnsi="Proxima Nova Rg"/>
                        <w:color w:val="231F20"/>
                        <w:sz w:val="18"/>
                      </w:rPr>
                      <w:t>family</w:t>
                    </w:r>
                    <w:r>
                      <w:rPr>
                        <w:rFonts w:ascii="Proxima Nova Rg" w:hAnsi="Proxima Nova Rg"/>
                        <w:color w:val="231F20"/>
                        <w:spacing w:val="-11"/>
                        <w:sz w:val="18"/>
                      </w:rPr>
                      <w:t> </w:t>
                    </w:r>
                    <w:r>
                      <w:rPr>
                        <w:rFonts w:ascii="Proxima Nova Rg" w:hAnsi="Proxima Nova Rg"/>
                        <w:color w:val="231F20"/>
                        <w:sz w:val="18"/>
                      </w:rPr>
                      <w:t>needs,</w:t>
                    </w:r>
                    <w:r>
                      <w:rPr>
                        <w:rFonts w:ascii="Proxima Nova Rg" w:hAnsi="Proxima Nova Rg"/>
                        <w:color w:val="231F20"/>
                        <w:spacing w:val="-11"/>
                        <w:sz w:val="18"/>
                      </w:rPr>
                      <w:t> </w:t>
                    </w:r>
                    <w:r>
                      <w:rPr>
                        <w:rFonts w:ascii="Proxima Nova Rg" w:hAnsi="Proxima Nova Rg"/>
                        <w:color w:val="231F20"/>
                        <w:sz w:val="18"/>
                      </w:rPr>
                      <w:t>let</w:t>
                    </w:r>
                    <w:r>
                      <w:rPr>
                        <w:rFonts w:ascii="Proxima Nova Rg" w:hAnsi="Proxima Nova Rg"/>
                        <w:color w:val="231F20"/>
                        <w:spacing w:val="-11"/>
                        <w:sz w:val="18"/>
                      </w:rPr>
                      <w:t> </w:t>
                    </w:r>
                    <w:r>
                      <w:rPr>
                        <w:rFonts w:ascii="Proxima Nova Rg" w:hAnsi="Proxima Nova Rg"/>
                        <w:color w:val="231F20"/>
                        <w:sz w:val="18"/>
                      </w:rPr>
                      <w:t>alone</w:t>
                    </w:r>
                    <w:r>
                      <w:rPr>
                        <w:rFonts w:ascii="Proxima Nova Rg" w:hAnsi="Proxima Nova Rg"/>
                        <w:color w:val="231F20"/>
                        <w:spacing w:val="-11"/>
                        <w:sz w:val="18"/>
                      </w:rPr>
                      <w:t> </w:t>
                    </w:r>
                    <w:r>
                      <w:rPr>
                        <w:rFonts w:ascii="Proxima Nova Rg" w:hAnsi="Proxima Nova Rg"/>
                        <w:color w:val="231F20"/>
                        <w:sz w:val="18"/>
                      </w:rPr>
                      <w:t>to</w:t>
                    </w:r>
                    <w:r>
                      <w:rPr>
                        <w:rFonts w:ascii="Proxima Nova Rg" w:hAnsi="Proxima Nova Rg"/>
                        <w:color w:val="231F20"/>
                        <w:spacing w:val="-12"/>
                        <w:sz w:val="18"/>
                      </w:rPr>
                      <w:t> </w:t>
                    </w:r>
                    <w:r>
                      <w:rPr>
                        <w:rFonts w:ascii="Proxima Nova Rg" w:hAnsi="Proxima Nova Rg"/>
                        <w:color w:val="231F20"/>
                        <w:sz w:val="18"/>
                      </w:rPr>
                      <w:t>find</w:t>
                    </w:r>
                    <w:r>
                      <w:rPr>
                        <w:rFonts w:ascii="Proxima Nova Rg" w:hAnsi="Proxima Nova Rg"/>
                        <w:color w:val="231F20"/>
                        <w:spacing w:val="-11"/>
                        <w:sz w:val="18"/>
                      </w:rPr>
                      <w:t> </w:t>
                    </w:r>
                    <w:r>
                      <w:rPr>
                        <w:rFonts w:ascii="Proxima Nova Rg" w:hAnsi="Proxima Nova Rg"/>
                        <w:color w:val="231F20"/>
                        <w:sz w:val="18"/>
                      </w:rPr>
                      <w:t>an</w:t>
                    </w:r>
                    <w:r>
                      <w:rPr>
                        <w:rFonts w:ascii="Proxima Nova Rg" w:hAnsi="Proxima Nova Rg"/>
                        <w:color w:val="231F20"/>
                        <w:spacing w:val="-11"/>
                        <w:sz w:val="18"/>
                      </w:rPr>
                      <w:t> </w:t>
                    </w:r>
                    <w:r>
                      <w:rPr>
                        <w:rFonts w:ascii="Proxima Nova Rg" w:hAnsi="Proxima Nova Rg"/>
                        <w:color w:val="231F20"/>
                        <w:sz w:val="18"/>
                      </w:rPr>
                      <w:t>alternative</w:t>
                    </w:r>
                    <w:r>
                      <w:rPr>
                        <w:rFonts w:ascii="Proxima Nova Rg" w:hAnsi="Proxima Nova Rg"/>
                        <w:color w:val="231F20"/>
                        <w:spacing w:val="-11"/>
                        <w:sz w:val="18"/>
                      </w:rPr>
                      <w:t> </w:t>
                    </w:r>
                    <w:r>
                      <w:rPr>
                        <w:rFonts w:ascii="Proxima Nova Rg" w:hAnsi="Proxima Nova Rg"/>
                        <w:color w:val="231F20"/>
                        <w:sz w:val="18"/>
                      </w:rPr>
                      <w:t>source</w:t>
                    </w:r>
                    <w:r>
                      <w:rPr>
                        <w:rFonts w:ascii="Proxima Nova Rg" w:hAnsi="Proxima Nova Rg"/>
                        <w:color w:val="231F20"/>
                        <w:spacing w:val="-11"/>
                        <w:sz w:val="18"/>
                      </w:rPr>
                      <w:t> </w:t>
                    </w:r>
                    <w:r>
                      <w:rPr>
                        <w:rFonts w:ascii="Proxima Nova Rg" w:hAnsi="Proxima Nova Rg"/>
                        <w:color w:val="231F20"/>
                        <w:sz w:val="18"/>
                      </w:rPr>
                      <w:t>of</w:t>
                    </w:r>
                    <w:r>
                      <w:rPr>
                        <w:rFonts w:ascii="Proxima Nova Rg" w:hAnsi="Proxima Nova Rg"/>
                        <w:color w:val="231F20"/>
                        <w:spacing w:val="-11"/>
                        <w:sz w:val="18"/>
                      </w:rPr>
                      <w:t> </w:t>
                    </w:r>
                    <w:r>
                      <w:rPr>
                        <w:rFonts w:ascii="Proxima Nova Rg" w:hAnsi="Proxima Nova Rg"/>
                        <w:color w:val="231F20"/>
                        <w:sz w:val="18"/>
                      </w:rPr>
                      <w:t>income</w:t>
                    </w:r>
                    <w:r>
                      <w:rPr>
                        <w:rFonts w:ascii="Proxima Nova Rg" w:hAnsi="Proxima Nova Rg"/>
                        <w:color w:val="231F20"/>
                        <w:spacing w:val="-12"/>
                        <w:sz w:val="18"/>
                      </w:rPr>
                      <w:t> </w:t>
                    </w:r>
                    <w:r>
                      <w:rPr>
                        <w:rFonts w:ascii="Proxima Nova Rg" w:hAnsi="Proxima Nova Rg"/>
                        <w:color w:val="231F20"/>
                        <w:sz w:val="18"/>
                      </w:rPr>
                      <w:t>to</w:t>
                    </w:r>
                    <w:r>
                      <w:rPr>
                        <w:rFonts w:ascii="Proxima Nova Rg" w:hAnsi="Proxima Nova Rg"/>
                        <w:color w:val="231F20"/>
                        <w:spacing w:val="-11"/>
                        <w:sz w:val="18"/>
                      </w:rPr>
                      <w:t> </w:t>
                    </w:r>
                    <w:r>
                      <w:rPr>
                        <w:rFonts w:ascii="Proxima Nova Rg" w:hAnsi="Proxima Nova Rg"/>
                        <w:color w:val="231F20"/>
                        <w:sz w:val="18"/>
                      </w:rPr>
                      <w:t>compensate</w:t>
                    </w:r>
                    <w:r>
                      <w:rPr>
                        <w:rFonts w:ascii="Proxima Nova Rg" w:hAnsi="Proxima Nova Rg"/>
                        <w:color w:val="231F20"/>
                        <w:spacing w:val="-11"/>
                        <w:sz w:val="18"/>
                      </w:rPr>
                      <w:t> </w:t>
                    </w:r>
                    <w:r>
                      <w:rPr>
                        <w:rFonts w:ascii="Proxima Nova Rg" w:hAnsi="Proxima Nova Rg"/>
                        <w:color w:val="231F20"/>
                        <w:sz w:val="18"/>
                      </w:rPr>
                      <w:t>for</w:t>
                    </w:r>
                    <w:r>
                      <w:rPr>
                        <w:rFonts w:ascii="Proxima Nova Rg" w:hAnsi="Proxima Nova Rg"/>
                        <w:color w:val="231F20"/>
                        <w:spacing w:val="-11"/>
                        <w:sz w:val="18"/>
                      </w:rPr>
                      <w:t> </w:t>
                    </w:r>
                    <w:r>
                      <w:rPr>
                        <w:rFonts w:ascii="Proxima Nova Rg" w:hAnsi="Proxima Nova Rg"/>
                        <w:color w:val="231F20"/>
                        <w:sz w:val="18"/>
                      </w:rPr>
                      <w:t>the</w:t>
                    </w:r>
                    <w:r>
                      <w:rPr>
                        <w:rFonts w:ascii="Proxima Nova Rg" w:hAnsi="Proxima Nova Rg"/>
                        <w:color w:val="231F20"/>
                        <w:spacing w:val="-11"/>
                        <w:sz w:val="18"/>
                      </w:rPr>
                      <w:t> </w:t>
                    </w:r>
                    <w:r>
                      <w:rPr>
                        <w:rFonts w:ascii="Proxima Nova Rg" w:hAnsi="Proxima Nova Rg"/>
                        <w:color w:val="231F20"/>
                        <w:sz w:val="18"/>
                      </w:rPr>
                      <w:t>lost</w:t>
                    </w:r>
                    <w:r>
                      <w:rPr>
                        <w:rFonts w:ascii="Proxima Nova Rg" w:hAnsi="Proxima Nova Rg"/>
                        <w:color w:val="231F20"/>
                        <w:spacing w:val="-11"/>
                        <w:sz w:val="18"/>
                      </w:rPr>
                      <w:t> </w:t>
                    </w:r>
                    <w:r>
                      <w:rPr>
                        <w:rFonts w:ascii="Proxima Nova Rg" w:hAnsi="Proxima Nova Rg"/>
                        <w:color w:val="231F20"/>
                        <w:spacing w:val="-5"/>
                        <w:sz w:val="18"/>
                      </w:rPr>
                      <w:t>pay.”</w:t>
                    </w:r>
                  </w:p>
                  <w:p>
                    <w:pPr>
                      <w:spacing w:before="141"/>
                      <w:ind w:left="3899" w:right="0" w:firstLine="0"/>
                      <w:jc w:val="both"/>
                      <w:rPr>
                        <w:rFonts w:ascii="Gill Sans MT" w:hAnsi="Gill Sans MT"/>
                        <w:sz w:val="16"/>
                      </w:rPr>
                    </w:pPr>
                    <w:r>
                      <w:rPr>
                        <w:rFonts w:ascii="Gill Sans MT" w:hAnsi="Gill Sans MT"/>
                        <w:color w:val="231F20"/>
                        <w:w w:val="90"/>
                        <w:sz w:val="16"/>
                      </w:rPr>
                      <w:t>Source:</w:t>
                    </w:r>
                    <w:r>
                      <w:rPr>
                        <w:rFonts w:ascii="Gill Sans MT" w:hAnsi="Gill Sans MT"/>
                        <w:color w:val="231F20"/>
                        <w:spacing w:val="-6"/>
                        <w:w w:val="90"/>
                        <w:sz w:val="16"/>
                      </w:rPr>
                      <w:t> </w:t>
                    </w:r>
                    <w:r>
                      <w:rPr>
                        <w:rFonts w:ascii="Gill Sans MT" w:hAnsi="Gill Sans MT"/>
                        <w:color w:val="231F20"/>
                        <w:w w:val="90"/>
                        <w:sz w:val="16"/>
                      </w:rPr>
                      <w:t>Lauren</w:t>
                    </w:r>
                    <w:r>
                      <w:rPr>
                        <w:rFonts w:ascii="Gill Sans MT" w:hAnsi="Gill Sans MT"/>
                        <w:color w:val="231F20"/>
                        <w:spacing w:val="-5"/>
                        <w:w w:val="90"/>
                        <w:sz w:val="16"/>
                      </w:rPr>
                      <w:t> </w:t>
                    </w:r>
                    <w:r>
                      <w:rPr>
                        <w:rFonts w:ascii="Gill Sans MT" w:hAnsi="Gill Sans MT"/>
                        <w:color w:val="231F20"/>
                        <w:w w:val="90"/>
                        <w:sz w:val="16"/>
                      </w:rPr>
                      <w:t>Weber,</w:t>
                    </w:r>
                    <w:r>
                      <w:rPr>
                        <w:rFonts w:ascii="Gill Sans MT" w:hAnsi="Gill Sans MT"/>
                        <w:color w:val="231F20"/>
                        <w:spacing w:val="-5"/>
                        <w:w w:val="90"/>
                        <w:sz w:val="16"/>
                      </w:rPr>
                      <w:t> </w:t>
                    </w:r>
                    <w:r>
                      <w:rPr>
                        <w:rFonts w:ascii="Gill Sans MT" w:hAnsi="Gill Sans MT"/>
                        <w:color w:val="231F20"/>
                        <w:w w:val="90"/>
                        <w:sz w:val="16"/>
                      </w:rPr>
                      <w:t>“Retailers</w:t>
                    </w:r>
                    <w:r>
                      <w:rPr>
                        <w:rFonts w:ascii="Gill Sans MT" w:hAnsi="Gill Sans MT"/>
                        <w:color w:val="231F20"/>
                        <w:spacing w:val="-5"/>
                        <w:w w:val="90"/>
                        <w:sz w:val="16"/>
                      </w:rPr>
                      <w:t> </w:t>
                    </w:r>
                    <w:r>
                      <w:rPr>
                        <w:rFonts w:ascii="Gill Sans MT" w:hAnsi="Gill Sans MT"/>
                        <w:color w:val="231F20"/>
                        <w:w w:val="90"/>
                        <w:sz w:val="16"/>
                      </w:rPr>
                      <w:t>Under</w:t>
                    </w:r>
                    <w:r>
                      <w:rPr>
                        <w:rFonts w:ascii="Gill Sans MT" w:hAnsi="Gill Sans MT"/>
                        <w:color w:val="231F20"/>
                        <w:spacing w:val="-5"/>
                        <w:w w:val="90"/>
                        <w:sz w:val="16"/>
                      </w:rPr>
                      <w:t> </w:t>
                    </w:r>
                    <w:r>
                      <w:rPr>
                        <w:rFonts w:ascii="Gill Sans MT" w:hAnsi="Gill Sans MT"/>
                        <w:color w:val="231F20"/>
                        <w:w w:val="90"/>
                        <w:sz w:val="16"/>
                      </w:rPr>
                      <w:t>Fire</w:t>
                    </w:r>
                    <w:r>
                      <w:rPr>
                        <w:rFonts w:ascii="Gill Sans MT" w:hAnsi="Gill Sans MT"/>
                        <w:color w:val="231F20"/>
                        <w:spacing w:val="-5"/>
                        <w:w w:val="90"/>
                        <w:sz w:val="16"/>
                      </w:rPr>
                      <w:t> </w:t>
                    </w:r>
                    <w:r>
                      <w:rPr>
                        <w:rFonts w:ascii="Gill Sans MT" w:hAnsi="Gill Sans MT"/>
                        <w:color w:val="231F20"/>
                        <w:w w:val="90"/>
                        <w:sz w:val="16"/>
                      </w:rPr>
                      <w:t>for</w:t>
                    </w:r>
                    <w:r>
                      <w:rPr>
                        <w:rFonts w:ascii="Gill Sans MT" w:hAnsi="Gill Sans MT"/>
                        <w:color w:val="231F20"/>
                        <w:spacing w:val="-5"/>
                        <w:w w:val="90"/>
                        <w:sz w:val="16"/>
                      </w:rPr>
                      <w:t> </w:t>
                    </w:r>
                    <w:r>
                      <w:rPr>
                        <w:rFonts w:ascii="Gill Sans MT" w:hAnsi="Gill Sans MT"/>
                        <w:color w:val="231F20"/>
                        <w:w w:val="90"/>
                        <w:sz w:val="16"/>
                      </w:rPr>
                      <w:t>Work</w:t>
                    </w:r>
                    <w:r>
                      <w:rPr>
                        <w:rFonts w:ascii="Gill Sans MT" w:hAnsi="Gill Sans MT"/>
                        <w:color w:val="231F20"/>
                        <w:spacing w:val="-5"/>
                        <w:w w:val="90"/>
                        <w:sz w:val="16"/>
                      </w:rPr>
                      <w:t> </w:t>
                    </w:r>
                    <w:r>
                      <w:rPr>
                        <w:rFonts w:ascii="Gill Sans MT" w:hAnsi="Gill Sans MT"/>
                        <w:color w:val="231F20"/>
                        <w:w w:val="90"/>
                        <w:sz w:val="16"/>
                      </w:rPr>
                      <w:t>Schedules,”</w:t>
                    </w:r>
                    <w:r>
                      <w:rPr>
                        <w:rFonts w:ascii="Gill Sans MT" w:hAnsi="Gill Sans MT"/>
                        <w:color w:val="231F20"/>
                        <w:spacing w:val="-5"/>
                        <w:w w:val="90"/>
                        <w:sz w:val="16"/>
                      </w:rPr>
                      <w:t> </w:t>
                    </w:r>
                    <w:r>
                      <w:rPr>
                        <w:rFonts w:ascii="Gill Sans MT" w:hAnsi="Gill Sans MT"/>
                        <w:i/>
                        <w:color w:val="231F20"/>
                        <w:w w:val="90"/>
                        <w:sz w:val="16"/>
                      </w:rPr>
                      <w:t>The</w:t>
                    </w:r>
                    <w:r>
                      <w:rPr>
                        <w:rFonts w:ascii="Gill Sans MT" w:hAnsi="Gill Sans MT"/>
                        <w:i/>
                        <w:color w:val="231F20"/>
                        <w:spacing w:val="-5"/>
                        <w:w w:val="90"/>
                        <w:sz w:val="16"/>
                      </w:rPr>
                      <w:t> </w:t>
                    </w:r>
                    <w:r>
                      <w:rPr>
                        <w:rFonts w:ascii="Gill Sans MT" w:hAnsi="Gill Sans MT"/>
                        <w:i/>
                        <w:color w:val="231F20"/>
                        <w:w w:val="90"/>
                        <w:sz w:val="16"/>
                      </w:rPr>
                      <w:t>Wall</w:t>
                    </w:r>
                    <w:r>
                      <w:rPr>
                        <w:rFonts w:ascii="Gill Sans MT" w:hAnsi="Gill Sans MT"/>
                        <w:i/>
                        <w:color w:val="231F20"/>
                        <w:spacing w:val="-5"/>
                        <w:w w:val="90"/>
                        <w:sz w:val="16"/>
                      </w:rPr>
                      <w:t> </w:t>
                    </w:r>
                    <w:r>
                      <w:rPr>
                        <w:rFonts w:ascii="Gill Sans MT" w:hAnsi="Gill Sans MT"/>
                        <w:i/>
                        <w:color w:val="231F20"/>
                        <w:w w:val="90"/>
                        <w:sz w:val="16"/>
                      </w:rPr>
                      <w:t>Street</w:t>
                    </w:r>
                    <w:r>
                      <w:rPr>
                        <w:rFonts w:ascii="Gill Sans MT" w:hAnsi="Gill Sans MT"/>
                        <w:i/>
                        <w:color w:val="231F20"/>
                        <w:spacing w:val="-6"/>
                        <w:w w:val="90"/>
                        <w:sz w:val="16"/>
                      </w:rPr>
                      <w:t> </w:t>
                    </w:r>
                    <w:r>
                      <w:rPr>
                        <w:rFonts w:ascii="Gill Sans MT" w:hAnsi="Gill Sans MT"/>
                        <w:i/>
                        <w:color w:val="231F20"/>
                        <w:w w:val="90"/>
                        <w:sz w:val="16"/>
                      </w:rPr>
                      <w:t>Journal,</w:t>
                    </w:r>
                    <w:r>
                      <w:rPr>
                        <w:rFonts w:ascii="Gill Sans MT" w:hAnsi="Gill Sans MT"/>
                        <w:i/>
                        <w:color w:val="231F20"/>
                        <w:spacing w:val="-5"/>
                        <w:w w:val="90"/>
                        <w:sz w:val="16"/>
                      </w:rPr>
                      <w:t> </w:t>
                    </w:r>
                    <w:r>
                      <w:rPr>
                        <w:rFonts w:ascii="Gill Sans MT" w:hAnsi="Gill Sans MT"/>
                        <w:color w:val="231F20"/>
                        <w:w w:val="90"/>
                        <w:sz w:val="16"/>
                      </w:rPr>
                      <w:t>April</w:t>
                    </w:r>
                    <w:r>
                      <w:rPr>
                        <w:rFonts w:ascii="Gill Sans MT" w:hAnsi="Gill Sans MT"/>
                        <w:color w:val="231F20"/>
                        <w:spacing w:val="-5"/>
                        <w:w w:val="90"/>
                        <w:sz w:val="16"/>
                      </w:rPr>
                      <w:t> </w:t>
                    </w:r>
                    <w:r>
                      <w:rPr>
                        <w:rFonts w:ascii="Gill Sans MT" w:hAnsi="Gill Sans MT"/>
                        <w:color w:val="231F20"/>
                        <w:w w:val="90"/>
                        <w:sz w:val="16"/>
                      </w:rPr>
                      <w:t>13,</w:t>
                    </w:r>
                    <w:r>
                      <w:rPr>
                        <w:rFonts w:ascii="Gill Sans MT" w:hAnsi="Gill Sans MT"/>
                        <w:color w:val="231F20"/>
                        <w:spacing w:val="-5"/>
                        <w:w w:val="90"/>
                        <w:sz w:val="16"/>
                      </w:rPr>
                      <w:t> </w:t>
                    </w:r>
                    <w:r>
                      <w:rPr>
                        <w:rFonts w:ascii="Gill Sans MT" w:hAnsi="Gill Sans MT"/>
                        <w:color w:val="231F20"/>
                        <w:w w:val="90"/>
                        <w:sz w:val="16"/>
                      </w:rPr>
                      <w:t>2015,</w:t>
                    </w:r>
                    <w:r>
                      <w:rPr>
                        <w:rFonts w:ascii="Gill Sans MT" w:hAnsi="Gill Sans MT"/>
                        <w:color w:val="231F20"/>
                        <w:spacing w:val="-5"/>
                        <w:w w:val="90"/>
                        <w:sz w:val="16"/>
                      </w:rPr>
                      <w:t> </w:t>
                    </w:r>
                    <w:r>
                      <w:rPr>
                        <w:rFonts w:ascii="Gill Sans MT" w:hAnsi="Gill Sans MT"/>
                        <w:color w:val="231F20"/>
                        <w:w w:val="90"/>
                        <w:sz w:val="16"/>
                      </w:rPr>
                      <w:t>pp.</w:t>
                    </w:r>
                    <w:r>
                      <w:rPr>
                        <w:rFonts w:ascii="Gill Sans MT" w:hAnsi="Gill Sans MT"/>
                        <w:color w:val="231F20"/>
                        <w:spacing w:val="-5"/>
                        <w:w w:val="90"/>
                        <w:sz w:val="16"/>
                      </w:rPr>
                      <w:t> </w:t>
                    </w:r>
                    <w:r>
                      <w:rPr>
                        <w:rFonts w:ascii="Gill Sans MT" w:hAnsi="Gill Sans MT"/>
                        <w:color w:val="231F20"/>
                        <w:spacing w:val="-2"/>
                        <w:w w:val="90"/>
                        <w:sz w:val="16"/>
                      </w:rPr>
                      <w:t>B1–B2.</w:t>
                    </w:r>
                  </w:p>
                </w:txbxContent>
              </v:textbox>
              <w10:wrap type="none"/>
            </v:shape>
            <v:shape style="position:absolute;left:1095;top:1768;width:2250;height:360" type="#_x0000_t202" id="docshape148" filled="true" fillcolor="#ca4d3d" stroked="false">
              <v:textbox inset="0,0,0,0">
                <w:txbxContent>
                  <w:p>
                    <w:pPr>
                      <w:spacing w:before="34"/>
                      <w:ind w:left="111" w:right="0" w:firstLine="0"/>
                      <w:jc w:val="left"/>
                      <w:rPr>
                        <w:b/>
                        <w:color w:val="000000"/>
                        <w:sz w:val="26"/>
                      </w:rPr>
                    </w:pPr>
                    <w:r>
                      <w:rPr>
                        <w:b/>
                        <w:color w:val="FFFFFF"/>
                        <w:spacing w:val="20"/>
                        <w:sz w:val="26"/>
                      </w:rPr>
                      <w:t>IN</w:t>
                    </w:r>
                    <w:r>
                      <w:rPr>
                        <w:b/>
                        <w:color w:val="FFFFFF"/>
                        <w:spacing w:val="48"/>
                        <w:w w:val="150"/>
                        <w:sz w:val="26"/>
                      </w:rPr>
                      <w:t> </w:t>
                    </w:r>
                    <w:r>
                      <w:rPr>
                        <w:b/>
                        <w:color w:val="FFFFFF"/>
                        <w:spacing w:val="33"/>
                        <w:sz w:val="26"/>
                      </w:rPr>
                      <w:t>BUSINESS </w:t>
                    </w:r>
                  </w:p>
                </w:txbxContent>
              </v:textbox>
              <v:fill type="solid"/>
              <w10:wrap type="none"/>
            </v:shape>
            <w10:wrap type="none"/>
          </v:group>
        </w:pict>
      </w:r>
      <w:r>
        <w:rPr>
          <w:color w:val="231F20"/>
        </w:rPr>
        <w:t>Exhibit 9–9 shows a flexible budget in which these changes have been made. In</w:t>
      </w:r>
      <w:r>
        <w:rPr>
          <w:color w:val="231F20"/>
          <w:spacing w:val="80"/>
        </w:rPr>
        <w:t> </w:t>
      </w:r>
      <w:r>
        <w:rPr>
          <w:color w:val="231F20"/>
        </w:rPr>
        <w:t>that flexible budget, two cost drivers are listed—client-visits and hours of operation— where </w:t>
      </w:r>
      <w:r>
        <w:rPr>
          <w:i/>
          <w:color w:val="231F20"/>
        </w:rPr>
        <w:t>q</w:t>
      </w:r>
      <w:r>
        <w:rPr>
          <w:color w:val="231F20"/>
          <w:vertAlign w:val="subscript"/>
        </w:rPr>
        <w:t>1</w:t>
      </w:r>
      <w:r>
        <w:rPr>
          <w:color w:val="231F20"/>
          <w:vertAlign w:val="baseline"/>
        </w:rPr>
        <w:t> refers to client-visits and </w:t>
      </w:r>
      <w:r>
        <w:rPr>
          <w:i/>
          <w:color w:val="231F20"/>
          <w:vertAlign w:val="baseline"/>
        </w:rPr>
        <w:t>q</w:t>
      </w:r>
      <w:r>
        <w:rPr>
          <w:color w:val="231F20"/>
          <w:vertAlign w:val="subscript"/>
        </w:rPr>
        <w:t>2</w:t>
      </w:r>
      <w:r>
        <w:rPr>
          <w:color w:val="231F20"/>
          <w:vertAlign w:val="baseline"/>
        </w:rPr>
        <w:t> refers to hours of operation. For example, wages and salaries depend on the hours of operation and its cost formula is </w:t>
      </w:r>
      <w:r>
        <w:rPr>
          <w:color w:val="EC008C"/>
          <w:vertAlign w:val="baseline"/>
        </w:rPr>
        <w:t>$65,000 + $220</w:t>
      </w:r>
      <w:r>
        <w:rPr>
          <w:i/>
          <w:color w:val="EC008C"/>
          <w:vertAlign w:val="baseline"/>
        </w:rPr>
        <w:t>q</w:t>
      </w:r>
      <w:r>
        <w:rPr>
          <w:color w:val="EC008C"/>
          <w:vertAlign w:val="subscript"/>
        </w:rPr>
        <w:t>2</w:t>
      </w:r>
      <w:r>
        <w:rPr>
          <w:color w:val="231F20"/>
          <w:vertAlign w:val="baseline"/>
        </w:rPr>
        <w:t>. Because the salon actually operated </w:t>
      </w:r>
      <w:r>
        <w:rPr>
          <w:color w:val="EC008C"/>
          <w:vertAlign w:val="baseline"/>
        </w:rPr>
        <w:t>190 </w:t>
      </w:r>
      <w:r>
        <w:rPr>
          <w:color w:val="231F20"/>
          <w:vertAlign w:val="baseline"/>
        </w:rPr>
        <w:t>hours, the flexible budget amount for wages</w:t>
      </w:r>
      <w:r>
        <w:rPr>
          <w:color w:val="231F20"/>
          <w:spacing w:val="40"/>
          <w:vertAlign w:val="baseline"/>
        </w:rPr>
        <w:t> </w:t>
      </w:r>
      <w:r>
        <w:rPr>
          <w:color w:val="231F20"/>
          <w:vertAlign w:val="baseline"/>
        </w:rPr>
        <w:t>and</w:t>
      </w:r>
      <w:r>
        <w:rPr>
          <w:color w:val="231F20"/>
          <w:spacing w:val="32"/>
          <w:vertAlign w:val="baseline"/>
        </w:rPr>
        <w:t> </w:t>
      </w:r>
      <w:r>
        <w:rPr>
          <w:color w:val="231F20"/>
          <w:vertAlign w:val="baseline"/>
        </w:rPr>
        <w:t>salaries</w:t>
      </w:r>
      <w:r>
        <w:rPr>
          <w:color w:val="231F20"/>
          <w:spacing w:val="32"/>
          <w:vertAlign w:val="baseline"/>
        </w:rPr>
        <w:t> </w:t>
      </w:r>
      <w:r>
        <w:rPr>
          <w:color w:val="231F20"/>
          <w:vertAlign w:val="baseline"/>
        </w:rPr>
        <w:t>is</w:t>
      </w:r>
      <w:r>
        <w:rPr>
          <w:color w:val="231F20"/>
          <w:spacing w:val="33"/>
          <w:vertAlign w:val="baseline"/>
        </w:rPr>
        <w:t> </w:t>
      </w:r>
      <w:r>
        <w:rPr>
          <w:color w:val="EC008C"/>
          <w:vertAlign w:val="baseline"/>
        </w:rPr>
        <w:t>$106,800</w:t>
      </w:r>
      <w:r>
        <w:rPr>
          <w:color w:val="EC008C"/>
          <w:spacing w:val="32"/>
          <w:vertAlign w:val="baseline"/>
        </w:rPr>
        <w:t> </w:t>
      </w:r>
      <w:r>
        <w:rPr>
          <w:color w:val="231F20"/>
          <w:vertAlign w:val="baseline"/>
        </w:rPr>
        <w:t>(=</w:t>
      </w:r>
      <w:r>
        <w:rPr>
          <w:color w:val="231F20"/>
          <w:spacing w:val="33"/>
          <w:vertAlign w:val="baseline"/>
        </w:rPr>
        <w:t> </w:t>
      </w:r>
      <w:r>
        <w:rPr>
          <w:color w:val="231F20"/>
          <w:vertAlign w:val="baseline"/>
        </w:rPr>
        <w:t>$65,000</w:t>
      </w:r>
      <w:r>
        <w:rPr>
          <w:color w:val="231F20"/>
          <w:spacing w:val="32"/>
          <w:vertAlign w:val="baseline"/>
        </w:rPr>
        <w:t> </w:t>
      </w:r>
      <w:r>
        <w:rPr>
          <w:color w:val="231F20"/>
          <w:vertAlign w:val="baseline"/>
        </w:rPr>
        <w:t>+</w:t>
      </w:r>
      <w:r>
        <w:rPr>
          <w:color w:val="231F20"/>
          <w:spacing w:val="33"/>
          <w:vertAlign w:val="baseline"/>
        </w:rPr>
        <w:t> </w:t>
      </w:r>
      <w:r>
        <w:rPr>
          <w:color w:val="231F20"/>
          <w:vertAlign w:val="baseline"/>
        </w:rPr>
        <w:t>$220</w:t>
      </w:r>
      <w:r>
        <w:rPr>
          <w:color w:val="231F20"/>
          <w:spacing w:val="32"/>
          <w:vertAlign w:val="baseline"/>
        </w:rPr>
        <w:t> </w:t>
      </w:r>
      <w:r>
        <w:rPr>
          <w:color w:val="231F20"/>
          <w:vertAlign w:val="baseline"/>
        </w:rPr>
        <w:t>×</w:t>
      </w:r>
      <w:r>
        <w:rPr>
          <w:color w:val="231F20"/>
          <w:spacing w:val="33"/>
          <w:vertAlign w:val="baseline"/>
        </w:rPr>
        <w:t> </w:t>
      </w:r>
      <w:r>
        <w:rPr>
          <w:color w:val="231F20"/>
          <w:vertAlign w:val="baseline"/>
        </w:rPr>
        <w:t>190).</w:t>
      </w:r>
      <w:r>
        <w:rPr>
          <w:color w:val="231F20"/>
          <w:spacing w:val="32"/>
          <w:vertAlign w:val="baseline"/>
        </w:rPr>
        <w:t> </w:t>
      </w:r>
      <w:r>
        <w:rPr>
          <w:color w:val="231F20"/>
          <w:vertAlign w:val="baseline"/>
        </w:rPr>
        <w:t>The</w:t>
      </w:r>
      <w:r>
        <w:rPr>
          <w:color w:val="231F20"/>
          <w:spacing w:val="33"/>
          <w:vertAlign w:val="baseline"/>
        </w:rPr>
        <w:t> </w:t>
      </w:r>
      <w:r>
        <w:rPr>
          <w:color w:val="231F20"/>
          <w:vertAlign w:val="baseline"/>
        </w:rPr>
        <w:t>electricity</w:t>
      </w:r>
      <w:r>
        <w:rPr>
          <w:color w:val="231F20"/>
          <w:spacing w:val="32"/>
          <w:vertAlign w:val="baseline"/>
        </w:rPr>
        <w:t> </w:t>
      </w:r>
      <w:r>
        <w:rPr>
          <w:color w:val="231F20"/>
          <w:vertAlign w:val="baseline"/>
        </w:rPr>
        <w:t>cost</w:t>
      </w:r>
      <w:r>
        <w:rPr>
          <w:color w:val="231F20"/>
          <w:spacing w:val="33"/>
          <w:vertAlign w:val="baseline"/>
        </w:rPr>
        <w:t> </w:t>
      </w:r>
      <w:r>
        <w:rPr>
          <w:color w:val="231F20"/>
          <w:vertAlign w:val="baseline"/>
        </w:rPr>
        <w:t>depends</w:t>
      </w:r>
      <w:r>
        <w:rPr>
          <w:color w:val="231F20"/>
          <w:spacing w:val="32"/>
          <w:vertAlign w:val="baseline"/>
        </w:rPr>
        <w:t> </w:t>
      </w:r>
      <w:r>
        <w:rPr>
          <w:color w:val="231F20"/>
          <w:spacing w:val="-5"/>
          <w:vertAlign w:val="baseline"/>
        </w:rPr>
        <w:t>on</w:t>
      </w:r>
    </w:p>
    <w:p>
      <w:pPr>
        <w:spacing w:after="0" w:line="237" w:lineRule="auto"/>
        <w:jc w:val="both"/>
        <w:sectPr>
          <w:pgSz w:w="12960" w:h="15660"/>
          <w:pgMar w:top="600" w:bottom="280" w:left="0" w:right="0"/>
        </w:sectPr>
      </w:pPr>
    </w:p>
    <w:p>
      <w:pPr>
        <w:tabs>
          <w:tab w:pos="12059" w:val="right" w:leader="none"/>
        </w:tabs>
        <w:spacing w:before="73"/>
        <w:ind w:left="5576" w:right="0" w:firstLine="0"/>
        <w:jc w:val="left"/>
        <w:rPr>
          <w:rFonts w:ascii="Proxima Nova Rg"/>
          <w:b/>
          <w:sz w:val="18"/>
        </w:rPr>
      </w:pPr>
      <w:r>
        <w:rPr>
          <w:rFonts w:ascii="Gill Sans MT"/>
          <w:b/>
          <w:color w:val="231F20"/>
          <w:spacing w:val="-4"/>
          <w:sz w:val="18"/>
        </w:rPr>
        <w:t>Flexible</w:t>
      </w:r>
      <w:r>
        <w:rPr>
          <w:rFonts w:ascii="Gill Sans MT"/>
          <w:b/>
          <w:color w:val="231F20"/>
          <w:spacing w:val="-8"/>
          <w:sz w:val="18"/>
        </w:rPr>
        <w:t> </w:t>
      </w:r>
      <w:r>
        <w:rPr>
          <w:rFonts w:ascii="Gill Sans MT"/>
          <w:b/>
          <w:color w:val="231F20"/>
          <w:spacing w:val="-4"/>
          <w:sz w:val="18"/>
        </w:rPr>
        <w:t>Budgets</w:t>
      </w:r>
      <w:r>
        <w:rPr>
          <w:rFonts w:ascii="Gill Sans MT"/>
          <w:b/>
          <w:color w:val="231F20"/>
          <w:spacing w:val="-8"/>
          <w:sz w:val="18"/>
        </w:rPr>
        <w:t> </w:t>
      </w:r>
      <w:r>
        <w:rPr>
          <w:rFonts w:ascii="Gill Sans MT"/>
          <w:b/>
          <w:color w:val="231F20"/>
          <w:spacing w:val="-4"/>
          <w:sz w:val="18"/>
        </w:rPr>
        <w:t>and</w:t>
      </w:r>
      <w:r>
        <w:rPr>
          <w:rFonts w:ascii="Gill Sans MT"/>
          <w:b/>
          <w:color w:val="231F20"/>
          <w:spacing w:val="-8"/>
          <w:sz w:val="18"/>
        </w:rPr>
        <w:t> </w:t>
      </w:r>
      <w:r>
        <w:rPr>
          <w:rFonts w:ascii="Gill Sans MT"/>
          <w:b/>
          <w:color w:val="231F20"/>
          <w:spacing w:val="-4"/>
          <w:sz w:val="18"/>
        </w:rPr>
        <w:t>Performance</w:t>
      </w:r>
      <w:r>
        <w:rPr>
          <w:rFonts w:ascii="Gill Sans MT"/>
          <w:b/>
          <w:color w:val="231F20"/>
          <w:spacing w:val="-7"/>
          <w:sz w:val="18"/>
        </w:rPr>
        <w:t> </w:t>
      </w:r>
      <w:r>
        <w:rPr>
          <w:rFonts w:ascii="Gill Sans MT"/>
          <w:b/>
          <w:color w:val="231F20"/>
          <w:spacing w:val="-4"/>
          <w:sz w:val="18"/>
        </w:rPr>
        <w:t>Analysis</w:t>
      </w:r>
      <w:r>
        <w:rPr>
          <w:rFonts w:ascii="Gill Sans MT"/>
          <w:b/>
          <w:color w:val="231F20"/>
          <w:sz w:val="18"/>
        </w:rPr>
        <w:tab/>
      </w:r>
      <w:r>
        <w:rPr>
          <w:rFonts w:ascii="Proxima Nova Rg"/>
          <w:b/>
          <w:color w:val="231F20"/>
          <w:spacing w:val="-5"/>
          <w:sz w:val="18"/>
        </w:rPr>
        <w:t>427</w:t>
      </w:r>
    </w:p>
    <w:p>
      <w:pPr>
        <w:pStyle w:val="BodyText"/>
        <w:spacing w:before="4"/>
        <w:rPr>
          <w:rFonts w:ascii="Proxima Nova Rg"/>
          <w:b/>
          <w:sz w:val="29"/>
        </w:rPr>
      </w:pPr>
    </w:p>
    <w:p>
      <w:pPr>
        <w:pStyle w:val="BodyText"/>
        <w:ind w:left="1620" w:right="3895"/>
        <w:jc w:val="both"/>
      </w:pPr>
      <w:r>
        <w:rPr>
          <w:color w:val="231F20"/>
          <w:spacing w:val="-4"/>
        </w:rPr>
        <w:t>both</w:t>
      </w:r>
      <w:r>
        <w:rPr>
          <w:color w:val="231F20"/>
          <w:spacing w:val="-8"/>
        </w:rPr>
        <w:t> </w:t>
      </w:r>
      <w:r>
        <w:rPr>
          <w:color w:val="231F20"/>
          <w:spacing w:val="-4"/>
        </w:rPr>
        <w:t>client-visits</w:t>
      </w:r>
      <w:r>
        <w:rPr>
          <w:color w:val="231F20"/>
          <w:spacing w:val="-8"/>
        </w:rPr>
        <w:t> </w:t>
      </w:r>
      <w:r>
        <w:rPr>
          <w:color w:val="231F20"/>
          <w:spacing w:val="-4"/>
        </w:rPr>
        <w:t>and</w:t>
      </w:r>
      <w:r>
        <w:rPr>
          <w:color w:val="231F20"/>
          <w:spacing w:val="-8"/>
        </w:rPr>
        <w:t> </w:t>
      </w:r>
      <w:r>
        <w:rPr>
          <w:color w:val="231F20"/>
          <w:spacing w:val="-4"/>
        </w:rPr>
        <w:t>the</w:t>
      </w:r>
      <w:r>
        <w:rPr>
          <w:color w:val="231F20"/>
          <w:spacing w:val="-8"/>
        </w:rPr>
        <w:t> </w:t>
      </w:r>
      <w:r>
        <w:rPr>
          <w:color w:val="231F20"/>
          <w:spacing w:val="-4"/>
        </w:rPr>
        <w:t>hours</w:t>
      </w:r>
      <w:r>
        <w:rPr>
          <w:color w:val="231F20"/>
          <w:spacing w:val="-8"/>
        </w:rPr>
        <w:t> </w:t>
      </w:r>
      <w:r>
        <w:rPr>
          <w:color w:val="231F20"/>
          <w:spacing w:val="-4"/>
        </w:rPr>
        <w:t>of</w:t>
      </w:r>
      <w:r>
        <w:rPr>
          <w:color w:val="231F20"/>
          <w:spacing w:val="-8"/>
        </w:rPr>
        <w:t> </w:t>
      </w:r>
      <w:r>
        <w:rPr>
          <w:color w:val="231F20"/>
          <w:spacing w:val="-4"/>
        </w:rPr>
        <w:t>operation</w:t>
      </w:r>
      <w:r>
        <w:rPr>
          <w:color w:val="231F20"/>
          <w:spacing w:val="-8"/>
        </w:rPr>
        <w:t> </w:t>
      </w:r>
      <w:r>
        <w:rPr>
          <w:color w:val="231F20"/>
          <w:spacing w:val="-4"/>
        </w:rPr>
        <w:t>and</w:t>
      </w:r>
      <w:r>
        <w:rPr>
          <w:color w:val="231F20"/>
          <w:spacing w:val="-8"/>
        </w:rPr>
        <w:t> </w:t>
      </w:r>
      <w:r>
        <w:rPr>
          <w:color w:val="231F20"/>
          <w:spacing w:val="-4"/>
        </w:rPr>
        <w:t>its</w:t>
      </w:r>
      <w:r>
        <w:rPr>
          <w:color w:val="231F20"/>
          <w:spacing w:val="-8"/>
        </w:rPr>
        <w:t> </w:t>
      </w:r>
      <w:r>
        <w:rPr>
          <w:color w:val="231F20"/>
          <w:spacing w:val="-4"/>
        </w:rPr>
        <w:t>cost</w:t>
      </w:r>
      <w:r>
        <w:rPr>
          <w:color w:val="231F20"/>
          <w:spacing w:val="-8"/>
        </w:rPr>
        <w:t> </w:t>
      </w:r>
      <w:r>
        <w:rPr>
          <w:color w:val="231F20"/>
          <w:spacing w:val="-4"/>
        </w:rPr>
        <w:t>formula</w:t>
      </w:r>
      <w:r>
        <w:rPr>
          <w:color w:val="231F20"/>
          <w:spacing w:val="-8"/>
        </w:rPr>
        <w:t> </w:t>
      </w:r>
      <w:r>
        <w:rPr>
          <w:color w:val="231F20"/>
          <w:spacing w:val="-4"/>
        </w:rPr>
        <w:t>is</w:t>
      </w:r>
      <w:r>
        <w:rPr>
          <w:color w:val="231F20"/>
          <w:spacing w:val="-9"/>
        </w:rPr>
        <w:t> </w:t>
      </w:r>
      <w:r>
        <w:rPr>
          <w:color w:val="EC008C"/>
          <w:spacing w:val="-4"/>
        </w:rPr>
        <w:t>$390</w:t>
      </w:r>
      <w:r>
        <w:rPr>
          <w:color w:val="EC008C"/>
          <w:spacing w:val="-8"/>
        </w:rPr>
        <w:t> </w:t>
      </w:r>
      <w:r>
        <w:rPr>
          <w:color w:val="EC008C"/>
          <w:spacing w:val="-4"/>
        </w:rPr>
        <w:t>+</w:t>
      </w:r>
      <w:r>
        <w:rPr>
          <w:color w:val="EC008C"/>
          <w:spacing w:val="-8"/>
        </w:rPr>
        <w:t> </w:t>
      </w:r>
      <w:r>
        <w:rPr>
          <w:color w:val="EC008C"/>
          <w:spacing w:val="-4"/>
        </w:rPr>
        <w:t>$0.10</w:t>
      </w:r>
      <w:r>
        <w:rPr>
          <w:i/>
          <w:color w:val="EC008C"/>
          <w:spacing w:val="-4"/>
        </w:rPr>
        <w:t>q</w:t>
      </w:r>
      <w:r>
        <w:rPr>
          <w:color w:val="EC008C"/>
          <w:spacing w:val="-4"/>
          <w:vertAlign w:val="subscript"/>
        </w:rPr>
        <w:t>1</w:t>
      </w:r>
      <w:r>
        <w:rPr>
          <w:color w:val="EC008C"/>
          <w:spacing w:val="-7"/>
          <w:vertAlign w:val="baseline"/>
        </w:rPr>
        <w:t> </w:t>
      </w:r>
      <w:r>
        <w:rPr>
          <w:color w:val="EC008C"/>
          <w:spacing w:val="-4"/>
          <w:vertAlign w:val="baseline"/>
        </w:rPr>
        <w:t>+</w:t>
      </w:r>
      <w:r>
        <w:rPr>
          <w:color w:val="EC008C"/>
          <w:spacing w:val="-8"/>
          <w:vertAlign w:val="baseline"/>
        </w:rPr>
        <w:t> </w:t>
      </w:r>
      <w:r>
        <w:rPr>
          <w:color w:val="EC008C"/>
          <w:spacing w:val="-4"/>
          <w:vertAlign w:val="baseline"/>
        </w:rPr>
        <w:t>$6.00</w:t>
      </w:r>
      <w:r>
        <w:rPr>
          <w:i/>
          <w:color w:val="EC008C"/>
          <w:spacing w:val="-4"/>
          <w:vertAlign w:val="baseline"/>
        </w:rPr>
        <w:t>q</w:t>
      </w:r>
      <w:r>
        <w:rPr>
          <w:color w:val="EC008C"/>
          <w:spacing w:val="-4"/>
          <w:vertAlign w:val="subscript"/>
        </w:rPr>
        <w:t>2</w:t>
      </w:r>
      <w:r>
        <w:rPr>
          <w:color w:val="231F20"/>
          <w:spacing w:val="-4"/>
          <w:vertAlign w:val="baseline"/>
        </w:rPr>
        <w:t>. </w:t>
      </w:r>
      <w:r>
        <w:rPr>
          <w:color w:val="231F20"/>
          <w:vertAlign w:val="baseline"/>
        </w:rPr>
        <w:t>Because</w:t>
      </w:r>
      <w:r>
        <w:rPr>
          <w:color w:val="231F20"/>
          <w:spacing w:val="27"/>
          <w:vertAlign w:val="baseline"/>
        </w:rPr>
        <w:t> </w:t>
      </w:r>
      <w:r>
        <w:rPr>
          <w:color w:val="231F20"/>
          <w:vertAlign w:val="baseline"/>
        </w:rPr>
        <w:t>the</w:t>
      </w:r>
      <w:r>
        <w:rPr>
          <w:color w:val="231F20"/>
          <w:spacing w:val="27"/>
          <w:vertAlign w:val="baseline"/>
        </w:rPr>
        <w:t> </w:t>
      </w:r>
      <w:r>
        <w:rPr>
          <w:color w:val="231F20"/>
          <w:vertAlign w:val="baseline"/>
        </w:rPr>
        <w:t>actual</w:t>
      </w:r>
      <w:r>
        <w:rPr>
          <w:color w:val="231F20"/>
          <w:spacing w:val="27"/>
          <w:vertAlign w:val="baseline"/>
        </w:rPr>
        <w:t> </w:t>
      </w:r>
      <w:r>
        <w:rPr>
          <w:color w:val="231F20"/>
          <w:vertAlign w:val="baseline"/>
        </w:rPr>
        <w:t>number</w:t>
      </w:r>
      <w:r>
        <w:rPr>
          <w:color w:val="231F20"/>
          <w:spacing w:val="27"/>
          <w:vertAlign w:val="baseline"/>
        </w:rPr>
        <w:t> </w:t>
      </w:r>
      <w:r>
        <w:rPr>
          <w:color w:val="231F20"/>
          <w:vertAlign w:val="baseline"/>
        </w:rPr>
        <w:t>of</w:t>
      </w:r>
      <w:r>
        <w:rPr>
          <w:color w:val="231F20"/>
          <w:spacing w:val="27"/>
          <w:vertAlign w:val="baseline"/>
        </w:rPr>
        <w:t> </w:t>
      </w:r>
      <w:r>
        <w:rPr>
          <w:color w:val="231F20"/>
          <w:vertAlign w:val="baseline"/>
        </w:rPr>
        <w:t>client-visits</w:t>
      </w:r>
      <w:r>
        <w:rPr>
          <w:color w:val="231F20"/>
          <w:spacing w:val="27"/>
          <w:vertAlign w:val="baseline"/>
        </w:rPr>
        <w:t> </w:t>
      </w:r>
      <w:r>
        <w:rPr>
          <w:color w:val="231F20"/>
          <w:vertAlign w:val="baseline"/>
        </w:rPr>
        <w:t>was</w:t>
      </w:r>
      <w:r>
        <w:rPr>
          <w:color w:val="231F20"/>
          <w:spacing w:val="27"/>
          <w:vertAlign w:val="baseline"/>
        </w:rPr>
        <w:t> </w:t>
      </w:r>
      <w:r>
        <w:rPr>
          <w:color w:val="EC008C"/>
          <w:vertAlign w:val="baseline"/>
        </w:rPr>
        <w:t>1,100</w:t>
      </w:r>
      <w:r>
        <w:rPr>
          <w:color w:val="EC008C"/>
          <w:spacing w:val="27"/>
          <w:vertAlign w:val="baseline"/>
        </w:rPr>
        <w:t> </w:t>
      </w:r>
      <w:r>
        <w:rPr>
          <w:color w:val="231F20"/>
          <w:vertAlign w:val="baseline"/>
        </w:rPr>
        <w:t>and</w:t>
      </w:r>
      <w:r>
        <w:rPr>
          <w:color w:val="231F20"/>
          <w:spacing w:val="27"/>
          <w:vertAlign w:val="baseline"/>
        </w:rPr>
        <w:t> </w:t>
      </w:r>
      <w:r>
        <w:rPr>
          <w:color w:val="231F20"/>
          <w:vertAlign w:val="baseline"/>
        </w:rPr>
        <w:t>the</w:t>
      </w:r>
      <w:r>
        <w:rPr>
          <w:color w:val="231F20"/>
          <w:spacing w:val="27"/>
          <w:vertAlign w:val="baseline"/>
        </w:rPr>
        <w:t> </w:t>
      </w:r>
      <w:r>
        <w:rPr>
          <w:color w:val="231F20"/>
          <w:vertAlign w:val="baseline"/>
        </w:rPr>
        <w:t>salon</w:t>
      </w:r>
      <w:r>
        <w:rPr>
          <w:color w:val="231F20"/>
          <w:spacing w:val="27"/>
          <w:vertAlign w:val="baseline"/>
        </w:rPr>
        <w:t> </w:t>
      </w:r>
      <w:r>
        <w:rPr>
          <w:color w:val="231F20"/>
          <w:vertAlign w:val="baseline"/>
        </w:rPr>
        <w:t>actually</w:t>
      </w:r>
      <w:r>
        <w:rPr>
          <w:color w:val="231F20"/>
          <w:spacing w:val="27"/>
          <w:vertAlign w:val="baseline"/>
        </w:rPr>
        <w:t> </w:t>
      </w:r>
      <w:r>
        <w:rPr>
          <w:color w:val="231F20"/>
          <w:vertAlign w:val="baseline"/>
        </w:rPr>
        <w:t>operated for</w:t>
      </w:r>
      <w:r>
        <w:rPr>
          <w:color w:val="231F20"/>
          <w:spacing w:val="30"/>
          <w:vertAlign w:val="baseline"/>
        </w:rPr>
        <w:t> </w:t>
      </w:r>
      <w:r>
        <w:rPr>
          <w:color w:val="231F20"/>
          <w:vertAlign w:val="baseline"/>
        </w:rPr>
        <w:t>190</w:t>
      </w:r>
      <w:r>
        <w:rPr>
          <w:color w:val="231F20"/>
          <w:spacing w:val="32"/>
          <w:vertAlign w:val="baseline"/>
        </w:rPr>
        <w:t> </w:t>
      </w:r>
      <w:r>
        <w:rPr>
          <w:color w:val="231F20"/>
          <w:vertAlign w:val="baseline"/>
        </w:rPr>
        <w:t>hours,</w:t>
      </w:r>
      <w:r>
        <w:rPr>
          <w:color w:val="231F20"/>
          <w:spacing w:val="33"/>
          <w:vertAlign w:val="baseline"/>
        </w:rPr>
        <w:t> </w:t>
      </w:r>
      <w:r>
        <w:rPr>
          <w:color w:val="231F20"/>
          <w:vertAlign w:val="baseline"/>
        </w:rPr>
        <w:t>the</w:t>
      </w:r>
      <w:r>
        <w:rPr>
          <w:color w:val="231F20"/>
          <w:spacing w:val="34"/>
          <w:vertAlign w:val="baseline"/>
        </w:rPr>
        <w:t> </w:t>
      </w:r>
      <w:r>
        <w:rPr>
          <w:color w:val="231F20"/>
          <w:vertAlign w:val="baseline"/>
        </w:rPr>
        <w:t>flexible</w:t>
      </w:r>
      <w:r>
        <w:rPr>
          <w:color w:val="231F20"/>
          <w:spacing w:val="34"/>
          <w:vertAlign w:val="baseline"/>
        </w:rPr>
        <w:t> </w:t>
      </w:r>
      <w:r>
        <w:rPr>
          <w:color w:val="231F20"/>
          <w:vertAlign w:val="baseline"/>
        </w:rPr>
        <w:t>budget</w:t>
      </w:r>
      <w:r>
        <w:rPr>
          <w:color w:val="231F20"/>
          <w:spacing w:val="34"/>
          <w:vertAlign w:val="baseline"/>
        </w:rPr>
        <w:t> </w:t>
      </w:r>
      <w:r>
        <w:rPr>
          <w:color w:val="231F20"/>
          <w:vertAlign w:val="baseline"/>
        </w:rPr>
        <w:t>amount</w:t>
      </w:r>
      <w:r>
        <w:rPr>
          <w:color w:val="231F20"/>
          <w:spacing w:val="34"/>
          <w:vertAlign w:val="baseline"/>
        </w:rPr>
        <w:t> </w:t>
      </w:r>
      <w:r>
        <w:rPr>
          <w:color w:val="231F20"/>
          <w:vertAlign w:val="baseline"/>
        </w:rPr>
        <w:t>for</w:t>
      </w:r>
      <w:r>
        <w:rPr>
          <w:color w:val="231F20"/>
          <w:spacing w:val="34"/>
          <w:vertAlign w:val="baseline"/>
        </w:rPr>
        <w:t> </w:t>
      </w:r>
      <w:r>
        <w:rPr>
          <w:color w:val="231F20"/>
          <w:vertAlign w:val="baseline"/>
        </w:rPr>
        <w:t>electricity</w:t>
      </w:r>
      <w:r>
        <w:rPr>
          <w:color w:val="231F20"/>
          <w:spacing w:val="35"/>
          <w:vertAlign w:val="baseline"/>
        </w:rPr>
        <w:t> </w:t>
      </w:r>
      <w:r>
        <w:rPr>
          <w:color w:val="231F20"/>
          <w:vertAlign w:val="baseline"/>
        </w:rPr>
        <w:t>is</w:t>
      </w:r>
      <w:r>
        <w:rPr>
          <w:color w:val="231F20"/>
          <w:spacing w:val="35"/>
          <w:vertAlign w:val="baseline"/>
        </w:rPr>
        <w:t> </w:t>
      </w:r>
      <w:r>
        <w:rPr>
          <w:color w:val="EC008C"/>
          <w:vertAlign w:val="baseline"/>
        </w:rPr>
        <w:t>$1,640</w:t>
      </w:r>
      <w:r>
        <w:rPr>
          <w:color w:val="EC008C"/>
          <w:spacing w:val="35"/>
          <w:vertAlign w:val="baseline"/>
        </w:rPr>
        <w:t> </w:t>
      </w:r>
      <w:r>
        <w:rPr>
          <w:color w:val="231F20"/>
          <w:vertAlign w:val="baseline"/>
        </w:rPr>
        <w:t>(=</w:t>
      </w:r>
      <w:r>
        <w:rPr>
          <w:color w:val="231F20"/>
          <w:spacing w:val="34"/>
          <w:vertAlign w:val="baseline"/>
        </w:rPr>
        <w:t> </w:t>
      </w:r>
      <w:r>
        <w:rPr>
          <w:color w:val="231F20"/>
          <w:vertAlign w:val="baseline"/>
        </w:rPr>
        <w:t>$390</w:t>
      </w:r>
      <w:r>
        <w:rPr>
          <w:color w:val="231F20"/>
          <w:spacing w:val="34"/>
          <w:vertAlign w:val="baseline"/>
        </w:rPr>
        <w:t> </w:t>
      </w:r>
      <w:r>
        <w:rPr>
          <w:color w:val="231F20"/>
          <w:vertAlign w:val="baseline"/>
        </w:rPr>
        <w:t>+</w:t>
      </w:r>
      <w:r>
        <w:rPr>
          <w:color w:val="231F20"/>
          <w:spacing w:val="35"/>
          <w:vertAlign w:val="baseline"/>
        </w:rPr>
        <w:t> </w:t>
      </w:r>
      <w:r>
        <w:rPr>
          <w:color w:val="231F20"/>
          <w:spacing w:val="-2"/>
          <w:vertAlign w:val="baseline"/>
        </w:rPr>
        <w:t>$0.10</w:t>
      </w:r>
    </w:p>
    <w:p>
      <w:pPr>
        <w:pStyle w:val="BodyText"/>
        <w:spacing w:line="237" w:lineRule="auto"/>
        <w:ind w:left="1620" w:right="3895"/>
        <w:jc w:val="both"/>
      </w:pPr>
      <w:r>
        <w:rPr>
          <w:color w:val="231F20"/>
        </w:rPr>
        <w:t>× 1,100 + $6.00 × 190). Notice that the net operating income in the flexible budget based on two cost drivers is </w:t>
      </w:r>
      <w:r>
        <w:rPr>
          <w:color w:val="EC008C"/>
        </w:rPr>
        <w:t>$29,380</w:t>
      </w:r>
      <w:r>
        <w:rPr>
          <w:color w:val="231F20"/>
        </w:rPr>
        <w:t>, whereas the net operating income in the flexible budget based on one cost driver (see Exhibit 9–5) is $30,510. These two amounts differ because the flexible budget based on two cost drivers is more accurate than the flexible budget based on one driver.</w:t>
      </w:r>
    </w:p>
    <w:p>
      <w:pPr>
        <w:pStyle w:val="BodyText"/>
        <w:ind w:left="1620" w:right="3897" w:firstLine="360"/>
        <w:jc w:val="both"/>
      </w:pPr>
      <w:r>
        <w:rPr>
          <w:color w:val="231F20"/>
        </w:rPr>
        <w:t>The</w:t>
      </w:r>
      <w:r>
        <w:rPr>
          <w:color w:val="231F20"/>
          <w:spacing w:val="-5"/>
        </w:rPr>
        <w:t> </w:t>
      </w:r>
      <w:r>
        <w:rPr>
          <w:color w:val="231F20"/>
        </w:rPr>
        <w:t>revised</w:t>
      </w:r>
      <w:r>
        <w:rPr>
          <w:color w:val="231F20"/>
          <w:spacing w:val="-5"/>
        </w:rPr>
        <w:t> </w:t>
      </w:r>
      <w:r>
        <w:rPr>
          <w:color w:val="231F20"/>
        </w:rPr>
        <w:t>flexible</w:t>
      </w:r>
      <w:r>
        <w:rPr>
          <w:color w:val="231F20"/>
          <w:spacing w:val="-5"/>
        </w:rPr>
        <w:t> </w:t>
      </w:r>
      <w:r>
        <w:rPr>
          <w:color w:val="231F20"/>
        </w:rPr>
        <w:t>budget</w:t>
      </w:r>
      <w:r>
        <w:rPr>
          <w:color w:val="231F20"/>
          <w:spacing w:val="-5"/>
        </w:rPr>
        <w:t> </w:t>
      </w:r>
      <w:r>
        <w:rPr>
          <w:color w:val="231F20"/>
        </w:rPr>
        <w:t>based</w:t>
      </w:r>
      <w:r>
        <w:rPr>
          <w:color w:val="231F20"/>
          <w:spacing w:val="-5"/>
        </w:rPr>
        <w:t> </w:t>
      </w:r>
      <w:r>
        <w:rPr>
          <w:color w:val="231F20"/>
        </w:rPr>
        <w:t>on</w:t>
      </w:r>
      <w:r>
        <w:rPr>
          <w:color w:val="231F20"/>
          <w:spacing w:val="-5"/>
        </w:rPr>
        <w:t> </w:t>
      </w:r>
      <w:r>
        <w:rPr>
          <w:color w:val="231F20"/>
        </w:rPr>
        <w:t>both</w:t>
      </w:r>
      <w:r>
        <w:rPr>
          <w:color w:val="231F20"/>
          <w:spacing w:val="-5"/>
        </w:rPr>
        <w:t> </w:t>
      </w:r>
      <w:r>
        <w:rPr>
          <w:color w:val="231F20"/>
        </w:rPr>
        <w:t>client-visits</w:t>
      </w:r>
      <w:r>
        <w:rPr>
          <w:color w:val="231F20"/>
          <w:spacing w:val="-5"/>
        </w:rPr>
        <w:t> </w:t>
      </w:r>
      <w:r>
        <w:rPr>
          <w:color w:val="231F20"/>
        </w:rPr>
        <w:t>and</w:t>
      </w:r>
      <w:r>
        <w:rPr>
          <w:color w:val="231F20"/>
          <w:spacing w:val="-5"/>
        </w:rPr>
        <w:t> </w:t>
      </w:r>
      <w:r>
        <w:rPr>
          <w:color w:val="231F20"/>
        </w:rPr>
        <w:t>hours</w:t>
      </w:r>
      <w:r>
        <w:rPr>
          <w:color w:val="231F20"/>
          <w:spacing w:val="-5"/>
        </w:rPr>
        <w:t> </w:t>
      </w:r>
      <w:r>
        <w:rPr>
          <w:color w:val="231F20"/>
        </w:rPr>
        <w:t>of</w:t>
      </w:r>
      <w:r>
        <w:rPr>
          <w:color w:val="231F20"/>
          <w:spacing w:val="-5"/>
        </w:rPr>
        <w:t> </w:t>
      </w:r>
      <w:r>
        <w:rPr>
          <w:color w:val="231F20"/>
        </w:rPr>
        <w:t>operation</w:t>
      </w:r>
      <w:r>
        <w:rPr>
          <w:color w:val="231F20"/>
          <w:spacing w:val="-5"/>
        </w:rPr>
        <w:t> </w:t>
      </w:r>
      <w:r>
        <w:rPr>
          <w:color w:val="231F20"/>
        </w:rPr>
        <w:t>can</w:t>
      </w:r>
      <w:r>
        <w:rPr>
          <w:color w:val="231F20"/>
          <w:spacing w:val="-5"/>
        </w:rPr>
        <w:t> </w:t>
      </w:r>
      <w:r>
        <w:rPr>
          <w:color w:val="231F20"/>
        </w:rPr>
        <w:t>be used</w:t>
      </w:r>
      <w:r>
        <w:rPr>
          <w:color w:val="231F20"/>
          <w:spacing w:val="-10"/>
        </w:rPr>
        <w:t> </w:t>
      </w:r>
      <w:r>
        <w:rPr>
          <w:color w:val="231F20"/>
        </w:rPr>
        <w:t>exactly</w:t>
      </w:r>
      <w:r>
        <w:rPr>
          <w:color w:val="231F20"/>
          <w:spacing w:val="-10"/>
        </w:rPr>
        <w:t> </w:t>
      </w:r>
      <w:r>
        <w:rPr>
          <w:color w:val="231F20"/>
        </w:rPr>
        <w:t>like</w:t>
      </w:r>
      <w:r>
        <w:rPr>
          <w:color w:val="231F20"/>
          <w:spacing w:val="-10"/>
        </w:rPr>
        <w:t> </w:t>
      </w:r>
      <w:r>
        <w:rPr>
          <w:color w:val="231F20"/>
        </w:rPr>
        <w:t>we</w:t>
      </w:r>
      <w:r>
        <w:rPr>
          <w:color w:val="231F20"/>
          <w:spacing w:val="-10"/>
        </w:rPr>
        <w:t> </w:t>
      </w:r>
      <w:r>
        <w:rPr>
          <w:color w:val="231F20"/>
        </w:rPr>
        <w:t>used</w:t>
      </w:r>
      <w:r>
        <w:rPr>
          <w:color w:val="231F20"/>
          <w:spacing w:val="-10"/>
        </w:rPr>
        <w:t> </w:t>
      </w:r>
      <w:r>
        <w:rPr>
          <w:color w:val="231F20"/>
        </w:rPr>
        <w:t>the</w:t>
      </w:r>
      <w:r>
        <w:rPr>
          <w:color w:val="231F20"/>
          <w:spacing w:val="-10"/>
        </w:rPr>
        <w:t> </w:t>
      </w:r>
      <w:r>
        <w:rPr>
          <w:color w:val="231F20"/>
        </w:rPr>
        <w:t>earlier</w:t>
      </w:r>
      <w:r>
        <w:rPr>
          <w:color w:val="231F20"/>
          <w:spacing w:val="-10"/>
        </w:rPr>
        <w:t> </w:t>
      </w:r>
      <w:r>
        <w:rPr>
          <w:color w:val="231F20"/>
        </w:rPr>
        <w:t>flexible</w:t>
      </w:r>
      <w:r>
        <w:rPr>
          <w:color w:val="231F20"/>
          <w:spacing w:val="-10"/>
        </w:rPr>
        <w:t> </w:t>
      </w:r>
      <w:r>
        <w:rPr>
          <w:color w:val="231F20"/>
        </w:rPr>
        <w:t>budget</w:t>
      </w:r>
      <w:r>
        <w:rPr>
          <w:color w:val="231F20"/>
          <w:spacing w:val="-10"/>
        </w:rPr>
        <w:t> </w:t>
      </w:r>
      <w:r>
        <w:rPr>
          <w:color w:val="231F20"/>
        </w:rPr>
        <w:t>based</w:t>
      </w:r>
      <w:r>
        <w:rPr>
          <w:color w:val="231F20"/>
          <w:spacing w:val="-10"/>
        </w:rPr>
        <w:t> </w:t>
      </w:r>
      <w:r>
        <w:rPr>
          <w:color w:val="231F20"/>
        </w:rPr>
        <w:t>on</w:t>
      </w:r>
      <w:r>
        <w:rPr>
          <w:color w:val="231F20"/>
          <w:spacing w:val="-10"/>
        </w:rPr>
        <w:t> </w:t>
      </w:r>
      <w:r>
        <w:rPr>
          <w:color w:val="231F20"/>
        </w:rPr>
        <w:t>just</w:t>
      </w:r>
      <w:r>
        <w:rPr>
          <w:color w:val="231F20"/>
          <w:spacing w:val="-10"/>
        </w:rPr>
        <w:t> </w:t>
      </w:r>
      <w:r>
        <w:rPr>
          <w:color w:val="231F20"/>
        </w:rPr>
        <w:t>client-visits</w:t>
      </w:r>
      <w:r>
        <w:rPr>
          <w:color w:val="231F20"/>
          <w:spacing w:val="-10"/>
        </w:rPr>
        <w:t> </w:t>
      </w:r>
      <w:r>
        <w:rPr>
          <w:color w:val="231F20"/>
        </w:rPr>
        <w:t>to</w:t>
      </w:r>
      <w:r>
        <w:rPr>
          <w:color w:val="231F20"/>
          <w:spacing w:val="-10"/>
        </w:rPr>
        <w:t> </w:t>
      </w:r>
      <w:r>
        <w:rPr>
          <w:color w:val="231F20"/>
        </w:rPr>
        <w:t>compute activity variances as in Exhibit 9–6, revenue and spending variances as in Exhibit 9–7, and</w:t>
      </w:r>
      <w:r>
        <w:rPr>
          <w:color w:val="231F20"/>
          <w:spacing w:val="-10"/>
        </w:rPr>
        <w:t> </w:t>
      </w:r>
      <w:r>
        <w:rPr>
          <w:color w:val="231F20"/>
        </w:rPr>
        <w:t>a</w:t>
      </w:r>
      <w:r>
        <w:rPr>
          <w:color w:val="231F20"/>
          <w:spacing w:val="-10"/>
        </w:rPr>
        <w:t> </w:t>
      </w:r>
      <w:r>
        <w:rPr>
          <w:color w:val="231F20"/>
        </w:rPr>
        <w:t>performance</w:t>
      </w:r>
      <w:r>
        <w:rPr>
          <w:color w:val="231F20"/>
          <w:spacing w:val="-10"/>
        </w:rPr>
        <w:t> </w:t>
      </w:r>
      <w:r>
        <w:rPr>
          <w:color w:val="231F20"/>
        </w:rPr>
        <w:t>report</w:t>
      </w:r>
      <w:r>
        <w:rPr>
          <w:color w:val="231F20"/>
          <w:spacing w:val="-10"/>
        </w:rPr>
        <w:t> </w:t>
      </w:r>
      <w:r>
        <w:rPr>
          <w:color w:val="231F20"/>
        </w:rPr>
        <w:t>as</w:t>
      </w:r>
      <w:r>
        <w:rPr>
          <w:color w:val="231F20"/>
          <w:spacing w:val="-10"/>
        </w:rPr>
        <w:t> </w:t>
      </w:r>
      <w:r>
        <w:rPr>
          <w:color w:val="231F20"/>
        </w:rPr>
        <w:t>in</w:t>
      </w:r>
      <w:r>
        <w:rPr>
          <w:color w:val="231F20"/>
          <w:spacing w:val="-10"/>
        </w:rPr>
        <w:t> </w:t>
      </w:r>
      <w:r>
        <w:rPr>
          <w:color w:val="231F20"/>
        </w:rPr>
        <w:t>Exhibit</w:t>
      </w:r>
      <w:r>
        <w:rPr>
          <w:color w:val="231F20"/>
          <w:spacing w:val="-10"/>
        </w:rPr>
        <w:t> </w:t>
      </w:r>
      <w:r>
        <w:rPr>
          <w:color w:val="231F20"/>
        </w:rPr>
        <w:t>9–8.</w:t>
      </w:r>
      <w:r>
        <w:rPr>
          <w:color w:val="231F20"/>
          <w:spacing w:val="-10"/>
        </w:rPr>
        <w:t> </w:t>
      </w:r>
      <w:r>
        <w:rPr>
          <w:color w:val="231F20"/>
        </w:rPr>
        <w:t>The</w:t>
      </w:r>
      <w:r>
        <w:rPr>
          <w:color w:val="231F20"/>
          <w:spacing w:val="-10"/>
        </w:rPr>
        <w:t> </w:t>
      </w:r>
      <w:r>
        <w:rPr>
          <w:color w:val="231F20"/>
        </w:rPr>
        <w:t>difference</w:t>
      </w:r>
      <w:r>
        <w:rPr>
          <w:color w:val="231F20"/>
          <w:spacing w:val="-10"/>
        </w:rPr>
        <w:t> </w:t>
      </w:r>
      <w:r>
        <w:rPr>
          <w:color w:val="231F20"/>
        </w:rPr>
        <w:t>is</w:t>
      </w:r>
      <w:r>
        <w:rPr>
          <w:color w:val="231F20"/>
          <w:spacing w:val="-10"/>
        </w:rPr>
        <w:t> </w:t>
      </w:r>
      <w:r>
        <w:rPr>
          <w:color w:val="231F20"/>
        </w:rPr>
        <w:t>that</w:t>
      </w:r>
      <w:r>
        <w:rPr>
          <w:color w:val="231F20"/>
          <w:spacing w:val="-10"/>
        </w:rPr>
        <w:t> </w:t>
      </w:r>
      <w:r>
        <w:rPr>
          <w:color w:val="231F20"/>
        </w:rPr>
        <w:t>because</w:t>
      </w:r>
      <w:r>
        <w:rPr>
          <w:color w:val="231F20"/>
          <w:spacing w:val="-10"/>
        </w:rPr>
        <w:t> </w:t>
      </w:r>
      <w:r>
        <w:rPr>
          <w:color w:val="231F20"/>
        </w:rPr>
        <w:t>the</w:t>
      </w:r>
      <w:r>
        <w:rPr>
          <w:color w:val="231F20"/>
          <w:spacing w:val="-10"/>
        </w:rPr>
        <w:t> </w:t>
      </w:r>
      <w:r>
        <w:rPr>
          <w:color w:val="231F20"/>
        </w:rPr>
        <w:t>cost</w:t>
      </w:r>
      <w:r>
        <w:rPr>
          <w:color w:val="231F20"/>
          <w:spacing w:val="-10"/>
        </w:rPr>
        <w:t> </w:t>
      </w:r>
      <w:r>
        <w:rPr>
          <w:color w:val="231F20"/>
        </w:rPr>
        <w:t>formu- las</w:t>
      </w:r>
      <w:r>
        <w:rPr>
          <w:color w:val="231F20"/>
          <w:spacing w:val="-5"/>
        </w:rPr>
        <w:t> </w:t>
      </w:r>
      <w:r>
        <w:rPr>
          <w:color w:val="231F20"/>
        </w:rPr>
        <w:t>based</w:t>
      </w:r>
      <w:r>
        <w:rPr>
          <w:color w:val="231F20"/>
          <w:spacing w:val="-5"/>
        </w:rPr>
        <w:t> </w:t>
      </w:r>
      <w:r>
        <w:rPr>
          <w:color w:val="231F20"/>
        </w:rPr>
        <w:t>on</w:t>
      </w:r>
      <w:r>
        <w:rPr>
          <w:color w:val="231F20"/>
          <w:spacing w:val="-5"/>
        </w:rPr>
        <w:t> </w:t>
      </w:r>
      <w:r>
        <w:rPr>
          <w:color w:val="231F20"/>
        </w:rPr>
        <w:t>more</w:t>
      </w:r>
      <w:r>
        <w:rPr>
          <w:color w:val="231F20"/>
          <w:spacing w:val="-5"/>
        </w:rPr>
        <w:t> </w:t>
      </w:r>
      <w:r>
        <w:rPr>
          <w:color w:val="231F20"/>
        </w:rPr>
        <w:t>than</w:t>
      </w:r>
      <w:r>
        <w:rPr>
          <w:color w:val="231F20"/>
          <w:spacing w:val="-5"/>
        </w:rPr>
        <w:t> </w:t>
      </w:r>
      <w:r>
        <w:rPr>
          <w:color w:val="231F20"/>
        </w:rPr>
        <w:t>one</w:t>
      </w:r>
      <w:r>
        <w:rPr>
          <w:color w:val="231F20"/>
          <w:spacing w:val="-5"/>
        </w:rPr>
        <w:t> </w:t>
      </w:r>
      <w:r>
        <w:rPr>
          <w:color w:val="231F20"/>
        </w:rPr>
        <w:t>cost</w:t>
      </w:r>
      <w:r>
        <w:rPr>
          <w:color w:val="231F20"/>
          <w:spacing w:val="-5"/>
        </w:rPr>
        <w:t> </w:t>
      </w:r>
      <w:r>
        <w:rPr>
          <w:color w:val="231F20"/>
        </w:rPr>
        <w:t>driver</w:t>
      </w:r>
      <w:r>
        <w:rPr>
          <w:color w:val="231F20"/>
          <w:spacing w:val="-5"/>
        </w:rPr>
        <w:t> </w:t>
      </w:r>
      <w:r>
        <w:rPr>
          <w:color w:val="231F20"/>
        </w:rPr>
        <w:t>are</w:t>
      </w:r>
      <w:r>
        <w:rPr>
          <w:color w:val="231F20"/>
          <w:spacing w:val="-5"/>
        </w:rPr>
        <w:t> </w:t>
      </w:r>
      <w:r>
        <w:rPr>
          <w:color w:val="231F20"/>
        </w:rPr>
        <w:t>more</w:t>
      </w:r>
      <w:r>
        <w:rPr>
          <w:color w:val="231F20"/>
          <w:spacing w:val="-5"/>
        </w:rPr>
        <w:t> </w:t>
      </w:r>
      <w:r>
        <w:rPr>
          <w:color w:val="231F20"/>
        </w:rPr>
        <w:t>accurate</w:t>
      </w:r>
      <w:r>
        <w:rPr>
          <w:color w:val="231F20"/>
          <w:spacing w:val="-5"/>
        </w:rPr>
        <w:t> </w:t>
      </w:r>
      <w:r>
        <w:rPr>
          <w:color w:val="231F20"/>
        </w:rPr>
        <w:t>than</w:t>
      </w:r>
      <w:r>
        <w:rPr>
          <w:color w:val="231F20"/>
          <w:spacing w:val="-5"/>
        </w:rPr>
        <w:t> </w:t>
      </w:r>
      <w:r>
        <w:rPr>
          <w:color w:val="231F20"/>
        </w:rPr>
        <w:t>the</w:t>
      </w:r>
      <w:r>
        <w:rPr>
          <w:color w:val="231F20"/>
          <w:spacing w:val="-5"/>
        </w:rPr>
        <w:t> </w:t>
      </w:r>
      <w:r>
        <w:rPr>
          <w:color w:val="231F20"/>
        </w:rPr>
        <w:t>cost</w:t>
      </w:r>
      <w:r>
        <w:rPr>
          <w:color w:val="231F20"/>
          <w:spacing w:val="-5"/>
        </w:rPr>
        <w:t> </w:t>
      </w:r>
      <w:r>
        <w:rPr>
          <w:color w:val="231F20"/>
        </w:rPr>
        <w:t>formulas</w:t>
      </w:r>
      <w:r>
        <w:rPr>
          <w:color w:val="231F20"/>
          <w:spacing w:val="-5"/>
        </w:rPr>
        <w:t> </w:t>
      </w:r>
      <w:r>
        <w:rPr>
          <w:color w:val="231F20"/>
        </w:rPr>
        <w:t>based</w:t>
      </w:r>
      <w:r>
        <w:rPr>
          <w:color w:val="231F20"/>
          <w:spacing w:val="-5"/>
        </w:rPr>
        <w:t> </w:t>
      </w:r>
      <w:r>
        <w:rPr>
          <w:color w:val="231F20"/>
        </w:rPr>
        <w:t>on just one cost driver, the variances will also be more accurate.</w:t>
      </w:r>
    </w:p>
    <w:p>
      <w:pPr>
        <w:pStyle w:val="BodyText"/>
        <w:spacing w:before="1"/>
        <w:rPr>
          <w:sz w:val="22"/>
        </w:rPr>
      </w:pPr>
      <w:r>
        <w:rPr/>
        <w:pict>
          <v:group style="position:absolute;margin-left:81pt;margin-top:13.906461pt;width:522pt;height:24pt;mso-position-horizontal-relative:page;mso-position-vertical-relative:paragraph;z-index:-15710208;mso-wrap-distance-left:0;mso-wrap-distance-right:0" id="docshapegroup149" coordorigin="1620,278" coordsize="10440,480">
            <v:rect style="position:absolute;left:1620;top:278;width:10350;height:480" id="docshape150" filled="true" fillcolor="#fff0d4" stroked="false">
              <v:fill type="solid"/>
            </v:rect>
            <v:line style="position:absolute" from="11970,518" to="12060,518" stroked="true" strokeweight="24pt" strokecolor="#8cb8e2">
              <v:stroke dashstyle="solid"/>
            </v:line>
            <v:shape style="position:absolute;left:1620;top:278;width:10350;height:480" type="#_x0000_t202" id="docshape151" filled="false" stroked="false">
              <v:textbox inset="0,0,0,0">
                <w:txbxContent>
                  <w:p>
                    <w:pPr>
                      <w:spacing w:before="54"/>
                      <w:ind w:left="0" w:right="267" w:firstLine="0"/>
                      <w:jc w:val="right"/>
                      <w:rPr>
                        <w:rFonts w:ascii="Proxima Nova Rg"/>
                        <w:b/>
                        <w:sz w:val="30"/>
                      </w:rPr>
                    </w:pPr>
                    <w:r>
                      <w:rPr>
                        <w:rFonts w:ascii="Proxima Nova Rg"/>
                        <w:b/>
                        <w:color w:val="B11116"/>
                        <w:sz w:val="30"/>
                      </w:rPr>
                      <w:t>Some Common </w:t>
                    </w:r>
                    <w:r>
                      <w:rPr>
                        <w:rFonts w:ascii="Proxima Nova Rg"/>
                        <w:b/>
                        <w:color w:val="B11116"/>
                        <w:spacing w:val="-2"/>
                        <w:sz w:val="30"/>
                      </w:rPr>
                      <w:t>Errors</w:t>
                    </w:r>
                  </w:p>
                </w:txbxContent>
              </v:textbox>
              <w10:wrap type="none"/>
            </v:shape>
            <w10:wrap type="topAndBottom"/>
          </v:group>
        </w:pict>
      </w:r>
    </w:p>
    <w:p>
      <w:pPr>
        <w:pStyle w:val="BodyText"/>
        <w:spacing w:before="7"/>
        <w:rPr>
          <w:sz w:val="6"/>
        </w:rPr>
      </w:pPr>
    </w:p>
    <w:p>
      <w:pPr>
        <w:pStyle w:val="BodyText"/>
        <w:spacing w:before="109"/>
        <w:ind w:left="1620" w:right="3897"/>
        <w:jc w:val="both"/>
      </w:pPr>
      <w:r>
        <w:rPr/>
        <w:pict>
          <v:shape style="position:absolute;margin-left:471pt;margin-top:7.378008pt;width:132pt;height:67.7pt;mso-position-horizontal-relative:page;mso-position-vertical-relative:paragraph;z-index:15748096" type="#_x0000_t202" id="docshape152" filled="true" fillcolor="#e5f1d4" stroked="false">
            <v:textbox inset="0,0,0,0">
              <w:txbxContent>
                <w:p>
                  <w:pPr>
                    <w:spacing w:line="266" w:lineRule="exact" w:before="84"/>
                    <w:ind w:left="120" w:right="0" w:firstLine="0"/>
                    <w:jc w:val="left"/>
                    <w:rPr>
                      <w:rFonts w:ascii="Calibri" w:hAnsi="Calibri"/>
                      <w:b/>
                      <w:color w:val="000000"/>
                      <w:sz w:val="22"/>
                    </w:rPr>
                  </w:pPr>
                  <w:r>
                    <w:rPr>
                      <w:rFonts w:ascii="Calibri" w:hAnsi="Calibri"/>
                      <w:b/>
                      <w:color w:val="489352"/>
                      <w:spacing w:val="7"/>
                      <w:sz w:val="22"/>
                    </w:rPr>
                    <w:t>LO9–6</w:t>
                  </w:r>
                </w:p>
                <w:p>
                  <w:pPr>
                    <w:spacing w:line="240" w:lineRule="auto" w:before="0"/>
                    <w:ind w:left="120" w:right="418" w:firstLine="0"/>
                    <w:jc w:val="left"/>
                    <w:rPr>
                      <w:rFonts w:ascii="Proxima Nova Rg"/>
                      <w:color w:val="000000"/>
                      <w:sz w:val="18"/>
                    </w:rPr>
                  </w:pPr>
                  <w:r>
                    <w:rPr>
                      <w:rFonts w:ascii="Proxima Nova Rg"/>
                      <w:color w:val="231F20"/>
                      <w:sz w:val="18"/>
                    </w:rPr>
                    <w:t>Understand common errors</w:t>
                  </w:r>
                  <w:r>
                    <w:rPr>
                      <w:rFonts w:ascii="Proxima Nova Rg"/>
                      <w:color w:val="231F20"/>
                      <w:spacing w:val="-12"/>
                      <w:sz w:val="18"/>
                    </w:rPr>
                    <w:t> </w:t>
                  </w:r>
                  <w:r>
                    <w:rPr>
                      <w:rFonts w:ascii="Proxima Nova Rg"/>
                      <w:color w:val="231F20"/>
                      <w:sz w:val="18"/>
                    </w:rPr>
                    <w:t>made</w:t>
                  </w:r>
                  <w:r>
                    <w:rPr>
                      <w:rFonts w:ascii="Proxima Nova Rg"/>
                      <w:color w:val="231F20"/>
                      <w:spacing w:val="-12"/>
                      <w:sz w:val="18"/>
                    </w:rPr>
                    <w:t> </w:t>
                  </w:r>
                  <w:r>
                    <w:rPr>
                      <w:rFonts w:ascii="Proxima Nova Rg"/>
                      <w:color w:val="231F20"/>
                      <w:sz w:val="18"/>
                    </w:rPr>
                    <w:t>in</w:t>
                  </w:r>
                  <w:r>
                    <w:rPr>
                      <w:rFonts w:ascii="Proxima Nova Rg"/>
                      <w:color w:val="231F20"/>
                      <w:spacing w:val="-11"/>
                      <w:sz w:val="18"/>
                    </w:rPr>
                    <w:t> </w:t>
                  </w:r>
                  <w:r>
                    <w:rPr>
                      <w:rFonts w:ascii="Proxima Nova Rg"/>
                      <w:color w:val="231F20"/>
                      <w:sz w:val="18"/>
                    </w:rPr>
                    <w:t>preparing</w:t>
                  </w:r>
                </w:p>
                <w:p>
                  <w:pPr>
                    <w:spacing w:before="0"/>
                    <w:ind w:left="120" w:right="0" w:firstLine="0"/>
                    <w:jc w:val="left"/>
                    <w:rPr>
                      <w:rFonts w:ascii="Proxima Nova Rg"/>
                      <w:color w:val="000000"/>
                      <w:sz w:val="18"/>
                    </w:rPr>
                  </w:pPr>
                  <w:r>
                    <w:rPr>
                      <w:rFonts w:ascii="Proxima Nova Rg"/>
                      <w:color w:val="231F20"/>
                      <w:sz w:val="18"/>
                    </w:rPr>
                    <w:t>performance</w:t>
                  </w:r>
                  <w:r>
                    <w:rPr>
                      <w:rFonts w:ascii="Proxima Nova Rg"/>
                      <w:color w:val="231F20"/>
                      <w:spacing w:val="-12"/>
                      <w:sz w:val="18"/>
                    </w:rPr>
                    <w:t> </w:t>
                  </w:r>
                  <w:r>
                    <w:rPr>
                      <w:rFonts w:ascii="Proxima Nova Rg"/>
                      <w:color w:val="231F20"/>
                      <w:sz w:val="18"/>
                    </w:rPr>
                    <w:t>reports</w:t>
                  </w:r>
                  <w:r>
                    <w:rPr>
                      <w:rFonts w:ascii="Proxima Nova Rg"/>
                      <w:color w:val="231F20"/>
                      <w:spacing w:val="-12"/>
                      <w:sz w:val="18"/>
                    </w:rPr>
                    <w:t> </w:t>
                  </w:r>
                  <w:r>
                    <w:rPr>
                      <w:rFonts w:ascii="Proxima Nova Rg"/>
                      <w:color w:val="231F20"/>
                      <w:sz w:val="18"/>
                    </w:rPr>
                    <w:t>based</w:t>
                  </w:r>
                  <w:r>
                    <w:rPr>
                      <w:rFonts w:ascii="Proxima Nova Rg"/>
                      <w:color w:val="231F20"/>
                      <w:spacing w:val="-11"/>
                      <w:sz w:val="18"/>
                    </w:rPr>
                    <w:t> </w:t>
                  </w:r>
                  <w:r>
                    <w:rPr>
                      <w:rFonts w:ascii="Proxima Nova Rg"/>
                      <w:color w:val="231F20"/>
                      <w:sz w:val="18"/>
                    </w:rPr>
                    <w:t>on budgets and actual results.</w:t>
                  </w:r>
                </w:p>
              </w:txbxContent>
            </v:textbox>
            <v:fill type="solid"/>
            <w10:wrap type="none"/>
          </v:shape>
        </w:pict>
      </w:r>
      <w:r>
        <w:rPr>
          <w:color w:val="231F20"/>
        </w:rPr>
        <w:t>We</w:t>
      </w:r>
      <w:r>
        <w:rPr>
          <w:color w:val="231F20"/>
          <w:spacing w:val="-3"/>
        </w:rPr>
        <w:t> </w:t>
      </w:r>
      <w:r>
        <w:rPr>
          <w:color w:val="231F20"/>
        </w:rPr>
        <w:t>started</w:t>
      </w:r>
      <w:r>
        <w:rPr>
          <w:color w:val="231F20"/>
          <w:spacing w:val="-3"/>
        </w:rPr>
        <w:t> </w:t>
      </w:r>
      <w:r>
        <w:rPr>
          <w:color w:val="231F20"/>
        </w:rPr>
        <w:t>this</w:t>
      </w:r>
      <w:r>
        <w:rPr>
          <w:color w:val="231F20"/>
          <w:spacing w:val="-3"/>
        </w:rPr>
        <w:t> </w:t>
      </w:r>
      <w:r>
        <w:rPr>
          <w:color w:val="231F20"/>
        </w:rPr>
        <w:t>chapter</w:t>
      </w:r>
      <w:r>
        <w:rPr>
          <w:color w:val="231F20"/>
          <w:spacing w:val="-3"/>
        </w:rPr>
        <w:t> </w:t>
      </w:r>
      <w:r>
        <w:rPr>
          <w:color w:val="231F20"/>
        </w:rPr>
        <w:t>by</w:t>
      </w:r>
      <w:r>
        <w:rPr>
          <w:color w:val="231F20"/>
          <w:spacing w:val="-3"/>
        </w:rPr>
        <w:t> </w:t>
      </w:r>
      <w:r>
        <w:rPr>
          <w:color w:val="231F20"/>
        </w:rPr>
        <w:t>discussing</w:t>
      </w:r>
      <w:r>
        <w:rPr>
          <w:color w:val="231F20"/>
          <w:spacing w:val="-3"/>
        </w:rPr>
        <w:t> </w:t>
      </w:r>
      <w:r>
        <w:rPr>
          <w:color w:val="231F20"/>
        </w:rPr>
        <w:t>the</w:t>
      </w:r>
      <w:r>
        <w:rPr>
          <w:color w:val="231F20"/>
          <w:spacing w:val="-3"/>
        </w:rPr>
        <w:t> </w:t>
      </w:r>
      <w:r>
        <w:rPr>
          <w:color w:val="231F20"/>
        </w:rPr>
        <w:t>need</w:t>
      </w:r>
      <w:r>
        <w:rPr>
          <w:color w:val="231F20"/>
          <w:spacing w:val="-3"/>
        </w:rPr>
        <w:t> </w:t>
      </w:r>
      <w:r>
        <w:rPr>
          <w:color w:val="231F20"/>
        </w:rPr>
        <w:t>for</w:t>
      </w:r>
      <w:r>
        <w:rPr>
          <w:color w:val="231F20"/>
          <w:spacing w:val="-3"/>
        </w:rPr>
        <w:t> </w:t>
      </w:r>
      <w:r>
        <w:rPr>
          <w:color w:val="231F20"/>
        </w:rPr>
        <w:t>managers</w:t>
      </w:r>
      <w:r>
        <w:rPr>
          <w:color w:val="231F20"/>
          <w:spacing w:val="-3"/>
        </w:rPr>
        <w:t> </w:t>
      </w:r>
      <w:r>
        <w:rPr>
          <w:color w:val="231F20"/>
        </w:rPr>
        <w:t>to</w:t>
      </w:r>
      <w:r>
        <w:rPr>
          <w:color w:val="231F20"/>
          <w:spacing w:val="-3"/>
        </w:rPr>
        <w:t> </w:t>
      </w:r>
      <w:r>
        <w:rPr>
          <w:color w:val="231F20"/>
        </w:rPr>
        <w:t>understand</w:t>
      </w:r>
      <w:r>
        <w:rPr>
          <w:color w:val="231F20"/>
          <w:spacing w:val="-3"/>
        </w:rPr>
        <w:t> </w:t>
      </w:r>
      <w:r>
        <w:rPr>
          <w:color w:val="231F20"/>
        </w:rPr>
        <w:t>the</w:t>
      </w:r>
      <w:r>
        <w:rPr>
          <w:color w:val="231F20"/>
          <w:spacing w:val="-3"/>
        </w:rPr>
        <w:t> </w:t>
      </w:r>
      <w:r>
        <w:rPr>
          <w:color w:val="231F20"/>
        </w:rPr>
        <w:t>difference between what actually happened and what was expected to happen—formalized by the planning</w:t>
      </w:r>
      <w:r>
        <w:rPr>
          <w:color w:val="231F20"/>
          <w:spacing w:val="-14"/>
        </w:rPr>
        <w:t> </w:t>
      </w:r>
      <w:r>
        <w:rPr>
          <w:color w:val="231F20"/>
        </w:rPr>
        <w:t>budget.</w:t>
      </w:r>
      <w:r>
        <w:rPr>
          <w:color w:val="231F20"/>
          <w:spacing w:val="-13"/>
        </w:rPr>
        <w:t> </w:t>
      </w:r>
      <w:r>
        <w:rPr>
          <w:color w:val="231F20"/>
        </w:rPr>
        <w:t>To</w:t>
      </w:r>
      <w:r>
        <w:rPr>
          <w:color w:val="231F20"/>
          <w:spacing w:val="-13"/>
        </w:rPr>
        <w:t> </w:t>
      </w:r>
      <w:r>
        <w:rPr>
          <w:color w:val="231F20"/>
        </w:rPr>
        <w:t>meet</w:t>
      </w:r>
      <w:r>
        <w:rPr>
          <w:color w:val="231F20"/>
          <w:spacing w:val="-13"/>
        </w:rPr>
        <w:t> </w:t>
      </w:r>
      <w:r>
        <w:rPr>
          <w:color w:val="231F20"/>
        </w:rPr>
        <w:t>this</w:t>
      </w:r>
      <w:r>
        <w:rPr>
          <w:color w:val="231F20"/>
          <w:spacing w:val="-13"/>
        </w:rPr>
        <w:t> </w:t>
      </w:r>
      <w:r>
        <w:rPr>
          <w:color w:val="231F20"/>
        </w:rPr>
        <w:t>need,</w:t>
      </w:r>
      <w:r>
        <w:rPr>
          <w:color w:val="231F20"/>
          <w:spacing w:val="-13"/>
        </w:rPr>
        <w:t> </w:t>
      </w:r>
      <w:r>
        <w:rPr>
          <w:color w:val="231F20"/>
        </w:rPr>
        <w:t>we</w:t>
      </w:r>
      <w:r>
        <w:rPr>
          <w:color w:val="231F20"/>
          <w:spacing w:val="-13"/>
        </w:rPr>
        <w:t> </w:t>
      </w:r>
      <w:r>
        <w:rPr>
          <w:color w:val="231F20"/>
        </w:rPr>
        <w:t>developed</w:t>
      </w:r>
      <w:r>
        <w:rPr>
          <w:color w:val="231F20"/>
          <w:spacing w:val="-13"/>
        </w:rPr>
        <w:t> </w:t>
      </w:r>
      <w:r>
        <w:rPr>
          <w:color w:val="231F20"/>
        </w:rPr>
        <w:t>a</w:t>
      </w:r>
      <w:r>
        <w:rPr>
          <w:color w:val="231F20"/>
          <w:spacing w:val="-14"/>
        </w:rPr>
        <w:t> </w:t>
      </w:r>
      <w:r>
        <w:rPr>
          <w:color w:val="231F20"/>
        </w:rPr>
        <w:t>flexible</w:t>
      </w:r>
      <w:r>
        <w:rPr>
          <w:color w:val="231F20"/>
          <w:spacing w:val="-13"/>
        </w:rPr>
        <w:t> </w:t>
      </w:r>
      <w:r>
        <w:rPr>
          <w:color w:val="231F20"/>
        </w:rPr>
        <w:t>budget</w:t>
      </w:r>
      <w:r>
        <w:rPr>
          <w:color w:val="231F20"/>
          <w:spacing w:val="-13"/>
        </w:rPr>
        <w:t> </w:t>
      </w:r>
      <w:r>
        <w:rPr>
          <w:color w:val="231F20"/>
        </w:rPr>
        <w:t>that</w:t>
      </w:r>
      <w:r>
        <w:rPr>
          <w:color w:val="231F20"/>
          <w:spacing w:val="-13"/>
        </w:rPr>
        <w:t> </w:t>
      </w:r>
      <w:r>
        <w:rPr>
          <w:color w:val="231F20"/>
        </w:rPr>
        <w:t>allowed</w:t>
      </w:r>
      <w:r>
        <w:rPr>
          <w:color w:val="231F20"/>
          <w:spacing w:val="-13"/>
        </w:rPr>
        <w:t> </w:t>
      </w:r>
      <w:r>
        <w:rPr>
          <w:color w:val="231F20"/>
        </w:rPr>
        <w:t>us</w:t>
      </w:r>
      <w:r>
        <w:rPr>
          <w:color w:val="231F20"/>
          <w:spacing w:val="-13"/>
        </w:rPr>
        <w:t> </w:t>
      </w:r>
      <w:r>
        <w:rPr>
          <w:color w:val="231F20"/>
        </w:rPr>
        <w:t>to</w:t>
      </w:r>
      <w:r>
        <w:rPr>
          <w:color w:val="231F20"/>
          <w:spacing w:val="-13"/>
        </w:rPr>
        <w:t> </w:t>
      </w:r>
      <w:r>
        <w:rPr>
          <w:color w:val="231F20"/>
        </w:rPr>
        <w:t>iso- late</w:t>
      </w:r>
      <w:r>
        <w:rPr>
          <w:color w:val="231F20"/>
          <w:spacing w:val="-3"/>
        </w:rPr>
        <w:t> </w:t>
      </w:r>
      <w:r>
        <w:rPr>
          <w:color w:val="231F20"/>
        </w:rPr>
        <w:t>activity</w:t>
      </w:r>
      <w:r>
        <w:rPr>
          <w:color w:val="231F20"/>
          <w:spacing w:val="-3"/>
        </w:rPr>
        <w:t> </w:t>
      </w:r>
      <w:r>
        <w:rPr>
          <w:color w:val="231F20"/>
        </w:rPr>
        <w:t>variances</w:t>
      </w:r>
      <w:r>
        <w:rPr>
          <w:color w:val="231F20"/>
          <w:spacing w:val="-3"/>
        </w:rPr>
        <w:t> </w:t>
      </w:r>
      <w:r>
        <w:rPr>
          <w:color w:val="231F20"/>
        </w:rPr>
        <w:t>and</w:t>
      </w:r>
      <w:r>
        <w:rPr>
          <w:color w:val="231F20"/>
          <w:spacing w:val="-3"/>
        </w:rPr>
        <w:t> </w:t>
      </w:r>
      <w:r>
        <w:rPr>
          <w:color w:val="231F20"/>
        </w:rPr>
        <w:t>revenue</w:t>
      </w:r>
      <w:r>
        <w:rPr>
          <w:color w:val="231F20"/>
          <w:spacing w:val="-3"/>
        </w:rPr>
        <w:t> </w:t>
      </w:r>
      <w:r>
        <w:rPr>
          <w:color w:val="231F20"/>
        </w:rPr>
        <w:t>and</w:t>
      </w:r>
      <w:r>
        <w:rPr>
          <w:color w:val="231F20"/>
          <w:spacing w:val="-3"/>
        </w:rPr>
        <w:t> </w:t>
      </w:r>
      <w:r>
        <w:rPr>
          <w:color w:val="231F20"/>
        </w:rPr>
        <w:t>spending</w:t>
      </w:r>
      <w:r>
        <w:rPr>
          <w:color w:val="231F20"/>
          <w:spacing w:val="-3"/>
        </w:rPr>
        <w:t> </w:t>
      </w:r>
      <w:r>
        <w:rPr>
          <w:color w:val="231F20"/>
        </w:rPr>
        <w:t>variances.</w:t>
      </w:r>
      <w:r>
        <w:rPr>
          <w:color w:val="231F20"/>
          <w:spacing w:val="-3"/>
        </w:rPr>
        <w:t> </w:t>
      </w:r>
      <w:r>
        <w:rPr>
          <w:color w:val="231F20"/>
        </w:rPr>
        <w:t>Unfortunately,</w:t>
      </w:r>
      <w:r>
        <w:rPr>
          <w:color w:val="231F20"/>
          <w:spacing w:val="-3"/>
        </w:rPr>
        <w:t> </w:t>
      </w:r>
      <w:r>
        <w:rPr>
          <w:color w:val="231F20"/>
        </w:rPr>
        <w:t>this</w:t>
      </w:r>
      <w:r>
        <w:rPr>
          <w:color w:val="231F20"/>
          <w:spacing w:val="-3"/>
        </w:rPr>
        <w:t> </w:t>
      </w:r>
      <w:r>
        <w:rPr>
          <w:color w:val="231F20"/>
        </w:rPr>
        <w:t>approach is not always followed in practice—resulting in misleading and difficult-to-interpret reports. The most common errors in preparing performance reports are to implicitly assume that all costs are fixed or to implicitly assume that all costs are variable. These erroneous assumptions lead to inaccurate benchmarks and incorrect variances.</w:t>
      </w:r>
    </w:p>
    <w:p>
      <w:pPr>
        <w:pStyle w:val="BodyText"/>
        <w:spacing w:line="237" w:lineRule="auto"/>
        <w:ind w:left="1620" w:right="3899" w:firstLine="360"/>
        <w:jc w:val="both"/>
      </w:pPr>
      <w:r>
        <w:rPr>
          <w:color w:val="231F20"/>
          <w:spacing w:val="-2"/>
        </w:rPr>
        <w:t>We</w:t>
      </w:r>
      <w:r>
        <w:rPr>
          <w:color w:val="231F20"/>
          <w:spacing w:val="-6"/>
        </w:rPr>
        <w:t> </w:t>
      </w:r>
      <w:r>
        <w:rPr>
          <w:color w:val="231F20"/>
          <w:spacing w:val="-2"/>
        </w:rPr>
        <w:t>have</w:t>
      </w:r>
      <w:r>
        <w:rPr>
          <w:color w:val="231F20"/>
          <w:spacing w:val="-6"/>
        </w:rPr>
        <w:t> </w:t>
      </w:r>
      <w:r>
        <w:rPr>
          <w:color w:val="231F20"/>
          <w:spacing w:val="-2"/>
        </w:rPr>
        <w:t>already</w:t>
      </w:r>
      <w:r>
        <w:rPr>
          <w:color w:val="231F20"/>
          <w:spacing w:val="-6"/>
        </w:rPr>
        <w:t> </w:t>
      </w:r>
      <w:r>
        <w:rPr>
          <w:color w:val="231F20"/>
          <w:spacing w:val="-2"/>
        </w:rPr>
        <w:t>discussed</w:t>
      </w:r>
      <w:r>
        <w:rPr>
          <w:color w:val="231F20"/>
          <w:spacing w:val="-6"/>
        </w:rPr>
        <w:t> </w:t>
      </w:r>
      <w:r>
        <w:rPr>
          <w:color w:val="231F20"/>
          <w:spacing w:val="-2"/>
        </w:rPr>
        <w:t>one</w:t>
      </w:r>
      <w:r>
        <w:rPr>
          <w:color w:val="231F20"/>
          <w:spacing w:val="-6"/>
        </w:rPr>
        <w:t> </w:t>
      </w:r>
      <w:r>
        <w:rPr>
          <w:color w:val="231F20"/>
          <w:spacing w:val="-2"/>
        </w:rPr>
        <w:t>of</w:t>
      </w:r>
      <w:r>
        <w:rPr>
          <w:color w:val="231F20"/>
          <w:spacing w:val="-6"/>
        </w:rPr>
        <w:t> </w:t>
      </w:r>
      <w:r>
        <w:rPr>
          <w:color w:val="231F20"/>
          <w:spacing w:val="-2"/>
        </w:rPr>
        <w:t>these</w:t>
      </w:r>
      <w:r>
        <w:rPr>
          <w:color w:val="231F20"/>
          <w:spacing w:val="-6"/>
        </w:rPr>
        <w:t> </w:t>
      </w:r>
      <w:r>
        <w:rPr>
          <w:color w:val="231F20"/>
          <w:spacing w:val="-2"/>
        </w:rPr>
        <w:t>errors—assuming</w:t>
      </w:r>
      <w:r>
        <w:rPr>
          <w:color w:val="231F20"/>
          <w:spacing w:val="-6"/>
        </w:rPr>
        <w:t> </w:t>
      </w:r>
      <w:r>
        <w:rPr>
          <w:color w:val="231F20"/>
          <w:spacing w:val="-2"/>
        </w:rPr>
        <w:t>that</w:t>
      </w:r>
      <w:r>
        <w:rPr>
          <w:color w:val="231F20"/>
          <w:spacing w:val="-6"/>
        </w:rPr>
        <w:t> </w:t>
      </w:r>
      <w:r>
        <w:rPr>
          <w:color w:val="231F20"/>
          <w:spacing w:val="-2"/>
        </w:rPr>
        <w:t>all</w:t>
      </w:r>
      <w:r>
        <w:rPr>
          <w:color w:val="231F20"/>
          <w:spacing w:val="-6"/>
        </w:rPr>
        <w:t> </w:t>
      </w:r>
      <w:r>
        <w:rPr>
          <w:color w:val="231F20"/>
          <w:spacing w:val="-2"/>
        </w:rPr>
        <w:t>costs</w:t>
      </w:r>
      <w:r>
        <w:rPr>
          <w:color w:val="231F20"/>
          <w:spacing w:val="-6"/>
        </w:rPr>
        <w:t> </w:t>
      </w:r>
      <w:r>
        <w:rPr>
          <w:color w:val="231F20"/>
          <w:spacing w:val="-2"/>
        </w:rPr>
        <w:t>are</w:t>
      </w:r>
      <w:r>
        <w:rPr>
          <w:color w:val="231F20"/>
          <w:spacing w:val="-6"/>
        </w:rPr>
        <w:t> </w:t>
      </w:r>
      <w:r>
        <w:rPr>
          <w:color w:val="231F20"/>
          <w:spacing w:val="-2"/>
        </w:rPr>
        <w:t>fixed.</w:t>
      </w:r>
      <w:r>
        <w:rPr>
          <w:color w:val="231F20"/>
          <w:spacing w:val="-6"/>
        </w:rPr>
        <w:t> </w:t>
      </w:r>
      <w:r>
        <w:rPr>
          <w:color w:val="231F20"/>
          <w:spacing w:val="-2"/>
        </w:rPr>
        <w:t>This </w:t>
      </w:r>
      <w:r>
        <w:rPr>
          <w:color w:val="231F20"/>
          <w:spacing w:val="-4"/>
        </w:rPr>
        <w:t>is</w:t>
      </w:r>
      <w:r>
        <w:rPr>
          <w:color w:val="231F20"/>
          <w:spacing w:val="-5"/>
        </w:rPr>
        <w:t> </w:t>
      </w:r>
      <w:r>
        <w:rPr>
          <w:color w:val="231F20"/>
          <w:spacing w:val="-4"/>
        </w:rPr>
        <w:t>the</w:t>
      </w:r>
      <w:r>
        <w:rPr>
          <w:color w:val="231F20"/>
          <w:spacing w:val="-5"/>
        </w:rPr>
        <w:t> </w:t>
      </w:r>
      <w:r>
        <w:rPr>
          <w:color w:val="231F20"/>
          <w:spacing w:val="-4"/>
        </w:rPr>
        <w:t>error</w:t>
      </w:r>
      <w:r>
        <w:rPr>
          <w:color w:val="231F20"/>
          <w:spacing w:val="-6"/>
        </w:rPr>
        <w:t> </w:t>
      </w:r>
      <w:r>
        <w:rPr>
          <w:color w:val="231F20"/>
          <w:spacing w:val="-4"/>
        </w:rPr>
        <w:t>that</w:t>
      </w:r>
      <w:r>
        <w:rPr>
          <w:color w:val="231F20"/>
          <w:spacing w:val="-5"/>
        </w:rPr>
        <w:t> </w:t>
      </w:r>
      <w:r>
        <w:rPr>
          <w:color w:val="231F20"/>
          <w:spacing w:val="-4"/>
        </w:rPr>
        <w:t>is</w:t>
      </w:r>
      <w:r>
        <w:rPr>
          <w:color w:val="231F20"/>
          <w:spacing w:val="-5"/>
        </w:rPr>
        <w:t> </w:t>
      </w:r>
      <w:r>
        <w:rPr>
          <w:color w:val="231F20"/>
          <w:spacing w:val="-4"/>
        </w:rPr>
        <w:t>made</w:t>
      </w:r>
      <w:r>
        <w:rPr>
          <w:color w:val="231F20"/>
          <w:spacing w:val="-5"/>
        </w:rPr>
        <w:t> </w:t>
      </w:r>
      <w:r>
        <w:rPr>
          <w:color w:val="231F20"/>
          <w:spacing w:val="-4"/>
        </w:rPr>
        <w:t>when</w:t>
      </w:r>
      <w:r>
        <w:rPr>
          <w:color w:val="231F20"/>
          <w:spacing w:val="-5"/>
        </w:rPr>
        <w:t> </w:t>
      </w:r>
      <w:r>
        <w:rPr>
          <w:color w:val="231F20"/>
          <w:spacing w:val="-4"/>
        </w:rPr>
        <w:t>static</w:t>
      </w:r>
      <w:r>
        <w:rPr>
          <w:color w:val="231F20"/>
          <w:spacing w:val="-5"/>
        </w:rPr>
        <w:t> </w:t>
      </w:r>
      <w:r>
        <w:rPr>
          <w:color w:val="231F20"/>
          <w:spacing w:val="-4"/>
        </w:rPr>
        <w:t>planning</w:t>
      </w:r>
      <w:r>
        <w:rPr>
          <w:color w:val="231F20"/>
          <w:spacing w:val="-5"/>
        </w:rPr>
        <w:t> </w:t>
      </w:r>
      <w:r>
        <w:rPr>
          <w:color w:val="231F20"/>
          <w:spacing w:val="-4"/>
        </w:rPr>
        <w:t>budget</w:t>
      </w:r>
      <w:r>
        <w:rPr>
          <w:color w:val="231F20"/>
          <w:spacing w:val="-5"/>
        </w:rPr>
        <w:t> </w:t>
      </w:r>
      <w:r>
        <w:rPr>
          <w:color w:val="231F20"/>
          <w:spacing w:val="-4"/>
        </w:rPr>
        <w:t>costs</w:t>
      </w:r>
      <w:r>
        <w:rPr>
          <w:color w:val="231F20"/>
          <w:spacing w:val="-5"/>
        </w:rPr>
        <w:t> </w:t>
      </w:r>
      <w:r>
        <w:rPr>
          <w:color w:val="231F20"/>
          <w:spacing w:val="-4"/>
        </w:rPr>
        <w:t>are</w:t>
      </w:r>
      <w:r>
        <w:rPr>
          <w:color w:val="231F20"/>
          <w:spacing w:val="-5"/>
        </w:rPr>
        <w:t> </w:t>
      </w:r>
      <w:r>
        <w:rPr>
          <w:color w:val="231F20"/>
          <w:spacing w:val="-4"/>
        </w:rPr>
        <w:t>compared</w:t>
      </w:r>
      <w:r>
        <w:rPr>
          <w:color w:val="231F20"/>
          <w:spacing w:val="-5"/>
        </w:rPr>
        <w:t> </w:t>
      </w:r>
      <w:r>
        <w:rPr>
          <w:color w:val="231F20"/>
          <w:spacing w:val="-4"/>
        </w:rPr>
        <w:t>to</w:t>
      </w:r>
      <w:r>
        <w:rPr>
          <w:color w:val="231F20"/>
          <w:spacing w:val="-5"/>
        </w:rPr>
        <w:t> </w:t>
      </w:r>
      <w:r>
        <w:rPr>
          <w:color w:val="231F20"/>
          <w:spacing w:val="-4"/>
        </w:rPr>
        <w:t>actual</w:t>
      </w:r>
      <w:r>
        <w:rPr>
          <w:color w:val="231F20"/>
          <w:spacing w:val="-5"/>
        </w:rPr>
        <w:t> </w:t>
      </w:r>
      <w:r>
        <w:rPr>
          <w:color w:val="231F20"/>
          <w:spacing w:val="-4"/>
        </w:rPr>
        <w:t>costs</w:t>
      </w:r>
      <w:r>
        <w:rPr>
          <w:color w:val="231F20"/>
          <w:spacing w:val="-5"/>
        </w:rPr>
        <w:t> </w:t>
      </w:r>
      <w:r>
        <w:rPr>
          <w:color w:val="231F20"/>
          <w:spacing w:val="-4"/>
        </w:rPr>
        <w:t>with- </w:t>
      </w:r>
      <w:r>
        <w:rPr>
          <w:color w:val="231F20"/>
        </w:rPr>
        <w:t>out</w:t>
      </w:r>
      <w:r>
        <w:rPr>
          <w:color w:val="231F20"/>
          <w:spacing w:val="-10"/>
        </w:rPr>
        <w:t> </w:t>
      </w:r>
      <w:r>
        <w:rPr>
          <w:color w:val="231F20"/>
        </w:rPr>
        <w:t>any</w:t>
      </w:r>
      <w:r>
        <w:rPr>
          <w:color w:val="231F20"/>
          <w:spacing w:val="-10"/>
        </w:rPr>
        <w:t> </w:t>
      </w:r>
      <w:r>
        <w:rPr>
          <w:color w:val="231F20"/>
        </w:rPr>
        <w:t>adjustment</w:t>
      </w:r>
      <w:r>
        <w:rPr>
          <w:color w:val="231F20"/>
          <w:spacing w:val="-10"/>
        </w:rPr>
        <w:t> </w:t>
      </w:r>
      <w:r>
        <w:rPr>
          <w:color w:val="231F20"/>
        </w:rPr>
        <w:t>for</w:t>
      </w:r>
      <w:r>
        <w:rPr>
          <w:color w:val="231F20"/>
          <w:spacing w:val="-10"/>
        </w:rPr>
        <w:t> </w:t>
      </w:r>
      <w:r>
        <w:rPr>
          <w:color w:val="231F20"/>
        </w:rPr>
        <w:t>the</w:t>
      </w:r>
      <w:r>
        <w:rPr>
          <w:color w:val="231F20"/>
          <w:spacing w:val="-10"/>
        </w:rPr>
        <w:t> </w:t>
      </w:r>
      <w:r>
        <w:rPr>
          <w:color w:val="231F20"/>
        </w:rPr>
        <w:t>actual</w:t>
      </w:r>
      <w:r>
        <w:rPr>
          <w:color w:val="231F20"/>
          <w:spacing w:val="-10"/>
        </w:rPr>
        <w:t> </w:t>
      </w:r>
      <w:r>
        <w:rPr>
          <w:color w:val="231F20"/>
        </w:rPr>
        <w:t>level</w:t>
      </w:r>
      <w:r>
        <w:rPr>
          <w:color w:val="231F20"/>
          <w:spacing w:val="-10"/>
        </w:rPr>
        <w:t> </w:t>
      </w:r>
      <w:r>
        <w:rPr>
          <w:color w:val="231F20"/>
        </w:rPr>
        <w:t>of</w:t>
      </w:r>
      <w:r>
        <w:rPr>
          <w:color w:val="231F20"/>
          <w:spacing w:val="-10"/>
        </w:rPr>
        <w:t> </w:t>
      </w:r>
      <w:r>
        <w:rPr>
          <w:color w:val="231F20"/>
        </w:rPr>
        <w:t>activity.</w:t>
      </w:r>
      <w:r>
        <w:rPr>
          <w:color w:val="231F20"/>
          <w:spacing w:val="-10"/>
        </w:rPr>
        <w:t> </w:t>
      </w:r>
      <w:r>
        <w:rPr>
          <w:color w:val="231F20"/>
        </w:rPr>
        <w:t>Such</w:t>
      </w:r>
      <w:r>
        <w:rPr>
          <w:color w:val="231F20"/>
          <w:spacing w:val="-10"/>
        </w:rPr>
        <w:t> </w:t>
      </w:r>
      <w:r>
        <w:rPr>
          <w:color w:val="231F20"/>
        </w:rPr>
        <w:t>a</w:t>
      </w:r>
      <w:r>
        <w:rPr>
          <w:color w:val="231F20"/>
          <w:spacing w:val="-10"/>
        </w:rPr>
        <w:t> </w:t>
      </w:r>
      <w:r>
        <w:rPr>
          <w:color w:val="231F20"/>
        </w:rPr>
        <w:t>comparison</w:t>
      </w:r>
      <w:r>
        <w:rPr>
          <w:color w:val="231F20"/>
          <w:spacing w:val="-10"/>
        </w:rPr>
        <w:t> </w:t>
      </w:r>
      <w:r>
        <w:rPr>
          <w:color w:val="231F20"/>
        </w:rPr>
        <w:t>appeared</w:t>
      </w:r>
      <w:r>
        <w:rPr>
          <w:color w:val="231F20"/>
          <w:spacing w:val="-10"/>
        </w:rPr>
        <w:t> </w:t>
      </w:r>
      <w:r>
        <w:rPr>
          <w:color w:val="231F20"/>
        </w:rPr>
        <w:t>in</w:t>
      </w:r>
      <w:r>
        <w:rPr>
          <w:color w:val="231F20"/>
          <w:spacing w:val="-10"/>
        </w:rPr>
        <w:t> </w:t>
      </w:r>
      <w:r>
        <w:rPr>
          <w:color w:val="231F20"/>
        </w:rPr>
        <w:t>Exhibit 9–4.</w:t>
      </w:r>
      <w:r>
        <w:rPr>
          <w:color w:val="231F20"/>
          <w:spacing w:val="-8"/>
        </w:rPr>
        <w:t> </w:t>
      </w:r>
      <w:r>
        <w:rPr>
          <w:color w:val="231F20"/>
        </w:rPr>
        <w:t>For</w:t>
      </w:r>
      <w:r>
        <w:rPr>
          <w:color w:val="231F20"/>
          <w:spacing w:val="-9"/>
        </w:rPr>
        <w:t> </w:t>
      </w:r>
      <w:r>
        <w:rPr>
          <w:color w:val="231F20"/>
        </w:rPr>
        <w:t>convenience,</w:t>
      </w:r>
      <w:r>
        <w:rPr>
          <w:color w:val="231F20"/>
          <w:spacing w:val="-8"/>
        </w:rPr>
        <w:t> </w:t>
      </w:r>
      <w:r>
        <w:rPr>
          <w:color w:val="231F20"/>
        </w:rPr>
        <w:t>the</w:t>
      </w:r>
      <w:r>
        <w:rPr>
          <w:color w:val="231F20"/>
          <w:spacing w:val="-8"/>
        </w:rPr>
        <w:t> </w:t>
      </w:r>
      <w:r>
        <w:rPr>
          <w:color w:val="231F20"/>
        </w:rPr>
        <w:t>comparison</w:t>
      </w:r>
      <w:r>
        <w:rPr>
          <w:color w:val="231F20"/>
          <w:spacing w:val="-8"/>
        </w:rPr>
        <w:t> </w:t>
      </w:r>
      <w:r>
        <w:rPr>
          <w:color w:val="231F20"/>
        </w:rPr>
        <w:t>of</w:t>
      </w:r>
      <w:r>
        <w:rPr>
          <w:color w:val="231F20"/>
          <w:spacing w:val="-8"/>
        </w:rPr>
        <w:t> </w:t>
      </w:r>
      <w:r>
        <w:rPr>
          <w:color w:val="231F20"/>
        </w:rPr>
        <w:t>actual</w:t>
      </w:r>
      <w:r>
        <w:rPr>
          <w:color w:val="231F20"/>
          <w:spacing w:val="-8"/>
        </w:rPr>
        <w:t> </w:t>
      </w:r>
      <w:r>
        <w:rPr>
          <w:color w:val="231F20"/>
        </w:rPr>
        <w:t>to</w:t>
      </w:r>
      <w:r>
        <w:rPr>
          <w:color w:val="231F20"/>
          <w:spacing w:val="-8"/>
        </w:rPr>
        <w:t> </w:t>
      </w:r>
      <w:r>
        <w:rPr>
          <w:color w:val="231F20"/>
        </w:rPr>
        <w:t>planned</w:t>
      </w:r>
      <w:r>
        <w:rPr>
          <w:color w:val="231F20"/>
          <w:spacing w:val="-8"/>
        </w:rPr>
        <w:t> </w:t>
      </w:r>
      <w:r>
        <w:rPr>
          <w:color w:val="231F20"/>
        </w:rPr>
        <w:t>revenues</w:t>
      </w:r>
      <w:r>
        <w:rPr>
          <w:color w:val="231F20"/>
          <w:spacing w:val="-8"/>
        </w:rPr>
        <w:t> </w:t>
      </w:r>
      <w:r>
        <w:rPr>
          <w:color w:val="231F20"/>
        </w:rPr>
        <w:t>and</w:t>
      </w:r>
      <w:r>
        <w:rPr>
          <w:color w:val="231F20"/>
          <w:spacing w:val="-8"/>
        </w:rPr>
        <w:t> </w:t>
      </w:r>
      <w:r>
        <w:rPr>
          <w:color w:val="231F20"/>
        </w:rPr>
        <w:t>costs</w:t>
      </w:r>
      <w:r>
        <w:rPr>
          <w:color w:val="231F20"/>
          <w:spacing w:val="-8"/>
        </w:rPr>
        <w:t> </w:t>
      </w:r>
      <w:r>
        <w:rPr>
          <w:color w:val="231F20"/>
        </w:rPr>
        <w:t>is</w:t>
      </w:r>
      <w:r>
        <w:rPr>
          <w:color w:val="231F20"/>
          <w:spacing w:val="-8"/>
        </w:rPr>
        <w:t> </w:t>
      </w:r>
      <w:r>
        <w:rPr>
          <w:color w:val="231F20"/>
        </w:rPr>
        <w:t>repeated in</w:t>
      </w:r>
      <w:r>
        <w:rPr>
          <w:color w:val="231F20"/>
          <w:spacing w:val="-11"/>
        </w:rPr>
        <w:t> </w:t>
      </w:r>
      <w:r>
        <w:rPr>
          <w:color w:val="231F20"/>
        </w:rPr>
        <w:t>Exhibit</w:t>
      </w:r>
      <w:r>
        <w:rPr>
          <w:color w:val="231F20"/>
          <w:spacing w:val="-11"/>
        </w:rPr>
        <w:t> </w:t>
      </w:r>
      <w:r>
        <w:rPr>
          <w:color w:val="231F20"/>
        </w:rPr>
        <w:t>9–10.</w:t>
      </w:r>
      <w:r>
        <w:rPr>
          <w:color w:val="231F20"/>
          <w:spacing w:val="-11"/>
        </w:rPr>
        <w:t> </w:t>
      </w:r>
      <w:r>
        <w:rPr>
          <w:color w:val="231F20"/>
        </w:rPr>
        <w:t>Looking</w:t>
      </w:r>
      <w:r>
        <w:rPr>
          <w:color w:val="231F20"/>
          <w:spacing w:val="-11"/>
        </w:rPr>
        <w:t> </w:t>
      </w:r>
      <w:r>
        <w:rPr>
          <w:color w:val="231F20"/>
        </w:rPr>
        <w:t>at</w:t>
      </w:r>
      <w:r>
        <w:rPr>
          <w:color w:val="231F20"/>
          <w:spacing w:val="-11"/>
        </w:rPr>
        <w:t> </w:t>
      </w:r>
      <w:r>
        <w:rPr>
          <w:color w:val="231F20"/>
        </w:rPr>
        <w:t>that</w:t>
      </w:r>
      <w:r>
        <w:rPr>
          <w:color w:val="231F20"/>
          <w:spacing w:val="-11"/>
        </w:rPr>
        <w:t> </w:t>
      </w:r>
      <w:r>
        <w:rPr>
          <w:color w:val="231F20"/>
        </w:rPr>
        <w:t>exhibit,</w:t>
      </w:r>
      <w:r>
        <w:rPr>
          <w:color w:val="231F20"/>
          <w:spacing w:val="-11"/>
        </w:rPr>
        <w:t> </w:t>
      </w:r>
      <w:r>
        <w:rPr>
          <w:color w:val="231F20"/>
        </w:rPr>
        <w:t>note</w:t>
      </w:r>
      <w:r>
        <w:rPr>
          <w:color w:val="231F20"/>
          <w:spacing w:val="-11"/>
        </w:rPr>
        <w:t> </w:t>
      </w:r>
      <w:r>
        <w:rPr>
          <w:color w:val="231F20"/>
        </w:rPr>
        <w:t>that</w:t>
      </w:r>
      <w:r>
        <w:rPr>
          <w:color w:val="231F20"/>
          <w:spacing w:val="-11"/>
        </w:rPr>
        <w:t> </w:t>
      </w:r>
      <w:r>
        <w:rPr>
          <w:color w:val="231F20"/>
        </w:rPr>
        <w:t>the</w:t>
      </w:r>
      <w:r>
        <w:rPr>
          <w:color w:val="231F20"/>
          <w:spacing w:val="-11"/>
        </w:rPr>
        <w:t> </w:t>
      </w:r>
      <w:r>
        <w:rPr>
          <w:color w:val="231F20"/>
        </w:rPr>
        <w:t>actual</w:t>
      </w:r>
      <w:r>
        <w:rPr>
          <w:color w:val="231F20"/>
          <w:spacing w:val="-11"/>
        </w:rPr>
        <w:t> </w:t>
      </w:r>
      <w:r>
        <w:rPr>
          <w:color w:val="231F20"/>
        </w:rPr>
        <w:t>cost</w:t>
      </w:r>
      <w:r>
        <w:rPr>
          <w:color w:val="231F20"/>
          <w:spacing w:val="-11"/>
        </w:rPr>
        <w:t> </w:t>
      </w:r>
      <w:r>
        <w:rPr>
          <w:color w:val="231F20"/>
        </w:rPr>
        <w:t>of</w:t>
      </w:r>
      <w:r>
        <w:rPr>
          <w:color w:val="231F20"/>
          <w:spacing w:val="-11"/>
        </w:rPr>
        <w:t> </w:t>
      </w:r>
      <w:r>
        <w:rPr>
          <w:color w:val="231F20"/>
        </w:rPr>
        <w:t>hairstyling</w:t>
      </w:r>
      <w:r>
        <w:rPr>
          <w:color w:val="231F20"/>
          <w:spacing w:val="-11"/>
        </w:rPr>
        <w:t> </w:t>
      </w:r>
      <w:r>
        <w:rPr>
          <w:color w:val="231F20"/>
        </w:rPr>
        <w:t>supplies</w:t>
      </w:r>
      <w:r>
        <w:rPr>
          <w:color w:val="231F20"/>
          <w:spacing w:val="-11"/>
        </w:rPr>
        <w:t> </w:t>
      </w:r>
      <w:r>
        <w:rPr>
          <w:color w:val="231F20"/>
        </w:rPr>
        <w:t>of</w:t>
      </w:r>
    </w:p>
    <w:p>
      <w:pPr>
        <w:pStyle w:val="BodyText"/>
        <w:ind w:left="1620" w:right="3899"/>
        <w:jc w:val="both"/>
        <w:rPr>
          <w:i/>
        </w:rPr>
      </w:pPr>
      <w:r>
        <w:rPr/>
        <w:pict>
          <v:group style="position:absolute;margin-left:81pt;margin-top:48.472038pt;width:522pt;height:248.9pt;mso-position-horizontal-relative:page;mso-position-vertical-relative:paragraph;z-index:-19193344" id="docshapegroup153" coordorigin="1620,969" coordsize="10440,4978">
            <v:rect style="position:absolute;left:1630;top:979;width:10420;height:4958" id="docshape154" filled="true" fillcolor="#fffeee" stroked="false">
              <v:fill type="solid"/>
            </v:rect>
            <v:rect style="position:absolute;left:1630;top:979;width:10420;height:4958" id="docshape155" filled="false" stroked="true" strokeweight="1pt" strokecolor="#231f20">
              <v:stroke dashstyle="solid"/>
            </v:rect>
            <v:shape style="position:absolute;left:1620;top:969;width:10440;height:4978" type="#_x0000_t202" id="docshape156" filled="false" stroked="false">
              <v:textbox inset="0,0,0,0">
                <w:txbxContent>
                  <w:p>
                    <w:pPr>
                      <w:spacing w:line="217" w:lineRule="exact" w:before="96"/>
                      <w:ind w:left="7800" w:right="0" w:firstLine="0"/>
                      <w:jc w:val="left"/>
                      <w:rPr>
                        <w:rFonts w:ascii="Proxima Nova Rg" w:hAnsi="Proxima Nova Rg"/>
                        <w:b/>
                        <w:sz w:val="18"/>
                      </w:rPr>
                    </w:pPr>
                    <w:r>
                      <w:rPr>
                        <w:rFonts w:ascii="Proxima Nova Rg" w:hAnsi="Proxima Nova Rg"/>
                        <w:b/>
                        <w:color w:val="C9234A"/>
                        <w:spacing w:val="30"/>
                        <w:sz w:val="18"/>
                      </w:rPr>
                      <w:t>EXHIBIT</w:t>
                    </w:r>
                    <w:r>
                      <w:rPr>
                        <w:rFonts w:ascii="Proxima Nova Rg" w:hAnsi="Proxima Nova Rg"/>
                        <w:b/>
                        <w:color w:val="C9234A"/>
                        <w:spacing w:val="78"/>
                        <w:sz w:val="18"/>
                      </w:rPr>
                      <w:t> </w:t>
                    </w:r>
                    <w:r>
                      <w:rPr>
                        <w:rFonts w:ascii="Proxima Nova Rg" w:hAnsi="Proxima Nova Rg"/>
                        <w:b/>
                        <w:color w:val="C9234A"/>
                        <w:spacing w:val="23"/>
                        <w:sz w:val="18"/>
                      </w:rPr>
                      <w:t>9–10 </w:t>
                    </w:r>
                  </w:p>
                  <w:p>
                    <w:pPr>
                      <w:spacing w:line="240" w:lineRule="auto" w:before="0"/>
                      <w:ind w:left="7800" w:right="0" w:firstLine="0"/>
                      <w:jc w:val="left"/>
                      <w:rPr>
                        <w:rFonts w:ascii="Calibri"/>
                        <w:b/>
                        <w:sz w:val="18"/>
                      </w:rPr>
                    </w:pPr>
                    <w:r>
                      <w:rPr>
                        <w:rFonts w:ascii="Calibri"/>
                        <w:b/>
                        <w:color w:val="231F20"/>
                        <w:w w:val="90"/>
                        <w:sz w:val="18"/>
                      </w:rPr>
                      <w:t>Faulty Analysis Comparing </w:t>
                    </w:r>
                    <w:r>
                      <w:rPr>
                        <w:rFonts w:ascii="Calibri"/>
                        <w:b/>
                        <w:color w:val="231F20"/>
                        <w:w w:val="90"/>
                        <w:sz w:val="18"/>
                      </w:rPr>
                      <w:t>Actual</w:t>
                    </w:r>
                    <w:r>
                      <w:rPr>
                        <w:rFonts w:ascii="Calibri"/>
                        <w:b/>
                        <w:color w:val="231F20"/>
                        <w:sz w:val="18"/>
                      </w:rPr>
                      <w:t> Amounts</w:t>
                    </w:r>
                    <w:r>
                      <w:rPr>
                        <w:rFonts w:ascii="Calibri"/>
                        <w:b/>
                        <w:color w:val="231F20"/>
                        <w:spacing w:val="-11"/>
                        <w:sz w:val="18"/>
                      </w:rPr>
                      <w:t> </w:t>
                    </w:r>
                    <w:r>
                      <w:rPr>
                        <w:rFonts w:ascii="Calibri"/>
                        <w:b/>
                        <w:color w:val="231F20"/>
                        <w:sz w:val="18"/>
                      </w:rPr>
                      <w:t>to</w:t>
                    </w:r>
                    <w:r>
                      <w:rPr>
                        <w:rFonts w:ascii="Calibri"/>
                        <w:b/>
                        <w:color w:val="231F20"/>
                        <w:spacing w:val="-10"/>
                        <w:sz w:val="18"/>
                      </w:rPr>
                      <w:t> </w:t>
                    </w:r>
                    <w:r>
                      <w:rPr>
                        <w:rFonts w:ascii="Calibri"/>
                        <w:b/>
                        <w:color w:val="231F20"/>
                        <w:sz w:val="18"/>
                      </w:rPr>
                      <w:t>Planned</w:t>
                    </w:r>
                    <w:r>
                      <w:rPr>
                        <w:rFonts w:ascii="Calibri"/>
                        <w:b/>
                        <w:color w:val="231F20"/>
                        <w:spacing w:val="-10"/>
                        <w:sz w:val="18"/>
                      </w:rPr>
                      <w:t> </w:t>
                    </w:r>
                    <w:r>
                      <w:rPr>
                        <w:rFonts w:ascii="Calibri"/>
                        <w:b/>
                        <w:color w:val="231F20"/>
                        <w:sz w:val="18"/>
                      </w:rPr>
                      <w:t>Amounts (Implicitly</w:t>
                    </w:r>
                    <w:r>
                      <w:rPr>
                        <w:rFonts w:ascii="Calibri"/>
                        <w:b/>
                        <w:color w:val="231F20"/>
                        <w:spacing w:val="-11"/>
                        <w:sz w:val="18"/>
                      </w:rPr>
                      <w:t> </w:t>
                    </w:r>
                    <w:r>
                      <w:rPr>
                        <w:rFonts w:ascii="Calibri"/>
                        <w:b/>
                        <w:color w:val="231F20"/>
                        <w:sz w:val="18"/>
                      </w:rPr>
                      <w:t>Assumes</w:t>
                    </w:r>
                    <w:r>
                      <w:rPr>
                        <w:rFonts w:ascii="Calibri"/>
                        <w:b/>
                        <w:color w:val="231F20"/>
                        <w:spacing w:val="-10"/>
                        <w:sz w:val="18"/>
                      </w:rPr>
                      <w:t> </w:t>
                    </w:r>
                    <w:r>
                      <w:rPr>
                        <w:rFonts w:ascii="Calibri"/>
                        <w:b/>
                        <w:color w:val="231F20"/>
                        <w:sz w:val="18"/>
                      </w:rPr>
                      <w:t>All</w:t>
                    </w:r>
                    <w:r>
                      <w:rPr>
                        <w:rFonts w:ascii="Calibri"/>
                        <w:b/>
                        <w:color w:val="231F20"/>
                        <w:spacing w:val="-10"/>
                        <w:sz w:val="18"/>
                      </w:rPr>
                      <w:t> </w:t>
                    </w:r>
                    <w:r>
                      <w:rPr>
                        <w:rFonts w:ascii="Calibri"/>
                        <w:b/>
                        <w:color w:val="231F20"/>
                        <w:sz w:val="18"/>
                      </w:rPr>
                      <w:t>Income Statement</w:t>
                    </w:r>
                    <w:r>
                      <w:rPr>
                        <w:rFonts w:ascii="Calibri"/>
                        <w:b/>
                        <w:color w:val="231F20"/>
                        <w:spacing w:val="-10"/>
                        <w:sz w:val="18"/>
                      </w:rPr>
                      <w:t> </w:t>
                    </w:r>
                    <w:r>
                      <w:rPr>
                        <w:rFonts w:ascii="Calibri"/>
                        <w:b/>
                        <w:color w:val="231F20"/>
                        <w:sz w:val="18"/>
                      </w:rPr>
                      <w:t>Items</w:t>
                    </w:r>
                    <w:r>
                      <w:rPr>
                        <w:rFonts w:ascii="Calibri"/>
                        <w:b/>
                        <w:color w:val="231F20"/>
                        <w:spacing w:val="-10"/>
                        <w:sz w:val="18"/>
                      </w:rPr>
                      <w:t> </w:t>
                    </w:r>
                    <w:r>
                      <w:rPr>
                        <w:rFonts w:ascii="Calibri"/>
                        <w:b/>
                        <w:color w:val="231F20"/>
                        <w:sz w:val="18"/>
                      </w:rPr>
                      <w:t>Are</w:t>
                    </w:r>
                    <w:r>
                      <w:rPr>
                        <w:rFonts w:ascii="Calibri"/>
                        <w:b/>
                        <w:color w:val="231F20"/>
                        <w:spacing w:val="-10"/>
                        <w:sz w:val="18"/>
                      </w:rPr>
                      <w:t> </w:t>
                    </w:r>
                    <w:r>
                      <w:rPr>
                        <w:rFonts w:ascii="Calibri"/>
                        <w:b/>
                        <w:color w:val="231F20"/>
                        <w:sz w:val="18"/>
                      </w:rPr>
                      <w:t>Fixed)</w:t>
                    </w:r>
                  </w:p>
                </w:txbxContent>
              </v:textbox>
              <w10:wrap type="none"/>
            </v:shape>
            <w10:wrap type="none"/>
          </v:group>
        </w:pict>
      </w:r>
      <w:r>
        <w:rPr>
          <w:color w:val="EC008C"/>
          <w:spacing w:val="-2"/>
        </w:rPr>
        <w:t>$1,620</w:t>
      </w:r>
      <w:r>
        <w:rPr>
          <w:color w:val="EC008C"/>
          <w:spacing w:val="-7"/>
        </w:rPr>
        <w:t> </w:t>
      </w:r>
      <w:r>
        <w:rPr>
          <w:color w:val="231F20"/>
          <w:spacing w:val="-2"/>
        </w:rPr>
        <w:t>is</w:t>
      </w:r>
      <w:r>
        <w:rPr>
          <w:color w:val="231F20"/>
          <w:spacing w:val="-7"/>
        </w:rPr>
        <w:t> </w:t>
      </w:r>
      <w:r>
        <w:rPr>
          <w:color w:val="231F20"/>
          <w:spacing w:val="-2"/>
        </w:rPr>
        <w:t>directly</w:t>
      </w:r>
      <w:r>
        <w:rPr>
          <w:color w:val="231F20"/>
          <w:spacing w:val="-7"/>
        </w:rPr>
        <w:t> </w:t>
      </w:r>
      <w:r>
        <w:rPr>
          <w:color w:val="231F20"/>
          <w:spacing w:val="-2"/>
        </w:rPr>
        <w:t>compared</w:t>
      </w:r>
      <w:r>
        <w:rPr>
          <w:color w:val="231F20"/>
          <w:spacing w:val="-7"/>
        </w:rPr>
        <w:t> </w:t>
      </w:r>
      <w:r>
        <w:rPr>
          <w:color w:val="231F20"/>
          <w:spacing w:val="-2"/>
        </w:rPr>
        <w:t>to</w:t>
      </w:r>
      <w:r>
        <w:rPr>
          <w:color w:val="231F20"/>
          <w:spacing w:val="-7"/>
        </w:rPr>
        <w:t> </w:t>
      </w:r>
      <w:r>
        <w:rPr>
          <w:color w:val="231F20"/>
          <w:spacing w:val="-2"/>
        </w:rPr>
        <w:t>the</w:t>
      </w:r>
      <w:r>
        <w:rPr>
          <w:color w:val="231F20"/>
          <w:spacing w:val="-7"/>
        </w:rPr>
        <w:t> </w:t>
      </w:r>
      <w:r>
        <w:rPr>
          <w:color w:val="231F20"/>
          <w:spacing w:val="-2"/>
        </w:rPr>
        <w:t>planned</w:t>
      </w:r>
      <w:r>
        <w:rPr>
          <w:color w:val="231F20"/>
          <w:spacing w:val="-7"/>
        </w:rPr>
        <w:t> </w:t>
      </w:r>
      <w:r>
        <w:rPr>
          <w:color w:val="231F20"/>
          <w:spacing w:val="-2"/>
        </w:rPr>
        <w:t>cost</w:t>
      </w:r>
      <w:r>
        <w:rPr>
          <w:color w:val="231F20"/>
          <w:spacing w:val="-7"/>
        </w:rPr>
        <w:t> </w:t>
      </w:r>
      <w:r>
        <w:rPr>
          <w:color w:val="231F20"/>
          <w:spacing w:val="-2"/>
        </w:rPr>
        <w:t>of</w:t>
      </w:r>
      <w:r>
        <w:rPr>
          <w:color w:val="231F20"/>
          <w:spacing w:val="-6"/>
        </w:rPr>
        <w:t> </w:t>
      </w:r>
      <w:r>
        <w:rPr>
          <w:color w:val="EC008C"/>
          <w:spacing w:val="-2"/>
        </w:rPr>
        <w:t>$1,500</w:t>
      </w:r>
      <w:r>
        <w:rPr>
          <w:color w:val="231F20"/>
          <w:spacing w:val="-2"/>
        </w:rPr>
        <w:t>,</w:t>
      </w:r>
      <w:r>
        <w:rPr>
          <w:color w:val="231F20"/>
          <w:spacing w:val="-7"/>
        </w:rPr>
        <w:t> </w:t>
      </w:r>
      <w:r>
        <w:rPr>
          <w:color w:val="231F20"/>
          <w:spacing w:val="-2"/>
        </w:rPr>
        <w:t>resulting</w:t>
      </w:r>
      <w:r>
        <w:rPr>
          <w:color w:val="231F20"/>
          <w:spacing w:val="-7"/>
        </w:rPr>
        <w:t> </w:t>
      </w:r>
      <w:r>
        <w:rPr>
          <w:color w:val="231F20"/>
          <w:spacing w:val="-2"/>
        </w:rPr>
        <w:t>in</w:t>
      </w:r>
      <w:r>
        <w:rPr>
          <w:color w:val="231F20"/>
          <w:spacing w:val="-7"/>
        </w:rPr>
        <w:t> </w:t>
      </w:r>
      <w:r>
        <w:rPr>
          <w:color w:val="231F20"/>
          <w:spacing w:val="-2"/>
        </w:rPr>
        <w:t>an</w:t>
      </w:r>
      <w:r>
        <w:rPr>
          <w:color w:val="231F20"/>
          <w:spacing w:val="-7"/>
        </w:rPr>
        <w:t> </w:t>
      </w:r>
      <w:r>
        <w:rPr>
          <w:color w:val="231F20"/>
          <w:spacing w:val="-2"/>
        </w:rPr>
        <w:t>unfavorable</w:t>
      </w:r>
      <w:r>
        <w:rPr>
          <w:color w:val="231F20"/>
          <w:spacing w:val="-7"/>
        </w:rPr>
        <w:t> </w:t>
      </w:r>
      <w:r>
        <w:rPr>
          <w:color w:val="231F20"/>
          <w:spacing w:val="-2"/>
        </w:rPr>
        <w:t>vari- </w:t>
      </w:r>
      <w:r>
        <w:rPr>
          <w:color w:val="231F20"/>
        </w:rPr>
        <w:t>ance of </w:t>
      </w:r>
      <w:r>
        <w:rPr>
          <w:color w:val="EC008C"/>
        </w:rPr>
        <w:t>$120</w:t>
      </w:r>
      <w:r>
        <w:rPr>
          <w:color w:val="231F20"/>
        </w:rPr>
        <w:t>. But this comparison only makes</w:t>
      </w:r>
      <w:r>
        <w:rPr>
          <w:color w:val="231F20"/>
          <w:spacing w:val="-1"/>
        </w:rPr>
        <w:t> </w:t>
      </w:r>
      <w:r>
        <w:rPr>
          <w:color w:val="231F20"/>
        </w:rPr>
        <w:t>sense</w:t>
      </w:r>
      <w:r>
        <w:rPr>
          <w:color w:val="231F20"/>
          <w:spacing w:val="-1"/>
        </w:rPr>
        <w:t> </w:t>
      </w:r>
      <w:r>
        <w:rPr>
          <w:color w:val="231F20"/>
        </w:rPr>
        <w:t>if the cost of hairstyling supplies is fixed.</w:t>
      </w:r>
      <w:r>
        <w:rPr>
          <w:color w:val="231F20"/>
          <w:spacing w:val="-11"/>
        </w:rPr>
        <w:t> </w:t>
      </w:r>
      <w:r>
        <w:rPr>
          <w:color w:val="231F20"/>
        </w:rPr>
        <w:t>If</w:t>
      </w:r>
      <w:r>
        <w:rPr>
          <w:color w:val="231F20"/>
          <w:spacing w:val="-11"/>
        </w:rPr>
        <w:t> </w:t>
      </w:r>
      <w:r>
        <w:rPr>
          <w:color w:val="231F20"/>
        </w:rPr>
        <w:t>the</w:t>
      </w:r>
      <w:r>
        <w:rPr>
          <w:color w:val="231F20"/>
          <w:spacing w:val="-11"/>
        </w:rPr>
        <w:t> </w:t>
      </w:r>
      <w:r>
        <w:rPr>
          <w:color w:val="231F20"/>
        </w:rPr>
        <w:t>cost</w:t>
      </w:r>
      <w:r>
        <w:rPr>
          <w:color w:val="231F20"/>
          <w:spacing w:val="-11"/>
        </w:rPr>
        <w:t> </w:t>
      </w:r>
      <w:r>
        <w:rPr>
          <w:color w:val="231F20"/>
        </w:rPr>
        <w:t>of</w:t>
      </w:r>
      <w:r>
        <w:rPr>
          <w:color w:val="231F20"/>
          <w:spacing w:val="-11"/>
        </w:rPr>
        <w:t> </w:t>
      </w:r>
      <w:r>
        <w:rPr>
          <w:color w:val="231F20"/>
        </w:rPr>
        <w:t>hairstyling</w:t>
      </w:r>
      <w:r>
        <w:rPr>
          <w:color w:val="231F20"/>
          <w:spacing w:val="-11"/>
        </w:rPr>
        <w:t> </w:t>
      </w:r>
      <w:r>
        <w:rPr>
          <w:color w:val="231F20"/>
        </w:rPr>
        <w:t>supplies</w:t>
      </w:r>
      <w:r>
        <w:rPr>
          <w:color w:val="231F20"/>
          <w:spacing w:val="-11"/>
        </w:rPr>
        <w:t> </w:t>
      </w:r>
      <w:r>
        <w:rPr>
          <w:color w:val="231F20"/>
        </w:rPr>
        <w:t>isn’t</w:t>
      </w:r>
      <w:r>
        <w:rPr>
          <w:color w:val="231F20"/>
          <w:spacing w:val="-11"/>
        </w:rPr>
        <w:t> </w:t>
      </w:r>
      <w:r>
        <w:rPr>
          <w:color w:val="231F20"/>
        </w:rPr>
        <w:t>fixed</w:t>
      </w:r>
      <w:r>
        <w:rPr>
          <w:color w:val="231F20"/>
          <w:spacing w:val="-11"/>
        </w:rPr>
        <w:t> </w:t>
      </w:r>
      <w:r>
        <w:rPr>
          <w:color w:val="231F20"/>
        </w:rPr>
        <w:t>(and</w:t>
      </w:r>
      <w:r>
        <w:rPr>
          <w:color w:val="231F20"/>
          <w:spacing w:val="-11"/>
        </w:rPr>
        <w:t> </w:t>
      </w:r>
      <w:r>
        <w:rPr>
          <w:color w:val="231F20"/>
        </w:rPr>
        <w:t>indeed</w:t>
      </w:r>
      <w:r>
        <w:rPr>
          <w:color w:val="231F20"/>
          <w:spacing w:val="-11"/>
        </w:rPr>
        <w:t> </w:t>
      </w:r>
      <w:r>
        <w:rPr>
          <w:color w:val="231F20"/>
        </w:rPr>
        <w:t>it</w:t>
      </w:r>
      <w:r>
        <w:rPr>
          <w:color w:val="231F20"/>
          <w:spacing w:val="-11"/>
        </w:rPr>
        <w:t> </w:t>
      </w:r>
      <w:r>
        <w:rPr>
          <w:color w:val="231F20"/>
        </w:rPr>
        <w:t>is</w:t>
      </w:r>
      <w:r>
        <w:rPr>
          <w:color w:val="231F20"/>
          <w:spacing w:val="-11"/>
        </w:rPr>
        <w:t> </w:t>
      </w:r>
      <w:r>
        <w:rPr>
          <w:color w:val="231F20"/>
        </w:rPr>
        <w:t>not),</w:t>
      </w:r>
      <w:r>
        <w:rPr>
          <w:color w:val="231F20"/>
          <w:spacing w:val="-11"/>
        </w:rPr>
        <w:t> </w:t>
      </w:r>
      <w:r>
        <w:rPr>
          <w:color w:val="231F20"/>
        </w:rPr>
        <w:t>one</w:t>
      </w:r>
      <w:r>
        <w:rPr>
          <w:color w:val="231F20"/>
          <w:spacing w:val="-11"/>
        </w:rPr>
        <w:t> </w:t>
      </w:r>
      <w:r>
        <w:rPr>
          <w:color w:val="231F20"/>
        </w:rPr>
        <w:t>would</w:t>
      </w:r>
      <w:r>
        <w:rPr>
          <w:color w:val="231F20"/>
          <w:spacing w:val="-11"/>
        </w:rPr>
        <w:t> </w:t>
      </w:r>
      <w:r>
        <w:rPr>
          <w:i/>
          <w:color w:val="231F20"/>
        </w:rPr>
        <w:t>expect</w:t>
      </w:r>
    </w:p>
    <w:p>
      <w:pPr>
        <w:pStyle w:val="BodyText"/>
        <w:rPr>
          <w:i/>
          <w:sz w:val="20"/>
        </w:rPr>
      </w:pPr>
    </w:p>
    <w:p>
      <w:pPr>
        <w:pStyle w:val="BodyText"/>
        <w:spacing w:before="1"/>
        <w:rPr>
          <w:i/>
          <w:sz w:val="11"/>
        </w:rPr>
      </w:pPr>
    </w:p>
    <w:tbl>
      <w:tblPr>
        <w:tblW w:w="0" w:type="auto"/>
        <w:jc w:val="left"/>
        <w:tblInd w:w="1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62"/>
        <w:gridCol w:w="1160"/>
        <w:gridCol w:w="1081"/>
        <w:gridCol w:w="918"/>
        <w:gridCol w:w="276"/>
      </w:tblGrid>
      <w:tr>
        <w:trPr>
          <w:trHeight w:val="610" w:hRule="atLeast"/>
        </w:trPr>
        <w:tc>
          <w:tcPr>
            <w:tcW w:w="7197" w:type="dxa"/>
            <w:gridSpan w:val="5"/>
            <w:shd w:val="clear" w:color="auto" w:fill="D4E0F2"/>
          </w:tcPr>
          <w:p>
            <w:pPr>
              <w:pStyle w:val="TableParagraph"/>
              <w:spacing w:line="226" w:lineRule="exact" w:before="95"/>
              <w:ind w:left="2889" w:right="2887"/>
              <w:jc w:val="center"/>
              <w:rPr>
                <w:sz w:val="19"/>
              </w:rPr>
            </w:pPr>
            <w:r>
              <w:rPr>
                <w:color w:val="231F20"/>
                <w:sz w:val="19"/>
              </w:rPr>
              <w:t>Rick’s</w:t>
            </w:r>
            <w:r>
              <w:rPr>
                <w:color w:val="231F20"/>
                <w:spacing w:val="-6"/>
                <w:sz w:val="19"/>
              </w:rPr>
              <w:t> </w:t>
            </w:r>
            <w:r>
              <w:rPr>
                <w:color w:val="231F20"/>
                <w:spacing w:val="-2"/>
                <w:sz w:val="19"/>
              </w:rPr>
              <w:t>Hairstyling</w:t>
            </w:r>
          </w:p>
          <w:p>
            <w:pPr>
              <w:pStyle w:val="TableParagraph"/>
              <w:spacing w:line="226" w:lineRule="exact"/>
              <w:ind w:left="2337" w:right="2285"/>
              <w:jc w:val="center"/>
              <w:rPr>
                <w:sz w:val="19"/>
              </w:rPr>
            </w:pPr>
            <w:r>
              <w:rPr>
                <w:color w:val="231F20"/>
                <w:sz w:val="19"/>
              </w:rPr>
              <w:t>For the Month Ended March </w:t>
            </w:r>
            <w:r>
              <w:rPr>
                <w:color w:val="231F20"/>
                <w:spacing w:val="-5"/>
                <w:sz w:val="19"/>
              </w:rPr>
              <w:t>31</w:t>
            </w:r>
          </w:p>
        </w:tc>
      </w:tr>
      <w:tr>
        <w:trPr>
          <w:trHeight w:val="285" w:hRule="atLeast"/>
        </w:trPr>
        <w:tc>
          <w:tcPr>
            <w:tcW w:w="3762" w:type="dxa"/>
            <w:shd w:val="clear" w:color="auto" w:fill="E9F7FE"/>
          </w:tcPr>
          <w:p>
            <w:pPr>
              <w:pStyle w:val="TableParagraph"/>
              <w:jc w:val="left"/>
              <w:rPr>
                <w:rFonts w:ascii="Times New Roman"/>
                <w:sz w:val="20"/>
              </w:rPr>
            </w:pPr>
          </w:p>
        </w:tc>
        <w:tc>
          <w:tcPr>
            <w:tcW w:w="1160" w:type="dxa"/>
            <w:shd w:val="clear" w:color="auto" w:fill="E9F7FE"/>
          </w:tcPr>
          <w:p>
            <w:pPr>
              <w:pStyle w:val="TableParagraph"/>
              <w:spacing w:line="206" w:lineRule="exact" w:before="59"/>
              <w:ind w:left="359"/>
              <w:jc w:val="left"/>
              <w:rPr>
                <w:sz w:val="19"/>
              </w:rPr>
            </w:pPr>
            <w:r>
              <w:rPr>
                <w:color w:val="231F20"/>
                <w:spacing w:val="-2"/>
                <w:sz w:val="19"/>
              </w:rPr>
              <w:t>Actual</w:t>
            </w:r>
          </w:p>
        </w:tc>
        <w:tc>
          <w:tcPr>
            <w:tcW w:w="1081" w:type="dxa"/>
            <w:shd w:val="clear" w:color="auto" w:fill="E9F7FE"/>
          </w:tcPr>
          <w:p>
            <w:pPr>
              <w:pStyle w:val="TableParagraph"/>
              <w:spacing w:line="206" w:lineRule="exact" w:before="59"/>
              <w:ind w:right="175"/>
              <w:rPr>
                <w:sz w:val="19"/>
              </w:rPr>
            </w:pPr>
            <w:r>
              <w:rPr>
                <w:color w:val="231F20"/>
                <w:spacing w:val="-2"/>
                <w:sz w:val="19"/>
              </w:rPr>
              <w:t>Planning</w:t>
            </w:r>
          </w:p>
        </w:tc>
        <w:tc>
          <w:tcPr>
            <w:tcW w:w="918" w:type="dxa"/>
            <w:shd w:val="clear" w:color="auto" w:fill="E9F7FE"/>
          </w:tcPr>
          <w:p>
            <w:pPr>
              <w:pStyle w:val="TableParagraph"/>
              <w:jc w:val="left"/>
              <w:rPr>
                <w:rFonts w:ascii="Times New Roman"/>
                <w:sz w:val="20"/>
              </w:rPr>
            </w:pPr>
          </w:p>
        </w:tc>
        <w:tc>
          <w:tcPr>
            <w:tcW w:w="276" w:type="dxa"/>
            <w:shd w:val="clear" w:color="auto" w:fill="E9F7FE"/>
          </w:tcPr>
          <w:p>
            <w:pPr>
              <w:pStyle w:val="TableParagraph"/>
              <w:jc w:val="left"/>
              <w:rPr>
                <w:rFonts w:ascii="Times New Roman"/>
                <w:sz w:val="20"/>
              </w:rPr>
            </w:pPr>
          </w:p>
        </w:tc>
      </w:tr>
      <w:tr>
        <w:trPr>
          <w:trHeight w:val="227" w:hRule="atLeast"/>
        </w:trPr>
        <w:tc>
          <w:tcPr>
            <w:tcW w:w="3762" w:type="dxa"/>
            <w:shd w:val="clear" w:color="auto" w:fill="E9F7FE"/>
          </w:tcPr>
          <w:p>
            <w:pPr>
              <w:pStyle w:val="TableParagraph"/>
              <w:jc w:val="left"/>
              <w:rPr>
                <w:rFonts w:ascii="Times New Roman"/>
                <w:sz w:val="16"/>
              </w:rPr>
            </w:pPr>
          </w:p>
        </w:tc>
        <w:tc>
          <w:tcPr>
            <w:tcW w:w="1160" w:type="dxa"/>
            <w:shd w:val="clear" w:color="auto" w:fill="E9F7FE"/>
          </w:tcPr>
          <w:p>
            <w:pPr>
              <w:pStyle w:val="TableParagraph"/>
              <w:spacing w:line="207" w:lineRule="exact"/>
              <w:ind w:left="322"/>
              <w:jc w:val="left"/>
              <w:rPr>
                <w:sz w:val="19"/>
              </w:rPr>
            </w:pPr>
            <w:r>
              <w:rPr>
                <w:color w:val="231F20"/>
                <w:spacing w:val="-2"/>
                <w:sz w:val="19"/>
              </w:rPr>
              <w:t>Results</w:t>
            </w:r>
          </w:p>
        </w:tc>
        <w:tc>
          <w:tcPr>
            <w:tcW w:w="1081" w:type="dxa"/>
            <w:shd w:val="clear" w:color="auto" w:fill="E9F7FE"/>
          </w:tcPr>
          <w:p>
            <w:pPr>
              <w:pStyle w:val="TableParagraph"/>
              <w:spacing w:line="207" w:lineRule="exact"/>
              <w:ind w:left="240"/>
              <w:jc w:val="left"/>
              <w:rPr>
                <w:sz w:val="19"/>
              </w:rPr>
            </w:pPr>
            <w:r>
              <w:rPr>
                <w:color w:val="231F20"/>
                <w:spacing w:val="-2"/>
                <w:sz w:val="19"/>
              </w:rPr>
              <w:t>Budget</w:t>
            </w:r>
          </w:p>
        </w:tc>
        <w:tc>
          <w:tcPr>
            <w:tcW w:w="918" w:type="dxa"/>
            <w:shd w:val="clear" w:color="auto" w:fill="E9F7FE"/>
          </w:tcPr>
          <w:p>
            <w:pPr>
              <w:pStyle w:val="TableParagraph"/>
              <w:spacing w:line="207" w:lineRule="exact"/>
              <w:ind w:right="24"/>
              <w:rPr>
                <w:sz w:val="19"/>
              </w:rPr>
            </w:pPr>
            <w:r>
              <w:rPr>
                <w:color w:val="231F20"/>
                <w:spacing w:val="-2"/>
                <w:sz w:val="19"/>
              </w:rPr>
              <w:t>Variances</w:t>
            </w:r>
          </w:p>
        </w:tc>
        <w:tc>
          <w:tcPr>
            <w:tcW w:w="276" w:type="dxa"/>
            <w:shd w:val="clear" w:color="auto" w:fill="E9F7FE"/>
          </w:tcPr>
          <w:p>
            <w:pPr>
              <w:pStyle w:val="TableParagraph"/>
              <w:jc w:val="left"/>
              <w:rPr>
                <w:rFonts w:ascii="Times New Roman"/>
                <w:sz w:val="16"/>
              </w:rPr>
            </w:pPr>
          </w:p>
        </w:tc>
      </w:tr>
      <w:tr>
        <w:trPr>
          <w:trHeight w:val="284" w:hRule="atLeast"/>
        </w:trPr>
        <w:tc>
          <w:tcPr>
            <w:tcW w:w="3762" w:type="dxa"/>
            <w:shd w:val="clear" w:color="auto" w:fill="E9F7FE"/>
          </w:tcPr>
          <w:p>
            <w:pPr>
              <w:pStyle w:val="TableParagraph"/>
              <w:spacing w:before="1"/>
              <w:ind w:left="119"/>
              <w:jc w:val="left"/>
              <w:rPr>
                <w:sz w:val="19"/>
              </w:rPr>
            </w:pPr>
            <w:r>
              <w:rPr>
                <w:color w:val="231F20"/>
                <w:sz w:val="19"/>
              </w:rPr>
              <w:t>Client-visits</w:t>
            </w:r>
            <w:r>
              <w:rPr>
                <w:color w:val="231F20"/>
                <w:spacing w:val="74"/>
                <w:sz w:val="19"/>
              </w:rPr>
              <w:t> </w:t>
            </w:r>
            <w:r>
              <w:rPr>
                <w:color w:val="231F20"/>
                <w:sz w:val="19"/>
              </w:rPr>
              <w:t>. . . . . . . . . . . . . . . . . . . . . . . . . </w:t>
            </w:r>
            <w:r>
              <w:rPr>
                <w:color w:val="231F20"/>
                <w:spacing w:val="-10"/>
                <w:sz w:val="19"/>
              </w:rPr>
              <w:t>.</w:t>
            </w:r>
          </w:p>
        </w:tc>
        <w:tc>
          <w:tcPr>
            <w:tcW w:w="1160" w:type="dxa"/>
            <w:shd w:val="clear" w:color="auto" w:fill="E9F7FE"/>
          </w:tcPr>
          <w:p>
            <w:pPr>
              <w:pStyle w:val="TableParagraph"/>
              <w:spacing w:before="1"/>
              <w:ind w:right="119"/>
              <w:rPr>
                <w:sz w:val="19"/>
              </w:rPr>
            </w:pPr>
            <w:r>
              <w:rPr>
                <w:color w:val="231F20"/>
                <w:spacing w:val="-2"/>
                <w:w w:val="120"/>
                <w:sz w:val="19"/>
              </w:rPr>
              <w:t>1,100</w:t>
            </w:r>
          </w:p>
        </w:tc>
        <w:tc>
          <w:tcPr>
            <w:tcW w:w="1081" w:type="dxa"/>
            <w:shd w:val="clear" w:color="auto" w:fill="E9F7FE"/>
          </w:tcPr>
          <w:p>
            <w:pPr>
              <w:pStyle w:val="TableParagraph"/>
              <w:spacing w:before="1"/>
              <w:ind w:right="117"/>
              <w:rPr>
                <w:sz w:val="19"/>
              </w:rPr>
            </w:pPr>
            <w:r>
              <w:rPr>
                <w:color w:val="231F20"/>
                <w:spacing w:val="-4"/>
                <w:w w:val="110"/>
                <w:sz w:val="19"/>
              </w:rPr>
              <w:t>1,000</w:t>
            </w:r>
          </w:p>
        </w:tc>
        <w:tc>
          <w:tcPr>
            <w:tcW w:w="918" w:type="dxa"/>
            <w:shd w:val="clear" w:color="auto" w:fill="E9F7FE"/>
          </w:tcPr>
          <w:p>
            <w:pPr>
              <w:pStyle w:val="TableParagraph"/>
              <w:jc w:val="left"/>
              <w:rPr>
                <w:rFonts w:ascii="Times New Roman"/>
                <w:sz w:val="20"/>
              </w:rPr>
            </w:pPr>
          </w:p>
        </w:tc>
        <w:tc>
          <w:tcPr>
            <w:tcW w:w="276" w:type="dxa"/>
            <w:shd w:val="clear" w:color="auto" w:fill="E9F7FE"/>
          </w:tcPr>
          <w:p>
            <w:pPr>
              <w:pStyle w:val="TableParagraph"/>
              <w:jc w:val="left"/>
              <w:rPr>
                <w:rFonts w:ascii="Times New Roman"/>
                <w:sz w:val="20"/>
              </w:rPr>
            </w:pPr>
          </w:p>
        </w:tc>
      </w:tr>
      <w:tr>
        <w:trPr>
          <w:trHeight w:val="314" w:hRule="atLeast"/>
        </w:trPr>
        <w:tc>
          <w:tcPr>
            <w:tcW w:w="3762" w:type="dxa"/>
            <w:shd w:val="clear" w:color="auto" w:fill="E9F7FE"/>
          </w:tcPr>
          <w:p>
            <w:pPr>
              <w:pStyle w:val="TableParagraph"/>
              <w:spacing w:before="51"/>
              <w:ind w:left="119"/>
              <w:jc w:val="left"/>
              <w:rPr>
                <w:sz w:val="19"/>
              </w:rPr>
            </w:pPr>
            <w:r>
              <w:rPr>
                <w:color w:val="231F20"/>
                <w:sz w:val="19"/>
              </w:rPr>
              <w:t>Revenue</w:t>
            </w:r>
            <w:r>
              <w:rPr>
                <w:color w:val="231F20"/>
                <w:spacing w:val="8"/>
                <w:sz w:val="19"/>
              </w:rPr>
              <w:t> </w:t>
            </w:r>
            <w:r>
              <w:rPr>
                <w:color w:val="231F20"/>
                <w:sz w:val="19"/>
              </w:rPr>
              <w:t>. . . .</w:t>
            </w:r>
            <w:r>
              <w:rPr>
                <w:color w:val="231F20"/>
                <w:spacing w:val="-1"/>
                <w:sz w:val="19"/>
              </w:rPr>
              <w:t> </w:t>
            </w:r>
            <w:r>
              <w:rPr>
                <w:color w:val="231F20"/>
                <w:sz w:val="19"/>
              </w:rPr>
              <w:t>. . . . .</w:t>
            </w:r>
            <w:r>
              <w:rPr>
                <w:color w:val="231F20"/>
                <w:spacing w:val="-1"/>
                <w:sz w:val="19"/>
              </w:rPr>
              <w:t> </w:t>
            </w:r>
            <w:r>
              <w:rPr>
                <w:color w:val="231F20"/>
                <w:sz w:val="19"/>
              </w:rPr>
              <w:t>. . . . .</w:t>
            </w:r>
            <w:r>
              <w:rPr>
                <w:color w:val="231F20"/>
                <w:spacing w:val="-1"/>
                <w:sz w:val="19"/>
              </w:rPr>
              <w:t> </w:t>
            </w:r>
            <w:r>
              <w:rPr>
                <w:color w:val="231F20"/>
                <w:sz w:val="19"/>
              </w:rPr>
              <w:t>. . . . .</w:t>
            </w:r>
            <w:r>
              <w:rPr>
                <w:color w:val="231F20"/>
                <w:spacing w:val="-1"/>
                <w:sz w:val="19"/>
              </w:rPr>
              <w:t> </w:t>
            </w:r>
            <w:r>
              <w:rPr>
                <w:color w:val="231F20"/>
                <w:sz w:val="19"/>
              </w:rPr>
              <w:t>. . . . .</w:t>
            </w:r>
            <w:r>
              <w:rPr>
                <w:color w:val="231F20"/>
                <w:spacing w:val="-1"/>
                <w:sz w:val="19"/>
              </w:rPr>
              <w:t> </w:t>
            </w:r>
            <w:r>
              <w:rPr>
                <w:color w:val="231F20"/>
                <w:sz w:val="19"/>
              </w:rPr>
              <w:t>. . . . </w:t>
            </w:r>
            <w:r>
              <w:rPr>
                <w:color w:val="231F20"/>
                <w:spacing w:val="-10"/>
                <w:sz w:val="19"/>
              </w:rPr>
              <w:t>.</w:t>
            </w:r>
          </w:p>
        </w:tc>
        <w:tc>
          <w:tcPr>
            <w:tcW w:w="1160" w:type="dxa"/>
            <w:shd w:val="clear" w:color="auto" w:fill="E9F7FE"/>
          </w:tcPr>
          <w:p>
            <w:pPr>
              <w:pStyle w:val="TableParagraph"/>
              <w:spacing w:before="51"/>
              <w:ind w:right="119"/>
              <w:rPr>
                <w:sz w:val="19"/>
              </w:rPr>
            </w:pPr>
            <w:r>
              <w:rPr>
                <w:color w:val="231F20"/>
                <w:spacing w:val="-2"/>
                <w:w w:val="105"/>
                <w:sz w:val="19"/>
                <w:u w:val="single" w:color="231F20"/>
              </w:rPr>
              <w:t>$194,200</w:t>
            </w:r>
          </w:p>
        </w:tc>
        <w:tc>
          <w:tcPr>
            <w:tcW w:w="1081" w:type="dxa"/>
            <w:shd w:val="clear" w:color="auto" w:fill="E9F7FE"/>
          </w:tcPr>
          <w:p>
            <w:pPr>
              <w:pStyle w:val="TableParagraph"/>
              <w:spacing w:before="51"/>
              <w:ind w:right="118"/>
              <w:rPr>
                <w:sz w:val="19"/>
              </w:rPr>
            </w:pPr>
            <w:r>
              <w:rPr>
                <w:color w:val="231F20"/>
                <w:spacing w:val="-2"/>
                <w:w w:val="105"/>
                <w:sz w:val="19"/>
                <w:u w:val="single" w:color="231F20"/>
              </w:rPr>
              <w:t>$180,000</w:t>
            </w:r>
          </w:p>
        </w:tc>
        <w:tc>
          <w:tcPr>
            <w:tcW w:w="918" w:type="dxa"/>
            <w:shd w:val="clear" w:color="auto" w:fill="E9F7FE"/>
          </w:tcPr>
          <w:p>
            <w:pPr>
              <w:pStyle w:val="TableParagraph"/>
              <w:spacing w:before="51"/>
              <w:ind w:right="44"/>
              <w:rPr>
                <w:sz w:val="19"/>
              </w:rPr>
            </w:pPr>
            <w:r>
              <w:rPr>
                <w:color w:val="231F20"/>
                <w:spacing w:val="-2"/>
                <w:w w:val="110"/>
                <w:sz w:val="19"/>
                <w:u w:val="single" w:color="231F20"/>
              </w:rPr>
              <w:t>$14,200</w:t>
            </w:r>
          </w:p>
        </w:tc>
        <w:tc>
          <w:tcPr>
            <w:tcW w:w="276" w:type="dxa"/>
            <w:shd w:val="clear" w:color="auto" w:fill="E9F7FE"/>
          </w:tcPr>
          <w:p>
            <w:pPr>
              <w:pStyle w:val="TableParagraph"/>
              <w:spacing w:before="51"/>
              <w:ind w:left="54"/>
              <w:jc w:val="left"/>
              <w:rPr>
                <w:sz w:val="19"/>
              </w:rPr>
            </w:pPr>
            <w:r>
              <w:rPr>
                <w:color w:val="231F20"/>
                <w:w w:val="100"/>
                <w:sz w:val="19"/>
              </w:rPr>
              <w:t>F</w:t>
            </w:r>
          </w:p>
        </w:tc>
      </w:tr>
      <w:tr>
        <w:trPr>
          <w:trHeight w:val="264" w:hRule="atLeast"/>
        </w:trPr>
        <w:tc>
          <w:tcPr>
            <w:tcW w:w="3762" w:type="dxa"/>
            <w:shd w:val="clear" w:color="auto" w:fill="E9F7FE"/>
          </w:tcPr>
          <w:p>
            <w:pPr>
              <w:pStyle w:val="TableParagraph"/>
              <w:spacing w:line="213" w:lineRule="exact" w:before="31"/>
              <w:ind w:left="119"/>
              <w:jc w:val="left"/>
              <w:rPr>
                <w:sz w:val="19"/>
              </w:rPr>
            </w:pPr>
            <w:r>
              <w:rPr>
                <w:color w:val="231F20"/>
                <w:spacing w:val="-2"/>
                <w:sz w:val="19"/>
              </w:rPr>
              <w:t>Expenses:</w:t>
            </w:r>
          </w:p>
        </w:tc>
        <w:tc>
          <w:tcPr>
            <w:tcW w:w="1160" w:type="dxa"/>
            <w:shd w:val="clear" w:color="auto" w:fill="E9F7FE"/>
          </w:tcPr>
          <w:p>
            <w:pPr>
              <w:pStyle w:val="TableParagraph"/>
              <w:jc w:val="left"/>
              <w:rPr>
                <w:rFonts w:ascii="Times New Roman"/>
                <w:sz w:val="18"/>
              </w:rPr>
            </w:pPr>
          </w:p>
        </w:tc>
        <w:tc>
          <w:tcPr>
            <w:tcW w:w="1081" w:type="dxa"/>
            <w:shd w:val="clear" w:color="auto" w:fill="E9F7FE"/>
          </w:tcPr>
          <w:p>
            <w:pPr>
              <w:pStyle w:val="TableParagraph"/>
              <w:jc w:val="left"/>
              <w:rPr>
                <w:rFonts w:ascii="Times New Roman"/>
                <w:sz w:val="18"/>
              </w:rPr>
            </w:pPr>
          </w:p>
        </w:tc>
        <w:tc>
          <w:tcPr>
            <w:tcW w:w="918" w:type="dxa"/>
            <w:shd w:val="clear" w:color="auto" w:fill="E9F7FE"/>
          </w:tcPr>
          <w:p>
            <w:pPr>
              <w:pStyle w:val="TableParagraph"/>
              <w:jc w:val="left"/>
              <w:rPr>
                <w:rFonts w:ascii="Times New Roman"/>
                <w:sz w:val="18"/>
              </w:rPr>
            </w:pPr>
          </w:p>
        </w:tc>
        <w:tc>
          <w:tcPr>
            <w:tcW w:w="276" w:type="dxa"/>
            <w:shd w:val="clear" w:color="auto" w:fill="E9F7FE"/>
          </w:tcPr>
          <w:p>
            <w:pPr>
              <w:pStyle w:val="TableParagraph"/>
              <w:jc w:val="left"/>
              <w:rPr>
                <w:rFonts w:ascii="Times New Roman"/>
                <w:sz w:val="18"/>
              </w:rPr>
            </w:pPr>
          </w:p>
        </w:tc>
      </w:tr>
      <w:tr>
        <w:trPr>
          <w:trHeight w:val="234" w:hRule="atLeast"/>
        </w:trPr>
        <w:tc>
          <w:tcPr>
            <w:tcW w:w="3762" w:type="dxa"/>
            <w:shd w:val="clear" w:color="auto" w:fill="E9F7FE"/>
          </w:tcPr>
          <w:p>
            <w:pPr>
              <w:pStyle w:val="TableParagraph"/>
              <w:spacing w:line="213" w:lineRule="exact" w:before="1"/>
              <w:ind w:right="195"/>
              <w:rPr>
                <w:sz w:val="19"/>
              </w:rPr>
            </w:pPr>
            <w:r>
              <w:rPr>
                <w:color w:val="231F20"/>
                <w:sz w:val="19"/>
              </w:rPr>
              <w:t>Wages</w:t>
            </w:r>
            <w:r>
              <w:rPr>
                <w:color w:val="231F20"/>
                <w:spacing w:val="-3"/>
                <w:sz w:val="19"/>
              </w:rPr>
              <w:t> </w:t>
            </w:r>
            <w:r>
              <w:rPr>
                <w:color w:val="231F20"/>
                <w:sz w:val="19"/>
              </w:rPr>
              <w:t>and salaries</w:t>
            </w:r>
            <w:r>
              <w:rPr>
                <w:color w:val="231F20"/>
                <w:spacing w:val="60"/>
                <w:sz w:val="19"/>
              </w:rPr>
              <w:t> </w:t>
            </w:r>
            <w:r>
              <w:rPr>
                <w:color w:val="231F20"/>
                <w:sz w:val="19"/>
              </w:rPr>
              <w:t>.</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0"/>
                <w:sz w:val="19"/>
              </w:rPr>
              <w:t>.</w:t>
            </w:r>
          </w:p>
        </w:tc>
        <w:tc>
          <w:tcPr>
            <w:tcW w:w="1160" w:type="dxa"/>
            <w:shd w:val="clear" w:color="auto" w:fill="E9F7FE"/>
          </w:tcPr>
          <w:p>
            <w:pPr>
              <w:pStyle w:val="TableParagraph"/>
              <w:spacing w:line="213" w:lineRule="exact" w:before="1"/>
              <w:ind w:right="119"/>
              <w:rPr>
                <w:sz w:val="19"/>
              </w:rPr>
            </w:pPr>
            <w:r>
              <w:rPr>
                <w:color w:val="231F20"/>
                <w:spacing w:val="-2"/>
                <w:w w:val="105"/>
                <w:sz w:val="19"/>
              </w:rPr>
              <w:t>106,900</w:t>
            </w:r>
          </w:p>
        </w:tc>
        <w:tc>
          <w:tcPr>
            <w:tcW w:w="1081" w:type="dxa"/>
            <w:shd w:val="clear" w:color="auto" w:fill="E9F7FE"/>
          </w:tcPr>
          <w:p>
            <w:pPr>
              <w:pStyle w:val="TableParagraph"/>
              <w:spacing w:line="213" w:lineRule="exact" w:before="1"/>
              <w:ind w:right="117"/>
              <w:rPr>
                <w:sz w:val="19"/>
              </w:rPr>
            </w:pPr>
            <w:r>
              <w:rPr>
                <w:color w:val="231F20"/>
                <w:spacing w:val="-2"/>
                <w:w w:val="105"/>
                <w:sz w:val="19"/>
              </w:rPr>
              <w:t>102,000</w:t>
            </w:r>
          </w:p>
        </w:tc>
        <w:tc>
          <w:tcPr>
            <w:tcW w:w="918" w:type="dxa"/>
            <w:shd w:val="clear" w:color="auto" w:fill="E9F7FE"/>
          </w:tcPr>
          <w:p>
            <w:pPr>
              <w:pStyle w:val="TableParagraph"/>
              <w:spacing w:line="213" w:lineRule="exact" w:before="1"/>
              <w:ind w:right="44"/>
              <w:rPr>
                <w:sz w:val="19"/>
              </w:rPr>
            </w:pPr>
            <w:r>
              <w:rPr>
                <w:color w:val="231F20"/>
                <w:spacing w:val="-2"/>
                <w:sz w:val="19"/>
              </w:rPr>
              <w:t>4,900</w:t>
            </w:r>
          </w:p>
        </w:tc>
        <w:tc>
          <w:tcPr>
            <w:tcW w:w="276" w:type="dxa"/>
            <w:shd w:val="clear" w:color="auto" w:fill="E9F7FE"/>
          </w:tcPr>
          <w:p>
            <w:pPr>
              <w:pStyle w:val="TableParagraph"/>
              <w:spacing w:line="213" w:lineRule="exact" w:before="1"/>
              <w:ind w:left="25"/>
              <w:jc w:val="left"/>
              <w:rPr>
                <w:sz w:val="19"/>
              </w:rPr>
            </w:pPr>
            <w:r>
              <w:rPr>
                <w:color w:val="231F20"/>
                <w:w w:val="100"/>
                <w:sz w:val="19"/>
              </w:rPr>
              <w:t>U</w:t>
            </w:r>
          </w:p>
        </w:tc>
      </w:tr>
      <w:tr>
        <w:trPr>
          <w:trHeight w:val="234" w:hRule="atLeast"/>
        </w:trPr>
        <w:tc>
          <w:tcPr>
            <w:tcW w:w="3762" w:type="dxa"/>
            <w:shd w:val="clear" w:color="auto" w:fill="E9F7FE"/>
          </w:tcPr>
          <w:p>
            <w:pPr>
              <w:pStyle w:val="TableParagraph"/>
              <w:spacing w:line="213" w:lineRule="exact" w:before="1"/>
              <w:ind w:right="195"/>
              <w:rPr>
                <w:sz w:val="19"/>
              </w:rPr>
            </w:pPr>
            <w:r>
              <w:rPr>
                <w:color w:val="231F20"/>
                <w:sz w:val="19"/>
              </w:rPr>
              <w:t>Hairstyling supplies</w:t>
            </w:r>
            <w:r>
              <w:rPr>
                <w:color w:val="231F20"/>
                <w:spacing w:val="53"/>
                <w:sz w:val="19"/>
              </w:rPr>
              <w:t> </w:t>
            </w:r>
            <w:r>
              <w:rPr>
                <w:color w:val="231F20"/>
                <w:sz w:val="19"/>
              </w:rPr>
              <w:t>. . . . . . . . . . . . . . . . </w:t>
            </w:r>
            <w:r>
              <w:rPr>
                <w:color w:val="231F20"/>
                <w:spacing w:val="-10"/>
                <w:sz w:val="19"/>
              </w:rPr>
              <w:t>.</w:t>
            </w:r>
          </w:p>
        </w:tc>
        <w:tc>
          <w:tcPr>
            <w:tcW w:w="1160" w:type="dxa"/>
            <w:shd w:val="clear" w:color="auto" w:fill="E9F7FE"/>
          </w:tcPr>
          <w:p>
            <w:pPr>
              <w:pStyle w:val="TableParagraph"/>
              <w:spacing w:line="213" w:lineRule="exact" w:before="1"/>
              <w:ind w:right="119"/>
              <w:rPr>
                <w:sz w:val="19"/>
              </w:rPr>
            </w:pPr>
            <w:r>
              <w:rPr>
                <w:color w:val="EC008C"/>
                <w:spacing w:val="-2"/>
                <w:w w:val="110"/>
                <w:sz w:val="19"/>
              </w:rPr>
              <w:t>1,620</w:t>
            </w:r>
          </w:p>
        </w:tc>
        <w:tc>
          <w:tcPr>
            <w:tcW w:w="1081" w:type="dxa"/>
            <w:shd w:val="clear" w:color="auto" w:fill="E9F7FE"/>
          </w:tcPr>
          <w:p>
            <w:pPr>
              <w:pStyle w:val="TableParagraph"/>
              <w:spacing w:line="213" w:lineRule="exact" w:before="1"/>
              <w:ind w:right="117"/>
              <w:rPr>
                <w:sz w:val="19"/>
              </w:rPr>
            </w:pPr>
            <w:r>
              <w:rPr>
                <w:color w:val="EC008C"/>
                <w:spacing w:val="-4"/>
                <w:w w:val="110"/>
                <w:sz w:val="19"/>
              </w:rPr>
              <w:t>1,500</w:t>
            </w:r>
          </w:p>
        </w:tc>
        <w:tc>
          <w:tcPr>
            <w:tcW w:w="918" w:type="dxa"/>
            <w:shd w:val="clear" w:color="auto" w:fill="E9F7FE"/>
          </w:tcPr>
          <w:p>
            <w:pPr>
              <w:pStyle w:val="TableParagraph"/>
              <w:spacing w:line="213" w:lineRule="exact" w:before="1"/>
              <w:ind w:right="44"/>
              <w:rPr>
                <w:sz w:val="19"/>
              </w:rPr>
            </w:pPr>
            <w:r>
              <w:rPr>
                <w:color w:val="EC008C"/>
                <w:spacing w:val="-5"/>
                <w:w w:val="115"/>
                <w:sz w:val="19"/>
              </w:rPr>
              <w:t>120</w:t>
            </w:r>
          </w:p>
        </w:tc>
        <w:tc>
          <w:tcPr>
            <w:tcW w:w="276" w:type="dxa"/>
            <w:shd w:val="clear" w:color="auto" w:fill="E9F7FE"/>
          </w:tcPr>
          <w:p>
            <w:pPr>
              <w:pStyle w:val="TableParagraph"/>
              <w:spacing w:line="213" w:lineRule="exact" w:before="1"/>
              <w:ind w:left="25"/>
              <w:jc w:val="left"/>
              <w:rPr>
                <w:sz w:val="19"/>
              </w:rPr>
            </w:pPr>
            <w:r>
              <w:rPr>
                <w:color w:val="EC008C"/>
                <w:w w:val="100"/>
                <w:sz w:val="19"/>
              </w:rPr>
              <w:t>U</w:t>
            </w:r>
          </w:p>
        </w:tc>
      </w:tr>
      <w:tr>
        <w:trPr>
          <w:trHeight w:val="234" w:hRule="atLeast"/>
        </w:trPr>
        <w:tc>
          <w:tcPr>
            <w:tcW w:w="3762" w:type="dxa"/>
            <w:shd w:val="clear" w:color="auto" w:fill="E9F7FE"/>
          </w:tcPr>
          <w:p>
            <w:pPr>
              <w:pStyle w:val="TableParagraph"/>
              <w:spacing w:line="213" w:lineRule="exact" w:before="1"/>
              <w:ind w:right="195"/>
              <w:rPr>
                <w:sz w:val="19"/>
              </w:rPr>
            </w:pPr>
            <w:r>
              <w:rPr>
                <w:color w:val="231F20"/>
                <w:sz w:val="19"/>
              </w:rPr>
              <w:t>Client gratuities</w:t>
            </w:r>
            <w:r>
              <w:rPr>
                <w:color w:val="231F20"/>
                <w:spacing w:val="-1"/>
                <w:sz w:val="19"/>
              </w:rPr>
              <w:t> </w:t>
            </w:r>
            <w:r>
              <w:rPr>
                <w:color w:val="231F20"/>
                <w:sz w:val="19"/>
              </w:rPr>
              <w:t>. . . . . . . . . . . . . . . . . . . . </w:t>
            </w:r>
            <w:r>
              <w:rPr>
                <w:color w:val="231F20"/>
                <w:spacing w:val="-10"/>
                <w:sz w:val="19"/>
              </w:rPr>
              <w:t>.</w:t>
            </w:r>
          </w:p>
        </w:tc>
        <w:tc>
          <w:tcPr>
            <w:tcW w:w="1160" w:type="dxa"/>
            <w:shd w:val="clear" w:color="auto" w:fill="E9F7FE"/>
          </w:tcPr>
          <w:p>
            <w:pPr>
              <w:pStyle w:val="TableParagraph"/>
              <w:spacing w:line="213" w:lineRule="exact" w:before="1"/>
              <w:ind w:right="119"/>
              <w:rPr>
                <w:sz w:val="19"/>
              </w:rPr>
            </w:pPr>
            <w:r>
              <w:rPr>
                <w:color w:val="231F20"/>
                <w:spacing w:val="-2"/>
                <w:w w:val="105"/>
                <w:sz w:val="19"/>
              </w:rPr>
              <w:t>6,870</w:t>
            </w:r>
          </w:p>
        </w:tc>
        <w:tc>
          <w:tcPr>
            <w:tcW w:w="1081" w:type="dxa"/>
            <w:shd w:val="clear" w:color="auto" w:fill="E9F7FE"/>
          </w:tcPr>
          <w:p>
            <w:pPr>
              <w:pStyle w:val="TableParagraph"/>
              <w:spacing w:line="213" w:lineRule="exact" w:before="1"/>
              <w:ind w:right="117"/>
              <w:rPr>
                <w:sz w:val="19"/>
              </w:rPr>
            </w:pPr>
            <w:r>
              <w:rPr>
                <w:color w:val="231F20"/>
                <w:spacing w:val="-4"/>
                <w:w w:val="110"/>
                <w:sz w:val="19"/>
              </w:rPr>
              <w:t>4,100</w:t>
            </w:r>
          </w:p>
        </w:tc>
        <w:tc>
          <w:tcPr>
            <w:tcW w:w="918" w:type="dxa"/>
            <w:shd w:val="clear" w:color="auto" w:fill="E9F7FE"/>
          </w:tcPr>
          <w:p>
            <w:pPr>
              <w:pStyle w:val="TableParagraph"/>
              <w:spacing w:line="213" w:lineRule="exact" w:before="1"/>
              <w:ind w:right="44"/>
              <w:rPr>
                <w:sz w:val="19"/>
              </w:rPr>
            </w:pPr>
            <w:r>
              <w:rPr>
                <w:color w:val="231F20"/>
                <w:spacing w:val="-2"/>
                <w:w w:val="105"/>
                <w:sz w:val="19"/>
              </w:rPr>
              <w:t>2,770</w:t>
            </w:r>
          </w:p>
        </w:tc>
        <w:tc>
          <w:tcPr>
            <w:tcW w:w="276" w:type="dxa"/>
            <w:shd w:val="clear" w:color="auto" w:fill="E9F7FE"/>
          </w:tcPr>
          <w:p>
            <w:pPr>
              <w:pStyle w:val="TableParagraph"/>
              <w:spacing w:line="213" w:lineRule="exact" w:before="1"/>
              <w:ind w:left="25"/>
              <w:jc w:val="left"/>
              <w:rPr>
                <w:sz w:val="19"/>
              </w:rPr>
            </w:pPr>
            <w:r>
              <w:rPr>
                <w:color w:val="231F20"/>
                <w:w w:val="100"/>
                <w:sz w:val="19"/>
              </w:rPr>
              <w:t>U</w:t>
            </w:r>
          </w:p>
        </w:tc>
      </w:tr>
      <w:tr>
        <w:trPr>
          <w:trHeight w:val="234" w:hRule="atLeast"/>
        </w:trPr>
        <w:tc>
          <w:tcPr>
            <w:tcW w:w="3762" w:type="dxa"/>
            <w:shd w:val="clear" w:color="auto" w:fill="E9F7FE"/>
          </w:tcPr>
          <w:p>
            <w:pPr>
              <w:pStyle w:val="TableParagraph"/>
              <w:spacing w:line="213" w:lineRule="exact" w:before="1"/>
              <w:ind w:right="195"/>
              <w:rPr>
                <w:sz w:val="19"/>
              </w:rPr>
            </w:pPr>
            <w:r>
              <w:rPr>
                <w:color w:val="231F20"/>
                <w:sz w:val="19"/>
              </w:rPr>
              <w:t>Electricity</w:t>
            </w:r>
            <w:r>
              <w:rPr>
                <w:color w:val="231F20"/>
                <w:spacing w:val="34"/>
                <w:sz w:val="19"/>
              </w:rPr>
              <w:t> </w:t>
            </w:r>
            <w:r>
              <w:rPr>
                <w:color w:val="231F20"/>
                <w:sz w:val="19"/>
              </w:rPr>
              <w:t>. . . . . . . . . . . . . . . . . . . . . . . . . </w:t>
            </w:r>
            <w:r>
              <w:rPr>
                <w:color w:val="231F20"/>
                <w:spacing w:val="-10"/>
                <w:sz w:val="19"/>
              </w:rPr>
              <w:t>.</w:t>
            </w:r>
          </w:p>
        </w:tc>
        <w:tc>
          <w:tcPr>
            <w:tcW w:w="1160" w:type="dxa"/>
            <w:shd w:val="clear" w:color="auto" w:fill="E9F7FE"/>
          </w:tcPr>
          <w:p>
            <w:pPr>
              <w:pStyle w:val="TableParagraph"/>
              <w:spacing w:line="213" w:lineRule="exact" w:before="1"/>
              <w:ind w:right="119"/>
              <w:rPr>
                <w:sz w:val="19"/>
              </w:rPr>
            </w:pPr>
            <w:r>
              <w:rPr>
                <w:color w:val="231F20"/>
                <w:spacing w:val="-2"/>
                <w:w w:val="110"/>
                <w:sz w:val="19"/>
              </w:rPr>
              <w:t>1,550</w:t>
            </w:r>
          </w:p>
        </w:tc>
        <w:tc>
          <w:tcPr>
            <w:tcW w:w="1081" w:type="dxa"/>
            <w:shd w:val="clear" w:color="auto" w:fill="E9F7FE"/>
          </w:tcPr>
          <w:p>
            <w:pPr>
              <w:pStyle w:val="TableParagraph"/>
              <w:spacing w:line="213" w:lineRule="exact" w:before="1"/>
              <w:ind w:right="117"/>
              <w:rPr>
                <w:sz w:val="19"/>
              </w:rPr>
            </w:pPr>
            <w:r>
              <w:rPr>
                <w:color w:val="231F20"/>
                <w:spacing w:val="-4"/>
                <w:w w:val="110"/>
                <w:sz w:val="19"/>
              </w:rPr>
              <w:t>1,600</w:t>
            </w:r>
          </w:p>
        </w:tc>
        <w:tc>
          <w:tcPr>
            <w:tcW w:w="918" w:type="dxa"/>
            <w:shd w:val="clear" w:color="auto" w:fill="E9F7FE"/>
          </w:tcPr>
          <w:p>
            <w:pPr>
              <w:pStyle w:val="TableParagraph"/>
              <w:spacing w:line="213" w:lineRule="exact" w:before="1"/>
              <w:ind w:right="44"/>
              <w:rPr>
                <w:sz w:val="19"/>
              </w:rPr>
            </w:pPr>
            <w:r>
              <w:rPr>
                <w:color w:val="231F20"/>
                <w:spacing w:val="-5"/>
                <w:sz w:val="19"/>
              </w:rPr>
              <w:t>50</w:t>
            </w:r>
          </w:p>
        </w:tc>
        <w:tc>
          <w:tcPr>
            <w:tcW w:w="276" w:type="dxa"/>
            <w:shd w:val="clear" w:color="auto" w:fill="E9F7FE"/>
          </w:tcPr>
          <w:p>
            <w:pPr>
              <w:pStyle w:val="TableParagraph"/>
              <w:spacing w:line="213" w:lineRule="exact" w:before="1"/>
              <w:ind w:left="54"/>
              <w:jc w:val="left"/>
              <w:rPr>
                <w:sz w:val="19"/>
              </w:rPr>
            </w:pPr>
            <w:r>
              <w:rPr>
                <w:color w:val="231F20"/>
                <w:w w:val="100"/>
                <w:sz w:val="19"/>
              </w:rPr>
              <w:t>F</w:t>
            </w:r>
          </w:p>
        </w:tc>
      </w:tr>
      <w:tr>
        <w:trPr>
          <w:trHeight w:val="234" w:hRule="atLeast"/>
        </w:trPr>
        <w:tc>
          <w:tcPr>
            <w:tcW w:w="3762" w:type="dxa"/>
            <w:shd w:val="clear" w:color="auto" w:fill="E9F7FE"/>
          </w:tcPr>
          <w:p>
            <w:pPr>
              <w:pStyle w:val="TableParagraph"/>
              <w:spacing w:line="213" w:lineRule="exact" w:before="1"/>
              <w:ind w:right="195"/>
              <w:rPr>
                <w:sz w:val="19"/>
              </w:rPr>
            </w:pPr>
            <w:r>
              <w:rPr>
                <w:color w:val="231F20"/>
                <w:sz w:val="19"/>
              </w:rPr>
              <w:t>Rent</w:t>
            </w:r>
            <w:r>
              <w:rPr>
                <w:color w:val="231F20"/>
                <w:spacing w:val="58"/>
                <w:w w:val="150"/>
                <w:sz w:val="19"/>
              </w:rPr>
              <w:t> </w:t>
            </w:r>
            <w:r>
              <w:rPr>
                <w:color w:val="231F20"/>
                <w:sz w:val="19"/>
              </w:rPr>
              <w:t>. . . . . .</w:t>
            </w:r>
            <w:r>
              <w:rPr>
                <w:color w:val="231F20"/>
                <w:spacing w:val="-1"/>
                <w:sz w:val="19"/>
              </w:rPr>
              <w:t> </w:t>
            </w:r>
            <w:r>
              <w:rPr>
                <w:color w:val="231F20"/>
                <w:sz w:val="19"/>
              </w:rPr>
              <w:t>. . . . .</w:t>
            </w:r>
            <w:r>
              <w:rPr>
                <w:color w:val="231F20"/>
                <w:spacing w:val="-1"/>
                <w:sz w:val="19"/>
              </w:rPr>
              <w:t> </w:t>
            </w:r>
            <w:r>
              <w:rPr>
                <w:color w:val="231F20"/>
                <w:sz w:val="19"/>
              </w:rPr>
              <w:t>. . . . .</w:t>
            </w:r>
            <w:r>
              <w:rPr>
                <w:color w:val="231F20"/>
                <w:spacing w:val="-1"/>
                <w:sz w:val="19"/>
              </w:rPr>
              <w:t> </w:t>
            </w:r>
            <w:r>
              <w:rPr>
                <w:color w:val="231F20"/>
                <w:sz w:val="19"/>
              </w:rPr>
              <w:t>. . . . . .</w:t>
            </w:r>
            <w:r>
              <w:rPr>
                <w:color w:val="231F20"/>
                <w:spacing w:val="-1"/>
                <w:sz w:val="19"/>
              </w:rPr>
              <w:t> </w:t>
            </w:r>
            <w:r>
              <w:rPr>
                <w:color w:val="231F20"/>
                <w:sz w:val="19"/>
              </w:rPr>
              <w:t>. . . . .</w:t>
            </w:r>
            <w:r>
              <w:rPr>
                <w:color w:val="231F20"/>
                <w:spacing w:val="-1"/>
                <w:sz w:val="19"/>
              </w:rPr>
              <w:t> </w:t>
            </w:r>
            <w:r>
              <w:rPr>
                <w:color w:val="231F20"/>
                <w:sz w:val="19"/>
              </w:rPr>
              <w:t>. . </w:t>
            </w:r>
            <w:r>
              <w:rPr>
                <w:color w:val="231F20"/>
                <w:spacing w:val="-10"/>
                <w:sz w:val="19"/>
              </w:rPr>
              <w:t>.</w:t>
            </w:r>
          </w:p>
        </w:tc>
        <w:tc>
          <w:tcPr>
            <w:tcW w:w="1160" w:type="dxa"/>
            <w:shd w:val="clear" w:color="auto" w:fill="E9F7FE"/>
          </w:tcPr>
          <w:p>
            <w:pPr>
              <w:pStyle w:val="TableParagraph"/>
              <w:spacing w:line="213" w:lineRule="exact" w:before="1"/>
              <w:ind w:right="119"/>
              <w:rPr>
                <w:sz w:val="19"/>
              </w:rPr>
            </w:pPr>
            <w:r>
              <w:rPr>
                <w:color w:val="231F20"/>
                <w:spacing w:val="-2"/>
                <w:sz w:val="19"/>
              </w:rPr>
              <w:t>28,500</w:t>
            </w:r>
          </w:p>
        </w:tc>
        <w:tc>
          <w:tcPr>
            <w:tcW w:w="1081" w:type="dxa"/>
            <w:shd w:val="clear" w:color="auto" w:fill="E9F7FE"/>
          </w:tcPr>
          <w:p>
            <w:pPr>
              <w:pStyle w:val="TableParagraph"/>
              <w:spacing w:line="213" w:lineRule="exact" w:before="1"/>
              <w:ind w:right="117"/>
              <w:rPr>
                <w:sz w:val="19"/>
              </w:rPr>
            </w:pPr>
            <w:r>
              <w:rPr>
                <w:color w:val="231F20"/>
                <w:spacing w:val="-2"/>
                <w:sz w:val="19"/>
              </w:rPr>
              <w:t>28,500</w:t>
            </w:r>
          </w:p>
        </w:tc>
        <w:tc>
          <w:tcPr>
            <w:tcW w:w="918" w:type="dxa"/>
            <w:shd w:val="clear" w:color="auto" w:fill="E9F7FE"/>
          </w:tcPr>
          <w:p>
            <w:pPr>
              <w:pStyle w:val="TableParagraph"/>
              <w:spacing w:line="213" w:lineRule="exact" w:before="1"/>
              <w:ind w:right="44"/>
              <w:rPr>
                <w:sz w:val="19"/>
              </w:rPr>
            </w:pPr>
            <w:r>
              <w:rPr>
                <w:color w:val="231F20"/>
                <w:w w:val="97"/>
                <w:sz w:val="19"/>
              </w:rPr>
              <w:t>0</w:t>
            </w:r>
          </w:p>
        </w:tc>
        <w:tc>
          <w:tcPr>
            <w:tcW w:w="276" w:type="dxa"/>
            <w:shd w:val="clear" w:color="auto" w:fill="E9F7FE"/>
          </w:tcPr>
          <w:p>
            <w:pPr>
              <w:pStyle w:val="TableParagraph"/>
              <w:jc w:val="left"/>
              <w:rPr>
                <w:rFonts w:ascii="Times New Roman"/>
                <w:sz w:val="16"/>
              </w:rPr>
            </w:pPr>
          </w:p>
        </w:tc>
      </w:tr>
      <w:tr>
        <w:trPr>
          <w:trHeight w:val="234" w:hRule="atLeast"/>
        </w:trPr>
        <w:tc>
          <w:tcPr>
            <w:tcW w:w="3762" w:type="dxa"/>
            <w:shd w:val="clear" w:color="auto" w:fill="E9F7FE"/>
          </w:tcPr>
          <w:p>
            <w:pPr>
              <w:pStyle w:val="TableParagraph"/>
              <w:spacing w:line="213" w:lineRule="exact" w:before="1"/>
              <w:ind w:right="195"/>
              <w:rPr>
                <w:sz w:val="19"/>
              </w:rPr>
            </w:pPr>
            <w:r>
              <w:rPr>
                <w:color w:val="231F20"/>
                <w:sz w:val="19"/>
              </w:rPr>
              <w:t>Liability</w:t>
            </w:r>
            <w:r>
              <w:rPr>
                <w:color w:val="231F20"/>
                <w:spacing w:val="-1"/>
                <w:sz w:val="19"/>
              </w:rPr>
              <w:t> </w:t>
            </w:r>
            <w:r>
              <w:rPr>
                <w:color w:val="231F20"/>
                <w:sz w:val="19"/>
              </w:rPr>
              <w:t>insurance</w:t>
            </w:r>
            <w:r>
              <w:rPr>
                <w:color w:val="231F20"/>
                <w:spacing w:val="3"/>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 .</w:t>
            </w:r>
            <w:r>
              <w:rPr>
                <w:color w:val="231F20"/>
                <w:spacing w:val="-1"/>
                <w:sz w:val="19"/>
              </w:rPr>
              <w:t> </w:t>
            </w:r>
            <w:r>
              <w:rPr>
                <w:color w:val="231F20"/>
                <w:spacing w:val="-10"/>
                <w:sz w:val="19"/>
              </w:rPr>
              <w:t>.</w:t>
            </w:r>
          </w:p>
        </w:tc>
        <w:tc>
          <w:tcPr>
            <w:tcW w:w="1160" w:type="dxa"/>
            <w:shd w:val="clear" w:color="auto" w:fill="E9F7FE"/>
          </w:tcPr>
          <w:p>
            <w:pPr>
              <w:pStyle w:val="TableParagraph"/>
              <w:spacing w:line="213" w:lineRule="exact" w:before="1"/>
              <w:ind w:right="119"/>
              <w:rPr>
                <w:sz w:val="19"/>
              </w:rPr>
            </w:pPr>
            <w:r>
              <w:rPr>
                <w:color w:val="231F20"/>
                <w:spacing w:val="-4"/>
                <w:sz w:val="19"/>
              </w:rPr>
              <w:t>2,800</w:t>
            </w:r>
          </w:p>
        </w:tc>
        <w:tc>
          <w:tcPr>
            <w:tcW w:w="1081" w:type="dxa"/>
            <w:shd w:val="clear" w:color="auto" w:fill="E9F7FE"/>
          </w:tcPr>
          <w:p>
            <w:pPr>
              <w:pStyle w:val="TableParagraph"/>
              <w:spacing w:line="213" w:lineRule="exact" w:before="1"/>
              <w:ind w:right="117"/>
              <w:rPr>
                <w:sz w:val="19"/>
              </w:rPr>
            </w:pPr>
            <w:r>
              <w:rPr>
                <w:color w:val="231F20"/>
                <w:spacing w:val="-4"/>
                <w:sz w:val="19"/>
              </w:rPr>
              <w:t>2,800</w:t>
            </w:r>
          </w:p>
        </w:tc>
        <w:tc>
          <w:tcPr>
            <w:tcW w:w="918" w:type="dxa"/>
            <w:shd w:val="clear" w:color="auto" w:fill="E9F7FE"/>
          </w:tcPr>
          <w:p>
            <w:pPr>
              <w:pStyle w:val="TableParagraph"/>
              <w:spacing w:line="213" w:lineRule="exact" w:before="1"/>
              <w:ind w:right="44"/>
              <w:rPr>
                <w:sz w:val="19"/>
              </w:rPr>
            </w:pPr>
            <w:r>
              <w:rPr>
                <w:color w:val="231F20"/>
                <w:w w:val="97"/>
                <w:sz w:val="19"/>
              </w:rPr>
              <w:t>0</w:t>
            </w:r>
          </w:p>
        </w:tc>
        <w:tc>
          <w:tcPr>
            <w:tcW w:w="276" w:type="dxa"/>
            <w:shd w:val="clear" w:color="auto" w:fill="E9F7FE"/>
          </w:tcPr>
          <w:p>
            <w:pPr>
              <w:pStyle w:val="TableParagraph"/>
              <w:jc w:val="left"/>
              <w:rPr>
                <w:rFonts w:ascii="Times New Roman"/>
                <w:sz w:val="16"/>
              </w:rPr>
            </w:pPr>
          </w:p>
        </w:tc>
      </w:tr>
      <w:tr>
        <w:trPr>
          <w:trHeight w:val="234" w:hRule="atLeast"/>
        </w:trPr>
        <w:tc>
          <w:tcPr>
            <w:tcW w:w="3762" w:type="dxa"/>
            <w:shd w:val="clear" w:color="auto" w:fill="E9F7FE"/>
          </w:tcPr>
          <w:p>
            <w:pPr>
              <w:pStyle w:val="TableParagraph"/>
              <w:spacing w:line="213" w:lineRule="exact" w:before="1"/>
              <w:ind w:right="195"/>
              <w:rPr>
                <w:sz w:val="19"/>
              </w:rPr>
            </w:pPr>
            <w:r>
              <w:rPr>
                <w:color w:val="231F20"/>
                <w:sz w:val="19"/>
              </w:rPr>
              <w:t>Employee health insurance</w:t>
            </w:r>
            <w:r>
              <w:rPr>
                <w:color w:val="231F20"/>
                <w:spacing w:val="71"/>
                <w:sz w:val="19"/>
              </w:rPr>
              <w:t> </w:t>
            </w:r>
            <w:r>
              <w:rPr>
                <w:color w:val="231F20"/>
                <w:sz w:val="19"/>
              </w:rPr>
              <w:t>. . . . . . . . . </w:t>
            </w:r>
            <w:r>
              <w:rPr>
                <w:color w:val="231F20"/>
                <w:spacing w:val="-10"/>
                <w:sz w:val="19"/>
              </w:rPr>
              <w:t>.</w:t>
            </w:r>
          </w:p>
        </w:tc>
        <w:tc>
          <w:tcPr>
            <w:tcW w:w="1160" w:type="dxa"/>
            <w:shd w:val="clear" w:color="auto" w:fill="E9F7FE"/>
          </w:tcPr>
          <w:p>
            <w:pPr>
              <w:pStyle w:val="TableParagraph"/>
              <w:spacing w:line="213" w:lineRule="exact" w:before="1"/>
              <w:ind w:right="119"/>
              <w:rPr>
                <w:sz w:val="19"/>
              </w:rPr>
            </w:pPr>
            <w:r>
              <w:rPr>
                <w:color w:val="231F20"/>
                <w:spacing w:val="-2"/>
                <w:sz w:val="19"/>
              </w:rPr>
              <w:t>22,600</w:t>
            </w:r>
          </w:p>
        </w:tc>
        <w:tc>
          <w:tcPr>
            <w:tcW w:w="1081" w:type="dxa"/>
            <w:shd w:val="clear" w:color="auto" w:fill="E9F7FE"/>
          </w:tcPr>
          <w:p>
            <w:pPr>
              <w:pStyle w:val="TableParagraph"/>
              <w:spacing w:line="213" w:lineRule="exact" w:before="1"/>
              <w:ind w:right="117"/>
              <w:rPr>
                <w:sz w:val="19"/>
              </w:rPr>
            </w:pPr>
            <w:r>
              <w:rPr>
                <w:color w:val="231F20"/>
                <w:spacing w:val="-2"/>
                <w:w w:val="110"/>
                <w:sz w:val="19"/>
              </w:rPr>
              <w:t>21,300</w:t>
            </w:r>
          </w:p>
        </w:tc>
        <w:tc>
          <w:tcPr>
            <w:tcW w:w="918" w:type="dxa"/>
            <w:shd w:val="clear" w:color="auto" w:fill="E9F7FE"/>
          </w:tcPr>
          <w:p>
            <w:pPr>
              <w:pStyle w:val="TableParagraph"/>
              <w:spacing w:line="213" w:lineRule="exact" w:before="1"/>
              <w:ind w:right="44"/>
              <w:rPr>
                <w:sz w:val="19"/>
              </w:rPr>
            </w:pPr>
            <w:r>
              <w:rPr>
                <w:color w:val="231F20"/>
                <w:spacing w:val="-2"/>
                <w:w w:val="110"/>
                <w:sz w:val="19"/>
              </w:rPr>
              <w:t>1,300</w:t>
            </w:r>
          </w:p>
        </w:tc>
        <w:tc>
          <w:tcPr>
            <w:tcW w:w="276" w:type="dxa"/>
            <w:shd w:val="clear" w:color="auto" w:fill="E9F7FE"/>
          </w:tcPr>
          <w:p>
            <w:pPr>
              <w:pStyle w:val="TableParagraph"/>
              <w:spacing w:line="213" w:lineRule="exact" w:before="1"/>
              <w:ind w:left="25"/>
              <w:jc w:val="left"/>
              <w:rPr>
                <w:sz w:val="19"/>
              </w:rPr>
            </w:pPr>
            <w:r>
              <w:rPr>
                <w:color w:val="231F20"/>
                <w:w w:val="100"/>
                <w:sz w:val="19"/>
              </w:rPr>
              <w:t>U</w:t>
            </w:r>
          </w:p>
        </w:tc>
      </w:tr>
      <w:tr>
        <w:trPr>
          <w:trHeight w:val="264" w:hRule="atLeast"/>
        </w:trPr>
        <w:tc>
          <w:tcPr>
            <w:tcW w:w="3762" w:type="dxa"/>
            <w:shd w:val="clear" w:color="auto" w:fill="E9F7FE"/>
          </w:tcPr>
          <w:p>
            <w:pPr>
              <w:pStyle w:val="TableParagraph"/>
              <w:spacing w:before="1"/>
              <w:ind w:right="195"/>
              <w:rPr>
                <w:sz w:val="19"/>
              </w:rPr>
            </w:pPr>
            <w:r>
              <w:rPr>
                <w:color w:val="231F20"/>
                <w:sz w:val="19"/>
              </w:rPr>
              <w:t>Miscellaneous</w:t>
            </w:r>
            <w:r>
              <w:rPr>
                <w:color w:val="231F20"/>
                <w:spacing w:val="21"/>
                <w:sz w:val="19"/>
              </w:rPr>
              <w:t> </w:t>
            </w:r>
            <w:r>
              <w:rPr>
                <w:color w:val="231F20"/>
                <w:sz w:val="19"/>
              </w:rPr>
              <w:t>. . . . . . . . . . . . . . . . . . . . . </w:t>
            </w:r>
            <w:r>
              <w:rPr>
                <w:color w:val="231F20"/>
                <w:spacing w:val="-10"/>
                <w:sz w:val="19"/>
              </w:rPr>
              <w:t>.</w:t>
            </w:r>
          </w:p>
        </w:tc>
        <w:tc>
          <w:tcPr>
            <w:tcW w:w="1160" w:type="dxa"/>
            <w:shd w:val="clear" w:color="auto" w:fill="E9F7FE"/>
          </w:tcPr>
          <w:p>
            <w:pPr>
              <w:pStyle w:val="TableParagraph"/>
              <w:tabs>
                <w:tab w:pos="341" w:val="left" w:leader="none"/>
              </w:tabs>
              <w:spacing w:before="1"/>
              <w:ind w:right="119"/>
              <w:rPr>
                <w:sz w:val="19"/>
              </w:rPr>
            </w:pPr>
            <w:r>
              <w:rPr>
                <w:color w:val="231F20"/>
                <w:sz w:val="19"/>
                <w:u w:val="single" w:color="231F20"/>
              </w:rPr>
              <w:tab/>
            </w:r>
            <w:r>
              <w:rPr>
                <w:color w:val="231F20"/>
                <w:spacing w:val="-2"/>
                <w:w w:val="110"/>
                <w:sz w:val="19"/>
                <w:u w:val="single" w:color="231F20"/>
              </w:rPr>
              <w:t>2,130</w:t>
            </w:r>
          </w:p>
        </w:tc>
        <w:tc>
          <w:tcPr>
            <w:tcW w:w="1081" w:type="dxa"/>
            <w:shd w:val="clear" w:color="auto" w:fill="E9F7FE"/>
          </w:tcPr>
          <w:p>
            <w:pPr>
              <w:pStyle w:val="TableParagraph"/>
              <w:tabs>
                <w:tab w:pos="339" w:val="left" w:leader="none"/>
              </w:tabs>
              <w:spacing w:before="1"/>
              <w:ind w:right="117"/>
              <w:rPr>
                <w:sz w:val="19"/>
              </w:rPr>
            </w:pPr>
            <w:r>
              <w:rPr>
                <w:color w:val="231F20"/>
                <w:sz w:val="19"/>
                <w:u w:val="single" w:color="231F20"/>
              </w:rPr>
              <w:tab/>
            </w:r>
            <w:r>
              <w:rPr>
                <w:color w:val="231F20"/>
                <w:spacing w:val="-2"/>
                <w:w w:val="110"/>
                <w:sz w:val="19"/>
                <w:u w:val="single" w:color="231F20"/>
              </w:rPr>
              <w:t>1,400</w:t>
            </w:r>
          </w:p>
        </w:tc>
        <w:tc>
          <w:tcPr>
            <w:tcW w:w="918" w:type="dxa"/>
            <w:shd w:val="clear" w:color="auto" w:fill="E9F7FE"/>
          </w:tcPr>
          <w:p>
            <w:pPr>
              <w:pStyle w:val="TableParagraph"/>
              <w:tabs>
                <w:tab w:pos="383" w:val="left" w:leader="none"/>
              </w:tabs>
              <w:spacing w:before="1"/>
              <w:ind w:right="44"/>
              <w:rPr>
                <w:sz w:val="19"/>
              </w:rPr>
            </w:pPr>
            <w:r>
              <w:rPr>
                <w:color w:val="231F20"/>
                <w:sz w:val="19"/>
                <w:u w:val="single" w:color="231F20"/>
              </w:rPr>
              <w:tab/>
            </w:r>
            <w:r>
              <w:rPr>
                <w:color w:val="231F20"/>
                <w:spacing w:val="-5"/>
                <w:w w:val="105"/>
                <w:sz w:val="19"/>
                <w:u w:val="single" w:color="231F20"/>
              </w:rPr>
              <w:t>730</w:t>
            </w:r>
          </w:p>
        </w:tc>
        <w:tc>
          <w:tcPr>
            <w:tcW w:w="276" w:type="dxa"/>
            <w:shd w:val="clear" w:color="auto" w:fill="E9F7FE"/>
          </w:tcPr>
          <w:p>
            <w:pPr>
              <w:pStyle w:val="TableParagraph"/>
              <w:spacing w:before="1"/>
              <w:ind w:left="25"/>
              <w:jc w:val="left"/>
              <w:rPr>
                <w:sz w:val="19"/>
              </w:rPr>
            </w:pPr>
            <w:r>
              <w:rPr>
                <w:color w:val="231F20"/>
                <w:w w:val="100"/>
                <w:sz w:val="19"/>
              </w:rPr>
              <w:t>U</w:t>
            </w:r>
          </w:p>
        </w:tc>
      </w:tr>
      <w:tr>
        <w:trPr>
          <w:trHeight w:val="294" w:hRule="atLeast"/>
        </w:trPr>
        <w:tc>
          <w:tcPr>
            <w:tcW w:w="3762" w:type="dxa"/>
            <w:shd w:val="clear" w:color="auto" w:fill="E9F7FE"/>
          </w:tcPr>
          <w:p>
            <w:pPr>
              <w:pStyle w:val="TableParagraph"/>
              <w:spacing w:before="31"/>
              <w:ind w:left="119"/>
              <w:jc w:val="left"/>
              <w:rPr>
                <w:sz w:val="19"/>
              </w:rPr>
            </w:pPr>
            <w:r>
              <w:rPr>
                <w:color w:val="231F20"/>
                <w:sz w:val="19"/>
              </w:rPr>
              <w:t>Total</w:t>
            </w:r>
            <w:r>
              <w:rPr>
                <w:color w:val="231F20"/>
                <w:spacing w:val="-3"/>
                <w:sz w:val="19"/>
              </w:rPr>
              <w:t> </w:t>
            </w:r>
            <w:r>
              <w:rPr>
                <w:color w:val="231F20"/>
                <w:sz w:val="19"/>
              </w:rPr>
              <w:t>expense</w:t>
            </w:r>
            <w:r>
              <w:rPr>
                <w:color w:val="231F20"/>
                <w:spacing w:val="49"/>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0"/>
                <w:sz w:val="19"/>
              </w:rPr>
              <w:t>.</w:t>
            </w:r>
          </w:p>
        </w:tc>
        <w:tc>
          <w:tcPr>
            <w:tcW w:w="1160" w:type="dxa"/>
            <w:shd w:val="clear" w:color="auto" w:fill="E9F7FE"/>
          </w:tcPr>
          <w:p>
            <w:pPr>
              <w:pStyle w:val="TableParagraph"/>
              <w:spacing w:before="31"/>
              <w:ind w:right="119"/>
              <w:rPr>
                <w:sz w:val="19"/>
              </w:rPr>
            </w:pPr>
            <w:r>
              <w:rPr>
                <w:color w:val="231F20"/>
                <w:spacing w:val="60"/>
                <w:w w:val="110"/>
                <w:sz w:val="19"/>
                <w:u w:val="single" w:color="231F20"/>
              </w:rPr>
              <w:t> </w:t>
            </w:r>
            <w:r>
              <w:rPr>
                <w:color w:val="231F20"/>
                <w:spacing w:val="-2"/>
                <w:w w:val="110"/>
                <w:sz w:val="19"/>
                <w:u w:val="single" w:color="231F20"/>
              </w:rPr>
              <w:t>172,970</w:t>
            </w:r>
          </w:p>
        </w:tc>
        <w:tc>
          <w:tcPr>
            <w:tcW w:w="1081" w:type="dxa"/>
            <w:shd w:val="clear" w:color="auto" w:fill="E9F7FE"/>
          </w:tcPr>
          <w:p>
            <w:pPr>
              <w:pStyle w:val="TableParagraph"/>
              <w:spacing w:before="31"/>
              <w:ind w:right="117"/>
              <w:rPr>
                <w:sz w:val="19"/>
              </w:rPr>
            </w:pPr>
            <w:r>
              <w:rPr>
                <w:color w:val="231F20"/>
                <w:spacing w:val="58"/>
                <w:w w:val="110"/>
                <w:sz w:val="19"/>
                <w:u w:val="single" w:color="231F20"/>
              </w:rPr>
              <w:t> </w:t>
            </w:r>
            <w:r>
              <w:rPr>
                <w:color w:val="231F20"/>
                <w:spacing w:val="-2"/>
                <w:w w:val="110"/>
                <w:sz w:val="19"/>
                <w:u w:val="single" w:color="231F20"/>
              </w:rPr>
              <w:t>163,200</w:t>
            </w:r>
          </w:p>
        </w:tc>
        <w:tc>
          <w:tcPr>
            <w:tcW w:w="918" w:type="dxa"/>
            <w:shd w:val="clear" w:color="auto" w:fill="E9F7FE"/>
          </w:tcPr>
          <w:p>
            <w:pPr>
              <w:pStyle w:val="TableParagraph"/>
              <w:spacing w:before="31"/>
              <w:ind w:right="44"/>
              <w:rPr>
                <w:sz w:val="19"/>
              </w:rPr>
            </w:pPr>
            <w:r>
              <w:rPr>
                <w:color w:val="231F20"/>
                <w:spacing w:val="61"/>
                <w:w w:val="105"/>
                <w:sz w:val="19"/>
                <w:u w:val="single" w:color="231F20"/>
              </w:rPr>
              <w:t>  </w:t>
            </w:r>
            <w:r>
              <w:rPr>
                <w:color w:val="231F20"/>
                <w:spacing w:val="-2"/>
                <w:w w:val="105"/>
                <w:sz w:val="19"/>
                <w:u w:val="single" w:color="231F20"/>
              </w:rPr>
              <w:t>9,770</w:t>
            </w:r>
          </w:p>
        </w:tc>
        <w:tc>
          <w:tcPr>
            <w:tcW w:w="276" w:type="dxa"/>
            <w:shd w:val="clear" w:color="auto" w:fill="E9F7FE"/>
          </w:tcPr>
          <w:p>
            <w:pPr>
              <w:pStyle w:val="TableParagraph"/>
              <w:spacing w:before="31"/>
              <w:ind w:left="25"/>
              <w:jc w:val="left"/>
              <w:rPr>
                <w:sz w:val="19"/>
              </w:rPr>
            </w:pPr>
            <w:r>
              <w:rPr>
                <w:color w:val="231F20"/>
                <w:w w:val="100"/>
                <w:sz w:val="19"/>
              </w:rPr>
              <w:t>U</w:t>
            </w:r>
          </w:p>
        </w:tc>
      </w:tr>
      <w:tr>
        <w:trPr>
          <w:trHeight w:val="425" w:hRule="atLeast"/>
        </w:trPr>
        <w:tc>
          <w:tcPr>
            <w:tcW w:w="3762" w:type="dxa"/>
            <w:shd w:val="clear" w:color="auto" w:fill="E9F7FE"/>
          </w:tcPr>
          <w:p>
            <w:pPr>
              <w:pStyle w:val="TableParagraph"/>
              <w:spacing w:before="31"/>
              <w:ind w:left="119"/>
              <w:jc w:val="left"/>
              <w:rPr>
                <w:sz w:val="19"/>
              </w:rPr>
            </w:pPr>
            <w:r>
              <w:rPr>
                <w:color w:val="231F20"/>
                <w:sz w:val="19"/>
              </w:rPr>
              <w:t>Net operating income</w:t>
            </w:r>
            <w:r>
              <w:rPr>
                <w:color w:val="231F20"/>
                <w:spacing w:val="55"/>
                <w:sz w:val="19"/>
              </w:rPr>
              <w:t> </w:t>
            </w:r>
            <w:r>
              <w:rPr>
                <w:color w:val="231F20"/>
                <w:sz w:val="19"/>
              </w:rPr>
              <w:t>. . . . . . . . . . . . . . . . </w:t>
            </w:r>
            <w:r>
              <w:rPr>
                <w:color w:val="231F20"/>
                <w:spacing w:val="-10"/>
                <w:sz w:val="19"/>
              </w:rPr>
              <w:t>.</w:t>
            </w:r>
          </w:p>
        </w:tc>
        <w:tc>
          <w:tcPr>
            <w:tcW w:w="1160" w:type="dxa"/>
            <w:shd w:val="clear" w:color="auto" w:fill="E9F7FE"/>
          </w:tcPr>
          <w:p>
            <w:pPr>
              <w:pStyle w:val="TableParagraph"/>
              <w:spacing w:before="31"/>
              <w:ind w:right="119"/>
              <w:rPr>
                <w:sz w:val="19"/>
              </w:rPr>
            </w:pPr>
            <w:r>
              <w:rPr>
                <w:color w:val="231F20"/>
                <w:w w:val="105"/>
                <w:sz w:val="19"/>
                <w:u w:val="double" w:color="231F20"/>
              </w:rPr>
              <w:t>$</w:t>
            </w:r>
            <w:r>
              <w:rPr>
                <w:color w:val="231F20"/>
                <w:spacing w:val="51"/>
                <w:w w:val="105"/>
                <w:sz w:val="19"/>
                <w:u w:val="double" w:color="231F20"/>
              </w:rPr>
              <w:t> </w:t>
            </w:r>
            <w:r>
              <w:rPr>
                <w:color w:val="231F20"/>
                <w:spacing w:val="-2"/>
                <w:w w:val="105"/>
                <w:sz w:val="19"/>
                <w:u w:val="double" w:color="231F20"/>
              </w:rPr>
              <w:t>21,230</w:t>
            </w:r>
          </w:p>
        </w:tc>
        <w:tc>
          <w:tcPr>
            <w:tcW w:w="1081" w:type="dxa"/>
            <w:shd w:val="clear" w:color="auto" w:fill="E9F7FE"/>
          </w:tcPr>
          <w:p>
            <w:pPr>
              <w:pStyle w:val="TableParagraph"/>
              <w:spacing w:before="31"/>
              <w:ind w:right="117"/>
              <w:rPr>
                <w:sz w:val="19"/>
              </w:rPr>
            </w:pPr>
            <w:r>
              <w:rPr>
                <w:color w:val="231F20"/>
                <w:w w:val="105"/>
                <w:sz w:val="19"/>
                <w:u w:val="double" w:color="231F20"/>
              </w:rPr>
              <w:t>$</w:t>
            </w:r>
            <w:r>
              <w:rPr>
                <w:color w:val="231F20"/>
                <w:spacing w:val="49"/>
                <w:w w:val="105"/>
                <w:sz w:val="19"/>
                <w:u w:val="double" w:color="231F20"/>
              </w:rPr>
              <w:t> </w:t>
            </w:r>
            <w:r>
              <w:rPr>
                <w:color w:val="231F20"/>
                <w:spacing w:val="-2"/>
                <w:w w:val="105"/>
                <w:sz w:val="19"/>
                <w:u w:val="double" w:color="231F20"/>
              </w:rPr>
              <w:t>16,800</w:t>
            </w:r>
          </w:p>
        </w:tc>
        <w:tc>
          <w:tcPr>
            <w:tcW w:w="918" w:type="dxa"/>
            <w:shd w:val="clear" w:color="auto" w:fill="E9F7FE"/>
          </w:tcPr>
          <w:p>
            <w:pPr>
              <w:pStyle w:val="TableParagraph"/>
              <w:spacing w:before="31"/>
              <w:ind w:right="44"/>
              <w:rPr>
                <w:sz w:val="19"/>
              </w:rPr>
            </w:pPr>
            <w:r>
              <w:rPr>
                <w:color w:val="231F20"/>
                <w:sz w:val="19"/>
                <w:u w:val="double" w:color="231F20"/>
              </w:rPr>
              <w:t>$</w:t>
            </w:r>
            <w:r>
              <w:rPr>
                <w:color w:val="231F20"/>
                <w:spacing w:val="58"/>
                <w:sz w:val="19"/>
                <w:u w:val="double" w:color="231F20"/>
              </w:rPr>
              <w:t> </w:t>
            </w:r>
            <w:r>
              <w:rPr>
                <w:color w:val="231F20"/>
                <w:spacing w:val="-4"/>
                <w:sz w:val="19"/>
                <w:u w:val="double" w:color="231F20"/>
              </w:rPr>
              <w:t>4,430</w:t>
            </w:r>
          </w:p>
        </w:tc>
        <w:tc>
          <w:tcPr>
            <w:tcW w:w="276" w:type="dxa"/>
            <w:shd w:val="clear" w:color="auto" w:fill="E9F7FE"/>
          </w:tcPr>
          <w:p>
            <w:pPr>
              <w:pStyle w:val="TableParagraph"/>
              <w:spacing w:before="31"/>
              <w:ind w:left="54"/>
              <w:jc w:val="left"/>
              <w:rPr>
                <w:sz w:val="19"/>
              </w:rPr>
            </w:pPr>
            <w:r>
              <w:rPr>
                <w:color w:val="231F20"/>
                <w:w w:val="100"/>
                <w:sz w:val="19"/>
              </w:rPr>
              <w:t>F</w:t>
            </w:r>
          </w:p>
        </w:tc>
      </w:tr>
    </w:tbl>
    <w:p>
      <w:pPr>
        <w:spacing w:after="0"/>
        <w:jc w:val="left"/>
        <w:rPr>
          <w:sz w:val="19"/>
        </w:rPr>
        <w:sectPr>
          <w:pgSz w:w="12960" w:h="15660"/>
          <w:pgMar w:top="600" w:bottom="280" w:left="0" w:right="0"/>
        </w:sectPr>
      </w:pPr>
    </w:p>
    <w:p>
      <w:pPr>
        <w:tabs>
          <w:tab w:pos="3901" w:val="left" w:leader="none"/>
        </w:tabs>
        <w:spacing w:before="73"/>
        <w:ind w:left="900" w:right="0" w:firstLine="0"/>
        <w:jc w:val="left"/>
        <w:rPr>
          <w:rFonts w:ascii="Gill Sans MT"/>
          <w:b/>
          <w:sz w:val="18"/>
        </w:rPr>
      </w:pPr>
      <w:r>
        <w:rPr/>
        <w:pict>
          <v:group style="position:absolute;margin-left:0pt;margin-top:27.509802pt;width:648pt;height:191.2pt;mso-position-horizontal-relative:page;mso-position-vertical-relative:paragraph;z-index:15749120" id="docshapegroup157" coordorigin="0,550" coordsize="12960,3824">
            <v:rect style="position:absolute;left:0;top:670;width:12960;height:3704" id="docshape158" filled="true" fillcolor="#feede5" stroked="false">
              <v:fill type="solid"/>
            </v:rect>
            <v:rect style="position:absolute;left:1087;top:557;width:2265;height:585" id="docshape159" filled="false" stroked="true" strokeweight=".75pt" strokecolor="#b11116">
              <v:stroke dashstyle="solid"/>
            </v:rect>
            <v:rect style="position:absolute;left:0;top:670;width:3540;height:360" id="docshape160" filled="true" fillcolor="#ca4d3d" stroked="false">
              <v:fill type="solid"/>
            </v:rect>
            <v:shape style="position:absolute;left:900;top:1434;width:2400;height:1600" type="#_x0000_t75" id="docshape161" stroked="false">
              <v:imagedata r:id="rId23" o:title=""/>
            </v:shape>
            <v:rect style="position:absolute;left:905;top:1439;width:2390;height:1590" id="docshape162" filled="false" stroked="true" strokeweight=".5pt" strokecolor="#231f20">
              <v:stroke dashstyle="solid"/>
            </v:rect>
            <v:shape style="position:absolute;left:900;top:3093;width:1016;height:140" type="#_x0000_t202" id="docshape163" filled="false" stroked="false">
              <v:textbox inset="0,0,0,0">
                <w:txbxContent>
                  <w:p>
                    <w:pPr>
                      <w:spacing w:line="139" w:lineRule="exact" w:before="0"/>
                      <w:ind w:left="0" w:right="0" w:firstLine="0"/>
                      <w:jc w:val="left"/>
                      <w:rPr>
                        <w:rFonts w:ascii="Arial" w:hAnsi="Arial"/>
                        <w:i/>
                        <w:sz w:val="12"/>
                      </w:rPr>
                    </w:pPr>
                    <w:r>
                      <w:rPr>
                        <w:rFonts w:ascii="Proxima Nova Rg" w:hAnsi="Proxima Nova Rg"/>
                        <w:color w:val="231F20"/>
                        <w:sz w:val="12"/>
                      </w:rPr>
                      <w:t>©</w:t>
                    </w:r>
                    <w:r>
                      <w:rPr>
                        <w:rFonts w:ascii="Proxima Nova Rg" w:hAnsi="Proxima Nova Rg"/>
                        <w:color w:val="231F20"/>
                        <w:spacing w:val="-5"/>
                        <w:sz w:val="12"/>
                      </w:rPr>
                      <w:t> </w:t>
                    </w:r>
                    <w:r>
                      <w:rPr>
                        <w:rFonts w:ascii="Arial" w:hAnsi="Arial"/>
                        <w:i/>
                        <w:color w:val="231F20"/>
                        <w:sz w:val="12"/>
                      </w:rPr>
                      <w:t>Getty</w:t>
                    </w:r>
                    <w:r>
                      <w:rPr>
                        <w:rFonts w:ascii="Arial" w:hAnsi="Arial"/>
                        <w:i/>
                        <w:color w:val="231F20"/>
                        <w:spacing w:val="-8"/>
                        <w:sz w:val="12"/>
                      </w:rPr>
                      <w:t> </w:t>
                    </w:r>
                    <w:r>
                      <w:rPr>
                        <w:rFonts w:ascii="Arial" w:hAnsi="Arial"/>
                        <w:i/>
                        <w:color w:val="231F20"/>
                        <w:sz w:val="12"/>
                      </w:rPr>
                      <w:t>Images</w:t>
                    </w:r>
                    <w:r>
                      <w:rPr>
                        <w:rFonts w:ascii="Arial" w:hAnsi="Arial"/>
                        <w:i/>
                        <w:color w:val="231F20"/>
                        <w:spacing w:val="-7"/>
                        <w:sz w:val="12"/>
                      </w:rPr>
                      <w:t> </w:t>
                    </w:r>
                    <w:r>
                      <w:rPr>
                        <w:rFonts w:ascii="Arial" w:hAnsi="Arial"/>
                        <w:i/>
                        <w:color w:val="231F20"/>
                        <w:spacing w:val="-5"/>
                        <w:sz w:val="12"/>
                      </w:rPr>
                      <w:t>RF</w:t>
                    </w:r>
                  </w:p>
                </w:txbxContent>
              </v:textbox>
              <w10:wrap type="none"/>
            </v:shape>
            <v:shape style="position:absolute;left:3899;top:968;width:7461;height:3200" type="#_x0000_t202" id="docshape164" filled="false" stroked="false">
              <v:textbox inset="0,0,0,0">
                <w:txbxContent>
                  <w:p>
                    <w:pPr>
                      <w:spacing w:line="261" w:lineRule="exact" w:before="0"/>
                      <w:ind w:left="0" w:right="0" w:firstLine="0"/>
                      <w:jc w:val="both"/>
                      <w:rPr>
                        <w:rFonts w:ascii="Proxima Nova Rg"/>
                        <w:sz w:val="22"/>
                      </w:rPr>
                    </w:pPr>
                    <w:r>
                      <w:rPr>
                        <w:rFonts w:ascii="Proxima Nova Rg"/>
                        <w:color w:val="231F20"/>
                        <w:sz w:val="22"/>
                      </w:rPr>
                      <w:t>SNOW</w:t>
                    </w:r>
                    <w:r>
                      <w:rPr>
                        <w:rFonts w:ascii="Proxima Nova Rg"/>
                        <w:color w:val="231F20"/>
                        <w:spacing w:val="24"/>
                        <w:sz w:val="22"/>
                      </w:rPr>
                      <w:t> </w:t>
                    </w:r>
                    <w:r>
                      <w:rPr>
                        <w:rFonts w:ascii="Proxima Nova Rg"/>
                        <w:color w:val="231F20"/>
                        <w:sz w:val="22"/>
                      </w:rPr>
                      <w:t>REMOVAL</w:t>
                    </w:r>
                    <w:r>
                      <w:rPr>
                        <w:rFonts w:ascii="Proxima Nova Rg"/>
                        <w:color w:val="231F20"/>
                        <w:spacing w:val="25"/>
                        <w:sz w:val="22"/>
                      </w:rPr>
                      <w:t> </w:t>
                    </w:r>
                    <w:r>
                      <w:rPr>
                        <w:rFonts w:ascii="Proxima Nova Rg"/>
                        <w:color w:val="231F20"/>
                        <w:sz w:val="22"/>
                      </w:rPr>
                      <w:t>BUDGETS</w:t>
                    </w:r>
                    <w:r>
                      <w:rPr>
                        <w:rFonts w:ascii="Proxima Nova Rg"/>
                        <w:color w:val="231F20"/>
                        <w:spacing w:val="24"/>
                        <w:sz w:val="22"/>
                      </w:rPr>
                      <w:t> </w:t>
                    </w:r>
                    <w:r>
                      <w:rPr>
                        <w:rFonts w:ascii="Proxima Nova Rg"/>
                        <w:color w:val="231F20"/>
                        <w:sz w:val="22"/>
                      </w:rPr>
                      <w:t>GET</w:t>
                    </w:r>
                    <w:r>
                      <w:rPr>
                        <w:rFonts w:ascii="Proxima Nova Rg"/>
                        <w:color w:val="231F20"/>
                        <w:spacing w:val="25"/>
                        <w:sz w:val="22"/>
                      </w:rPr>
                      <w:t> </w:t>
                    </w:r>
                    <w:r>
                      <w:rPr>
                        <w:rFonts w:ascii="Proxima Nova Rg"/>
                        <w:color w:val="231F20"/>
                        <w:sz w:val="22"/>
                      </w:rPr>
                      <w:t>PLOWED</w:t>
                    </w:r>
                    <w:r>
                      <w:rPr>
                        <w:rFonts w:ascii="Proxima Nova Rg"/>
                        <w:color w:val="231F20"/>
                        <w:spacing w:val="25"/>
                        <w:sz w:val="22"/>
                      </w:rPr>
                      <w:t> </w:t>
                    </w:r>
                    <w:r>
                      <w:rPr>
                        <w:rFonts w:ascii="Proxima Nova Rg"/>
                        <w:color w:val="231F20"/>
                        <w:spacing w:val="-2"/>
                        <w:sz w:val="22"/>
                      </w:rPr>
                      <w:t>UNDER</w:t>
                    </w:r>
                  </w:p>
                  <w:p>
                    <w:pPr>
                      <w:spacing w:line="261" w:lineRule="auto" w:before="9"/>
                      <w:ind w:left="0" w:right="18" w:firstLine="0"/>
                      <w:jc w:val="both"/>
                      <w:rPr>
                        <w:rFonts w:ascii="Proxima Nova Rg"/>
                        <w:sz w:val="18"/>
                      </w:rPr>
                    </w:pPr>
                    <w:r>
                      <w:rPr>
                        <w:rFonts w:ascii="Proxima Nova Rg"/>
                        <w:color w:val="231F20"/>
                        <w:sz w:val="18"/>
                      </w:rPr>
                      <w:t>The </w:t>
                    </w:r>
                    <w:r>
                      <w:rPr>
                        <w:rFonts w:ascii="Proxima Nova Rg"/>
                        <w:b/>
                        <w:color w:val="ED1C24"/>
                        <w:sz w:val="18"/>
                      </w:rPr>
                      <w:t>District of Columbia </w:t>
                    </w:r>
                    <w:r>
                      <w:rPr>
                        <w:rFonts w:ascii="Proxima Nova Rg"/>
                        <w:color w:val="231F20"/>
                        <w:sz w:val="18"/>
                      </w:rPr>
                      <w:t>budgeted $6.2 million for its annual snow removal needs based </w:t>
                    </w:r>
                    <w:r>
                      <w:rPr>
                        <w:rFonts w:ascii="Proxima Nova Rg"/>
                        <w:color w:val="231F20"/>
                        <w:sz w:val="18"/>
                      </w:rPr>
                      <w:t>on an expectation of 15 inches of snow per year. So, when it received 28 inches of snow in one weekend,</w:t>
                    </w:r>
                    <w:r>
                      <w:rPr>
                        <w:rFonts w:ascii="Proxima Nova Rg"/>
                        <w:color w:val="231F20"/>
                        <w:spacing w:val="-1"/>
                        <w:sz w:val="18"/>
                      </w:rPr>
                      <w:t> </w:t>
                    </w:r>
                    <w:r>
                      <w:rPr>
                        <w:rFonts w:ascii="Proxima Nova Rg"/>
                        <w:color w:val="231F20"/>
                        <w:sz w:val="18"/>
                      </w:rPr>
                      <w:t>its</w:t>
                    </w:r>
                    <w:r>
                      <w:rPr>
                        <w:rFonts w:ascii="Proxima Nova Rg"/>
                        <w:color w:val="231F20"/>
                        <w:spacing w:val="-1"/>
                        <w:sz w:val="18"/>
                      </w:rPr>
                      <w:t> </w:t>
                    </w:r>
                    <w:r>
                      <w:rPr>
                        <w:rFonts w:ascii="Proxima Nova Rg"/>
                        <w:color w:val="231F20"/>
                        <w:sz w:val="18"/>
                      </w:rPr>
                      <w:t>snow</w:t>
                    </w:r>
                    <w:r>
                      <w:rPr>
                        <w:rFonts w:ascii="Proxima Nova Rg"/>
                        <w:color w:val="231F20"/>
                        <w:spacing w:val="-1"/>
                        <w:sz w:val="18"/>
                      </w:rPr>
                      <w:t> </w:t>
                    </w:r>
                    <w:r>
                      <w:rPr>
                        <w:rFonts w:ascii="Proxima Nova Rg"/>
                        <w:color w:val="231F20"/>
                        <w:sz w:val="18"/>
                      </w:rPr>
                      <w:t>removal</w:t>
                    </w:r>
                    <w:r>
                      <w:rPr>
                        <w:rFonts w:ascii="Proxima Nova Rg"/>
                        <w:color w:val="231F20"/>
                        <w:spacing w:val="-1"/>
                        <w:sz w:val="18"/>
                      </w:rPr>
                      <w:t> </w:t>
                    </w:r>
                    <w:r>
                      <w:rPr>
                        <w:rFonts w:ascii="Proxima Nova Rg"/>
                        <w:color w:val="231F20"/>
                        <w:sz w:val="18"/>
                      </w:rPr>
                      <w:t>budget</w:t>
                    </w:r>
                    <w:r>
                      <w:rPr>
                        <w:rFonts w:ascii="Proxima Nova Rg"/>
                        <w:color w:val="231F20"/>
                        <w:spacing w:val="-1"/>
                        <w:sz w:val="18"/>
                      </w:rPr>
                      <w:t> </w:t>
                    </w:r>
                    <w:r>
                      <w:rPr>
                        <w:rFonts w:ascii="Proxima Nova Rg"/>
                        <w:color w:val="231F20"/>
                        <w:sz w:val="18"/>
                      </w:rPr>
                      <w:t>got</w:t>
                    </w:r>
                    <w:r>
                      <w:rPr>
                        <w:rFonts w:ascii="Proxima Nova Rg"/>
                        <w:color w:val="231F20"/>
                        <w:spacing w:val="-1"/>
                        <w:sz w:val="18"/>
                      </w:rPr>
                      <w:t> </w:t>
                    </w:r>
                    <w:r>
                      <w:rPr>
                        <w:rFonts w:ascii="Proxima Nova Rg"/>
                        <w:color w:val="231F20"/>
                        <w:sz w:val="18"/>
                      </w:rPr>
                      <w:t>plowed</w:t>
                    </w:r>
                    <w:r>
                      <w:rPr>
                        <w:rFonts w:ascii="Proxima Nova Rg"/>
                        <w:color w:val="231F20"/>
                        <w:spacing w:val="-1"/>
                        <w:sz w:val="18"/>
                      </w:rPr>
                      <w:t> </w:t>
                    </w:r>
                    <w:r>
                      <w:rPr>
                        <w:rFonts w:ascii="Proxima Nova Rg"/>
                        <w:color w:val="231F20"/>
                        <w:sz w:val="18"/>
                      </w:rPr>
                      <w:t>under.</w:t>
                    </w:r>
                    <w:r>
                      <w:rPr>
                        <w:rFonts w:ascii="Proxima Nova Rg"/>
                        <w:color w:val="231F20"/>
                        <w:spacing w:val="-1"/>
                        <w:sz w:val="18"/>
                      </w:rPr>
                      <w:t> </w:t>
                    </w:r>
                    <w:r>
                      <w:rPr>
                        <w:rFonts w:ascii="Proxima Nova Rg"/>
                        <w:color w:val="231F20"/>
                        <w:sz w:val="18"/>
                      </w:rPr>
                      <w:t>During</w:t>
                    </w:r>
                    <w:r>
                      <w:rPr>
                        <w:rFonts w:ascii="Proxima Nova Rg"/>
                        <w:color w:val="231F20"/>
                        <w:spacing w:val="-1"/>
                        <w:sz w:val="18"/>
                      </w:rPr>
                      <w:t> </w:t>
                    </w:r>
                    <w:r>
                      <w:rPr>
                        <w:rFonts w:ascii="Proxima Nova Rg"/>
                        <w:color w:val="231F20"/>
                        <w:sz w:val="18"/>
                      </w:rPr>
                      <w:t>this</w:t>
                    </w:r>
                    <w:r>
                      <w:rPr>
                        <w:rFonts w:ascii="Proxima Nova Rg"/>
                        <w:color w:val="231F20"/>
                        <w:spacing w:val="-1"/>
                        <w:sz w:val="18"/>
                      </w:rPr>
                      <w:t> </w:t>
                    </w:r>
                    <w:r>
                      <w:rPr>
                        <w:rFonts w:ascii="Proxima Nova Rg"/>
                        <w:color w:val="231F20"/>
                        <w:sz w:val="18"/>
                      </w:rPr>
                      <w:t>same</w:t>
                    </w:r>
                    <w:r>
                      <w:rPr>
                        <w:rFonts w:ascii="Proxima Nova Rg"/>
                        <w:color w:val="231F20"/>
                        <w:spacing w:val="-1"/>
                        <w:sz w:val="18"/>
                      </w:rPr>
                      <w:t> </w:t>
                    </w:r>
                    <w:r>
                      <w:rPr>
                        <w:rFonts w:ascii="Proxima Nova Rg"/>
                        <w:color w:val="231F20"/>
                        <w:sz w:val="18"/>
                      </w:rPr>
                      <w:t>weekend,</w:t>
                    </w:r>
                    <w:r>
                      <w:rPr>
                        <w:rFonts w:ascii="Proxima Nova Rg"/>
                        <w:color w:val="231F20"/>
                        <w:spacing w:val="-1"/>
                        <w:sz w:val="18"/>
                      </w:rPr>
                      <w:t> </w:t>
                    </w:r>
                    <w:r>
                      <w:rPr>
                        <w:rFonts w:ascii="Proxima Nova Rg"/>
                        <w:color w:val="231F20"/>
                        <w:sz w:val="18"/>
                      </w:rPr>
                      <w:t>the </w:t>
                    </w:r>
                    <w:r>
                      <w:rPr>
                        <w:rFonts w:ascii="Proxima Nova Rg"/>
                        <w:b/>
                        <w:color w:val="ED1C24"/>
                        <w:sz w:val="18"/>
                      </w:rPr>
                      <w:t>Virginia Department of Transportation </w:t>
                    </w:r>
                    <w:r>
                      <w:rPr>
                        <w:rFonts w:ascii="Proxima Nova Rg"/>
                        <w:color w:val="231F20"/>
                        <w:sz w:val="18"/>
                      </w:rPr>
                      <w:t>estimated that 500,000 tons of snow dropped on its northern Virginia roadways, leading to historic cost overruns in its $79 million snow removal budget.</w:t>
                    </w:r>
                  </w:p>
                  <w:p>
                    <w:pPr>
                      <w:spacing w:line="261" w:lineRule="auto" w:before="5"/>
                      <w:ind w:left="0" w:right="18" w:firstLine="360"/>
                      <w:jc w:val="both"/>
                      <w:rPr>
                        <w:rFonts w:ascii="Proxima Nova Rg" w:hAnsi="Proxima Nova Rg"/>
                        <w:sz w:val="18"/>
                      </w:rPr>
                    </w:pPr>
                    <w:r>
                      <w:rPr>
                        <w:rFonts w:ascii="Proxima Nova Rg" w:hAnsi="Proxima Nova Rg"/>
                        <w:color w:val="231F20"/>
                        <w:spacing w:val="-4"/>
                        <w:sz w:val="18"/>
                      </w:rPr>
                      <w:t>In these types of situations, a flexible budget can help managers assess operational efficiency. </w:t>
                    </w:r>
                    <w:r>
                      <w:rPr>
                        <w:rFonts w:ascii="Proxima Nova Rg" w:hAnsi="Proxima Nova Rg"/>
                        <w:color w:val="231F20"/>
                        <w:sz w:val="18"/>
                      </w:rPr>
                      <w:t>For</w:t>
                    </w:r>
                    <w:r>
                      <w:rPr>
                        <w:rFonts w:ascii="Proxima Nova Rg" w:hAnsi="Proxima Nova Rg"/>
                        <w:color w:val="231F20"/>
                        <w:spacing w:val="-7"/>
                        <w:sz w:val="18"/>
                      </w:rPr>
                      <w:t> </w:t>
                    </w:r>
                    <w:r>
                      <w:rPr>
                        <w:rFonts w:ascii="Proxima Nova Rg" w:hAnsi="Proxima Nova Rg"/>
                        <w:color w:val="231F20"/>
                        <w:sz w:val="18"/>
                      </w:rPr>
                      <w:t>example,</w:t>
                    </w:r>
                    <w:r>
                      <w:rPr>
                        <w:rFonts w:ascii="Proxima Nova Rg" w:hAnsi="Proxima Nova Rg"/>
                        <w:color w:val="231F20"/>
                        <w:spacing w:val="-7"/>
                        <w:sz w:val="18"/>
                      </w:rPr>
                      <w:t> </w:t>
                    </w:r>
                    <w:r>
                      <w:rPr>
                        <w:rFonts w:ascii="Proxima Nova Rg" w:hAnsi="Proxima Nova Rg"/>
                        <w:color w:val="231F20"/>
                        <w:sz w:val="18"/>
                      </w:rPr>
                      <w:t>a</w:t>
                    </w:r>
                    <w:r>
                      <w:rPr>
                        <w:rFonts w:ascii="Proxima Nova Rg" w:hAnsi="Proxima Nova Rg"/>
                        <w:color w:val="231F20"/>
                        <w:spacing w:val="-7"/>
                        <w:sz w:val="18"/>
                      </w:rPr>
                      <w:t> </w:t>
                    </w:r>
                    <w:r>
                      <w:rPr>
                        <w:rFonts w:ascii="Proxima Nova Rg" w:hAnsi="Proxima Nova Rg"/>
                        <w:color w:val="231F20"/>
                        <w:sz w:val="18"/>
                      </w:rPr>
                      <w:t>manager</w:t>
                    </w:r>
                    <w:r>
                      <w:rPr>
                        <w:rFonts w:ascii="Proxima Nova Rg" w:hAnsi="Proxima Nova Rg"/>
                        <w:color w:val="231F20"/>
                        <w:spacing w:val="-7"/>
                        <w:sz w:val="18"/>
                      </w:rPr>
                      <w:t> </w:t>
                    </w:r>
                    <w:r>
                      <w:rPr>
                        <w:rFonts w:ascii="Proxima Nova Rg" w:hAnsi="Proxima Nova Rg"/>
                        <w:color w:val="231F20"/>
                        <w:sz w:val="18"/>
                      </w:rPr>
                      <w:t>could</w:t>
                    </w:r>
                    <w:r>
                      <w:rPr>
                        <w:rFonts w:ascii="Proxima Nova Rg" w:hAnsi="Proxima Nova Rg"/>
                        <w:color w:val="231F20"/>
                        <w:spacing w:val="-7"/>
                        <w:sz w:val="18"/>
                      </w:rPr>
                      <w:t> </w:t>
                    </w:r>
                    <w:r>
                      <w:rPr>
                        <w:rFonts w:ascii="Proxima Nova Rg" w:hAnsi="Proxima Nova Rg"/>
                        <w:color w:val="231F20"/>
                        <w:sz w:val="18"/>
                      </w:rPr>
                      <w:t>create</w:t>
                    </w:r>
                    <w:r>
                      <w:rPr>
                        <w:rFonts w:ascii="Proxima Nova Rg" w:hAnsi="Proxima Nova Rg"/>
                        <w:color w:val="231F20"/>
                        <w:spacing w:val="-7"/>
                        <w:sz w:val="18"/>
                      </w:rPr>
                      <w:t> </w:t>
                    </w:r>
                    <w:r>
                      <w:rPr>
                        <w:rFonts w:ascii="Proxima Nova Rg" w:hAnsi="Proxima Nova Rg"/>
                        <w:color w:val="231F20"/>
                        <w:sz w:val="18"/>
                      </w:rPr>
                      <w:t>a</w:t>
                    </w:r>
                    <w:r>
                      <w:rPr>
                        <w:rFonts w:ascii="Proxima Nova Rg" w:hAnsi="Proxima Nova Rg"/>
                        <w:color w:val="231F20"/>
                        <w:spacing w:val="-7"/>
                        <w:sz w:val="18"/>
                      </w:rPr>
                      <w:t> </w:t>
                    </w:r>
                    <w:r>
                      <w:rPr>
                        <w:rFonts w:ascii="Proxima Nova Rg" w:hAnsi="Proxima Nova Rg"/>
                        <w:color w:val="231F20"/>
                        <w:sz w:val="18"/>
                      </w:rPr>
                      <w:t>cost</w:t>
                    </w:r>
                    <w:r>
                      <w:rPr>
                        <w:rFonts w:ascii="Proxima Nova Rg" w:hAnsi="Proxima Nova Rg"/>
                        <w:color w:val="231F20"/>
                        <w:spacing w:val="-7"/>
                        <w:sz w:val="18"/>
                      </w:rPr>
                      <w:t> </w:t>
                    </w:r>
                    <w:r>
                      <w:rPr>
                        <w:rFonts w:ascii="Proxima Nova Rg" w:hAnsi="Proxima Nova Rg"/>
                        <w:color w:val="231F20"/>
                        <w:sz w:val="18"/>
                      </w:rPr>
                      <w:t>formula</w:t>
                    </w:r>
                    <w:r>
                      <w:rPr>
                        <w:rFonts w:ascii="Proxima Nova Rg" w:hAnsi="Proxima Nova Rg"/>
                        <w:color w:val="231F20"/>
                        <w:spacing w:val="-7"/>
                        <w:sz w:val="18"/>
                      </w:rPr>
                      <w:t> </w:t>
                    </w:r>
                    <w:r>
                      <w:rPr>
                        <w:rFonts w:ascii="Proxima Nova Rg" w:hAnsi="Proxima Nova Rg"/>
                        <w:color w:val="231F20"/>
                        <w:sz w:val="18"/>
                      </w:rPr>
                      <w:t>such</w:t>
                    </w:r>
                    <w:r>
                      <w:rPr>
                        <w:rFonts w:ascii="Proxima Nova Rg" w:hAnsi="Proxima Nova Rg"/>
                        <w:color w:val="231F20"/>
                        <w:spacing w:val="-7"/>
                        <w:sz w:val="18"/>
                      </w:rPr>
                      <w:t> </w:t>
                    </w:r>
                    <w:r>
                      <w:rPr>
                        <w:rFonts w:ascii="Proxima Nova Rg" w:hAnsi="Proxima Nova Rg"/>
                        <w:color w:val="231F20"/>
                        <w:sz w:val="18"/>
                      </w:rPr>
                      <w:t>as</w:t>
                    </w:r>
                    <w:r>
                      <w:rPr>
                        <w:rFonts w:ascii="Proxima Nova Rg" w:hAnsi="Proxima Nova Rg"/>
                        <w:color w:val="231F20"/>
                        <w:spacing w:val="-7"/>
                        <w:sz w:val="18"/>
                      </w:rPr>
                      <w:t> </w:t>
                    </w:r>
                    <w:r>
                      <w:rPr>
                        <w:rFonts w:ascii="Proxima Nova Rg" w:hAnsi="Proxima Nova Rg"/>
                        <w:color w:val="231F20"/>
                        <w:sz w:val="18"/>
                      </w:rPr>
                      <w:t>“the</w:t>
                    </w:r>
                    <w:r>
                      <w:rPr>
                        <w:rFonts w:ascii="Proxima Nova Rg" w:hAnsi="Proxima Nova Rg"/>
                        <w:color w:val="231F20"/>
                        <w:spacing w:val="-7"/>
                        <w:sz w:val="18"/>
                      </w:rPr>
                      <w:t> </w:t>
                    </w:r>
                    <w:r>
                      <w:rPr>
                        <w:rFonts w:ascii="Proxima Nova Rg" w:hAnsi="Proxima Nova Rg"/>
                        <w:color w:val="231F20"/>
                        <w:sz w:val="18"/>
                      </w:rPr>
                      <w:t>snow</w:t>
                    </w:r>
                    <w:r>
                      <w:rPr>
                        <w:rFonts w:ascii="Proxima Nova Rg" w:hAnsi="Proxima Nova Rg"/>
                        <w:color w:val="231F20"/>
                        <w:spacing w:val="-7"/>
                        <w:sz w:val="18"/>
                      </w:rPr>
                      <w:t> </w:t>
                    </w:r>
                    <w:r>
                      <w:rPr>
                        <w:rFonts w:ascii="Proxima Nova Rg" w:hAnsi="Proxima Nova Rg"/>
                        <w:color w:val="231F20"/>
                        <w:sz w:val="18"/>
                      </w:rPr>
                      <w:t>removal</w:t>
                    </w:r>
                    <w:r>
                      <w:rPr>
                        <w:rFonts w:ascii="Proxima Nova Rg" w:hAnsi="Proxima Nova Rg"/>
                        <w:color w:val="231F20"/>
                        <w:spacing w:val="-7"/>
                        <w:sz w:val="18"/>
                      </w:rPr>
                      <w:t> </w:t>
                    </w:r>
                    <w:r>
                      <w:rPr>
                        <w:rFonts w:ascii="Proxima Nova Rg" w:hAnsi="Proxima Nova Rg"/>
                        <w:color w:val="231F20"/>
                        <w:sz w:val="18"/>
                      </w:rPr>
                      <w:t>cost</w:t>
                    </w:r>
                    <w:r>
                      <w:rPr>
                        <w:rFonts w:ascii="Proxima Nova Rg" w:hAnsi="Proxima Nova Rg"/>
                        <w:color w:val="231F20"/>
                        <w:spacing w:val="-7"/>
                        <w:sz w:val="18"/>
                      </w:rPr>
                      <w:t> </w:t>
                    </w:r>
                    <w:r>
                      <w:rPr>
                        <w:rFonts w:ascii="Proxima Nova Rg" w:hAnsi="Proxima Nova Rg"/>
                        <w:color w:val="231F20"/>
                        <w:sz w:val="18"/>
                      </w:rPr>
                      <w:t>per</w:t>
                    </w:r>
                    <w:r>
                      <w:rPr>
                        <w:rFonts w:ascii="Proxima Nova Rg" w:hAnsi="Proxima Nova Rg"/>
                        <w:color w:val="231F20"/>
                        <w:spacing w:val="-7"/>
                        <w:sz w:val="18"/>
                      </w:rPr>
                      <w:t> </w:t>
                    </w:r>
                    <w:r>
                      <w:rPr>
                        <w:rFonts w:ascii="Proxima Nova Rg" w:hAnsi="Proxima Nova Rg"/>
                        <w:color w:val="231F20"/>
                        <w:sz w:val="18"/>
                      </w:rPr>
                      <w:t>inch</w:t>
                    </w:r>
                    <w:r>
                      <w:rPr>
                        <w:rFonts w:ascii="Proxima Nova Rg" w:hAnsi="Proxima Nova Rg"/>
                        <w:color w:val="231F20"/>
                        <w:spacing w:val="-7"/>
                        <w:sz w:val="18"/>
                      </w:rPr>
                      <w:t> </w:t>
                    </w:r>
                    <w:r>
                      <w:rPr>
                        <w:rFonts w:ascii="Proxima Nova Rg" w:hAnsi="Proxima Nova Rg"/>
                        <w:color w:val="231F20"/>
                        <w:sz w:val="18"/>
                      </w:rPr>
                      <w:t>of snow”</w:t>
                    </w:r>
                    <w:r>
                      <w:rPr>
                        <w:rFonts w:ascii="Proxima Nova Rg" w:hAnsi="Proxima Nova Rg"/>
                        <w:color w:val="231F20"/>
                        <w:spacing w:val="-4"/>
                        <w:sz w:val="18"/>
                      </w:rPr>
                      <w:t> </w:t>
                    </w:r>
                    <w:r>
                      <w:rPr>
                        <w:rFonts w:ascii="Proxima Nova Rg" w:hAnsi="Proxima Nova Rg"/>
                        <w:color w:val="231F20"/>
                        <w:sz w:val="18"/>
                      </w:rPr>
                      <w:t>to</w:t>
                    </w:r>
                    <w:r>
                      <w:rPr>
                        <w:rFonts w:ascii="Proxima Nova Rg" w:hAnsi="Proxima Nova Rg"/>
                        <w:color w:val="231F20"/>
                        <w:spacing w:val="-4"/>
                        <w:sz w:val="18"/>
                      </w:rPr>
                      <w:t> </w:t>
                    </w:r>
                    <w:r>
                      <w:rPr>
                        <w:rFonts w:ascii="Proxima Nova Rg" w:hAnsi="Proxima Nova Rg"/>
                        <w:color w:val="231F20"/>
                        <w:sz w:val="18"/>
                      </w:rPr>
                      <w:t>estimate</w:t>
                    </w:r>
                    <w:r>
                      <w:rPr>
                        <w:rFonts w:ascii="Proxima Nova Rg" w:hAnsi="Proxima Nova Rg"/>
                        <w:color w:val="231F20"/>
                        <w:spacing w:val="-4"/>
                        <w:sz w:val="18"/>
                      </w:rPr>
                      <w:t> </w:t>
                    </w:r>
                    <w:r>
                      <w:rPr>
                        <w:rFonts w:ascii="Proxima Nova Rg" w:hAnsi="Proxima Nova Rg"/>
                        <w:color w:val="231F20"/>
                        <w:sz w:val="18"/>
                      </w:rPr>
                      <w:t>what</w:t>
                    </w:r>
                    <w:r>
                      <w:rPr>
                        <w:rFonts w:ascii="Proxima Nova Rg" w:hAnsi="Proxima Nova Rg"/>
                        <w:color w:val="231F20"/>
                        <w:spacing w:val="-4"/>
                        <w:sz w:val="18"/>
                      </w:rPr>
                      <w:t> </w:t>
                    </w:r>
                    <w:r>
                      <w:rPr>
                        <w:rFonts w:ascii="Proxima Nova Rg" w:hAnsi="Proxima Nova Rg"/>
                        <w:color w:val="231F20"/>
                        <w:sz w:val="18"/>
                      </w:rPr>
                      <w:t>the</w:t>
                    </w:r>
                    <w:r>
                      <w:rPr>
                        <w:rFonts w:ascii="Proxima Nova Rg" w:hAnsi="Proxima Nova Rg"/>
                        <w:color w:val="231F20"/>
                        <w:spacing w:val="-4"/>
                        <w:sz w:val="18"/>
                      </w:rPr>
                      <w:t> </w:t>
                    </w:r>
                    <w:r>
                      <w:rPr>
                        <w:rFonts w:ascii="Proxima Nova Rg" w:hAnsi="Proxima Nova Rg"/>
                        <w:color w:val="231F20"/>
                        <w:sz w:val="18"/>
                      </w:rPr>
                      <w:t>total</w:t>
                    </w:r>
                    <w:r>
                      <w:rPr>
                        <w:rFonts w:ascii="Proxima Nova Rg" w:hAnsi="Proxima Nova Rg"/>
                        <w:color w:val="231F20"/>
                        <w:spacing w:val="-4"/>
                        <w:sz w:val="18"/>
                      </w:rPr>
                      <w:t> </w:t>
                    </w:r>
                    <w:r>
                      <w:rPr>
                        <w:rFonts w:ascii="Proxima Nova Rg" w:hAnsi="Proxima Nova Rg"/>
                        <w:color w:val="231F20"/>
                        <w:sz w:val="18"/>
                      </w:rPr>
                      <w:t>variable</w:t>
                    </w:r>
                    <w:r>
                      <w:rPr>
                        <w:rFonts w:ascii="Proxima Nova Rg" w:hAnsi="Proxima Nova Rg"/>
                        <w:color w:val="231F20"/>
                        <w:spacing w:val="-4"/>
                        <w:sz w:val="18"/>
                      </w:rPr>
                      <w:t> </w:t>
                    </w:r>
                    <w:r>
                      <w:rPr>
                        <w:rFonts w:ascii="Proxima Nova Rg" w:hAnsi="Proxima Nova Rg"/>
                        <w:color w:val="231F20"/>
                        <w:sz w:val="18"/>
                      </w:rPr>
                      <w:t>snow</w:t>
                    </w:r>
                    <w:r>
                      <w:rPr>
                        <w:rFonts w:ascii="Proxima Nova Rg" w:hAnsi="Proxima Nova Rg"/>
                        <w:color w:val="231F20"/>
                        <w:spacing w:val="-4"/>
                        <w:sz w:val="18"/>
                      </w:rPr>
                      <w:t> </w:t>
                    </w:r>
                    <w:r>
                      <w:rPr>
                        <w:rFonts w:ascii="Proxima Nova Rg" w:hAnsi="Proxima Nova Rg"/>
                        <w:color w:val="231F20"/>
                        <w:sz w:val="18"/>
                      </w:rPr>
                      <w:t>removal</w:t>
                    </w:r>
                    <w:r>
                      <w:rPr>
                        <w:rFonts w:ascii="Proxima Nova Rg" w:hAnsi="Proxima Nova Rg"/>
                        <w:color w:val="231F20"/>
                        <w:spacing w:val="-4"/>
                        <w:sz w:val="18"/>
                      </w:rPr>
                      <w:t> </w:t>
                    </w:r>
                    <w:r>
                      <w:rPr>
                        <w:rFonts w:ascii="Proxima Nova Rg" w:hAnsi="Proxima Nova Rg"/>
                        <w:color w:val="231F20"/>
                        <w:sz w:val="18"/>
                      </w:rPr>
                      <w:t>costs</w:t>
                    </w:r>
                    <w:r>
                      <w:rPr>
                        <w:rFonts w:ascii="Proxima Nova Rg" w:hAnsi="Proxima Nova Rg"/>
                        <w:color w:val="231F20"/>
                        <w:spacing w:val="-4"/>
                        <w:sz w:val="18"/>
                      </w:rPr>
                      <w:t> </w:t>
                    </w:r>
                    <w:r>
                      <w:rPr>
                        <w:rFonts w:ascii="Proxima Nova Rg" w:hAnsi="Proxima Nova Rg"/>
                        <w:color w:val="231F20"/>
                        <w:sz w:val="18"/>
                      </w:rPr>
                      <w:t>should</w:t>
                    </w:r>
                    <w:r>
                      <w:rPr>
                        <w:rFonts w:ascii="Proxima Nova Rg" w:hAnsi="Proxima Nova Rg"/>
                        <w:color w:val="231F20"/>
                        <w:spacing w:val="-4"/>
                        <w:sz w:val="18"/>
                      </w:rPr>
                      <w:t> </w:t>
                    </w:r>
                    <w:r>
                      <w:rPr>
                        <w:rFonts w:ascii="Proxima Nova Rg" w:hAnsi="Proxima Nova Rg"/>
                        <w:color w:val="231F20"/>
                        <w:sz w:val="18"/>
                      </w:rPr>
                      <w:t>be</w:t>
                    </w:r>
                    <w:r>
                      <w:rPr>
                        <w:rFonts w:ascii="Proxima Nova Rg" w:hAnsi="Proxima Nova Rg"/>
                        <w:color w:val="231F20"/>
                        <w:spacing w:val="-4"/>
                        <w:sz w:val="18"/>
                      </w:rPr>
                      <w:t> </w:t>
                    </w:r>
                    <w:r>
                      <w:rPr>
                        <w:rFonts w:ascii="Proxima Nova Rg" w:hAnsi="Proxima Nova Rg"/>
                        <w:color w:val="231F20"/>
                        <w:sz w:val="18"/>
                      </w:rPr>
                      <w:t>for</w:t>
                    </w:r>
                    <w:r>
                      <w:rPr>
                        <w:rFonts w:ascii="Proxima Nova Rg" w:hAnsi="Proxima Nova Rg"/>
                        <w:color w:val="231F20"/>
                        <w:spacing w:val="-4"/>
                        <w:sz w:val="18"/>
                      </w:rPr>
                      <w:t> </w:t>
                    </w:r>
                    <w:r>
                      <w:rPr>
                        <w:rFonts w:ascii="Proxima Nova Rg" w:hAnsi="Proxima Nova Rg"/>
                        <w:color w:val="231F20"/>
                        <w:sz w:val="18"/>
                      </w:rPr>
                      <w:t>the</w:t>
                    </w:r>
                    <w:r>
                      <w:rPr>
                        <w:rFonts w:ascii="Proxima Nova Rg" w:hAnsi="Proxima Nova Rg"/>
                        <w:color w:val="231F20"/>
                        <w:spacing w:val="-4"/>
                        <w:sz w:val="18"/>
                      </w:rPr>
                      <w:t> </w:t>
                    </w:r>
                    <w:r>
                      <w:rPr>
                        <w:rFonts w:ascii="Proxima Nova Rg" w:hAnsi="Proxima Nova Rg"/>
                        <w:color w:val="231F20"/>
                        <w:sz w:val="18"/>
                      </w:rPr>
                      <w:t>actual</w:t>
                    </w:r>
                    <w:r>
                      <w:rPr>
                        <w:rFonts w:ascii="Proxima Nova Rg" w:hAnsi="Proxima Nova Rg"/>
                        <w:color w:val="231F20"/>
                        <w:spacing w:val="-4"/>
                        <w:sz w:val="18"/>
                      </w:rPr>
                      <w:t> </w:t>
                    </w:r>
                    <w:r>
                      <w:rPr>
                        <w:rFonts w:ascii="Proxima Nova Rg" w:hAnsi="Proxima Nova Rg"/>
                        <w:color w:val="231F20"/>
                        <w:sz w:val="18"/>
                      </w:rPr>
                      <w:t>inches</w:t>
                    </w:r>
                    <w:r>
                      <w:rPr>
                        <w:rFonts w:ascii="Proxima Nova Rg" w:hAnsi="Proxima Nova Rg"/>
                        <w:color w:val="231F20"/>
                        <w:spacing w:val="-4"/>
                        <w:sz w:val="18"/>
                      </w:rPr>
                      <w:t> </w:t>
                    </w:r>
                    <w:r>
                      <w:rPr>
                        <w:rFonts w:ascii="Proxima Nova Rg" w:hAnsi="Proxima Nova Rg"/>
                        <w:color w:val="231F20"/>
                        <w:sz w:val="18"/>
                      </w:rPr>
                      <w:t>of snowfall.</w:t>
                    </w:r>
                    <w:r>
                      <w:rPr>
                        <w:rFonts w:ascii="Proxima Nova Rg" w:hAnsi="Proxima Nova Rg"/>
                        <w:color w:val="231F20"/>
                        <w:spacing w:val="-11"/>
                        <w:sz w:val="18"/>
                      </w:rPr>
                      <w:t> </w:t>
                    </w:r>
                    <w:r>
                      <w:rPr>
                        <w:rFonts w:ascii="Proxima Nova Rg" w:hAnsi="Proxima Nova Rg"/>
                        <w:color w:val="231F20"/>
                        <w:sz w:val="18"/>
                      </w:rPr>
                      <w:t>This</w:t>
                    </w:r>
                    <w:r>
                      <w:rPr>
                        <w:rFonts w:ascii="Proxima Nova Rg" w:hAnsi="Proxima Nova Rg"/>
                        <w:color w:val="231F20"/>
                        <w:spacing w:val="-11"/>
                        <w:sz w:val="18"/>
                      </w:rPr>
                      <w:t> </w:t>
                    </w:r>
                    <w:r>
                      <w:rPr>
                        <w:rFonts w:ascii="Proxima Nova Rg" w:hAnsi="Proxima Nova Rg"/>
                        <w:color w:val="231F20"/>
                        <w:sz w:val="18"/>
                      </w:rPr>
                      <w:t>“flexed”</w:t>
                    </w:r>
                    <w:r>
                      <w:rPr>
                        <w:rFonts w:ascii="Proxima Nova Rg" w:hAnsi="Proxima Nova Rg"/>
                        <w:color w:val="231F20"/>
                        <w:spacing w:val="-11"/>
                        <w:sz w:val="18"/>
                      </w:rPr>
                      <w:t> </w:t>
                    </w:r>
                    <w:r>
                      <w:rPr>
                        <w:rFonts w:ascii="Proxima Nova Rg" w:hAnsi="Proxima Nova Rg"/>
                        <w:color w:val="231F20"/>
                        <w:sz w:val="18"/>
                      </w:rPr>
                      <w:t>snow</w:t>
                    </w:r>
                    <w:r>
                      <w:rPr>
                        <w:rFonts w:ascii="Proxima Nova Rg" w:hAnsi="Proxima Nova Rg"/>
                        <w:color w:val="231F20"/>
                        <w:spacing w:val="-11"/>
                        <w:sz w:val="18"/>
                      </w:rPr>
                      <w:t> </w:t>
                    </w:r>
                    <w:r>
                      <w:rPr>
                        <w:rFonts w:ascii="Proxima Nova Rg" w:hAnsi="Proxima Nova Rg"/>
                        <w:color w:val="231F20"/>
                        <w:sz w:val="18"/>
                      </w:rPr>
                      <w:t>removal</w:t>
                    </w:r>
                    <w:r>
                      <w:rPr>
                        <w:rFonts w:ascii="Proxima Nova Rg" w:hAnsi="Proxima Nova Rg"/>
                        <w:color w:val="231F20"/>
                        <w:spacing w:val="-11"/>
                        <w:sz w:val="18"/>
                      </w:rPr>
                      <w:t> </w:t>
                    </w:r>
                    <w:r>
                      <w:rPr>
                        <w:rFonts w:ascii="Proxima Nova Rg" w:hAnsi="Proxima Nova Rg"/>
                        <w:color w:val="231F20"/>
                        <w:sz w:val="18"/>
                      </w:rPr>
                      <w:t>cost</w:t>
                    </w:r>
                    <w:r>
                      <w:rPr>
                        <w:rFonts w:ascii="Proxima Nova Rg" w:hAnsi="Proxima Nova Rg"/>
                        <w:color w:val="231F20"/>
                        <w:spacing w:val="-11"/>
                        <w:sz w:val="18"/>
                      </w:rPr>
                      <w:t> </w:t>
                    </w:r>
                    <w:r>
                      <w:rPr>
                        <w:rFonts w:ascii="Proxima Nova Rg" w:hAnsi="Proxima Nova Rg"/>
                        <w:color w:val="231F20"/>
                        <w:sz w:val="18"/>
                      </w:rPr>
                      <w:t>could</w:t>
                    </w:r>
                    <w:r>
                      <w:rPr>
                        <w:rFonts w:ascii="Proxima Nova Rg" w:hAnsi="Proxima Nova Rg"/>
                        <w:color w:val="231F20"/>
                        <w:spacing w:val="-11"/>
                        <w:sz w:val="18"/>
                      </w:rPr>
                      <w:t> </w:t>
                    </w:r>
                    <w:r>
                      <w:rPr>
                        <w:rFonts w:ascii="Proxima Nova Rg" w:hAnsi="Proxima Nova Rg"/>
                        <w:color w:val="231F20"/>
                        <w:sz w:val="18"/>
                      </w:rPr>
                      <w:t>be</w:t>
                    </w:r>
                    <w:r>
                      <w:rPr>
                        <w:rFonts w:ascii="Proxima Nova Rg" w:hAnsi="Proxima Nova Rg"/>
                        <w:color w:val="231F20"/>
                        <w:spacing w:val="-11"/>
                        <w:sz w:val="18"/>
                      </w:rPr>
                      <w:t> </w:t>
                    </w:r>
                    <w:r>
                      <w:rPr>
                        <w:rFonts w:ascii="Proxima Nova Rg" w:hAnsi="Proxima Nova Rg"/>
                        <w:color w:val="231F20"/>
                        <w:sz w:val="18"/>
                      </w:rPr>
                      <w:t>compared</w:t>
                    </w:r>
                    <w:r>
                      <w:rPr>
                        <w:rFonts w:ascii="Proxima Nova Rg" w:hAnsi="Proxima Nova Rg"/>
                        <w:color w:val="231F20"/>
                        <w:spacing w:val="-11"/>
                        <w:sz w:val="18"/>
                      </w:rPr>
                      <w:t> </w:t>
                    </w:r>
                    <w:r>
                      <w:rPr>
                        <w:rFonts w:ascii="Proxima Nova Rg" w:hAnsi="Proxima Nova Rg"/>
                        <w:color w:val="231F20"/>
                        <w:sz w:val="18"/>
                      </w:rPr>
                      <w:t>to</w:t>
                    </w:r>
                    <w:r>
                      <w:rPr>
                        <w:rFonts w:ascii="Proxima Nova Rg" w:hAnsi="Proxima Nova Rg"/>
                        <w:color w:val="231F20"/>
                        <w:spacing w:val="-11"/>
                        <w:sz w:val="18"/>
                      </w:rPr>
                      <w:t> </w:t>
                    </w:r>
                    <w:r>
                      <w:rPr>
                        <w:rFonts w:ascii="Proxima Nova Rg" w:hAnsi="Proxima Nova Rg"/>
                        <w:color w:val="231F20"/>
                        <w:sz w:val="18"/>
                      </w:rPr>
                      <w:t>the</w:t>
                    </w:r>
                    <w:r>
                      <w:rPr>
                        <w:rFonts w:ascii="Proxima Nova Rg" w:hAnsi="Proxima Nova Rg"/>
                        <w:color w:val="231F20"/>
                        <w:spacing w:val="-11"/>
                        <w:sz w:val="18"/>
                      </w:rPr>
                      <w:t> </w:t>
                    </w:r>
                    <w:r>
                      <w:rPr>
                        <w:rFonts w:ascii="Proxima Nova Rg" w:hAnsi="Proxima Nova Rg"/>
                        <w:color w:val="231F20"/>
                        <w:sz w:val="18"/>
                      </w:rPr>
                      <w:t>actual</w:t>
                    </w:r>
                    <w:r>
                      <w:rPr>
                        <w:rFonts w:ascii="Proxima Nova Rg" w:hAnsi="Proxima Nova Rg"/>
                        <w:color w:val="231F20"/>
                        <w:spacing w:val="-11"/>
                        <w:sz w:val="18"/>
                      </w:rPr>
                      <w:t> </w:t>
                    </w:r>
                    <w:r>
                      <w:rPr>
                        <w:rFonts w:ascii="Proxima Nova Rg" w:hAnsi="Proxima Nova Rg"/>
                        <w:color w:val="231F20"/>
                        <w:sz w:val="18"/>
                      </w:rPr>
                      <w:t>snow</w:t>
                    </w:r>
                    <w:r>
                      <w:rPr>
                        <w:rFonts w:ascii="Proxima Nova Rg" w:hAnsi="Proxima Nova Rg"/>
                        <w:color w:val="231F20"/>
                        <w:spacing w:val="-11"/>
                        <w:sz w:val="18"/>
                      </w:rPr>
                      <w:t> </w:t>
                    </w:r>
                    <w:r>
                      <w:rPr>
                        <w:rFonts w:ascii="Proxima Nova Rg" w:hAnsi="Proxima Nova Rg"/>
                        <w:color w:val="231F20"/>
                        <w:sz w:val="18"/>
                      </w:rPr>
                      <w:t>removal</w:t>
                    </w:r>
                    <w:r>
                      <w:rPr>
                        <w:rFonts w:ascii="Proxima Nova Rg" w:hAnsi="Proxima Nova Rg"/>
                        <w:color w:val="231F20"/>
                        <w:spacing w:val="-11"/>
                        <w:sz w:val="18"/>
                      </w:rPr>
                      <w:t> </w:t>
                    </w:r>
                    <w:r>
                      <w:rPr>
                        <w:rFonts w:ascii="Proxima Nova Rg" w:hAnsi="Proxima Nova Rg"/>
                        <w:color w:val="231F20"/>
                        <w:sz w:val="18"/>
                      </w:rPr>
                      <w:t>cost</w:t>
                    </w:r>
                    <w:r>
                      <w:rPr>
                        <w:rFonts w:ascii="Proxima Nova Rg" w:hAnsi="Proxima Nova Rg"/>
                        <w:color w:val="231F20"/>
                        <w:spacing w:val="-11"/>
                        <w:sz w:val="18"/>
                      </w:rPr>
                      <w:t> </w:t>
                    </w:r>
                    <w:r>
                      <w:rPr>
                        <w:rFonts w:ascii="Proxima Nova Rg" w:hAnsi="Proxima Nova Rg"/>
                        <w:color w:val="231F20"/>
                        <w:sz w:val="18"/>
                      </w:rPr>
                      <w:t>in </w:t>
                    </w:r>
                    <w:r>
                      <w:rPr>
                        <w:rFonts w:ascii="Proxima Nova Rg" w:hAnsi="Proxima Nova Rg"/>
                        <w:color w:val="231F20"/>
                        <w:spacing w:val="-2"/>
                        <w:sz w:val="18"/>
                      </w:rPr>
                      <w:t>an</w:t>
                    </w:r>
                    <w:r>
                      <w:rPr>
                        <w:rFonts w:ascii="Proxima Nova Rg" w:hAnsi="Proxima Nova Rg"/>
                        <w:color w:val="231F20"/>
                        <w:spacing w:val="-10"/>
                        <w:sz w:val="18"/>
                      </w:rPr>
                      <w:t> </w:t>
                    </w:r>
                    <w:r>
                      <w:rPr>
                        <w:rFonts w:ascii="Proxima Nova Rg" w:hAnsi="Proxima Nova Rg"/>
                        <w:color w:val="231F20"/>
                        <w:spacing w:val="-2"/>
                        <w:sz w:val="18"/>
                      </w:rPr>
                      <w:t>effort</w:t>
                    </w:r>
                    <w:r>
                      <w:rPr>
                        <w:rFonts w:ascii="Proxima Nova Rg" w:hAnsi="Proxima Nova Rg"/>
                        <w:color w:val="231F20"/>
                        <w:spacing w:val="-10"/>
                        <w:sz w:val="18"/>
                      </w:rPr>
                      <w:t> </w:t>
                    </w:r>
                    <w:r>
                      <w:rPr>
                        <w:rFonts w:ascii="Proxima Nova Rg" w:hAnsi="Proxima Nova Rg"/>
                        <w:color w:val="231F20"/>
                        <w:spacing w:val="-2"/>
                        <w:sz w:val="18"/>
                      </w:rPr>
                      <w:t>to</w:t>
                    </w:r>
                    <w:r>
                      <w:rPr>
                        <w:rFonts w:ascii="Proxima Nova Rg" w:hAnsi="Proxima Nova Rg"/>
                        <w:color w:val="231F20"/>
                        <w:spacing w:val="-9"/>
                        <w:sz w:val="18"/>
                      </w:rPr>
                      <w:t> </w:t>
                    </w:r>
                    <w:r>
                      <w:rPr>
                        <w:rFonts w:ascii="Proxima Nova Rg" w:hAnsi="Proxima Nova Rg"/>
                        <w:color w:val="231F20"/>
                        <w:spacing w:val="-2"/>
                        <w:sz w:val="18"/>
                      </w:rPr>
                      <w:t>identify</w:t>
                    </w:r>
                    <w:r>
                      <w:rPr>
                        <w:rFonts w:ascii="Proxima Nova Rg" w:hAnsi="Proxima Nova Rg"/>
                        <w:color w:val="231F20"/>
                        <w:spacing w:val="-10"/>
                        <w:sz w:val="18"/>
                      </w:rPr>
                      <w:t> </w:t>
                    </w:r>
                    <w:r>
                      <w:rPr>
                        <w:rFonts w:ascii="Proxima Nova Rg" w:hAnsi="Proxima Nova Rg"/>
                        <w:color w:val="231F20"/>
                        <w:spacing w:val="-2"/>
                        <w:sz w:val="18"/>
                      </w:rPr>
                      <w:t>sources</w:t>
                    </w:r>
                    <w:r>
                      <w:rPr>
                        <w:rFonts w:ascii="Proxima Nova Rg" w:hAnsi="Proxima Nova Rg"/>
                        <w:color w:val="231F20"/>
                        <w:spacing w:val="-10"/>
                        <w:sz w:val="18"/>
                      </w:rPr>
                      <w:t> </w:t>
                    </w:r>
                    <w:r>
                      <w:rPr>
                        <w:rFonts w:ascii="Proxima Nova Rg" w:hAnsi="Proxima Nova Rg"/>
                        <w:color w:val="231F20"/>
                        <w:spacing w:val="-2"/>
                        <w:sz w:val="18"/>
                      </w:rPr>
                      <w:t>of</w:t>
                    </w:r>
                    <w:r>
                      <w:rPr>
                        <w:rFonts w:ascii="Proxima Nova Rg" w:hAnsi="Proxima Nova Rg"/>
                        <w:color w:val="231F20"/>
                        <w:spacing w:val="-9"/>
                        <w:sz w:val="18"/>
                      </w:rPr>
                      <w:t> </w:t>
                    </w:r>
                    <w:r>
                      <w:rPr>
                        <w:rFonts w:ascii="Proxima Nova Rg" w:hAnsi="Proxima Nova Rg"/>
                        <w:color w:val="231F20"/>
                        <w:spacing w:val="-2"/>
                        <w:sz w:val="18"/>
                      </w:rPr>
                      <w:t>exceptional</w:t>
                    </w:r>
                    <w:r>
                      <w:rPr>
                        <w:rFonts w:ascii="Proxima Nova Rg" w:hAnsi="Proxima Nova Rg"/>
                        <w:color w:val="231F20"/>
                        <w:spacing w:val="-10"/>
                        <w:sz w:val="18"/>
                      </w:rPr>
                      <w:t> </w:t>
                    </w:r>
                    <w:r>
                      <w:rPr>
                        <w:rFonts w:ascii="Proxima Nova Rg" w:hAnsi="Proxima Nova Rg"/>
                        <w:color w:val="231F20"/>
                        <w:spacing w:val="-2"/>
                        <w:sz w:val="18"/>
                      </w:rPr>
                      <w:t>performance</w:t>
                    </w:r>
                    <w:r>
                      <w:rPr>
                        <w:rFonts w:ascii="Proxima Nova Rg" w:hAnsi="Proxima Nova Rg"/>
                        <w:color w:val="231F20"/>
                        <w:spacing w:val="-9"/>
                        <w:sz w:val="18"/>
                      </w:rPr>
                      <w:t> </w:t>
                    </w:r>
                    <w:r>
                      <w:rPr>
                        <w:rFonts w:ascii="Proxima Nova Rg" w:hAnsi="Proxima Nova Rg"/>
                        <w:color w:val="231F20"/>
                        <w:spacing w:val="-2"/>
                        <w:sz w:val="18"/>
                      </w:rPr>
                      <w:t>or</w:t>
                    </w:r>
                    <w:r>
                      <w:rPr>
                        <w:rFonts w:ascii="Proxima Nova Rg" w:hAnsi="Proxima Nova Rg"/>
                        <w:color w:val="231F20"/>
                        <w:spacing w:val="-10"/>
                        <w:sz w:val="18"/>
                      </w:rPr>
                      <w:t> </w:t>
                    </w:r>
                    <w:r>
                      <w:rPr>
                        <w:rFonts w:ascii="Proxima Nova Rg" w:hAnsi="Proxima Nova Rg"/>
                        <w:color w:val="231F20"/>
                        <w:spacing w:val="-2"/>
                        <w:sz w:val="18"/>
                      </w:rPr>
                      <w:t>opportunities</w:t>
                    </w:r>
                    <w:r>
                      <w:rPr>
                        <w:rFonts w:ascii="Proxima Nova Rg" w:hAnsi="Proxima Nova Rg"/>
                        <w:color w:val="231F20"/>
                        <w:spacing w:val="-10"/>
                        <w:sz w:val="18"/>
                      </w:rPr>
                      <w:t> </w:t>
                    </w:r>
                    <w:r>
                      <w:rPr>
                        <w:rFonts w:ascii="Proxima Nova Rg" w:hAnsi="Proxima Nova Rg"/>
                        <w:color w:val="231F20"/>
                        <w:spacing w:val="-2"/>
                        <w:sz w:val="18"/>
                      </w:rPr>
                      <w:t>for</w:t>
                    </w:r>
                    <w:r>
                      <w:rPr>
                        <w:rFonts w:ascii="Proxima Nova Rg" w:hAnsi="Proxima Nova Rg"/>
                        <w:color w:val="231F20"/>
                        <w:spacing w:val="-9"/>
                        <w:sz w:val="18"/>
                      </w:rPr>
                      <w:t> </w:t>
                    </w:r>
                    <w:r>
                      <w:rPr>
                        <w:rFonts w:ascii="Proxima Nova Rg" w:hAnsi="Proxima Nova Rg"/>
                        <w:color w:val="231F20"/>
                        <w:spacing w:val="-2"/>
                        <w:sz w:val="18"/>
                      </w:rPr>
                      <w:t>process</w:t>
                    </w:r>
                    <w:r>
                      <w:rPr>
                        <w:rFonts w:ascii="Proxima Nova Rg" w:hAnsi="Proxima Nova Rg"/>
                        <w:color w:val="231F20"/>
                        <w:spacing w:val="-10"/>
                        <w:sz w:val="18"/>
                      </w:rPr>
                      <w:t> </w:t>
                    </w:r>
                    <w:r>
                      <w:rPr>
                        <w:rFonts w:ascii="Proxima Nova Rg" w:hAnsi="Proxima Nova Rg"/>
                        <w:color w:val="231F20"/>
                        <w:spacing w:val="-2"/>
                        <w:sz w:val="18"/>
                      </w:rPr>
                      <w:t>improvement.</w:t>
                    </w:r>
                  </w:p>
                  <w:p>
                    <w:pPr>
                      <w:spacing w:line="259" w:lineRule="auto" w:before="137"/>
                      <w:ind w:left="0" w:right="18" w:firstLine="0"/>
                      <w:jc w:val="both"/>
                      <w:rPr>
                        <w:rFonts w:ascii="Gill Sans MT" w:hAnsi="Gill Sans MT"/>
                        <w:sz w:val="16"/>
                      </w:rPr>
                    </w:pPr>
                    <w:r>
                      <w:rPr>
                        <w:rFonts w:ascii="Gill Sans MT" w:hAnsi="Gill Sans MT"/>
                        <w:color w:val="231F20"/>
                        <w:w w:val="90"/>
                        <w:sz w:val="16"/>
                      </w:rPr>
                      <w:t>Source:</w:t>
                    </w:r>
                    <w:r>
                      <w:rPr>
                        <w:rFonts w:ascii="Gill Sans MT" w:hAnsi="Gill Sans MT"/>
                        <w:color w:val="231F20"/>
                        <w:spacing w:val="-6"/>
                        <w:w w:val="90"/>
                        <w:sz w:val="16"/>
                      </w:rPr>
                      <w:t> </w:t>
                    </w:r>
                    <w:r>
                      <w:rPr>
                        <w:rFonts w:ascii="Gill Sans MT" w:hAnsi="Gill Sans MT"/>
                        <w:color w:val="231F20"/>
                        <w:w w:val="90"/>
                        <w:sz w:val="16"/>
                      </w:rPr>
                      <w:t>Sudeep</w:t>
                    </w:r>
                    <w:r>
                      <w:rPr>
                        <w:rFonts w:ascii="Gill Sans MT" w:hAnsi="Gill Sans MT"/>
                        <w:color w:val="231F20"/>
                        <w:spacing w:val="-6"/>
                        <w:w w:val="90"/>
                        <w:sz w:val="16"/>
                      </w:rPr>
                      <w:t> </w:t>
                    </w:r>
                    <w:r>
                      <w:rPr>
                        <w:rFonts w:ascii="Gill Sans MT" w:hAnsi="Gill Sans MT"/>
                        <w:color w:val="231F20"/>
                        <w:w w:val="90"/>
                        <w:sz w:val="16"/>
                      </w:rPr>
                      <w:t>Reddy</w:t>
                    </w:r>
                    <w:r>
                      <w:rPr>
                        <w:rFonts w:ascii="Gill Sans MT" w:hAnsi="Gill Sans MT"/>
                        <w:color w:val="231F20"/>
                        <w:spacing w:val="-6"/>
                        <w:w w:val="90"/>
                        <w:sz w:val="16"/>
                      </w:rPr>
                      <w:t> </w:t>
                    </w:r>
                    <w:r>
                      <w:rPr>
                        <w:rFonts w:ascii="Gill Sans MT" w:hAnsi="Gill Sans MT"/>
                        <w:color w:val="231F20"/>
                        <w:w w:val="90"/>
                        <w:sz w:val="16"/>
                      </w:rPr>
                      <w:t>and</w:t>
                    </w:r>
                    <w:r>
                      <w:rPr>
                        <w:rFonts w:ascii="Gill Sans MT" w:hAnsi="Gill Sans MT"/>
                        <w:color w:val="231F20"/>
                        <w:spacing w:val="-6"/>
                        <w:w w:val="90"/>
                        <w:sz w:val="16"/>
                      </w:rPr>
                      <w:t> </w:t>
                    </w:r>
                    <w:r>
                      <w:rPr>
                        <w:rFonts w:ascii="Gill Sans MT" w:hAnsi="Gill Sans MT"/>
                        <w:color w:val="231F20"/>
                        <w:w w:val="90"/>
                        <w:sz w:val="16"/>
                      </w:rPr>
                      <w:t>Clare</w:t>
                    </w:r>
                    <w:r>
                      <w:rPr>
                        <w:rFonts w:ascii="Gill Sans MT" w:hAnsi="Gill Sans MT"/>
                        <w:color w:val="231F20"/>
                        <w:spacing w:val="-6"/>
                        <w:w w:val="90"/>
                        <w:sz w:val="16"/>
                      </w:rPr>
                      <w:t> </w:t>
                    </w:r>
                    <w:r>
                      <w:rPr>
                        <w:rFonts w:ascii="Gill Sans MT" w:hAnsi="Gill Sans MT"/>
                        <w:color w:val="231F20"/>
                        <w:w w:val="90"/>
                        <w:sz w:val="16"/>
                      </w:rPr>
                      <w:t>Ansberry,</w:t>
                    </w:r>
                    <w:r>
                      <w:rPr>
                        <w:rFonts w:ascii="Gill Sans MT" w:hAnsi="Gill Sans MT"/>
                        <w:color w:val="231F20"/>
                        <w:spacing w:val="-6"/>
                        <w:w w:val="90"/>
                        <w:sz w:val="16"/>
                      </w:rPr>
                      <w:t> </w:t>
                    </w:r>
                    <w:r>
                      <w:rPr>
                        <w:rFonts w:ascii="Gill Sans MT" w:hAnsi="Gill Sans MT"/>
                        <w:color w:val="231F20"/>
                        <w:w w:val="90"/>
                        <w:sz w:val="16"/>
                      </w:rPr>
                      <w:t>“States</w:t>
                    </w:r>
                    <w:r>
                      <w:rPr>
                        <w:rFonts w:ascii="Gill Sans MT" w:hAnsi="Gill Sans MT"/>
                        <w:color w:val="231F20"/>
                        <w:spacing w:val="-6"/>
                        <w:w w:val="90"/>
                        <w:sz w:val="16"/>
                      </w:rPr>
                      <w:t> </w:t>
                    </w:r>
                    <w:r>
                      <w:rPr>
                        <w:rFonts w:ascii="Gill Sans MT" w:hAnsi="Gill Sans MT"/>
                        <w:color w:val="231F20"/>
                        <w:w w:val="90"/>
                        <w:sz w:val="16"/>
                      </w:rPr>
                      <w:t>Face</w:t>
                    </w:r>
                    <w:r>
                      <w:rPr>
                        <w:rFonts w:ascii="Gill Sans MT" w:hAnsi="Gill Sans MT"/>
                        <w:color w:val="231F20"/>
                        <w:spacing w:val="-6"/>
                        <w:w w:val="90"/>
                        <w:sz w:val="16"/>
                      </w:rPr>
                      <w:t> </w:t>
                    </w:r>
                    <w:r>
                      <w:rPr>
                        <w:rFonts w:ascii="Gill Sans MT" w:hAnsi="Gill Sans MT"/>
                        <w:color w:val="231F20"/>
                        <w:w w:val="90"/>
                        <w:sz w:val="16"/>
                      </w:rPr>
                      <w:t>Big</w:t>
                    </w:r>
                    <w:r>
                      <w:rPr>
                        <w:rFonts w:ascii="Gill Sans MT" w:hAnsi="Gill Sans MT"/>
                        <w:color w:val="231F20"/>
                        <w:spacing w:val="-6"/>
                        <w:w w:val="90"/>
                        <w:sz w:val="16"/>
                      </w:rPr>
                      <w:t> </w:t>
                    </w:r>
                    <w:r>
                      <w:rPr>
                        <w:rFonts w:ascii="Gill Sans MT" w:hAnsi="Gill Sans MT"/>
                        <w:color w:val="231F20"/>
                        <w:w w:val="90"/>
                        <w:sz w:val="16"/>
                      </w:rPr>
                      <w:t>Costs</w:t>
                    </w:r>
                    <w:r>
                      <w:rPr>
                        <w:rFonts w:ascii="Gill Sans MT" w:hAnsi="Gill Sans MT"/>
                        <w:color w:val="231F20"/>
                        <w:spacing w:val="-6"/>
                        <w:w w:val="90"/>
                        <w:sz w:val="16"/>
                      </w:rPr>
                      <w:t> </w:t>
                    </w:r>
                    <w:r>
                      <w:rPr>
                        <w:rFonts w:ascii="Gill Sans MT" w:hAnsi="Gill Sans MT"/>
                        <w:color w:val="231F20"/>
                        <w:w w:val="90"/>
                        <w:sz w:val="16"/>
                      </w:rPr>
                      <w:t>to</w:t>
                    </w:r>
                    <w:r>
                      <w:rPr>
                        <w:rFonts w:ascii="Gill Sans MT" w:hAnsi="Gill Sans MT"/>
                        <w:color w:val="231F20"/>
                        <w:spacing w:val="-6"/>
                        <w:w w:val="90"/>
                        <w:sz w:val="16"/>
                      </w:rPr>
                      <w:t> </w:t>
                    </w:r>
                    <w:r>
                      <w:rPr>
                        <w:rFonts w:ascii="Gill Sans MT" w:hAnsi="Gill Sans MT"/>
                        <w:color w:val="231F20"/>
                        <w:w w:val="90"/>
                        <w:sz w:val="16"/>
                      </w:rPr>
                      <w:t>Dig</w:t>
                    </w:r>
                    <w:r>
                      <w:rPr>
                        <w:rFonts w:ascii="Gill Sans MT" w:hAnsi="Gill Sans MT"/>
                        <w:color w:val="231F20"/>
                        <w:spacing w:val="-6"/>
                        <w:w w:val="90"/>
                        <w:sz w:val="16"/>
                      </w:rPr>
                      <w:t> </w:t>
                    </w:r>
                    <w:r>
                      <w:rPr>
                        <w:rFonts w:ascii="Gill Sans MT" w:hAnsi="Gill Sans MT"/>
                        <w:color w:val="231F20"/>
                        <w:w w:val="90"/>
                        <w:sz w:val="16"/>
                      </w:rPr>
                      <w:t>Out</w:t>
                    </w:r>
                    <w:r>
                      <w:rPr>
                        <w:rFonts w:ascii="Gill Sans MT" w:hAnsi="Gill Sans MT"/>
                        <w:color w:val="231F20"/>
                        <w:spacing w:val="-6"/>
                        <w:w w:val="90"/>
                        <w:sz w:val="16"/>
                      </w:rPr>
                      <w:t> </w:t>
                    </w:r>
                    <w:r>
                      <w:rPr>
                        <w:rFonts w:ascii="Gill Sans MT" w:hAnsi="Gill Sans MT"/>
                        <w:color w:val="231F20"/>
                        <w:w w:val="90"/>
                        <w:sz w:val="16"/>
                      </w:rPr>
                      <w:t>From</w:t>
                    </w:r>
                    <w:r>
                      <w:rPr>
                        <w:rFonts w:ascii="Gill Sans MT" w:hAnsi="Gill Sans MT"/>
                        <w:color w:val="231F20"/>
                        <w:spacing w:val="-6"/>
                        <w:w w:val="90"/>
                        <w:sz w:val="16"/>
                      </w:rPr>
                      <w:t> </w:t>
                    </w:r>
                    <w:r>
                      <w:rPr>
                        <w:rFonts w:ascii="Gill Sans MT" w:hAnsi="Gill Sans MT"/>
                        <w:color w:val="231F20"/>
                        <w:w w:val="90"/>
                        <w:sz w:val="16"/>
                      </w:rPr>
                      <w:t>Blizzard,”</w:t>
                    </w:r>
                    <w:r>
                      <w:rPr>
                        <w:rFonts w:ascii="Gill Sans MT" w:hAnsi="Gill Sans MT"/>
                        <w:i/>
                        <w:color w:val="231F20"/>
                        <w:w w:val="90"/>
                        <w:sz w:val="16"/>
                      </w:rPr>
                      <w:t>The</w:t>
                    </w:r>
                    <w:r>
                      <w:rPr>
                        <w:rFonts w:ascii="Gill Sans MT" w:hAnsi="Gill Sans MT"/>
                        <w:i/>
                        <w:color w:val="231F20"/>
                        <w:spacing w:val="-6"/>
                        <w:w w:val="90"/>
                        <w:sz w:val="16"/>
                      </w:rPr>
                      <w:t> </w:t>
                    </w:r>
                    <w:r>
                      <w:rPr>
                        <w:rFonts w:ascii="Gill Sans MT" w:hAnsi="Gill Sans MT"/>
                        <w:i/>
                        <w:color w:val="231F20"/>
                        <w:w w:val="90"/>
                        <w:sz w:val="16"/>
                      </w:rPr>
                      <w:t>Wall</w:t>
                    </w:r>
                    <w:r>
                      <w:rPr>
                        <w:rFonts w:ascii="Gill Sans MT" w:hAnsi="Gill Sans MT"/>
                        <w:i/>
                        <w:color w:val="231F20"/>
                        <w:spacing w:val="-6"/>
                        <w:w w:val="90"/>
                        <w:sz w:val="16"/>
                      </w:rPr>
                      <w:t> </w:t>
                    </w:r>
                    <w:r>
                      <w:rPr>
                        <w:rFonts w:ascii="Gill Sans MT" w:hAnsi="Gill Sans MT"/>
                        <w:i/>
                        <w:color w:val="231F20"/>
                        <w:w w:val="90"/>
                        <w:sz w:val="16"/>
                      </w:rPr>
                      <w:t>Street</w:t>
                    </w:r>
                    <w:r>
                      <w:rPr>
                        <w:rFonts w:ascii="Gill Sans MT" w:hAnsi="Gill Sans MT"/>
                        <w:i/>
                        <w:color w:val="231F20"/>
                        <w:spacing w:val="-6"/>
                        <w:w w:val="90"/>
                        <w:sz w:val="16"/>
                      </w:rPr>
                      <w:t> </w:t>
                    </w:r>
                    <w:r>
                      <w:rPr>
                        <w:rFonts w:ascii="Gill Sans MT" w:hAnsi="Gill Sans MT"/>
                        <w:i/>
                        <w:color w:val="231F20"/>
                        <w:w w:val="90"/>
                        <w:sz w:val="16"/>
                      </w:rPr>
                      <w:t>Journal,</w:t>
                    </w:r>
                    <w:r>
                      <w:rPr>
                        <w:rFonts w:ascii="Gill Sans MT" w:hAnsi="Gill Sans MT"/>
                        <w:i/>
                        <w:color w:val="231F20"/>
                        <w:spacing w:val="-6"/>
                        <w:w w:val="90"/>
                        <w:sz w:val="16"/>
                      </w:rPr>
                      <w:t> </w:t>
                    </w:r>
                    <w:r>
                      <w:rPr>
                        <w:rFonts w:ascii="Gill Sans MT" w:hAnsi="Gill Sans MT"/>
                        <w:color w:val="231F20"/>
                        <w:w w:val="90"/>
                        <w:sz w:val="16"/>
                      </w:rPr>
                      <w:t>February</w:t>
                    </w:r>
                    <w:r>
                      <w:rPr>
                        <w:rFonts w:ascii="Gill Sans MT" w:hAnsi="Gill Sans MT"/>
                        <w:color w:val="231F20"/>
                        <w:spacing w:val="-6"/>
                        <w:w w:val="90"/>
                        <w:sz w:val="16"/>
                      </w:rPr>
                      <w:t> </w:t>
                    </w:r>
                    <w:r>
                      <w:rPr>
                        <w:rFonts w:ascii="Gill Sans MT" w:hAnsi="Gill Sans MT"/>
                        <w:color w:val="231F20"/>
                        <w:w w:val="90"/>
                        <w:sz w:val="16"/>
                      </w:rPr>
                      <w:t>9,</w:t>
                    </w:r>
                    <w:r>
                      <w:rPr>
                        <w:rFonts w:ascii="Gill Sans MT" w:hAnsi="Gill Sans MT"/>
                        <w:color w:val="231F20"/>
                        <w:sz w:val="16"/>
                      </w:rPr>
                      <w:t> 2010, p. A6.</w:t>
                    </w:r>
                  </w:p>
                </w:txbxContent>
              </v:textbox>
              <w10:wrap type="none"/>
            </v:shape>
            <v:shape style="position:absolute;left:1095;top:670;width:2250;height:360" type="#_x0000_t202" id="docshape165" filled="true" fillcolor="#ca4d3d" stroked="false">
              <v:textbox inset="0,0,0,0">
                <w:txbxContent>
                  <w:p>
                    <w:pPr>
                      <w:spacing w:before="34"/>
                      <w:ind w:left="111" w:right="0" w:firstLine="0"/>
                      <w:jc w:val="left"/>
                      <w:rPr>
                        <w:b/>
                        <w:color w:val="000000"/>
                        <w:sz w:val="26"/>
                      </w:rPr>
                    </w:pPr>
                    <w:r>
                      <w:rPr>
                        <w:b/>
                        <w:color w:val="FFFFFF"/>
                        <w:spacing w:val="20"/>
                        <w:sz w:val="26"/>
                      </w:rPr>
                      <w:t>IN</w:t>
                    </w:r>
                    <w:r>
                      <w:rPr>
                        <w:b/>
                        <w:color w:val="FFFFFF"/>
                        <w:spacing w:val="48"/>
                        <w:w w:val="150"/>
                        <w:sz w:val="26"/>
                      </w:rPr>
                      <w:t> </w:t>
                    </w:r>
                    <w:r>
                      <w:rPr>
                        <w:b/>
                        <w:color w:val="FFFFFF"/>
                        <w:spacing w:val="33"/>
                        <w:sz w:val="26"/>
                      </w:rPr>
                      <w:t>BUSINESS </w:t>
                    </w:r>
                  </w:p>
                </w:txbxContent>
              </v:textbox>
              <v:fill type="solid"/>
              <w10:wrap type="none"/>
            </v:shape>
            <w10:wrap type="none"/>
          </v:group>
        </w:pict>
      </w:r>
      <w:r>
        <w:rPr>
          <w:rFonts w:ascii="Proxima Nova Rg"/>
          <w:b/>
          <w:color w:val="231F20"/>
          <w:spacing w:val="-5"/>
          <w:sz w:val="18"/>
        </w:rPr>
        <w:t>428</w:t>
      </w:r>
      <w:r>
        <w:rPr>
          <w:rFonts w:ascii="Proxima Nova Rg"/>
          <w:b/>
          <w:color w:val="231F20"/>
          <w:sz w:val="18"/>
        </w:rPr>
        <w:tab/>
      </w:r>
      <w:r>
        <w:rPr>
          <w:rFonts w:ascii="Gill Sans MT"/>
          <w:b/>
          <w:color w:val="231F20"/>
          <w:w w:val="90"/>
          <w:sz w:val="18"/>
        </w:rPr>
        <w:t>Chapter</w:t>
      </w:r>
      <w:r>
        <w:rPr>
          <w:rFonts w:ascii="Gill Sans MT"/>
          <w:b/>
          <w:color w:val="231F20"/>
          <w:spacing w:val="9"/>
          <w:sz w:val="18"/>
        </w:rPr>
        <w:t> </w:t>
      </w:r>
      <w:r>
        <w:rPr>
          <w:rFonts w:ascii="Gill Sans MT"/>
          <w:b/>
          <w:color w:val="231F20"/>
          <w:spacing w:val="-10"/>
          <w:sz w:val="18"/>
        </w:rPr>
        <w:t>9</w:t>
      </w:r>
    </w:p>
    <w:p>
      <w:pPr>
        <w:pStyle w:val="BodyText"/>
        <w:rPr>
          <w:rFonts w:ascii="Gill Sans MT"/>
          <w:b/>
          <w:sz w:val="20"/>
        </w:rPr>
      </w:pPr>
    </w:p>
    <w:p>
      <w:pPr>
        <w:pStyle w:val="BodyText"/>
        <w:rPr>
          <w:rFonts w:ascii="Gill Sans MT"/>
          <w:b/>
          <w:sz w:val="20"/>
        </w:rPr>
      </w:pPr>
    </w:p>
    <w:p>
      <w:pPr>
        <w:pStyle w:val="BodyText"/>
        <w:rPr>
          <w:rFonts w:ascii="Gill Sans MT"/>
          <w:b/>
          <w:sz w:val="20"/>
        </w:rPr>
      </w:pPr>
    </w:p>
    <w:p>
      <w:pPr>
        <w:pStyle w:val="BodyText"/>
        <w:rPr>
          <w:rFonts w:ascii="Gill Sans MT"/>
          <w:b/>
          <w:sz w:val="20"/>
        </w:rPr>
      </w:pPr>
    </w:p>
    <w:p>
      <w:pPr>
        <w:pStyle w:val="BodyText"/>
        <w:rPr>
          <w:rFonts w:ascii="Gill Sans MT"/>
          <w:b/>
          <w:sz w:val="20"/>
        </w:rPr>
      </w:pPr>
    </w:p>
    <w:p>
      <w:pPr>
        <w:pStyle w:val="BodyText"/>
        <w:rPr>
          <w:rFonts w:ascii="Gill Sans MT"/>
          <w:b/>
          <w:sz w:val="20"/>
        </w:rPr>
      </w:pPr>
    </w:p>
    <w:p>
      <w:pPr>
        <w:pStyle w:val="BodyText"/>
        <w:rPr>
          <w:rFonts w:ascii="Gill Sans MT"/>
          <w:b/>
          <w:sz w:val="20"/>
        </w:rPr>
      </w:pPr>
    </w:p>
    <w:p>
      <w:pPr>
        <w:pStyle w:val="BodyText"/>
        <w:rPr>
          <w:rFonts w:ascii="Gill Sans MT"/>
          <w:b/>
          <w:sz w:val="20"/>
        </w:rPr>
      </w:pPr>
    </w:p>
    <w:p>
      <w:pPr>
        <w:pStyle w:val="BodyText"/>
        <w:rPr>
          <w:rFonts w:ascii="Gill Sans MT"/>
          <w:b/>
          <w:sz w:val="20"/>
        </w:rPr>
      </w:pPr>
    </w:p>
    <w:p>
      <w:pPr>
        <w:pStyle w:val="BodyText"/>
        <w:rPr>
          <w:rFonts w:ascii="Gill Sans MT"/>
          <w:b/>
          <w:sz w:val="20"/>
        </w:rPr>
      </w:pPr>
    </w:p>
    <w:p>
      <w:pPr>
        <w:pStyle w:val="BodyText"/>
        <w:rPr>
          <w:rFonts w:ascii="Gill Sans MT"/>
          <w:b/>
          <w:sz w:val="20"/>
        </w:rPr>
      </w:pPr>
    </w:p>
    <w:p>
      <w:pPr>
        <w:pStyle w:val="BodyText"/>
        <w:rPr>
          <w:rFonts w:ascii="Gill Sans MT"/>
          <w:b/>
          <w:sz w:val="20"/>
        </w:rPr>
      </w:pPr>
    </w:p>
    <w:p>
      <w:pPr>
        <w:pStyle w:val="BodyText"/>
        <w:rPr>
          <w:rFonts w:ascii="Gill Sans MT"/>
          <w:b/>
          <w:sz w:val="20"/>
        </w:rPr>
      </w:pPr>
    </w:p>
    <w:p>
      <w:pPr>
        <w:pStyle w:val="BodyText"/>
        <w:rPr>
          <w:rFonts w:ascii="Gill Sans MT"/>
          <w:b/>
          <w:sz w:val="20"/>
        </w:rPr>
      </w:pPr>
    </w:p>
    <w:p>
      <w:pPr>
        <w:pStyle w:val="BodyText"/>
        <w:rPr>
          <w:rFonts w:ascii="Gill Sans MT"/>
          <w:b/>
          <w:sz w:val="20"/>
        </w:rPr>
      </w:pPr>
    </w:p>
    <w:p>
      <w:pPr>
        <w:pStyle w:val="BodyText"/>
        <w:rPr>
          <w:rFonts w:ascii="Gill Sans MT"/>
          <w:b/>
          <w:sz w:val="20"/>
        </w:rPr>
      </w:pPr>
    </w:p>
    <w:p>
      <w:pPr>
        <w:pStyle w:val="BodyText"/>
        <w:rPr>
          <w:rFonts w:ascii="Gill Sans MT"/>
          <w:b/>
          <w:sz w:val="20"/>
        </w:rPr>
      </w:pPr>
    </w:p>
    <w:p>
      <w:pPr>
        <w:pStyle w:val="BodyText"/>
        <w:rPr>
          <w:rFonts w:ascii="Gill Sans MT"/>
          <w:b/>
          <w:sz w:val="28"/>
        </w:rPr>
      </w:pPr>
    </w:p>
    <w:p>
      <w:pPr>
        <w:pStyle w:val="BodyText"/>
        <w:spacing w:before="109"/>
        <w:ind w:left="3900" w:right="1618"/>
        <w:jc w:val="both"/>
      </w:pPr>
      <w:r>
        <w:rPr>
          <w:color w:val="231F20"/>
        </w:rPr>
        <w:t>the</w:t>
      </w:r>
      <w:r>
        <w:rPr>
          <w:color w:val="231F20"/>
          <w:spacing w:val="-5"/>
        </w:rPr>
        <w:t> </w:t>
      </w:r>
      <w:r>
        <w:rPr>
          <w:color w:val="231F20"/>
        </w:rPr>
        <w:t>cost</w:t>
      </w:r>
      <w:r>
        <w:rPr>
          <w:color w:val="231F20"/>
          <w:spacing w:val="-5"/>
        </w:rPr>
        <w:t> </w:t>
      </w:r>
      <w:r>
        <w:rPr>
          <w:color w:val="231F20"/>
        </w:rPr>
        <w:t>to</w:t>
      </w:r>
      <w:r>
        <w:rPr>
          <w:color w:val="231F20"/>
          <w:spacing w:val="-5"/>
        </w:rPr>
        <w:t> </w:t>
      </w:r>
      <w:r>
        <w:rPr>
          <w:color w:val="231F20"/>
        </w:rPr>
        <w:t>go</w:t>
      </w:r>
      <w:r>
        <w:rPr>
          <w:color w:val="231F20"/>
          <w:spacing w:val="-5"/>
        </w:rPr>
        <w:t> </w:t>
      </w:r>
      <w:r>
        <w:rPr>
          <w:color w:val="231F20"/>
        </w:rPr>
        <w:t>up</w:t>
      </w:r>
      <w:r>
        <w:rPr>
          <w:color w:val="231F20"/>
          <w:spacing w:val="-5"/>
        </w:rPr>
        <w:t> </w:t>
      </w:r>
      <w:r>
        <w:rPr>
          <w:color w:val="231F20"/>
        </w:rPr>
        <w:t>because</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increase</w:t>
      </w:r>
      <w:r>
        <w:rPr>
          <w:color w:val="231F20"/>
          <w:spacing w:val="-5"/>
        </w:rPr>
        <w:t> </w:t>
      </w:r>
      <w:r>
        <w:rPr>
          <w:color w:val="231F20"/>
        </w:rPr>
        <w:t>in</w:t>
      </w:r>
      <w:r>
        <w:rPr>
          <w:color w:val="231F20"/>
          <w:spacing w:val="-5"/>
        </w:rPr>
        <w:t> </w:t>
      </w:r>
      <w:r>
        <w:rPr>
          <w:color w:val="231F20"/>
        </w:rPr>
        <w:t>activity</w:t>
      </w:r>
      <w:r>
        <w:rPr>
          <w:color w:val="231F20"/>
          <w:spacing w:val="-5"/>
        </w:rPr>
        <w:t> </w:t>
      </w:r>
      <w:r>
        <w:rPr>
          <w:color w:val="231F20"/>
        </w:rPr>
        <w:t>over</w:t>
      </w:r>
      <w:r>
        <w:rPr>
          <w:color w:val="231F20"/>
          <w:spacing w:val="-5"/>
        </w:rPr>
        <w:t> </w:t>
      </w:r>
      <w:r>
        <w:rPr>
          <w:color w:val="231F20"/>
        </w:rPr>
        <w:t>the</w:t>
      </w:r>
      <w:r>
        <w:rPr>
          <w:color w:val="231F20"/>
          <w:spacing w:val="-5"/>
        </w:rPr>
        <w:t> </w:t>
      </w:r>
      <w:r>
        <w:rPr>
          <w:color w:val="231F20"/>
        </w:rPr>
        <w:t>planning</w:t>
      </w:r>
      <w:r>
        <w:rPr>
          <w:color w:val="231F20"/>
          <w:spacing w:val="-5"/>
        </w:rPr>
        <w:t> </w:t>
      </w:r>
      <w:r>
        <w:rPr>
          <w:color w:val="231F20"/>
        </w:rPr>
        <w:t>budget.</w:t>
      </w:r>
      <w:r>
        <w:rPr>
          <w:color w:val="231F20"/>
          <w:spacing w:val="-5"/>
        </w:rPr>
        <w:t> </w:t>
      </w:r>
      <w:r>
        <w:rPr>
          <w:color w:val="231F20"/>
        </w:rPr>
        <w:t>Comparing actual</w:t>
      </w:r>
      <w:r>
        <w:rPr>
          <w:color w:val="231F20"/>
          <w:spacing w:val="-12"/>
        </w:rPr>
        <w:t> </w:t>
      </w:r>
      <w:r>
        <w:rPr>
          <w:color w:val="231F20"/>
        </w:rPr>
        <w:t>costs</w:t>
      </w:r>
      <w:r>
        <w:rPr>
          <w:color w:val="231F20"/>
          <w:spacing w:val="-12"/>
        </w:rPr>
        <w:t> </w:t>
      </w:r>
      <w:r>
        <w:rPr>
          <w:color w:val="231F20"/>
        </w:rPr>
        <w:t>to</w:t>
      </w:r>
      <w:r>
        <w:rPr>
          <w:color w:val="231F20"/>
          <w:spacing w:val="-12"/>
        </w:rPr>
        <w:t> </w:t>
      </w:r>
      <w:r>
        <w:rPr>
          <w:color w:val="231F20"/>
        </w:rPr>
        <w:t>static</w:t>
      </w:r>
      <w:r>
        <w:rPr>
          <w:color w:val="231F20"/>
          <w:spacing w:val="-12"/>
        </w:rPr>
        <w:t> </w:t>
      </w:r>
      <w:r>
        <w:rPr>
          <w:color w:val="231F20"/>
        </w:rPr>
        <w:t>planning</w:t>
      </w:r>
      <w:r>
        <w:rPr>
          <w:color w:val="231F20"/>
          <w:spacing w:val="-12"/>
        </w:rPr>
        <w:t> </w:t>
      </w:r>
      <w:r>
        <w:rPr>
          <w:color w:val="231F20"/>
        </w:rPr>
        <w:t>budget</w:t>
      </w:r>
      <w:r>
        <w:rPr>
          <w:color w:val="231F20"/>
          <w:spacing w:val="-12"/>
        </w:rPr>
        <w:t> </w:t>
      </w:r>
      <w:r>
        <w:rPr>
          <w:color w:val="231F20"/>
        </w:rPr>
        <w:t>costs</w:t>
      </w:r>
      <w:r>
        <w:rPr>
          <w:color w:val="231F20"/>
          <w:spacing w:val="-12"/>
        </w:rPr>
        <w:t> </w:t>
      </w:r>
      <w:r>
        <w:rPr>
          <w:color w:val="231F20"/>
        </w:rPr>
        <w:t>only</w:t>
      </w:r>
      <w:r>
        <w:rPr>
          <w:color w:val="231F20"/>
          <w:spacing w:val="-12"/>
        </w:rPr>
        <w:t> </w:t>
      </w:r>
      <w:r>
        <w:rPr>
          <w:color w:val="231F20"/>
        </w:rPr>
        <w:t>makes</w:t>
      </w:r>
      <w:r>
        <w:rPr>
          <w:color w:val="231F20"/>
          <w:spacing w:val="-12"/>
        </w:rPr>
        <w:t> </w:t>
      </w:r>
      <w:r>
        <w:rPr>
          <w:color w:val="231F20"/>
        </w:rPr>
        <w:t>sense</w:t>
      </w:r>
      <w:r>
        <w:rPr>
          <w:color w:val="231F20"/>
          <w:spacing w:val="-12"/>
        </w:rPr>
        <w:t> </w:t>
      </w:r>
      <w:r>
        <w:rPr>
          <w:color w:val="231F20"/>
        </w:rPr>
        <w:t>if</w:t>
      </w:r>
      <w:r>
        <w:rPr>
          <w:color w:val="231F20"/>
          <w:spacing w:val="-12"/>
        </w:rPr>
        <w:t> </w:t>
      </w:r>
      <w:r>
        <w:rPr>
          <w:color w:val="231F20"/>
        </w:rPr>
        <w:t>the</w:t>
      </w:r>
      <w:r>
        <w:rPr>
          <w:color w:val="231F20"/>
          <w:spacing w:val="-12"/>
        </w:rPr>
        <w:t> </w:t>
      </w:r>
      <w:r>
        <w:rPr>
          <w:color w:val="231F20"/>
        </w:rPr>
        <w:t>cost</w:t>
      </w:r>
      <w:r>
        <w:rPr>
          <w:color w:val="231F20"/>
          <w:spacing w:val="-12"/>
        </w:rPr>
        <w:t> </w:t>
      </w:r>
      <w:r>
        <w:rPr>
          <w:color w:val="231F20"/>
        </w:rPr>
        <w:t>is</w:t>
      </w:r>
      <w:r>
        <w:rPr>
          <w:color w:val="231F20"/>
          <w:spacing w:val="-12"/>
        </w:rPr>
        <w:t> </w:t>
      </w:r>
      <w:r>
        <w:rPr>
          <w:color w:val="231F20"/>
        </w:rPr>
        <w:t>fixed.</w:t>
      </w:r>
      <w:r>
        <w:rPr>
          <w:color w:val="231F20"/>
          <w:spacing w:val="-12"/>
        </w:rPr>
        <w:t> </w:t>
      </w:r>
      <w:r>
        <w:rPr>
          <w:color w:val="231F20"/>
        </w:rPr>
        <w:t>If</w:t>
      </w:r>
      <w:r>
        <w:rPr>
          <w:color w:val="231F20"/>
          <w:spacing w:val="-12"/>
        </w:rPr>
        <w:t> </w:t>
      </w:r>
      <w:r>
        <w:rPr>
          <w:color w:val="231F20"/>
        </w:rPr>
        <w:t>the</w:t>
      </w:r>
      <w:r>
        <w:rPr>
          <w:color w:val="231F20"/>
          <w:spacing w:val="-12"/>
        </w:rPr>
        <w:t> </w:t>
      </w:r>
      <w:r>
        <w:rPr>
          <w:color w:val="231F20"/>
        </w:rPr>
        <w:t>cost isn’t</w:t>
      </w:r>
      <w:r>
        <w:rPr>
          <w:color w:val="231F20"/>
          <w:spacing w:val="-10"/>
        </w:rPr>
        <w:t> </w:t>
      </w:r>
      <w:r>
        <w:rPr>
          <w:color w:val="231F20"/>
        </w:rPr>
        <w:t>fixed,</w:t>
      </w:r>
      <w:r>
        <w:rPr>
          <w:color w:val="231F20"/>
          <w:spacing w:val="-10"/>
        </w:rPr>
        <w:t> </w:t>
      </w:r>
      <w:r>
        <w:rPr>
          <w:color w:val="231F20"/>
        </w:rPr>
        <w:t>it</w:t>
      </w:r>
      <w:r>
        <w:rPr>
          <w:color w:val="231F20"/>
          <w:spacing w:val="-10"/>
        </w:rPr>
        <w:t> </w:t>
      </w:r>
      <w:r>
        <w:rPr>
          <w:color w:val="231F20"/>
        </w:rPr>
        <w:t>needs</w:t>
      </w:r>
      <w:r>
        <w:rPr>
          <w:color w:val="231F20"/>
          <w:spacing w:val="-10"/>
        </w:rPr>
        <w:t> </w:t>
      </w:r>
      <w:r>
        <w:rPr>
          <w:color w:val="231F20"/>
        </w:rPr>
        <w:t>to</w:t>
      </w:r>
      <w:r>
        <w:rPr>
          <w:color w:val="231F20"/>
          <w:spacing w:val="-10"/>
        </w:rPr>
        <w:t> </w:t>
      </w:r>
      <w:r>
        <w:rPr>
          <w:color w:val="231F20"/>
        </w:rPr>
        <w:t>be</w:t>
      </w:r>
      <w:r>
        <w:rPr>
          <w:color w:val="231F20"/>
          <w:spacing w:val="-10"/>
        </w:rPr>
        <w:t> </w:t>
      </w:r>
      <w:r>
        <w:rPr>
          <w:color w:val="231F20"/>
        </w:rPr>
        <w:t>adjusted</w:t>
      </w:r>
      <w:r>
        <w:rPr>
          <w:color w:val="231F20"/>
          <w:spacing w:val="-10"/>
        </w:rPr>
        <w:t> </w:t>
      </w:r>
      <w:r>
        <w:rPr>
          <w:color w:val="231F20"/>
        </w:rPr>
        <w:t>for</w:t>
      </w:r>
      <w:r>
        <w:rPr>
          <w:color w:val="231F20"/>
          <w:spacing w:val="-10"/>
        </w:rPr>
        <w:t> </w:t>
      </w:r>
      <w:r>
        <w:rPr>
          <w:color w:val="231F20"/>
        </w:rPr>
        <w:t>any</w:t>
      </w:r>
      <w:r>
        <w:rPr>
          <w:color w:val="231F20"/>
          <w:spacing w:val="-10"/>
        </w:rPr>
        <w:t> </w:t>
      </w:r>
      <w:r>
        <w:rPr>
          <w:color w:val="231F20"/>
        </w:rPr>
        <w:t>change</w:t>
      </w:r>
      <w:r>
        <w:rPr>
          <w:color w:val="231F20"/>
          <w:spacing w:val="-10"/>
        </w:rPr>
        <w:t> </w:t>
      </w:r>
      <w:r>
        <w:rPr>
          <w:color w:val="231F20"/>
        </w:rPr>
        <w:t>in</w:t>
      </w:r>
      <w:r>
        <w:rPr>
          <w:color w:val="231F20"/>
          <w:spacing w:val="-10"/>
        </w:rPr>
        <w:t> </w:t>
      </w:r>
      <w:r>
        <w:rPr>
          <w:color w:val="231F20"/>
        </w:rPr>
        <w:t>activity</w:t>
      </w:r>
      <w:r>
        <w:rPr>
          <w:color w:val="231F20"/>
          <w:spacing w:val="-10"/>
        </w:rPr>
        <w:t> </w:t>
      </w:r>
      <w:r>
        <w:rPr>
          <w:color w:val="231F20"/>
        </w:rPr>
        <w:t>that</w:t>
      </w:r>
      <w:r>
        <w:rPr>
          <w:color w:val="231F20"/>
          <w:spacing w:val="-10"/>
        </w:rPr>
        <w:t> </w:t>
      </w:r>
      <w:r>
        <w:rPr>
          <w:color w:val="231F20"/>
        </w:rPr>
        <w:t>occurs</w:t>
      </w:r>
      <w:r>
        <w:rPr>
          <w:color w:val="231F20"/>
          <w:spacing w:val="-10"/>
        </w:rPr>
        <w:t> </w:t>
      </w:r>
      <w:r>
        <w:rPr>
          <w:color w:val="231F20"/>
        </w:rPr>
        <w:t>during</w:t>
      </w:r>
      <w:r>
        <w:rPr>
          <w:color w:val="231F20"/>
          <w:spacing w:val="-10"/>
        </w:rPr>
        <w:t> </w:t>
      </w:r>
      <w:r>
        <w:rPr>
          <w:color w:val="231F20"/>
        </w:rPr>
        <w:t>the</w:t>
      </w:r>
      <w:r>
        <w:rPr>
          <w:color w:val="231F20"/>
          <w:spacing w:val="-10"/>
        </w:rPr>
        <w:t> </w:t>
      </w:r>
      <w:r>
        <w:rPr>
          <w:color w:val="231F20"/>
        </w:rPr>
        <w:t>period.</w:t>
      </w:r>
    </w:p>
    <w:p>
      <w:pPr>
        <w:pStyle w:val="BodyText"/>
        <w:spacing w:line="237" w:lineRule="auto"/>
        <w:ind w:left="3900" w:right="1617" w:firstLine="360"/>
        <w:jc w:val="both"/>
      </w:pPr>
      <w:r>
        <w:rPr/>
        <w:pict>
          <v:group style="position:absolute;margin-left:45.103001pt;margin-top:162.472183pt;width:522pt;height:269.4pt;mso-position-horizontal-relative:page;mso-position-vertical-relative:paragraph;z-index:-19192320" id="docshapegroup166" coordorigin="902,3249" coordsize="10440,5388">
            <v:rect style="position:absolute;left:912;top:3259;width:10420;height:5368" id="docshape167" filled="true" fillcolor="#fffeee" stroked="false">
              <v:fill type="solid"/>
            </v:rect>
            <v:rect style="position:absolute;left:912;top:3259;width:10420;height:5368" id="docshape168" filled="false" stroked="true" strokeweight="1pt" strokecolor="#231f20">
              <v:stroke dashstyle="solid"/>
            </v:rect>
            <v:shape style="position:absolute;left:902;top:3249;width:10440;height:5388" type="#_x0000_t202" id="docshape169" filled="false" stroked="false">
              <v:textbox inset="0,0,0,0">
                <w:txbxContent>
                  <w:p>
                    <w:pPr>
                      <w:spacing w:line="217" w:lineRule="exact" w:before="96"/>
                      <w:ind w:left="157" w:right="0" w:firstLine="0"/>
                      <w:jc w:val="both"/>
                      <w:rPr>
                        <w:rFonts w:ascii="Proxima Nova Rg" w:hAnsi="Proxima Nova Rg"/>
                        <w:b/>
                        <w:sz w:val="18"/>
                      </w:rPr>
                    </w:pPr>
                    <w:r>
                      <w:rPr>
                        <w:rFonts w:ascii="Proxima Nova Rg" w:hAnsi="Proxima Nova Rg"/>
                        <w:b/>
                        <w:color w:val="C9234A"/>
                        <w:spacing w:val="30"/>
                        <w:sz w:val="18"/>
                      </w:rPr>
                      <w:t>EXHIBIT</w:t>
                    </w:r>
                    <w:r>
                      <w:rPr>
                        <w:rFonts w:ascii="Proxima Nova Rg" w:hAnsi="Proxima Nova Rg"/>
                        <w:b/>
                        <w:color w:val="C9234A"/>
                        <w:spacing w:val="78"/>
                        <w:sz w:val="18"/>
                      </w:rPr>
                      <w:t> </w:t>
                    </w:r>
                    <w:r>
                      <w:rPr>
                        <w:rFonts w:ascii="Proxima Nova Rg" w:hAnsi="Proxima Nova Rg"/>
                        <w:b/>
                        <w:color w:val="C9234A"/>
                        <w:spacing w:val="23"/>
                        <w:sz w:val="18"/>
                      </w:rPr>
                      <w:t>9–11 </w:t>
                    </w:r>
                  </w:p>
                  <w:p>
                    <w:pPr>
                      <w:spacing w:line="240" w:lineRule="auto" w:before="0"/>
                      <w:ind w:left="157" w:right="8016" w:firstLine="0"/>
                      <w:jc w:val="both"/>
                      <w:rPr>
                        <w:rFonts w:ascii="Calibri"/>
                        <w:b/>
                        <w:sz w:val="18"/>
                      </w:rPr>
                    </w:pPr>
                    <w:r>
                      <w:rPr>
                        <w:rFonts w:ascii="Calibri"/>
                        <w:b/>
                        <w:color w:val="231F20"/>
                        <w:w w:val="90"/>
                        <w:sz w:val="18"/>
                      </w:rPr>
                      <w:t>Faulty Analysis That Assumes All</w:t>
                    </w:r>
                    <w:r>
                      <w:rPr>
                        <w:rFonts w:ascii="Calibri"/>
                        <w:b/>
                        <w:color w:val="231F20"/>
                        <w:sz w:val="18"/>
                      </w:rPr>
                      <w:t> </w:t>
                    </w:r>
                    <w:r>
                      <w:rPr>
                        <w:rFonts w:ascii="Calibri"/>
                        <w:b/>
                        <w:color w:val="231F20"/>
                        <w:w w:val="90"/>
                        <w:sz w:val="18"/>
                      </w:rPr>
                      <w:t>Items in the Planning Budget </w:t>
                    </w:r>
                    <w:r>
                      <w:rPr>
                        <w:rFonts w:ascii="Calibri"/>
                        <w:b/>
                        <w:color w:val="231F20"/>
                        <w:w w:val="90"/>
                        <w:sz w:val="18"/>
                      </w:rPr>
                      <w:t>Are</w:t>
                    </w:r>
                    <w:r>
                      <w:rPr>
                        <w:rFonts w:ascii="Calibri"/>
                        <w:b/>
                        <w:color w:val="231F20"/>
                        <w:sz w:val="18"/>
                      </w:rPr>
                      <w:t> </w:t>
                    </w:r>
                    <w:r>
                      <w:rPr>
                        <w:rFonts w:ascii="Calibri"/>
                        <w:b/>
                        <w:color w:val="231F20"/>
                        <w:spacing w:val="-2"/>
                        <w:sz w:val="18"/>
                      </w:rPr>
                      <w:t>Variable</w:t>
                    </w:r>
                  </w:p>
                </w:txbxContent>
              </v:textbox>
              <w10:wrap type="none"/>
            </v:shape>
            <w10:wrap type="none"/>
          </v:group>
        </w:pict>
      </w:r>
      <w:r>
        <w:rPr>
          <w:color w:val="231F20"/>
        </w:rPr>
        <w:t>The other common error</w:t>
      </w:r>
      <w:r>
        <w:rPr>
          <w:color w:val="231F20"/>
        </w:rPr>
        <w:t> when</w:t>
      </w:r>
      <w:r>
        <w:rPr>
          <w:color w:val="231F20"/>
        </w:rPr>
        <w:t> comparing a planning budget to actual results is to assume</w:t>
      </w:r>
      <w:r>
        <w:rPr>
          <w:color w:val="231F20"/>
          <w:spacing w:val="-3"/>
        </w:rPr>
        <w:t> </w:t>
      </w:r>
      <w:r>
        <w:rPr>
          <w:color w:val="231F20"/>
        </w:rPr>
        <w:t>that</w:t>
      </w:r>
      <w:r>
        <w:rPr>
          <w:color w:val="231F20"/>
          <w:spacing w:val="-3"/>
        </w:rPr>
        <w:t> </w:t>
      </w:r>
      <w:r>
        <w:rPr>
          <w:color w:val="231F20"/>
        </w:rPr>
        <w:t>all</w:t>
      </w:r>
      <w:r>
        <w:rPr>
          <w:color w:val="231F20"/>
          <w:spacing w:val="-3"/>
        </w:rPr>
        <w:t> </w:t>
      </w:r>
      <w:r>
        <w:rPr>
          <w:color w:val="231F20"/>
        </w:rPr>
        <w:t>costs</w:t>
      </w:r>
      <w:r>
        <w:rPr>
          <w:color w:val="231F20"/>
          <w:spacing w:val="-3"/>
        </w:rPr>
        <w:t> </w:t>
      </w:r>
      <w:r>
        <w:rPr>
          <w:color w:val="231F20"/>
        </w:rPr>
        <w:t>are</w:t>
      </w:r>
      <w:r>
        <w:rPr>
          <w:color w:val="231F20"/>
          <w:spacing w:val="-3"/>
        </w:rPr>
        <w:t> </w:t>
      </w:r>
      <w:r>
        <w:rPr>
          <w:color w:val="231F20"/>
        </w:rPr>
        <w:t>variable.</w:t>
      </w:r>
      <w:r>
        <w:rPr>
          <w:color w:val="231F20"/>
          <w:spacing w:val="-3"/>
        </w:rPr>
        <w:t> </w:t>
      </w:r>
      <w:r>
        <w:rPr>
          <w:color w:val="231F20"/>
        </w:rPr>
        <w:t>A</w:t>
      </w:r>
      <w:r>
        <w:rPr>
          <w:color w:val="231F20"/>
          <w:spacing w:val="-3"/>
        </w:rPr>
        <w:t> </w:t>
      </w:r>
      <w:r>
        <w:rPr>
          <w:color w:val="231F20"/>
        </w:rPr>
        <w:t>report</w:t>
      </w:r>
      <w:r>
        <w:rPr>
          <w:color w:val="231F20"/>
          <w:spacing w:val="-3"/>
        </w:rPr>
        <w:t> </w:t>
      </w:r>
      <w:r>
        <w:rPr>
          <w:color w:val="231F20"/>
        </w:rPr>
        <w:t>that</w:t>
      </w:r>
      <w:r>
        <w:rPr>
          <w:color w:val="231F20"/>
          <w:spacing w:val="-3"/>
        </w:rPr>
        <w:t> </w:t>
      </w:r>
      <w:r>
        <w:rPr>
          <w:color w:val="231F20"/>
        </w:rPr>
        <w:t>makes</w:t>
      </w:r>
      <w:r>
        <w:rPr>
          <w:color w:val="231F20"/>
          <w:spacing w:val="-4"/>
        </w:rPr>
        <w:t> </w:t>
      </w:r>
      <w:r>
        <w:rPr>
          <w:color w:val="231F20"/>
        </w:rPr>
        <w:t>this</w:t>
      </w:r>
      <w:r>
        <w:rPr>
          <w:color w:val="231F20"/>
          <w:spacing w:val="-3"/>
        </w:rPr>
        <w:t> </w:t>
      </w:r>
      <w:r>
        <w:rPr>
          <w:color w:val="231F20"/>
        </w:rPr>
        <w:t>error</w:t>
      </w:r>
      <w:r>
        <w:rPr>
          <w:color w:val="231F20"/>
          <w:spacing w:val="-4"/>
        </w:rPr>
        <w:t> </w:t>
      </w:r>
      <w:r>
        <w:rPr>
          <w:color w:val="231F20"/>
        </w:rPr>
        <w:t>appears</w:t>
      </w:r>
      <w:r>
        <w:rPr>
          <w:color w:val="231F20"/>
          <w:spacing w:val="-3"/>
        </w:rPr>
        <w:t> </w:t>
      </w:r>
      <w:r>
        <w:rPr>
          <w:color w:val="231F20"/>
        </w:rPr>
        <w:t>in</w:t>
      </w:r>
      <w:r>
        <w:rPr>
          <w:color w:val="231F20"/>
          <w:spacing w:val="-3"/>
        </w:rPr>
        <w:t> </w:t>
      </w:r>
      <w:r>
        <w:rPr>
          <w:color w:val="231F20"/>
        </w:rPr>
        <w:t>Exhibit</w:t>
      </w:r>
      <w:r>
        <w:rPr>
          <w:color w:val="231F20"/>
          <w:spacing w:val="-3"/>
        </w:rPr>
        <w:t> </w:t>
      </w:r>
      <w:r>
        <w:rPr>
          <w:color w:val="231F20"/>
        </w:rPr>
        <w:t>9–11. </w:t>
      </w:r>
      <w:r>
        <w:rPr>
          <w:color w:val="231F20"/>
          <w:spacing w:val="-2"/>
        </w:rPr>
        <w:t>The</w:t>
      </w:r>
      <w:r>
        <w:rPr>
          <w:color w:val="231F20"/>
          <w:spacing w:val="-8"/>
        </w:rPr>
        <w:t> </w:t>
      </w:r>
      <w:r>
        <w:rPr>
          <w:color w:val="231F20"/>
          <w:spacing w:val="-2"/>
        </w:rPr>
        <w:t>variances</w:t>
      </w:r>
      <w:r>
        <w:rPr>
          <w:color w:val="231F20"/>
          <w:spacing w:val="-8"/>
        </w:rPr>
        <w:t> </w:t>
      </w:r>
      <w:r>
        <w:rPr>
          <w:color w:val="231F20"/>
          <w:spacing w:val="-2"/>
        </w:rPr>
        <w:t>in</w:t>
      </w:r>
      <w:r>
        <w:rPr>
          <w:color w:val="231F20"/>
          <w:spacing w:val="-8"/>
        </w:rPr>
        <w:t> </w:t>
      </w:r>
      <w:r>
        <w:rPr>
          <w:color w:val="231F20"/>
          <w:spacing w:val="-2"/>
        </w:rPr>
        <w:t>this</w:t>
      </w:r>
      <w:r>
        <w:rPr>
          <w:color w:val="231F20"/>
          <w:spacing w:val="-8"/>
        </w:rPr>
        <w:t> </w:t>
      </w:r>
      <w:r>
        <w:rPr>
          <w:color w:val="231F20"/>
          <w:spacing w:val="-2"/>
        </w:rPr>
        <w:t>report</w:t>
      </w:r>
      <w:r>
        <w:rPr>
          <w:color w:val="231F20"/>
          <w:spacing w:val="-8"/>
        </w:rPr>
        <w:t> </w:t>
      </w:r>
      <w:r>
        <w:rPr>
          <w:color w:val="231F20"/>
          <w:spacing w:val="-2"/>
        </w:rPr>
        <w:t>are</w:t>
      </w:r>
      <w:r>
        <w:rPr>
          <w:color w:val="231F20"/>
          <w:spacing w:val="-8"/>
        </w:rPr>
        <w:t> </w:t>
      </w:r>
      <w:r>
        <w:rPr>
          <w:color w:val="231F20"/>
          <w:spacing w:val="-2"/>
        </w:rPr>
        <w:t>computed</w:t>
      </w:r>
      <w:r>
        <w:rPr>
          <w:color w:val="231F20"/>
          <w:spacing w:val="-8"/>
        </w:rPr>
        <w:t> </w:t>
      </w:r>
      <w:r>
        <w:rPr>
          <w:color w:val="231F20"/>
          <w:spacing w:val="-2"/>
        </w:rPr>
        <w:t>by</w:t>
      </w:r>
      <w:r>
        <w:rPr>
          <w:color w:val="231F20"/>
          <w:spacing w:val="-8"/>
        </w:rPr>
        <w:t> </w:t>
      </w:r>
      <w:r>
        <w:rPr>
          <w:color w:val="231F20"/>
          <w:spacing w:val="-2"/>
        </w:rPr>
        <w:t>comparing</w:t>
      </w:r>
      <w:r>
        <w:rPr>
          <w:color w:val="231F20"/>
          <w:spacing w:val="-8"/>
        </w:rPr>
        <w:t> </w:t>
      </w:r>
      <w:r>
        <w:rPr>
          <w:color w:val="231F20"/>
          <w:spacing w:val="-2"/>
        </w:rPr>
        <w:t>actual</w:t>
      </w:r>
      <w:r>
        <w:rPr>
          <w:color w:val="231F20"/>
          <w:spacing w:val="-8"/>
        </w:rPr>
        <w:t> </w:t>
      </w:r>
      <w:r>
        <w:rPr>
          <w:color w:val="231F20"/>
          <w:spacing w:val="-2"/>
        </w:rPr>
        <w:t>results</w:t>
      </w:r>
      <w:r>
        <w:rPr>
          <w:color w:val="231F20"/>
          <w:spacing w:val="-8"/>
        </w:rPr>
        <w:t> </w:t>
      </w:r>
      <w:r>
        <w:rPr>
          <w:color w:val="231F20"/>
          <w:spacing w:val="-2"/>
        </w:rPr>
        <w:t>to</w:t>
      </w:r>
      <w:r>
        <w:rPr>
          <w:color w:val="231F20"/>
          <w:spacing w:val="-8"/>
        </w:rPr>
        <w:t> </w:t>
      </w:r>
      <w:r>
        <w:rPr>
          <w:color w:val="231F20"/>
          <w:spacing w:val="-2"/>
        </w:rPr>
        <w:t>the</w:t>
      </w:r>
      <w:r>
        <w:rPr>
          <w:color w:val="231F20"/>
          <w:spacing w:val="-8"/>
        </w:rPr>
        <w:t> </w:t>
      </w:r>
      <w:r>
        <w:rPr>
          <w:color w:val="231F20"/>
          <w:spacing w:val="-2"/>
        </w:rPr>
        <w:t>amounts</w:t>
      </w:r>
      <w:r>
        <w:rPr>
          <w:color w:val="231F20"/>
          <w:spacing w:val="-8"/>
        </w:rPr>
        <w:t> </w:t>
      </w:r>
      <w:r>
        <w:rPr>
          <w:color w:val="231F20"/>
          <w:spacing w:val="-2"/>
        </w:rPr>
        <w:t>in</w:t>
      </w:r>
      <w:r>
        <w:rPr>
          <w:color w:val="231F20"/>
          <w:spacing w:val="-8"/>
        </w:rPr>
        <w:t> </w:t>
      </w:r>
      <w:r>
        <w:rPr>
          <w:color w:val="231F20"/>
          <w:spacing w:val="-2"/>
        </w:rPr>
        <w:t>the </w:t>
      </w:r>
      <w:r>
        <w:rPr>
          <w:color w:val="231F20"/>
        </w:rPr>
        <w:t>second</w:t>
      </w:r>
      <w:r>
        <w:rPr>
          <w:color w:val="231F20"/>
          <w:spacing w:val="-12"/>
        </w:rPr>
        <w:t> </w:t>
      </w:r>
      <w:r>
        <w:rPr>
          <w:color w:val="231F20"/>
        </w:rPr>
        <w:t>numerical</w:t>
      </w:r>
      <w:r>
        <w:rPr>
          <w:color w:val="231F20"/>
          <w:spacing w:val="-12"/>
        </w:rPr>
        <w:t> </w:t>
      </w:r>
      <w:r>
        <w:rPr>
          <w:color w:val="231F20"/>
        </w:rPr>
        <w:t>column</w:t>
      </w:r>
      <w:r>
        <w:rPr>
          <w:color w:val="231F20"/>
          <w:spacing w:val="-12"/>
        </w:rPr>
        <w:t> </w:t>
      </w:r>
      <w:r>
        <w:rPr>
          <w:color w:val="231F20"/>
        </w:rPr>
        <w:t>where</w:t>
      </w:r>
      <w:r>
        <w:rPr>
          <w:color w:val="231F20"/>
          <w:spacing w:val="-12"/>
        </w:rPr>
        <w:t> </w:t>
      </w:r>
      <w:r>
        <w:rPr>
          <w:i/>
          <w:color w:val="231F20"/>
        </w:rPr>
        <w:t>all</w:t>
      </w:r>
      <w:r>
        <w:rPr>
          <w:i/>
          <w:color w:val="231F20"/>
          <w:spacing w:val="-12"/>
        </w:rPr>
        <w:t> </w:t>
      </w:r>
      <w:r>
        <w:rPr>
          <w:color w:val="231F20"/>
        </w:rPr>
        <w:t>of</w:t>
      </w:r>
      <w:r>
        <w:rPr>
          <w:color w:val="231F20"/>
          <w:spacing w:val="-12"/>
        </w:rPr>
        <w:t> </w:t>
      </w:r>
      <w:r>
        <w:rPr>
          <w:color w:val="231F20"/>
        </w:rPr>
        <w:t>the</w:t>
      </w:r>
      <w:r>
        <w:rPr>
          <w:color w:val="231F20"/>
          <w:spacing w:val="-12"/>
        </w:rPr>
        <w:t> </w:t>
      </w:r>
      <w:r>
        <w:rPr>
          <w:color w:val="231F20"/>
        </w:rPr>
        <w:t>items</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planning</w:t>
      </w:r>
      <w:r>
        <w:rPr>
          <w:color w:val="231F20"/>
          <w:spacing w:val="-12"/>
        </w:rPr>
        <w:t> </w:t>
      </w:r>
      <w:r>
        <w:rPr>
          <w:color w:val="231F20"/>
        </w:rPr>
        <w:t>budget</w:t>
      </w:r>
      <w:r>
        <w:rPr>
          <w:color w:val="231F20"/>
          <w:spacing w:val="-12"/>
        </w:rPr>
        <w:t> </w:t>
      </w:r>
      <w:r>
        <w:rPr>
          <w:color w:val="231F20"/>
        </w:rPr>
        <w:t>have</w:t>
      </w:r>
      <w:r>
        <w:rPr>
          <w:color w:val="231F20"/>
          <w:spacing w:val="-12"/>
        </w:rPr>
        <w:t> </w:t>
      </w:r>
      <w:r>
        <w:rPr>
          <w:color w:val="231F20"/>
        </w:rPr>
        <w:t>been</w:t>
      </w:r>
      <w:r>
        <w:rPr>
          <w:color w:val="231F20"/>
          <w:spacing w:val="-12"/>
        </w:rPr>
        <w:t> </w:t>
      </w:r>
      <w:r>
        <w:rPr>
          <w:color w:val="231F20"/>
        </w:rPr>
        <w:t>inflated by</w:t>
      </w:r>
      <w:r>
        <w:rPr>
          <w:color w:val="231F20"/>
          <w:spacing w:val="-8"/>
        </w:rPr>
        <w:t> </w:t>
      </w:r>
      <w:r>
        <w:rPr>
          <w:color w:val="231F20"/>
        </w:rPr>
        <w:t>10%—the</w:t>
      </w:r>
      <w:r>
        <w:rPr>
          <w:color w:val="231F20"/>
          <w:spacing w:val="-8"/>
        </w:rPr>
        <w:t> </w:t>
      </w:r>
      <w:r>
        <w:rPr>
          <w:color w:val="231F20"/>
        </w:rPr>
        <w:t>percentage</w:t>
      </w:r>
      <w:r>
        <w:rPr>
          <w:color w:val="231F20"/>
          <w:spacing w:val="-8"/>
        </w:rPr>
        <w:t> </w:t>
      </w:r>
      <w:r>
        <w:rPr>
          <w:color w:val="231F20"/>
        </w:rPr>
        <w:t>by</w:t>
      </w:r>
      <w:r>
        <w:rPr>
          <w:color w:val="231F20"/>
          <w:spacing w:val="-8"/>
        </w:rPr>
        <w:t> </w:t>
      </w:r>
      <w:r>
        <w:rPr>
          <w:color w:val="231F20"/>
        </w:rPr>
        <w:t>which</w:t>
      </w:r>
      <w:r>
        <w:rPr>
          <w:color w:val="231F20"/>
          <w:spacing w:val="-8"/>
        </w:rPr>
        <w:t> </w:t>
      </w:r>
      <w:r>
        <w:rPr>
          <w:color w:val="231F20"/>
        </w:rPr>
        <w:t>activity</w:t>
      </w:r>
      <w:r>
        <w:rPr>
          <w:color w:val="231F20"/>
          <w:spacing w:val="-8"/>
        </w:rPr>
        <w:t> </w:t>
      </w:r>
      <w:r>
        <w:rPr>
          <w:color w:val="231F20"/>
        </w:rPr>
        <w:t>increased.</w:t>
      </w:r>
      <w:r>
        <w:rPr>
          <w:color w:val="231F20"/>
          <w:spacing w:val="-8"/>
        </w:rPr>
        <w:t> </w:t>
      </w:r>
      <w:r>
        <w:rPr>
          <w:color w:val="231F20"/>
        </w:rPr>
        <w:t>This</w:t>
      </w:r>
      <w:r>
        <w:rPr>
          <w:color w:val="231F20"/>
          <w:spacing w:val="-8"/>
        </w:rPr>
        <w:t> </w:t>
      </w:r>
      <w:r>
        <w:rPr>
          <w:color w:val="231F20"/>
        </w:rPr>
        <w:t>is</w:t>
      </w:r>
      <w:r>
        <w:rPr>
          <w:color w:val="231F20"/>
          <w:spacing w:val="-8"/>
        </w:rPr>
        <w:t> </w:t>
      </w:r>
      <w:r>
        <w:rPr>
          <w:color w:val="231F20"/>
        </w:rPr>
        <w:t>a</w:t>
      </w:r>
      <w:r>
        <w:rPr>
          <w:color w:val="231F20"/>
          <w:spacing w:val="-8"/>
        </w:rPr>
        <w:t> </w:t>
      </w:r>
      <w:r>
        <w:rPr>
          <w:color w:val="231F20"/>
        </w:rPr>
        <w:t>perfectly</w:t>
      </w:r>
      <w:r>
        <w:rPr>
          <w:color w:val="231F20"/>
          <w:spacing w:val="-8"/>
        </w:rPr>
        <w:t> </w:t>
      </w:r>
      <w:r>
        <w:rPr>
          <w:color w:val="231F20"/>
        </w:rPr>
        <w:t>valid</w:t>
      </w:r>
      <w:r>
        <w:rPr>
          <w:color w:val="231F20"/>
          <w:spacing w:val="-8"/>
        </w:rPr>
        <w:t> </w:t>
      </w:r>
      <w:r>
        <w:rPr>
          <w:color w:val="231F20"/>
        </w:rPr>
        <w:t>adjustment to</w:t>
      </w:r>
      <w:r>
        <w:rPr>
          <w:color w:val="231F20"/>
          <w:spacing w:val="-6"/>
        </w:rPr>
        <w:t> </w:t>
      </w:r>
      <w:r>
        <w:rPr>
          <w:color w:val="231F20"/>
        </w:rPr>
        <w:t>make</w:t>
      </w:r>
      <w:r>
        <w:rPr>
          <w:color w:val="231F20"/>
          <w:spacing w:val="-6"/>
        </w:rPr>
        <w:t> </w:t>
      </w:r>
      <w:r>
        <w:rPr>
          <w:color w:val="231F20"/>
        </w:rPr>
        <w:t>if</w:t>
      </w:r>
      <w:r>
        <w:rPr>
          <w:color w:val="231F20"/>
          <w:spacing w:val="-6"/>
        </w:rPr>
        <w:t> </w:t>
      </w:r>
      <w:r>
        <w:rPr>
          <w:color w:val="231F20"/>
        </w:rPr>
        <w:t>an</w:t>
      </w:r>
      <w:r>
        <w:rPr>
          <w:color w:val="231F20"/>
          <w:spacing w:val="-6"/>
        </w:rPr>
        <w:t> </w:t>
      </w:r>
      <w:r>
        <w:rPr>
          <w:color w:val="231F20"/>
        </w:rPr>
        <w:t>item</w:t>
      </w:r>
      <w:r>
        <w:rPr>
          <w:color w:val="231F20"/>
          <w:spacing w:val="-6"/>
        </w:rPr>
        <w:t> </w:t>
      </w:r>
      <w:r>
        <w:rPr>
          <w:color w:val="231F20"/>
        </w:rPr>
        <w:t>is</w:t>
      </w:r>
      <w:r>
        <w:rPr>
          <w:color w:val="231F20"/>
          <w:spacing w:val="-6"/>
        </w:rPr>
        <w:t> </w:t>
      </w:r>
      <w:r>
        <w:rPr>
          <w:color w:val="231F20"/>
        </w:rPr>
        <w:t>strictly</w:t>
      </w:r>
      <w:r>
        <w:rPr>
          <w:color w:val="231F20"/>
          <w:spacing w:val="-6"/>
        </w:rPr>
        <w:t> </w:t>
      </w:r>
      <w:r>
        <w:rPr>
          <w:color w:val="231F20"/>
        </w:rPr>
        <w:t>variable—like</w:t>
      </w:r>
      <w:r>
        <w:rPr>
          <w:color w:val="231F20"/>
          <w:spacing w:val="-6"/>
        </w:rPr>
        <w:t> </w:t>
      </w:r>
      <w:r>
        <w:rPr>
          <w:color w:val="231F20"/>
        </w:rPr>
        <w:t>sales</w:t>
      </w:r>
      <w:r>
        <w:rPr>
          <w:color w:val="231F20"/>
          <w:spacing w:val="-6"/>
        </w:rPr>
        <w:t> </w:t>
      </w:r>
      <w:r>
        <w:rPr>
          <w:color w:val="231F20"/>
        </w:rPr>
        <w:t>and</w:t>
      </w:r>
      <w:r>
        <w:rPr>
          <w:color w:val="231F20"/>
          <w:spacing w:val="-6"/>
        </w:rPr>
        <w:t> </w:t>
      </w:r>
      <w:r>
        <w:rPr>
          <w:color w:val="231F20"/>
        </w:rPr>
        <w:t>hairstyling</w:t>
      </w:r>
      <w:r>
        <w:rPr>
          <w:color w:val="231F20"/>
          <w:spacing w:val="-6"/>
        </w:rPr>
        <w:t> </w:t>
      </w:r>
      <w:r>
        <w:rPr>
          <w:color w:val="231F20"/>
        </w:rPr>
        <w:t>supplies.</w:t>
      </w:r>
      <w:r>
        <w:rPr>
          <w:color w:val="231F20"/>
          <w:spacing w:val="-6"/>
        </w:rPr>
        <w:t> </w:t>
      </w:r>
      <w:r>
        <w:rPr>
          <w:color w:val="231F20"/>
        </w:rPr>
        <w:t>It</w:t>
      </w:r>
      <w:r>
        <w:rPr>
          <w:color w:val="231F20"/>
          <w:spacing w:val="-6"/>
        </w:rPr>
        <w:t> </w:t>
      </w:r>
      <w:r>
        <w:rPr>
          <w:color w:val="231F20"/>
        </w:rPr>
        <w:t>is</w:t>
      </w:r>
      <w:r>
        <w:rPr>
          <w:color w:val="231F20"/>
          <w:spacing w:val="-5"/>
        </w:rPr>
        <w:t> </w:t>
      </w:r>
      <w:r>
        <w:rPr>
          <w:i/>
          <w:color w:val="231F20"/>
        </w:rPr>
        <w:t>not</w:t>
      </w:r>
      <w:r>
        <w:rPr>
          <w:i/>
          <w:color w:val="231F20"/>
          <w:spacing w:val="-6"/>
        </w:rPr>
        <w:t> </w:t>
      </w:r>
      <w:r>
        <w:rPr>
          <w:color w:val="231F20"/>
        </w:rPr>
        <w:t>a</w:t>
      </w:r>
      <w:r>
        <w:rPr>
          <w:color w:val="231F20"/>
          <w:spacing w:val="-6"/>
        </w:rPr>
        <w:t> </w:t>
      </w:r>
      <w:r>
        <w:rPr>
          <w:color w:val="231F20"/>
        </w:rPr>
        <w:t>valid </w:t>
      </w:r>
      <w:r>
        <w:rPr>
          <w:color w:val="231F20"/>
          <w:spacing w:val="-4"/>
        </w:rPr>
        <w:t>adjustment</w:t>
      </w:r>
      <w:r>
        <w:rPr>
          <w:color w:val="231F20"/>
          <w:spacing w:val="-9"/>
        </w:rPr>
        <w:t> </w:t>
      </w:r>
      <w:r>
        <w:rPr>
          <w:color w:val="231F20"/>
          <w:spacing w:val="-4"/>
        </w:rPr>
        <w:t>if</w:t>
      </w:r>
      <w:r>
        <w:rPr>
          <w:color w:val="231F20"/>
          <w:spacing w:val="-9"/>
        </w:rPr>
        <w:t> </w:t>
      </w:r>
      <w:r>
        <w:rPr>
          <w:color w:val="231F20"/>
          <w:spacing w:val="-4"/>
        </w:rPr>
        <w:t>the</w:t>
      </w:r>
      <w:r>
        <w:rPr>
          <w:color w:val="231F20"/>
          <w:spacing w:val="-9"/>
        </w:rPr>
        <w:t> </w:t>
      </w:r>
      <w:r>
        <w:rPr>
          <w:color w:val="231F20"/>
          <w:spacing w:val="-4"/>
        </w:rPr>
        <w:t>item</w:t>
      </w:r>
      <w:r>
        <w:rPr>
          <w:color w:val="231F20"/>
          <w:spacing w:val="-9"/>
        </w:rPr>
        <w:t> </w:t>
      </w:r>
      <w:r>
        <w:rPr>
          <w:color w:val="231F20"/>
          <w:spacing w:val="-4"/>
        </w:rPr>
        <w:t>contains</w:t>
      </w:r>
      <w:r>
        <w:rPr>
          <w:color w:val="231F20"/>
          <w:spacing w:val="-9"/>
        </w:rPr>
        <w:t> </w:t>
      </w:r>
      <w:r>
        <w:rPr>
          <w:color w:val="231F20"/>
          <w:spacing w:val="-4"/>
        </w:rPr>
        <w:t>any</w:t>
      </w:r>
      <w:r>
        <w:rPr>
          <w:color w:val="231F20"/>
          <w:spacing w:val="-9"/>
        </w:rPr>
        <w:t> </w:t>
      </w:r>
      <w:r>
        <w:rPr>
          <w:color w:val="231F20"/>
          <w:spacing w:val="-4"/>
        </w:rPr>
        <w:t>fixed</w:t>
      </w:r>
      <w:r>
        <w:rPr>
          <w:color w:val="231F20"/>
          <w:spacing w:val="-9"/>
        </w:rPr>
        <w:t> </w:t>
      </w:r>
      <w:r>
        <w:rPr>
          <w:color w:val="231F20"/>
          <w:spacing w:val="-4"/>
        </w:rPr>
        <w:t>element.</w:t>
      </w:r>
      <w:r>
        <w:rPr>
          <w:color w:val="231F20"/>
          <w:spacing w:val="-9"/>
        </w:rPr>
        <w:t> </w:t>
      </w:r>
      <w:r>
        <w:rPr>
          <w:color w:val="231F20"/>
          <w:spacing w:val="-4"/>
        </w:rPr>
        <w:t>Take,</w:t>
      </w:r>
      <w:r>
        <w:rPr>
          <w:color w:val="231F20"/>
          <w:spacing w:val="-9"/>
        </w:rPr>
        <w:t> </w:t>
      </w:r>
      <w:r>
        <w:rPr>
          <w:color w:val="231F20"/>
          <w:spacing w:val="-4"/>
        </w:rPr>
        <w:t>for</w:t>
      </w:r>
      <w:r>
        <w:rPr>
          <w:color w:val="231F20"/>
          <w:spacing w:val="-9"/>
        </w:rPr>
        <w:t> </w:t>
      </w:r>
      <w:r>
        <w:rPr>
          <w:color w:val="231F20"/>
          <w:spacing w:val="-4"/>
        </w:rPr>
        <w:t>example,</w:t>
      </w:r>
      <w:r>
        <w:rPr>
          <w:color w:val="231F20"/>
          <w:spacing w:val="-9"/>
        </w:rPr>
        <w:t> </w:t>
      </w:r>
      <w:r>
        <w:rPr>
          <w:color w:val="231F20"/>
          <w:spacing w:val="-4"/>
        </w:rPr>
        <w:t>rent.</w:t>
      </w:r>
      <w:r>
        <w:rPr>
          <w:color w:val="231F20"/>
          <w:spacing w:val="-9"/>
        </w:rPr>
        <w:t> </w:t>
      </w:r>
      <w:r>
        <w:rPr>
          <w:color w:val="231F20"/>
          <w:spacing w:val="-4"/>
        </w:rPr>
        <w:t>If</w:t>
      </w:r>
      <w:r>
        <w:rPr>
          <w:color w:val="231F20"/>
          <w:spacing w:val="-9"/>
        </w:rPr>
        <w:t> </w:t>
      </w:r>
      <w:r>
        <w:rPr>
          <w:color w:val="231F20"/>
          <w:spacing w:val="-4"/>
        </w:rPr>
        <w:t>the</w:t>
      </w:r>
      <w:r>
        <w:rPr>
          <w:color w:val="231F20"/>
          <w:spacing w:val="-9"/>
        </w:rPr>
        <w:t> </w:t>
      </w:r>
      <w:r>
        <w:rPr>
          <w:color w:val="231F20"/>
          <w:spacing w:val="-4"/>
        </w:rPr>
        <w:t>salon</w:t>
      </w:r>
      <w:r>
        <w:rPr>
          <w:color w:val="231F20"/>
          <w:spacing w:val="-9"/>
        </w:rPr>
        <w:t> </w:t>
      </w:r>
      <w:r>
        <w:rPr>
          <w:color w:val="231F20"/>
          <w:spacing w:val="-4"/>
        </w:rPr>
        <w:t>serves </w:t>
      </w:r>
      <w:r>
        <w:rPr>
          <w:color w:val="231F20"/>
          <w:spacing w:val="-2"/>
        </w:rPr>
        <w:t>10%</w:t>
      </w:r>
      <w:r>
        <w:rPr>
          <w:color w:val="231F20"/>
          <w:spacing w:val="-8"/>
        </w:rPr>
        <w:t> </w:t>
      </w:r>
      <w:r>
        <w:rPr>
          <w:color w:val="231F20"/>
          <w:spacing w:val="-2"/>
        </w:rPr>
        <w:t>more</w:t>
      </w:r>
      <w:r>
        <w:rPr>
          <w:color w:val="231F20"/>
          <w:spacing w:val="-8"/>
        </w:rPr>
        <w:t> </w:t>
      </w:r>
      <w:r>
        <w:rPr>
          <w:color w:val="231F20"/>
          <w:spacing w:val="-2"/>
        </w:rPr>
        <w:t>customers</w:t>
      </w:r>
      <w:r>
        <w:rPr>
          <w:color w:val="231F20"/>
          <w:spacing w:val="-8"/>
        </w:rPr>
        <w:t> </w:t>
      </w:r>
      <w:r>
        <w:rPr>
          <w:color w:val="231F20"/>
          <w:spacing w:val="-2"/>
        </w:rPr>
        <w:t>in</w:t>
      </w:r>
      <w:r>
        <w:rPr>
          <w:color w:val="231F20"/>
          <w:spacing w:val="-8"/>
        </w:rPr>
        <w:t> </w:t>
      </w:r>
      <w:r>
        <w:rPr>
          <w:color w:val="231F20"/>
          <w:spacing w:val="-2"/>
        </w:rPr>
        <w:t>a</w:t>
      </w:r>
      <w:r>
        <w:rPr>
          <w:color w:val="231F20"/>
          <w:spacing w:val="-8"/>
        </w:rPr>
        <w:t> </w:t>
      </w:r>
      <w:r>
        <w:rPr>
          <w:color w:val="231F20"/>
          <w:spacing w:val="-2"/>
        </w:rPr>
        <w:t>given</w:t>
      </w:r>
      <w:r>
        <w:rPr>
          <w:color w:val="231F20"/>
          <w:spacing w:val="-8"/>
        </w:rPr>
        <w:t> </w:t>
      </w:r>
      <w:r>
        <w:rPr>
          <w:color w:val="231F20"/>
          <w:spacing w:val="-2"/>
        </w:rPr>
        <w:t>month,</w:t>
      </w:r>
      <w:r>
        <w:rPr>
          <w:color w:val="231F20"/>
          <w:spacing w:val="-8"/>
        </w:rPr>
        <w:t> </w:t>
      </w:r>
      <w:r>
        <w:rPr>
          <w:color w:val="231F20"/>
          <w:spacing w:val="-2"/>
        </w:rPr>
        <w:t>would</w:t>
      </w:r>
      <w:r>
        <w:rPr>
          <w:color w:val="231F20"/>
          <w:spacing w:val="-8"/>
        </w:rPr>
        <w:t> </w:t>
      </w:r>
      <w:r>
        <w:rPr>
          <w:color w:val="231F20"/>
          <w:spacing w:val="-2"/>
        </w:rPr>
        <w:t>you</w:t>
      </w:r>
      <w:r>
        <w:rPr>
          <w:color w:val="231F20"/>
          <w:spacing w:val="-8"/>
        </w:rPr>
        <w:t> </w:t>
      </w:r>
      <w:r>
        <w:rPr>
          <w:color w:val="231F20"/>
          <w:spacing w:val="-2"/>
        </w:rPr>
        <w:t>expect</w:t>
      </w:r>
      <w:r>
        <w:rPr>
          <w:color w:val="231F20"/>
          <w:spacing w:val="-8"/>
        </w:rPr>
        <w:t> </w:t>
      </w:r>
      <w:r>
        <w:rPr>
          <w:color w:val="231F20"/>
          <w:spacing w:val="-2"/>
        </w:rPr>
        <w:t>the</w:t>
      </w:r>
      <w:r>
        <w:rPr>
          <w:color w:val="231F20"/>
          <w:spacing w:val="-8"/>
        </w:rPr>
        <w:t> </w:t>
      </w:r>
      <w:r>
        <w:rPr>
          <w:color w:val="231F20"/>
          <w:spacing w:val="-2"/>
        </w:rPr>
        <w:t>rent</w:t>
      </w:r>
      <w:r>
        <w:rPr>
          <w:color w:val="231F20"/>
          <w:spacing w:val="-8"/>
        </w:rPr>
        <w:t> </w:t>
      </w:r>
      <w:r>
        <w:rPr>
          <w:color w:val="231F20"/>
          <w:spacing w:val="-2"/>
        </w:rPr>
        <w:t>to</w:t>
      </w:r>
      <w:r>
        <w:rPr>
          <w:color w:val="231F20"/>
          <w:spacing w:val="-8"/>
        </w:rPr>
        <w:t> </w:t>
      </w:r>
      <w:r>
        <w:rPr>
          <w:color w:val="231F20"/>
          <w:spacing w:val="-2"/>
        </w:rPr>
        <w:t>increase</w:t>
      </w:r>
      <w:r>
        <w:rPr>
          <w:color w:val="231F20"/>
          <w:spacing w:val="-8"/>
        </w:rPr>
        <w:t> </w:t>
      </w:r>
      <w:r>
        <w:rPr>
          <w:color w:val="231F20"/>
          <w:spacing w:val="-2"/>
        </w:rPr>
        <w:t>by</w:t>
      </w:r>
      <w:r>
        <w:rPr>
          <w:color w:val="231F20"/>
          <w:spacing w:val="-8"/>
        </w:rPr>
        <w:t> </w:t>
      </w:r>
      <w:r>
        <w:rPr>
          <w:color w:val="231F20"/>
          <w:spacing w:val="-2"/>
        </w:rPr>
        <w:t>10%?</w:t>
      </w:r>
      <w:r>
        <w:rPr>
          <w:color w:val="231F20"/>
          <w:spacing w:val="-8"/>
        </w:rPr>
        <w:t> </w:t>
      </w:r>
      <w:r>
        <w:rPr>
          <w:color w:val="231F20"/>
          <w:spacing w:val="-2"/>
        </w:rPr>
        <w:t>The answer</w:t>
      </w:r>
      <w:r>
        <w:rPr>
          <w:color w:val="231F20"/>
          <w:spacing w:val="-7"/>
        </w:rPr>
        <w:t> </w:t>
      </w:r>
      <w:r>
        <w:rPr>
          <w:color w:val="231F20"/>
          <w:spacing w:val="-2"/>
        </w:rPr>
        <w:t>is</w:t>
      </w:r>
      <w:r>
        <w:rPr>
          <w:color w:val="231F20"/>
          <w:spacing w:val="-7"/>
        </w:rPr>
        <w:t> </w:t>
      </w:r>
      <w:r>
        <w:rPr>
          <w:color w:val="231F20"/>
          <w:spacing w:val="-2"/>
        </w:rPr>
        <w:t>no.</w:t>
      </w:r>
      <w:r>
        <w:rPr>
          <w:color w:val="231F20"/>
          <w:spacing w:val="-7"/>
        </w:rPr>
        <w:t> </w:t>
      </w:r>
      <w:r>
        <w:rPr>
          <w:color w:val="231F20"/>
          <w:spacing w:val="-2"/>
        </w:rPr>
        <w:t>Ordinarily,</w:t>
      </w:r>
      <w:r>
        <w:rPr>
          <w:color w:val="231F20"/>
          <w:spacing w:val="-7"/>
        </w:rPr>
        <w:t> </w:t>
      </w:r>
      <w:r>
        <w:rPr>
          <w:color w:val="231F20"/>
          <w:spacing w:val="-2"/>
        </w:rPr>
        <w:t>the</w:t>
      </w:r>
      <w:r>
        <w:rPr>
          <w:color w:val="231F20"/>
          <w:spacing w:val="-7"/>
        </w:rPr>
        <w:t> </w:t>
      </w:r>
      <w:r>
        <w:rPr>
          <w:color w:val="231F20"/>
          <w:spacing w:val="-2"/>
        </w:rPr>
        <w:t>rent</w:t>
      </w:r>
      <w:r>
        <w:rPr>
          <w:color w:val="231F20"/>
          <w:spacing w:val="-7"/>
        </w:rPr>
        <w:t> </w:t>
      </w:r>
      <w:r>
        <w:rPr>
          <w:color w:val="231F20"/>
          <w:spacing w:val="-2"/>
        </w:rPr>
        <w:t>is</w:t>
      </w:r>
      <w:r>
        <w:rPr>
          <w:color w:val="231F20"/>
          <w:spacing w:val="-7"/>
        </w:rPr>
        <w:t> </w:t>
      </w:r>
      <w:r>
        <w:rPr>
          <w:color w:val="231F20"/>
          <w:spacing w:val="-2"/>
        </w:rPr>
        <w:t>fixed</w:t>
      </w:r>
      <w:r>
        <w:rPr>
          <w:color w:val="231F20"/>
          <w:spacing w:val="-7"/>
        </w:rPr>
        <w:t> </w:t>
      </w:r>
      <w:r>
        <w:rPr>
          <w:color w:val="231F20"/>
          <w:spacing w:val="-2"/>
        </w:rPr>
        <w:t>in</w:t>
      </w:r>
      <w:r>
        <w:rPr>
          <w:color w:val="231F20"/>
          <w:spacing w:val="-7"/>
        </w:rPr>
        <w:t> </w:t>
      </w:r>
      <w:r>
        <w:rPr>
          <w:color w:val="231F20"/>
          <w:spacing w:val="-2"/>
        </w:rPr>
        <w:t>advance</w:t>
      </w:r>
      <w:r>
        <w:rPr>
          <w:color w:val="231F20"/>
          <w:spacing w:val="-7"/>
        </w:rPr>
        <w:t> </w:t>
      </w:r>
      <w:r>
        <w:rPr>
          <w:color w:val="231F20"/>
          <w:spacing w:val="-2"/>
        </w:rPr>
        <w:t>and</w:t>
      </w:r>
      <w:r>
        <w:rPr>
          <w:color w:val="231F20"/>
          <w:spacing w:val="-7"/>
        </w:rPr>
        <w:t> </w:t>
      </w:r>
      <w:r>
        <w:rPr>
          <w:color w:val="231F20"/>
          <w:spacing w:val="-2"/>
        </w:rPr>
        <w:t>does</w:t>
      </w:r>
      <w:r>
        <w:rPr>
          <w:color w:val="231F20"/>
          <w:spacing w:val="-7"/>
        </w:rPr>
        <w:t> </w:t>
      </w:r>
      <w:r>
        <w:rPr>
          <w:color w:val="231F20"/>
          <w:spacing w:val="-2"/>
        </w:rPr>
        <w:t>not</w:t>
      </w:r>
      <w:r>
        <w:rPr>
          <w:color w:val="231F20"/>
          <w:spacing w:val="-7"/>
        </w:rPr>
        <w:t> </w:t>
      </w:r>
      <w:r>
        <w:rPr>
          <w:color w:val="231F20"/>
          <w:spacing w:val="-2"/>
        </w:rPr>
        <w:t>depend</w:t>
      </w:r>
      <w:r>
        <w:rPr>
          <w:color w:val="231F20"/>
          <w:spacing w:val="-7"/>
        </w:rPr>
        <w:t> </w:t>
      </w:r>
      <w:r>
        <w:rPr>
          <w:color w:val="231F20"/>
          <w:spacing w:val="-2"/>
        </w:rPr>
        <w:t>on</w:t>
      </w:r>
      <w:r>
        <w:rPr>
          <w:color w:val="231F20"/>
          <w:spacing w:val="-7"/>
        </w:rPr>
        <w:t> </w:t>
      </w:r>
      <w:r>
        <w:rPr>
          <w:color w:val="231F20"/>
          <w:spacing w:val="-2"/>
        </w:rPr>
        <w:t>the</w:t>
      </w:r>
      <w:r>
        <w:rPr>
          <w:color w:val="231F20"/>
          <w:spacing w:val="-7"/>
        </w:rPr>
        <w:t> </w:t>
      </w:r>
      <w:r>
        <w:rPr>
          <w:color w:val="231F20"/>
          <w:spacing w:val="-2"/>
        </w:rPr>
        <w:t>volume</w:t>
      </w:r>
      <w:r>
        <w:rPr>
          <w:color w:val="231F20"/>
          <w:spacing w:val="-7"/>
        </w:rPr>
        <w:t> </w:t>
      </w:r>
      <w:r>
        <w:rPr>
          <w:color w:val="231F20"/>
          <w:spacing w:val="-2"/>
        </w:rPr>
        <w:t>of </w:t>
      </w:r>
      <w:r>
        <w:rPr>
          <w:color w:val="231F20"/>
          <w:spacing w:val="-4"/>
        </w:rPr>
        <w:t>business. Therefore, the amount shown in the second numerical column of </w:t>
      </w:r>
      <w:r>
        <w:rPr>
          <w:color w:val="EC008C"/>
          <w:spacing w:val="-4"/>
        </w:rPr>
        <w:t>$31,350 </w:t>
      </w:r>
      <w:r>
        <w:rPr>
          <w:color w:val="231F20"/>
          <w:spacing w:val="-4"/>
        </w:rPr>
        <w:t>is incor- </w:t>
      </w:r>
      <w:r>
        <w:rPr>
          <w:color w:val="231F20"/>
          <w:spacing w:val="-2"/>
        </w:rPr>
        <w:t>rect,</w:t>
      </w:r>
      <w:r>
        <w:rPr>
          <w:color w:val="231F20"/>
          <w:spacing w:val="-6"/>
        </w:rPr>
        <w:t> </w:t>
      </w:r>
      <w:r>
        <w:rPr>
          <w:color w:val="231F20"/>
          <w:spacing w:val="-2"/>
        </w:rPr>
        <w:t>which</w:t>
      </w:r>
      <w:r>
        <w:rPr>
          <w:color w:val="231F20"/>
          <w:spacing w:val="-6"/>
        </w:rPr>
        <w:t> </w:t>
      </w:r>
      <w:r>
        <w:rPr>
          <w:color w:val="231F20"/>
          <w:spacing w:val="-2"/>
        </w:rPr>
        <w:t>leads</w:t>
      </w:r>
      <w:r>
        <w:rPr>
          <w:color w:val="231F20"/>
          <w:spacing w:val="-6"/>
        </w:rPr>
        <w:t> </w:t>
      </w:r>
      <w:r>
        <w:rPr>
          <w:color w:val="231F20"/>
          <w:spacing w:val="-2"/>
        </w:rPr>
        <w:t>to</w:t>
      </w:r>
      <w:r>
        <w:rPr>
          <w:color w:val="231F20"/>
          <w:spacing w:val="-6"/>
        </w:rPr>
        <w:t> </w:t>
      </w:r>
      <w:r>
        <w:rPr>
          <w:color w:val="231F20"/>
          <w:spacing w:val="-2"/>
        </w:rPr>
        <w:t>the</w:t>
      </w:r>
      <w:r>
        <w:rPr>
          <w:color w:val="231F20"/>
          <w:spacing w:val="-6"/>
        </w:rPr>
        <w:t> </w:t>
      </w:r>
      <w:r>
        <w:rPr>
          <w:color w:val="231F20"/>
          <w:spacing w:val="-2"/>
        </w:rPr>
        <w:t>erroneous</w:t>
      </w:r>
      <w:r>
        <w:rPr>
          <w:color w:val="231F20"/>
          <w:spacing w:val="-6"/>
        </w:rPr>
        <w:t> </w:t>
      </w:r>
      <w:r>
        <w:rPr>
          <w:color w:val="231F20"/>
          <w:spacing w:val="-2"/>
        </w:rPr>
        <w:t>favorable</w:t>
      </w:r>
      <w:r>
        <w:rPr>
          <w:color w:val="231F20"/>
          <w:spacing w:val="-6"/>
        </w:rPr>
        <w:t> </w:t>
      </w:r>
      <w:r>
        <w:rPr>
          <w:color w:val="231F20"/>
          <w:spacing w:val="-2"/>
        </w:rPr>
        <w:t>variance</w:t>
      </w:r>
      <w:r>
        <w:rPr>
          <w:color w:val="231F20"/>
          <w:spacing w:val="-6"/>
        </w:rPr>
        <w:t> </w:t>
      </w:r>
      <w:r>
        <w:rPr>
          <w:color w:val="231F20"/>
          <w:spacing w:val="-2"/>
        </w:rPr>
        <w:t>of</w:t>
      </w:r>
      <w:r>
        <w:rPr>
          <w:color w:val="231F20"/>
          <w:spacing w:val="-6"/>
        </w:rPr>
        <w:t> </w:t>
      </w:r>
      <w:r>
        <w:rPr>
          <w:color w:val="EC008C"/>
          <w:spacing w:val="-2"/>
        </w:rPr>
        <w:t>$2,850</w:t>
      </w:r>
      <w:r>
        <w:rPr>
          <w:color w:val="231F20"/>
          <w:spacing w:val="-2"/>
        </w:rPr>
        <w:t>.</w:t>
      </w:r>
      <w:r>
        <w:rPr>
          <w:color w:val="231F20"/>
          <w:spacing w:val="-6"/>
        </w:rPr>
        <w:t> </w:t>
      </w:r>
      <w:r>
        <w:rPr>
          <w:color w:val="231F20"/>
          <w:spacing w:val="-2"/>
        </w:rPr>
        <w:t>In</w:t>
      </w:r>
      <w:r>
        <w:rPr>
          <w:color w:val="231F20"/>
          <w:spacing w:val="-6"/>
        </w:rPr>
        <w:t> </w:t>
      </w:r>
      <w:r>
        <w:rPr>
          <w:color w:val="231F20"/>
          <w:spacing w:val="-2"/>
        </w:rPr>
        <w:t>fact,</w:t>
      </w:r>
      <w:r>
        <w:rPr>
          <w:color w:val="231F20"/>
          <w:spacing w:val="-6"/>
        </w:rPr>
        <w:t> </w:t>
      </w:r>
      <w:r>
        <w:rPr>
          <w:color w:val="231F20"/>
          <w:spacing w:val="-2"/>
        </w:rPr>
        <w:t>the</w:t>
      </w:r>
      <w:r>
        <w:rPr>
          <w:color w:val="231F20"/>
          <w:spacing w:val="-6"/>
        </w:rPr>
        <w:t> </w:t>
      </w:r>
      <w:r>
        <w:rPr>
          <w:color w:val="231F20"/>
          <w:spacing w:val="-2"/>
        </w:rPr>
        <w:t>actual</w:t>
      </w:r>
      <w:r>
        <w:rPr>
          <w:color w:val="231F20"/>
          <w:spacing w:val="-6"/>
        </w:rPr>
        <w:t> </w:t>
      </w:r>
      <w:r>
        <w:rPr>
          <w:color w:val="231F20"/>
          <w:spacing w:val="-2"/>
        </w:rPr>
        <w:t>rent</w:t>
      </w:r>
      <w:r>
        <w:rPr>
          <w:color w:val="231F20"/>
          <w:spacing w:val="-6"/>
        </w:rPr>
        <w:t> </w:t>
      </w:r>
      <w:r>
        <w:rPr>
          <w:color w:val="231F20"/>
          <w:spacing w:val="-2"/>
        </w:rPr>
        <w:t>paid </w:t>
      </w:r>
      <w:r>
        <w:rPr>
          <w:color w:val="231F20"/>
          <w:spacing w:val="-4"/>
        </w:rPr>
        <w:t>was</w:t>
      </w:r>
      <w:r>
        <w:rPr>
          <w:color w:val="231F20"/>
          <w:spacing w:val="-7"/>
        </w:rPr>
        <w:t> </w:t>
      </w:r>
      <w:r>
        <w:rPr>
          <w:color w:val="231F20"/>
          <w:spacing w:val="-4"/>
        </w:rPr>
        <w:t>exactly</w:t>
      </w:r>
      <w:r>
        <w:rPr>
          <w:color w:val="231F20"/>
          <w:spacing w:val="-7"/>
        </w:rPr>
        <w:t> </w:t>
      </w:r>
      <w:r>
        <w:rPr>
          <w:color w:val="231F20"/>
          <w:spacing w:val="-4"/>
        </w:rPr>
        <w:t>equal</w:t>
      </w:r>
      <w:r>
        <w:rPr>
          <w:color w:val="231F20"/>
          <w:spacing w:val="-7"/>
        </w:rPr>
        <w:t> </w:t>
      </w:r>
      <w:r>
        <w:rPr>
          <w:color w:val="231F20"/>
          <w:spacing w:val="-4"/>
        </w:rPr>
        <w:t>to</w:t>
      </w:r>
      <w:r>
        <w:rPr>
          <w:color w:val="231F20"/>
          <w:spacing w:val="-7"/>
        </w:rPr>
        <w:t> </w:t>
      </w:r>
      <w:r>
        <w:rPr>
          <w:color w:val="231F20"/>
          <w:spacing w:val="-4"/>
        </w:rPr>
        <w:t>the</w:t>
      </w:r>
      <w:r>
        <w:rPr>
          <w:color w:val="231F20"/>
          <w:spacing w:val="-7"/>
        </w:rPr>
        <w:t> </w:t>
      </w:r>
      <w:r>
        <w:rPr>
          <w:color w:val="231F20"/>
          <w:spacing w:val="-4"/>
        </w:rPr>
        <w:t>budgeted</w:t>
      </w:r>
      <w:r>
        <w:rPr>
          <w:color w:val="231F20"/>
          <w:spacing w:val="-7"/>
        </w:rPr>
        <w:t> </w:t>
      </w:r>
      <w:r>
        <w:rPr>
          <w:color w:val="231F20"/>
          <w:spacing w:val="-4"/>
        </w:rPr>
        <w:t>rent,</w:t>
      </w:r>
      <w:r>
        <w:rPr>
          <w:color w:val="231F20"/>
          <w:spacing w:val="-7"/>
        </w:rPr>
        <w:t> </w:t>
      </w:r>
      <w:r>
        <w:rPr>
          <w:color w:val="231F20"/>
          <w:spacing w:val="-4"/>
        </w:rPr>
        <w:t>so</w:t>
      </w:r>
      <w:r>
        <w:rPr>
          <w:color w:val="231F20"/>
          <w:spacing w:val="-7"/>
        </w:rPr>
        <w:t> </w:t>
      </w:r>
      <w:r>
        <w:rPr>
          <w:color w:val="231F20"/>
          <w:spacing w:val="-4"/>
        </w:rPr>
        <w:t>there</w:t>
      </w:r>
      <w:r>
        <w:rPr>
          <w:color w:val="231F20"/>
          <w:spacing w:val="-7"/>
        </w:rPr>
        <w:t> </w:t>
      </w:r>
      <w:r>
        <w:rPr>
          <w:color w:val="231F20"/>
          <w:spacing w:val="-4"/>
        </w:rPr>
        <w:t>should</w:t>
      </w:r>
      <w:r>
        <w:rPr>
          <w:color w:val="231F20"/>
          <w:spacing w:val="-7"/>
        </w:rPr>
        <w:t> </w:t>
      </w:r>
      <w:r>
        <w:rPr>
          <w:color w:val="231F20"/>
          <w:spacing w:val="-4"/>
        </w:rPr>
        <w:t>be</w:t>
      </w:r>
      <w:r>
        <w:rPr>
          <w:color w:val="231F20"/>
          <w:spacing w:val="-7"/>
        </w:rPr>
        <w:t> </w:t>
      </w:r>
      <w:r>
        <w:rPr>
          <w:color w:val="231F20"/>
          <w:spacing w:val="-4"/>
        </w:rPr>
        <w:t>no</w:t>
      </w:r>
      <w:r>
        <w:rPr>
          <w:color w:val="231F20"/>
          <w:spacing w:val="-7"/>
        </w:rPr>
        <w:t> </w:t>
      </w:r>
      <w:r>
        <w:rPr>
          <w:color w:val="231F20"/>
          <w:spacing w:val="-4"/>
        </w:rPr>
        <w:t>variance</w:t>
      </w:r>
      <w:r>
        <w:rPr>
          <w:color w:val="231F20"/>
          <w:spacing w:val="-7"/>
        </w:rPr>
        <w:t> </w:t>
      </w:r>
      <w:r>
        <w:rPr>
          <w:color w:val="231F20"/>
          <w:spacing w:val="-4"/>
        </w:rPr>
        <w:t>at</w:t>
      </w:r>
      <w:r>
        <w:rPr>
          <w:color w:val="231F20"/>
          <w:spacing w:val="-7"/>
        </w:rPr>
        <w:t> </w:t>
      </w:r>
      <w:r>
        <w:rPr>
          <w:color w:val="231F20"/>
          <w:spacing w:val="-4"/>
        </w:rPr>
        <w:t>all</w:t>
      </w:r>
      <w:r>
        <w:rPr>
          <w:color w:val="231F20"/>
          <w:spacing w:val="-7"/>
        </w:rPr>
        <w:t> </w:t>
      </w:r>
      <w:r>
        <w:rPr>
          <w:color w:val="231F20"/>
          <w:spacing w:val="-4"/>
        </w:rPr>
        <w:t>on</w:t>
      </w:r>
      <w:r>
        <w:rPr>
          <w:color w:val="231F20"/>
          <w:spacing w:val="-7"/>
        </w:rPr>
        <w:t> </w:t>
      </w:r>
      <w:r>
        <w:rPr>
          <w:color w:val="231F20"/>
          <w:spacing w:val="-4"/>
        </w:rPr>
        <w:t>a</w:t>
      </w:r>
      <w:r>
        <w:rPr>
          <w:color w:val="231F20"/>
          <w:spacing w:val="-7"/>
        </w:rPr>
        <w:t> </w:t>
      </w:r>
      <w:r>
        <w:rPr>
          <w:color w:val="231F20"/>
          <w:spacing w:val="-4"/>
        </w:rPr>
        <w:t>valid</w:t>
      </w:r>
      <w:r>
        <w:rPr>
          <w:color w:val="231F20"/>
          <w:spacing w:val="-7"/>
        </w:rPr>
        <w:t> </w:t>
      </w:r>
      <w:r>
        <w:rPr>
          <w:color w:val="231F20"/>
          <w:spacing w:val="-4"/>
        </w:rPr>
        <w:t>report.</w:t>
      </w:r>
    </w:p>
    <w:p>
      <w:pPr>
        <w:pStyle w:val="BodyText"/>
        <w:rPr>
          <w:sz w:val="20"/>
        </w:rPr>
      </w:pPr>
    </w:p>
    <w:p>
      <w:pPr>
        <w:pStyle w:val="BodyText"/>
        <w:spacing w:after="1"/>
        <w:rPr>
          <w:sz w:val="25"/>
        </w:rPr>
      </w:pPr>
    </w:p>
    <w:tbl>
      <w:tblPr>
        <w:tblW w:w="0" w:type="auto"/>
        <w:jc w:val="left"/>
        <w:tblInd w:w="3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66"/>
        <w:gridCol w:w="2454"/>
        <w:gridCol w:w="1171"/>
      </w:tblGrid>
      <w:tr>
        <w:trPr>
          <w:trHeight w:val="610" w:hRule="atLeast"/>
        </w:trPr>
        <w:tc>
          <w:tcPr>
            <w:tcW w:w="7191" w:type="dxa"/>
            <w:gridSpan w:val="3"/>
            <w:shd w:val="clear" w:color="auto" w:fill="D4E0F2"/>
          </w:tcPr>
          <w:p>
            <w:pPr>
              <w:pStyle w:val="TableParagraph"/>
              <w:spacing w:line="226" w:lineRule="exact" w:before="95"/>
              <w:ind w:left="2181" w:right="2437"/>
              <w:jc w:val="center"/>
              <w:rPr>
                <w:sz w:val="19"/>
              </w:rPr>
            </w:pPr>
            <w:r>
              <w:rPr>
                <w:color w:val="231F20"/>
                <w:sz w:val="19"/>
              </w:rPr>
              <w:t>Rick’s</w:t>
            </w:r>
            <w:r>
              <w:rPr>
                <w:color w:val="231F20"/>
                <w:spacing w:val="-6"/>
                <w:sz w:val="19"/>
              </w:rPr>
              <w:t> </w:t>
            </w:r>
            <w:r>
              <w:rPr>
                <w:color w:val="231F20"/>
                <w:spacing w:val="-2"/>
                <w:sz w:val="19"/>
              </w:rPr>
              <w:t>Hairstyling</w:t>
            </w:r>
          </w:p>
          <w:p>
            <w:pPr>
              <w:pStyle w:val="TableParagraph"/>
              <w:spacing w:line="226" w:lineRule="exact"/>
              <w:ind w:left="2182" w:right="2437"/>
              <w:jc w:val="center"/>
              <w:rPr>
                <w:sz w:val="19"/>
              </w:rPr>
            </w:pPr>
            <w:r>
              <w:rPr>
                <w:color w:val="231F20"/>
                <w:sz w:val="19"/>
              </w:rPr>
              <w:t>For the Month Ended March </w:t>
            </w:r>
            <w:r>
              <w:rPr>
                <w:color w:val="231F20"/>
                <w:spacing w:val="-5"/>
                <w:sz w:val="19"/>
              </w:rPr>
              <w:t>31</w:t>
            </w:r>
          </w:p>
        </w:tc>
      </w:tr>
      <w:tr>
        <w:trPr>
          <w:trHeight w:val="285" w:hRule="atLeast"/>
        </w:trPr>
        <w:tc>
          <w:tcPr>
            <w:tcW w:w="3566" w:type="dxa"/>
            <w:shd w:val="clear" w:color="auto" w:fill="E9F7FE"/>
          </w:tcPr>
          <w:p>
            <w:pPr>
              <w:pStyle w:val="TableParagraph"/>
              <w:jc w:val="left"/>
              <w:rPr>
                <w:rFonts w:ascii="Times New Roman"/>
                <w:sz w:val="18"/>
              </w:rPr>
            </w:pPr>
          </w:p>
        </w:tc>
        <w:tc>
          <w:tcPr>
            <w:tcW w:w="2454" w:type="dxa"/>
            <w:shd w:val="clear" w:color="auto" w:fill="E9F7FE"/>
          </w:tcPr>
          <w:p>
            <w:pPr>
              <w:pStyle w:val="TableParagraph"/>
              <w:spacing w:line="206" w:lineRule="exact" w:before="59"/>
              <w:ind w:right="559"/>
              <w:rPr>
                <w:sz w:val="19"/>
              </w:rPr>
            </w:pPr>
            <w:r>
              <w:rPr>
                <w:color w:val="231F20"/>
                <w:spacing w:val="-5"/>
                <w:sz w:val="19"/>
              </w:rPr>
              <w:t>(2)</w:t>
            </w:r>
          </w:p>
        </w:tc>
        <w:tc>
          <w:tcPr>
            <w:tcW w:w="1171" w:type="dxa"/>
            <w:shd w:val="clear" w:color="auto" w:fill="E9F7FE"/>
          </w:tcPr>
          <w:p>
            <w:pPr>
              <w:pStyle w:val="TableParagraph"/>
              <w:jc w:val="left"/>
              <w:rPr>
                <w:rFonts w:ascii="Times New Roman"/>
                <w:sz w:val="18"/>
              </w:rPr>
            </w:pPr>
          </w:p>
        </w:tc>
      </w:tr>
      <w:tr>
        <w:trPr>
          <w:trHeight w:val="212" w:hRule="atLeast"/>
        </w:trPr>
        <w:tc>
          <w:tcPr>
            <w:tcW w:w="3566" w:type="dxa"/>
            <w:shd w:val="clear" w:color="auto" w:fill="E9F7FE"/>
          </w:tcPr>
          <w:p>
            <w:pPr>
              <w:pStyle w:val="TableParagraph"/>
              <w:jc w:val="left"/>
              <w:rPr>
                <w:rFonts w:ascii="Times New Roman"/>
                <w:sz w:val="14"/>
              </w:rPr>
            </w:pPr>
          </w:p>
        </w:tc>
        <w:tc>
          <w:tcPr>
            <w:tcW w:w="2454" w:type="dxa"/>
            <w:shd w:val="clear" w:color="auto" w:fill="E9F7FE"/>
          </w:tcPr>
          <w:p>
            <w:pPr>
              <w:pStyle w:val="TableParagraph"/>
              <w:tabs>
                <w:tab w:pos="1427" w:val="left" w:leader="none"/>
              </w:tabs>
              <w:spacing w:line="192" w:lineRule="exact"/>
              <w:ind w:left="503"/>
              <w:jc w:val="left"/>
              <w:rPr>
                <w:sz w:val="19"/>
              </w:rPr>
            </w:pPr>
            <w:r>
              <w:rPr>
                <w:color w:val="231F20"/>
                <w:spacing w:val="-5"/>
                <w:w w:val="115"/>
                <w:sz w:val="19"/>
              </w:rPr>
              <w:t>(1)</w:t>
            </w:r>
            <w:r>
              <w:rPr>
                <w:color w:val="231F20"/>
                <w:sz w:val="19"/>
              </w:rPr>
              <w:tab/>
            </w:r>
            <w:r>
              <w:rPr>
                <w:color w:val="231F20"/>
                <w:spacing w:val="-2"/>
                <w:w w:val="115"/>
                <w:sz w:val="19"/>
              </w:rPr>
              <w:t>Planning</w:t>
            </w:r>
          </w:p>
        </w:tc>
        <w:tc>
          <w:tcPr>
            <w:tcW w:w="1171" w:type="dxa"/>
            <w:shd w:val="clear" w:color="auto" w:fill="E9F7FE"/>
          </w:tcPr>
          <w:p>
            <w:pPr>
              <w:pStyle w:val="TableParagraph"/>
              <w:jc w:val="left"/>
              <w:rPr>
                <w:rFonts w:ascii="Times New Roman"/>
                <w:sz w:val="14"/>
              </w:rPr>
            </w:pPr>
          </w:p>
        </w:tc>
      </w:tr>
      <w:tr>
        <w:trPr>
          <w:trHeight w:val="242" w:hRule="atLeast"/>
        </w:trPr>
        <w:tc>
          <w:tcPr>
            <w:tcW w:w="3566" w:type="dxa"/>
            <w:shd w:val="clear" w:color="auto" w:fill="E9F7FE"/>
          </w:tcPr>
          <w:p>
            <w:pPr>
              <w:pStyle w:val="TableParagraph"/>
              <w:jc w:val="left"/>
              <w:rPr>
                <w:rFonts w:ascii="Times New Roman"/>
                <w:sz w:val="16"/>
              </w:rPr>
            </w:pPr>
          </w:p>
        </w:tc>
        <w:tc>
          <w:tcPr>
            <w:tcW w:w="2454" w:type="dxa"/>
            <w:shd w:val="clear" w:color="auto" w:fill="E9F7FE"/>
          </w:tcPr>
          <w:p>
            <w:pPr>
              <w:pStyle w:val="TableParagraph"/>
              <w:tabs>
                <w:tab w:pos="1400" w:val="left" w:leader="none"/>
              </w:tabs>
              <w:spacing w:line="222" w:lineRule="exact"/>
              <w:ind w:left="345"/>
              <w:jc w:val="left"/>
              <w:rPr>
                <w:rFonts w:ascii="Times New Roman" w:hAnsi="Times New Roman"/>
                <w:sz w:val="19"/>
              </w:rPr>
            </w:pPr>
            <w:r>
              <w:rPr>
                <w:color w:val="231F20"/>
                <w:spacing w:val="-2"/>
                <w:sz w:val="19"/>
              </w:rPr>
              <w:t>Actual</w:t>
            </w:r>
            <w:r>
              <w:rPr>
                <w:color w:val="231F20"/>
                <w:sz w:val="19"/>
              </w:rPr>
              <w:tab/>
              <w:t>Budget</w:t>
            </w:r>
            <w:r>
              <w:rPr>
                <w:color w:val="231F20"/>
                <w:spacing w:val="-2"/>
                <w:sz w:val="19"/>
              </w:rPr>
              <w:t> </w:t>
            </w:r>
            <w:r>
              <w:rPr>
                <w:rFonts w:ascii="Times New Roman" w:hAnsi="Times New Roman"/>
                <w:color w:val="231F20"/>
                <w:spacing w:val="-10"/>
                <w:sz w:val="19"/>
              </w:rPr>
              <w:t>×</w:t>
            </w:r>
          </w:p>
        </w:tc>
        <w:tc>
          <w:tcPr>
            <w:tcW w:w="1171" w:type="dxa"/>
            <w:shd w:val="clear" w:color="auto" w:fill="E9F7FE"/>
          </w:tcPr>
          <w:p>
            <w:pPr>
              <w:pStyle w:val="TableParagraph"/>
              <w:spacing w:line="221" w:lineRule="exact" w:before="1"/>
              <w:ind w:left="94"/>
              <w:jc w:val="left"/>
              <w:rPr>
                <w:sz w:val="19"/>
              </w:rPr>
            </w:pPr>
            <w:r>
              <w:rPr>
                <w:color w:val="231F20"/>
                <w:spacing w:val="-2"/>
                <w:sz w:val="19"/>
              </w:rPr>
              <w:t>Variances</w:t>
            </w:r>
          </w:p>
        </w:tc>
      </w:tr>
      <w:tr>
        <w:trPr>
          <w:trHeight w:val="212" w:hRule="atLeast"/>
        </w:trPr>
        <w:tc>
          <w:tcPr>
            <w:tcW w:w="3566" w:type="dxa"/>
            <w:shd w:val="clear" w:color="auto" w:fill="E9F7FE"/>
          </w:tcPr>
          <w:p>
            <w:pPr>
              <w:pStyle w:val="TableParagraph"/>
              <w:jc w:val="left"/>
              <w:rPr>
                <w:rFonts w:ascii="Times New Roman"/>
                <w:sz w:val="14"/>
              </w:rPr>
            </w:pPr>
          </w:p>
        </w:tc>
        <w:tc>
          <w:tcPr>
            <w:tcW w:w="2454" w:type="dxa"/>
            <w:shd w:val="clear" w:color="auto" w:fill="E9F7FE"/>
          </w:tcPr>
          <w:p>
            <w:pPr>
              <w:pStyle w:val="TableParagraph"/>
              <w:tabs>
                <w:tab w:pos="1214" w:val="left" w:leader="none"/>
              </w:tabs>
              <w:spacing w:line="193" w:lineRule="exact"/>
              <w:ind w:left="308"/>
              <w:jc w:val="left"/>
              <w:rPr>
                <w:sz w:val="19"/>
              </w:rPr>
            </w:pPr>
            <w:r>
              <w:rPr>
                <w:color w:val="231F20"/>
                <w:spacing w:val="-2"/>
                <w:w w:val="110"/>
                <w:sz w:val="19"/>
              </w:rPr>
              <w:t>Results</w:t>
            </w:r>
            <w:r>
              <w:rPr>
                <w:color w:val="231F20"/>
                <w:sz w:val="19"/>
              </w:rPr>
              <w:tab/>
            </w:r>
            <w:r>
              <w:rPr>
                <w:color w:val="231F20"/>
                <w:spacing w:val="-2"/>
                <w:w w:val="110"/>
                <w:sz w:val="19"/>
              </w:rPr>
              <w:t>(1,100/1,000)</w:t>
            </w:r>
          </w:p>
        </w:tc>
        <w:tc>
          <w:tcPr>
            <w:tcW w:w="1171" w:type="dxa"/>
            <w:shd w:val="clear" w:color="auto" w:fill="E9F7FE"/>
          </w:tcPr>
          <w:p>
            <w:pPr>
              <w:pStyle w:val="TableParagraph"/>
              <w:spacing w:line="193" w:lineRule="exact"/>
              <w:ind w:left="187"/>
              <w:jc w:val="left"/>
              <w:rPr>
                <w:sz w:val="19"/>
              </w:rPr>
            </w:pPr>
            <w:r>
              <w:rPr>
                <w:color w:val="231F20"/>
                <w:w w:val="115"/>
                <w:sz w:val="19"/>
              </w:rPr>
              <w:t>(1)</w:t>
            </w:r>
            <w:r>
              <w:rPr>
                <w:color w:val="231F20"/>
                <w:spacing w:val="-1"/>
                <w:w w:val="115"/>
                <w:sz w:val="19"/>
              </w:rPr>
              <w:t> </w:t>
            </w:r>
            <w:r>
              <w:rPr>
                <w:color w:val="231F20"/>
                <w:w w:val="110"/>
                <w:sz w:val="19"/>
              </w:rPr>
              <w:t>–</w:t>
            </w:r>
            <w:r>
              <w:rPr>
                <w:color w:val="231F20"/>
                <w:spacing w:val="2"/>
                <w:w w:val="110"/>
                <w:sz w:val="19"/>
              </w:rPr>
              <w:t> </w:t>
            </w:r>
            <w:r>
              <w:rPr>
                <w:color w:val="231F20"/>
                <w:spacing w:val="-5"/>
                <w:w w:val="110"/>
                <w:sz w:val="19"/>
              </w:rPr>
              <w:t>(2)</w:t>
            </w:r>
          </w:p>
        </w:tc>
      </w:tr>
      <w:tr>
        <w:trPr>
          <w:trHeight w:val="264" w:hRule="atLeast"/>
        </w:trPr>
        <w:tc>
          <w:tcPr>
            <w:tcW w:w="3566" w:type="dxa"/>
            <w:shd w:val="clear" w:color="auto" w:fill="E9F7FE"/>
          </w:tcPr>
          <w:p>
            <w:pPr>
              <w:pStyle w:val="TableParagraph"/>
              <w:spacing w:before="1"/>
              <w:ind w:left="120"/>
              <w:jc w:val="left"/>
              <w:rPr>
                <w:sz w:val="19"/>
              </w:rPr>
            </w:pPr>
            <w:r>
              <w:rPr>
                <w:color w:val="231F20"/>
                <w:sz w:val="19"/>
              </w:rPr>
              <w:t>Client-visits</w:t>
            </w:r>
            <w:r>
              <w:rPr>
                <w:color w:val="231F20"/>
                <w:spacing w:val="74"/>
                <w:sz w:val="19"/>
              </w:rPr>
              <w:t> </w:t>
            </w:r>
            <w:r>
              <w:rPr>
                <w:color w:val="231F20"/>
                <w:sz w:val="19"/>
              </w:rPr>
              <w:t>. . . . . . . . . . . . . . . . . . . . . . . </w:t>
            </w:r>
            <w:r>
              <w:rPr>
                <w:color w:val="231F20"/>
                <w:spacing w:val="-10"/>
                <w:sz w:val="19"/>
              </w:rPr>
              <w:t>.</w:t>
            </w:r>
          </w:p>
        </w:tc>
        <w:tc>
          <w:tcPr>
            <w:tcW w:w="2454" w:type="dxa"/>
            <w:shd w:val="clear" w:color="auto" w:fill="E9F7FE"/>
          </w:tcPr>
          <w:p>
            <w:pPr>
              <w:pStyle w:val="TableParagraph"/>
              <w:spacing w:before="1"/>
              <w:ind w:left="527"/>
              <w:jc w:val="left"/>
              <w:rPr>
                <w:sz w:val="19"/>
              </w:rPr>
            </w:pPr>
            <w:r>
              <w:rPr>
                <w:color w:val="231F20"/>
                <w:spacing w:val="-2"/>
                <w:w w:val="120"/>
                <w:sz w:val="19"/>
              </w:rPr>
              <w:t>1,100</w:t>
            </w:r>
          </w:p>
        </w:tc>
        <w:tc>
          <w:tcPr>
            <w:tcW w:w="1171" w:type="dxa"/>
            <w:shd w:val="clear" w:color="auto" w:fill="E9F7FE"/>
          </w:tcPr>
          <w:p>
            <w:pPr>
              <w:pStyle w:val="TableParagraph"/>
              <w:jc w:val="left"/>
              <w:rPr>
                <w:rFonts w:ascii="Times New Roman"/>
                <w:sz w:val="18"/>
              </w:rPr>
            </w:pPr>
          </w:p>
        </w:tc>
      </w:tr>
      <w:tr>
        <w:trPr>
          <w:trHeight w:val="294" w:hRule="atLeast"/>
        </w:trPr>
        <w:tc>
          <w:tcPr>
            <w:tcW w:w="3566" w:type="dxa"/>
            <w:shd w:val="clear" w:color="auto" w:fill="E9F7FE"/>
          </w:tcPr>
          <w:p>
            <w:pPr>
              <w:pStyle w:val="TableParagraph"/>
              <w:spacing w:before="31"/>
              <w:ind w:left="120"/>
              <w:jc w:val="left"/>
              <w:rPr>
                <w:sz w:val="19"/>
              </w:rPr>
            </w:pPr>
            <w:r>
              <w:rPr>
                <w:color w:val="231F20"/>
                <w:sz w:val="19"/>
              </w:rPr>
              <w:t>Revenue</w:t>
            </w:r>
            <w:r>
              <w:rPr>
                <w:color w:val="231F20"/>
                <w:spacing w:val="8"/>
                <w:sz w:val="19"/>
              </w:rPr>
              <w:t> </w:t>
            </w:r>
            <w:r>
              <w:rPr>
                <w:color w:val="231F20"/>
                <w:sz w:val="19"/>
              </w:rPr>
              <w:t>. . . .</w:t>
            </w:r>
            <w:r>
              <w:rPr>
                <w:color w:val="231F20"/>
                <w:spacing w:val="-1"/>
                <w:sz w:val="19"/>
              </w:rPr>
              <w:t> </w:t>
            </w:r>
            <w:r>
              <w:rPr>
                <w:color w:val="231F20"/>
                <w:sz w:val="19"/>
              </w:rPr>
              <w:t>. . . .</w:t>
            </w:r>
            <w:r>
              <w:rPr>
                <w:color w:val="231F20"/>
                <w:spacing w:val="-1"/>
                <w:sz w:val="19"/>
              </w:rPr>
              <w:t> </w:t>
            </w:r>
            <w:r>
              <w:rPr>
                <w:color w:val="231F20"/>
                <w:sz w:val="19"/>
              </w:rPr>
              <w:t>. . . . .</w:t>
            </w:r>
            <w:r>
              <w:rPr>
                <w:color w:val="231F20"/>
                <w:spacing w:val="-1"/>
                <w:sz w:val="19"/>
              </w:rPr>
              <w:t> </w:t>
            </w:r>
            <w:r>
              <w:rPr>
                <w:color w:val="231F20"/>
                <w:sz w:val="19"/>
              </w:rPr>
              <w:t>. . . .</w:t>
            </w:r>
            <w:r>
              <w:rPr>
                <w:color w:val="231F20"/>
                <w:spacing w:val="-1"/>
                <w:sz w:val="19"/>
              </w:rPr>
              <w:t> </w:t>
            </w:r>
            <w:r>
              <w:rPr>
                <w:color w:val="231F20"/>
                <w:sz w:val="19"/>
              </w:rPr>
              <w:t>. . . . .</w:t>
            </w:r>
            <w:r>
              <w:rPr>
                <w:color w:val="231F20"/>
                <w:spacing w:val="-1"/>
                <w:sz w:val="19"/>
              </w:rPr>
              <w:t> </w:t>
            </w:r>
            <w:r>
              <w:rPr>
                <w:color w:val="231F20"/>
                <w:sz w:val="19"/>
              </w:rPr>
              <w:t>. . . . </w:t>
            </w:r>
            <w:r>
              <w:rPr>
                <w:color w:val="231F20"/>
                <w:spacing w:val="-10"/>
                <w:sz w:val="19"/>
              </w:rPr>
              <w:t>.</w:t>
            </w:r>
          </w:p>
        </w:tc>
        <w:tc>
          <w:tcPr>
            <w:tcW w:w="2454" w:type="dxa"/>
            <w:shd w:val="clear" w:color="auto" w:fill="E9F7FE"/>
          </w:tcPr>
          <w:p>
            <w:pPr>
              <w:pStyle w:val="TableParagraph"/>
              <w:tabs>
                <w:tab w:pos="1374" w:val="left" w:leader="none"/>
              </w:tabs>
              <w:spacing w:before="31"/>
              <w:ind w:left="194"/>
              <w:jc w:val="left"/>
              <w:rPr>
                <w:sz w:val="19"/>
              </w:rPr>
            </w:pPr>
            <w:r>
              <w:rPr>
                <w:color w:val="231F20"/>
                <w:spacing w:val="-2"/>
                <w:w w:val="105"/>
                <w:sz w:val="19"/>
                <w:u w:val="single" w:color="231F20"/>
              </w:rPr>
              <w:t>$194,200</w:t>
            </w:r>
            <w:r>
              <w:rPr>
                <w:color w:val="231F20"/>
                <w:sz w:val="19"/>
              </w:rPr>
              <w:tab/>
            </w:r>
            <w:r>
              <w:rPr>
                <w:color w:val="231F20"/>
                <w:spacing w:val="-2"/>
                <w:w w:val="105"/>
                <w:sz w:val="19"/>
                <w:u w:val="single" w:color="231F20"/>
              </w:rPr>
              <w:t>$198,000</w:t>
            </w:r>
          </w:p>
        </w:tc>
        <w:tc>
          <w:tcPr>
            <w:tcW w:w="1171" w:type="dxa"/>
            <w:shd w:val="clear" w:color="auto" w:fill="E9F7FE"/>
          </w:tcPr>
          <w:p>
            <w:pPr>
              <w:pStyle w:val="TableParagraph"/>
              <w:spacing w:before="31"/>
              <w:ind w:right="122"/>
              <w:rPr>
                <w:sz w:val="19"/>
              </w:rPr>
            </w:pPr>
            <w:r>
              <w:rPr>
                <w:color w:val="231F20"/>
                <w:sz w:val="19"/>
                <w:u w:val="single" w:color="231F20"/>
              </w:rPr>
              <w:t>$3,800</w:t>
            </w:r>
            <w:r>
              <w:rPr>
                <w:color w:val="231F20"/>
                <w:spacing w:val="56"/>
                <w:sz w:val="19"/>
              </w:rPr>
              <w:t> </w:t>
            </w:r>
            <w:r>
              <w:rPr>
                <w:color w:val="231F20"/>
                <w:spacing w:val="-10"/>
                <w:sz w:val="19"/>
              </w:rPr>
              <w:t>U</w:t>
            </w:r>
          </w:p>
        </w:tc>
      </w:tr>
      <w:tr>
        <w:trPr>
          <w:trHeight w:val="264" w:hRule="atLeast"/>
        </w:trPr>
        <w:tc>
          <w:tcPr>
            <w:tcW w:w="3566" w:type="dxa"/>
            <w:shd w:val="clear" w:color="auto" w:fill="E9F7FE"/>
          </w:tcPr>
          <w:p>
            <w:pPr>
              <w:pStyle w:val="TableParagraph"/>
              <w:spacing w:line="213" w:lineRule="exact" w:before="31"/>
              <w:ind w:left="119"/>
              <w:jc w:val="left"/>
              <w:rPr>
                <w:sz w:val="19"/>
              </w:rPr>
            </w:pPr>
            <w:r>
              <w:rPr>
                <w:color w:val="231F20"/>
                <w:spacing w:val="-2"/>
                <w:sz w:val="19"/>
              </w:rPr>
              <w:t>Expenses:</w:t>
            </w:r>
          </w:p>
        </w:tc>
        <w:tc>
          <w:tcPr>
            <w:tcW w:w="2454" w:type="dxa"/>
            <w:shd w:val="clear" w:color="auto" w:fill="E9F7FE"/>
          </w:tcPr>
          <w:p>
            <w:pPr>
              <w:pStyle w:val="TableParagraph"/>
              <w:jc w:val="left"/>
              <w:rPr>
                <w:rFonts w:ascii="Times New Roman"/>
                <w:sz w:val="18"/>
              </w:rPr>
            </w:pPr>
          </w:p>
        </w:tc>
        <w:tc>
          <w:tcPr>
            <w:tcW w:w="1171" w:type="dxa"/>
            <w:shd w:val="clear" w:color="auto" w:fill="E9F7FE"/>
          </w:tcPr>
          <w:p>
            <w:pPr>
              <w:pStyle w:val="TableParagraph"/>
              <w:jc w:val="left"/>
              <w:rPr>
                <w:rFonts w:ascii="Times New Roman"/>
                <w:sz w:val="18"/>
              </w:rPr>
            </w:pPr>
          </w:p>
        </w:tc>
      </w:tr>
      <w:tr>
        <w:trPr>
          <w:trHeight w:val="234" w:hRule="atLeast"/>
        </w:trPr>
        <w:tc>
          <w:tcPr>
            <w:tcW w:w="3566" w:type="dxa"/>
            <w:shd w:val="clear" w:color="auto" w:fill="E9F7FE"/>
          </w:tcPr>
          <w:p>
            <w:pPr>
              <w:pStyle w:val="TableParagraph"/>
              <w:spacing w:line="213" w:lineRule="exact" w:before="1"/>
              <w:ind w:right="185"/>
              <w:rPr>
                <w:sz w:val="19"/>
              </w:rPr>
            </w:pPr>
            <w:r>
              <w:rPr>
                <w:color w:val="231F20"/>
                <w:sz w:val="19"/>
              </w:rPr>
              <w:t>Wages</w:t>
            </w:r>
            <w:r>
              <w:rPr>
                <w:color w:val="231F20"/>
                <w:spacing w:val="-3"/>
                <w:sz w:val="19"/>
              </w:rPr>
              <w:t> </w:t>
            </w:r>
            <w:r>
              <w:rPr>
                <w:color w:val="231F20"/>
                <w:sz w:val="19"/>
              </w:rPr>
              <w:t>and salaries</w:t>
            </w:r>
            <w:r>
              <w:rPr>
                <w:color w:val="231F20"/>
                <w:spacing w:val="60"/>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
                <w:sz w:val="19"/>
              </w:rPr>
              <w:t> </w:t>
            </w:r>
            <w:r>
              <w:rPr>
                <w:color w:val="231F20"/>
                <w:sz w:val="19"/>
              </w:rPr>
              <w:t>. .</w:t>
            </w:r>
            <w:r>
              <w:rPr>
                <w:color w:val="231F20"/>
                <w:spacing w:val="-1"/>
                <w:sz w:val="19"/>
              </w:rPr>
              <w:t> </w:t>
            </w:r>
            <w:r>
              <w:rPr>
                <w:color w:val="231F20"/>
                <w:sz w:val="19"/>
              </w:rPr>
              <w:t>. .</w:t>
            </w:r>
            <w:r>
              <w:rPr>
                <w:color w:val="231F20"/>
                <w:spacing w:val="-1"/>
                <w:sz w:val="19"/>
              </w:rPr>
              <w:t> </w:t>
            </w:r>
            <w:r>
              <w:rPr>
                <w:color w:val="231F20"/>
                <w:sz w:val="19"/>
              </w:rPr>
              <w:t>. . </w:t>
            </w:r>
            <w:r>
              <w:rPr>
                <w:color w:val="231F20"/>
                <w:spacing w:val="-10"/>
                <w:sz w:val="19"/>
              </w:rPr>
              <w:t>.</w:t>
            </w:r>
          </w:p>
        </w:tc>
        <w:tc>
          <w:tcPr>
            <w:tcW w:w="2454" w:type="dxa"/>
            <w:shd w:val="clear" w:color="auto" w:fill="E9F7FE"/>
          </w:tcPr>
          <w:p>
            <w:pPr>
              <w:pStyle w:val="TableParagraph"/>
              <w:tabs>
                <w:tab w:pos="1482" w:val="left" w:leader="none"/>
              </w:tabs>
              <w:spacing w:line="213" w:lineRule="exact" w:before="1"/>
              <w:ind w:left="300"/>
              <w:jc w:val="left"/>
              <w:rPr>
                <w:sz w:val="19"/>
              </w:rPr>
            </w:pPr>
            <w:r>
              <w:rPr>
                <w:color w:val="231F20"/>
                <w:spacing w:val="-2"/>
                <w:w w:val="110"/>
                <w:sz w:val="19"/>
              </w:rPr>
              <w:t>106,900</w:t>
            </w:r>
            <w:r>
              <w:rPr>
                <w:color w:val="231F20"/>
                <w:sz w:val="19"/>
              </w:rPr>
              <w:tab/>
            </w:r>
            <w:r>
              <w:rPr>
                <w:color w:val="231F20"/>
                <w:spacing w:val="-2"/>
                <w:w w:val="110"/>
                <w:sz w:val="19"/>
              </w:rPr>
              <w:t>112,200</w:t>
            </w:r>
          </w:p>
        </w:tc>
        <w:tc>
          <w:tcPr>
            <w:tcW w:w="1171" w:type="dxa"/>
            <w:shd w:val="clear" w:color="auto" w:fill="E9F7FE"/>
          </w:tcPr>
          <w:p>
            <w:pPr>
              <w:pStyle w:val="TableParagraph"/>
              <w:spacing w:line="213" w:lineRule="exact" w:before="1"/>
              <w:ind w:right="151"/>
              <w:rPr>
                <w:sz w:val="19"/>
              </w:rPr>
            </w:pPr>
            <w:r>
              <w:rPr>
                <w:color w:val="231F20"/>
                <w:sz w:val="19"/>
              </w:rPr>
              <w:t>5,300</w:t>
            </w:r>
            <w:r>
              <w:rPr>
                <w:color w:val="231F20"/>
                <w:spacing w:val="56"/>
                <w:sz w:val="19"/>
              </w:rPr>
              <w:t> </w:t>
            </w:r>
            <w:r>
              <w:rPr>
                <w:color w:val="231F20"/>
                <w:spacing w:val="-10"/>
                <w:sz w:val="19"/>
              </w:rPr>
              <w:t>F</w:t>
            </w:r>
          </w:p>
        </w:tc>
      </w:tr>
      <w:tr>
        <w:trPr>
          <w:trHeight w:val="234" w:hRule="atLeast"/>
        </w:trPr>
        <w:tc>
          <w:tcPr>
            <w:tcW w:w="3566" w:type="dxa"/>
            <w:shd w:val="clear" w:color="auto" w:fill="E9F7FE"/>
          </w:tcPr>
          <w:p>
            <w:pPr>
              <w:pStyle w:val="TableParagraph"/>
              <w:spacing w:line="213" w:lineRule="exact" w:before="1"/>
              <w:ind w:right="185"/>
              <w:rPr>
                <w:sz w:val="19"/>
              </w:rPr>
            </w:pPr>
            <w:r>
              <w:rPr>
                <w:color w:val="231F20"/>
                <w:sz w:val="19"/>
              </w:rPr>
              <w:t>Hairstyling supplies</w:t>
            </w:r>
            <w:r>
              <w:rPr>
                <w:color w:val="231F20"/>
                <w:spacing w:val="53"/>
                <w:sz w:val="19"/>
              </w:rPr>
              <w:t> </w:t>
            </w:r>
            <w:r>
              <w:rPr>
                <w:color w:val="231F20"/>
                <w:sz w:val="19"/>
              </w:rPr>
              <w:t>. . . . . . . . . . . . . . </w:t>
            </w:r>
            <w:r>
              <w:rPr>
                <w:color w:val="231F20"/>
                <w:spacing w:val="-10"/>
                <w:sz w:val="19"/>
              </w:rPr>
              <w:t>.</w:t>
            </w:r>
          </w:p>
        </w:tc>
        <w:tc>
          <w:tcPr>
            <w:tcW w:w="2454" w:type="dxa"/>
            <w:shd w:val="clear" w:color="auto" w:fill="E9F7FE"/>
          </w:tcPr>
          <w:p>
            <w:pPr>
              <w:pStyle w:val="TableParagraph"/>
              <w:tabs>
                <w:tab w:pos="1709" w:val="left" w:leader="none"/>
              </w:tabs>
              <w:spacing w:line="213" w:lineRule="exact" w:before="1"/>
              <w:ind w:left="527"/>
              <w:jc w:val="left"/>
              <w:rPr>
                <w:sz w:val="19"/>
              </w:rPr>
            </w:pPr>
            <w:r>
              <w:rPr>
                <w:color w:val="231F20"/>
                <w:spacing w:val="-2"/>
                <w:w w:val="110"/>
                <w:sz w:val="19"/>
              </w:rPr>
              <w:t>1,620</w:t>
            </w:r>
            <w:r>
              <w:rPr>
                <w:color w:val="231F20"/>
                <w:sz w:val="19"/>
              </w:rPr>
              <w:tab/>
            </w:r>
            <w:r>
              <w:rPr>
                <w:color w:val="231F20"/>
                <w:spacing w:val="-2"/>
                <w:w w:val="110"/>
                <w:sz w:val="19"/>
              </w:rPr>
              <w:t>1,650</w:t>
            </w:r>
          </w:p>
        </w:tc>
        <w:tc>
          <w:tcPr>
            <w:tcW w:w="1171" w:type="dxa"/>
            <w:shd w:val="clear" w:color="auto" w:fill="E9F7FE"/>
          </w:tcPr>
          <w:p>
            <w:pPr>
              <w:pStyle w:val="TableParagraph"/>
              <w:spacing w:line="213" w:lineRule="exact" w:before="1"/>
              <w:ind w:right="151"/>
              <w:rPr>
                <w:sz w:val="19"/>
              </w:rPr>
            </w:pPr>
            <w:r>
              <w:rPr>
                <w:color w:val="231F20"/>
                <w:sz w:val="19"/>
              </w:rPr>
              <w:t>30</w:t>
            </w:r>
            <w:r>
              <w:rPr>
                <w:color w:val="231F20"/>
                <w:spacing w:val="60"/>
                <w:sz w:val="19"/>
              </w:rPr>
              <w:t> </w:t>
            </w:r>
            <w:r>
              <w:rPr>
                <w:color w:val="231F20"/>
                <w:spacing w:val="-10"/>
                <w:sz w:val="19"/>
              </w:rPr>
              <w:t>F</w:t>
            </w:r>
          </w:p>
        </w:tc>
      </w:tr>
      <w:tr>
        <w:trPr>
          <w:trHeight w:val="234" w:hRule="atLeast"/>
        </w:trPr>
        <w:tc>
          <w:tcPr>
            <w:tcW w:w="3566" w:type="dxa"/>
            <w:shd w:val="clear" w:color="auto" w:fill="E9F7FE"/>
          </w:tcPr>
          <w:p>
            <w:pPr>
              <w:pStyle w:val="TableParagraph"/>
              <w:spacing w:line="213" w:lineRule="exact" w:before="1"/>
              <w:ind w:right="185"/>
              <w:rPr>
                <w:sz w:val="19"/>
              </w:rPr>
            </w:pPr>
            <w:r>
              <w:rPr>
                <w:color w:val="231F20"/>
                <w:sz w:val="19"/>
              </w:rPr>
              <w:t>Client gratuities</w:t>
            </w:r>
            <w:r>
              <w:rPr>
                <w:color w:val="231F20"/>
                <w:spacing w:val="-1"/>
                <w:sz w:val="19"/>
              </w:rPr>
              <w:t> </w:t>
            </w:r>
            <w:r>
              <w:rPr>
                <w:color w:val="231F20"/>
                <w:sz w:val="19"/>
              </w:rPr>
              <w:t>. . . . . . . . . . . . . . . . . . </w:t>
            </w:r>
            <w:r>
              <w:rPr>
                <w:color w:val="231F20"/>
                <w:spacing w:val="-10"/>
                <w:sz w:val="19"/>
              </w:rPr>
              <w:t>.</w:t>
            </w:r>
          </w:p>
        </w:tc>
        <w:tc>
          <w:tcPr>
            <w:tcW w:w="2454" w:type="dxa"/>
            <w:shd w:val="clear" w:color="auto" w:fill="E9F7FE"/>
          </w:tcPr>
          <w:p>
            <w:pPr>
              <w:pStyle w:val="TableParagraph"/>
              <w:tabs>
                <w:tab w:pos="1709" w:val="left" w:leader="none"/>
              </w:tabs>
              <w:spacing w:line="213" w:lineRule="exact" w:before="1"/>
              <w:ind w:left="527"/>
              <w:jc w:val="left"/>
              <w:rPr>
                <w:sz w:val="19"/>
              </w:rPr>
            </w:pPr>
            <w:r>
              <w:rPr>
                <w:color w:val="231F20"/>
                <w:spacing w:val="-2"/>
                <w:w w:val="110"/>
                <w:sz w:val="19"/>
              </w:rPr>
              <w:t>6,870</w:t>
            </w:r>
            <w:r>
              <w:rPr>
                <w:color w:val="231F20"/>
                <w:sz w:val="19"/>
              </w:rPr>
              <w:tab/>
            </w:r>
            <w:r>
              <w:rPr>
                <w:color w:val="231F20"/>
                <w:spacing w:val="-2"/>
                <w:w w:val="110"/>
                <w:sz w:val="19"/>
              </w:rPr>
              <w:t>4,510</w:t>
            </w:r>
          </w:p>
        </w:tc>
        <w:tc>
          <w:tcPr>
            <w:tcW w:w="1171" w:type="dxa"/>
            <w:shd w:val="clear" w:color="auto" w:fill="E9F7FE"/>
          </w:tcPr>
          <w:p>
            <w:pPr>
              <w:pStyle w:val="TableParagraph"/>
              <w:spacing w:line="213" w:lineRule="exact" w:before="1"/>
              <w:ind w:right="122"/>
              <w:rPr>
                <w:sz w:val="19"/>
              </w:rPr>
            </w:pPr>
            <w:r>
              <w:rPr>
                <w:color w:val="231F20"/>
                <w:sz w:val="19"/>
              </w:rPr>
              <w:t>2,360</w:t>
            </w:r>
            <w:r>
              <w:rPr>
                <w:color w:val="231F20"/>
                <w:spacing w:val="60"/>
                <w:sz w:val="19"/>
              </w:rPr>
              <w:t> </w:t>
            </w:r>
            <w:r>
              <w:rPr>
                <w:color w:val="231F20"/>
                <w:spacing w:val="-10"/>
                <w:sz w:val="19"/>
              </w:rPr>
              <w:t>U</w:t>
            </w:r>
          </w:p>
        </w:tc>
      </w:tr>
      <w:tr>
        <w:trPr>
          <w:trHeight w:val="234" w:hRule="atLeast"/>
        </w:trPr>
        <w:tc>
          <w:tcPr>
            <w:tcW w:w="3566" w:type="dxa"/>
            <w:shd w:val="clear" w:color="auto" w:fill="E9F7FE"/>
          </w:tcPr>
          <w:p>
            <w:pPr>
              <w:pStyle w:val="TableParagraph"/>
              <w:spacing w:line="213" w:lineRule="exact" w:before="1"/>
              <w:ind w:right="185"/>
              <w:rPr>
                <w:sz w:val="19"/>
              </w:rPr>
            </w:pPr>
            <w:r>
              <w:rPr>
                <w:color w:val="231F20"/>
                <w:sz w:val="19"/>
              </w:rPr>
              <w:t>Electricity</w:t>
            </w:r>
            <w:r>
              <w:rPr>
                <w:color w:val="231F20"/>
                <w:spacing w:val="34"/>
                <w:sz w:val="19"/>
              </w:rPr>
              <w:t> </w:t>
            </w:r>
            <w:r>
              <w:rPr>
                <w:color w:val="231F20"/>
                <w:sz w:val="19"/>
              </w:rPr>
              <w:t>. . . . . . . . . . . . . . . . . . . . . . . </w:t>
            </w:r>
            <w:r>
              <w:rPr>
                <w:color w:val="231F20"/>
                <w:spacing w:val="-10"/>
                <w:sz w:val="19"/>
              </w:rPr>
              <w:t>.</w:t>
            </w:r>
          </w:p>
        </w:tc>
        <w:tc>
          <w:tcPr>
            <w:tcW w:w="2454" w:type="dxa"/>
            <w:shd w:val="clear" w:color="auto" w:fill="E9F7FE"/>
          </w:tcPr>
          <w:p>
            <w:pPr>
              <w:pStyle w:val="TableParagraph"/>
              <w:tabs>
                <w:tab w:pos="1709" w:val="left" w:leader="none"/>
              </w:tabs>
              <w:spacing w:line="213" w:lineRule="exact" w:before="1"/>
              <w:ind w:left="527"/>
              <w:jc w:val="left"/>
              <w:rPr>
                <w:sz w:val="19"/>
              </w:rPr>
            </w:pPr>
            <w:r>
              <w:rPr>
                <w:color w:val="231F20"/>
                <w:spacing w:val="-4"/>
                <w:w w:val="115"/>
                <w:sz w:val="19"/>
              </w:rPr>
              <w:t>1,550</w:t>
            </w:r>
            <w:r>
              <w:rPr>
                <w:color w:val="231F20"/>
                <w:sz w:val="19"/>
              </w:rPr>
              <w:tab/>
            </w:r>
            <w:r>
              <w:rPr>
                <w:color w:val="231F20"/>
                <w:spacing w:val="-2"/>
                <w:w w:val="115"/>
                <w:sz w:val="19"/>
              </w:rPr>
              <w:t>1,760</w:t>
            </w:r>
          </w:p>
        </w:tc>
        <w:tc>
          <w:tcPr>
            <w:tcW w:w="1171" w:type="dxa"/>
            <w:shd w:val="clear" w:color="auto" w:fill="E9F7FE"/>
          </w:tcPr>
          <w:p>
            <w:pPr>
              <w:pStyle w:val="TableParagraph"/>
              <w:spacing w:line="213" w:lineRule="exact" w:before="1"/>
              <w:ind w:right="151"/>
              <w:rPr>
                <w:sz w:val="19"/>
              </w:rPr>
            </w:pPr>
            <w:r>
              <w:rPr>
                <w:color w:val="231F20"/>
                <w:w w:val="115"/>
                <w:sz w:val="19"/>
              </w:rPr>
              <w:t>210</w:t>
            </w:r>
            <w:r>
              <w:rPr>
                <w:color w:val="231F20"/>
                <w:spacing w:val="51"/>
                <w:w w:val="115"/>
                <w:sz w:val="19"/>
              </w:rPr>
              <w:t> </w:t>
            </w:r>
            <w:r>
              <w:rPr>
                <w:color w:val="231F20"/>
                <w:spacing w:val="-10"/>
                <w:w w:val="115"/>
                <w:sz w:val="19"/>
              </w:rPr>
              <w:t>F</w:t>
            </w:r>
          </w:p>
        </w:tc>
      </w:tr>
      <w:tr>
        <w:trPr>
          <w:trHeight w:val="234" w:hRule="atLeast"/>
        </w:trPr>
        <w:tc>
          <w:tcPr>
            <w:tcW w:w="3566" w:type="dxa"/>
            <w:shd w:val="clear" w:color="auto" w:fill="E9F7FE"/>
          </w:tcPr>
          <w:p>
            <w:pPr>
              <w:pStyle w:val="TableParagraph"/>
              <w:spacing w:line="213" w:lineRule="exact" w:before="1"/>
              <w:ind w:right="185"/>
              <w:rPr>
                <w:sz w:val="19"/>
              </w:rPr>
            </w:pPr>
            <w:r>
              <w:rPr>
                <w:color w:val="231F20"/>
                <w:sz w:val="19"/>
              </w:rPr>
              <w:t>Rent</w:t>
            </w:r>
            <w:r>
              <w:rPr>
                <w:color w:val="231F20"/>
                <w:spacing w:val="58"/>
                <w:w w:val="150"/>
                <w:sz w:val="19"/>
              </w:rPr>
              <w:t> </w:t>
            </w:r>
            <w:r>
              <w:rPr>
                <w:color w:val="231F20"/>
                <w:sz w:val="19"/>
              </w:rPr>
              <w:t>. . . . .</w:t>
            </w:r>
            <w:r>
              <w:rPr>
                <w:color w:val="231F20"/>
                <w:spacing w:val="-1"/>
                <w:sz w:val="19"/>
              </w:rPr>
              <w:t> </w:t>
            </w:r>
            <w:r>
              <w:rPr>
                <w:color w:val="231F20"/>
                <w:sz w:val="19"/>
              </w:rPr>
              <w:t>. . . . .</w:t>
            </w:r>
            <w:r>
              <w:rPr>
                <w:color w:val="231F20"/>
                <w:spacing w:val="-1"/>
                <w:sz w:val="19"/>
              </w:rPr>
              <w:t> </w:t>
            </w:r>
            <w:r>
              <w:rPr>
                <w:color w:val="231F20"/>
                <w:sz w:val="19"/>
              </w:rPr>
              <w:t>. . . . .</w:t>
            </w:r>
            <w:r>
              <w:rPr>
                <w:color w:val="231F20"/>
                <w:spacing w:val="-1"/>
                <w:sz w:val="19"/>
              </w:rPr>
              <w:t> </w:t>
            </w:r>
            <w:r>
              <w:rPr>
                <w:color w:val="231F20"/>
                <w:sz w:val="19"/>
              </w:rPr>
              <w:t>. . . . .</w:t>
            </w:r>
            <w:r>
              <w:rPr>
                <w:color w:val="231F20"/>
                <w:spacing w:val="-1"/>
                <w:sz w:val="19"/>
              </w:rPr>
              <w:t> </w:t>
            </w:r>
            <w:r>
              <w:rPr>
                <w:color w:val="231F20"/>
                <w:sz w:val="19"/>
              </w:rPr>
              <w:t>. . . . .</w:t>
            </w:r>
            <w:r>
              <w:rPr>
                <w:color w:val="231F20"/>
                <w:spacing w:val="-1"/>
                <w:sz w:val="19"/>
              </w:rPr>
              <w:t> </w:t>
            </w:r>
            <w:r>
              <w:rPr>
                <w:color w:val="231F20"/>
                <w:sz w:val="19"/>
              </w:rPr>
              <w:t>. . </w:t>
            </w:r>
            <w:r>
              <w:rPr>
                <w:color w:val="231F20"/>
                <w:spacing w:val="-10"/>
                <w:sz w:val="19"/>
              </w:rPr>
              <w:t>.</w:t>
            </w:r>
          </w:p>
        </w:tc>
        <w:tc>
          <w:tcPr>
            <w:tcW w:w="2454" w:type="dxa"/>
            <w:shd w:val="clear" w:color="auto" w:fill="E9F7FE"/>
          </w:tcPr>
          <w:p>
            <w:pPr>
              <w:pStyle w:val="TableParagraph"/>
              <w:tabs>
                <w:tab w:pos="1596" w:val="left" w:leader="none"/>
              </w:tabs>
              <w:spacing w:line="213" w:lineRule="exact" w:before="1"/>
              <w:ind w:left="414"/>
              <w:jc w:val="left"/>
              <w:rPr>
                <w:sz w:val="19"/>
              </w:rPr>
            </w:pPr>
            <w:r>
              <w:rPr>
                <w:color w:val="231F20"/>
                <w:spacing w:val="-2"/>
                <w:w w:val="110"/>
                <w:sz w:val="19"/>
              </w:rPr>
              <w:t>28,500</w:t>
            </w:r>
            <w:r>
              <w:rPr>
                <w:color w:val="231F20"/>
                <w:sz w:val="19"/>
              </w:rPr>
              <w:tab/>
            </w:r>
            <w:r>
              <w:rPr>
                <w:color w:val="EC008C"/>
                <w:spacing w:val="-2"/>
                <w:w w:val="110"/>
                <w:sz w:val="19"/>
              </w:rPr>
              <w:t>31,350</w:t>
            </w:r>
          </w:p>
        </w:tc>
        <w:tc>
          <w:tcPr>
            <w:tcW w:w="1171" w:type="dxa"/>
            <w:shd w:val="clear" w:color="auto" w:fill="E9F7FE"/>
          </w:tcPr>
          <w:p>
            <w:pPr>
              <w:pStyle w:val="TableParagraph"/>
              <w:spacing w:line="213" w:lineRule="exact" w:before="1"/>
              <w:ind w:right="151"/>
              <w:rPr>
                <w:sz w:val="19"/>
              </w:rPr>
            </w:pPr>
            <w:r>
              <w:rPr>
                <w:color w:val="EC008C"/>
                <w:sz w:val="19"/>
              </w:rPr>
              <w:t>2,850</w:t>
            </w:r>
            <w:r>
              <w:rPr>
                <w:color w:val="EC008C"/>
                <w:spacing w:val="56"/>
                <w:sz w:val="19"/>
              </w:rPr>
              <w:t> </w:t>
            </w:r>
            <w:r>
              <w:rPr>
                <w:color w:val="EC008C"/>
                <w:spacing w:val="-10"/>
                <w:sz w:val="19"/>
              </w:rPr>
              <w:t>F</w:t>
            </w:r>
          </w:p>
        </w:tc>
      </w:tr>
      <w:tr>
        <w:trPr>
          <w:trHeight w:val="234" w:hRule="atLeast"/>
        </w:trPr>
        <w:tc>
          <w:tcPr>
            <w:tcW w:w="3566" w:type="dxa"/>
            <w:shd w:val="clear" w:color="auto" w:fill="E9F7FE"/>
          </w:tcPr>
          <w:p>
            <w:pPr>
              <w:pStyle w:val="TableParagraph"/>
              <w:spacing w:line="213" w:lineRule="exact" w:before="1"/>
              <w:ind w:right="185"/>
              <w:rPr>
                <w:sz w:val="19"/>
              </w:rPr>
            </w:pPr>
            <w:r>
              <w:rPr>
                <w:color w:val="231F20"/>
                <w:sz w:val="19"/>
              </w:rPr>
              <w:t>Liability</w:t>
            </w:r>
            <w:r>
              <w:rPr>
                <w:color w:val="231F20"/>
                <w:spacing w:val="-1"/>
                <w:sz w:val="19"/>
              </w:rPr>
              <w:t> </w:t>
            </w:r>
            <w:r>
              <w:rPr>
                <w:color w:val="231F20"/>
                <w:sz w:val="19"/>
              </w:rPr>
              <w:t>insurance</w:t>
            </w:r>
            <w:r>
              <w:rPr>
                <w:color w:val="231F20"/>
                <w:spacing w:val="3"/>
                <w:sz w:val="19"/>
              </w:rPr>
              <w:t> </w:t>
            </w:r>
            <w:r>
              <w:rPr>
                <w:color w:val="231F20"/>
                <w:sz w:val="19"/>
              </w:rPr>
              <w:t>.</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z w:val="19"/>
              </w:rPr>
              <w:t>. . .</w:t>
            </w:r>
            <w:r>
              <w:rPr>
                <w:color w:val="231F20"/>
                <w:spacing w:val="-1"/>
                <w:sz w:val="19"/>
              </w:rPr>
              <w:t> </w:t>
            </w:r>
            <w:r>
              <w:rPr>
                <w:color w:val="231F20"/>
                <w:spacing w:val="-10"/>
                <w:sz w:val="19"/>
              </w:rPr>
              <w:t>.</w:t>
            </w:r>
          </w:p>
        </w:tc>
        <w:tc>
          <w:tcPr>
            <w:tcW w:w="2454" w:type="dxa"/>
            <w:shd w:val="clear" w:color="auto" w:fill="E9F7FE"/>
          </w:tcPr>
          <w:p>
            <w:pPr>
              <w:pStyle w:val="TableParagraph"/>
              <w:tabs>
                <w:tab w:pos="1709" w:val="left" w:leader="none"/>
              </w:tabs>
              <w:spacing w:line="213" w:lineRule="exact" w:before="1"/>
              <w:ind w:left="527"/>
              <w:jc w:val="left"/>
              <w:rPr>
                <w:sz w:val="19"/>
              </w:rPr>
            </w:pPr>
            <w:r>
              <w:rPr>
                <w:color w:val="231F20"/>
                <w:spacing w:val="-4"/>
                <w:sz w:val="19"/>
              </w:rPr>
              <w:t>2,800</w:t>
            </w:r>
            <w:r>
              <w:rPr>
                <w:color w:val="231F20"/>
                <w:sz w:val="19"/>
              </w:rPr>
              <w:tab/>
            </w:r>
            <w:r>
              <w:rPr>
                <w:color w:val="231F20"/>
                <w:spacing w:val="-4"/>
                <w:sz w:val="19"/>
              </w:rPr>
              <w:t>3,080</w:t>
            </w:r>
          </w:p>
        </w:tc>
        <w:tc>
          <w:tcPr>
            <w:tcW w:w="1171" w:type="dxa"/>
            <w:shd w:val="clear" w:color="auto" w:fill="E9F7FE"/>
          </w:tcPr>
          <w:p>
            <w:pPr>
              <w:pStyle w:val="TableParagraph"/>
              <w:spacing w:line="213" w:lineRule="exact" w:before="1"/>
              <w:ind w:right="151"/>
              <w:rPr>
                <w:sz w:val="19"/>
              </w:rPr>
            </w:pPr>
            <w:r>
              <w:rPr>
                <w:color w:val="231F20"/>
                <w:sz w:val="19"/>
              </w:rPr>
              <w:t>280</w:t>
            </w:r>
            <w:r>
              <w:rPr>
                <w:color w:val="231F20"/>
                <w:spacing w:val="56"/>
                <w:sz w:val="19"/>
              </w:rPr>
              <w:t> </w:t>
            </w:r>
            <w:r>
              <w:rPr>
                <w:color w:val="231F20"/>
                <w:spacing w:val="-12"/>
                <w:sz w:val="19"/>
              </w:rPr>
              <w:t>F</w:t>
            </w:r>
          </w:p>
        </w:tc>
      </w:tr>
      <w:tr>
        <w:trPr>
          <w:trHeight w:val="234" w:hRule="atLeast"/>
        </w:trPr>
        <w:tc>
          <w:tcPr>
            <w:tcW w:w="3566" w:type="dxa"/>
            <w:shd w:val="clear" w:color="auto" w:fill="E9F7FE"/>
          </w:tcPr>
          <w:p>
            <w:pPr>
              <w:pStyle w:val="TableParagraph"/>
              <w:spacing w:line="213" w:lineRule="exact" w:before="1"/>
              <w:ind w:right="185"/>
              <w:rPr>
                <w:sz w:val="19"/>
              </w:rPr>
            </w:pPr>
            <w:r>
              <w:rPr>
                <w:color w:val="231F20"/>
                <w:sz w:val="19"/>
              </w:rPr>
              <w:t>Employee health insurance</w:t>
            </w:r>
            <w:r>
              <w:rPr>
                <w:color w:val="231F20"/>
                <w:spacing w:val="71"/>
                <w:sz w:val="19"/>
              </w:rPr>
              <w:t> </w:t>
            </w:r>
            <w:r>
              <w:rPr>
                <w:color w:val="231F20"/>
                <w:sz w:val="19"/>
              </w:rPr>
              <w:t>. . . . . . . </w:t>
            </w:r>
            <w:r>
              <w:rPr>
                <w:color w:val="231F20"/>
                <w:spacing w:val="-10"/>
                <w:sz w:val="19"/>
              </w:rPr>
              <w:t>.</w:t>
            </w:r>
          </w:p>
        </w:tc>
        <w:tc>
          <w:tcPr>
            <w:tcW w:w="2454" w:type="dxa"/>
            <w:shd w:val="clear" w:color="auto" w:fill="E9F7FE"/>
          </w:tcPr>
          <w:p>
            <w:pPr>
              <w:pStyle w:val="TableParagraph"/>
              <w:tabs>
                <w:tab w:pos="1596" w:val="left" w:leader="none"/>
              </w:tabs>
              <w:spacing w:line="213" w:lineRule="exact" w:before="1"/>
              <w:ind w:left="414"/>
              <w:jc w:val="left"/>
              <w:rPr>
                <w:sz w:val="19"/>
              </w:rPr>
            </w:pPr>
            <w:r>
              <w:rPr>
                <w:color w:val="231F20"/>
                <w:spacing w:val="-2"/>
                <w:sz w:val="19"/>
              </w:rPr>
              <w:t>22,600</w:t>
            </w:r>
            <w:r>
              <w:rPr>
                <w:color w:val="231F20"/>
                <w:sz w:val="19"/>
              </w:rPr>
              <w:tab/>
            </w:r>
            <w:r>
              <w:rPr>
                <w:color w:val="231F20"/>
                <w:spacing w:val="-2"/>
                <w:sz w:val="19"/>
              </w:rPr>
              <w:t>23,430</w:t>
            </w:r>
          </w:p>
        </w:tc>
        <w:tc>
          <w:tcPr>
            <w:tcW w:w="1171" w:type="dxa"/>
            <w:shd w:val="clear" w:color="auto" w:fill="E9F7FE"/>
          </w:tcPr>
          <w:p>
            <w:pPr>
              <w:pStyle w:val="TableParagraph"/>
              <w:spacing w:line="213" w:lineRule="exact" w:before="1"/>
              <w:ind w:right="151"/>
              <w:rPr>
                <w:sz w:val="19"/>
              </w:rPr>
            </w:pPr>
            <w:r>
              <w:rPr>
                <w:color w:val="231F20"/>
                <w:sz w:val="19"/>
              </w:rPr>
              <w:t>830</w:t>
            </w:r>
            <w:r>
              <w:rPr>
                <w:color w:val="231F20"/>
                <w:spacing w:val="62"/>
                <w:sz w:val="19"/>
              </w:rPr>
              <w:t> </w:t>
            </w:r>
            <w:r>
              <w:rPr>
                <w:color w:val="231F20"/>
                <w:spacing w:val="-12"/>
                <w:sz w:val="19"/>
              </w:rPr>
              <w:t>F</w:t>
            </w:r>
          </w:p>
        </w:tc>
      </w:tr>
      <w:tr>
        <w:trPr>
          <w:trHeight w:val="264" w:hRule="atLeast"/>
        </w:trPr>
        <w:tc>
          <w:tcPr>
            <w:tcW w:w="3566" w:type="dxa"/>
            <w:shd w:val="clear" w:color="auto" w:fill="E9F7FE"/>
          </w:tcPr>
          <w:p>
            <w:pPr>
              <w:pStyle w:val="TableParagraph"/>
              <w:spacing w:before="1"/>
              <w:ind w:right="185"/>
              <w:rPr>
                <w:sz w:val="19"/>
              </w:rPr>
            </w:pPr>
            <w:r>
              <w:rPr>
                <w:color w:val="231F20"/>
                <w:sz w:val="19"/>
              </w:rPr>
              <w:t>Miscellaneous</w:t>
            </w:r>
            <w:r>
              <w:rPr>
                <w:color w:val="231F20"/>
                <w:spacing w:val="21"/>
                <w:sz w:val="19"/>
              </w:rPr>
              <w:t> </w:t>
            </w:r>
            <w:r>
              <w:rPr>
                <w:color w:val="231F20"/>
                <w:sz w:val="19"/>
              </w:rPr>
              <w:t>. . . . . . . . . . . . . . . . . . . </w:t>
            </w:r>
            <w:r>
              <w:rPr>
                <w:color w:val="231F20"/>
                <w:spacing w:val="-10"/>
                <w:sz w:val="19"/>
              </w:rPr>
              <w:t>.</w:t>
            </w:r>
          </w:p>
        </w:tc>
        <w:tc>
          <w:tcPr>
            <w:tcW w:w="2454" w:type="dxa"/>
            <w:shd w:val="clear" w:color="auto" w:fill="E9F7FE"/>
          </w:tcPr>
          <w:p>
            <w:pPr>
              <w:pStyle w:val="TableParagraph"/>
              <w:tabs>
                <w:tab w:pos="527" w:val="left" w:leader="none"/>
                <w:tab w:pos="1368" w:val="left" w:leader="none"/>
                <w:tab w:pos="1709" w:val="left" w:leader="none"/>
              </w:tabs>
              <w:spacing w:before="1"/>
              <w:ind w:left="188"/>
              <w:jc w:val="left"/>
              <w:rPr>
                <w:sz w:val="19"/>
              </w:rPr>
            </w:pPr>
            <w:r>
              <w:rPr>
                <w:color w:val="231F20"/>
                <w:sz w:val="19"/>
                <w:u w:val="single" w:color="231F20"/>
              </w:rPr>
              <w:tab/>
            </w:r>
            <w:r>
              <w:rPr>
                <w:color w:val="231F20"/>
                <w:spacing w:val="-4"/>
                <w:w w:val="110"/>
                <w:sz w:val="19"/>
                <w:u w:val="single" w:color="231F20"/>
              </w:rPr>
              <w:t>2,130</w:t>
            </w:r>
            <w:r>
              <w:rPr>
                <w:color w:val="231F20"/>
                <w:sz w:val="19"/>
              </w:rPr>
              <w:tab/>
            </w:r>
            <w:r>
              <w:rPr>
                <w:color w:val="231F20"/>
                <w:sz w:val="19"/>
                <w:u w:val="single" w:color="231F20"/>
              </w:rPr>
              <w:tab/>
            </w:r>
            <w:r>
              <w:rPr>
                <w:color w:val="231F20"/>
                <w:spacing w:val="-2"/>
                <w:w w:val="110"/>
                <w:sz w:val="19"/>
                <w:u w:val="single" w:color="231F20"/>
              </w:rPr>
              <w:t>1,540</w:t>
            </w:r>
          </w:p>
        </w:tc>
        <w:tc>
          <w:tcPr>
            <w:tcW w:w="1171" w:type="dxa"/>
            <w:shd w:val="clear" w:color="auto" w:fill="E9F7FE"/>
          </w:tcPr>
          <w:p>
            <w:pPr>
              <w:pStyle w:val="TableParagraph"/>
              <w:tabs>
                <w:tab w:pos="272" w:val="left" w:leader="none"/>
              </w:tabs>
              <w:spacing w:before="1"/>
              <w:ind w:right="122"/>
              <w:rPr>
                <w:sz w:val="19"/>
              </w:rPr>
            </w:pPr>
            <w:r>
              <w:rPr>
                <w:color w:val="231F20"/>
                <w:sz w:val="19"/>
                <w:u w:val="single" w:color="231F20"/>
              </w:rPr>
              <w:tab/>
              <w:t>590</w:t>
            </w:r>
            <w:r>
              <w:rPr>
                <w:color w:val="231F20"/>
                <w:spacing w:val="54"/>
                <w:sz w:val="19"/>
              </w:rPr>
              <w:t> </w:t>
            </w:r>
            <w:r>
              <w:rPr>
                <w:color w:val="231F20"/>
                <w:spacing w:val="-10"/>
                <w:sz w:val="19"/>
              </w:rPr>
              <w:t>U</w:t>
            </w:r>
          </w:p>
        </w:tc>
      </w:tr>
      <w:tr>
        <w:trPr>
          <w:trHeight w:val="294" w:hRule="atLeast"/>
        </w:trPr>
        <w:tc>
          <w:tcPr>
            <w:tcW w:w="3566" w:type="dxa"/>
            <w:shd w:val="clear" w:color="auto" w:fill="E9F7FE"/>
          </w:tcPr>
          <w:p>
            <w:pPr>
              <w:pStyle w:val="TableParagraph"/>
              <w:spacing w:before="31"/>
              <w:ind w:left="119"/>
              <w:jc w:val="left"/>
              <w:rPr>
                <w:sz w:val="19"/>
              </w:rPr>
            </w:pPr>
            <w:r>
              <w:rPr>
                <w:color w:val="231F20"/>
                <w:sz w:val="19"/>
              </w:rPr>
              <w:t>Total</w:t>
            </w:r>
            <w:r>
              <w:rPr>
                <w:color w:val="231F20"/>
                <w:spacing w:val="-3"/>
                <w:sz w:val="19"/>
              </w:rPr>
              <w:t> </w:t>
            </w:r>
            <w:r>
              <w:rPr>
                <w:color w:val="231F20"/>
                <w:sz w:val="19"/>
              </w:rPr>
              <w:t>expense</w:t>
            </w:r>
            <w:r>
              <w:rPr>
                <w:color w:val="231F20"/>
                <w:spacing w:val="49"/>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w:t>
            </w:r>
            <w:r>
              <w:rPr>
                <w:color w:val="231F20"/>
                <w:spacing w:val="-1"/>
                <w:sz w:val="19"/>
              </w:rPr>
              <w:t> </w:t>
            </w:r>
            <w:r>
              <w:rPr>
                <w:color w:val="231F20"/>
                <w:sz w:val="19"/>
              </w:rPr>
              <w:t>. </w:t>
            </w:r>
            <w:r>
              <w:rPr>
                <w:color w:val="231F20"/>
                <w:spacing w:val="-10"/>
                <w:sz w:val="19"/>
              </w:rPr>
              <w:t>.</w:t>
            </w:r>
          </w:p>
        </w:tc>
        <w:tc>
          <w:tcPr>
            <w:tcW w:w="2454" w:type="dxa"/>
            <w:shd w:val="clear" w:color="auto" w:fill="E9F7FE"/>
          </w:tcPr>
          <w:p>
            <w:pPr>
              <w:pStyle w:val="TableParagraph"/>
              <w:tabs>
                <w:tab w:pos="1368" w:val="left" w:leader="none"/>
              </w:tabs>
              <w:spacing w:before="31"/>
              <w:ind w:left="188"/>
              <w:jc w:val="left"/>
              <w:rPr>
                <w:sz w:val="19"/>
              </w:rPr>
            </w:pPr>
            <w:r>
              <w:rPr>
                <w:color w:val="231F20"/>
                <w:spacing w:val="58"/>
                <w:w w:val="110"/>
                <w:sz w:val="19"/>
                <w:u w:val="single" w:color="231F20"/>
              </w:rPr>
              <w:t> </w:t>
            </w:r>
            <w:r>
              <w:rPr>
                <w:color w:val="231F20"/>
                <w:spacing w:val="-2"/>
                <w:w w:val="110"/>
                <w:sz w:val="19"/>
                <w:u w:val="single" w:color="231F20"/>
              </w:rPr>
              <w:t>172,970</w:t>
            </w:r>
            <w:r>
              <w:rPr>
                <w:color w:val="231F20"/>
                <w:sz w:val="19"/>
              </w:rPr>
              <w:tab/>
            </w:r>
            <w:r>
              <w:rPr>
                <w:color w:val="231F20"/>
                <w:spacing w:val="40"/>
                <w:w w:val="110"/>
                <w:sz w:val="19"/>
                <w:u w:val="single" w:color="231F20"/>
              </w:rPr>
              <w:t> </w:t>
            </w:r>
            <w:r>
              <w:rPr>
                <w:color w:val="231F20"/>
                <w:w w:val="110"/>
                <w:sz w:val="19"/>
                <w:u w:val="single" w:color="231F20"/>
              </w:rPr>
              <w:t>179,520</w:t>
            </w:r>
          </w:p>
        </w:tc>
        <w:tc>
          <w:tcPr>
            <w:tcW w:w="1171" w:type="dxa"/>
            <w:shd w:val="clear" w:color="auto" w:fill="E9F7FE"/>
          </w:tcPr>
          <w:p>
            <w:pPr>
              <w:pStyle w:val="TableParagraph"/>
              <w:spacing w:before="31"/>
              <w:ind w:right="151"/>
              <w:rPr>
                <w:sz w:val="19"/>
              </w:rPr>
            </w:pPr>
            <w:r>
              <w:rPr>
                <w:color w:val="231F20"/>
                <w:spacing w:val="66"/>
                <w:sz w:val="19"/>
                <w:u w:val="single" w:color="231F20"/>
              </w:rPr>
              <w:t> </w:t>
            </w:r>
            <w:r>
              <w:rPr>
                <w:color w:val="231F20"/>
                <w:sz w:val="19"/>
                <w:u w:val="single" w:color="231F20"/>
              </w:rPr>
              <w:t>6,550</w:t>
            </w:r>
            <w:r>
              <w:rPr>
                <w:color w:val="231F20"/>
                <w:spacing w:val="56"/>
                <w:sz w:val="19"/>
              </w:rPr>
              <w:t> </w:t>
            </w:r>
            <w:r>
              <w:rPr>
                <w:color w:val="231F20"/>
                <w:spacing w:val="-10"/>
                <w:sz w:val="19"/>
              </w:rPr>
              <w:t>F</w:t>
            </w:r>
          </w:p>
        </w:tc>
      </w:tr>
      <w:tr>
        <w:trPr>
          <w:trHeight w:val="425" w:hRule="atLeast"/>
        </w:trPr>
        <w:tc>
          <w:tcPr>
            <w:tcW w:w="3566" w:type="dxa"/>
            <w:shd w:val="clear" w:color="auto" w:fill="E9F7FE"/>
          </w:tcPr>
          <w:p>
            <w:pPr>
              <w:pStyle w:val="TableParagraph"/>
              <w:spacing w:before="31"/>
              <w:ind w:left="119"/>
              <w:jc w:val="left"/>
              <w:rPr>
                <w:sz w:val="19"/>
              </w:rPr>
            </w:pPr>
            <w:r>
              <w:rPr>
                <w:color w:val="231F20"/>
                <w:sz w:val="19"/>
              </w:rPr>
              <w:t>Net operating income</w:t>
            </w:r>
            <w:r>
              <w:rPr>
                <w:color w:val="231F20"/>
                <w:spacing w:val="55"/>
                <w:sz w:val="19"/>
              </w:rPr>
              <w:t> </w:t>
            </w:r>
            <w:r>
              <w:rPr>
                <w:color w:val="231F20"/>
                <w:sz w:val="19"/>
              </w:rPr>
              <w:t>. . . . . . . . . . . . . . </w:t>
            </w:r>
            <w:r>
              <w:rPr>
                <w:color w:val="231F20"/>
                <w:spacing w:val="-10"/>
                <w:sz w:val="19"/>
              </w:rPr>
              <w:t>.</w:t>
            </w:r>
          </w:p>
        </w:tc>
        <w:tc>
          <w:tcPr>
            <w:tcW w:w="2454" w:type="dxa"/>
            <w:shd w:val="clear" w:color="auto" w:fill="E9F7FE"/>
          </w:tcPr>
          <w:p>
            <w:pPr>
              <w:pStyle w:val="TableParagraph"/>
              <w:tabs>
                <w:tab w:pos="1374" w:val="left" w:leader="none"/>
              </w:tabs>
              <w:spacing w:before="31"/>
              <w:ind w:left="194"/>
              <w:jc w:val="left"/>
              <w:rPr>
                <w:sz w:val="19"/>
              </w:rPr>
            </w:pPr>
            <w:r>
              <w:rPr>
                <w:color w:val="231F20"/>
                <w:w w:val="105"/>
                <w:sz w:val="19"/>
                <w:u w:val="double" w:color="231F20"/>
              </w:rPr>
              <w:t>$</w:t>
            </w:r>
            <w:r>
              <w:rPr>
                <w:color w:val="231F20"/>
                <w:spacing w:val="49"/>
                <w:w w:val="105"/>
                <w:sz w:val="19"/>
                <w:u w:val="double" w:color="231F20"/>
              </w:rPr>
              <w:t> </w:t>
            </w:r>
            <w:r>
              <w:rPr>
                <w:color w:val="231F20"/>
                <w:spacing w:val="-2"/>
                <w:w w:val="105"/>
                <w:sz w:val="19"/>
                <w:u w:val="double" w:color="231F20"/>
              </w:rPr>
              <w:t>21,230</w:t>
            </w:r>
            <w:r>
              <w:rPr>
                <w:color w:val="231F20"/>
                <w:sz w:val="19"/>
              </w:rPr>
              <w:tab/>
            </w:r>
            <w:r>
              <w:rPr>
                <w:color w:val="231F20"/>
                <w:w w:val="105"/>
                <w:sz w:val="19"/>
                <w:u w:val="double" w:color="231F20"/>
              </w:rPr>
              <w:t>$</w:t>
            </w:r>
            <w:r>
              <w:rPr>
                <w:color w:val="231F20"/>
                <w:spacing w:val="50"/>
                <w:w w:val="105"/>
                <w:sz w:val="19"/>
                <w:u w:val="double" w:color="231F20"/>
              </w:rPr>
              <w:t> </w:t>
            </w:r>
            <w:r>
              <w:rPr>
                <w:color w:val="231F20"/>
                <w:spacing w:val="-2"/>
                <w:w w:val="105"/>
                <w:sz w:val="19"/>
                <w:u w:val="double" w:color="231F20"/>
              </w:rPr>
              <w:t>18,480</w:t>
            </w:r>
          </w:p>
        </w:tc>
        <w:tc>
          <w:tcPr>
            <w:tcW w:w="1171" w:type="dxa"/>
            <w:shd w:val="clear" w:color="auto" w:fill="E9F7FE"/>
          </w:tcPr>
          <w:p>
            <w:pPr>
              <w:pStyle w:val="TableParagraph"/>
              <w:spacing w:before="31"/>
              <w:ind w:right="151"/>
              <w:rPr>
                <w:sz w:val="19"/>
              </w:rPr>
            </w:pPr>
            <w:r>
              <w:rPr>
                <w:color w:val="231F20"/>
                <w:sz w:val="19"/>
                <w:u w:val="double" w:color="231F20"/>
              </w:rPr>
              <w:t>$2,750</w:t>
            </w:r>
            <w:r>
              <w:rPr>
                <w:color w:val="231F20"/>
                <w:spacing w:val="66"/>
                <w:sz w:val="19"/>
              </w:rPr>
              <w:t> </w:t>
            </w:r>
            <w:r>
              <w:rPr>
                <w:color w:val="231F20"/>
                <w:spacing w:val="-10"/>
                <w:sz w:val="19"/>
              </w:rPr>
              <w:t>F</w:t>
            </w:r>
          </w:p>
        </w:tc>
      </w:tr>
    </w:tbl>
    <w:p>
      <w:pPr>
        <w:spacing w:after="0"/>
        <w:rPr>
          <w:sz w:val="19"/>
        </w:rPr>
        <w:sectPr>
          <w:pgSz w:w="12960" w:h="15660"/>
          <w:pgMar w:top="600" w:bottom="280" w:left="0" w:right="0"/>
        </w:sectPr>
      </w:pPr>
    </w:p>
    <w:p>
      <w:pPr>
        <w:pStyle w:val="BodyText"/>
        <w:rPr>
          <w:sz w:val="20"/>
        </w:rPr>
      </w:pPr>
      <w:r>
        <w:rPr/>
        <w:pict>
          <v:rect style="position:absolute;margin-left:0pt;margin-top:0pt;width:618pt;height:783pt;mso-position-horizontal-relative:page;mso-position-vertical-relative:page;z-index:-19189248" id="docshape170" filled="true" fillcolor="#fffeee" stroked="false">
            <v:fill type="solid"/>
            <w10:wrap type="none"/>
          </v:rect>
        </w:pict>
      </w:r>
      <w:r>
        <w:rPr/>
        <w:pict>
          <v:rect style="position:absolute;margin-left:618pt;margin-top:0pt;width:30pt;height:783pt;mso-position-horizontal-relative:page;mso-position-vertical-relative:page;z-index:15752192" id="docshape171" filled="true" fillcolor="#f58232" stroked="false">
            <v:fill type="solid"/>
            <w10:wrap type="none"/>
          </v:rect>
        </w:pict>
      </w:r>
    </w:p>
    <w:p>
      <w:pPr>
        <w:pStyle w:val="BodyText"/>
        <w:rPr>
          <w:sz w:val="20"/>
        </w:rPr>
      </w:pPr>
    </w:p>
    <w:p>
      <w:pPr>
        <w:tabs>
          <w:tab w:pos="12059" w:val="right" w:leader="none"/>
        </w:tabs>
        <w:spacing w:before="213"/>
        <w:ind w:left="5576" w:right="0" w:firstLine="0"/>
        <w:jc w:val="left"/>
        <w:rPr>
          <w:rFonts w:ascii="Proxima Nova Rg"/>
          <w:b/>
          <w:sz w:val="18"/>
        </w:rPr>
      </w:pPr>
      <w:r>
        <w:rPr>
          <w:rFonts w:ascii="Gill Sans MT"/>
          <w:b/>
          <w:color w:val="231F20"/>
          <w:spacing w:val="-4"/>
          <w:sz w:val="18"/>
        </w:rPr>
        <w:t>Flexible</w:t>
      </w:r>
      <w:r>
        <w:rPr>
          <w:rFonts w:ascii="Gill Sans MT"/>
          <w:b/>
          <w:color w:val="231F20"/>
          <w:spacing w:val="-8"/>
          <w:sz w:val="18"/>
        </w:rPr>
        <w:t> </w:t>
      </w:r>
      <w:r>
        <w:rPr>
          <w:rFonts w:ascii="Gill Sans MT"/>
          <w:b/>
          <w:color w:val="231F20"/>
          <w:spacing w:val="-4"/>
          <w:sz w:val="18"/>
        </w:rPr>
        <w:t>Budgets</w:t>
      </w:r>
      <w:r>
        <w:rPr>
          <w:rFonts w:ascii="Gill Sans MT"/>
          <w:b/>
          <w:color w:val="231F20"/>
          <w:spacing w:val="-8"/>
          <w:sz w:val="18"/>
        </w:rPr>
        <w:t> </w:t>
      </w:r>
      <w:r>
        <w:rPr>
          <w:rFonts w:ascii="Gill Sans MT"/>
          <w:b/>
          <w:color w:val="231F20"/>
          <w:spacing w:val="-4"/>
          <w:sz w:val="18"/>
        </w:rPr>
        <w:t>and</w:t>
      </w:r>
      <w:r>
        <w:rPr>
          <w:rFonts w:ascii="Gill Sans MT"/>
          <w:b/>
          <w:color w:val="231F20"/>
          <w:spacing w:val="-8"/>
          <w:sz w:val="18"/>
        </w:rPr>
        <w:t> </w:t>
      </w:r>
      <w:r>
        <w:rPr>
          <w:rFonts w:ascii="Gill Sans MT"/>
          <w:b/>
          <w:color w:val="231F20"/>
          <w:spacing w:val="-4"/>
          <w:sz w:val="18"/>
        </w:rPr>
        <w:t>Performance</w:t>
      </w:r>
      <w:r>
        <w:rPr>
          <w:rFonts w:ascii="Gill Sans MT"/>
          <w:b/>
          <w:color w:val="231F20"/>
          <w:spacing w:val="-7"/>
          <w:sz w:val="18"/>
        </w:rPr>
        <w:t> </w:t>
      </w:r>
      <w:r>
        <w:rPr>
          <w:rFonts w:ascii="Gill Sans MT"/>
          <w:b/>
          <w:color w:val="231F20"/>
          <w:spacing w:val="-4"/>
          <w:sz w:val="18"/>
        </w:rPr>
        <w:t>Analysis</w:t>
      </w:r>
      <w:r>
        <w:rPr>
          <w:rFonts w:ascii="Gill Sans MT"/>
          <w:b/>
          <w:color w:val="231F20"/>
          <w:sz w:val="18"/>
        </w:rPr>
        <w:tab/>
      </w:r>
      <w:r>
        <w:rPr>
          <w:rFonts w:ascii="Proxima Nova Rg"/>
          <w:b/>
          <w:color w:val="231F20"/>
          <w:spacing w:val="-5"/>
          <w:sz w:val="18"/>
        </w:rPr>
        <w:t>429</w:t>
      </w:r>
    </w:p>
    <w:p>
      <w:pPr>
        <w:pStyle w:val="BodyText"/>
        <w:spacing w:before="10"/>
        <w:rPr>
          <w:rFonts w:ascii="Proxima Nova Rg"/>
          <w:b/>
          <w:sz w:val="29"/>
        </w:rPr>
      </w:pPr>
      <w:r>
        <w:rPr/>
        <w:pict>
          <v:group style="position:absolute;margin-left:81pt;margin-top:19.367060pt;width:522pt;height:24pt;mso-position-horizontal-relative:page;mso-position-vertical-relative:paragraph;z-index:-15707648;mso-wrap-distance-left:0;mso-wrap-distance-right:0" id="docshapegroup172" coordorigin="1620,387" coordsize="10440,480">
            <v:rect style="position:absolute;left:1620;top:387;width:10350;height:480" id="docshape173" filled="true" fillcolor="#e3f2eb" stroked="false">
              <v:fill type="solid"/>
            </v:rect>
            <v:line style="position:absolute" from="11970,627" to="12060,627" stroked="true" strokeweight="24pt" strokecolor="#4076a7">
              <v:stroke dashstyle="solid"/>
            </v:line>
            <v:shape style="position:absolute;left:1620;top:387;width:10350;height:480" type="#_x0000_t202" id="docshape174" filled="false" stroked="false">
              <v:textbox inset="0,0,0,0">
                <w:txbxContent>
                  <w:p>
                    <w:pPr>
                      <w:spacing w:before="72"/>
                      <w:ind w:left="0" w:right="267" w:firstLine="0"/>
                      <w:jc w:val="right"/>
                      <w:rPr>
                        <w:rFonts w:ascii="Proxima Nova Rg"/>
                        <w:b/>
                        <w:sz w:val="28"/>
                      </w:rPr>
                    </w:pPr>
                    <w:r>
                      <w:rPr>
                        <w:rFonts w:ascii="Proxima Nova Rg"/>
                        <w:b/>
                        <w:color w:val="B11116"/>
                        <w:spacing w:val="-2"/>
                        <w:sz w:val="28"/>
                      </w:rPr>
                      <w:t>Summary</w:t>
                    </w:r>
                  </w:p>
                </w:txbxContent>
              </v:textbox>
              <w10:wrap type="none"/>
            </v:shape>
            <w10:wrap type="topAndBottom"/>
          </v:group>
        </w:pict>
      </w:r>
    </w:p>
    <w:p>
      <w:pPr>
        <w:spacing w:before="174"/>
        <w:ind w:left="1620" w:right="3897" w:firstLine="0"/>
        <w:jc w:val="both"/>
        <w:rPr>
          <w:sz w:val="19"/>
        </w:rPr>
      </w:pPr>
      <w:r>
        <w:rPr>
          <w:color w:val="231F20"/>
          <w:sz w:val="19"/>
        </w:rPr>
        <w:t>Directly comparing actual revenues and costs to static planning budget revenues and costs can easily</w:t>
      </w:r>
      <w:r>
        <w:rPr>
          <w:color w:val="231F20"/>
          <w:spacing w:val="-7"/>
          <w:sz w:val="19"/>
        </w:rPr>
        <w:t> </w:t>
      </w:r>
      <w:r>
        <w:rPr>
          <w:color w:val="231F20"/>
          <w:sz w:val="19"/>
        </w:rPr>
        <w:t>lead</w:t>
      </w:r>
      <w:r>
        <w:rPr>
          <w:color w:val="231F20"/>
          <w:spacing w:val="-7"/>
          <w:sz w:val="19"/>
        </w:rPr>
        <w:t> </w:t>
      </w:r>
      <w:r>
        <w:rPr>
          <w:color w:val="231F20"/>
          <w:sz w:val="19"/>
        </w:rPr>
        <w:t>to</w:t>
      </w:r>
      <w:r>
        <w:rPr>
          <w:color w:val="231F20"/>
          <w:spacing w:val="-7"/>
          <w:sz w:val="19"/>
        </w:rPr>
        <w:t> </w:t>
      </w:r>
      <w:r>
        <w:rPr>
          <w:color w:val="231F20"/>
          <w:sz w:val="19"/>
        </w:rPr>
        <w:t>erroneous</w:t>
      </w:r>
      <w:r>
        <w:rPr>
          <w:color w:val="231F20"/>
          <w:spacing w:val="-8"/>
          <w:sz w:val="19"/>
        </w:rPr>
        <w:t> </w:t>
      </w:r>
      <w:r>
        <w:rPr>
          <w:color w:val="231F20"/>
          <w:sz w:val="19"/>
        </w:rPr>
        <w:t>conclusions.</w:t>
      </w:r>
      <w:r>
        <w:rPr>
          <w:color w:val="231F20"/>
          <w:spacing w:val="-8"/>
          <w:sz w:val="19"/>
        </w:rPr>
        <w:t> </w:t>
      </w:r>
      <w:r>
        <w:rPr>
          <w:color w:val="231F20"/>
          <w:sz w:val="19"/>
        </w:rPr>
        <w:t>Actual</w:t>
      </w:r>
      <w:r>
        <w:rPr>
          <w:color w:val="231F20"/>
          <w:spacing w:val="-7"/>
          <w:sz w:val="19"/>
        </w:rPr>
        <w:t> </w:t>
      </w:r>
      <w:r>
        <w:rPr>
          <w:color w:val="231F20"/>
          <w:sz w:val="19"/>
        </w:rPr>
        <w:t>revenues</w:t>
      </w:r>
      <w:r>
        <w:rPr>
          <w:color w:val="231F20"/>
          <w:spacing w:val="-7"/>
          <w:sz w:val="19"/>
        </w:rPr>
        <w:t> </w:t>
      </w:r>
      <w:r>
        <w:rPr>
          <w:color w:val="231F20"/>
          <w:sz w:val="19"/>
        </w:rPr>
        <w:t>and</w:t>
      </w:r>
      <w:r>
        <w:rPr>
          <w:color w:val="231F20"/>
          <w:spacing w:val="-7"/>
          <w:sz w:val="19"/>
        </w:rPr>
        <w:t> </w:t>
      </w:r>
      <w:r>
        <w:rPr>
          <w:color w:val="231F20"/>
          <w:sz w:val="19"/>
        </w:rPr>
        <w:t>costs</w:t>
      </w:r>
      <w:r>
        <w:rPr>
          <w:color w:val="231F20"/>
          <w:spacing w:val="-7"/>
          <w:sz w:val="19"/>
        </w:rPr>
        <w:t> </w:t>
      </w:r>
      <w:r>
        <w:rPr>
          <w:color w:val="231F20"/>
          <w:sz w:val="19"/>
        </w:rPr>
        <w:t>differ</w:t>
      </w:r>
      <w:r>
        <w:rPr>
          <w:color w:val="231F20"/>
          <w:spacing w:val="-7"/>
          <w:sz w:val="19"/>
        </w:rPr>
        <w:t> </w:t>
      </w:r>
      <w:r>
        <w:rPr>
          <w:color w:val="231F20"/>
          <w:sz w:val="19"/>
        </w:rPr>
        <w:t>from</w:t>
      </w:r>
      <w:r>
        <w:rPr>
          <w:color w:val="231F20"/>
          <w:spacing w:val="-7"/>
          <w:sz w:val="19"/>
        </w:rPr>
        <w:t> </w:t>
      </w:r>
      <w:r>
        <w:rPr>
          <w:color w:val="231F20"/>
          <w:sz w:val="19"/>
        </w:rPr>
        <w:t>budgeted</w:t>
      </w:r>
      <w:r>
        <w:rPr>
          <w:color w:val="231F20"/>
          <w:spacing w:val="-7"/>
          <w:sz w:val="19"/>
        </w:rPr>
        <w:t> </w:t>
      </w:r>
      <w:r>
        <w:rPr>
          <w:color w:val="231F20"/>
          <w:sz w:val="19"/>
        </w:rPr>
        <w:t>revenues</w:t>
      </w:r>
      <w:r>
        <w:rPr>
          <w:color w:val="231F20"/>
          <w:spacing w:val="-7"/>
          <w:sz w:val="19"/>
        </w:rPr>
        <w:t> </w:t>
      </w:r>
      <w:r>
        <w:rPr>
          <w:color w:val="231F20"/>
          <w:sz w:val="19"/>
        </w:rPr>
        <w:t>and costs</w:t>
      </w:r>
      <w:r>
        <w:rPr>
          <w:color w:val="231F20"/>
          <w:spacing w:val="-4"/>
          <w:sz w:val="19"/>
        </w:rPr>
        <w:t> </w:t>
      </w:r>
      <w:r>
        <w:rPr>
          <w:color w:val="231F20"/>
          <w:sz w:val="19"/>
        </w:rPr>
        <w:t>for</w:t>
      </w:r>
      <w:r>
        <w:rPr>
          <w:color w:val="231F20"/>
          <w:spacing w:val="-4"/>
          <w:sz w:val="19"/>
        </w:rPr>
        <w:t> </w:t>
      </w:r>
      <w:r>
        <w:rPr>
          <w:color w:val="231F20"/>
          <w:sz w:val="19"/>
        </w:rPr>
        <w:t>a</w:t>
      </w:r>
      <w:r>
        <w:rPr>
          <w:color w:val="231F20"/>
          <w:spacing w:val="-3"/>
          <w:sz w:val="19"/>
        </w:rPr>
        <w:t> </w:t>
      </w:r>
      <w:r>
        <w:rPr>
          <w:color w:val="231F20"/>
          <w:sz w:val="19"/>
        </w:rPr>
        <w:t>variety</w:t>
      </w:r>
      <w:r>
        <w:rPr>
          <w:color w:val="231F20"/>
          <w:spacing w:val="-3"/>
          <w:sz w:val="19"/>
        </w:rPr>
        <w:t> </w:t>
      </w:r>
      <w:r>
        <w:rPr>
          <w:color w:val="231F20"/>
          <w:sz w:val="19"/>
        </w:rPr>
        <w:t>of</w:t>
      </w:r>
      <w:r>
        <w:rPr>
          <w:color w:val="231F20"/>
          <w:spacing w:val="-3"/>
          <w:sz w:val="19"/>
        </w:rPr>
        <w:t> </w:t>
      </w:r>
      <w:r>
        <w:rPr>
          <w:color w:val="231F20"/>
          <w:sz w:val="19"/>
        </w:rPr>
        <w:t>reasons,</w:t>
      </w:r>
      <w:r>
        <w:rPr>
          <w:color w:val="231F20"/>
          <w:spacing w:val="-3"/>
          <w:sz w:val="19"/>
        </w:rPr>
        <w:t> </w:t>
      </w:r>
      <w:r>
        <w:rPr>
          <w:color w:val="231F20"/>
          <w:sz w:val="19"/>
        </w:rPr>
        <w:t>but</w:t>
      </w:r>
      <w:r>
        <w:rPr>
          <w:color w:val="231F20"/>
          <w:spacing w:val="-3"/>
          <w:sz w:val="19"/>
        </w:rPr>
        <w:t> </w:t>
      </w:r>
      <w:r>
        <w:rPr>
          <w:color w:val="231F20"/>
          <w:sz w:val="19"/>
        </w:rPr>
        <w:t>one</w:t>
      </w:r>
      <w:r>
        <w:rPr>
          <w:color w:val="231F20"/>
          <w:spacing w:val="-3"/>
          <w:sz w:val="19"/>
        </w:rPr>
        <w:t> </w:t>
      </w:r>
      <w:r>
        <w:rPr>
          <w:color w:val="231F20"/>
          <w:sz w:val="19"/>
        </w:rPr>
        <w:t>of</w:t>
      </w:r>
      <w:r>
        <w:rPr>
          <w:color w:val="231F20"/>
          <w:spacing w:val="-3"/>
          <w:sz w:val="19"/>
        </w:rPr>
        <w:t> </w:t>
      </w:r>
      <w:r>
        <w:rPr>
          <w:color w:val="231F20"/>
          <w:sz w:val="19"/>
        </w:rPr>
        <w:t>the</w:t>
      </w:r>
      <w:r>
        <w:rPr>
          <w:color w:val="231F20"/>
          <w:spacing w:val="-3"/>
          <w:sz w:val="19"/>
        </w:rPr>
        <w:t> </w:t>
      </w:r>
      <w:r>
        <w:rPr>
          <w:color w:val="231F20"/>
          <w:sz w:val="19"/>
        </w:rPr>
        <w:t>biggest</w:t>
      </w:r>
      <w:r>
        <w:rPr>
          <w:color w:val="231F20"/>
          <w:spacing w:val="-3"/>
          <w:sz w:val="19"/>
        </w:rPr>
        <w:t> </w:t>
      </w:r>
      <w:r>
        <w:rPr>
          <w:color w:val="231F20"/>
          <w:sz w:val="19"/>
        </w:rPr>
        <w:t>is</w:t>
      </w:r>
      <w:r>
        <w:rPr>
          <w:color w:val="231F20"/>
          <w:spacing w:val="-3"/>
          <w:sz w:val="19"/>
        </w:rPr>
        <w:t> </w:t>
      </w:r>
      <w:r>
        <w:rPr>
          <w:color w:val="231F20"/>
          <w:sz w:val="19"/>
        </w:rPr>
        <w:t>a</w:t>
      </w:r>
      <w:r>
        <w:rPr>
          <w:color w:val="231F20"/>
          <w:spacing w:val="-3"/>
          <w:sz w:val="19"/>
        </w:rPr>
        <w:t> </w:t>
      </w:r>
      <w:r>
        <w:rPr>
          <w:color w:val="231F20"/>
          <w:sz w:val="19"/>
        </w:rPr>
        <w:t>change</w:t>
      </w:r>
      <w:r>
        <w:rPr>
          <w:color w:val="231F20"/>
          <w:spacing w:val="-3"/>
          <w:sz w:val="19"/>
        </w:rPr>
        <w:t> </w:t>
      </w:r>
      <w:r>
        <w:rPr>
          <w:color w:val="231F20"/>
          <w:sz w:val="19"/>
        </w:rPr>
        <w:t>in</w:t>
      </w:r>
      <w:r>
        <w:rPr>
          <w:color w:val="231F20"/>
          <w:spacing w:val="-3"/>
          <w:sz w:val="19"/>
        </w:rPr>
        <w:t> </w:t>
      </w:r>
      <w:r>
        <w:rPr>
          <w:color w:val="231F20"/>
          <w:sz w:val="19"/>
        </w:rPr>
        <w:t>the</w:t>
      </w:r>
      <w:r>
        <w:rPr>
          <w:color w:val="231F20"/>
          <w:spacing w:val="-3"/>
          <w:sz w:val="19"/>
        </w:rPr>
        <w:t> </w:t>
      </w:r>
      <w:r>
        <w:rPr>
          <w:color w:val="231F20"/>
          <w:sz w:val="19"/>
        </w:rPr>
        <w:t>level</w:t>
      </w:r>
      <w:r>
        <w:rPr>
          <w:color w:val="231F20"/>
          <w:spacing w:val="-3"/>
          <w:sz w:val="19"/>
        </w:rPr>
        <w:t> </w:t>
      </w:r>
      <w:r>
        <w:rPr>
          <w:color w:val="231F20"/>
          <w:sz w:val="19"/>
        </w:rPr>
        <w:t>of</w:t>
      </w:r>
      <w:r>
        <w:rPr>
          <w:color w:val="231F20"/>
          <w:spacing w:val="-3"/>
          <w:sz w:val="19"/>
        </w:rPr>
        <w:t> </w:t>
      </w:r>
      <w:r>
        <w:rPr>
          <w:color w:val="231F20"/>
          <w:sz w:val="19"/>
        </w:rPr>
        <w:t>activity.</w:t>
      </w:r>
      <w:r>
        <w:rPr>
          <w:color w:val="231F20"/>
          <w:spacing w:val="-3"/>
          <w:sz w:val="19"/>
        </w:rPr>
        <w:t> </w:t>
      </w:r>
      <w:r>
        <w:rPr>
          <w:color w:val="231F20"/>
          <w:sz w:val="19"/>
        </w:rPr>
        <w:t>One</w:t>
      </w:r>
      <w:r>
        <w:rPr>
          <w:color w:val="231F20"/>
          <w:spacing w:val="-3"/>
          <w:sz w:val="19"/>
        </w:rPr>
        <w:t> </w:t>
      </w:r>
      <w:r>
        <w:rPr>
          <w:color w:val="231F20"/>
          <w:sz w:val="19"/>
        </w:rPr>
        <w:t>would expect</w:t>
      </w:r>
      <w:r>
        <w:rPr>
          <w:color w:val="231F20"/>
          <w:spacing w:val="-9"/>
          <w:sz w:val="19"/>
        </w:rPr>
        <w:t> </w:t>
      </w:r>
      <w:r>
        <w:rPr>
          <w:color w:val="231F20"/>
          <w:sz w:val="19"/>
        </w:rPr>
        <w:t>actual</w:t>
      </w:r>
      <w:r>
        <w:rPr>
          <w:color w:val="231F20"/>
          <w:spacing w:val="-9"/>
          <w:sz w:val="19"/>
        </w:rPr>
        <w:t> </w:t>
      </w:r>
      <w:r>
        <w:rPr>
          <w:color w:val="231F20"/>
          <w:sz w:val="19"/>
        </w:rPr>
        <w:t>revenues</w:t>
      </w:r>
      <w:r>
        <w:rPr>
          <w:color w:val="231F20"/>
          <w:spacing w:val="-9"/>
          <w:sz w:val="19"/>
        </w:rPr>
        <w:t> </w:t>
      </w:r>
      <w:r>
        <w:rPr>
          <w:color w:val="231F20"/>
          <w:sz w:val="19"/>
        </w:rPr>
        <w:t>and</w:t>
      </w:r>
      <w:r>
        <w:rPr>
          <w:color w:val="231F20"/>
          <w:spacing w:val="-9"/>
          <w:sz w:val="19"/>
        </w:rPr>
        <w:t> </w:t>
      </w:r>
      <w:r>
        <w:rPr>
          <w:color w:val="231F20"/>
          <w:sz w:val="19"/>
        </w:rPr>
        <w:t>costs</w:t>
      </w:r>
      <w:r>
        <w:rPr>
          <w:color w:val="231F20"/>
          <w:spacing w:val="-9"/>
          <w:sz w:val="19"/>
        </w:rPr>
        <w:t> </w:t>
      </w:r>
      <w:r>
        <w:rPr>
          <w:color w:val="231F20"/>
          <w:sz w:val="19"/>
        </w:rPr>
        <w:t>to</w:t>
      </w:r>
      <w:r>
        <w:rPr>
          <w:color w:val="231F20"/>
          <w:spacing w:val="-9"/>
          <w:sz w:val="19"/>
        </w:rPr>
        <w:t> </w:t>
      </w:r>
      <w:r>
        <w:rPr>
          <w:color w:val="231F20"/>
          <w:sz w:val="19"/>
        </w:rPr>
        <w:t>increase</w:t>
      </w:r>
      <w:r>
        <w:rPr>
          <w:color w:val="231F20"/>
          <w:spacing w:val="-9"/>
          <w:sz w:val="19"/>
        </w:rPr>
        <w:t> </w:t>
      </w:r>
      <w:r>
        <w:rPr>
          <w:color w:val="231F20"/>
          <w:sz w:val="19"/>
        </w:rPr>
        <w:t>or</w:t>
      </w:r>
      <w:r>
        <w:rPr>
          <w:color w:val="231F20"/>
          <w:spacing w:val="-9"/>
          <w:sz w:val="19"/>
        </w:rPr>
        <w:t> </w:t>
      </w:r>
      <w:r>
        <w:rPr>
          <w:color w:val="231F20"/>
          <w:sz w:val="19"/>
        </w:rPr>
        <w:t>decrease</w:t>
      </w:r>
      <w:r>
        <w:rPr>
          <w:color w:val="231F20"/>
          <w:spacing w:val="-9"/>
          <w:sz w:val="19"/>
        </w:rPr>
        <w:t> </w:t>
      </w:r>
      <w:r>
        <w:rPr>
          <w:color w:val="231F20"/>
          <w:sz w:val="19"/>
        </w:rPr>
        <w:t>as</w:t>
      </w:r>
      <w:r>
        <w:rPr>
          <w:color w:val="231F20"/>
          <w:spacing w:val="-9"/>
          <w:sz w:val="19"/>
        </w:rPr>
        <w:t> </w:t>
      </w:r>
      <w:r>
        <w:rPr>
          <w:color w:val="231F20"/>
          <w:sz w:val="19"/>
        </w:rPr>
        <w:t>the</w:t>
      </w:r>
      <w:r>
        <w:rPr>
          <w:color w:val="231F20"/>
          <w:spacing w:val="-9"/>
          <w:sz w:val="19"/>
        </w:rPr>
        <w:t> </w:t>
      </w:r>
      <w:r>
        <w:rPr>
          <w:color w:val="231F20"/>
          <w:sz w:val="19"/>
        </w:rPr>
        <w:t>activity</w:t>
      </w:r>
      <w:r>
        <w:rPr>
          <w:color w:val="231F20"/>
          <w:spacing w:val="-9"/>
          <w:sz w:val="19"/>
        </w:rPr>
        <w:t> </w:t>
      </w:r>
      <w:r>
        <w:rPr>
          <w:color w:val="231F20"/>
          <w:sz w:val="19"/>
        </w:rPr>
        <w:t>level</w:t>
      </w:r>
      <w:r>
        <w:rPr>
          <w:color w:val="231F20"/>
          <w:spacing w:val="-9"/>
          <w:sz w:val="19"/>
        </w:rPr>
        <w:t> </w:t>
      </w:r>
      <w:r>
        <w:rPr>
          <w:color w:val="231F20"/>
          <w:sz w:val="19"/>
        </w:rPr>
        <w:t>increases</w:t>
      </w:r>
      <w:r>
        <w:rPr>
          <w:color w:val="231F20"/>
          <w:spacing w:val="-9"/>
          <w:sz w:val="19"/>
        </w:rPr>
        <w:t> </w:t>
      </w:r>
      <w:r>
        <w:rPr>
          <w:color w:val="231F20"/>
          <w:sz w:val="19"/>
        </w:rPr>
        <w:t>or</w:t>
      </w:r>
      <w:r>
        <w:rPr>
          <w:color w:val="231F20"/>
          <w:spacing w:val="-9"/>
          <w:sz w:val="19"/>
        </w:rPr>
        <w:t> </w:t>
      </w:r>
      <w:r>
        <w:rPr>
          <w:color w:val="231F20"/>
          <w:sz w:val="19"/>
        </w:rPr>
        <w:t>decreases. Flexible</w:t>
      </w:r>
      <w:r>
        <w:rPr>
          <w:color w:val="231F20"/>
          <w:spacing w:val="-12"/>
          <w:sz w:val="19"/>
        </w:rPr>
        <w:t> </w:t>
      </w:r>
      <w:r>
        <w:rPr>
          <w:color w:val="231F20"/>
          <w:sz w:val="19"/>
        </w:rPr>
        <w:t>budgets</w:t>
      </w:r>
      <w:r>
        <w:rPr>
          <w:color w:val="231F20"/>
          <w:spacing w:val="-12"/>
          <w:sz w:val="19"/>
        </w:rPr>
        <w:t> </w:t>
      </w:r>
      <w:r>
        <w:rPr>
          <w:color w:val="231F20"/>
          <w:sz w:val="19"/>
        </w:rPr>
        <w:t>enable</w:t>
      </w:r>
      <w:r>
        <w:rPr>
          <w:color w:val="231F20"/>
          <w:spacing w:val="-11"/>
          <w:sz w:val="19"/>
        </w:rPr>
        <w:t> </w:t>
      </w:r>
      <w:r>
        <w:rPr>
          <w:color w:val="231F20"/>
          <w:sz w:val="19"/>
        </w:rPr>
        <w:t>managers</w:t>
      </w:r>
      <w:r>
        <w:rPr>
          <w:color w:val="231F20"/>
          <w:spacing w:val="-12"/>
          <w:sz w:val="19"/>
        </w:rPr>
        <w:t> </w:t>
      </w:r>
      <w:r>
        <w:rPr>
          <w:color w:val="231F20"/>
          <w:sz w:val="19"/>
        </w:rPr>
        <w:t>to</w:t>
      </w:r>
      <w:r>
        <w:rPr>
          <w:color w:val="231F20"/>
          <w:spacing w:val="-12"/>
          <w:sz w:val="19"/>
        </w:rPr>
        <w:t> </w:t>
      </w:r>
      <w:r>
        <w:rPr>
          <w:color w:val="231F20"/>
          <w:sz w:val="19"/>
        </w:rPr>
        <w:t>isolate</w:t>
      </w:r>
      <w:r>
        <w:rPr>
          <w:color w:val="231F20"/>
          <w:spacing w:val="-11"/>
          <w:sz w:val="19"/>
        </w:rPr>
        <w:t> </w:t>
      </w:r>
      <w:r>
        <w:rPr>
          <w:color w:val="231F20"/>
          <w:sz w:val="19"/>
        </w:rPr>
        <w:t>the</w:t>
      </w:r>
      <w:r>
        <w:rPr>
          <w:color w:val="231F20"/>
          <w:spacing w:val="-12"/>
          <w:sz w:val="19"/>
        </w:rPr>
        <w:t> </w:t>
      </w:r>
      <w:r>
        <w:rPr>
          <w:color w:val="231F20"/>
          <w:sz w:val="19"/>
        </w:rPr>
        <w:t>various</w:t>
      </w:r>
      <w:r>
        <w:rPr>
          <w:color w:val="231F20"/>
          <w:spacing w:val="-12"/>
          <w:sz w:val="19"/>
        </w:rPr>
        <w:t> </w:t>
      </w:r>
      <w:r>
        <w:rPr>
          <w:color w:val="231F20"/>
          <w:sz w:val="19"/>
        </w:rPr>
        <w:t>causes</w:t>
      </w:r>
      <w:r>
        <w:rPr>
          <w:color w:val="231F20"/>
          <w:spacing w:val="-11"/>
          <w:sz w:val="19"/>
        </w:rPr>
        <w:t> </w:t>
      </w:r>
      <w:r>
        <w:rPr>
          <w:color w:val="231F20"/>
          <w:sz w:val="19"/>
        </w:rPr>
        <w:t>of</w:t>
      </w:r>
      <w:r>
        <w:rPr>
          <w:color w:val="231F20"/>
          <w:spacing w:val="-12"/>
          <w:sz w:val="19"/>
        </w:rPr>
        <w:t> </w:t>
      </w:r>
      <w:r>
        <w:rPr>
          <w:color w:val="231F20"/>
          <w:sz w:val="19"/>
        </w:rPr>
        <w:t>the</w:t>
      </w:r>
      <w:r>
        <w:rPr>
          <w:color w:val="231F20"/>
          <w:spacing w:val="-12"/>
          <w:sz w:val="19"/>
        </w:rPr>
        <w:t> </w:t>
      </w:r>
      <w:r>
        <w:rPr>
          <w:color w:val="231F20"/>
          <w:sz w:val="19"/>
        </w:rPr>
        <w:t>differences</w:t>
      </w:r>
      <w:r>
        <w:rPr>
          <w:color w:val="231F20"/>
          <w:spacing w:val="-11"/>
          <w:sz w:val="19"/>
        </w:rPr>
        <w:t> </w:t>
      </w:r>
      <w:r>
        <w:rPr>
          <w:color w:val="231F20"/>
          <w:sz w:val="19"/>
        </w:rPr>
        <w:t>between</w:t>
      </w:r>
      <w:r>
        <w:rPr>
          <w:color w:val="231F20"/>
          <w:spacing w:val="-12"/>
          <w:sz w:val="19"/>
        </w:rPr>
        <w:t> </w:t>
      </w:r>
      <w:r>
        <w:rPr>
          <w:color w:val="231F20"/>
          <w:sz w:val="19"/>
        </w:rPr>
        <w:t>budgeted and actual costs.</w:t>
      </w:r>
    </w:p>
    <w:p>
      <w:pPr>
        <w:spacing w:before="9"/>
        <w:ind w:left="1620" w:right="3897" w:firstLine="360"/>
        <w:jc w:val="both"/>
        <w:rPr>
          <w:sz w:val="19"/>
        </w:rPr>
      </w:pPr>
      <w:r>
        <w:rPr>
          <w:color w:val="231F20"/>
          <w:sz w:val="19"/>
        </w:rPr>
        <w:t>A flexible budget is a budget that is adjusted to the actual level of activity. It is the best esti- mate of what revenues and costs should have been, given the actual level of activity during the period. The flexible budget can be compared to the budget from the beginning of the period or to the actual results.</w:t>
      </w:r>
    </w:p>
    <w:p>
      <w:pPr>
        <w:spacing w:before="6"/>
        <w:ind w:left="1620" w:right="3896" w:firstLine="360"/>
        <w:jc w:val="both"/>
        <w:rPr>
          <w:sz w:val="19"/>
        </w:rPr>
      </w:pPr>
      <w:r>
        <w:rPr>
          <w:color w:val="231F20"/>
          <w:sz w:val="19"/>
        </w:rPr>
        <w:t>When</w:t>
      </w:r>
      <w:r>
        <w:rPr>
          <w:color w:val="231F20"/>
          <w:spacing w:val="-8"/>
          <w:sz w:val="19"/>
        </w:rPr>
        <w:t> </w:t>
      </w:r>
      <w:r>
        <w:rPr>
          <w:color w:val="231F20"/>
          <w:sz w:val="19"/>
        </w:rPr>
        <w:t>the</w:t>
      </w:r>
      <w:r>
        <w:rPr>
          <w:color w:val="231F20"/>
          <w:spacing w:val="-8"/>
          <w:sz w:val="19"/>
        </w:rPr>
        <w:t> </w:t>
      </w:r>
      <w:r>
        <w:rPr>
          <w:color w:val="231F20"/>
          <w:sz w:val="19"/>
        </w:rPr>
        <w:t>flexible</w:t>
      </w:r>
      <w:r>
        <w:rPr>
          <w:color w:val="231F20"/>
          <w:spacing w:val="-8"/>
          <w:sz w:val="19"/>
        </w:rPr>
        <w:t> </w:t>
      </w:r>
      <w:r>
        <w:rPr>
          <w:color w:val="231F20"/>
          <w:sz w:val="19"/>
        </w:rPr>
        <w:t>budget</w:t>
      </w:r>
      <w:r>
        <w:rPr>
          <w:color w:val="231F20"/>
          <w:spacing w:val="-8"/>
          <w:sz w:val="19"/>
        </w:rPr>
        <w:t> </w:t>
      </w:r>
      <w:r>
        <w:rPr>
          <w:color w:val="231F20"/>
          <w:sz w:val="19"/>
        </w:rPr>
        <w:t>is</w:t>
      </w:r>
      <w:r>
        <w:rPr>
          <w:color w:val="231F20"/>
          <w:spacing w:val="-8"/>
          <w:sz w:val="19"/>
        </w:rPr>
        <w:t> </w:t>
      </w:r>
      <w:r>
        <w:rPr>
          <w:color w:val="231F20"/>
          <w:sz w:val="19"/>
        </w:rPr>
        <w:t>compared</w:t>
      </w:r>
      <w:r>
        <w:rPr>
          <w:color w:val="231F20"/>
          <w:spacing w:val="-8"/>
          <w:sz w:val="19"/>
        </w:rPr>
        <w:t> </w:t>
      </w:r>
      <w:r>
        <w:rPr>
          <w:color w:val="231F20"/>
          <w:sz w:val="19"/>
        </w:rPr>
        <w:t>to</w:t>
      </w:r>
      <w:r>
        <w:rPr>
          <w:color w:val="231F20"/>
          <w:spacing w:val="-8"/>
          <w:sz w:val="19"/>
        </w:rPr>
        <w:t> </w:t>
      </w:r>
      <w:r>
        <w:rPr>
          <w:color w:val="231F20"/>
          <w:sz w:val="19"/>
        </w:rPr>
        <w:t>the</w:t>
      </w:r>
      <w:r>
        <w:rPr>
          <w:color w:val="231F20"/>
          <w:spacing w:val="-8"/>
          <w:sz w:val="19"/>
        </w:rPr>
        <w:t> </w:t>
      </w:r>
      <w:r>
        <w:rPr>
          <w:color w:val="231F20"/>
          <w:sz w:val="19"/>
        </w:rPr>
        <w:t>planning</w:t>
      </w:r>
      <w:r>
        <w:rPr>
          <w:color w:val="231F20"/>
          <w:spacing w:val="-8"/>
          <w:sz w:val="19"/>
        </w:rPr>
        <w:t> </w:t>
      </w:r>
      <w:r>
        <w:rPr>
          <w:color w:val="231F20"/>
          <w:sz w:val="19"/>
        </w:rPr>
        <w:t>budget,</w:t>
      </w:r>
      <w:r>
        <w:rPr>
          <w:color w:val="231F20"/>
          <w:spacing w:val="-8"/>
          <w:sz w:val="19"/>
        </w:rPr>
        <w:t> </w:t>
      </w:r>
      <w:r>
        <w:rPr>
          <w:color w:val="231F20"/>
          <w:sz w:val="19"/>
        </w:rPr>
        <w:t>activity</w:t>
      </w:r>
      <w:r>
        <w:rPr>
          <w:color w:val="231F20"/>
          <w:spacing w:val="-8"/>
          <w:sz w:val="19"/>
        </w:rPr>
        <w:t> </w:t>
      </w:r>
      <w:r>
        <w:rPr>
          <w:color w:val="231F20"/>
          <w:sz w:val="19"/>
        </w:rPr>
        <w:t>variances</w:t>
      </w:r>
      <w:r>
        <w:rPr>
          <w:color w:val="231F20"/>
          <w:spacing w:val="-8"/>
          <w:sz w:val="19"/>
        </w:rPr>
        <w:t> </w:t>
      </w:r>
      <w:r>
        <w:rPr>
          <w:color w:val="231F20"/>
          <w:sz w:val="19"/>
        </w:rPr>
        <w:t>are</w:t>
      </w:r>
      <w:r>
        <w:rPr>
          <w:color w:val="231F20"/>
          <w:spacing w:val="-8"/>
          <w:sz w:val="19"/>
        </w:rPr>
        <w:t> </w:t>
      </w:r>
      <w:r>
        <w:rPr>
          <w:color w:val="231F20"/>
          <w:sz w:val="19"/>
        </w:rPr>
        <w:t>the</w:t>
      </w:r>
      <w:r>
        <w:rPr>
          <w:color w:val="231F20"/>
          <w:spacing w:val="-8"/>
          <w:sz w:val="19"/>
        </w:rPr>
        <w:t> </w:t>
      </w:r>
      <w:r>
        <w:rPr>
          <w:color w:val="231F20"/>
          <w:sz w:val="19"/>
        </w:rPr>
        <w:t>result. An activity variance shows how a revenue or cost should have changed in response to the differ- ence between actual and planned activity.</w:t>
      </w:r>
    </w:p>
    <w:p>
      <w:pPr>
        <w:spacing w:before="4"/>
        <w:ind w:left="1620" w:right="3899" w:firstLine="360"/>
        <w:jc w:val="both"/>
        <w:rPr>
          <w:sz w:val="19"/>
        </w:rPr>
      </w:pPr>
      <w:r>
        <w:rPr>
          <w:color w:val="231F20"/>
          <w:spacing w:val="-2"/>
          <w:sz w:val="19"/>
        </w:rPr>
        <w:t>When</w:t>
      </w:r>
      <w:r>
        <w:rPr>
          <w:color w:val="231F20"/>
          <w:spacing w:val="-9"/>
          <w:sz w:val="19"/>
        </w:rPr>
        <w:t> </w:t>
      </w:r>
      <w:r>
        <w:rPr>
          <w:color w:val="231F20"/>
          <w:spacing w:val="-2"/>
          <w:sz w:val="19"/>
        </w:rPr>
        <w:t>actual</w:t>
      </w:r>
      <w:r>
        <w:rPr>
          <w:color w:val="231F20"/>
          <w:spacing w:val="-9"/>
          <w:sz w:val="19"/>
        </w:rPr>
        <w:t> </w:t>
      </w:r>
      <w:r>
        <w:rPr>
          <w:color w:val="231F20"/>
          <w:spacing w:val="-2"/>
          <w:sz w:val="19"/>
        </w:rPr>
        <w:t>results</w:t>
      </w:r>
      <w:r>
        <w:rPr>
          <w:color w:val="231F20"/>
          <w:spacing w:val="-9"/>
          <w:sz w:val="19"/>
        </w:rPr>
        <w:t> </w:t>
      </w:r>
      <w:r>
        <w:rPr>
          <w:color w:val="231F20"/>
          <w:spacing w:val="-2"/>
          <w:sz w:val="19"/>
        </w:rPr>
        <w:t>are</w:t>
      </w:r>
      <w:r>
        <w:rPr>
          <w:color w:val="231F20"/>
          <w:spacing w:val="-9"/>
          <w:sz w:val="19"/>
        </w:rPr>
        <w:t> </w:t>
      </w:r>
      <w:r>
        <w:rPr>
          <w:color w:val="231F20"/>
          <w:spacing w:val="-2"/>
          <w:sz w:val="19"/>
        </w:rPr>
        <w:t>compared</w:t>
      </w:r>
      <w:r>
        <w:rPr>
          <w:color w:val="231F20"/>
          <w:spacing w:val="-9"/>
          <w:sz w:val="19"/>
        </w:rPr>
        <w:t> </w:t>
      </w:r>
      <w:r>
        <w:rPr>
          <w:color w:val="231F20"/>
          <w:spacing w:val="-2"/>
          <w:sz w:val="19"/>
        </w:rPr>
        <w:t>to</w:t>
      </w:r>
      <w:r>
        <w:rPr>
          <w:color w:val="231F20"/>
          <w:spacing w:val="-9"/>
          <w:sz w:val="19"/>
        </w:rPr>
        <w:t> </w:t>
      </w:r>
      <w:r>
        <w:rPr>
          <w:color w:val="231F20"/>
          <w:spacing w:val="-2"/>
          <w:sz w:val="19"/>
        </w:rPr>
        <w:t>the</w:t>
      </w:r>
      <w:r>
        <w:rPr>
          <w:color w:val="231F20"/>
          <w:spacing w:val="-9"/>
          <w:sz w:val="19"/>
        </w:rPr>
        <w:t> </w:t>
      </w:r>
      <w:r>
        <w:rPr>
          <w:color w:val="231F20"/>
          <w:spacing w:val="-2"/>
          <w:sz w:val="19"/>
        </w:rPr>
        <w:t>flexible</w:t>
      </w:r>
      <w:r>
        <w:rPr>
          <w:color w:val="231F20"/>
          <w:spacing w:val="-9"/>
          <w:sz w:val="19"/>
        </w:rPr>
        <w:t> </w:t>
      </w:r>
      <w:r>
        <w:rPr>
          <w:color w:val="231F20"/>
          <w:spacing w:val="-2"/>
          <w:sz w:val="19"/>
        </w:rPr>
        <w:t>budget,</w:t>
      </w:r>
      <w:r>
        <w:rPr>
          <w:color w:val="231F20"/>
          <w:spacing w:val="-9"/>
          <w:sz w:val="19"/>
        </w:rPr>
        <w:t> </w:t>
      </w:r>
      <w:r>
        <w:rPr>
          <w:color w:val="231F20"/>
          <w:spacing w:val="-2"/>
          <w:sz w:val="19"/>
        </w:rPr>
        <w:t>revenue</w:t>
      </w:r>
      <w:r>
        <w:rPr>
          <w:color w:val="231F20"/>
          <w:spacing w:val="-9"/>
          <w:sz w:val="19"/>
        </w:rPr>
        <w:t> </w:t>
      </w:r>
      <w:r>
        <w:rPr>
          <w:color w:val="231F20"/>
          <w:spacing w:val="-2"/>
          <w:sz w:val="19"/>
        </w:rPr>
        <w:t>and</w:t>
      </w:r>
      <w:r>
        <w:rPr>
          <w:color w:val="231F20"/>
          <w:spacing w:val="-9"/>
          <w:sz w:val="19"/>
        </w:rPr>
        <w:t> </w:t>
      </w:r>
      <w:r>
        <w:rPr>
          <w:color w:val="231F20"/>
          <w:spacing w:val="-2"/>
          <w:sz w:val="19"/>
        </w:rPr>
        <w:t>spending</w:t>
      </w:r>
      <w:r>
        <w:rPr>
          <w:color w:val="231F20"/>
          <w:spacing w:val="-9"/>
          <w:sz w:val="19"/>
        </w:rPr>
        <w:t> </w:t>
      </w:r>
      <w:r>
        <w:rPr>
          <w:color w:val="231F20"/>
          <w:spacing w:val="-2"/>
          <w:sz w:val="19"/>
        </w:rPr>
        <w:t>variances</w:t>
      </w:r>
      <w:r>
        <w:rPr>
          <w:color w:val="231F20"/>
          <w:spacing w:val="-9"/>
          <w:sz w:val="19"/>
        </w:rPr>
        <w:t> </w:t>
      </w:r>
      <w:r>
        <w:rPr>
          <w:color w:val="231F20"/>
          <w:spacing w:val="-2"/>
          <w:sz w:val="19"/>
        </w:rPr>
        <w:t>are</w:t>
      </w:r>
      <w:r>
        <w:rPr>
          <w:color w:val="231F20"/>
          <w:spacing w:val="-9"/>
          <w:sz w:val="19"/>
        </w:rPr>
        <w:t> </w:t>
      </w:r>
      <w:r>
        <w:rPr>
          <w:color w:val="231F20"/>
          <w:spacing w:val="-2"/>
          <w:sz w:val="19"/>
        </w:rPr>
        <w:t>the </w:t>
      </w:r>
      <w:r>
        <w:rPr>
          <w:color w:val="231F20"/>
          <w:spacing w:val="-4"/>
          <w:sz w:val="19"/>
        </w:rPr>
        <w:t>result. A favorable revenue variance indicates that revenue was</w:t>
      </w:r>
      <w:r>
        <w:rPr>
          <w:color w:val="231F20"/>
          <w:spacing w:val="-5"/>
          <w:sz w:val="19"/>
        </w:rPr>
        <w:t> </w:t>
      </w:r>
      <w:r>
        <w:rPr>
          <w:color w:val="231F20"/>
          <w:spacing w:val="-4"/>
          <w:sz w:val="19"/>
        </w:rPr>
        <w:t>larger than should have been expected, given</w:t>
      </w:r>
      <w:r>
        <w:rPr>
          <w:color w:val="231F20"/>
          <w:spacing w:val="-5"/>
          <w:sz w:val="19"/>
        </w:rPr>
        <w:t> </w:t>
      </w:r>
      <w:r>
        <w:rPr>
          <w:color w:val="231F20"/>
          <w:spacing w:val="-4"/>
          <w:sz w:val="19"/>
        </w:rPr>
        <w:t>the</w:t>
      </w:r>
      <w:r>
        <w:rPr>
          <w:color w:val="231F20"/>
          <w:spacing w:val="-5"/>
          <w:sz w:val="19"/>
        </w:rPr>
        <w:t> </w:t>
      </w:r>
      <w:r>
        <w:rPr>
          <w:color w:val="231F20"/>
          <w:spacing w:val="-4"/>
          <w:sz w:val="19"/>
        </w:rPr>
        <w:t>actual</w:t>
      </w:r>
      <w:r>
        <w:rPr>
          <w:color w:val="231F20"/>
          <w:spacing w:val="-5"/>
          <w:sz w:val="19"/>
        </w:rPr>
        <w:t> </w:t>
      </w:r>
      <w:r>
        <w:rPr>
          <w:color w:val="231F20"/>
          <w:spacing w:val="-4"/>
          <w:sz w:val="19"/>
        </w:rPr>
        <w:t>level</w:t>
      </w:r>
      <w:r>
        <w:rPr>
          <w:color w:val="231F20"/>
          <w:spacing w:val="-5"/>
          <w:sz w:val="19"/>
        </w:rPr>
        <w:t> </w:t>
      </w:r>
      <w:r>
        <w:rPr>
          <w:color w:val="231F20"/>
          <w:spacing w:val="-4"/>
          <w:sz w:val="19"/>
        </w:rPr>
        <w:t>of</w:t>
      </w:r>
      <w:r>
        <w:rPr>
          <w:color w:val="231F20"/>
          <w:spacing w:val="-5"/>
          <w:sz w:val="19"/>
        </w:rPr>
        <w:t> </w:t>
      </w:r>
      <w:r>
        <w:rPr>
          <w:color w:val="231F20"/>
          <w:spacing w:val="-4"/>
          <w:sz w:val="19"/>
        </w:rPr>
        <w:t>activity.</w:t>
      </w:r>
      <w:r>
        <w:rPr>
          <w:color w:val="231F20"/>
          <w:spacing w:val="-5"/>
          <w:sz w:val="19"/>
        </w:rPr>
        <w:t> </w:t>
      </w:r>
      <w:r>
        <w:rPr>
          <w:color w:val="231F20"/>
          <w:spacing w:val="-4"/>
          <w:sz w:val="19"/>
        </w:rPr>
        <w:t>An</w:t>
      </w:r>
      <w:r>
        <w:rPr>
          <w:color w:val="231F20"/>
          <w:spacing w:val="-5"/>
          <w:sz w:val="19"/>
        </w:rPr>
        <w:t> </w:t>
      </w:r>
      <w:r>
        <w:rPr>
          <w:color w:val="231F20"/>
          <w:spacing w:val="-4"/>
          <w:sz w:val="19"/>
        </w:rPr>
        <w:t>unfavorable</w:t>
      </w:r>
      <w:r>
        <w:rPr>
          <w:color w:val="231F20"/>
          <w:spacing w:val="-5"/>
          <w:sz w:val="19"/>
        </w:rPr>
        <w:t> </w:t>
      </w:r>
      <w:r>
        <w:rPr>
          <w:color w:val="231F20"/>
          <w:spacing w:val="-4"/>
          <w:sz w:val="19"/>
        </w:rPr>
        <w:t>revenue</w:t>
      </w:r>
      <w:r>
        <w:rPr>
          <w:color w:val="231F20"/>
          <w:spacing w:val="-5"/>
          <w:sz w:val="19"/>
        </w:rPr>
        <w:t> </w:t>
      </w:r>
      <w:r>
        <w:rPr>
          <w:color w:val="231F20"/>
          <w:spacing w:val="-4"/>
          <w:sz w:val="19"/>
        </w:rPr>
        <w:t>variance</w:t>
      </w:r>
      <w:r>
        <w:rPr>
          <w:color w:val="231F20"/>
          <w:spacing w:val="-5"/>
          <w:sz w:val="19"/>
        </w:rPr>
        <w:t> </w:t>
      </w:r>
      <w:r>
        <w:rPr>
          <w:color w:val="231F20"/>
          <w:spacing w:val="-4"/>
          <w:sz w:val="19"/>
        </w:rPr>
        <w:t>indicates</w:t>
      </w:r>
      <w:r>
        <w:rPr>
          <w:color w:val="231F20"/>
          <w:spacing w:val="-5"/>
          <w:sz w:val="19"/>
        </w:rPr>
        <w:t> </w:t>
      </w:r>
      <w:r>
        <w:rPr>
          <w:color w:val="231F20"/>
          <w:spacing w:val="-4"/>
          <w:sz w:val="19"/>
        </w:rPr>
        <w:t>that</w:t>
      </w:r>
      <w:r>
        <w:rPr>
          <w:color w:val="231F20"/>
          <w:spacing w:val="-5"/>
          <w:sz w:val="19"/>
        </w:rPr>
        <w:t> </w:t>
      </w:r>
      <w:r>
        <w:rPr>
          <w:color w:val="231F20"/>
          <w:spacing w:val="-4"/>
          <w:sz w:val="19"/>
        </w:rPr>
        <w:t>revenue</w:t>
      </w:r>
      <w:r>
        <w:rPr>
          <w:color w:val="231F20"/>
          <w:spacing w:val="-5"/>
          <w:sz w:val="19"/>
        </w:rPr>
        <w:t> </w:t>
      </w:r>
      <w:r>
        <w:rPr>
          <w:color w:val="231F20"/>
          <w:spacing w:val="-4"/>
          <w:sz w:val="19"/>
        </w:rPr>
        <w:t>was</w:t>
      </w:r>
      <w:r>
        <w:rPr>
          <w:color w:val="231F20"/>
          <w:spacing w:val="-5"/>
          <w:sz w:val="19"/>
        </w:rPr>
        <w:t> </w:t>
      </w:r>
      <w:r>
        <w:rPr>
          <w:color w:val="231F20"/>
          <w:spacing w:val="-4"/>
          <w:sz w:val="19"/>
        </w:rPr>
        <w:t>less</w:t>
      </w:r>
      <w:r>
        <w:rPr>
          <w:color w:val="231F20"/>
          <w:spacing w:val="-5"/>
          <w:sz w:val="19"/>
        </w:rPr>
        <w:t> </w:t>
      </w:r>
      <w:r>
        <w:rPr>
          <w:color w:val="231F20"/>
          <w:spacing w:val="-4"/>
          <w:sz w:val="19"/>
        </w:rPr>
        <w:t>than </w:t>
      </w:r>
      <w:r>
        <w:rPr>
          <w:color w:val="231F20"/>
          <w:sz w:val="19"/>
        </w:rPr>
        <w:t>it</w:t>
      </w:r>
      <w:r>
        <w:rPr>
          <w:color w:val="231F20"/>
          <w:spacing w:val="-6"/>
          <w:sz w:val="19"/>
        </w:rPr>
        <w:t> </w:t>
      </w:r>
      <w:r>
        <w:rPr>
          <w:color w:val="231F20"/>
          <w:sz w:val="19"/>
        </w:rPr>
        <w:t>should</w:t>
      </w:r>
      <w:r>
        <w:rPr>
          <w:color w:val="231F20"/>
          <w:spacing w:val="-6"/>
          <w:sz w:val="19"/>
        </w:rPr>
        <w:t> </w:t>
      </w:r>
      <w:r>
        <w:rPr>
          <w:color w:val="231F20"/>
          <w:sz w:val="19"/>
        </w:rPr>
        <w:t>have</w:t>
      </w:r>
      <w:r>
        <w:rPr>
          <w:color w:val="231F20"/>
          <w:spacing w:val="-6"/>
          <w:sz w:val="19"/>
        </w:rPr>
        <w:t> </w:t>
      </w:r>
      <w:r>
        <w:rPr>
          <w:color w:val="231F20"/>
          <w:sz w:val="19"/>
        </w:rPr>
        <w:t>been,</w:t>
      </w:r>
      <w:r>
        <w:rPr>
          <w:color w:val="231F20"/>
          <w:spacing w:val="-6"/>
          <w:sz w:val="19"/>
        </w:rPr>
        <w:t> </w:t>
      </w:r>
      <w:r>
        <w:rPr>
          <w:color w:val="231F20"/>
          <w:sz w:val="19"/>
        </w:rPr>
        <w:t>given</w:t>
      </w:r>
      <w:r>
        <w:rPr>
          <w:color w:val="231F20"/>
          <w:spacing w:val="-6"/>
          <w:sz w:val="19"/>
        </w:rPr>
        <w:t> </w:t>
      </w:r>
      <w:r>
        <w:rPr>
          <w:color w:val="231F20"/>
          <w:sz w:val="19"/>
        </w:rPr>
        <w:t>the</w:t>
      </w:r>
      <w:r>
        <w:rPr>
          <w:color w:val="231F20"/>
          <w:spacing w:val="-6"/>
          <w:sz w:val="19"/>
        </w:rPr>
        <w:t> </w:t>
      </w:r>
      <w:r>
        <w:rPr>
          <w:color w:val="231F20"/>
          <w:sz w:val="19"/>
        </w:rPr>
        <w:t>actual</w:t>
      </w:r>
      <w:r>
        <w:rPr>
          <w:color w:val="231F20"/>
          <w:spacing w:val="-6"/>
          <w:sz w:val="19"/>
        </w:rPr>
        <w:t> </w:t>
      </w:r>
      <w:r>
        <w:rPr>
          <w:color w:val="231F20"/>
          <w:sz w:val="19"/>
        </w:rPr>
        <w:t>level</w:t>
      </w:r>
      <w:r>
        <w:rPr>
          <w:color w:val="231F20"/>
          <w:spacing w:val="-6"/>
          <w:sz w:val="19"/>
        </w:rPr>
        <w:t> </w:t>
      </w:r>
      <w:r>
        <w:rPr>
          <w:color w:val="231F20"/>
          <w:sz w:val="19"/>
        </w:rPr>
        <w:t>of</w:t>
      </w:r>
      <w:r>
        <w:rPr>
          <w:color w:val="231F20"/>
          <w:spacing w:val="-6"/>
          <w:sz w:val="19"/>
        </w:rPr>
        <w:t> </w:t>
      </w:r>
      <w:r>
        <w:rPr>
          <w:color w:val="231F20"/>
          <w:sz w:val="19"/>
        </w:rPr>
        <w:t>activity.</w:t>
      </w:r>
      <w:r>
        <w:rPr>
          <w:color w:val="231F20"/>
          <w:spacing w:val="-6"/>
          <w:sz w:val="19"/>
        </w:rPr>
        <w:t> </w:t>
      </w:r>
      <w:r>
        <w:rPr>
          <w:color w:val="231F20"/>
          <w:sz w:val="19"/>
        </w:rPr>
        <w:t>A</w:t>
      </w:r>
      <w:r>
        <w:rPr>
          <w:color w:val="231F20"/>
          <w:spacing w:val="-6"/>
          <w:sz w:val="19"/>
        </w:rPr>
        <w:t> </w:t>
      </w:r>
      <w:r>
        <w:rPr>
          <w:color w:val="231F20"/>
          <w:sz w:val="19"/>
        </w:rPr>
        <w:t>favorable</w:t>
      </w:r>
      <w:r>
        <w:rPr>
          <w:color w:val="231F20"/>
          <w:spacing w:val="-6"/>
          <w:sz w:val="19"/>
        </w:rPr>
        <w:t> </w:t>
      </w:r>
      <w:r>
        <w:rPr>
          <w:color w:val="231F20"/>
          <w:sz w:val="19"/>
        </w:rPr>
        <w:t>spending</w:t>
      </w:r>
      <w:r>
        <w:rPr>
          <w:color w:val="231F20"/>
          <w:spacing w:val="-6"/>
          <w:sz w:val="19"/>
        </w:rPr>
        <w:t> </w:t>
      </w:r>
      <w:r>
        <w:rPr>
          <w:color w:val="231F20"/>
          <w:sz w:val="19"/>
        </w:rPr>
        <w:t>variance</w:t>
      </w:r>
      <w:r>
        <w:rPr>
          <w:color w:val="231F20"/>
          <w:spacing w:val="-6"/>
          <w:sz w:val="19"/>
        </w:rPr>
        <w:t> </w:t>
      </w:r>
      <w:r>
        <w:rPr>
          <w:color w:val="231F20"/>
          <w:sz w:val="19"/>
        </w:rPr>
        <w:t>indicates</w:t>
      </w:r>
      <w:r>
        <w:rPr>
          <w:color w:val="231F20"/>
          <w:spacing w:val="-6"/>
          <w:sz w:val="19"/>
        </w:rPr>
        <w:t> </w:t>
      </w:r>
      <w:r>
        <w:rPr>
          <w:color w:val="231F20"/>
          <w:sz w:val="19"/>
        </w:rPr>
        <w:t>that the</w:t>
      </w:r>
      <w:r>
        <w:rPr>
          <w:color w:val="231F20"/>
          <w:spacing w:val="-12"/>
          <w:sz w:val="19"/>
        </w:rPr>
        <w:t> </w:t>
      </w:r>
      <w:r>
        <w:rPr>
          <w:color w:val="231F20"/>
          <w:sz w:val="19"/>
        </w:rPr>
        <w:t>cost</w:t>
      </w:r>
      <w:r>
        <w:rPr>
          <w:color w:val="231F20"/>
          <w:spacing w:val="-12"/>
          <w:sz w:val="19"/>
        </w:rPr>
        <w:t> </w:t>
      </w:r>
      <w:r>
        <w:rPr>
          <w:color w:val="231F20"/>
          <w:sz w:val="19"/>
        </w:rPr>
        <w:t>was</w:t>
      </w:r>
      <w:r>
        <w:rPr>
          <w:color w:val="231F20"/>
          <w:spacing w:val="-12"/>
          <w:sz w:val="19"/>
        </w:rPr>
        <w:t> </w:t>
      </w:r>
      <w:r>
        <w:rPr>
          <w:color w:val="231F20"/>
          <w:sz w:val="19"/>
        </w:rPr>
        <w:t>less</w:t>
      </w:r>
      <w:r>
        <w:rPr>
          <w:color w:val="231F20"/>
          <w:spacing w:val="-12"/>
          <w:sz w:val="19"/>
        </w:rPr>
        <w:t> </w:t>
      </w:r>
      <w:r>
        <w:rPr>
          <w:color w:val="231F20"/>
          <w:sz w:val="19"/>
        </w:rPr>
        <w:t>than</w:t>
      </w:r>
      <w:r>
        <w:rPr>
          <w:color w:val="231F20"/>
          <w:spacing w:val="-12"/>
          <w:sz w:val="19"/>
        </w:rPr>
        <w:t> </w:t>
      </w:r>
      <w:r>
        <w:rPr>
          <w:color w:val="231F20"/>
          <w:sz w:val="19"/>
        </w:rPr>
        <w:t>expected,</w:t>
      </w:r>
      <w:r>
        <w:rPr>
          <w:color w:val="231F20"/>
          <w:spacing w:val="-12"/>
          <w:sz w:val="19"/>
        </w:rPr>
        <w:t> </w:t>
      </w:r>
      <w:r>
        <w:rPr>
          <w:color w:val="231F20"/>
          <w:sz w:val="19"/>
        </w:rPr>
        <w:t>given</w:t>
      </w:r>
      <w:r>
        <w:rPr>
          <w:color w:val="231F20"/>
          <w:spacing w:val="-12"/>
          <w:sz w:val="19"/>
        </w:rPr>
        <w:t> </w:t>
      </w:r>
      <w:r>
        <w:rPr>
          <w:color w:val="231F20"/>
          <w:sz w:val="19"/>
        </w:rPr>
        <w:t>the</w:t>
      </w:r>
      <w:r>
        <w:rPr>
          <w:color w:val="231F20"/>
          <w:spacing w:val="-11"/>
          <w:sz w:val="19"/>
        </w:rPr>
        <w:t> </w:t>
      </w:r>
      <w:r>
        <w:rPr>
          <w:color w:val="231F20"/>
          <w:sz w:val="19"/>
        </w:rPr>
        <w:t>actual</w:t>
      </w:r>
      <w:r>
        <w:rPr>
          <w:color w:val="231F20"/>
          <w:spacing w:val="-12"/>
          <w:sz w:val="19"/>
        </w:rPr>
        <w:t> </w:t>
      </w:r>
      <w:r>
        <w:rPr>
          <w:color w:val="231F20"/>
          <w:sz w:val="19"/>
        </w:rPr>
        <w:t>level</w:t>
      </w:r>
      <w:r>
        <w:rPr>
          <w:color w:val="231F20"/>
          <w:spacing w:val="-12"/>
          <w:sz w:val="19"/>
        </w:rPr>
        <w:t> </w:t>
      </w:r>
      <w:r>
        <w:rPr>
          <w:color w:val="231F20"/>
          <w:sz w:val="19"/>
        </w:rPr>
        <w:t>of</w:t>
      </w:r>
      <w:r>
        <w:rPr>
          <w:color w:val="231F20"/>
          <w:spacing w:val="-12"/>
          <w:sz w:val="19"/>
        </w:rPr>
        <w:t> </w:t>
      </w:r>
      <w:r>
        <w:rPr>
          <w:color w:val="231F20"/>
          <w:sz w:val="19"/>
        </w:rPr>
        <w:t>activity.</w:t>
      </w:r>
      <w:r>
        <w:rPr>
          <w:color w:val="231F20"/>
          <w:spacing w:val="-12"/>
          <w:sz w:val="19"/>
        </w:rPr>
        <w:t> </w:t>
      </w:r>
      <w:r>
        <w:rPr>
          <w:color w:val="231F20"/>
          <w:sz w:val="19"/>
        </w:rPr>
        <w:t>An</w:t>
      </w:r>
      <w:r>
        <w:rPr>
          <w:color w:val="231F20"/>
          <w:spacing w:val="-12"/>
          <w:sz w:val="19"/>
        </w:rPr>
        <w:t> </w:t>
      </w:r>
      <w:r>
        <w:rPr>
          <w:color w:val="231F20"/>
          <w:sz w:val="19"/>
        </w:rPr>
        <w:t>unfavorable</w:t>
      </w:r>
      <w:r>
        <w:rPr>
          <w:color w:val="231F20"/>
          <w:spacing w:val="-12"/>
          <w:sz w:val="19"/>
        </w:rPr>
        <w:t> </w:t>
      </w:r>
      <w:r>
        <w:rPr>
          <w:color w:val="231F20"/>
          <w:sz w:val="19"/>
        </w:rPr>
        <w:t>spending</w:t>
      </w:r>
      <w:r>
        <w:rPr>
          <w:color w:val="231F20"/>
          <w:spacing w:val="-12"/>
          <w:sz w:val="19"/>
        </w:rPr>
        <w:t> </w:t>
      </w:r>
      <w:r>
        <w:rPr>
          <w:color w:val="231F20"/>
          <w:sz w:val="19"/>
        </w:rPr>
        <w:t>variance indicates</w:t>
      </w:r>
      <w:r>
        <w:rPr>
          <w:color w:val="231F20"/>
          <w:spacing w:val="-9"/>
          <w:sz w:val="19"/>
        </w:rPr>
        <w:t> </w:t>
      </w:r>
      <w:r>
        <w:rPr>
          <w:color w:val="231F20"/>
          <w:sz w:val="19"/>
        </w:rPr>
        <w:t>that</w:t>
      </w:r>
      <w:r>
        <w:rPr>
          <w:color w:val="231F20"/>
          <w:spacing w:val="-9"/>
          <w:sz w:val="19"/>
        </w:rPr>
        <w:t> </w:t>
      </w:r>
      <w:r>
        <w:rPr>
          <w:color w:val="231F20"/>
          <w:sz w:val="19"/>
        </w:rPr>
        <w:t>the</w:t>
      </w:r>
      <w:r>
        <w:rPr>
          <w:color w:val="231F20"/>
          <w:spacing w:val="-9"/>
          <w:sz w:val="19"/>
        </w:rPr>
        <w:t> </w:t>
      </w:r>
      <w:r>
        <w:rPr>
          <w:color w:val="231F20"/>
          <w:sz w:val="19"/>
        </w:rPr>
        <w:t>cost</w:t>
      </w:r>
      <w:r>
        <w:rPr>
          <w:color w:val="231F20"/>
          <w:spacing w:val="-9"/>
          <w:sz w:val="19"/>
        </w:rPr>
        <w:t> </w:t>
      </w:r>
      <w:r>
        <w:rPr>
          <w:color w:val="231F20"/>
          <w:sz w:val="19"/>
        </w:rPr>
        <w:t>was</w:t>
      </w:r>
      <w:r>
        <w:rPr>
          <w:color w:val="231F20"/>
          <w:spacing w:val="-10"/>
          <w:sz w:val="19"/>
        </w:rPr>
        <w:t> </w:t>
      </w:r>
      <w:r>
        <w:rPr>
          <w:color w:val="231F20"/>
          <w:sz w:val="19"/>
        </w:rPr>
        <w:t>greater</w:t>
      </w:r>
      <w:r>
        <w:rPr>
          <w:color w:val="231F20"/>
          <w:spacing w:val="-9"/>
          <w:sz w:val="19"/>
        </w:rPr>
        <w:t> </w:t>
      </w:r>
      <w:r>
        <w:rPr>
          <w:color w:val="231F20"/>
          <w:sz w:val="19"/>
        </w:rPr>
        <w:t>than</w:t>
      </w:r>
      <w:r>
        <w:rPr>
          <w:color w:val="231F20"/>
          <w:spacing w:val="-9"/>
          <w:sz w:val="19"/>
        </w:rPr>
        <w:t> </w:t>
      </w:r>
      <w:r>
        <w:rPr>
          <w:color w:val="231F20"/>
          <w:sz w:val="19"/>
        </w:rPr>
        <w:t>it</w:t>
      </w:r>
      <w:r>
        <w:rPr>
          <w:color w:val="231F20"/>
          <w:spacing w:val="-9"/>
          <w:sz w:val="19"/>
        </w:rPr>
        <w:t> </w:t>
      </w:r>
      <w:r>
        <w:rPr>
          <w:color w:val="231F20"/>
          <w:sz w:val="19"/>
        </w:rPr>
        <w:t>should</w:t>
      </w:r>
      <w:r>
        <w:rPr>
          <w:color w:val="231F20"/>
          <w:spacing w:val="-9"/>
          <w:sz w:val="19"/>
        </w:rPr>
        <w:t> </w:t>
      </w:r>
      <w:r>
        <w:rPr>
          <w:color w:val="231F20"/>
          <w:sz w:val="19"/>
        </w:rPr>
        <w:t>have</w:t>
      </w:r>
      <w:r>
        <w:rPr>
          <w:color w:val="231F20"/>
          <w:spacing w:val="-9"/>
          <w:sz w:val="19"/>
        </w:rPr>
        <w:t> </w:t>
      </w:r>
      <w:r>
        <w:rPr>
          <w:color w:val="231F20"/>
          <w:sz w:val="19"/>
        </w:rPr>
        <w:t>been,</w:t>
      </w:r>
      <w:r>
        <w:rPr>
          <w:color w:val="231F20"/>
          <w:spacing w:val="-9"/>
          <w:sz w:val="19"/>
        </w:rPr>
        <w:t> </w:t>
      </w:r>
      <w:r>
        <w:rPr>
          <w:color w:val="231F20"/>
          <w:sz w:val="19"/>
        </w:rPr>
        <w:t>given</w:t>
      </w:r>
      <w:r>
        <w:rPr>
          <w:color w:val="231F20"/>
          <w:spacing w:val="-9"/>
          <w:sz w:val="19"/>
        </w:rPr>
        <w:t> </w:t>
      </w:r>
      <w:r>
        <w:rPr>
          <w:color w:val="231F20"/>
          <w:sz w:val="19"/>
        </w:rPr>
        <w:t>the</w:t>
      </w:r>
      <w:r>
        <w:rPr>
          <w:color w:val="231F20"/>
          <w:spacing w:val="-9"/>
          <w:sz w:val="19"/>
        </w:rPr>
        <w:t> </w:t>
      </w:r>
      <w:r>
        <w:rPr>
          <w:color w:val="231F20"/>
          <w:sz w:val="19"/>
        </w:rPr>
        <w:t>actual</w:t>
      </w:r>
      <w:r>
        <w:rPr>
          <w:color w:val="231F20"/>
          <w:spacing w:val="-9"/>
          <w:sz w:val="19"/>
        </w:rPr>
        <w:t> </w:t>
      </w:r>
      <w:r>
        <w:rPr>
          <w:color w:val="231F20"/>
          <w:sz w:val="19"/>
        </w:rPr>
        <w:t>level</w:t>
      </w:r>
      <w:r>
        <w:rPr>
          <w:color w:val="231F20"/>
          <w:spacing w:val="-9"/>
          <w:sz w:val="19"/>
        </w:rPr>
        <w:t> </w:t>
      </w:r>
      <w:r>
        <w:rPr>
          <w:color w:val="231F20"/>
          <w:sz w:val="19"/>
        </w:rPr>
        <w:t>of</w:t>
      </w:r>
      <w:r>
        <w:rPr>
          <w:color w:val="231F20"/>
          <w:spacing w:val="-9"/>
          <w:sz w:val="19"/>
        </w:rPr>
        <w:t> </w:t>
      </w:r>
      <w:r>
        <w:rPr>
          <w:color w:val="231F20"/>
          <w:sz w:val="19"/>
        </w:rPr>
        <w:t>activity.</w:t>
      </w:r>
    </w:p>
    <w:p>
      <w:pPr>
        <w:spacing w:before="9"/>
        <w:ind w:left="1620" w:right="3898" w:firstLine="360"/>
        <w:jc w:val="both"/>
        <w:rPr>
          <w:sz w:val="19"/>
        </w:rPr>
      </w:pPr>
      <w:r>
        <w:rPr>
          <w:color w:val="231F20"/>
          <w:sz w:val="19"/>
        </w:rPr>
        <w:t>A flexible budget performance report combines activity variances and revenue and spending variances on one report.</w:t>
      </w:r>
    </w:p>
    <w:p>
      <w:pPr>
        <w:spacing w:before="3"/>
        <w:ind w:left="1620" w:right="3899" w:firstLine="360"/>
        <w:jc w:val="both"/>
        <w:rPr>
          <w:sz w:val="19"/>
        </w:rPr>
      </w:pPr>
      <w:r>
        <w:rPr>
          <w:color w:val="231F20"/>
          <w:spacing w:val="-4"/>
          <w:sz w:val="19"/>
        </w:rPr>
        <w:t>Common errors in comparing actual costs to budgeted costs are to assume all costs are fixed or to </w:t>
      </w:r>
      <w:r>
        <w:rPr>
          <w:color w:val="231F20"/>
          <w:spacing w:val="-2"/>
          <w:sz w:val="19"/>
        </w:rPr>
        <w:t>assume</w:t>
      </w:r>
      <w:r>
        <w:rPr>
          <w:color w:val="231F20"/>
          <w:spacing w:val="-10"/>
          <w:sz w:val="19"/>
        </w:rPr>
        <w:t> </w:t>
      </w:r>
      <w:r>
        <w:rPr>
          <w:color w:val="231F20"/>
          <w:spacing w:val="-2"/>
          <w:sz w:val="19"/>
        </w:rPr>
        <w:t>all</w:t>
      </w:r>
      <w:r>
        <w:rPr>
          <w:color w:val="231F20"/>
          <w:spacing w:val="-10"/>
          <w:sz w:val="19"/>
        </w:rPr>
        <w:t> </w:t>
      </w:r>
      <w:r>
        <w:rPr>
          <w:color w:val="231F20"/>
          <w:spacing w:val="-2"/>
          <w:sz w:val="19"/>
        </w:rPr>
        <w:t>costs</w:t>
      </w:r>
      <w:r>
        <w:rPr>
          <w:color w:val="231F20"/>
          <w:spacing w:val="-10"/>
          <w:sz w:val="19"/>
        </w:rPr>
        <w:t> </w:t>
      </w:r>
      <w:r>
        <w:rPr>
          <w:color w:val="231F20"/>
          <w:spacing w:val="-2"/>
          <w:sz w:val="19"/>
        </w:rPr>
        <w:t>are</w:t>
      </w:r>
      <w:r>
        <w:rPr>
          <w:color w:val="231F20"/>
          <w:spacing w:val="-10"/>
          <w:sz w:val="19"/>
        </w:rPr>
        <w:t> </w:t>
      </w:r>
      <w:r>
        <w:rPr>
          <w:color w:val="231F20"/>
          <w:spacing w:val="-2"/>
          <w:sz w:val="19"/>
        </w:rPr>
        <w:t>variable.</w:t>
      </w:r>
      <w:r>
        <w:rPr>
          <w:color w:val="231F20"/>
          <w:spacing w:val="-10"/>
          <w:sz w:val="19"/>
        </w:rPr>
        <w:t> </w:t>
      </w:r>
      <w:r>
        <w:rPr>
          <w:color w:val="231F20"/>
          <w:spacing w:val="-2"/>
          <w:sz w:val="19"/>
        </w:rPr>
        <w:t>If</w:t>
      </w:r>
      <w:r>
        <w:rPr>
          <w:color w:val="231F20"/>
          <w:spacing w:val="-10"/>
          <w:sz w:val="19"/>
        </w:rPr>
        <w:t> </w:t>
      </w:r>
      <w:r>
        <w:rPr>
          <w:color w:val="231F20"/>
          <w:spacing w:val="-2"/>
          <w:sz w:val="19"/>
        </w:rPr>
        <w:t>all</w:t>
      </w:r>
      <w:r>
        <w:rPr>
          <w:color w:val="231F20"/>
          <w:spacing w:val="-10"/>
          <w:sz w:val="19"/>
        </w:rPr>
        <w:t> </w:t>
      </w:r>
      <w:r>
        <w:rPr>
          <w:color w:val="231F20"/>
          <w:spacing w:val="-2"/>
          <w:sz w:val="19"/>
        </w:rPr>
        <w:t>costs</w:t>
      </w:r>
      <w:r>
        <w:rPr>
          <w:color w:val="231F20"/>
          <w:spacing w:val="-9"/>
          <w:sz w:val="19"/>
        </w:rPr>
        <w:t> </w:t>
      </w:r>
      <w:r>
        <w:rPr>
          <w:color w:val="231F20"/>
          <w:spacing w:val="-2"/>
          <w:sz w:val="19"/>
        </w:rPr>
        <w:t>are</w:t>
      </w:r>
      <w:r>
        <w:rPr>
          <w:color w:val="231F20"/>
          <w:spacing w:val="-10"/>
          <w:sz w:val="19"/>
        </w:rPr>
        <w:t> </w:t>
      </w:r>
      <w:r>
        <w:rPr>
          <w:color w:val="231F20"/>
          <w:spacing w:val="-2"/>
          <w:sz w:val="19"/>
        </w:rPr>
        <w:t>assumed</w:t>
      </w:r>
      <w:r>
        <w:rPr>
          <w:color w:val="231F20"/>
          <w:spacing w:val="-10"/>
          <w:sz w:val="19"/>
        </w:rPr>
        <w:t> </w:t>
      </w:r>
      <w:r>
        <w:rPr>
          <w:color w:val="231F20"/>
          <w:spacing w:val="-2"/>
          <w:sz w:val="19"/>
        </w:rPr>
        <w:t>to</w:t>
      </w:r>
      <w:r>
        <w:rPr>
          <w:color w:val="231F20"/>
          <w:spacing w:val="-10"/>
          <w:sz w:val="19"/>
        </w:rPr>
        <w:t> </w:t>
      </w:r>
      <w:r>
        <w:rPr>
          <w:color w:val="231F20"/>
          <w:spacing w:val="-2"/>
          <w:sz w:val="19"/>
        </w:rPr>
        <w:t>be</w:t>
      </w:r>
      <w:r>
        <w:rPr>
          <w:color w:val="231F20"/>
          <w:spacing w:val="-10"/>
          <w:sz w:val="19"/>
        </w:rPr>
        <w:t> </w:t>
      </w:r>
      <w:r>
        <w:rPr>
          <w:color w:val="231F20"/>
          <w:spacing w:val="-2"/>
          <w:sz w:val="19"/>
        </w:rPr>
        <w:t>fixed,</w:t>
      </w:r>
      <w:r>
        <w:rPr>
          <w:color w:val="231F20"/>
          <w:spacing w:val="-10"/>
          <w:sz w:val="19"/>
        </w:rPr>
        <w:t> </w:t>
      </w:r>
      <w:r>
        <w:rPr>
          <w:color w:val="231F20"/>
          <w:spacing w:val="-2"/>
          <w:sz w:val="19"/>
        </w:rPr>
        <w:t>the</w:t>
      </w:r>
      <w:r>
        <w:rPr>
          <w:color w:val="231F20"/>
          <w:spacing w:val="-10"/>
          <w:sz w:val="19"/>
        </w:rPr>
        <w:t> </w:t>
      </w:r>
      <w:r>
        <w:rPr>
          <w:color w:val="231F20"/>
          <w:spacing w:val="-2"/>
          <w:sz w:val="19"/>
        </w:rPr>
        <w:t>variances</w:t>
      </w:r>
      <w:r>
        <w:rPr>
          <w:color w:val="231F20"/>
          <w:spacing w:val="-10"/>
          <w:sz w:val="19"/>
        </w:rPr>
        <w:t> </w:t>
      </w:r>
      <w:r>
        <w:rPr>
          <w:color w:val="231F20"/>
          <w:spacing w:val="-2"/>
          <w:sz w:val="19"/>
        </w:rPr>
        <w:t>for</w:t>
      </w:r>
      <w:r>
        <w:rPr>
          <w:color w:val="231F20"/>
          <w:spacing w:val="-9"/>
          <w:sz w:val="19"/>
        </w:rPr>
        <w:t> </w:t>
      </w:r>
      <w:r>
        <w:rPr>
          <w:color w:val="231F20"/>
          <w:spacing w:val="-2"/>
          <w:sz w:val="19"/>
        </w:rPr>
        <w:t>variable</w:t>
      </w:r>
      <w:r>
        <w:rPr>
          <w:color w:val="231F20"/>
          <w:spacing w:val="-10"/>
          <w:sz w:val="19"/>
        </w:rPr>
        <w:t> </w:t>
      </w:r>
      <w:r>
        <w:rPr>
          <w:color w:val="231F20"/>
          <w:spacing w:val="-2"/>
          <w:sz w:val="19"/>
        </w:rPr>
        <w:t>and</w:t>
      </w:r>
      <w:r>
        <w:rPr>
          <w:color w:val="231F20"/>
          <w:spacing w:val="-10"/>
          <w:sz w:val="19"/>
        </w:rPr>
        <w:t> </w:t>
      </w:r>
      <w:r>
        <w:rPr>
          <w:color w:val="231F20"/>
          <w:spacing w:val="-2"/>
          <w:sz w:val="19"/>
        </w:rPr>
        <w:t>mixed costs</w:t>
      </w:r>
      <w:r>
        <w:rPr>
          <w:color w:val="231F20"/>
          <w:spacing w:val="-7"/>
          <w:sz w:val="19"/>
        </w:rPr>
        <w:t> </w:t>
      </w:r>
      <w:r>
        <w:rPr>
          <w:color w:val="231F20"/>
          <w:spacing w:val="-2"/>
          <w:sz w:val="19"/>
        </w:rPr>
        <w:t>will</w:t>
      </w:r>
      <w:r>
        <w:rPr>
          <w:color w:val="231F20"/>
          <w:spacing w:val="-7"/>
          <w:sz w:val="19"/>
        </w:rPr>
        <w:t> </w:t>
      </w:r>
      <w:r>
        <w:rPr>
          <w:color w:val="231F20"/>
          <w:spacing w:val="-2"/>
          <w:sz w:val="19"/>
        </w:rPr>
        <w:t>be</w:t>
      </w:r>
      <w:r>
        <w:rPr>
          <w:color w:val="231F20"/>
          <w:spacing w:val="-7"/>
          <w:sz w:val="19"/>
        </w:rPr>
        <w:t> </w:t>
      </w:r>
      <w:r>
        <w:rPr>
          <w:color w:val="231F20"/>
          <w:spacing w:val="-2"/>
          <w:sz w:val="19"/>
        </w:rPr>
        <w:t>incorrect.</w:t>
      </w:r>
      <w:r>
        <w:rPr>
          <w:color w:val="231F20"/>
          <w:spacing w:val="-7"/>
          <w:sz w:val="19"/>
        </w:rPr>
        <w:t> </w:t>
      </w:r>
      <w:r>
        <w:rPr>
          <w:color w:val="231F20"/>
          <w:spacing w:val="-2"/>
          <w:sz w:val="19"/>
        </w:rPr>
        <w:t>If</w:t>
      </w:r>
      <w:r>
        <w:rPr>
          <w:color w:val="231F20"/>
          <w:spacing w:val="-7"/>
          <w:sz w:val="19"/>
        </w:rPr>
        <w:t> </w:t>
      </w:r>
      <w:r>
        <w:rPr>
          <w:color w:val="231F20"/>
          <w:spacing w:val="-2"/>
          <w:sz w:val="19"/>
        </w:rPr>
        <w:t>all</w:t>
      </w:r>
      <w:r>
        <w:rPr>
          <w:color w:val="231F20"/>
          <w:spacing w:val="-7"/>
          <w:sz w:val="19"/>
        </w:rPr>
        <w:t> </w:t>
      </w:r>
      <w:r>
        <w:rPr>
          <w:color w:val="231F20"/>
          <w:spacing w:val="-2"/>
          <w:sz w:val="19"/>
        </w:rPr>
        <w:t>costs</w:t>
      </w:r>
      <w:r>
        <w:rPr>
          <w:color w:val="231F20"/>
          <w:spacing w:val="-7"/>
          <w:sz w:val="19"/>
        </w:rPr>
        <w:t> </w:t>
      </w:r>
      <w:r>
        <w:rPr>
          <w:color w:val="231F20"/>
          <w:spacing w:val="-2"/>
          <w:sz w:val="19"/>
        </w:rPr>
        <w:t>are</w:t>
      </w:r>
      <w:r>
        <w:rPr>
          <w:color w:val="231F20"/>
          <w:spacing w:val="-7"/>
          <w:sz w:val="19"/>
        </w:rPr>
        <w:t> </w:t>
      </w:r>
      <w:r>
        <w:rPr>
          <w:color w:val="231F20"/>
          <w:spacing w:val="-2"/>
          <w:sz w:val="19"/>
        </w:rPr>
        <w:t>assumed</w:t>
      </w:r>
      <w:r>
        <w:rPr>
          <w:color w:val="231F20"/>
          <w:spacing w:val="-7"/>
          <w:sz w:val="19"/>
        </w:rPr>
        <w:t> </w:t>
      </w:r>
      <w:r>
        <w:rPr>
          <w:color w:val="231F20"/>
          <w:spacing w:val="-2"/>
          <w:sz w:val="19"/>
        </w:rPr>
        <w:t>to</w:t>
      </w:r>
      <w:r>
        <w:rPr>
          <w:color w:val="231F20"/>
          <w:spacing w:val="-7"/>
          <w:sz w:val="19"/>
        </w:rPr>
        <w:t> </w:t>
      </w:r>
      <w:r>
        <w:rPr>
          <w:color w:val="231F20"/>
          <w:spacing w:val="-2"/>
          <w:sz w:val="19"/>
        </w:rPr>
        <w:t>be</w:t>
      </w:r>
      <w:r>
        <w:rPr>
          <w:color w:val="231F20"/>
          <w:spacing w:val="-7"/>
          <w:sz w:val="19"/>
        </w:rPr>
        <w:t> </w:t>
      </w:r>
      <w:r>
        <w:rPr>
          <w:color w:val="231F20"/>
          <w:spacing w:val="-2"/>
          <w:sz w:val="19"/>
        </w:rPr>
        <w:t>variable,</w:t>
      </w:r>
      <w:r>
        <w:rPr>
          <w:color w:val="231F20"/>
          <w:spacing w:val="-7"/>
          <w:sz w:val="19"/>
        </w:rPr>
        <w:t> </w:t>
      </w:r>
      <w:r>
        <w:rPr>
          <w:color w:val="231F20"/>
          <w:spacing w:val="-2"/>
          <w:sz w:val="19"/>
        </w:rPr>
        <w:t>the</w:t>
      </w:r>
      <w:r>
        <w:rPr>
          <w:color w:val="231F20"/>
          <w:spacing w:val="-7"/>
          <w:sz w:val="19"/>
        </w:rPr>
        <w:t> </w:t>
      </w:r>
      <w:r>
        <w:rPr>
          <w:color w:val="231F20"/>
          <w:spacing w:val="-2"/>
          <w:sz w:val="19"/>
        </w:rPr>
        <w:t>variances</w:t>
      </w:r>
      <w:r>
        <w:rPr>
          <w:color w:val="231F20"/>
          <w:spacing w:val="-7"/>
          <w:sz w:val="19"/>
        </w:rPr>
        <w:t> </w:t>
      </w:r>
      <w:r>
        <w:rPr>
          <w:color w:val="231F20"/>
          <w:spacing w:val="-2"/>
          <w:sz w:val="19"/>
        </w:rPr>
        <w:t>for</w:t>
      </w:r>
      <w:r>
        <w:rPr>
          <w:color w:val="231F20"/>
          <w:spacing w:val="-7"/>
          <w:sz w:val="19"/>
        </w:rPr>
        <w:t> </w:t>
      </w:r>
      <w:r>
        <w:rPr>
          <w:color w:val="231F20"/>
          <w:spacing w:val="-2"/>
          <w:sz w:val="19"/>
        </w:rPr>
        <w:t>fixed</w:t>
      </w:r>
      <w:r>
        <w:rPr>
          <w:color w:val="231F20"/>
          <w:spacing w:val="-7"/>
          <w:sz w:val="19"/>
        </w:rPr>
        <w:t> </w:t>
      </w:r>
      <w:r>
        <w:rPr>
          <w:color w:val="231F20"/>
          <w:spacing w:val="-2"/>
          <w:sz w:val="19"/>
        </w:rPr>
        <w:t>and</w:t>
      </w:r>
      <w:r>
        <w:rPr>
          <w:color w:val="231F20"/>
          <w:spacing w:val="-7"/>
          <w:sz w:val="19"/>
        </w:rPr>
        <w:t> </w:t>
      </w:r>
      <w:r>
        <w:rPr>
          <w:color w:val="231F20"/>
          <w:spacing w:val="-2"/>
          <w:sz w:val="19"/>
        </w:rPr>
        <w:t>mixed</w:t>
      </w:r>
      <w:r>
        <w:rPr>
          <w:color w:val="231F20"/>
          <w:spacing w:val="-7"/>
          <w:sz w:val="19"/>
        </w:rPr>
        <w:t> </w:t>
      </w:r>
      <w:r>
        <w:rPr>
          <w:color w:val="231F20"/>
          <w:spacing w:val="-2"/>
          <w:sz w:val="19"/>
        </w:rPr>
        <w:t>costs </w:t>
      </w:r>
      <w:r>
        <w:rPr>
          <w:color w:val="231F20"/>
          <w:spacing w:val="-4"/>
          <w:sz w:val="19"/>
        </w:rPr>
        <w:t>will</w:t>
      </w:r>
      <w:r>
        <w:rPr>
          <w:color w:val="231F20"/>
          <w:spacing w:val="-6"/>
          <w:sz w:val="19"/>
        </w:rPr>
        <w:t> </w:t>
      </w:r>
      <w:r>
        <w:rPr>
          <w:color w:val="231F20"/>
          <w:spacing w:val="-4"/>
          <w:sz w:val="19"/>
        </w:rPr>
        <w:t>be</w:t>
      </w:r>
      <w:r>
        <w:rPr>
          <w:color w:val="231F20"/>
          <w:spacing w:val="-6"/>
          <w:sz w:val="19"/>
        </w:rPr>
        <w:t> </w:t>
      </w:r>
      <w:r>
        <w:rPr>
          <w:color w:val="231F20"/>
          <w:spacing w:val="-4"/>
          <w:sz w:val="19"/>
        </w:rPr>
        <w:t>incorrect.</w:t>
      </w:r>
      <w:r>
        <w:rPr>
          <w:color w:val="231F20"/>
          <w:spacing w:val="-6"/>
          <w:sz w:val="19"/>
        </w:rPr>
        <w:t> </w:t>
      </w:r>
      <w:r>
        <w:rPr>
          <w:color w:val="231F20"/>
          <w:spacing w:val="-4"/>
          <w:sz w:val="19"/>
        </w:rPr>
        <w:t>The</w:t>
      </w:r>
      <w:r>
        <w:rPr>
          <w:color w:val="231F20"/>
          <w:spacing w:val="-6"/>
          <w:sz w:val="19"/>
        </w:rPr>
        <w:t> </w:t>
      </w:r>
      <w:r>
        <w:rPr>
          <w:color w:val="231F20"/>
          <w:spacing w:val="-4"/>
          <w:sz w:val="19"/>
        </w:rPr>
        <w:t>variance</w:t>
      </w:r>
      <w:r>
        <w:rPr>
          <w:color w:val="231F20"/>
          <w:spacing w:val="-6"/>
          <w:sz w:val="19"/>
        </w:rPr>
        <w:t> </w:t>
      </w:r>
      <w:r>
        <w:rPr>
          <w:color w:val="231F20"/>
          <w:spacing w:val="-4"/>
          <w:sz w:val="19"/>
        </w:rPr>
        <w:t>for</w:t>
      </w:r>
      <w:r>
        <w:rPr>
          <w:color w:val="231F20"/>
          <w:spacing w:val="-6"/>
          <w:sz w:val="19"/>
        </w:rPr>
        <w:t> </w:t>
      </w:r>
      <w:r>
        <w:rPr>
          <w:color w:val="231F20"/>
          <w:spacing w:val="-4"/>
          <w:sz w:val="19"/>
        </w:rPr>
        <w:t>a</w:t>
      </w:r>
      <w:r>
        <w:rPr>
          <w:color w:val="231F20"/>
          <w:spacing w:val="-6"/>
          <w:sz w:val="19"/>
        </w:rPr>
        <w:t> </w:t>
      </w:r>
      <w:r>
        <w:rPr>
          <w:color w:val="231F20"/>
          <w:spacing w:val="-4"/>
          <w:sz w:val="19"/>
        </w:rPr>
        <w:t>cost</w:t>
      </w:r>
      <w:r>
        <w:rPr>
          <w:color w:val="231F20"/>
          <w:spacing w:val="-6"/>
          <w:sz w:val="19"/>
        </w:rPr>
        <w:t> </w:t>
      </w:r>
      <w:r>
        <w:rPr>
          <w:color w:val="231F20"/>
          <w:spacing w:val="-4"/>
          <w:sz w:val="19"/>
        </w:rPr>
        <w:t>will</w:t>
      </w:r>
      <w:r>
        <w:rPr>
          <w:color w:val="231F20"/>
          <w:spacing w:val="-6"/>
          <w:sz w:val="19"/>
        </w:rPr>
        <w:t> </w:t>
      </w:r>
      <w:r>
        <w:rPr>
          <w:color w:val="231F20"/>
          <w:spacing w:val="-4"/>
          <w:sz w:val="19"/>
        </w:rPr>
        <w:t>only</w:t>
      </w:r>
      <w:r>
        <w:rPr>
          <w:color w:val="231F20"/>
          <w:spacing w:val="-6"/>
          <w:sz w:val="19"/>
        </w:rPr>
        <w:t> </w:t>
      </w:r>
      <w:r>
        <w:rPr>
          <w:color w:val="231F20"/>
          <w:spacing w:val="-4"/>
          <w:sz w:val="19"/>
        </w:rPr>
        <w:t>be</w:t>
      </w:r>
      <w:r>
        <w:rPr>
          <w:color w:val="231F20"/>
          <w:spacing w:val="-6"/>
          <w:sz w:val="19"/>
        </w:rPr>
        <w:t> </w:t>
      </w:r>
      <w:r>
        <w:rPr>
          <w:color w:val="231F20"/>
          <w:spacing w:val="-4"/>
          <w:sz w:val="19"/>
        </w:rPr>
        <w:t>correct</w:t>
      </w:r>
      <w:r>
        <w:rPr>
          <w:color w:val="231F20"/>
          <w:spacing w:val="-6"/>
          <w:sz w:val="19"/>
        </w:rPr>
        <w:t> </w:t>
      </w:r>
      <w:r>
        <w:rPr>
          <w:color w:val="231F20"/>
          <w:spacing w:val="-4"/>
          <w:sz w:val="19"/>
        </w:rPr>
        <w:t>if</w:t>
      </w:r>
      <w:r>
        <w:rPr>
          <w:color w:val="231F20"/>
          <w:spacing w:val="-6"/>
          <w:sz w:val="19"/>
        </w:rPr>
        <w:t> </w:t>
      </w:r>
      <w:r>
        <w:rPr>
          <w:color w:val="231F20"/>
          <w:spacing w:val="-4"/>
          <w:sz w:val="19"/>
        </w:rPr>
        <w:t>the</w:t>
      </w:r>
      <w:r>
        <w:rPr>
          <w:color w:val="231F20"/>
          <w:spacing w:val="-6"/>
          <w:sz w:val="19"/>
        </w:rPr>
        <w:t> </w:t>
      </w:r>
      <w:r>
        <w:rPr>
          <w:color w:val="231F20"/>
          <w:spacing w:val="-4"/>
          <w:sz w:val="19"/>
        </w:rPr>
        <w:t>actual</w:t>
      </w:r>
      <w:r>
        <w:rPr>
          <w:color w:val="231F20"/>
          <w:spacing w:val="-6"/>
          <w:sz w:val="19"/>
        </w:rPr>
        <w:t> </w:t>
      </w:r>
      <w:r>
        <w:rPr>
          <w:color w:val="231F20"/>
          <w:spacing w:val="-4"/>
          <w:sz w:val="19"/>
        </w:rPr>
        <w:t>behavior</w:t>
      </w:r>
      <w:r>
        <w:rPr>
          <w:color w:val="231F20"/>
          <w:spacing w:val="-6"/>
          <w:sz w:val="19"/>
        </w:rPr>
        <w:t> </w:t>
      </w:r>
      <w:r>
        <w:rPr>
          <w:color w:val="231F20"/>
          <w:spacing w:val="-4"/>
          <w:sz w:val="19"/>
        </w:rPr>
        <w:t>of</w:t>
      </w:r>
      <w:r>
        <w:rPr>
          <w:color w:val="231F20"/>
          <w:spacing w:val="-6"/>
          <w:sz w:val="19"/>
        </w:rPr>
        <w:t> </w:t>
      </w:r>
      <w:r>
        <w:rPr>
          <w:color w:val="231F20"/>
          <w:spacing w:val="-4"/>
          <w:sz w:val="19"/>
        </w:rPr>
        <w:t>the</w:t>
      </w:r>
      <w:r>
        <w:rPr>
          <w:color w:val="231F20"/>
          <w:spacing w:val="-6"/>
          <w:sz w:val="19"/>
        </w:rPr>
        <w:t> </w:t>
      </w:r>
      <w:r>
        <w:rPr>
          <w:color w:val="231F20"/>
          <w:spacing w:val="-4"/>
          <w:sz w:val="19"/>
        </w:rPr>
        <w:t>cost</w:t>
      </w:r>
      <w:r>
        <w:rPr>
          <w:color w:val="231F20"/>
          <w:spacing w:val="-6"/>
          <w:sz w:val="19"/>
        </w:rPr>
        <w:t> </w:t>
      </w:r>
      <w:r>
        <w:rPr>
          <w:color w:val="231F20"/>
          <w:spacing w:val="-4"/>
          <w:sz w:val="19"/>
        </w:rPr>
        <w:t>is</w:t>
      </w:r>
      <w:r>
        <w:rPr>
          <w:color w:val="231F20"/>
          <w:spacing w:val="-6"/>
          <w:sz w:val="19"/>
        </w:rPr>
        <w:t> </w:t>
      </w:r>
      <w:r>
        <w:rPr>
          <w:color w:val="231F20"/>
          <w:spacing w:val="-4"/>
          <w:sz w:val="19"/>
        </w:rPr>
        <w:t>used</w:t>
      </w:r>
      <w:r>
        <w:rPr>
          <w:color w:val="231F20"/>
          <w:spacing w:val="-6"/>
          <w:sz w:val="19"/>
        </w:rPr>
        <w:t> </w:t>
      </w:r>
      <w:r>
        <w:rPr>
          <w:color w:val="231F20"/>
          <w:spacing w:val="-4"/>
          <w:sz w:val="19"/>
        </w:rPr>
        <w:t>to </w:t>
      </w:r>
      <w:r>
        <w:rPr>
          <w:color w:val="231F20"/>
          <w:sz w:val="19"/>
        </w:rPr>
        <w:t>develop</w:t>
      </w:r>
      <w:r>
        <w:rPr>
          <w:color w:val="231F20"/>
          <w:spacing w:val="-1"/>
          <w:sz w:val="19"/>
        </w:rPr>
        <w:t> </w:t>
      </w:r>
      <w:r>
        <w:rPr>
          <w:color w:val="231F20"/>
          <w:sz w:val="19"/>
        </w:rPr>
        <w:t>the</w:t>
      </w:r>
      <w:r>
        <w:rPr>
          <w:color w:val="231F20"/>
          <w:spacing w:val="-1"/>
          <w:sz w:val="19"/>
        </w:rPr>
        <w:t> </w:t>
      </w:r>
      <w:r>
        <w:rPr>
          <w:color w:val="231F20"/>
          <w:sz w:val="19"/>
        </w:rPr>
        <w:t>flexible</w:t>
      </w:r>
      <w:r>
        <w:rPr>
          <w:color w:val="231F20"/>
          <w:spacing w:val="-1"/>
          <w:sz w:val="19"/>
        </w:rPr>
        <w:t> </w:t>
      </w:r>
      <w:r>
        <w:rPr>
          <w:color w:val="231F20"/>
          <w:sz w:val="19"/>
        </w:rPr>
        <w:t>budget</w:t>
      </w:r>
      <w:r>
        <w:rPr>
          <w:color w:val="231F20"/>
          <w:spacing w:val="-1"/>
          <w:sz w:val="19"/>
        </w:rPr>
        <w:t> </w:t>
      </w:r>
      <w:r>
        <w:rPr>
          <w:color w:val="231F20"/>
          <w:sz w:val="19"/>
        </w:rPr>
        <w:t>benchmark.</w:t>
      </w:r>
    </w:p>
    <w:p>
      <w:pPr>
        <w:pStyle w:val="BodyText"/>
        <w:rPr>
          <w:sz w:val="20"/>
        </w:rPr>
      </w:pPr>
    </w:p>
    <w:p>
      <w:pPr>
        <w:pStyle w:val="BodyText"/>
        <w:spacing w:before="8"/>
        <w:rPr>
          <w:sz w:val="15"/>
        </w:rPr>
      </w:pPr>
      <w:r>
        <w:rPr/>
        <w:pict>
          <v:group style="position:absolute;margin-left:81pt;margin-top:10.225098pt;width:522pt;height:24pt;mso-position-horizontal-relative:page;mso-position-vertical-relative:paragraph;z-index:-15707136;mso-wrap-distance-left:0;mso-wrap-distance-right:0" id="docshapegroup175" coordorigin="1620,205" coordsize="10440,480">
            <v:rect style="position:absolute;left:1620;top:204;width:10350;height:480" id="docshape176" filled="true" fillcolor="#e3f2eb" stroked="false">
              <v:fill type="solid"/>
            </v:rect>
            <v:line style="position:absolute" from="11970,445" to="12060,445" stroked="true" strokeweight="24pt" strokecolor="#4076a7">
              <v:stroke dashstyle="solid"/>
            </v:line>
            <v:shape style="position:absolute;left:1620;top:204;width:10350;height:480" type="#_x0000_t202" id="docshape177" filled="false" stroked="false">
              <v:textbox inset="0,0,0,0">
                <w:txbxContent>
                  <w:p>
                    <w:pPr>
                      <w:spacing w:before="72"/>
                      <w:ind w:left="2567" w:right="0" w:firstLine="0"/>
                      <w:jc w:val="left"/>
                      <w:rPr>
                        <w:rFonts w:ascii="Proxima Nova Rg"/>
                        <w:b/>
                        <w:sz w:val="28"/>
                      </w:rPr>
                    </w:pPr>
                    <w:r>
                      <w:rPr>
                        <w:rFonts w:ascii="Proxima Nova Rg"/>
                        <w:b/>
                        <w:color w:val="B11116"/>
                        <w:sz w:val="28"/>
                      </w:rPr>
                      <w:t>Review</w:t>
                    </w:r>
                    <w:r>
                      <w:rPr>
                        <w:rFonts w:ascii="Proxima Nova Rg"/>
                        <w:b/>
                        <w:color w:val="B11116"/>
                        <w:spacing w:val="-6"/>
                        <w:sz w:val="28"/>
                      </w:rPr>
                      <w:t> </w:t>
                    </w:r>
                    <w:r>
                      <w:rPr>
                        <w:rFonts w:ascii="Proxima Nova Rg"/>
                        <w:b/>
                        <w:color w:val="B11116"/>
                        <w:sz w:val="28"/>
                      </w:rPr>
                      <w:t>Problem:</w:t>
                    </w:r>
                    <w:r>
                      <w:rPr>
                        <w:rFonts w:ascii="Proxima Nova Rg"/>
                        <w:b/>
                        <w:color w:val="B11116"/>
                        <w:spacing w:val="-6"/>
                        <w:sz w:val="28"/>
                      </w:rPr>
                      <w:t> </w:t>
                    </w:r>
                    <w:r>
                      <w:rPr>
                        <w:rFonts w:ascii="Proxima Nova Rg"/>
                        <w:b/>
                        <w:color w:val="B11116"/>
                        <w:sz w:val="28"/>
                      </w:rPr>
                      <w:t>Variance</w:t>
                    </w:r>
                    <w:r>
                      <w:rPr>
                        <w:rFonts w:ascii="Proxima Nova Rg"/>
                        <w:b/>
                        <w:color w:val="B11116"/>
                        <w:spacing w:val="-5"/>
                        <w:sz w:val="28"/>
                      </w:rPr>
                      <w:t> </w:t>
                    </w:r>
                    <w:r>
                      <w:rPr>
                        <w:rFonts w:ascii="Proxima Nova Rg"/>
                        <w:b/>
                        <w:color w:val="B11116"/>
                        <w:sz w:val="28"/>
                      </w:rPr>
                      <w:t>Analysis</w:t>
                    </w:r>
                    <w:r>
                      <w:rPr>
                        <w:rFonts w:ascii="Proxima Nova Rg"/>
                        <w:b/>
                        <w:color w:val="B11116"/>
                        <w:spacing w:val="-6"/>
                        <w:sz w:val="28"/>
                      </w:rPr>
                      <w:t> </w:t>
                    </w:r>
                    <w:r>
                      <w:rPr>
                        <w:rFonts w:ascii="Proxima Nova Rg"/>
                        <w:b/>
                        <w:color w:val="B11116"/>
                        <w:sz w:val="28"/>
                      </w:rPr>
                      <w:t>Using</w:t>
                    </w:r>
                    <w:r>
                      <w:rPr>
                        <w:rFonts w:ascii="Proxima Nova Rg"/>
                        <w:b/>
                        <w:color w:val="B11116"/>
                        <w:spacing w:val="-6"/>
                        <w:sz w:val="28"/>
                      </w:rPr>
                      <w:t> </w:t>
                    </w:r>
                    <w:r>
                      <w:rPr>
                        <w:rFonts w:ascii="Proxima Nova Rg"/>
                        <w:b/>
                        <w:color w:val="B11116"/>
                        <w:sz w:val="28"/>
                      </w:rPr>
                      <w:t>a</w:t>
                    </w:r>
                    <w:r>
                      <w:rPr>
                        <w:rFonts w:ascii="Proxima Nova Rg"/>
                        <w:b/>
                        <w:color w:val="B11116"/>
                        <w:spacing w:val="-5"/>
                        <w:sz w:val="28"/>
                      </w:rPr>
                      <w:t> </w:t>
                    </w:r>
                    <w:r>
                      <w:rPr>
                        <w:rFonts w:ascii="Proxima Nova Rg"/>
                        <w:b/>
                        <w:color w:val="B11116"/>
                        <w:sz w:val="28"/>
                      </w:rPr>
                      <w:t>Flexible</w:t>
                    </w:r>
                    <w:r>
                      <w:rPr>
                        <w:rFonts w:ascii="Proxima Nova Rg"/>
                        <w:b/>
                        <w:color w:val="B11116"/>
                        <w:spacing w:val="-6"/>
                        <w:sz w:val="28"/>
                      </w:rPr>
                      <w:t> </w:t>
                    </w:r>
                    <w:r>
                      <w:rPr>
                        <w:rFonts w:ascii="Proxima Nova Rg"/>
                        <w:b/>
                        <w:color w:val="B11116"/>
                        <w:spacing w:val="-2"/>
                        <w:sz w:val="28"/>
                      </w:rPr>
                      <w:t>Budget</w:t>
                    </w:r>
                  </w:p>
                </w:txbxContent>
              </v:textbox>
              <w10:wrap type="none"/>
            </v:shape>
            <w10:wrap type="topAndBottom"/>
          </v:group>
        </w:pict>
      </w:r>
    </w:p>
    <w:p>
      <w:pPr>
        <w:pStyle w:val="BodyText"/>
        <w:spacing w:before="1"/>
        <w:rPr>
          <w:sz w:val="6"/>
        </w:rPr>
      </w:pPr>
    </w:p>
    <w:p>
      <w:pPr>
        <w:spacing w:before="108"/>
        <w:ind w:left="1620" w:right="3897" w:firstLine="0"/>
        <w:jc w:val="both"/>
        <w:rPr>
          <w:sz w:val="19"/>
        </w:rPr>
      </w:pPr>
      <w:r>
        <w:rPr>
          <w:color w:val="231F20"/>
          <w:sz w:val="19"/>
        </w:rPr>
        <w:t>Harrald’s</w:t>
      </w:r>
      <w:r>
        <w:rPr>
          <w:color w:val="231F20"/>
          <w:spacing w:val="-2"/>
          <w:sz w:val="19"/>
        </w:rPr>
        <w:t> </w:t>
      </w:r>
      <w:r>
        <w:rPr>
          <w:color w:val="231F20"/>
          <w:sz w:val="19"/>
        </w:rPr>
        <w:t>Fish</w:t>
      </w:r>
      <w:r>
        <w:rPr>
          <w:color w:val="231F20"/>
          <w:spacing w:val="-2"/>
          <w:sz w:val="19"/>
        </w:rPr>
        <w:t> </w:t>
      </w:r>
      <w:r>
        <w:rPr>
          <w:color w:val="231F20"/>
          <w:sz w:val="19"/>
        </w:rPr>
        <w:t>House</w:t>
      </w:r>
      <w:r>
        <w:rPr>
          <w:color w:val="231F20"/>
          <w:spacing w:val="-2"/>
          <w:sz w:val="19"/>
        </w:rPr>
        <w:t> </w:t>
      </w:r>
      <w:r>
        <w:rPr>
          <w:color w:val="231F20"/>
          <w:sz w:val="19"/>
        </w:rPr>
        <w:t>is</w:t>
      </w:r>
      <w:r>
        <w:rPr>
          <w:color w:val="231F20"/>
          <w:spacing w:val="-2"/>
          <w:sz w:val="19"/>
        </w:rPr>
        <w:t> </w:t>
      </w:r>
      <w:r>
        <w:rPr>
          <w:color w:val="231F20"/>
          <w:sz w:val="19"/>
        </w:rPr>
        <w:t>a</w:t>
      </w:r>
      <w:r>
        <w:rPr>
          <w:color w:val="231F20"/>
          <w:spacing w:val="-2"/>
          <w:sz w:val="19"/>
        </w:rPr>
        <w:t> </w:t>
      </w:r>
      <w:r>
        <w:rPr>
          <w:color w:val="231F20"/>
          <w:sz w:val="19"/>
        </w:rPr>
        <w:t>family-owned</w:t>
      </w:r>
      <w:r>
        <w:rPr>
          <w:color w:val="231F20"/>
          <w:spacing w:val="-2"/>
          <w:sz w:val="19"/>
        </w:rPr>
        <w:t> </w:t>
      </w:r>
      <w:r>
        <w:rPr>
          <w:color w:val="231F20"/>
          <w:sz w:val="19"/>
        </w:rPr>
        <w:t>restaurant</w:t>
      </w:r>
      <w:r>
        <w:rPr>
          <w:color w:val="231F20"/>
          <w:spacing w:val="-2"/>
          <w:sz w:val="19"/>
        </w:rPr>
        <w:t> </w:t>
      </w:r>
      <w:r>
        <w:rPr>
          <w:color w:val="231F20"/>
          <w:sz w:val="19"/>
        </w:rPr>
        <w:t>that</w:t>
      </w:r>
      <w:r>
        <w:rPr>
          <w:color w:val="231F20"/>
          <w:spacing w:val="-2"/>
          <w:sz w:val="19"/>
        </w:rPr>
        <w:t> </w:t>
      </w:r>
      <w:r>
        <w:rPr>
          <w:color w:val="231F20"/>
          <w:sz w:val="19"/>
        </w:rPr>
        <w:t>specializes</w:t>
      </w:r>
      <w:r>
        <w:rPr>
          <w:color w:val="231F20"/>
          <w:spacing w:val="-2"/>
          <w:sz w:val="19"/>
        </w:rPr>
        <w:t> </w:t>
      </w:r>
      <w:r>
        <w:rPr>
          <w:color w:val="231F20"/>
          <w:sz w:val="19"/>
        </w:rPr>
        <w:t>in</w:t>
      </w:r>
      <w:r>
        <w:rPr>
          <w:color w:val="231F20"/>
          <w:spacing w:val="-2"/>
          <w:sz w:val="19"/>
        </w:rPr>
        <w:t> </w:t>
      </w:r>
      <w:r>
        <w:rPr>
          <w:color w:val="231F20"/>
          <w:sz w:val="19"/>
        </w:rPr>
        <w:t>Scandinavian-style</w:t>
      </w:r>
      <w:r>
        <w:rPr>
          <w:color w:val="231F20"/>
          <w:spacing w:val="-2"/>
          <w:sz w:val="19"/>
        </w:rPr>
        <w:t> </w:t>
      </w:r>
      <w:r>
        <w:rPr>
          <w:color w:val="231F20"/>
          <w:sz w:val="19"/>
        </w:rPr>
        <w:t>seafood. Data</w:t>
      </w:r>
      <w:r>
        <w:rPr>
          <w:color w:val="231F20"/>
          <w:spacing w:val="-5"/>
          <w:sz w:val="19"/>
        </w:rPr>
        <w:t> </w:t>
      </w:r>
      <w:r>
        <w:rPr>
          <w:color w:val="231F20"/>
          <w:sz w:val="19"/>
        </w:rPr>
        <w:t>concerning</w:t>
      </w:r>
      <w:r>
        <w:rPr>
          <w:color w:val="231F20"/>
          <w:spacing w:val="-5"/>
          <w:sz w:val="19"/>
        </w:rPr>
        <w:t> </w:t>
      </w:r>
      <w:r>
        <w:rPr>
          <w:color w:val="231F20"/>
          <w:sz w:val="19"/>
        </w:rPr>
        <w:t>the</w:t>
      </w:r>
      <w:r>
        <w:rPr>
          <w:color w:val="231F20"/>
          <w:spacing w:val="-5"/>
          <w:sz w:val="19"/>
        </w:rPr>
        <w:t> </w:t>
      </w:r>
      <w:r>
        <w:rPr>
          <w:color w:val="231F20"/>
          <w:sz w:val="19"/>
        </w:rPr>
        <w:t>restaurant’s</w:t>
      </w:r>
      <w:r>
        <w:rPr>
          <w:color w:val="231F20"/>
          <w:spacing w:val="-6"/>
          <w:sz w:val="19"/>
        </w:rPr>
        <w:t> </w:t>
      </w:r>
      <w:r>
        <w:rPr>
          <w:color w:val="231F20"/>
          <w:sz w:val="19"/>
        </w:rPr>
        <w:t>monthly</w:t>
      </w:r>
      <w:r>
        <w:rPr>
          <w:color w:val="231F20"/>
          <w:spacing w:val="-5"/>
          <w:sz w:val="19"/>
        </w:rPr>
        <w:t> </w:t>
      </w:r>
      <w:r>
        <w:rPr>
          <w:color w:val="231F20"/>
          <w:sz w:val="19"/>
        </w:rPr>
        <w:t>revenues</w:t>
      </w:r>
      <w:r>
        <w:rPr>
          <w:color w:val="231F20"/>
          <w:spacing w:val="-5"/>
          <w:sz w:val="19"/>
        </w:rPr>
        <w:t> </w:t>
      </w:r>
      <w:r>
        <w:rPr>
          <w:color w:val="231F20"/>
          <w:sz w:val="19"/>
        </w:rPr>
        <w:t>and</w:t>
      </w:r>
      <w:r>
        <w:rPr>
          <w:color w:val="231F20"/>
          <w:spacing w:val="-5"/>
          <w:sz w:val="19"/>
        </w:rPr>
        <w:t> </w:t>
      </w:r>
      <w:r>
        <w:rPr>
          <w:color w:val="231F20"/>
          <w:sz w:val="19"/>
        </w:rPr>
        <w:t>costs</w:t>
      </w:r>
      <w:r>
        <w:rPr>
          <w:color w:val="231F20"/>
          <w:spacing w:val="-5"/>
          <w:sz w:val="19"/>
        </w:rPr>
        <w:t> </w:t>
      </w:r>
      <w:r>
        <w:rPr>
          <w:color w:val="231F20"/>
          <w:sz w:val="19"/>
        </w:rPr>
        <w:t>appear</w:t>
      </w:r>
      <w:r>
        <w:rPr>
          <w:color w:val="231F20"/>
          <w:spacing w:val="-5"/>
          <w:sz w:val="19"/>
        </w:rPr>
        <w:t> </w:t>
      </w:r>
      <w:r>
        <w:rPr>
          <w:color w:val="231F20"/>
          <w:sz w:val="19"/>
        </w:rPr>
        <w:t>below</w:t>
      </w:r>
      <w:r>
        <w:rPr>
          <w:color w:val="231F20"/>
          <w:spacing w:val="-5"/>
          <w:sz w:val="19"/>
        </w:rPr>
        <w:t> </w:t>
      </w:r>
      <w:r>
        <w:rPr>
          <w:color w:val="231F20"/>
          <w:sz w:val="19"/>
        </w:rPr>
        <w:t>(</w:t>
      </w:r>
      <w:r>
        <w:rPr>
          <w:i/>
          <w:color w:val="231F20"/>
          <w:sz w:val="19"/>
        </w:rPr>
        <w:t>q</w:t>
      </w:r>
      <w:r>
        <w:rPr>
          <w:i/>
          <w:color w:val="231F20"/>
          <w:spacing w:val="-5"/>
          <w:sz w:val="19"/>
        </w:rPr>
        <w:t> </w:t>
      </w:r>
      <w:r>
        <w:rPr>
          <w:color w:val="231F20"/>
          <w:sz w:val="19"/>
        </w:rPr>
        <w:t>refers</w:t>
      </w:r>
      <w:r>
        <w:rPr>
          <w:color w:val="231F20"/>
          <w:spacing w:val="-6"/>
          <w:sz w:val="19"/>
        </w:rPr>
        <w:t> </w:t>
      </w:r>
      <w:r>
        <w:rPr>
          <w:color w:val="231F20"/>
          <w:sz w:val="19"/>
        </w:rPr>
        <w:t>to</w:t>
      </w:r>
      <w:r>
        <w:rPr>
          <w:color w:val="231F20"/>
          <w:spacing w:val="-5"/>
          <w:sz w:val="19"/>
        </w:rPr>
        <w:t> </w:t>
      </w:r>
      <w:r>
        <w:rPr>
          <w:color w:val="231F20"/>
          <w:sz w:val="19"/>
        </w:rPr>
        <w:t>the</w:t>
      </w:r>
      <w:r>
        <w:rPr>
          <w:color w:val="231F20"/>
          <w:spacing w:val="-5"/>
          <w:sz w:val="19"/>
        </w:rPr>
        <w:t> </w:t>
      </w:r>
      <w:r>
        <w:rPr>
          <w:color w:val="231F20"/>
          <w:sz w:val="19"/>
        </w:rPr>
        <w:t>number of meals served):</w:t>
      </w:r>
    </w:p>
    <w:p>
      <w:pPr>
        <w:pStyle w:val="BodyText"/>
        <w:spacing w:before="9"/>
        <w:rPr>
          <w:sz w:val="17"/>
        </w:rPr>
      </w:pPr>
    </w:p>
    <w:tbl>
      <w:tblPr>
        <w:tblW w:w="0" w:type="auto"/>
        <w:jc w:val="left"/>
        <w:tblInd w:w="2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82"/>
        <w:gridCol w:w="1419"/>
      </w:tblGrid>
      <w:tr>
        <w:trPr>
          <w:trHeight w:val="374" w:hRule="atLeast"/>
        </w:trPr>
        <w:tc>
          <w:tcPr>
            <w:tcW w:w="5601" w:type="dxa"/>
            <w:gridSpan w:val="2"/>
            <w:shd w:val="clear" w:color="auto" w:fill="D4E0F2"/>
          </w:tcPr>
          <w:p>
            <w:pPr>
              <w:pStyle w:val="TableParagraph"/>
              <w:spacing w:before="98"/>
              <w:ind w:right="394"/>
              <w:rPr>
                <w:sz w:val="17"/>
              </w:rPr>
            </w:pPr>
            <w:r>
              <w:rPr>
                <w:color w:val="231F20"/>
                <w:spacing w:val="-2"/>
                <w:sz w:val="17"/>
              </w:rPr>
              <w:t>Formula</w:t>
            </w:r>
          </w:p>
        </w:tc>
      </w:tr>
      <w:tr>
        <w:trPr>
          <w:trHeight w:val="274" w:hRule="atLeast"/>
        </w:trPr>
        <w:tc>
          <w:tcPr>
            <w:tcW w:w="4182" w:type="dxa"/>
            <w:shd w:val="clear" w:color="auto" w:fill="E9F7FE"/>
          </w:tcPr>
          <w:p>
            <w:pPr>
              <w:pStyle w:val="TableParagraph"/>
              <w:spacing w:line="193" w:lineRule="exact" w:before="62"/>
              <w:ind w:left="120"/>
              <w:jc w:val="left"/>
              <w:rPr>
                <w:sz w:val="17"/>
              </w:rPr>
            </w:pPr>
            <w:r>
              <w:rPr>
                <w:color w:val="231F20"/>
                <w:sz w:val="17"/>
              </w:rPr>
              <w:t>Revenue</w:t>
            </w:r>
            <w:r>
              <w:rPr>
                <w:color w:val="231F20"/>
                <w:spacing w:val="9"/>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 .</w:t>
            </w:r>
            <w:r>
              <w:rPr>
                <w:color w:val="231F20"/>
                <w:spacing w:val="-1"/>
                <w:sz w:val="17"/>
              </w:rPr>
              <w:t> </w:t>
            </w:r>
            <w:r>
              <w:rPr>
                <w:color w:val="231F20"/>
                <w:sz w:val="17"/>
              </w:rPr>
              <w:t>. . . . . .</w:t>
            </w:r>
            <w:r>
              <w:rPr>
                <w:color w:val="231F20"/>
                <w:spacing w:val="-1"/>
                <w:sz w:val="17"/>
              </w:rPr>
              <w:t> </w:t>
            </w:r>
            <w:r>
              <w:rPr>
                <w:color w:val="231F20"/>
                <w:sz w:val="17"/>
              </w:rPr>
              <w:t>. . . . . . .</w:t>
            </w:r>
            <w:r>
              <w:rPr>
                <w:color w:val="231F20"/>
                <w:spacing w:val="-1"/>
                <w:sz w:val="17"/>
              </w:rPr>
              <w:t> </w:t>
            </w:r>
            <w:r>
              <w:rPr>
                <w:color w:val="231F20"/>
                <w:sz w:val="17"/>
              </w:rPr>
              <w:t>. . . . . . </w:t>
            </w:r>
            <w:r>
              <w:rPr>
                <w:color w:val="231F20"/>
                <w:spacing w:val="-12"/>
                <w:sz w:val="17"/>
              </w:rPr>
              <w:t>.</w:t>
            </w:r>
          </w:p>
        </w:tc>
        <w:tc>
          <w:tcPr>
            <w:tcW w:w="1419" w:type="dxa"/>
            <w:shd w:val="clear" w:color="auto" w:fill="E9F7FE"/>
          </w:tcPr>
          <w:p>
            <w:pPr>
              <w:pStyle w:val="TableParagraph"/>
              <w:spacing w:line="196" w:lineRule="exact" w:before="59"/>
              <w:ind w:right="116"/>
              <w:rPr>
                <w:rFonts w:ascii="Arial"/>
                <w:i/>
                <w:sz w:val="17"/>
              </w:rPr>
            </w:pPr>
            <w:r>
              <w:rPr>
                <w:color w:val="231F20"/>
                <w:spacing w:val="-2"/>
                <w:w w:val="105"/>
                <w:sz w:val="17"/>
              </w:rPr>
              <w:t>$16.50</w:t>
            </w:r>
            <w:r>
              <w:rPr>
                <w:rFonts w:ascii="Arial"/>
                <w:i/>
                <w:color w:val="231F20"/>
                <w:spacing w:val="-2"/>
                <w:w w:val="105"/>
                <w:sz w:val="17"/>
              </w:rPr>
              <w:t>q</w:t>
            </w:r>
          </w:p>
        </w:tc>
      </w:tr>
      <w:tr>
        <w:trPr>
          <w:trHeight w:val="218" w:hRule="atLeast"/>
        </w:trPr>
        <w:tc>
          <w:tcPr>
            <w:tcW w:w="4182" w:type="dxa"/>
            <w:shd w:val="clear" w:color="auto" w:fill="E9F7FE"/>
          </w:tcPr>
          <w:p>
            <w:pPr>
              <w:pStyle w:val="TableParagraph"/>
              <w:spacing w:line="193" w:lineRule="exact" w:before="5"/>
              <w:ind w:left="120"/>
              <w:jc w:val="left"/>
              <w:rPr>
                <w:sz w:val="17"/>
              </w:rPr>
            </w:pPr>
            <w:r>
              <w:rPr>
                <w:color w:val="231F20"/>
                <w:sz w:val="17"/>
              </w:rPr>
              <w:t>Cost of ingredients</w:t>
            </w:r>
            <w:r>
              <w:rPr>
                <w:color w:val="231F20"/>
                <w:spacing w:val="5"/>
                <w:sz w:val="17"/>
              </w:rPr>
              <w:t> </w:t>
            </w:r>
            <w:r>
              <w:rPr>
                <w:color w:val="231F20"/>
                <w:sz w:val="17"/>
              </w:rPr>
              <w:t>. . . . . . . . . . . . . . . . . . . . . . . . . . . . . </w:t>
            </w:r>
            <w:r>
              <w:rPr>
                <w:color w:val="231F20"/>
                <w:spacing w:val="-12"/>
                <w:sz w:val="17"/>
              </w:rPr>
              <w:t>.</w:t>
            </w:r>
          </w:p>
        </w:tc>
        <w:tc>
          <w:tcPr>
            <w:tcW w:w="1419" w:type="dxa"/>
            <w:shd w:val="clear" w:color="auto" w:fill="E9F7FE"/>
          </w:tcPr>
          <w:p>
            <w:pPr>
              <w:pStyle w:val="TableParagraph"/>
              <w:spacing w:line="196" w:lineRule="exact" w:before="2"/>
              <w:ind w:right="116"/>
              <w:rPr>
                <w:rFonts w:ascii="Arial"/>
                <w:i/>
                <w:sz w:val="17"/>
              </w:rPr>
            </w:pPr>
            <w:r>
              <w:rPr>
                <w:color w:val="231F20"/>
                <w:spacing w:val="-2"/>
                <w:sz w:val="17"/>
              </w:rPr>
              <w:t>$6.25</w:t>
            </w:r>
            <w:r>
              <w:rPr>
                <w:rFonts w:ascii="Arial"/>
                <w:i/>
                <w:color w:val="231F20"/>
                <w:spacing w:val="-2"/>
                <w:sz w:val="17"/>
              </w:rPr>
              <w:t>q</w:t>
            </w:r>
          </w:p>
        </w:tc>
      </w:tr>
      <w:tr>
        <w:trPr>
          <w:trHeight w:val="211" w:hRule="atLeast"/>
        </w:trPr>
        <w:tc>
          <w:tcPr>
            <w:tcW w:w="4182" w:type="dxa"/>
            <w:shd w:val="clear" w:color="auto" w:fill="E9F7FE"/>
          </w:tcPr>
          <w:p>
            <w:pPr>
              <w:pStyle w:val="TableParagraph"/>
              <w:spacing w:line="186" w:lineRule="exact" w:before="5"/>
              <w:ind w:left="120"/>
              <w:jc w:val="left"/>
              <w:rPr>
                <w:sz w:val="17"/>
              </w:rPr>
            </w:pPr>
            <w:r>
              <w:rPr>
                <w:color w:val="231F20"/>
                <w:sz w:val="17"/>
              </w:rPr>
              <w:t>Wages</w:t>
            </w:r>
            <w:r>
              <w:rPr>
                <w:color w:val="231F20"/>
                <w:spacing w:val="-1"/>
                <w:sz w:val="17"/>
              </w:rPr>
              <w:t> </w:t>
            </w:r>
            <w:r>
              <w:rPr>
                <w:color w:val="231F20"/>
                <w:sz w:val="17"/>
              </w:rPr>
              <w:t>and salaries</w:t>
            </w:r>
            <w:r>
              <w:rPr>
                <w:color w:val="231F20"/>
                <w:spacing w:val="57"/>
                <w:sz w:val="17"/>
              </w:rPr>
              <w:t> </w:t>
            </w:r>
            <w:r>
              <w:rPr>
                <w:color w:val="231F20"/>
                <w:sz w:val="17"/>
              </w:rPr>
              <w:t>.</w:t>
            </w:r>
            <w:r>
              <w:rPr>
                <w:color w:val="231F20"/>
                <w:spacing w:val="-1"/>
                <w:sz w:val="17"/>
              </w:rPr>
              <w:t> </w:t>
            </w:r>
            <w:r>
              <w:rPr>
                <w:color w:val="231F20"/>
                <w:sz w:val="17"/>
              </w:rPr>
              <w:t>.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2"/>
                <w:sz w:val="17"/>
              </w:rPr>
              <w:t>.</w:t>
            </w:r>
          </w:p>
        </w:tc>
        <w:tc>
          <w:tcPr>
            <w:tcW w:w="1419" w:type="dxa"/>
            <w:shd w:val="clear" w:color="auto" w:fill="E9F7FE"/>
          </w:tcPr>
          <w:p>
            <w:pPr>
              <w:pStyle w:val="TableParagraph"/>
              <w:spacing w:line="186" w:lineRule="exact" w:before="5"/>
              <w:ind w:right="116"/>
              <w:rPr>
                <w:sz w:val="17"/>
              </w:rPr>
            </w:pPr>
            <w:r>
              <w:rPr>
                <w:color w:val="231F20"/>
                <w:spacing w:val="-2"/>
                <w:w w:val="105"/>
                <w:sz w:val="17"/>
              </w:rPr>
              <w:t>$10,400</w:t>
            </w:r>
          </w:p>
        </w:tc>
      </w:tr>
      <w:tr>
        <w:trPr>
          <w:trHeight w:val="238" w:hRule="atLeast"/>
        </w:trPr>
        <w:tc>
          <w:tcPr>
            <w:tcW w:w="4182" w:type="dxa"/>
            <w:shd w:val="clear" w:color="auto" w:fill="E9F7FE"/>
          </w:tcPr>
          <w:p>
            <w:pPr>
              <w:pStyle w:val="TableParagraph"/>
              <w:spacing w:line="206" w:lineRule="exact" w:before="12"/>
              <w:ind w:left="120"/>
              <w:jc w:val="left"/>
              <w:rPr>
                <w:sz w:val="17"/>
              </w:rPr>
            </w:pPr>
            <w:r>
              <w:rPr>
                <w:color w:val="231F20"/>
                <w:sz w:val="17"/>
              </w:rPr>
              <w:t>Utilities</w:t>
            </w:r>
            <w:r>
              <w:rPr>
                <w:color w:val="231F20"/>
                <w:spacing w:val="35"/>
                <w:sz w:val="17"/>
              </w:rPr>
              <w:t> </w:t>
            </w:r>
            <w:r>
              <w:rPr>
                <w:color w:val="231F20"/>
                <w:sz w:val="17"/>
              </w:rPr>
              <w:t>. . . . . . . . . . . . . . . . . . . . . . . . . . . . . . . . . . . . . . . </w:t>
            </w:r>
            <w:r>
              <w:rPr>
                <w:color w:val="231F20"/>
                <w:spacing w:val="-12"/>
                <w:sz w:val="17"/>
              </w:rPr>
              <w:t>.</w:t>
            </w:r>
          </w:p>
        </w:tc>
        <w:tc>
          <w:tcPr>
            <w:tcW w:w="1419" w:type="dxa"/>
            <w:shd w:val="clear" w:color="auto" w:fill="E9F7FE"/>
          </w:tcPr>
          <w:p>
            <w:pPr>
              <w:pStyle w:val="TableParagraph"/>
              <w:spacing w:line="209" w:lineRule="exact" w:before="9"/>
              <w:ind w:right="116"/>
              <w:rPr>
                <w:rFonts w:ascii="Arial"/>
                <w:i/>
                <w:sz w:val="17"/>
              </w:rPr>
            </w:pPr>
            <w:r>
              <w:rPr>
                <w:color w:val="231F20"/>
                <w:w w:val="105"/>
                <w:sz w:val="17"/>
              </w:rPr>
              <w:t>$800</w:t>
            </w:r>
            <w:r>
              <w:rPr>
                <w:color w:val="231F20"/>
                <w:spacing w:val="-7"/>
                <w:w w:val="105"/>
                <w:sz w:val="17"/>
              </w:rPr>
              <w:t> </w:t>
            </w:r>
            <w:r>
              <w:rPr>
                <w:rFonts w:ascii="Times New Roman"/>
                <w:color w:val="231F20"/>
                <w:w w:val="105"/>
                <w:sz w:val="17"/>
              </w:rPr>
              <w:t>+</w:t>
            </w:r>
            <w:r>
              <w:rPr>
                <w:rFonts w:ascii="Times New Roman"/>
                <w:color w:val="231F20"/>
                <w:spacing w:val="-6"/>
                <w:w w:val="105"/>
                <w:sz w:val="17"/>
              </w:rPr>
              <w:t> </w:t>
            </w:r>
            <w:r>
              <w:rPr>
                <w:color w:val="231F20"/>
                <w:spacing w:val="-2"/>
                <w:w w:val="105"/>
                <w:sz w:val="17"/>
              </w:rPr>
              <w:t>$0.20</w:t>
            </w:r>
            <w:r>
              <w:rPr>
                <w:rFonts w:ascii="Arial"/>
                <w:i/>
                <w:color w:val="231F20"/>
                <w:spacing w:val="-2"/>
                <w:w w:val="105"/>
                <w:sz w:val="17"/>
              </w:rPr>
              <w:t>q</w:t>
            </w:r>
          </w:p>
        </w:tc>
      </w:tr>
      <w:tr>
        <w:trPr>
          <w:trHeight w:val="198" w:hRule="atLeast"/>
        </w:trPr>
        <w:tc>
          <w:tcPr>
            <w:tcW w:w="4182" w:type="dxa"/>
            <w:shd w:val="clear" w:color="auto" w:fill="E9F7FE"/>
          </w:tcPr>
          <w:p>
            <w:pPr>
              <w:pStyle w:val="TableParagraph"/>
              <w:spacing w:line="178" w:lineRule="exact"/>
              <w:ind w:left="120"/>
              <w:jc w:val="left"/>
              <w:rPr>
                <w:sz w:val="17"/>
              </w:rPr>
            </w:pPr>
            <w:r>
              <w:rPr>
                <w:color w:val="231F20"/>
                <w:sz w:val="17"/>
              </w:rPr>
              <w:t>Rent</w:t>
            </w:r>
            <w:r>
              <w:rPr>
                <w:color w:val="231F20"/>
                <w:spacing w:val="76"/>
                <w:sz w:val="17"/>
              </w:rPr>
              <w:t> </w:t>
            </w:r>
            <w:r>
              <w:rPr>
                <w:color w:val="231F20"/>
                <w:sz w:val="17"/>
              </w:rPr>
              <w:t>. . . . .</w:t>
            </w:r>
            <w:r>
              <w:rPr>
                <w:color w:val="231F20"/>
                <w:spacing w:val="-1"/>
                <w:sz w:val="17"/>
              </w:rPr>
              <w:t> </w:t>
            </w:r>
            <w:r>
              <w:rPr>
                <w:color w:val="231F20"/>
                <w:sz w:val="17"/>
              </w:rPr>
              <w:t>. . . . . . .</w:t>
            </w:r>
            <w:r>
              <w:rPr>
                <w:color w:val="231F20"/>
                <w:spacing w:val="-1"/>
                <w:sz w:val="17"/>
              </w:rPr>
              <w:t> </w:t>
            </w:r>
            <w:r>
              <w:rPr>
                <w:color w:val="231F20"/>
                <w:sz w:val="17"/>
              </w:rPr>
              <w:t>. . . . . . . .</w:t>
            </w:r>
            <w:r>
              <w:rPr>
                <w:color w:val="231F20"/>
                <w:spacing w:val="-1"/>
                <w:sz w:val="17"/>
              </w:rPr>
              <w:t> </w:t>
            </w:r>
            <w:r>
              <w:rPr>
                <w:color w:val="231F20"/>
                <w:sz w:val="17"/>
              </w:rPr>
              <w:t>. . . . . . .</w:t>
            </w:r>
            <w:r>
              <w:rPr>
                <w:color w:val="231F20"/>
                <w:spacing w:val="-1"/>
                <w:sz w:val="17"/>
              </w:rPr>
              <w:t> </w:t>
            </w:r>
            <w:r>
              <w:rPr>
                <w:color w:val="231F20"/>
                <w:sz w:val="17"/>
              </w:rPr>
              <w:t>. . . . . . .</w:t>
            </w:r>
            <w:r>
              <w:rPr>
                <w:color w:val="231F20"/>
                <w:spacing w:val="-1"/>
                <w:sz w:val="17"/>
              </w:rPr>
              <w:t> </w:t>
            </w:r>
            <w:r>
              <w:rPr>
                <w:color w:val="231F20"/>
                <w:sz w:val="17"/>
              </w:rPr>
              <w:t>. . . . . . . </w:t>
            </w:r>
            <w:r>
              <w:rPr>
                <w:color w:val="231F20"/>
                <w:spacing w:val="-12"/>
                <w:sz w:val="17"/>
              </w:rPr>
              <w:t>.</w:t>
            </w:r>
          </w:p>
        </w:tc>
        <w:tc>
          <w:tcPr>
            <w:tcW w:w="1419" w:type="dxa"/>
            <w:shd w:val="clear" w:color="auto" w:fill="E9F7FE"/>
          </w:tcPr>
          <w:p>
            <w:pPr>
              <w:pStyle w:val="TableParagraph"/>
              <w:spacing w:line="178" w:lineRule="exact"/>
              <w:ind w:right="116"/>
              <w:rPr>
                <w:sz w:val="17"/>
              </w:rPr>
            </w:pPr>
            <w:r>
              <w:rPr>
                <w:color w:val="231F20"/>
                <w:spacing w:val="-2"/>
                <w:sz w:val="17"/>
              </w:rPr>
              <w:t>$2,200</w:t>
            </w:r>
          </w:p>
        </w:tc>
      </w:tr>
      <w:tr>
        <w:trPr>
          <w:trHeight w:val="332" w:hRule="atLeast"/>
        </w:trPr>
        <w:tc>
          <w:tcPr>
            <w:tcW w:w="4182" w:type="dxa"/>
            <w:shd w:val="clear" w:color="auto" w:fill="E9F7FE"/>
          </w:tcPr>
          <w:p>
            <w:pPr>
              <w:pStyle w:val="TableParagraph"/>
              <w:spacing w:before="12"/>
              <w:ind w:left="120"/>
              <w:jc w:val="left"/>
              <w:rPr>
                <w:sz w:val="17"/>
              </w:rPr>
            </w:pPr>
            <w:r>
              <w:rPr>
                <w:color w:val="231F20"/>
                <w:sz w:val="17"/>
              </w:rPr>
              <w:t>Miscellaneous</w:t>
            </w:r>
            <w:r>
              <w:rPr>
                <w:color w:val="231F20"/>
                <w:spacing w:val="21"/>
                <w:sz w:val="17"/>
              </w:rPr>
              <w:t> </w:t>
            </w:r>
            <w:r>
              <w:rPr>
                <w:color w:val="231F20"/>
                <w:sz w:val="17"/>
              </w:rPr>
              <w:t>. . . . . . . . . . . . . . . . . . . . . . . . . . . . . . . . . </w:t>
            </w:r>
            <w:r>
              <w:rPr>
                <w:color w:val="231F20"/>
                <w:spacing w:val="-12"/>
                <w:sz w:val="17"/>
              </w:rPr>
              <w:t>.</w:t>
            </w:r>
          </w:p>
        </w:tc>
        <w:tc>
          <w:tcPr>
            <w:tcW w:w="1419" w:type="dxa"/>
            <w:shd w:val="clear" w:color="auto" w:fill="E9F7FE"/>
          </w:tcPr>
          <w:p>
            <w:pPr>
              <w:pStyle w:val="TableParagraph"/>
              <w:spacing w:before="9"/>
              <w:ind w:right="116"/>
              <w:rPr>
                <w:rFonts w:ascii="Arial"/>
                <w:i/>
                <w:sz w:val="17"/>
              </w:rPr>
            </w:pPr>
            <w:r>
              <w:rPr>
                <w:color w:val="231F20"/>
                <w:w w:val="105"/>
                <w:sz w:val="17"/>
              </w:rPr>
              <w:t>$600</w:t>
            </w:r>
            <w:r>
              <w:rPr>
                <w:color w:val="231F20"/>
                <w:spacing w:val="-7"/>
                <w:w w:val="105"/>
                <w:sz w:val="17"/>
              </w:rPr>
              <w:t> </w:t>
            </w:r>
            <w:r>
              <w:rPr>
                <w:rFonts w:ascii="Times New Roman"/>
                <w:color w:val="231F20"/>
                <w:w w:val="105"/>
                <w:sz w:val="17"/>
              </w:rPr>
              <w:t>+</w:t>
            </w:r>
            <w:r>
              <w:rPr>
                <w:rFonts w:ascii="Times New Roman"/>
                <w:color w:val="231F20"/>
                <w:spacing w:val="-6"/>
                <w:w w:val="105"/>
                <w:sz w:val="17"/>
              </w:rPr>
              <w:t> </w:t>
            </w:r>
            <w:r>
              <w:rPr>
                <w:color w:val="231F20"/>
                <w:spacing w:val="-2"/>
                <w:w w:val="105"/>
                <w:sz w:val="17"/>
              </w:rPr>
              <w:t>$0.80</w:t>
            </w:r>
            <w:r>
              <w:rPr>
                <w:rFonts w:ascii="Arial"/>
                <w:i/>
                <w:color w:val="231F20"/>
                <w:spacing w:val="-2"/>
                <w:w w:val="105"/>
                <w:sz w:val="17"/>
              </w:rPr>
              <w:t>q</w:t>
            </w:r>
          </w:p>
        </w:tc>
      </w:tr>
    </w:tbl>
    <w:p>
      <w:pPr>
        <w:spacing w:before="224"/>
        <w:ind w:left="1620" w:right="0" w:firstLine="0"/>
        <w:jc w:val="left"/>
        <w:rPr>
          <w:rFonts w:ascii="Gill Sans MT"/>
          <w:b/>
          <w:i/>
          <w:sz w:val="16"/>
        </w:rPr>
      </w:pPr>
      <w:r>
        <w:rPr>
          <w:rFonts w:ascii="Gill Sans MT"/>
          <w:b/>
          <w:i/>
          <w:color w:val="231F20"/>
          <w:spacing w:val="-2"/>
          <w:w w:val="105"/>
          <w:sz w:val="16"/>
        </w:rPr>
        <w:t>Required:</w:t>
      </w:r>
    </w:p>
    <w:p>
      <w:pPr>
        <w:pStyle w:val="ListParagraph"/>
        <w:numPr>
          <w:ilvl w:val="0"/>
          <w:numId w:val="1"/>
        </w:numPr>
        <w:tabs>
          <w:tab w:pos="1979" w:val="left" w:leader="none"/>
          <w:tab w:pos="1981" w:val="left" w:leader="none"/>
        </w:tabs>
        <w:spacing w:line="240" w:lineRule="auto" w:before="5" w:after="0"/>
        <w:ind w:left="1980" w:right="0" w:hanging="361"/>
        <w:jc w:val="left"/>
        <w:rPr>
          <w:sz w:val="19"/>
        </w:rPr>
      </w:pPr>
      <w:r>
        <w:rPr>
          <w:color w:val="231F20"/>
          <w:sz w:val="19"/>
        </w:rPr>
        <w:t>Prepare</w:t>
      </w:r>
      <w:r>
        <w:rPr>
          <w:color w:val="231F20"/>
          <w:spacing w:val="-3"/>
          <w:sz w:val="19"/>
        </w:rPr>
        <w:t> </w:t>
      </w:r>
      <w:r>
        <w:rPr>
          <w:color w:val="231F20"/>
          <w:sz w:val="19"/>
        </w:rPr>
        <w:t>the</w:t>
      </w:r>
      <w:r>
        <w:rPr>
          <w:color w:val="231F20"/>
          <w:spacing w:val="-3"/>
          <w:sz w:val="19"/>
        </w:rPr>
        <w:t> </w:t>
      </w:r>
      <w:r>
        <w:rPr>
          <w:color w:val="231F20"/>
          <w:sz w:val="19"/>
        </w:rPr>
        <w:t>restaurant’s</w:t>
      </w:r>
      <w:r>
        <w:rPr>
          <w:color w:val="231F20"/>
          <w:spacing w:val="-3"/>
          <w:sz w:val="19"/>
        </w:rPr>
        <w:t> </w:t>
      </w:r>
      <w:r>
        <w:rPr>
          <w:color w:val="231F20"/>
          <w:sz w:val="19"/>
        </w:rPr>
        <w:t>planning</w:t>
      </w:r>
      <w:r>
        <w:rPr>
          <w:color w:val="231F20"/>
          <w:spacing w:val="-3"/>
          <w:sz w:val="19"/>
        </w:rPr>
        <w:t> </w:t>
      </w:r>
      <w:r>
        <w:rPr>
          <w:color w:val="231F20"/>
          <w:sz w:val="19"/>
        </w:rPr>
        <w:t>budget</w:t>
      </w:r>
      <w:r>
        <w:rPr>
          <w:color w:val="231F20"/>
          <w:spacing w:val="-2"/>
          <w:sz w:val="19"/>
        </w:rPr>
        <w:t> </w:t>
      </w:r>
      <w:r>
        <w:rPr>
          <w:color w:val="231F20"/>
          <w:sz w:val="19"/>
        </w:rPr>
        <w:t>for</w:t>
      </w:r>
      <w:r>
        <w:rPr>
          <w:color w:val="231F20"/>
          <w:spacing w:val="-3"/>
          <w:sz w:val="19"/>
        </w:rPr>
        <w:t> </w:t>
      </w:r>
      <w:r>
        <w:rPr>
          <w:color w:val="231F20"/>
          <w:sz w:val="19"/>
        </w:rPr>
        <w:t>April</w:t>
      </w:r>
      <w:r>
        <w:rPr>
          <w:color w:val="231F20"/>
          <w:spacing w:val="-3"/>
          <w:sz w:val="19"/>
        </w:rPr>
        <w:t> </w:t>
      </w:r>
      <w:r>
        <w:rPr>
          <w:color w:val="231F20"/>
          <w:sz w:val="19"/>
        </w:rPr>
        <w:t>assuming</w:t>
      </w:r>
      <w:r>
        <w:rPr>
          <w:color w:val="231F20"/>
          <w:spacing w:val="-3"/>
          <w:sz w:val="19"/>
        </w:rPr>
        <w:t> </w:t>
      </w:r>
      <w:r>
        <w:rPr>
          <w:color w:val="231F20"/>
          <w:sz w:val="19"/>
        </w:rPr>
        <w:t>that</w:t>
      </w:r>
      <w:r>
        <w:rPr>
          <w:color w:val="231F20"/>
          <w:spacing w:val="-2"/>
          <w:sz w:val="19"/>
        </w:rPr>
        <w:t> </w:t>
      </w:r>
      <w:r>
        <w:rPr>
          <w:color w:val="231F20"/>
          <w:sz w:val="19"/>
        </w:rPr>
        <w:t>1,800</w:t>
      </w:r>
      <w:r>
        <w:rPr>
          <w:color w:val="231F20"/>
          <w:spacing w:val="-3"/>
          <w:sz w:val="19"/>
        </w:rPr>
        <w:t> </w:t>
      </w:r>
      <w:r>
        <w:rPr>
          <w:color w:val="231F20"/>
          <w:sz w:val="19"/>
        </w:rPr>
        <w:t>meals</w:t>
      </w:r>
      <w:r>
        <w:rPr>
          <w:color w:val="231F20"/>
          <w:spacing w:val="-3"/>
          <w:sz w:val="19"/>
        </w:rPr>
        <w:t> </w:t>
      </w:r>
      <w:r>
        <w:rPr>
          <w:color w:val="231F20"/>
          <w:sz w:val="19"/>
        </w:rPr>
        <w:t>are</w:t>
      </w:r>
      <w:r>
        <w:rPr>
          <w:color w:val="231F20"/>
          <w:spacing w:val="-3"/>
          <w:sz w:val="19"/>
        </w:rPr>
        <w:t> </w:t>
      </w:r>
      <w:r>
        <w:rPr>
          <w:color w:val="231F20"/>
          <w:spacing w:val="-2"/>
          <w:sz w:val="19"/>
        </w:rPr>
        <w:t>served.</w:t>
      </w:r>
    </w:p>
    <w:p>
      <w:pPr>
        <w:pStyle w:val="ListParagraph"/>
        <w:numPr>
          <w:ilvl w:val="0"/>
          <w:numId w:val="1"/>
        </w:numPr>
        <w:tabs>
          <w:tab w:pos="1979" w:val="left" w:leader="none"/>
          <w:tab w:pos="1981" w:val="left" w:leader="none"/>
        </w:tabs>
        <w:spacing w:line="240" w:lineRule="auto" w:before="2" w:after="0"/>
        <w:ind w:left="1980" w:right="3897" w:hanging="360"/>
        <w:jc w:val="left"/>
        <w:rPr>
          <w:sz w:val="19"/>
        </w:rPr>
      </w:pPr>
      <w:r>
        <w:rPr>
          <w:color w:val="231F20"/>
          <w:sz w:val="19"/>
        </w:rPr>
        <w:t>Assume</w:t>
      </w:r>
      <w:r>
        <w:rPr>
          <w:color w:val="231F20"/>
          <w:spacing w:val="-9"/>
          <w:sz w:val="19"/>
        </w:rPr>
        <w:t> </w:t>
      </w:r>
      <w:r>
        <w:rPr>
          <w:color w:val="231F20"/>
          <w:sz w:val="19"/>
        </w:rPr>
        <w:t>that</w:t>
      </w:r>
      <w:r>
        <w:rPr>
          <w:color w:val="231F20"/>
          <w:spacing w:val="-9"/>
          <w:sz w:val="19"/>
        </w:rPr>
        <w:t> </w:t>
      </w:r>
      <w:r>
        <w:rPr>
          <w:color w:val="231F20"/>
          <w:sz w:val="19"/>
        </w:rPr>
        <w:t>1,700</w:t>
      </w:r>
      <w:r>
        <w:rPr>
          <w:color w:val="231F20"/>
          <w:spacing w:val="-9"/>
          <w:sz w:val="19"/>
        </w:rPr>
        <w:t> </w:t>
      </w:r>
      <w:r>
        <w:rPr>
          <w:color w:val="231F20"/>
          <w:sz w:val="19"/>
        </w:rPr>
        <w:t>meals</w:t>
      </w:r>
      <w:r>
        <w:rPr>
          <w:color w:val="231F20"/>
          <w:spacing w:val="-9"/>
          <w:sz w:val="19"/>
        </w:rPr>
        <w:t> </w:t>
      </w:r>
      <w:r>
        <w:rPr>
          <w:color w:val="231F20"/>
          <w:sz w:val="19"/>
        </w:rPr>
        <w:t>were</w:t>
      </w:r>
      <w:r>
        <w:rPr>
          <w:color w:val="231F20"/>
          <w:spacing w:val="-9"/>
          <w:sz w:val="19"/>
        </w:rPr>
        <w:t> </w:t>
      </w:r>
      <w:r>
        <w:rPr>
          <w:color w:val="231F20"/>
          <w:sz w:val="19"/>
        </w:rPr>
        <w:t>actually</w:t>
      </w:r>
      <w:r>
        <w:rPr>
          <w:color w:val="231F20"/>
          <w:spacing w:val="-9"/>
          <w:sz w:val="19"/>
        </w:rPr>
        <w:t> </w:t>
      </w:r>
      <w:r>
        <w:rPr>
          <w:color w:val="231F20"/>
          <w:sz w:val="19"/>
        </w:rPr>
        <w:t>served</w:t>
      </w:r>
      <w:r>
        <w:rPr>
          <w:color w:val="231F20"/>
          <w:spacing w:val="-9"/>
          <w:sz w:val="19"/>
        </w:rPr>
        <w:t> </w:t>
      </w:r>
      <w:r>
        <w:rPr>
          <w:color w:val="231F20"/>
          <w:sz w:val="19"/>
        </w:rPr>
        <w:t>in</w:t>
      </w:r>
      <w:r>
        <w:rPr>
          <w:color w:val="231F20"/>
          <w:spacing w:val="-9"/>
          <w:sz w:val="19"/>
        </w:rPr>
        <w:t> </w:t>
      </w:r>
      <w:r>
        <w:rPr>
          <w:color w:val="231F20"/>
          <w:sz w:val="19"/>
        </w:rPr>
        <w:t>April.</w:t>
      </w:r>
      <w:r>
        <w:rPr>
          <w:color w:val="231F20"/>
          <w:spacing w:val="-9"/>
          <w:sz w:val="19"/>
        </w:rPr>
        <w:t> </w:t>
      </w:r>
      <w:r>
        <w:rPr>
          <w:color w:val="231F20"/>
          <w:sz w:val="19"/>
        </w:rPr>
        <w:t>Prepare</w:t>
      </w:r>
      <w:r>
        <w:rPr>
          <w:color w:val="231F20"/>
          <w:spacing w:val="-9"/>
          <w:sz w:val="19"/>
        </w:rPr>
        <w:t> </w:t>
      </w:r>
      <w:r>
        <w:rPr>
          <w:color w:val="231F20"/>
          <w:sz w:val="19"/>
        </w:rPr>
        <w:t>a</w:t>
      </w:r>
      <w:r>
        <w:rPr>
          <w:color w:val="231F20"/>
          <w:spacing w:val="-9"/>
          <w:sz w:val="19"/>
        </w:rPr>
        <w:t> </w:t>
      </w:r>
      <w:r>
        <w:rPr>
          <w:color w:val="231F20"/>
          <w:sz w:val="19"/>
        </w:rPr>
        <w:t>flexible</w:t>
      </w:r>
      <w:r>
        <w:rPr>
          <w:color w:val="231F20"/>
          <w:spacing w:val="-9"/>
          <w:sz w:val="19"/>
        </w:rPr>
        <w:t> </w:t>
      </w:r>
      <w:r>
        <w:rPr>
          <w:color w:val="231F20"/>
          <w:sz w:val="19"/>
        </w:rPr>
        <w:t>budget</w:t>
      </w:r>
      <w:r>
        <w:rPr>
          <w:color w:val="231F20"/>
          <w:spacing w:val="-9"/>
          <w:sz w:val="19"/>
        </w:rPr>
        <w:t> </w:t>
      </w:r>
      <w:r>
        <w:rPr>
          <w:color w:val="231F20"/>
          <w:sz w:val="19"/>
        </w:rPr>
        <w:t>for</w:t>
      </w:r>
      <w:r>
        <w:rPr>
          <w:color w:val="231F20"/>
          <w:spacing w:val="-9"/>
          <w:sz w:val="19"/>
        </w:rPr>
        <w:t> </w:t>
      </w:r>
      <w:r>
        <w:rPr>
          <w:color w:val="231F20"/>
          <w:sz w:val="19"/>
        </w:rPr>
        <w:t>this</w:t>
      </w:r>
      <w:r>
        <w:rPr>
          <w:color w:val="231F20"/>
          <w:spacing w:val="-9"/>
          <w:sz w:val="19"/>
        </w:rPr>
        <w:t> </w:t>
      </w:r>
      <w:r>
        <w:rPr>
          <w:color w:val="231F20"/>
          <w:sz w:val="19"/>
        </w:rPr>
        <w:t>level of activity.</w:t>
      </w:r>
    </w:p>
    <w:p>
      <w:pPr>
        <w:pStyle w:val="ListParagraph"/>
        <w:numPr>
          <w:ilvl w:val="0"/>
          <w:numId w:val="1"/>
        </w:numPr>
        <w:tabs>
          <w:tab w:pos="1979" w:val="left" w:leader="none"/>
          <w:tab w:pos="1981" w:val="left" w:leader="none"/>
        </w:tabs>
        <w:spacing w:line="240" w:lineRule="auto" w:before="3" w:after="0"/>
        <w:ind w:left="1980" w:right="3896" w:hanging="360"/>
        <w:jc w:val="left"/>
        <w:rPr>
          <w:sz w:val="19"/>
        </w:rPr>
      </w:pPr>
      <w:r>
        <w:rPr>
          <w:color w:val="231F20"/>
          <w:sz w:val="19"/>
        </w:rPr>
        <w:t>The</w:t>
      </w:r>
      <w:r>
        <w:rPr>
          <w:color w:val="231F20"/>
          <w:spacing w:val="-10"/>
          <w:sz w:val="19"/>
        </w:rPr>
        <w:t> </w:t>
      </w:r>
      <w:r>
        <w:rPr>
          <w:color w:val="231F20"/>
          <w:sz w:val="19"/>
        </w:rPr>
        <w:t>actual</w:t>
      </w:r>
      <w:r>
        <w:rPr>
          <w:color w:val="231F20"/>
          <w:spacing w:val="-10"/>
          <w:sz w:val="19"/>
        </w:rPr>
        <w:t> </w:t>
      </w:r>
      <w:r>
        <w:rPr>
          <w:color w:val="231F20"/>
          <w:sz w:val="19"/>
        </w:rPr>
        <w:t>results</w:t>
      </w:r>
      <w:r>
        <w:rPr>
          <w:color w:val="231F20"/>
          <w:spacing w:val="-10"/>
          <w:sz w:val="19"/>
        </w:rPr>
        <w:t> </w:t>
      </w:r>
      <w:r>
        <w:rPr>
          <w:color w:val="231F20"/>
          <w:sz w:val="19"/>
        </w:rPr>
        <w:t>for</w:t>
      </w:r>
      <w:r>
        <w:rPr>
          <w:color w:val="231F20"/>
          <w:spacing w:val="-10"/>
          <w:sz w:val="19"/>
        </w:rPr>
        <w:t> </w:t>
      </w:r>
      <w:r>
        <w:rPr>
          <w:color w:val="231F20"/>
          <w:sz w:val="19"/>
        </w:rPr>
        <w:t>April</w:t>
      </w:r>
      <w:r>
        <w:rPr>
          <w:color w:val="231F20"/>
          <w:spacing w:val="-10"/>
          <w:sz w:val="19"/>
        </w:rPr>
        <w:t> </w:t>
      </w:r>
      <w:r>
        <w:rPr>
          <w:color w:val="231F20"/>
          <w:sz w:val="19"/>
        </w:rPr>
        <w:t>appear</w:t>
      </w:r>
      <w:r>
        <w:rPr>
          <w:color w:val="231F20"/>
          <w:spacing w:val="-10"/>
          <w:sz w:val="19"/>
        </w:rPr>
        <w:t> </w:t>
      </w:r>
      <w:r>
        <w:rPr>
          <w:color w:val="231F20"/>
          <w:sz w:val="19"/>
        </w:rPr>
        <w:t>below.</w:t>
      </w:r>
      <w:r>
        <w:rPr>
          <w:color w:val="231F20"/>
          <w:spacing w:val="-10"/>
          <w:sz w:val="19"/>
        </w:rPr>
        <w:t> </w:t>
      </w:r>
      <w:r>
        <w:rPr>
          <w:color w:val="231F20"/>
          <w:sz w:val="19"/>
        </w:rPr>
        <w:t>Prepare</w:t>
      </w:r>
      <w:r>
        <w:rPr>
          <w:color w:val="231F20"/>
          <w:spacing w:val="-10"/>
          <w:sz w:val="19"/>
        </w:rPr>
        <w:t> </w:t>
      </w:r>
      <w:r>
        <w:rPr>
          <w:color w:val="231F20"/>
          <w:sz w:val="19"/>
        </w:rPr>
        <w:t>a</w:t>
      </w:r>
      <w:r>
        <w:rPr>
          <w:color w:val="231F20"/>
          <w:spacing w:val="-10"/>
          <w:sz w:val="19"/>
        </w:rPr>
        <w:t> </w:t>
      </w:r>
      <w:r>
        <w:rPr>
          <w:color w:val="231F20"/>
          <w:sz w:val="19"/>
        </w:rPr>
        <w:t>flexible</w:t>
      </w:r>
      <w:r>
        <w:rPr>
          <w:color w:val="231F20"/>
          <w:spacing w:val="-10"/>
          <w:sz w:val="19"/>
        </w:rPr>
        <w:t> </w:t>
      </w:r>
      <w:r>
        <w:rPr>
          <w:color w:val="231F20"/>
          <w:sz w:val="19"/>
        </w:rPr>
        <w:t>budget</w:t>
      </w:r>
      <w:r>
        <w:rPr>
          <w:color w:val="231F20"/>
          <w:spacing w:val="-10"/>
          <w:sz w:val="19"/>
        </w:rPr>
        <w:t> </w:t>
      </w:r>
      <w:r>
        <w:rPr>
          <w:color w:val="231F20"/>
          <w:sz w:val="19"/>
        </w:rPr>
        <w:t>performance</w:t>
      </w:r>
      <w:r>
        <w:rPr>
          <w:color w:val="231F20"/>
          <w:spacing w:val="-10"/>
          <w:sz w:val="19"/>
        </w:rPr>
        <w:t> </w:t>
      </w:r>
      <w:r>
        <w:rPr>
          <w:color w:val="231F20"/>
          <w:sz w:val="19"/>
        </w:rPr>
        <w:t>report</w:t>
      </w:r>
      <w:r>
        <w:rPr>
          <w:color w:val="231F20"/>
          <w:spacing w:val="-10"/>
          <w:sz w:val="19"/>
        </w:rPr>
        <w:t> </w:t>
      </w:r>
      <w:r>
        <w:rPr>
          <w:color w:val="231F20"/>
          <w:sz w:val="19"/>
        </w:rPr>
        <w:t>for</w:t>
      </w:r>
      <w:r>
        <w:rPr>
          <w:color w:val="231F20"/>
          <w:spacing w:val="-10"/>
          <w:sz w:val="19"/>
        </w:rPr>
        <w:t> </w:t>
      </w:r>
      <w:r>
        <w:rPr>
          <w:color w:val="231F20"/>
          <w:sz w:val="19"/>
        </w:rPr>
        <w:t>the restaurant for April.</w:t>
      </w:r>
    </w:p>
    <w:p>
      <w:pPr>
        <w:pStyle w:val="BodyText"/>
        <w:spacing w:before="7"/>
        <w:rPr>
          <w:sz w:val="15"/>
        </w:rPr>
      </w:pPr>
      <w:r>
        <w:rPr/>
        <w:pict>
          <v:group style="position:absolute;margin-left:127pt;margin-top:10.174268pt;width:280.1pt;height:14.3pt;mso-position-horizontal-relative:page;mso-position-vertical-relative:paragraph;z-index:-15706624;mso-wrap-distance-left:0;mso-wrap-distance-right:0" id="docshapegroup178" coordorigin="2540,203" coordsize="5602,286">
            <v:shape style="position:absolute;left:2540;top:203;width:5602;height:219" id="docshape179" coordorigin="2540,203" coordsize="5602,219" path="m8142,203l7240,203,2540,203,2540,422,7240,422,8142,422,8142,203xe" filled="true" fillcolor="#e9f7fe" stroked="false">
              <v:path arrowok="t"/>
              <v:fill type="solid"/>
            </v:shape>
            <v:shape style="position:absolute;left:2540;top:203;width:5602;height:286" type="#_x0000_t202" id="docshape180" filled="false" stroked="false">
              <v:textbox inset="0,0,0,0">
                <w:txbxContent>
                  <w:p>
                    <w:pPr>
                      <w:tabs>
                        <w:tab w:pos="4833" w:val="left" w:leader="dot"/>
                      </w:tabs>
                      <w:spacing w:before="62"/>
                      <w:ind w:left="120" w:right="0" w:firstLine="0"/>
                      <w:jc w:val="left"/>
                      <w:rPr>
                        <w:rFonts w:ascii="Proxima Nova Rg"/>
                        <w:sz w:val="17"/>
                      </w:rPr>
                    </w:pPr>
                    <w:r>
                      <w:rPr>
                        <w:rFonts w:ascii="Proxima Nova Rg"/>
                        <w:color w:val="231F20"/>
                        <w:spacing w:val="-2"/>
                        <w:sz w:val="17"/>
                      </w:rPr>
                      <w:t>Revenue</w:t>
                    </w:r>
                    <w:r>
                      <w:rPr>
                        <w:rFonts w:ascii="Proxima Nova Rg"/>
                        <w:color w:val="231F20"/>
                        <w:sz w:val="17"/>
                      </w:rPr>
                      <w:tab/>
                    </w:r>
                    <w:r>
                      <w:rPr>
                        <w:rFonts w:ascii="Proxima Nova Rg"/>
                        <w:color w:val="231F20"/>
                        <w:spacing w:val="-2"/>
                        <w:sz w:val="17"/>
                      </w:rPr>
                      <w:t>$27,920</w:t>
                    </w:r>
                  </w:p>
                </w:txbxContent>
              </v:textbox>
              <w10:wrap type="none"/>
            </v:shape>
            <w10:wrap type="topAndBottom"/>
          </v:group>
        </w:pict>
      </w:r>
    </w:p>
    <w:p>
      <w:pPr>
        <w:tabs>
          <w:tab w:pos="7373" w:val="left" w:leader="dot"/>
        </w:tabs>
        <w:spacing w:line="202" w:lineRule="exact" w:before="0"/>
        <w:ind w:left="2540" w:right="0" w:firstLine="0"/>
        <w:jc w:val="left"/>
        <w:rPr>
          <w:rFonts w:ascii="Proxima Nova Rg"/>
          <w:sz w:val="17"/>
        </w:rPr>
      </w:pPr>
      <w:r>
        <w:rPr>
          <w:rFonts w:ascii="Proxima Nova Rg"/>
          <w:color w:val="231F20"/>
          <w:spacing w:val="78"/>
          <w:sz w:val="17"/>
          <w:shd w:fill="E9F7FE" w:color="auto" w:val="clear"/>
        </w:rPr>
        <w:t> </w:t>
      </w:r>
      <w:r>
        <w:rPr>
          <w:rFonts w:ascii="Proxima Nova Rg"/>
          <w:color w:val="231F20"/>
          <w:sz w:val="17"/>
          <w:shd w:fill="E9F7FE" w:color="auto" w:val="clear"/>
        </w:rPr>
        <w:t>Cost of ingredients</w:t>
      </w:r>
      <w:r>
        <w:rPr>
          <w:rFonts w:ascii="Proxima Nova Rg"/>
          <w:color w:val="231F20"/>
          <w:spacing w:val="5"/>
          <w:sz w:val="17"/>
          <w:shd w:fill="E9F7FE" w:color="auto" w:val="clear"/>
        </w:rPr>
        <w:t> </w:t>
      </w:r>
      <w:r>
        <w:rPr>
          <w:rFonts w:ascii="Proxima Nova Rg"/>
          <w:color w:val="231F20"/>
          <w:sz w:val="17"/>
        </w:rPr>
        <w:tab/>
      </w:r>
      <w:r>
        <w:rPr>
          <w:rFonts w:ascii="Proxima Nova Rg"/>
          <w:color w:val="231F20"/>
          <w:spacing w:val="-2"/>
          <w:w w:val="120"/>
          <w:sz w:val="17"/>
          <w:shd w:fill="E9F7FE" w:color="auto" w:val="clear"/>
        </w:rPr>
        <w:t>$11,110</w:t>
      </w:r>
      <w:r>
        <w:rPr>
          <w:rFonts w:ascii="Proxima Nova Rg"/>
          <w:color w:val="231F20"/>
          <w:spacing w:val="40"/>
          <w:w w:val="120"/>
          <w:sz w:val="17"/>
          <w:shd w:fill="E9F7FE" w:color="auto" w:val="clear"/>
        </w:rPr>
        <w:t> </w:t>
      </w:r>
    </w:p>
    <w:p>
      <w:pPr>
        <w:tabs>
          <w:tab w:pos="7373" w:val="left" w:leader="dot"/>
        </w:tabs>
        <w:spacing w:before="11"/>
        <w:ind w:left="2540" w:right="0" w:firstLine="0"/>
        <w:jc w:val="left"/>
        <w:rPr>
          <w:rFonts w:ascii="Proxima Nova Rg"/>
          <w:sz w:val="17"/>
        </w:rPr>
      </w:pPr>
      <w:r>
        <w:rPr>
          <w:rFonts w:ascii="Proxima Nova Rg"/>
          <w:color w:val="231F20"/>
          <w:spacing w:val="80"/>
          <w:sz w:val="17"/>
          <w:shd w:fill="E9F7FE" w:color="auto" w:val="clear"/>
        </w:rPr>
        <w:t> </w:t>
      </w:r>
      <w:r>
        <w:rPr>
          <w:rFonts w:ascii="Proxima Nova Rg"/>
          <w:color w:val="231F20"/>
          <w:sz w:val="17"/>
          <w:shd w:fill="E9F7FE" w:color="auto" w:val="clear"/>
        </w:rPr>
        <w:t>Wages and salaries</w:t>
      </w:r>
      <w:r>
        <w:rPr>
          <w:rFonts w:ascii="Proxima Nova Rg"/>
          <w:color w:val="231F20"/>
          <w:spacing w:val="57"/>
          <w:sz w:val="17"/>
          <w:shd w:fill="E9F7FE" w:color="auto" w:val="clear"/>
        </w:rPr>
        <w:t> </w:t>
      </w:r>
      <w:r>
        <w:rPr>
          <w:rFonts w:ascii="Proxima Nova Rg"/>
          <w:color w:val="231F20"/>
          <w:sz w:val="17"/>
        </w:rPr>
        <w:tab/>
      </w:r>
      <w:r>
        <w:rPr>
          <w:rFonts w:ascii="Proxima Nova Rg"/>
          <w:color w:val="231F20"/>
          <w:spacing w:val="-2"/>
          <w:sz w:val="17"/>
          <w:shd w:fill="E9F7FE" w:color="auto" w:val="clear"/>
        </w:rPr>
        <w:t>$10,130</w:t>
      </w:r>
      <w:r>
        <w:rPr>
          <w:rFonts w:ascii="Proxima Nova Rg"/>
          <w:color w:val="231F20"/>
          <w:spacing w:val="40"/>
          <w:sz w:val="17"/>
          <w:shd w:fill="E9F7FE" w:color="auto" w:val="clear"/>
        </w:rPr>
        <w:t> </w:t>
      </w:r>
    </w:p>
    <w:p>
      <w:pPr>
        <w:tabs>
          <w:tab w:pos="7475" w:val="left" w:leader="dot"/>
        </w:tabs>
        <w:spacing w:before="11"/>
        <w:ind w:left="2540" w:right="0" w:firstLine="0"/>
        <w:jc w:val="left"/>
        <w:rPr>
          <w:rFonts w:ascii="Proxima Nova Rg"/>
          <w:sz w:val="17"/>
        </w:rPr>
      </w:pPr>
      <w:r>
        <w:rPr>
          <w:rFonts w:ascii="Proxima Nova Rg"/>
          <w:color w:val="231F20"/>
          <w:spacing w:val="80"/>
          <w:w w:val="105"/>
          <w:sz w:val="17"/>
          <w:shd w:fill="E9F7FE" w:color="auto" w:val="clear"/>
        </w:rPr>
        <w:t> </w:t>
      </w:r>
      <w:r>
        <w:rPr>
          <w:rFonts w:ascii="Proxima Nova Rg"/>
          <w:color w:val="231F20"/>
          <w:w w:val="105"/>
          <w:sz w:val="17"/>
          <w:shd w:fill="E9F7FE" w:color="auto" w:val="clear"/>
        </w:rPr>
        <w:t>Utilities</w:t>
      </w:r>
      <w:r>
        <w:rPr>
          <w:rFonts w:ascii="Proxima Nova Rg"/>
          <w:color w:val="231F20"/>
          <w:spacing w:val="35"/>
          <w:w w:val="105"/>
          <w:sz w:val="17"/>
          <w:shd w:fill="E9F7FE" w:color="auto" w:val="clear"/>
        </w:rPr>
        <w:t> </w:t>
      </w:r>
      <w:r>
        <w:rPr>
          <w:rFonts w:ascii="Proxima Nova Rg"/>
          <w:color w:val="231F20"/>
          <w:sz w:val="17"/>
        </w:rPr>
        <w:tab/>
      </w:r>
      <w:r>
        <w:rPr>
          <w:rFonts w:ascii="Proxima Nova Rg"/>
          <w:color w:val="231F20"/>
          <w:spacing w:val="-2"/>
          <w:w w:val="105"/>
          <w:sz w:val="17"/>
          <w:shd w:fill="E9F7FE" w:color="auto" w:val="clear"/>
        </w:rPr>
        <w:t>$1,080</w:t>
      </w:r>
      <w:r>
        <w:rPr>
          <w:rFonts w:ascii="Proxima Nova Rg"/>
          <w:color w:val="231F20"/>
          <w:spacing w:val="40"/>
          <w:w w:val="105"/>
          <w:sz w:val="17"/>
          <w:shd w:fill="E9F7FE" w:color="auto" w:val="clear"/>
        </w:rPr>
        <w:t> </w:t>
      </w:r>
    </w:p>
    <w:p>
      <w:pPr>
        <w:tabs>
          <w:tab w:pos="7475" w:val="left" w:leader="dot"/>
        </w:tabs>
        <w:spacing w:before="11"/>
        <w:ind w:left="2540" w:right="0" w:firstLine="0"/>
        <w:jc w:val="left"/>
        <w:rPr>
          <w:rFonts w:ascii="Proxima Nova Rg"/>
          <w:sz w:val="17"/>
        </w:rPr>
      </w:pPr>
      <w:r>
        <w:rPr/>
        <w:pict>
          <v:shape style="position:absolute;margin-left:127pt;margin-top:11.269996pt;width:280.1pt;height:15.6pt;mso-position-horizontal-relative:page;mso-position-vertical-relative:paragraph;z-index:-15706112;mso-wrap-distance-left:0;mso-wrap-distance-right:0" type="#_x0000_t202" id="docshape181" filled="true" fillcolor="#e9f7fe" stroked="false">
            <v:textbox inset="0,0,0,0">
              <w:txbxContent>
                <w:p>
                  <w:pPr>
                    <w:tabs>
                      <w:tab w:pos="4935" w:val="left" w:leader="none"/>
                    </w:tabs>
                    <w:spacing w:line="202" w:lineRule="exact" w:before="0"/>
                    <w:ind w:left="120" w:right="0" w:firstLine="0"/>
                    <w:jc w:val="left"/>
                    <w:rPr>
                      <w:rFonts w:ascii="Proxima Nova Rg"/>
                      <w:color w:val="000000"/>
                      <w:sz w:val="17"/>
                    </w:rPr>
                  </w:pPr>
                  <w:r>
                    <w:rPr>
                      <w:rFonts w:ascii="Proxima Nova Rg"/>
                      <w:color w:val="231F20"/>
                      <w:sz w:val="17"/>
                    </w:rPr>
                    <w:t>Miscellaneous</w:t>
                  </w:r>
                  <w:r>
                    <w:rPr>
                      <w:rFonts w:ascii="Proxima Nova Rg"/>
                      <w:color w:val="231F20"/>
                      <w:spacing w:val="21"/>
                      <w:sz w:val="17"/>
                    </w:rPr>
                    <w:t> </w:t>
                  </w:r>
                  <w:r>
                    <w:rPr>
                      <w:rFonts w:ascii="Proxima Nova Rg"/>
                      <w:color w:val="231F20"/>
                      <w:sz w:val="17"/>
                    </w:rPr>
                    <w:t>. . . . . . . . . . . . . . . . . . . . . . . . . . . . . . . . . . . . . . . </w:t>
                  </w:r>
                  <w:r>
                    <w:rPr>
                      <w:rFonts w:ascii="Proxima Nova Rg"/>
                      <w:color w:val="231F20"/>
                      <w:spacing w:val="-12"/>
                      <w:sz w:val="17"/>
                    </w:rPr>
                    <w:t>.</w:t>
                  </w:r>
                  <w:r>
                    <w:rPr>
                      <w:rFonts w:ascii="Proxima Nova Rg"/>
                      <w:color w:val="231F20"/>
                      <w:sz w:val="17"/>
                    </w:rPr>
                    <w:tab/>
                  </w:r>
                  <w:r>
                    <w:rPr>
                      <w:rFonts w:ascii="Proxima Nova Rg"/>
                      <w:color w:val="231F20"/>
                      <w:spacing w:val="-2"/>
                      <w:sz w:val="17"/>
                    </w:rPr>
                    <w:t>$2,240</w:t>
                  </w:r>
                </w:p>
              </w:txbxContent>
            </v:textbox>
            <v:fill type="solid"/>
            <w10:wrap type="topAndBottom"/>
          </v:shape>
        </w:pict>
      </w:r>
      <w:r>
        <w:rPr>
          <w:rFonts w:ascii="Proxima Nova Rg"/>
          <w:color w:val="231F20"/>
          <w:spacing w:val="80"/>
          <w:sz w:val="17"/>
          <w:shd w:fill="E9F7FE" w:color="auto" w:val="clear"/>
        </w:rPr>
        <w:t> </w:t>
      </w:r>
      <w:r>
        <w:rPr>
          <w:rFonts w:ascii="Proxima Nova Rg"/>
          <w:color w:val="231F20"/>
          <w:sz w:val="17"/>
          <w:shd w:fill="E9F7FE" w:color="auto" w:val="clear"/>
        </w:rPr>
        <w:t>Rent</w:t>
      </w:r>
      <w:r>
        <w:rPr>
          <w:rFonts w:ascii="Proxima Nova Rg"/>
          <w:color w:val="231F20"/>
          <w:spacing w:val="77"/>
          <w:sz w:val="17"/>
          <w:shd w:fill="E9F7FE" w:color="auto" w:val="clear"/>
        </w:rPr>
        <w:t> </w:t>
      </w:r>
      <w:r>
        <w:rPr>
          <w:rFonts w:ascii="Proxima Nova Rg"/>
          <w:color w:val="231F20"/>
          <w:sz w:val="17"/>
        </w:rPr>
        <w:tab/>
      </w:r>
      <w:r>
        <w:rPr>
          <w:rFonts w:ascii="Proxima Nova Rg"/>
          <w:color w:val="231F20"/>
          <w:spacing w:val="-2"/>
          <w:sz w:val="17"/>
          <w:shd w:fill="E9F7FE" w:color="auto" w:val="clear"/>
        </w:rPr>
        <w:t>$2,200</w:t>
      </w:r>
      <w:r>
        <w:rPr>
          <w:rFonts w:ascii="Proxima Nova Rg"/>
          <w:color w:val="231F20"/>
          <w:spacing w:val="40"/>
          <w:sz w:val="17"/>
          <w:shd w:fill="E9F7FE" w:color="auto" w:val="clear"/>
        </w:rPr>
        <w:t> </w:t>
      </w:r>
    </w:p>
    <w:p>
      <w:pPr>
        <w:spacing w:after="0"/>
        <w:jc w:val="left"/>
        <w:rPr>
          <w:rFonts w:ascii="Proxima Nova Rg"/>
          <w:sz w:val="17"/>
        </w:rPr>
        <w:sectPr>
          <w:pgSz w:w="12960" w:h="15660"/>
          <w:pgMar w:top="0" w:bottom="0" w:left="0" w:right="0"/>
        </w:sectPr>
      </w:pPr>
    </w:p>
    <w:p>
      <w:pPr>
        <w:pStyle w:val="BodyText"/>
        <w:rPr>
          <w:rFonts w:ascii="Proxima Nova Rg"/>
          <w:sz w:val="20"/>
        </w:rPr>
      </w:pPr>
      <w:r>
        <w:rPr/>
        <w:pict>
          <v:rect style="position:absolute;margin-left:30pt;margin-top:0pt;width:618pt;height:783pt;mso-position-horizontal-relative:page;mso-position-vertical-relative:page;z-index:-19188224" id="docshape182" filled="true" fillcolor="#fffeee" stroked="false">
            <v:fill type="solid"/>
            <w10:wrap type="none"/>
          </v:rect>
        </w:pict>
      </w:r>
      <w:r>
        <w:rPr/>
        <w:pict>
          <v:rect style="position:absolute;margin-left:0pt;margin-top:0pt;width:30pt;height:783pt;mso-position-horizontal-relative:page;mso-position-vertical-relative:page;z-index:15753216" id="docshape183" filled="true" fillcolor="#f58232" stroked="false">
            <v:fill type="solid"/>
            <w10:wrap type="none"/>
          </v:rect>
        </w:pict>
      </w:r>
    </w:p>
    <w:p>
      <w:pPr>
        <w:pStyle w:val="BodyText"/>
        <w:spacing w:before="5"/>
        <w:rPr>
          <w:rFonts w:ascii="Proxima Nova Rg"/>
          <w:sz w:val="27"/>
        </w:rPr>
      </w:pPr>
    </w:p>
    <w:p>
      <w:pPr>
        <w:tabs>
          <w:tab w:pos="3901" w:val="left" w:leader="none"/>
        </w:tabs>
        <w:spacing w:before="95"/>
        <w:ind w:left="900" w:right="0" w:firstLine="0"/>
        <w:jc w:val="left"/>
        <w:rPr>
          <w:rFonts w:ascii="Gill Sans MT"/>
          <w:b/>
          <w:sz w:val="18"/>
        </w:rPr>
      </w:pPr>
      <w:r>
        <w:rPr>
          <w:rFonts w:ascii="Proxima Nova Rg"/>
          <w:b/>
          <w:color w:val="231F20"/>
          <w:spacing w:val="-5"/>
          <w:sz w:val="18"/>
        </w:rPr>
        <w:t>430</w:t>
      </w:r>
      <w:r>
        <w:rPr>
          <w:rFonts w:ascii="Proxima Nova Rg"/>
          <w:b/>
          <w:color w:val="231F20"/>
          <w:sz w:val="18"/>
        </w:rPr>
        <w:tab/>
      </w:r>
      <w:r>
        <w:rPr>
          <w:rFonts w:ascii="Gill Sans MT"/>
          <w:b/>
          <w:color w:val="231F20"/>
          <w:w w:val="90"/>
          <w:sz w:val="18"/>
        </w:rPr>
        <w:t>Chapter</w:t>
      </w:r>
      <w:r>
        <w:rPr>
          <w:rFonts w:ascii="Gill Sans MT"/>
          <w:b/>
          <w:color w:val="231F20"/>
          <w:spacing w:val="9"/>
          <w:sz w:val="18"/>
        </w:rPr>
        <w:t> </w:t>
      </w:r>
      <w:r>
        <w:rPr>
          <w:rFonts w:ascii="Gill Sans MT"/>
          <w:b/>
          <w:color w:val="231F20"/>
          <w:spacing w:val="-10"/>
          <w:sz w:val="18"/>
        </w:rPr>
        <w:t>9</w:t>
      </w:r>
    </w:p>
    <w:p>
      <w:pPr>
        <w:pStyle w:val="BodyText"/>
        <w:spacing w:before="8"/>
        <w:rPr>
          <w:rFonts w:ascii="Gill Sans MT"/>
          <w:b/>
          <w:sz w:val="29"/>
        </w:rPr>
      </w:pPr>
    </w:p>
    <w:p>
      <w:pPr>
        <w:spacing w:line="313" w:lineRule="exact" w:before="1"/>
        <w:ind w:left="3900" w:right="0" w:firstLine="0"/>
        <w:jc w:val="left"/>
        <w:rPr>
          <w:b/>
          <w:i/>
          <w:sz w:val="28"/>
        </w:rPr>
      </w:pPr>
      <w:r>
        <w:rPr>
          <w:b/>
          <w:i/>
          <w:color w:val="006D96"/>
          <w:sz w:val="28"/>
        </w:rPr>
        <w:t>Solution</w:t>
      </w:r>
      <w:r>
        <w:rPr>
          <w:b/>
          <w:i/>
          <w:color w:val="006D96"/>
          <w:spacing w:val="-3"/>
          <w:sz w:val="28"/>
        </w:rPr>
        <w:t> </w:t>
      </w:r>
      <w:r>
        <w:rPr>
          <w:b/>
          <w:i/>
          <w:color w:val="006D96"/>
          <w:sz w:val="28"/>
        </w:rPr>
        <w:t>to</w:t>
      </w:r>
      <w:r>
        <w:rPr>
          <w:b/>
          <w:i/>
          <w:color w:val="006D96"/>
          <w:spacing w:val="-3"/>
          <w:sz w:val="28"/>
        </w:rPr>
        <w:t> </w:t>
      </w:r>
      <w:r>
        <w:rPr>
          <w:b/>
          <w:i/>
          <w:color w:val="006D96"/>
          <w:sz w:val="28"/>
        </w:rPr>
        <w:t>Review</w:t>
      </w:r>
      <w:r>
        <w:rPr>
          <w:b/>
          <w:i/>
          <w:color w:val="006D96"/>
          <w:spacing w:val="-2"/>
          <w:sz w:val="28"/>
        </w:rPr>
        <w:t> Problem</w:t>
      </w:r>
    </w:p>
    <w:p>
      <w:pPr>
        <w:pStyle w:val="ListParagraph"/>
        <w:numPr>
          <w:ilvl w:val="0"/>
          <w:numId w:val="2"/>
        </w:numPr>
        <w:tabs>
          <w:tab w:pos="4259" w:val="left" w:leader="none"/>
          <w:tab w:pos="4261" w:val="left" w:leader="none"/>
        </w:tabs>
        <w:spacing w:line="210" w:lineRule="exact" w:before="0" w:after="0"/>
        <w:ind w:left="4260" w:right="0" w:hanging="361"/>
        <w:jc w:val="left"/>
        <w:rPr>
          <w:sz w:val="19"/>
        </w:rPr>
      </w:pPr>
      <w:r>
        <w:rPr>
          <w:color w:val="231F20"/>
          <w:sz w:val="19"/>
        </w:rPr>
        <w:t>The</w:t>
      </w:r>
      <w:r>
        <w:rPr>
          <w:color w:val="231F20"/>
          <w:spacing w:val="-3"/>
          <w:sz w:val="19"/>
        </w:rPr>
        <w:t> </w:t>
      </w:r>
      <w:r>
        <w:rPr>
          <w:color w:val="231F20"/>
          <w:sz w:val="19"/>
        </w:rPr>
        <w:t>planning</w:t>
      </w:r>
      <w:r>
        <w:rPr>
          <w:color w:val="231F20"/>
          <w:spacing w:val="-2"/>
          <w:sz w:val="19"/>
        </w:rPr>
        <w:t> </w:t>
      </w:r>
      <w:r>
        <w:rPr>
          <w:color w:val="231F20"/>
          <w:sz w:val="19"/>
        </w:rPr>
        <w:t>budget</w:t>
      </w:r>
      <w:r>
        <w:rPr>
          <w:color w:val="231F20"/>
          <w:spacing w:val="-2"/>
          <w:sz w:val="19"/>
        </w:rPr>
        <w:t> </w:t>
      </w:r>
      <w:r>
        <w:rPr>
          <w:color w:val="231F20"/>
          <w:sz w:val="19"/>
        </w:rPr>
        <w:t>for</w:t>
      </w:r>
      <w:r>
        <w:rPr>
          <w:color w:val="231F20"/>
          <w:spacing w:val="-2"/>
          <w:sz w:val="19"/>
        </w:rPr>
        <w:t> </w:t>
      </w:r>
      <w:r>
        <w:rPr>
          <w:color w:val="231F20"/>
          <w:sz w:val="19"/>
        </w:rPr>
        <w:t>April</w:t>
      </w:r>
      <w:r>
        <w:rPr>
          <w:color w:val="231F20"/>
          <w:spacing w:val="-2"/>
          <w:sz w:val="19"/>
        </w:rPr>
        <w:t> </w:t>
      </w:r>
      <w:r>
        <w:rPr>
          <w:color w:val="231F20"/>
          <w:sz w:val="19"/>
        </w:rPr>
        <w:t>appears</w:t>
      </w:r>
      <w:r>
        <w:rPr>
          <w:color w:val="231F20"/>
          <w:spacing w:val="-2"/>
          <w:sz w:val="19"/>
        </w:rPr>
        <w:t> below:</w:t>
      </w:r>
    </w:p>
    <w:p>
      <w:pPr>
        <w:pStyle w:val="BodyText"/>
        <w:spacing w:before="5"/>
        <w:rPr>
          <w:sz w:val="15"/>
        </w:rPr>
      </w:pPr>
    </w:p>
    <w:tbl>
      <w:tblPr>
        <w:tblW w:w="0" w:type="auto"/>
        <w:jc w:val="left"/>
        <w:tblInd w:w="4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77"/>
        <w:gridCol w:w="921"/>
      </w:tblGrid>
      <w:tr>
        <w:trPr>
          <w:trHeight w:val="814" w:hRule="atLeast"/>
        </w:trPr>
        <w:tc>
          <w:tcPr>
            <w:tcW w:w="5598" w:type="dxa"/>
            <w:gridSpan w:val="2"/>
            <w:shd w:val="clear" w:color="auto" w:fill="D4E0F2"/>
          </w:tcPr>
          <w:p>
            <w:pPr>
              <w:pStyle w:val="TableParagraph"/>
              <w:spacing w:line="254" w:lineRule="auto" w:before="98"/>
              <w:ind w:left="2028" w:right="2026"/>
              <w:jc w:val="center"/>
              <w:rPr>
                <w:sz w:val="17"/>
              </w:rPr>
            </w:pPr>
            <w:r>
              <w:rPr>
                <w:color w:val="231F20"/>
                <w:sz w:val="17"/>
              </w:rPr>
              <w:t>Harrald’s</w:t>
            </w:r>
            <w:r>
              <w:rPr>
                <w:color w:val="231F20"/>
                <w:spacing w:val="-11"/>
                <w:sz w:val="17"/>
              </w:rPr>
              <w:t> </w:t>
            </w:r>
            <w:r>
              <w:rPr>
                <w:color w:val="231F20"/>
                <w:sz w:val="17"/>
              </w:rPr>
              <w:t>Fish</w:t>
            </w:r>
            <w:r>
              <w:rPr>
                <w:color w:val="231F20"/>
                <w:spacing w:val="-11"/>
                <w:sz w:val="17"/>
              </w:rPr>
              <w:t> </w:t>
            </w:r>
            <w:r>
              <w:rPr>
                <w:color w:val="231F20"/>
                <w:sz w:val="17"/>
              </w:rPr>
              <w:t>House Planning Budget</w:t>
            </w:r>
          </w:p>
          <w:p>
            <w:pPr>
              <w:pStyle w:val="TableParagraph"/>
              <w:spacing w:before="1"/>
              <w:ind w:left="1705" w:right="1662"/>
              <w:jc w:val="center"/>
              <w:rPr>
                <w:sz w:val="17"/>
              </w:rPr>
            </w:pPr>
            <w:r>
              <w:rPr>
                <w:color w:val="231F20"/>
                <w:sz w:val="17"/>
              </w:rPr>
              <w:t>For the Month Ended April </w:t>
            </w:r>
            <w:r>
              <w:rPr>
                <w:color w:val="231F20"/>
                <w:spacing w:val="-5"/>
                <w:sz w:val="17"/>
              </w:rPr>
              <w:t>30</w:t>
            </w:r>
          </w:p>
        </w:tc>
      </w:tr>
      <w:tr>
        <w:trPr>
          <w:trHeight w:val="324" w:hRule="atLeast"/>
        </w:trPr>
        <w:tc>
          <w:tcPr>
            <w:tcW w:w="4677" w:type="dxa"/>
            <w:shd w:val="clear" w:color="auto" w:fill="E9F7FE"/>
          </w:tcPr>
          <w:p>
            <w:pPr>
              <w:pStyle w:val="TableParagraph"/>
              <w:spacing w:before="59"/>
              <w:ind w:left="120"/>
              <w:jc w:val="left"/>
              <w:rPr>
                <w:rFonts w:ascii="Arial"/>
                <w:i/>
                <w:sz w:val="17"/>
              </w:rPr>
            </w:pPr>
            <w:r>
              <w:rPr>
                <w:rFonts w:ascii="Arial"/>
                <w:i/>
                <w:color w:val="231F20"/>
                <w:w w:val="95"/>
                <w:sz w:val="17"/>
              </w:rPr>
              <w:t>Budgeted</w:t>
            </w:r>
            <w:r>
              <w:rPr>
                <w:rFonts w:ascii="Arial"/>
                <w:i/>
                <w:color w:val="231F20"/>
                <w:spacing w:val="-5"/>
                <w:w w:val="95"/>
                <w:sz w:val="17"/>
              </w:rPr>
              <w:t> </w:t>
            </w:r>
            <w:r>
              <w:rPr>
                <w:color w:val="231F20"/>
                <w:w w:val="95"/>
                <w:sz w:val="17"/>
              </w:rPr>
              <w:t>meals</w:t>
            </w:r>
            <w:r>
              <w:rPr>
                <w:color w:val="231F20"/>
                <w:spacing w:val="-2"/>
                <w:sz w:val="17"/>
              </w:rPr>
              <w:t> </w:t>
            </w:r>
            <w:r>
              <w:rPr>
                <w:color w:val="231F20"/>
                <w:w w:val="95"/>
                <w:sz w:val="17"/>
              </w:rPr>
              <w:t>served</w:t>
            </w:r>
            <w:r>
              <w:rPr>
                <w:color w:val="231F20"/>
                <w:spacing w:val="-1"/>
                <w:w w:val="95"/>
                <w:sz w:val="17"/>
              </w:rPr>
              <w:t> </w:t>
            </w:r>
            <w:r>
              <w:rPr>
                <w:rFonts w:ascii="Arial"/>
                <w:i/>
                <w:color w:val="231F20"/>
                <w:w w:val="95"/>
                <w:sz w:val="17"/>
              </w:rPr>
              <w:t>(q)</w:t>
            </w:r>
            <w:r>
              <w:rPr>
                <w:rFonts w:ascii="Arial"/>
                <w:i/>
                <w:color w:val="231F20"/>
                <w:spacing w:val="-1"/>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4"/>
                <w:w w:val="95"/>
                <w:sz w:val="17"/>
              </w:rPr>
              <w:t> </w:t>
            </w:r>
            <w:r>
              <w:rPr>
                <w:rFonts w:ascii="Arial"/>
                <w:i/>
                <w:color w:val="231F20"/>
                <w:w w:val="95"/>
                <w:sz w:val="17"/>
              </w:rPr>
              <w:t>.</w:t>
            </w:r>
            <w:r>
              <w:rPr>
                <w:rFonts w:ascii="Arial"/>
                <w:i/>
                <w:color w:val="231F20"/>
                <w:spacing w:val="-5"/>
                <w:w w:val="95"/>
                <w:sz w:val="17"/>
              </w:rPr>
              <w:t> </w:t>
            </w:r>
            <w:r>
              <w:rPr>
                <w:rFonts w:ascii="Arial"/>
                <w:i/>
                <w:color w:val="231F20"/>
                <w:spacing w:val="-10"/>
                <w:w w:val="95"/>
                <w:sz w:val="17"/>
              </w:rPr>
              <w:t>.</w:t>
            </w:r>
          </w:p>
        </w:tc>
        <w:tc>
          <w:tcPr>
            <w:tcW w:w="921" w:type="dxa"/>
            <w:shd w:val="clear" w:color="auto" w:fill="E9F7FE"/>
          </w:tcPr>
          <w:p>
            <w:pPr>
              <w:pStyle w:val="TableParagraph"/>
              <w:spacing w:before="62"/>
              <w:ind w:right="118"/>
              <w:rPr>
                <w:sz w:val="17"/>
              </w:rPr>
            </w:pPr>
            <w:r>
              <w:rPr>
                <w:color w:val="231F20"/>
                <w:spacing w:val="-2"/>
                <w:w w:val="110"/>
                <w:sz w:val="17"/>
              </w:rPr>
              <w:t>1,800</w:t>
            </w:r>
          </w:p>
        </w:tc>
      </w:tr>
      <w:tr>
        <w:trPr>
          <w:trHeight w:val="298" w:hRule="atLeast"/>
        </w:trPr>
        <w:tc>
          <w:tcPr>
            <w:tcW w:w="4677" w:type="dxa"/>
            <w:shd w:val="clear" w:color="auto" w:fill="E9F7FE"/>
          </w:tcPr>
          <w:p>
            <w:pPr>
              <w:pStyle w:val="TableParagraph"/>
              <w:spacing w:before="52"/>
              <w:ind w:left="120"/>
              <w:jc w:val="left"/>
              <w:rPr>
                <w:sz w:val="17"/>
              </w:rPr>
            </w:pPr>
            <w:r>
              <w:rPr>
                <w:color w:val="231F20"/>
                <w:sz w:val="17"/>
              </w:rPr>
              <w:t>Revenue</w:t>
            </w:r>
            <w:r>
              <w:rPr>
                <w:color w:val="231F20"/>
                <w:spacing w:val="1"/>
                <w:sz w:val="17"/>
              </w:rPr>
              <w:t> </w:t>
            </w:r>
            <w:r>
              <w:rPr>
                <w:color w:val="231F20"/>
                <w:sz w:val="17"/>
              </w:rPr>
              <w:t>($16.50</w:t>
            </w:r>
            <w:r>
              <w:rPr>
                <w:rFonts w:ascii="Arial"/>
                <w:i/>
                <w:color w:val="231F20"/>
                <w:sz w:val="17"/>
              </w:rPr>
              <w:t>q</w:t>
            </w:r>
            <w:r>
              <w:rPr>
                <w:color w:val="231F20"/>
                <w:sz w:val="17"/>
              </w:rPr>
              <w:t>)</w:t>
            </w:r>
            <w:r>
              <w:rPr>
                <w:color w:val="231F20"/>
                <w:spacing w:val="7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pacing w:val="-12"/>
                <w:sz w:val="17"/>
              </w:rPr>
              <w:t>.</w:t>
            </w:r>
          </w:p>
        </w:tc>
        <w:tc>
          <w:tcPr>
            <w:tcW w:w="921" w:type="dxa"/>
            <w:shd w:val="clear" w:color="auto" w:fill="E9F7FE"/>
          </w:tcPr>
          <w:p>
            <w:pPr>
              <w:pStyle w:val="TableParagraph"/>
              <w:spacing w:before="55"/>
              <w:ind w:right="118"/>
              <w:rPr>
                <w:sz w:val="17"/>
              </w:rPr>
            </w:pPr>
            <w:r>
              <w:rPr>
                <w:color w:val="231F20"/>
                <w:spacing w:val="-2"/>
                <w:sz w:val="17"/>
                <w:u w:val="single" w:color="231F20"/>
              </w:rPr>
              <w:t>$29,700</w:t>
            </w:r>
          </w:p>
        </w:tc>
      </w:tr>
      <w:tr>
        <w:trPr>
          <w:trHeight w:val="248" w:hRule="atLeast"/>
        </w:trPr>
        <w:tc>
          <w:tcPr>
            <w:tcW w:w="4677" w:type="dxa"/>
            <w:shd w:val="clear" w:color="auto" w:fill="E9F7FE"/>
          </w:tcPr>
          <w:p>
            <w:pPr>
              <w:pStyle w:val="TableParagraph"/>
              <w:spacing w:line="193" w:lineRule="exact" w:before="35"/>
              <w:ind w:left="120"/>
              <w:jc w:val="left"/>
              <w:rPr>
                <w:sz w:val="17"/>
              </w:rPr>
            </w:pPr>
            <w:r>
              <w:rPr>
                <w:color w:val="231F20"/>
                <w:spacing w:val="-2"/>
                <w:sz w:val="17"/>
              </w:rPr>
              <w:t>Expenses:</w:t>
            </w:r>
          </w:p>
        </w:tc>
        <w:tc>
          <w:tcPr>
            <w:tcW w:w="921" w:type="dxa"/>
            <w:shd w:val="clear" w:color="auto" w:fill="E9F7FE"/>
          </w:tcPr>
          <w:p>
            <w:pPr>
              <w:pStyle w:val="TableParagraph"/>
              <w:jc w:val="left"/>
              <w:rPr>
                <w:rFonts w:ascii="Times New Roman"/>
                <w:sz w:val="16"/>
              </w:rPr>
            </w:pPr>
          </w:p>
        </w:tc>
      </w:tr>
      <w:tr>
        <w:trPr>
          <w:trHeight w:val="218" w:hRule="atLeast"/>
        </w:trPr>
        <w:tc>
          <w:tcPr>
            <w:tcW w:w="4677" w:type="dxa"/>
            <w:shd w:val="clear" w:color="auto" w:fill="E9F7FE"/>
          </w:tcPr>
          <w:p>
            <w:pPr>
              <w:pStyle w:val="TableParagraph"/>
              <w:spacing w:line="196" w:lineRule="exact" w:before="2"/>
              <w:ind w:right="140"/>
              <w:rPr>
                <w:sz w:val="17"/>
              </w:rPr>
            </w:pPr>
            <w:r>
              <w:rPr>
                <w:color w:val="231F20"/>
                <w:sz w:val="17"/>
              </w:rPr>
              <w:t>Cost of ingredients ($6.25</w:t>
            </w:r>
            <w:r>
              <w:rPr>
                <w:rFonts w:ascii="Arial"/>
                <w:i/>
                <w:color w:val="231F20"/>
                <w:sz w:val="17"/>
              </w:rPr>
              <w:t>q</w:t>
            </w:r>
            <w:r>
              <w:rPr>
                <w:color w:val="231F20"/>
                <w:sz w:val="17"/>
              </w:rPr>
              <w:t>)</w:t>
            </w:r>
            <w:r>
              <w:rPr>
                <w:color w:val="231F20"/>
                <w:spacing w:val="58"/>
                <w:w w:val="150"/>
                <w:sz w:val="17"/>
              </w:rPr>
              <w:t> </w:t>
            </w:r>
            <w:r>
              <w:rPr>
                <w:color w:val="231F20"/>
                <w:sz w:val="17"/>
              </w:rPr>
              <w:t>. . . . . . . . .</w:t>
            </w:r>
            <w:r>
              <w:rPr>
                <w:color w:val="231F20"/>
                <w:spacing w:val="1"/>
                <w:sz w:val="17"/>
              </w:rPr>
              <w:t> </w:t>
            </w:r>
            <w:r>
              <w:rPr>
                <w:color w:val="231F20"/>
                <w:sz w:val="17"/>
              </w:rPr>
              <w:t>. . . . . . . . . . . . . . . </w:t>
            </w:r>
            <w:r>
              <w:rPr>
                <w:color w:val="231F20"/>
                <w:spacing w:val="-12"/>
                <w:sz w:val="17"/>
              </w:rPr>
              <w:t>.</w:t>
            </w:r>
          </w:p>
        </w:tc>
        <w:tc>
          <w:tcPr>
            <w:tcW w:w="921" w:type="dxa"/>
            <w:shd w:val="clear" w:color="auto" w:fill="E9F7FE"/>
          </w:tcPr>
          <w:p>
            <w:pPr>
              <w:pStyle w:val="TableParagraph"/>
              <w:spacing w:line="193" w:lineRule="exact" w:before="5"/>
              <w:ind w:right="118"/>
              <w:rPr>
                <w:sz w:val="17"/>
              </w:rPr>
            </w:pPr>
            <w:r>
              <w:rPr>
                <w:color w:val="231F20"/>
                <w:spacing w:val="-2"/>
                <w:w w:val="120"/>
                <w:sz w:val="17"/>
              </w:rPr>
              <w:t>11,250</w:t>
            </w:r>
          </w:p>
        </w:tc>
      </w:tr>
      <w:tr>
        <w:trPr>
          <w:trHeight w:val="211" w:hRule="atLeast"/>
        </w:trPr>
        <w:tc>
          <w:tcPr>
            <w:tcW w:w="4677" w:type="dxa"/>
            <w:shd w:val="clear" w:color="auto" w:fill="E9F7FE"/>
          </w:tcPr>
          <w:p>
            <w:pPr>
              <w:pStyle w:val="TableParagraph"/>
              <w:spacing w:line="186" w:lineRule="exact" w:before="5"/>
              <w:ind w:right="140"/>
              <w:rPr>
                <w:sz w:val="17"/>
              </w:rPr>
            </w:pPr>
            <w:r>
              <w:rPr>
                <w:color w:val="231F20"/>
                <w:sz w:val="17"/>
              </w:rPr>
              <w:t>Wages</w:t>
            </w:r>
            <w:r>
              <w:rPr>
                <w:color w:val="231F20"/>
                <w:spacing w:val="1"/>
                <w:sz w:val="17"/>
              </w:rPr>
              <w:t> </w:t>
            </w:r>
            <w:r>
              <w:rPr>
                <w:color w:val="231F20"/>
                <w:sz w:val="17"/>
              </w:rPr>
              <w:t>and</w:t>
            </w:r>
            <w:r>
              <w:rPr>
                <w:color w:val="231F20"/>
                <w:spacing w:val="1"/>
                <w:sz w:val="17"/>
              </w:rPr>
              <w:t> </w:t>
            </w:r>
            <w:r>
              <w:rPr>
                <w:color w:val="231F20"/>
                <w:sz w:val="17"/>
              </w:rPr>
              <w:t>salaries</w:t>
            </w:r>
            <w:r>
              <w:rPr>
                <w:color w:val="231F20"/>
                <w:spacing w:val="1"/>
                <w:sz w:val="17"/>
              </w:rPr>
              <w:t> </w:t>
            </w:r>
            <w:r>
              <w:rPr>
                <w:color w:val="231F20"/>
                <w:sz w:val="17"/>
              </w:rPr>
              <w:t>($10,400)</w:t>
            </w:r>
            <w:r>
              <w:rPr>
                <w:color w:val="231F20"/>
                <w:spacing w:val="29"/>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pacing w:val="-12"/>
                <w:sz w:val="17"/>
              </w:rPr>
              <w:t>.</w:t>
            </w:r>
          </w:p>
        </w:tc>
        <w:tc>
          <w:tcPr>
            <w:tcW w:w="921" w:type="dxa"/>
            <w:shd w:val="clear" w:color="auto" w:fill="E9F7FE"/>
          </w:tcPr>
          <w:p>
            <w:pPr>
              <w:pStyle w:val="TableParagraph"/>
              <w:spacing w:line="186" w:lineRule="exact" w:before="5"/>
              <w:ind w:right="118"/>
              <w:rPr>
                <w:sz w:val="17"/>
              </w:rPr>
            </w:pPr>
            <w:r>
              <w:rPr>
                <w:color w:val="231F20"/>
                <w:spacing w:val="-2"/>
                <w:w w:val="110"/>
                <w:sz w:val="17"/>
              </w:rPr>
              <w:t>10,400</w:t>
            </w:r>
          </w:p>
        </w:tc>
      </w:tr>
      <w:tr>
        <w:trPr>
          <w:trHeight w:val="238" w:hRule="atLeast"/>
        </w:trPr>
        <w:tc>
          <w:tcPr>
            <w:tcW w:w="4677" w:type="dxa"/>
            <w:shd w:val="clear" w:color="auto" w:fill="E9F7FE"/>
          </w:tcPr>
          <w:p>
            <w:pPr>
              <w:pStyle w:val="TableParagraph"/>
              <w:spacing w:line="209" w:lineRule="exact" w:before="9"/>
              <w:ind w:right="140"/>
              <w:rPr>
                <w:sz w:val="17"/>
              </w:rPr>
            </w:pPr>
            <w:r>
              <w:rPr>
                <w:color w:val="231F20"/>
                <w:sz w:val="17"/>
              </w:rPr>
              <w:t>Utilities ($800 </w:t>
            </w:r>
            <w:r>
              <w:rPr>
                <w:rFonts w:ascii="Times New Roman"/>
                <w:color w:val="231F20"/>
                <w:sz w:val="17"/>
              </w:rPr>
              <w:t>+</w:t>
            </w:r>
            <w:r>
              <w:rPr>
                <w:rFonts w:ascii="Times New Roman"/>
                <w:color w:val="231F20"/>
                <w:spacing w:val="2"/>
                <w:sz w:val="17"/>
              </w:rPr>
              <w:t> </w:t>
            </w:r>
            <w:r>
              <w:rPr>
                <w:color w:val="231F20"/>
                <w:sz w:val="17"/>
              </w:rPr>
              <w:t>$0.20</w:t>
            </w:r>
            <w:r>
              <w:rPr>
                <w:rFonts w:ascii="Arial"/>
                <w:i/>
                <w:color w:val="231F20"/>
                <w:sz w:val="17"/>
              </w:rPr>
              <w:t>q</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pacing w:val="-12"/>
                <w:sz w:val="17"/>
              </w:rPr>
              <w:t>.</w:t>
            </w:r>
          </w:p>
        </w:tc>
        <w:tc>
          <w:tcPr>
            <w:tcW w:w="921" w:type="dxa"/>
            <w:shd w:val="clear" w:color="auto" w:fill="E9F7FE"/>
          </w:tcPr>
          <w:p>
            <w:pPr>
              <w:pStyle w:val="TableParagraph"/>
              <w:spacing w:line="206" w:lineRule="exact" w:before="12"/>
              <w:ind w:right="118"/>
              <w:rPr>
                <w:sz w:val="17"/>
              </w:rPr>
            </w:pPr>
            <w:r>
              <w:rPr>
                <w:color w:val="231F20"/>
                <w:spacing w:val="-2"/>
                <w:w w:val="125"/>
                <w:sz w:val="17"/>
              </w:rPr>
              <w:t>1,160</w:t>
            </w:r>
          </w:p>
        </w:tc>
      </w:tr>
      <w:tr>
        <w:trPr>
          <w:trHeight w:val="198" w:hRule="atLeast"/>
        </w:trPr>
        <w:tc>
          <w:tcPr>
            <w:tcW w:w="4677" w:type="dxa"/>
            <w:shd w:val="clear" w:color="auto" w:fill="E9F7FE"/>
          </w:tcPr>
          <w:p>
            <w:pPr>
              <w:pStyle w:val="TableParagraph"/>
              <w:spacing w:line="178" w:lineRule="exact"/>
              <w:ind w:right="140"/>
              <w:rPr>
                <w:sz w:val="17"/>
              </w:rPr>
            </w:pPr>
            <w:r>
              <w:rPr>
                <w:color w:val="231F20"/>
                <w:sz w:val="17"/>
              </w:rPr>
              <w:t>Rent</w:t>
            </w:r>
            <w:r>
              <w:rPr>
                <w:color w:val="231F20"/>
                <w:spacing w:val="-1"/>
                <w:sz w:val="17"/>
              </w:rPr>
              <w:t> </w:t>
            </w:r>
            <w:r>
              <w:rPr>
                <w:color w:val="231F20"/>
                <w:sz w:val="17"/>
              </w:rPr>
              <w:t>($2,200)</w:t>
            </w:r>
            <w:r>
              <w:rPr>
                <w:color w:val="231F20"/>
                <w:spacing w:val="65"/>
                <w:sz w:val="17"/>
              </w:rPr>
              <w:t> </w:t>
            </w:r>
            <w:r>
              <w:rPr>
                <w:color w:val="231F20"/>
                <w:sz w:val="17"/>
              </w:rPr>
              <w:t>. .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2"/>
                <w:sz w:val="17"/>
              </w:rPr>
              <w:t>.</w:t>
            </w:r>
          </w:p>
        </w:tc>
        <w:tc>
          <w:tcPr>
            <w:tcW w:w="921" w:type="dxa"/>
            <w:shd w:val="clear" w:color="auto" w:fill="E9F7FE"/>
          </w:tcPr>
          <w:p>
            <w:pPr>
              <w:pStyle w:val="TableParagraph"/>
              <w:spacing w:line="178" w:lineRule="exact"/>
              <w:ind w:right="118"/>
              <w:rPr>
                <w:sz w:val="17"/>
              </w:rPr>
            </w:pPr>
            <w:r>
              <w:rPr>
                <w:color w:val="231F20"/>
                <w:spacing w:val="-2"/>
                <w:sz w:val="17"/>
              </w:rPr>
              <w:t>2,200</w:t>
            </w:r>
          </w:p>
        </w:tc>
      </w:tr>
      <w:tr>
        <w:trPr>
          <w:trHeight w:val="268" w:hRule="atLeast"/>
        </w:trPr>
        <w:tc>
          <w:tcPr>
            <w:tcW w:w="4677" w:type="dxa"/>
            <w:shd w:val="clear" w:color="auto" w:fill="E9F7FE"/>
          </w:tcPr>
          <w:p>
            <w:pPr>
              <w:pStyle w:val="TableParagraph"/>
              <w:spacing w:before="9"/>
              <w:ind w:right="140"/>
              <w:rPr>
                <w:sz w:val="17"/>
              </w:rPr>
            </w:pPr>
            <w:r>
              <w:rPr>
                <w:color w:val="231F20"/>
                <w:sz w:val="17"/>
              </w:rPr>
              <w:t>Miscellaneous ($600 </w:t>
            </w:r>
            <w:r>
              <w:rPr>
                <w:rFonts w:ascii="Times New Roman"/>
                <w:color w:val="231F20"/>
                <w:sz w:val="17"/>
              </w:rPr>
              <w:t>+</w:t>
            </w:r>
            <w:r>
              <w:rPr>
                <w:rFonts w:ascii="Times New Roman"/>
                <w:color w:val="231F20"/>
                <w:spacing w:val="2"/>
                <w:sz w:val="17"/>
              </w:rPr>
              <w:t> </w:t>
            </w:r>
            <w:r>
              <w:rPr>
                <w:color w:val="231F20"/>
                <w:sz w:val="17"/>
              </w:rPr>
              <w:t>$0.80</w:t>
            </w:r>
            <w:r>
              <w:rPr>
                <w:rFonts w:ascii="Arial"/>
                <w:i/>
                <w:color w:val="231F20"/>
                <w:sz w:val="17"/>
              </w:rPr>
              <w:t>q</w:t>
            </w:r>
            <w:r>
              <w:rPr>
                <w:color w:val="231F20"/>
                <w:sz w:val="17"/>
              </w:rPr>
              <w:t>)</w:t>
            </w:r>
            <w:r>
              <w:rPr>
                <w:color w:val="231F20"/>
                <w:spacing w:val="7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pacing w:val="-12"/>
                <w:sz w:val="17"/>
              </w:rPr>
              <w:t>.</w:t>
            </w:r>
          </w:p>
        </w:tc>
        <w:tc>
          <w:tcPr>
            <w:tcW w:w="921" w:type="dxa"/>
            <w:shd w:val="clear" w:color="auto" w:fill="E9F7FE"/>
          </w:tcPr>
          <w:p>
            <w:pPr>
              <w:pStyle w:val="TableParagraph"/>
              <w:spacing w:before="12"/>
              <w:ind w:right="118"/>
              <w:rPr>
                <w:sz w:val="17"/>
              </w:rPr>
            </w:pPr>
            <w:r>
              <w:rPr>
                <w:color w:val="231F20"/>
                <w:spacing w:val="61"/>
                <w:sz w:val="17"/>
                <w:u w:val="single" w:color="231F20"/>
              </w:rPr>
              <w:t>  </w:t>
            </w:r>
            <w:r>
              <w:rPr>
                <w:color w:val="231F20"/>
                <w:spacing w:val="-2"/>
                <w:sz w:val="17"/>
                <w:u w:val="single" w:color="231F20"/>
              </w:rPr>
              <w:t>2,040</w:t>
            </w:r>
          </w:p>
        </w:tc>
      </w:tr>
      <w:tr>
        <w:trPr>
          <w:trHeight w:val="265" w:hRule="atLeast"/>
        </w:trPr>
        <w:tc>
          <w:tcPr>
            <w:tcW w:w="4677" w:type="dxa"/>
            <w:shd w:val="clear" w:color="auto" w:fill="E9F7FE"/>
          </w:tcPr>
          <w:p>
            <w:pPr>
              <w:pStyle w:val="TableParagraph"/>
              <w:spacing w:before="22"/>
              <w:ind w:left="120"/>
              <w:jc w:val="left"/>
              <w:rPr>
                <w:sz w:val="17"/>
              </w:rPr>
            </w:pPr>
            <w:r>
              <w:rPr>
                <w:color w:val="231F20"/>
                <w:sz w:val="17"/>
              </w:rPr>
              <w:t>Total</w:t>
            </w:r>
            <w:r>
              <w:rPr>
                <w:color w:val="231F20"/>
                <w:spacing w:val="-1"/>
                <w:sz w:val="17"/>
              </w:rPr>
              <w:t> </w:t>
            </w:r>
            <w:r>
              <w:rPr>
                <w:color w:val="231F20"/>
                <w:sz w:val="17"/>
              </w:rPr>
              <w:t>expense</w:t>
            </w:r>
            <w:r>
              <w:rPr>
                <w:color w:val="231F20"/>
                <w:spacing w:val="44"/>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2"/>
                <w:sz w:val="17"/>
              </w:rPr>
              <w:t>.</w:t>
            </w:r>
          </w:p>
        </w:tc>
        <w:tc>
          <w:tcPr>
            <w:tcW w:w="921" w:type="dxa"/>
            <w:shd w:val="clear" w:color="auto" w:fill="E9F7FE"/>
          </w:tcPr>
          <w:p>
            <w:pPr>
              <w:pStyle w:val="TableParagraph"/>
              <w:spacing w:before="22"/>
              <w:ind w:right="118"/>
              <w:rPr>
                <w:sz w:val="17"/>
              </w:rPr>
            </w:pPr>
            <w:r>
              <w:rPr>
                <w:color w:val="231F20"/>
                <w:spacing w:val="63"/>
                <w:sz w:val="17"/>
                <w:u w:val="single" w:color="231F20"/>
              </w:rPr>
              <w:t> </w:t>
            </w:r>
            <w:r>
              <w:rPr>
                <w:color w:val="231F20"/>
                <w:spacing w:val="-2"/>
                <w:sz w:val="17"/>
                <w:u w:val="single" w:color="231F20"/>
              </w:rPr>
              <w:t>27,050</w:t>
            </w:r>
          </w:p>
        </w:tc>
      </w:tr>
      <w:tr>
        <w:trPr>
          <w:trHeight w:val="411" w:hRule="atLeast"/>
        </w:trPr>
        <w:tc>
          <w:tcPr>
            <w:tcW w:w="4677" w:type="dxa"/>
            <w:shd w:val="clear" w:color="auto" w:fill="E9F7FE"/>
          </w:tcPr>
          <w:p>
            <w:pPr>
              <w:pStyle w:val="TableParagraph"/>
              <w:spacing w:before="35"/>
              <w:ind w:left="120"/>
              <w:jc w:val="left"/>
              <w:rPr>
                <w:sz w:val="17"/>
              </w:rPr>
            </w:pPr>
            <w:r>
              <w:rPr>
                <w:color w:val="231F20"/>
                <w:sz w:val="17"/>
              </w:rPr>
              <w:t>Net operating income</w:t>
            </w:r>
            <w:r>
              <w:rPr>
                <w:color w:val="231F20"/>
                <w:spacing w:val="48"/>
                <w:sz w:val="17"/>
              </w:rPr>
              <w:t> </w:t>
            </w:r>
            <w:r>
              <w:rPr>
                <w:color w:val="231F20"/>
                <w:sz w:val="17"/>
              </w:rPr>
              <w:t>. . . . . . . . . . . . . . . . . . . . . . . . . . . . . . . . </w:t>
            </w:r>
            <w:r>
              <w:rPr>
                <w:color w:val="231F20"/>
                <w:spacing w:val="-12"/>
                <w:sz w:val="17"/>
              </w:rPr>
              <w:t>.</w:t>
            </w:r>
          </w:p>
        </w:tc>
        <w:tc>
          <w:tcPr>
            <w:tcW w:w="921" w:type="dxa"/>
            <w:shd w:val="clear" w:color="auto" w:fill="E9F7FE"/>
          </w:tcPr>
          <w:p>
            <w:pPr>
              <w:pStyle w:val="TableParagraph"/>
              <w:spacing w:before="35"/>
              <w:ind w:right="118"/>
              <w:rPr>
                <w:sz w:val="17"/>
              </w:rPr>
            </w:pPr>
            <w:r>
              <w:rPr>
                <w:color w:val="231F20"/>
                <w:sz w:val="17"/>
                <w:u w:val="double" w:color="231F20"/>
              </w:rPr>
              <w:t>$</w:t>
            </w:r>
            <w:r>
              <w:rPr>
                <w:color w:val="231F20"/>
                <w:spacing w:val="61"/>
                <w:sz w:val="17"/>
                <w:u w:val="double" w:color="231F20"/>
              </w:rPr>
              <w:t> </w:t>
            </w:r>
            <w:r>
              <w:rPr>
                <w:color w:val="231F20"/>
                <w:spacing w:val="-4"/>
                <w:sz w:val="17"/>
                <w:u w:val="double" w:color="231F20"/>
              </w:rPr>
              <w:t>2,650</w:t>
            </w:r>
          </w:p>
        </w:tc>
      </w:tr>
    </w:tbl>
    <w:p>
      <w:pPr>
        <w:pStyle w:val="ListParagraph"/>
        <w:numPr>
          <w:ilvl w:val="0"/>
          <w:numId w:val="2"/>
        </w:numPr>
        <w:tabs>
          <w:tab w:pos="4259" w:val="left" w:leader="none"/>
          <w:tab w:pos="4261" w:val="left" w:leader="none"/>
        </w:tabs>
        <w:spacing w:line="240" w:lineRule="auto" w:before="188" w:after="0"/>
        <w:ind w:left="4260" w:right="0" w:hanging="361"/>
        <w:jc w:val="left"/>
        <w:rPr>
          <w:sz w:val="19"/>
        </w:rPr>
      </w:pPr>
      <w:r>
        <w:rPr>
          <w:color w:val="231F20"/>
          <w:sz w:val="19"/>
        </w:rPr>
        <w:t>The</w:t>
      </w:r>
      <w:r>
        <w:rPr>
          <w:color w:val="231F20"/>
          <w:spacing w:val="-2"/>
          <w:sz w:val="19"/>
        </w:rPr>
        <w:t> </w:t>
      </w:r>
      <w:r>
        <w:rPr>
          <w:color w:val="231F20"/>
          <w:sz w:val="19"/>
        </w:rPr>
        <w:t>flexible</w:t>
      </w:r>
      <w:r>
        <w:rPr>
          <w:color w:val="231F20"/>
          <w:spacing w:val="-1"/>
          <w:sz w:val="19"/>
        </w:rPr>
        <w:t> </w:t>
      </w:r>
      <w:r>
        <w:rPr>
          <w:color w:val="231F20"/>
          <w:sz w:val="19"/>
        </w:rPr>
        <w:t>budget</w:t>
      </w:r>
      <w:r>
        <w:rPr>
          <w:color w:val="231F20"/>
          <w:spacing w:val="-2"/>
          <w:sz w:val="19"/>
        </w:rPr>
        <w:t> </w:t>
      </w:r>
      <w:r>
        <w:rPr>
          <w:color w:val="231F20"/>
          <w:sz w:val="19"/>
        </w:rPr>
        <w:t>for</w:t>
      </w:r>
      <w:r>
        <w:rPr>
          <w:color w:val="231F20"/>
          <w:spacing w:val="-1"/>
          <w:sz w:val="19"/>
        </w:rPr>
        <w:t> </w:t>
      </w:r>
      <w:r>
        <w:rPr>
          <w:color w:val="231F20"/>
          <w:sz w:val="19"/>
        </w:rPr>
        <w:t>April</w:t>
      </w:r>
      <w:r>
        <w:rPr>
          <w:color w:val="231F20"/>
          <w:spacing w:val="-2"/>
          <w:sz w:val="19"/>
        </w:rPr>
        <w:t> </w:t>
      </w:r>
      <w:r>
        <w:rPr>
          <w:color w:val="231F20"/>
          <w:sz w:val="19"/>
        </w:rPr>
        <w:t>appears</w:t>
      </w:r>
      <w:r>
        <w:rPr>
          <w:color w:val="231F20"/>
          <w:spacing w:val="-1"/>
          <w:sz w:val="19"/>
        </w:rPr>
        <w:t> </w:t>
      </w:r>
      <w:r>
        <w:rPr>
          <w:color w:val="231F20"/>
          <w:spacing w:val="-2"/>
          <w:sz w:val="19"/>
        </w:rPr>
        <w:t>below:</w:t>
      </w:r>
    </w:p>
    <w:p>
      <w:pPr>
        <w:pStyle w:val="BodyText"/>
        <w:spacing w:before="5"/>
        <w:rPr>
          <w:sz w:val="15"/>
        </w:rPr>
      </w:pPr>
    </w:p>
    <w:tbl>
      <w:tblPr>
        <w:tblW w:w="0" w:type="auto"/>
        <w:jc w:val="left"/>
        <w:tblInd w:w="48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84"/>
        <w:gridCol w:w="919"/>
      </w:tblGrid>
      <w:tr>
        <w:trPr>
          <w:trHeight w:val="814" w:hRule="atLeast"/>
        </w:trPr>
        <w:tc>
          <w:tcPr>
            <w:tcW w:w="5603" w:type="dxa"/>
            <w:gridSpan w:val="2"/>
            <w:shd w:val="clear" w:color="auto" w:fill="D4E0F2"/>
          </w:tcPr>
          <w:p>
            <w:pPr>
              <w:pStyle w:val="TableParagraph"/>
              <w:spacing w:line="254" w:lineRule="auto" w:before="98"/>
              <w:ind w:left="2030" w:right="2028"/>
              <w:jc w:val="center"/>
              <w:rPr>
                <w:sz w:val="17"/>
              </w:rPr>
            </w:pPr>
            <w:r>
              <w:rPr>
                <w:color w:val="231F20"/>
                <w:sz w:val="17"/>
              </w:rPr>
              <w:t>Harrald’s</w:t>
            </w:r>
            <w:r>
              <w:rPr>
                <w:color w:val="231F20"/>
                <w:spacing w:val="-11"/>
                <w:sz w:val="17"/>
              </w:rPr>
              <w:t> </w:t>
            </w:r>
            <w:r>
              <w:rPr>
                <w:color w:val="231F20"/>
                <w:sz w:val="17"/>
              </w:rPr>
              <w:t>Fish</w:t>
            </w:r>
            <w:r>
              <w:rPr>
                <w:color w:val="231F20"/>
                <w:spacing w:val="-11"/>
                <w:sz w:val="17"/>
              </w:rPr>
              <w:t> </w:t>
            </w:r>
            <w:r>
              <w:rPr>
                <w:color w:val="231F20"/>
                <w:sz w:val="17"/>
              </w:rPr>
              <w:t>House Flexible Budget</w:t>
            </w:r>
          </w:p>
          <w:p>
            <w:pPr>
              <w:pStyle w:val="TableParagraph"/>
              <w:spacing w:before="1"/>
              <w:ind w:left="1686" w:right="1686"/>
              <w:jc w:val="center"/>
              <w:rPr>
                <w:sz w:val="17"/>
              </w:rPr>
            </w:pPr>
            <w:r>
              <w:rPr>
                <w:color w:val="231F20"/>
                <w:sz w:val="17"/>
              </w:rPr>
              <w:t>For the Month Ended April </w:t>
            </w:r>
            <w:r>
              <w:rPr>
                <w:color w:val="231F20"/>
                <w:spacing w:val="-5"/>
                <w:sz w:val="17"/>
              </w:rPr>
              <w:t>30</w:t>
            </w:r>
          </w:p>
        </w:tc>
      </w:tr>
      <w:tr>
        <w:trPr>
          <w:trHeight w:val="324" w:hRule="atLeast"/>
        </w:trPr>
        <w:tc>
          <w:tcPr>
            <w:tcW w:w="4684" w:type="dxa"/>
            <w:shd w:val="clear" w:color="auto" w:fill="E9F7FE"/>
          </w:tcPr>
          <w:p>
            <w:pPr>
              <w:pStyle w:val="TableParagraph"/>
              <w:spacing w:before="59"/>
              <w:ind w:left="119"/>
              <w:jc w:val="left"/>
              <w:rPr>
                <w:rFonts w:ascii="Arial"/>
                <w:i/>
                <w:sz w:val="17"/>
              </w:rPr>
            </w:pPr>
            <w:r>
              <w:rPr>
                <w:rFonts w:ascii="Arial"/>
                <w:i/>
                <w:color w:val="231F20"/>
                <w:w w:val="95"/>
                <w:sz w:val="17"/>
              </w:rPr>
              <w:t>Actual</w:t>
            </w:r>
            <w:r>
              <w:rPr>
                <w:rFonts w:ascii="Arial"/>
                <w:i/>
                <w:color w:val="231F20"/>
                <w:spacing w:val="-6"/>
                <w:w w:val="95"/>
                <w:sz w:val="17"/>
              </w:rPr>
              <w:t> </w:t>
            </w:r>
            <w:r>
              <w:rPr>
                <w:color w:val="231F20"/>
                <w:w w:val="95"/>
                <w:sz w:val="17"/>
              </w:rPr>
              <w:t>meals</w:t>
            </w:r>
            <w:r>
              <w:rPr>
                <w:color w:val="231F20"/>
                <w:spacing w:val="-1"/>
                <w:w w:val="95"/>
                <w:sz w:val="17"/>
              </w:rPr>
              <w:t> </w:t>
            </w:r>
            <w:r>
              <w:rPr>
                <w:color w:val="231F20"/>
                <w:w w:val="95"/>
                <w:sz w:val="17"/>
              </w:rPr>
              <w:t>served</w:t>
            </w:r>
            <w:r>
              <w:rPr>
                <w:color w:val="231F20"/>
                <w:spacing w:val="-1"/>
                <w:w w:val="95"/>
                <w:sz w:val="17"/>
              </w:rPr>
              <w:t> </w:t>
            </w:r>
            <w:r>
              <w:rPr>
                <w:rFonts w:ascii="Arial"/>
                <w:i/>
                <w:color w:val="231F20"/>
                <w:w w:val="95"/>
                <w:sz w:val="17"/>
              </w:rPr>
              <w:t>(q)</w:t>
            </w:r>
            <w:r>
              <w:rPr>
                <w:rFonts w:ascii="Arial"/>
                <w:i/>
                <w:color w:val="231F20"/>
                <w:spacing w:val="3"/>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6"/>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6"/>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w w:val="95"/>
                <w:sz w:val="17"/>
              </w:rPr>
              <w:t>.</w:t>
            </w:r>
            <w:r>
              <w:rPr>
                <w:rFonts w:ascii="Arial"/>
                <w:i/>
                <w:color w:val="231F20"/>
                <w:spacing w:val="-5"/>
                <w:w w:val="95"/>
                <w:sz w:val="17"/>
              </w:rPr>
              <w:t> </w:t>
            </w:r>
            <w:r>
              <w:rPr>
                <w:rFonts w:ascii="Arial"/>
                <w:i/>
                <w:color w:val="231F20"/>
                <w:spacing w:val="-10"/>
                <w:w w:val="95"/>
                <w:sz w:val="17"/>
              </w:rPr>
              <w:t>.</w:t>
            </w:r>
          </w:p>
        </w:tc>
        <w:tc>
          <w:tcPr>
            <w:tcW w:w="919" w:type="dxa"/>
            <w:shd w:val="clear" w:color="auto" w:fill="E9F7FE"/>
          </w:tcPr>
          <w:p>
            <w:pPr>
              <w:pStyle w:val="TableParagraph"/>
              <w:spacing w:before="62"/>
              <w:ind w:right="118"/>
              <w:rPr>
                <w:sz w:val="17"/>
              </w:rPr>
            </w:pPr>
            <w:r>
              <w:rPr>
                <w:color w:val="231F20"/>
                <w:spacing w:val="-2"/>
                <w:w w:val="115"/>
                <w:sz w:val="17"/>
              </w:rPr>
              <w:t>1,700</w:t>
            </w:r>
          </w:p>
        </w:tc>
      </w:tr>
      <w:tr>
        <w:trPr>
          <w:trHeight w:val="298" w:hRule="atLeast"/>
        </w:trPr>
        <w:tc>
          <w:tcPr>
            <w:tcW w:w="4684" w:type="dxa"/>
            <w:shd w:val="clear" w:color="auto" w:fill="E9F7FE"/>
          </w:tcPr>
          <w:p>
            <w:pPr>
              <w:pStyle w:val="TableParagraph"/>
              <w:spacing w:before="52"/>
              <w:ind w:left="119"/>
              <w:jc w:val="left"/>
              <w:rPr>
                <w:sz w:val="17"/>
              </w:rPr>
            </w:pPr>
            <w:r>
              <w:rPr>
                <w:color w:val="231F20"/>
                <w:sz w:val="17"/>
              </w:rPr>
              <w:t>Revenue</w:t>
            </w:r>
            <w:r>
              <w:rPr>
                <w:color w:val="231F20"/>
                <w:spacing w:val="1"/>
                <w:sz w:val="17"/>
              </w:rPr>
              <w:t> </w:t>
            </w:r>
            <w:r>
              <w:rPr>
                <w:color w:val="231F20"/>
                <w:sz w:val="17"/>
              </w:rPr>
              <w:t>($16.50</w:t>
            </w:r>
            <w:r>
              <w:rPr>
                <w:rFonts w:ascii="Arial"/>
                <w:i/>
                <w:color w:val="231F20"/>
                <w:sz w:val="17"/>
              </w:rPr>
              <w:t>q</w:t>
            </w:r>
            <w:r>
              <w:rPr>
                <w:color w:val="231F20"/>
                <w:sz w:val="17"/>
              </w:rPr>
              <w:t>)</w:t>
            </w:r>
            <w:r>
              <w:rPr>
                <w:color w:val="231F20"/>
                <w:spacing w:val="7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pacing w:val="-12"/>
                <w:sz w:val="17"/>
              </w:rPr>
              <w:t>.</w:t>
            </w:r>
          </w:p>
        </w:tc>
        <w:tc>
          <w:tcPr>
            <w:tcW w:w="919" w:type="dxa"/>
            <w:shd w:val="clear" w:color="auto" w:fill="E9F7FE"/>
          </w:tcPr>
          <w:p>
            <w:pPr>
              <w:pStyle w:val="TableParagraph"/>
              <w:spacing w:before="55"/>
              <w:ind w:right="118"/>
              <w:rPr>
                <w:sz w:val="17"/>
              </w:rPr>
            </w:pPr>
            <w:r>
              <w:rPr>
                <w:color w:val="231F20"/>
                <w:spacing w:val="-2"/>
                <w:sz w:val="17"/>
                <w:u w:val="single" w:color="231F20"/>
              </w:rPr>
              <w:t>$28,050</w:t>
            </w:r>
          </w:p>
        </w:tc>
      </w:tr>
      <w:tr>
        <w:trPr>
          <w:trHeight w:val="248" w:hRule="atLeast"/>
        </w:trPr>
        <w:tc>
          <w:tcPr>
            <w:tcW w:w="4684" w:type="dxa"/>
            <w:shd w:val="clear" w:color="auto" w:fill="E9F7FE"/>
          </w:tcPr>
          <w:p>
            <w:pPr>
              <w:pStyle w:val="TableParagraph"/>
              <w:spacing w:line="193" w:lineRule="exact" w:before="35"/>
              <w:ind w:left="119"/>
              <w:jc w:val="left"/>
              <w:rPr>
                <w:sz w:val="17"/>
              </w:rPr>
            </w:pPr>
            <w:r>
              <w:rPr>
                <w:color w:val="231F20"/>
                <w:spacing w:val="-2"/>
                <w:sz w:val="17"/>
              </w:rPr>
              <w:t>Expenses:</w:t>
            </w:r>
          </w:p>
        </w:tc>
        <w:tc>
          <w:tcPr>
            <w:tcW w:w="919" w:type="dxa"/>
            <w:shd w:val="clear" w:color="auto" w:fill="E9F7FE"/>
          </w:tcPr>
          <w:p>
            <w:pPr>
              <w:pStyle w:val="TableParagraph"/>
              <w:jc w:val="left"/>
              <w:rPr>
                <w:rFonts w:ascii="Times New Roman"/>
                <w:sz w:val="16"/>
              </w:rPr>
            </w:pPr>
          </w:p>
        </w:tc>
      </w:tr>
      <w:tr>
        <w:trPr>
          <w:trHeight w:val="218" w:hRule="atLeast"/>
        </w:trPr>
        <w:tc>
          <w:tcPr>
            <w:tcW w:w="4684" w:type="dxa"/>
            <w:shd w:val="clear" w:color="auto" w:fill="E9F7FE"/>
          </w:tcPr>
          <w:p>
            <w:pPr>
              <w:pStyle w:val="TableParagraph"/>
              <w:spacing w:line="196" w:lineRule="exact" w:before="2"/>
              <w:ind w:right="147"/>
              <w:rPr>
                <w:sz w:val="17"/>
              </w:rPr>
            </w:pPr>
            <w:r>
              <w:rPr>
                <w:color w:val="231F20"/>
                <w:sz w:val="17"/>
              </w:rPr>
              <w:t>Cost of ingredients ($6.25</w:t>
            </w:r>
            <w:r>
              <w:rPr>
                <w:rFonts w:ascii="Arial"/>
                <w:i/>
                <w:color w:val="231F20"/>
                <w:sz w:val="17"/>
              </w:rPr>
              <w:t>q</w:t>
            </w:r>
            <w:r>
              <w:rPr>
                <w:color w:val="231F20"/>
                <w:sz w:val="17"/>
              </w:rPr>
              <w:t>)</w:t>
            </w:r>
            <w:r>
              <w:rPr>
                <w:color w:val="231F20"/>
                <w:spacing w:val="58"/>
                <w:w w:val="150"/>
                <w:sz w:val="17"/>
              </w:rPr>
              <w:t> </w:t>
            </w:r>
            <w:r>
              <w:rPr>
                <w:color w:val="231F20"/>
                <w:sz w:val="17"/>
              </w:rPr>
              <w:t>. . . . . . . . .</w:t>
            </w:r>
            <w:r>
              <w:rPr>
                <w:color w:val="231F20"/>
                <w:spacing w:val="1"/>
                <w:sz w:val="17"/>
              </w:rPr>
              <w:t> </w:t>
            </w:r>
            <w:r>
              <w:rPr>
                <w:color w:val="231F20"/>
                <w:sz w:val="17"/>
              </w:rPr>
              <w:t>. . . . . . . . . . . . . . . </w:t>
            </w:r>
            <w:r>
              <w:rPr>
                <w:color w:val="231F20"/>
                <w:spacing w:val="-12"/>
                <w:sz w:val="17"/>
              </w:rPr>
              <w:t>.</w:t>
            </w:r>
          </w:p>
        </w:tc>
        <w:tc>
          <w:tcPr>
            <w:tcW w:w="919" w:type="dxa"/>
            <w:shd w:val="clear" w:color="auto" w:fill="E9F7FE"/>
          </w:tcPr>
          <w:p>
            <w:pPr>
              <w:pStyle w:val="TableParagraph"/>
              <w:spacing w:line="193" w:lineRule="exact" w:before="5"/>
              <w:ind w:right="118"/>
              <w:rPr>
                <w:sz w:val="17"/>
              </w:rPr>
            </w:pPr>
            <w:r>
              <w:rPr>
                <w:color w:val="231F20"/>
                <w:spacing w:val="-2"/>
                <w:w w:val="110"/>
                <w:sz w:val="17"/>
              </w:rPr>
              <w:t>10,625</w:t>
            </w:r>
          </w:p>
        </w:tc>
      </w:tr>
      <w:tr>
        <w:trPr>
          <w:trHeight w:val="211" w:hRule="atLeast"/>
        </w:trPr>
        <w:tc>
          <w:tcPr>
            <w:tcW w:w="4684" w:type="dxa"/>
            <w:shd w:val="clear" w:color="auto" w:fill="E9F7FE"/>
          </w:tcPr>
          <w:p>
            <w:pPr>
              <w:pStyle w:val="TableParagraph"/>
              <w:spacing w:line="186" w:lineRule="exact" w:before="5"/>
              <w:ind w:right="147"/>
              <w:rPr>
                <w:sz w:val="17"/>
              </w:rPr>
            </w:pPr>
            <w:r>
              <w:rPr>
                <w:color w:val="231F20"/>
                <w:sz w:val="17"/>
              </w:rPr>
              <w:t>Wages</w:t>
            </w:r>
            <w:r>
              <w:rPr>
                <w:color w:val="231F20"/>
                <w:spacing w:val="1"/>
                <w:sz w:val="17"/>
              </w:rPr>
              <w:t> </w:t>
            </w:r>
            <w:r>
              <w:rPr>
                <w:color w:val="231F20"/>
                <w:sz w:val="17"/>
              </w:rPr>
              <w:t>and</w:t>
            </w:r>
            <w:r>
              <w:rPr>
                <w:color w:val="231F20"/>
                <w:spacing w:val="1"/>
                <w:sz w:val="17"/>
              </w:rPr>
              <w:t> </w:t>
            </w:r>
            <w:r>
              <w:rPr>
                <w:color w:val="231F20"/>
                <w:sz w:val="17"/>
              </w:rPr>
              <w:t>salaries</w:t>
            </w:r>
            <w:r>
              <w:rPr>
                <w:color w:val="231F20"/>
                <w:spacing w:val="1"/>
                <w:sz w:val="17"/>
              </w:rPr>
              <w:t> </w:t>
            </w:r>
            <w:r>
              <w:rPr>
                <w:color w:val="231F20"/>
                <w:sz w:val="17"/>
              </w:rPr>
              <w:t>($10,400)</w:t>
            </w:r>
            <w:r>
              <w:rPr>
                <w:color w:val="231F20"/>
                <w:spacing w:val="29"/>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pacing w:val="-12"/>
                <w:sz w:val="17"/>
              </w:rPr>
              <w:t>.</w:t>
            </w:r>
          </w:p>
        </w:tc>
        <w:tc>
          <w:tcPr>
            <w:tcW w:w="919" w:type="dxa"/>
            <w:shd w:val="clear" w:color="auto" w:fill="E9F7FE"/>
          </w:tcPr>
          <w:p>
            <w:pPr>
              <w:pStyle w:val="TableParagraph"/>
              <w:spacing w:line="186" w:lineRule="exact" w:before="5"/>
              <w:ind w:right="118"/>
              <w:rPr>
                <w:sz w:val="17"/>
              </w:rPr>
            </w:pPr>
            <w:r>
              <w:rPr>
                <w:color w:val="231F20"/>
                <w:spacing w:val="-2"/>
                <w:w w:val="110"/>
                <w:sz w:val="17"/>
              </w:rPr>
              <w:t>10,400</w:t>
            </w:r>
          </w:p>
        </w:tc>
      </w:tr>
      <w:tr>
        <w:trPr>
          <w:trHeight w:val="238" w:hRule="atLeast"/>
        </w:trPr>
        <w:tc>
          <w:tcPr>
            <w:tcW w:w="4684" w:type="dxa"/>
            <w:shd w:val="clear" w:color="auto" w:fill="E9F7FE"/>
          </w:tcPr>
          <w:p>
            <w:pPr>
              <w:pStyle w:val="TableParagraph"/>
              <w:spacing w:line="209" w:lineRule="exact" w:before="9"/>
              <w:ind w:right="147"/>
              <w:rPr>
                <w:sz w:val="17"/>
              </w:rPr>
            </w:pPr>
            <w:r>
              <w:rPr>
                <w:color w:val="231F20"/>
                <w:sz w:val="17"/>
              </w:rPr>
              <w:t>Utilities ($800 </w:t>
            </w:r>
            <w:r>
              <w:rPr>
                <w:rFonts w:ascii="Times New Roman"/>
                <w:color w:val="231F20"/>
                <w:sz w:val="17"/>
              </w:rPr>
              <w:t>+</w:t>
            </w:r>
            <w:r>
              <w:rPr>
                <w:rFonts w:ascii="Times New Roman"/>
                <w:color w:val="231F20"/>
                <w:spacing w:val="2"/>
                <w:sz w:val="17"/>
              </w:rPr>
              <w:t> </w:t>
            </w:r>
            <w:r>
              <w:rPr>
                <w:color w:val="231F20"/>
                <w:sz w:val="17"/>
              </w:rPr>
              <w:t>$0.20</w:t>
            </w:r>
            <w:r>
              <w:rPr>
                <w:rFonts w:ascii="Arial"/>
                <w:i/>
                <w:color w:val="231F20"/>
                <w:sz w:val="17"/>
              </w:rPr>
              <w:t>q</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pacing w:val="-12"/>
                <w:sz w:val="17"/>
              </w:rPr>
              <w:t>.</w:t>
            </w:r>
          </w:p>
        </w:tc>
        <w:tc>
          <w:tcPr>
            <w:tcW w:w="919" w:type="dxa"/>
            <w:shd w:val="clear" w:color="auto" w:fill="E9F7FE"/>
          </w:tcPr>
          <w:p>
            <w:pPr>
              <w:pStyle w:val="TableParagraph"/>
              <w:spacing w:line="206" w:lineRule="exact" w:before="12"/>
              <w:ind w:right="118"/>
              <w:rPr>
                <w:sz w:val="17"/>
              </w:rPr>
            </w:pPr>
            <w:r>
              <w:rPr>
                <w:color w:val="231F20"/>
                <w:spacing w:val="-2"/>
                <w:w w:val="125"/>
                <w:sz w:val="17"/>
              </w:rPr>
              <w:t>1,140</w:t>
            </w:r>
          </w:p>
        </w:tc>
      </w:tr>
      <w:tr>
        <w:trPr>
          <w:trHeight w:val="198" w:hRule="atLeast"/>
        </w:trPr>
        <w:tc>
          <w:tcPr>
            <w:tcW w:w="4684" w:type="dxa"/>
            <w:shd w:val="clear" w:color="auto" w:fill="E9F7FE"/>
          </w:tcPr>
          <w:p>
            <w:pPr>
              <w:pStyle w:val="TableParagraph"/>
              <w:spacing w:line="178" w:lineRule="exact"/>
              <w:ind w:right="147"/>
              <w:rPr>
                <w:sz w:val="17"/>
              </w:rPr>
            </w:pPr>
            <w:r>
              <w:rPr>
                <w:color w:val="231F20"/>
                <w:sz w:val="17"/>
              </w:rPr>
              <w:t>Rent</w:t>
            </w:r>
            <w:r>
              <w:rPr>
                <w:color w:val="231F20"/>
                <w:spacing w:val="-1"/>
                <w:sz w:val="17"/>
              </w:rPr>
              <w:t> </w:t>
            </w:r>
            <w:r>
              <w:rPr>
                <w:color w:val="231F20"/>
                <w:sz w:val="17"/>
              </w:rPr>
              <w:t>($2,200)</w:t>
            </w:r>
            <w:r>
              <w:rPr>
                <w:color w:val="231F20"/>
                <w:spacing w:val="65"/>
                <w:sz w:val="17"/>
              </w:rPr>
              <w:t> </w:t>
            </w:r>
            <w:r>
              <w:rPr>
                <w:color w:val="231F20"/>
                <w:sz w:val="17"/>
              </w:rPr>
              <w:t>. .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2"/>
                <w:sz w:val="17"/>
              </w:rPr>
              <w:t>.</w:t>
            </w:r>
          </w:p>
        </w:tc>
        <w:tc>
          <w:tcPr>
            <w:tcW w:w="919" w:type="dxa"/>
            <w:shd w:val="clear" w:color="auto" w:fill="E9F7FE"/>
          </w:tcPr>
          <w:p>
            <w:pPr>
              <w:pStyle w:val="TableParagraph"/>
              <w:spacing w:line="178" w:lineRule="exact"/>
              <w:ind w:right="118"/>
              <w:rPr>
                <w:sz w:val="17"/>
              </w:rPr>
            </w:pPr>
            <w:r>
              <w:rPr>
                <w:color w:val="231F20"/>
                <w:spacing w:val="-2"/>
                <w:sz w:val="17"/>
              </w:rPr>
              <w:t>2,200</w:t>
            </w:r>
          </w:p>
        </w:tc>
      </w:tr>
      <w:tr>
        <w:trPr>
          <w:trHeight w:val="268" w:hRule="atLeast"/>
        </w:trPr>
        <w:tc>
          <w:tcPr>
            <w:tcW w:w="4684" w:type="dxa"/>
            <w:shd w:val="clear" w:color="auto" w:fill="E9F7FE"/>
          </w:tcPr>
          <w:p>
            <w:pPr>
              <w:pStyle w:val="TableParagraph"/>
              <w:spacing w:before="9"/>
              <w:ind w:right="147"/>
              <w:rPr>
                <w:sz w:val="17"/>
              </w:rPr>
            </w:pPr>
            <w:r>
              <w:rPr>
                <w:color w:val="231F20"/>
                <w:sz w:val="17"/>
              </w:rPr>
              <w:t>Miscellaneous ($600 </w:t>
            </w:r>
            <w:r>
              <w:rPr>
                <w:rFonts w:ascii="Times New Roman"/>
                <w:color w:val="231F20"/>
                <w:sz w:val="17"/>
              </w:rPr>
              <w:t>+</w:t>
            </w:r>
            <w:r>
              <w:rPr>
                <w:rFonts w:ascii="Times New Roman"/>
                <w:color w:val="231F20"/>
                <w:spacing w:val="2"/>
                <w:sz w:val="17"/>
              </w:rPr>
              <w:t> </w:t>
            </w:r>
            <w:r>
              <w:rPr>
                <w:color w:val="231F20"/>
                <w:sz w:val="17"/>
              </w:rPr>
              <w:t>$0.80</w:t>
            </w:r>
            <w:r>
              <w:rPr>
                <w:rFonts w:ascii="Arial"/>
                <w:i/>
                <w:color w:val="231F20"/>
                <w:sz w:val="17"/>
              </w:rPr>
              <w:t>q</w:t>
            </w:r>
            <w:r>
              <w:rPr>
                <w:color w:val="231F20"/>
                <w:sz w:val="17"/>
              </w:rPr>
              <w:t>)</w:t>
            </w:r>
            <w:r>
              <w:rPr>
                <w:color w:val="231F20"/>
                <w:spacing w:val="7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pacing w:val="-12"/>
                <w:sz w:val="17"/>
              </w:rPr>
              <w:t>.</w:t>
            </w:r>
          </w:p>
        </w:tc>
        <w:tc>
          <w:tcPr>
            <w:tcW w:w="919" w:type="dxa"/>
            <w:shd w:val="clear" w:color="auto" w:fill="E9F7FE"/>
          </w:tcPr>
          <w:p>
            <w:pPr>
              <w:pStyle w:val="TableParagraph"/>
              <w:spacing w:before="12"/>
              <w:ind w:right="118"/>
              <w:rPr>
                <w:sz w:val="17"/>
              </w:rPr>
            </w:pPr>
            <w:r>
              <w:rPr>
                <w:color w:val="231F20"/>
                <w:spacing w:val="53"/>
                <w:w w:val="110"/>
                <w:sz w:val="17"/>
                <w:u w:val="single" w:color="231F20"/>
              </w:rPr>
              <w:t>  </w:t>
            </w:r>
            <w:r>
              <w:rPr>
                <w:color w:val="231F20"/>
                <w:spacing w:val="-4"/>
                <w:w w:val="110"/>
                <w:sz w:val="17"/>
                <w:u w:val="single" w:color="231F20"/>
              </w:rPr>
              <w:t>1,960</w:t>
            </w:r>
          </w:p>
        </w:tc>
      </w:tr>
      <w:tr>
        <w:trPr>
          <w:trHeight w:val="265" w:hRule="atLeast"/>
        </w:trPr>
        <w:tc>
          <w:tcPr>
            <w:tcW w:w="4684" w:type="dxa"/>
            <w:shd w:val="clear" w:color="auto" w:fill="E9F7FE"/>
          </w:tcPr>
          <w:p>
            <w:pPr>
              <w:pStyle w:val="TableParagraph"/>
              <w:spacing w:before="22"/>
              <w:ind w:left="120"/>
              <w:jc w:val="left"/>
              <w:rPr>
                <w:sz w:val="17"/>
              </w:rPr>
            </w:pPr>
            <w:r>
              <w:rPr>
                <w:color w:val="231F20"/>
                <w:sz w:val="17"/>
              </w:rPr>
              <w:t>Total</w:t>
            </w:r>
            <w:r>
              <w:rPr>
                <w:color w:val="231F20"/>
                <w:spacing w:val="-1"/>
                <w:sz w:val="17"/>
              </w:rPr>
              <w:t> </w:t>
            </w:r>
            <w:r>
              <w:rPr>
                <w:color w:val="231F20"/>
                <w:sz w:val="17"/>
              </w:rPr>
              <w:t>expense</w:t>
            </w:r>
            <w:r>
              <w:rPr>
                <w:color w:val="231F20"/>
                <w:spacing w:val="44"/>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2"/>
                <w:sz w:val="17"/>
              </w:rPr>
              <w:t>.</w:t>
            </w:r>
          </w:p>
        </w:tc>
        <w:tc>
          <w:tcPr>
            <w:tcW w:w="919" w:type="dxa"/>
            <w:shd w:val="clear" w:color="auto" w:fill="E9F7FE"/>
          </w:tcPr>
          <w:p>
            <w:pPr>
              <w:pStyle w:val="TableParagraph"/>
              <w:spacing w:before="22"/>
              <w:ind w:right="118"/>
              <w:rPr>
                <w:sz w:val="17"/>
              </w:rPr>
            </w:pPr>
            <w:r>
              <w:rPr>
                <w:color w:val="231F20"/>
                <w:spacing w:val="58"/>
                <w:sz w:val="17"/>
                <w:u w:val="single" w:color="231F20"/>
              </w:rPr>
              <w:t> </w:t>
            </w:r>
            <w:r>
              <w:rPr>
                <w:color w:val="231F20"/>
                <w:spacing w:val="-2"/>
                <w:sz w:val="17"/>
                <w:u w:val="single" w:color="231F20"/>
              </w:rPr>
              <w:t>26,325</w:t>
            </w:r>
          </w:p>
        </w:tc>
      </w:tr>
      <w:tr>
        <w:trPr>
          <w:trHeight w:val="411" w:hRule="atLeast"/>
        </w:trPr>
        <w:tc>
          <w:tcPr>
            <w:tcW w:w="4684" w:type="dxa"/>
            <w:shd w:val="clear" w:color="auto" w:fill="E9F7FE"/>
          </w:tcPr>
          <w:p>
            <w:pPr>
              <w:pStyle w:val="TableParagraph"/>
              <w:spacing w:before="35"/>
              <w:ind w:left="120"/>
              <w:jc w:val="left"/>
              <w:rPr>
                <w:sz w:val="17"/>
              </w:rPr>
            </w:pPr>
            <w:r>
              <w:rPr>
                <w:color w:val="231F20"/>
                <w:sz w:val="17"/>
              </w:rPr>
              <w:t>Net operating income</w:t>
            </w:r>
            <w:r>
              <w:rPr>
                <w:color w:val="231F20"/>
                <w:spacing w:val="48"/>
                <w:sz w:val="17"/>
              </w:rPr>
              <w:t> </w:t>
            </w:r>
            <w:r>
              <w:rPr>
                <w:color w:val="231F20"/>
                <w:sz w:val="17"/>
              </w:rPr>
              <w:t>. . . . . . . . . . . . . . . . . . . . . . . . . . . . . . . . </w:t>
            </w:r>
            <w:r>
              <w:rPr>
                <w:color w:val="231F20"/>
                <w:spacing w:val="-12"/>
                <w:sz w:val="17"/>
              </w:rPr>
              <w:t>.</w:t>
            </w:r>
          </w:p>
        </w:tc>
        <w:tc>
          <w:tcPr>
            <w:tcW w:w="919" w:type="dxa"/>
            <w:shd w:val="clear" w:color="auto" w:fill="E9F7FE"/>
          </w:tcPr>
          <w:p>
            <w:pPr>
              <w:pStyle w:val="TableParagraph"/>
              <w:spacing w:before="35"/>
              <w:ind w:right="118"/>
              <w:rPr>
                <w:sz w:val="17"/>
              </w:rPr>
            </w:pPr>
            <w:r>
              <w:rPr>
                <w:color w:val="231F20"/>
                <w:w w:val="110"/>
                <w:sz w:val="17"/>
                <w:u w:val="double" w:color="231F20"/>
              </w:rPr>
              <w:t>$</w:t>
            </w:r>
            <w:r>
              <w:rPr>
                <w:color w:val="231F20"/>
                <w:spacing w:val="38"/>
                <w:w w:val="110"/>
                <w:sz w:val="17"/>
                <w:u w:val="double" w:color="231F20"/>
              </w:rPr>
              <w:t> </w:t>
            </w:r>
            <w:r>
              <w:rPr>
                <w:color w:val="231F20"/>
                <w:spacing w:val="-4"/>
                <w:w w:val="110"/>
                <w:sz w:val="17"/>
                <w:u w:val="double" w:color="231F20"/>
              </w:rPr>
              <w:t>1,725</w:t>
            </w:r>
          </w:p>
        </w:tc>
      </w:tr>
    </w:tbl>
    <w:p>
      <w:pPr>
        <w:pStyle w:val="ListParagraph"/>
        <w:numPr>
          <w:ilvl w:val="0"/>
          <w:numId w:val="2"/>
        </w:numPr>
        <w:tabs>
          <w:tab w:pos="4259" w:val="left" w:leader="none"/>
          <w:tab w:pos="4261" w:val="left" w:leader="none"/>
        </w:tabs>
        <w:spacing w:line="240" w:lineRule="auto" w:before="188" w:after="0"/>
        <w:ind w:left="4260" w:right="0" w:hanging="361"/>
        <w:jc w:val="left"/>
        <w:rPr>
          <w:sz w:val="19"/>
        </w:rPr>
      </w:pPr>
      <w:r>
        <w:rPr>
          <w:color w:val="231F20"/>
          <w:sz w:val="19"/>
        </w:rPr>
        <w:t>The</w:t>
      </w:r>
      <w:r>
        <w:rPr>
          <w:color w:val="231F20"/>
          <w:spacing w:val="-2"/>
          <w:sz w:val="19"/>
        </w:rPr>
        <w:t> </w:t>
      </w:r>
      <w:r>
        <w:rPr>
          <w:color w:val="231F20"/>
          <w:sz w:val="19"/>
        </w:rPr>
        <w:t>flexible</w:t>
      </w:r>
      <w:r>
        <w:rPr>
          <w:color w:val="231F20"/>
          <w:spacing w:val="-1"/>
          <w:sz w:val="19"/>
        </w:rPr>
        <w:t> </w:t>
      </w:r>
      <w:r>
        <w:rPr>
          <w:color w:val="231F20"/>
          <w:sz w:val="19"/>
        </w:rPr>
        <w:t>budget</w:t>
      </w:r>
      <w:r>
        <w:rPr>
          <w:color w:val="231F20"/>
          <w:spacing w:val="-2"/>
          <w:sz w:val="19"/>
        </w:rPr>
        <w:t> </w:t>
      </w:r>
      <w:r>
        <w:rPr>
          <w:color w:val="231F20"/>
          <w:sz w:val="19"/>
        </w:rPr>
        <w:t>performance</w:t>
      </w:r>
      <w:r>
        <w:rPr>
          <w:color w:val="231F20"/>
          <w:spacing w:val="-1"/>
          <w:sz w:val="19"/>
        </w:rPr>
        <w:t> </w:t>
      </w:r>
      <w:r>
        <w:rPr>
          <w:color w:val="231F20"/>
          <w:sz w:val="19"/>
        </w:rPr>
        <w:t>report</w:t>
      </w:r>
      <w:r>
        <w:rPr>
          <w:color w:val="231F20"/>
          <w:spacing w:val="-1"/>
          <w:sz w:val="19"/>
        </w:rPr>
        <w:t> </w:t>
      </w:r>
      <w:r>
        <w:rPr>
          <w:color w:val="231F20"/>
          <w:sz w:val="19"/>
        </w:rPr>
        <w:t>for</w:t>
      </w:r>
      <w:r>
        <w:rPr>
          <w:color w:val="231F20"/>
          <w:spacing w:val="-2"/>
          <w:sz w:val="19"/>
        </w:rPr>
        <w:t> </w:t>
      </w:r>
      <w:r>
        <w:rPr>
          <w:color w:val="231F20"/>
          <w:sz w:val="19"/>
        </w:rPr>
        <w:t>April</w:t>
      </w:r>
      <w:r>
        <w:rPr>
          <w:color w:val="231F20"/>
          <w:spacing w:val="-1"/>
          <w:sz w:val="19"/>
        </w:rPr>
        <w:t> </w:t>
      </w:r>
      <w:r>
        <w:rPr>
          <w:color w:val="231F20"/>
          <w:sz w:val="19"/>
        </w:rPr>
        <w:t>appears</w:t>
      </w:r>
      <w:r>
        <w:rPr>
          <w:color w:val="231F20"/>
          <w:spacing w:val="-1"/>
          <w:sz w:val="19"/>
        </w:rPr>
        <w:t> </w:t>
      </w:r>
      <w:r>
        <w:rPr>
          <w:color w:val="231F20"/>
          <w:spacing w:val="-2"/>
          <w:sz w:val="19"/>
        </w:rPr>
        <w:t>below:</w:t>
      </w:r>
    </w:p>
    <w:p>
      <w:pPr>
        <w:pStyle w:val="BodyText"/>
        <w:spacing w:before="5"/>
        <w:rPr>
          <w:sz w:val="15"/>
        </w:rPr>
      </w:pPr>
    </w:p>
    <w:tbl>
      <w:tblPr>
        <w:tblW w:w="0" w:type="auto"/>
        <w:jc w:val="left"/>
        <w:tblInd w:w="3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28"/>
        <w:gridCol w:w="1808"/>
        <w:gridCol w:w="834"/>
        <w:gridCol w:w="913"/>
        <w:gridCol w:w="863"/>
      </w:tblGrid>
      <w:tr>
        <w:trPr>
          <w:trHeight w:val="814" w:hRule="atLeast"/>
        </w:trPr>
        <w:tc>
          <w:tcPr>
            <w:tcW w:w="7446" w:type="dxa"/>
            <w:gridSpan w:val="5"/>
            <w:shd w:val="clear" w:color="auto" w:fill="D4E0F2"/>
          </w:tcPr>
          <w:p>
            <w:pPr>
              <w:pStyle w:val="TableParagraph"/>
              <w:spacing w:line="254" w:lineRule="auto" w:before="98"/>
              <w:ind w:left="2312" w:right="2430" w:firstLine="579"/>
              <w:jc w:val="left"/>
              <w:rPr>
                <w:sz w:val="17"/>
              </w:rPr>
            </w:pPr>
            <w:r>
              <w:rPr>
                <w:color w:val="231F20"/>
                <w:sz w:val="17"/>
              </w:rPr>
              <w:t>Harrald’s Fish House Flexible</w:t>
            </w:r>
            <w:r>
              <w:rPr>
                <w:color w:val="231F20"/>
                <w:spacing w:val="-11"/>
                <w:sz w:val="17"/>
              </w:rPr>
              <w:t> </w:t>
            </w:r>
            <w:r>
              <w:rPr>
                <w:color w:val="231F20"/>
                <w:sz w:val="17"/>
              </w:rPr>
              <w:t>Budget</w:t>
            </w:r>
            <w:r>
              <w:rPr>
                <w:color w:val="231F20"/>
                <w:spacing w:val="-11"/>
                <w:sz w:val="17"/>
              </w:rPr>
              <w:t> </w:t>
            </w:r>
            <w:r>
              <w:rPr>
                <w:color w:val="231F20"/>
                <w:sz w:val="17"/>
              </w:rPr>
              <w:t>Performance</w:t>
            </w:r>
            <w:r>
              <w:rPr>
                <w:color w:val="231F20"/>
                <w:spacing w:val="-11"/>
                <w:sz w:val="17"/>
              </w:rPr>
              <w:t> </w:t>
            </w:r>
            <w:r>
              <w:rPr>
                <w:color w:val="231F20"/>
                <w:sz w:val="17"/>
              </w:rPr>
              <w:t>Report</w:t>
            </w:r>
          </w:p>
          <w:p>
            <w:pPr>
              <w:pStyle w:val="TableParagraph"/>
              <w:spacing w:before="1"/>
              <w:ind w:left="2559"/>
              <w:jc w:val="left"/>
              <w:rPr>
                <w:sz w:val="17"/>
              </w:rPr>
            </w:pPr>
            <w:r>
              <w:rPr>
                <w:color w:val="231F20"/>
                <w:sz w:val="17"/>
              </w:rPr>
              <w:t>For the Month Ended April </w:t>
            </w:r>
            <w:r>
              <w:rPr>
                <w:color w:val="231F20"/>
                <w:spacing w:val="-5"/>
                <w:sz w:val="17"/>
              </w:rPr>
              <w:t>30</w:t>
            </w:r>
          </w:p>
        </w:tc>
      </w:tr>
      <w:tr>
        <w:trPr>
          <w:trHeight w:val="275" w:hRule="atLeast"/>
        </w:trPr>
        <w:tc>
          <w:tcPr>
            <w:tcW w:w="3028" w:type="dxa"/>
            <w:shd w:val="clear" w:color="auto" w:fill="E9F7FE"/>
          </w:tcPr>
          <w:p>
            <w:pPr>
              <w:pStyle w:val="TableParagraph"/>
              <w:jc w:val="left"/>
              <w:rPr>
                <w:rFonts w:ascii="Times New Roman"/>
                <w:sz w:val="16"/>
              </w:rPr>
            </w:pPr>
          </w:p>
        </w:tc>
        <w:tc>
          <w:tcPr>
            <w:tcW w:w="1808" w:type="dxa"/>
            <w:shd w:val="clear" w:color="auto" w:fill="E9F7FE"/>
          </w:tcPr>
          <w:p>
            <w:pPr>
              <w:pStyle w:val="TableParagraph"/>
              <w:spacing w:line="194" w:lineRule="exact" w:before="62"/>
              <w:ind w:right="126"/>
              <w:rPr>
                <w:sz w:val="17"/>
              </w:rPr>
            </w:pPr>
            <w:r>
              <w:rPr>
                <w:color w:val="231F20"/>
                <w:spacing w:val="-2"/>
                <w:sz w:val="17"/>
              </w:rPr>
              <w:t>Revenue</w:t>
            </w:r>
          </w:p>
        </w:tc>
        <w:tc>
          <w:tcPr>
            <w:tcW w:w="834" w:type="dxa"/>
            <w:shd w:val="clear" w:color="auto" w:fill="E9F7FE"/>
          </w:tcPr>
          <w:p>
            <w:pPr>
              <w:pStyle w:val="TableParagraph"/>
              <w:jc w:val="left"/>
              <w:rPr>
                <w:rFonts w:ascii="Times New Roman"/>
                <w:sz w:val="16"/>
              </w:rPr>
            </w:pPr>
          </w:p>
        </w:tc>
        <w:tc>
          <w:tcPr>
            <w:tcW w:w="913" w:type="dxa"/>
            <w:shd w:val="clear" w:color="auto" w:fill="E9F7FE"/>
          </w:tcPr>
          <w:p>
            <w:pPr>
              <w:pStyle w:val="TableParagraph"/>
              <w:jc w:val="left"/>
              <w:rPr>
                <w:rFonts w:ascii="Times New Roman"/>
                <w:sz w:val="16"/>
              </w:rPr>
            </w:pPr>
          </w:p>
        </w:tc>
        <w:tc>
          <w:tcPr>
            <w:tcW w:w="863" w:type="dxa"/>
            <w:shd w:val="clear" w:color="auto" w:fill="E9F7FE"/>
          </w:tcPr>
          <w:p>
            <w:pPr>
              <w:pStyle w:val="TableParagraph"/>
              <w:jc w:val="left"/>
              <w:rPr>
                <w:rFonts w:ascii="Times New Roman"/>
                <w:sz w:val="16"/>
              </w:rPr>
            </w:pPr>
          </w:p>
        </w:tc>
      </w:tr>
      <w:tr>
        <w:trPr>
          <w:trHeight w:val="219" w:hRule="atLeast"/>
        </w:trPr>
        <w:tc>
          <w:tcPr>
            <w:tcW w:w="3028" w:type="dxa"/>
            <w:shd w:val="clear" w:color="auto" w:fill="E9F7FE"/>
          </w:tcPr>
          <w:p>
            <w:pPr>
              <w:pStyle w:val="TableParagraph"/>
              <w:jc w:val="left"/>
              <w:rPr>
                <w:rFonts w:ascii="Times New Roman"/>
                <w:sz w:val="14"/>
              </w:rPr>
            </w:pPr>
          </w:p>
        </w:tc>
        <w:tc>
          <w:tcPr>
            <w:tcW w:w="1808" w:type="dxa"/>
            <w:shd w:val="clear" w:color="auto" w:fill="E9F7FE"/>
          </w:tcPr>
          <w:p>
            <w:pPr>
              <w:pStyle w:val="TableParagraph"/>
              <w:spacing w:line="194" w:lineRule="exact" w:before="6"/>
              <w:ind w:right="313"/>
              <w:rPr>
                <w:sz w:val="17"/>
              </w:rPr>
            </w:pPr>
            <w:r>
              <w:rPr>
                <w:color w:val="231F20"/>
                <w:spacing w:val="-5"/>
                <w:sz w:val="17"/>
              </w:rPr>
              <w:t>and</w:t>
            </w:r>
          </w:p>
        </w:tc>
        <w:tc>
          <w:tcPr>
            <w:tcW w:w="834" w:type="dxa"/>
            <w:shd w:val="clear" w:color="auto" w:fill="E9F7FE"/>
          </w:tcPr>
          <w:p>
            <w:pPr>
              <w:pStyle w:val="TableParagraph"/>
              <w:jc w:val="left"/>
              <w:rPr>
                <w:rFonts w:ascii="Times New Roman"/>
                <w:sz w:val="14"/>
              </w:rPr>
            </w:pPr>
          </w:p>
        </w:tc>
        <w:tc>
          <w:tcPr>
            <w:tcW w:w="913" w:type="dxa"/>
            <w:shd w:val="clear" w:color="auto" w:fill="E9F7FE"/>
          </w:tcPr>
          <w:p>
            <w:pPr>
              <w:pStyle w:val="TableParagraph"/>
              <w:jc w:val="left"/>
              <w:rPr>
                <w:rFonts w:ascii="Times New Roman"/>
                <w:sz w:val="14"/>
              </w:rPr>
            </w:pPr>
          </w:p>
        </w:tc>
        <w:tc>
          <w:tcPr>
            <w:tcW w:w="863" w:type="dxa"/>
            <w:shd w:val="clear" w:color="auto" w:fill="E9F7FE"/>
          </w:tcPr>
          <w:p>
            <w:pPr>
              <w:pStyle w:val="TableParagraph"/>
              <w:jc w:val="left"/>
              <w:rPr>
                <w:rFonts w:ascii="Times New Roman"/>
                <w:sz w:val="14"/>
              </w:rPr>
            </w:pPr>
          </w:p>
        </w:tc>
      </w:tr>
      <w:tr>
        <w:trPr>
          <w:trHeight w:val="219" w:hRule="atLeast"/>
        </w:trPr>
        <w:tc>
          <w:tcPr>
            <w:tcW w:w="3028" w:type="dxa"/>
            <w:shd w:val="clear" w:color="auto" w:fill="E9F7FE"/>
          </w:tcPr>
          <w:p>
            <w:pPr>
              <w:pStyle w:val="TableParagraph"/>
              <w:jc w:val="left"/>
              <w:rPr>
                <w:rFonts w:ascii="Times New Roman"/>
                <w:sz w:val="14"/>
              </w:rPr>
            </w:pPr>
          </w:p>
        </w:tc>
        <w:tc>
          <w:tcPr>
            <w:tcW w:w="1808" w:type="dxa"/>
            <w:shd w:val="clear" w:color="auto" w:fill="E9F7FE"/>
          </w:tcPr>
          <w:p>
            <w:pPr>
              <w:pStyle w:val="TableParagraph"/>
              <w:tabs>
                <w:tab w:pos="609" w:val="left" w:leader="none"/>
              </w:tabs>
              <w:spacing w:line="194" w:lineRule="exact" w:before="6"/>
              <w:ind w:right="97"/>
              <w:rPr>
                <w:sz w:val="17"/>
              </w:rPr>
            </w:pPr>
            <w:r>
              <w:rPr>
                <w:color w:val="231F20"/>
                <w:spacing w:val="-5"/>
                <w:w w:val="115"/>
                <w:sz w:val="17"/>
              </w:rPr>
              <w:t>(1)</w:t>
            </w:r>
            <w:r>
              <w:rPr>
                <w:color w:val="231F20"/>
                <w:sz w:val="17"/>
              </w:rPr>
              <w:tab/>
            </w:r>
            <w:r>
              <w:rPr>
                <w:color w:val="231F20"/>
                <w:spacing w:val="-2"/>
                <w:w w:val="115"/>
                <w:sz w:val="17"/>
              </w:rPr>
              <w:t>Spending</w:t>
            </w:r>
          </w:p>
        </w:tc>
        <w:tc>
          <w:tcPr>
            <w:tcW w:w="834" w:type="dxa"/>
            <w:shd w:val="clear" w:color="auto" w:fill="E9F7FE"/>
          </w:tcPr>
          <w:p>
            <w:pPr>
              <w:pStyle w:val="TableParagraph"/>
              <w:spacing w:line="194" w:lineRule="exact" w:before="6"/>
              <w:ind w:left="312" w:right="312"/>
              <w:jc w:val="center"/>
              <w:rPr>
                <w:sz w:val="17"/>
              </w:rPr>
            </w:pPr>
            <w:r>
              <w:rPr>
                <w:color w:val="231F20"/>
                <w:spacing w:val="-5"/>
                <w:sz w:val="17"/>
              </w:rPr>
              <w:t>(2)</w:t>
            </w:r>
          </w:p>
        </w:tc>
        <w:tc>
          <w:tcPr>
            <w:tcW w:w="913" w:type="dxa"/>
            <w:shd w:val="clear" w:color="auto" w:fill="E9F7FE"/>
          </w:tcPr>
          <w:p>
            <w:pPr>
              <w:pStyle w:val="TableParagraph"/>
              <w:spacing w:line="194" w:lineRule="exact" w:before="6"/>
              <w:ind w:left="186"/>
              <w:jc w:val="left"/>
              <w:rPr>
                <w:sz w:val="17"/>
              </w:rPr>
            </w:pPr>
            <w:r>
              <w:rPr>
                <w:color w:val="231F20"/>
                <w:spacing w:val="-2"/>
                <w:sz w:val="17"/>
              </w:rPr>
              <w:t>Activity</w:t>
            </w:r>
          </w:p>
        </w:tc>
        <w:tc>
          <w:tcPr>
            <w:tcW w:w="863" w:type="dxa"/>
            <w:shd w:val="clear" w:color="auto" w:fill="E9F7FE"/>
          </w:tcPr>
          <w:p>
            <w:pPr>
              <w:pStyle w:val="TableParagraph"/>
              <w:spacing w:line="194" w:lineRule="exact" w:before="6"/>
              <w:ind w:left="311" w:right="339"/>
              <w:jc w:val="center"/>
              <w:rPr>
                <w:sz w:val="17"/>
              </w:rPr>
            </w:pPr>
            <w:r>
              <w:rPr>
                <w:color w:val="231F20"/>
                <w:spacing w:val="-5"/>
                <w:w w:val="105"/>
                <w:sz w:val="17"/>
              </w:rPr>
              <w:t>(3)</w:t>
            </w:r>
          </w:p>
        </w:tc>
      </w:tr>
      <w:tr>
        <w:trPr>
          <w:trHeight w:val="219" w:hRule="atLeast"/>
        </w:trPr>
        <w:tc>
          <w:tcPr>
            <w:tcW w:w="3028" w:type="dxa"/>
            <w:shd w:val="clear" w:color="auto" w:fill="E9F7FE"/>
          </w:tcPr>
          <w:p>
            <w:pPr>
              <w:pStyle w:val="TableParagraph"/>
              <w:jc w:val="left"/>
              <w:rPr>
                <w:rFonts w:ascii="Times New Roman"/>
                <w:sz w:val="14"/>
              </w:rPr>
            </w:pPr>
          </w:p>
        </w:tc>
        <w:tc>
          <w:tcPr>
            <w:tcW w:w="1808" w:type="dxa"/>
            <w:shd w:val="clear" w:color="auto" w:fill="E9F7FE"/>
          </w:tcPr>
          <w:p>
            <w:pPr>
              <w:pStyle w:val="TableParagraph"/>
              <w:tabs>
                <w:tab w:pos="743" w:val="left" w:leader="none"/>
              </w:tabs>
              <w:spacing w:line="194" w:lineRule="exact" w:before="6"/>
              <w:ind w:right="90"/>
              <w:rPr>
                <w:sz w:val="17"/>
              </w:rPr>
            </w:pPr>
            <w:r>
              <w:rPr>
                <w:color w:val="231F20"/>
                <w:spacing w:val="-2"/>
                <w:sz w:val="17"/>
              </w:rPr>
              <w:t>Actual</w:t>
            </w:r>
            <w:r>
              <w:rPr>
                <w:color w:val="231F20"/>
                <w:sz w:val="17"/>
              </w:rPr>
              <w:tab/>
            </w:r>
            <w:r>
              <w:rPr>
                <w:color w:val="231F20"/>
                <w:spacing w:val="-2"/>
                <w:sz w:val="17"/>
              </w:rPr>
              <w:t>Variances</w:t>
            </w:r>
          </w:p>
        </w:tc>
        <w:tc>
          <w:tcPr>
            <w:tcW w:w="834" w:type="dxa"/>
            <w:shd w:val="clear" w:color="auto" w:fill="E9F7FE"/>
          </w:tcPr>
          <w:p>
            <w:pPr>
              <w:pStyle w:val="TableParagraph"/>
              <w:spacing w:line="194" w:lineRule="exact" w:before="6"/>
              <w:ind w:right="124"/>
              <w:rPr>
                <w:sz w:val="17"/>
              </w:rPr>
            </w:pPr>
            <w:r>
              <w:rPr>
                <w:color w:val="231F20"/>
                <w:spacing w:val="-2"/>
                <w:sz w:val="17"/>
              </w:rPr>
              <w:t>Flexible</w:t>
            </w:r>
          </w:p>
        </w:tc>
        <w:tc>
          <w:tcPr>
            <w:tcW w:w="913" w:type="dxa"/>
            <w:shd w:val="clear" w:color="auto" w:fill="E9F7FE"/>
          </w:tcPr>
          <w:p>
            <w:pPr>
              <w:pStyle w:val="TableParagraph"/>
              <w:spacing w:line="194" w:lineRule="exact" w:before="6"/>
              <w:ind w:left="92"/>
              <w:jc w:val="left"/>
              <w:rPr>
                <w:sz w:val="17"/>
              </w:rPr>
            </w:pPr>
            <w:r>
              <w:rPr>
                <w:color w:val="231F20"/>
                <w:spacing w:val="-2"/>
                <w:sz w:val="17"/>
              </w:rPr>
              <w:t>Variances</w:t>
            </w:r>
          </w:p>
        </w:tc>
        <w:tc>
          <w:tcPr>
            <w:tcW w:w="863" w:type="dxa"/>
            <w:shd w:val="clear" w:color="auto" w:fill="E9F7FE"/>
          </w:tcPr>
          <w:p>
            <w:pPr>
              <w:pStyle w:val="TableParagraph"/>
              <w:spacing w:line="194" w:lineRule="exact" w:before="6"/>
              <w:ind w:right="122"/>
              <w:rPr>
                <w:sz w:val="17"/>
              </w:rPr>
            </w:pPr>
            <w:r>
              <w:rPr>
                <w:color w:val="231F20"/>
                <w:spacing w:val="-2"/>
                <w:sz w:val="17"/>
              </w:rPr>
              <w:t>Planning</w:t>
            </w:r>
          </w:p>
        </w:tc>
      </w:tr>
      <w:tr>
        <w:trPr>
          <w:trHeight w:val="219" w:hRule="atLeast"/>
        </w:trPr>
        <w:tc>
          <w:tcPr>
            <w:tcW w:w="3028" w:type="dxa"/>
            <w:shd w:val="clear" w:color="auto" w:fill="E9F7FE"/>
          </w:tcPr>
          <w:p>
            <w:pPr>
              <w:pStyle w:val="TableParagraph"/>
              <w:jc w:val="left"/>
              <w:rPr>
                <w:rFonts w:ascii="Times New Roman"/>
                <w:sz w:val="14"/>
              </w:rPr>
            </w:pPr>
          </w:p>
        </w:tc>
        <w:tc>
          <w:tcPr>
            <w:tcW w:w="1808" w:type="dxa"/>
            <w:shd w:val="clear" w:color="auto" w:fill="E9F7FE"/>
          </w:tcPr>
          <w:p>
            <w:pPr>
              <w:pStyle w:val="TableParagraph"/>
              <w:tabs>
                <w:tab w:pos="1071" w:val="left" w:leader="none"/>
              </w:tabs>
              <w:spacing w:line="193" w:lineRule="exact" w:before="6"/>
              <w:ind w:left="211"/>
              <w:jc w:val="left"/>
              <w:rPr>
                <w:sz w:val="17"/>
              </w:rPr>
            </w:pPr>
            <w:r>
              <w:rPr>
                <w:color w:val="231F20"/>
                <w:spacing w:val="-2"/>
                <w:w w:val="110"/>
                <w:sz w:val="17"/>
              </w:rPr>
              <w:t>Results</w:t>
            </w:r>
            <w:r>
              <w:rPr>
                <w:color w:val="231F20"/>
                <w:sz w:val="17"/>
              </w:rPr>
              <w:tab/>
            </w:r>
            <w:r>
              <w:rPr>
                <w:color w:val="231F20"/>
                <w:w w:val="110"/>
                <w:sz w:val="17"/>
              </w:rPr>
              <w:t>(1)</w:t>
            </w:r>
            <w:r>
              <w:rPr>
                <w:color w:val="231F20"/>
                <w:spacing w:val="5"/>
                <w:w w:val="110"/>
                <w:sz w:val="17"/>
              </w:rPr>
              <w:t> </w:t>
            </w:r>
            <w:r>
              <w:rPr>
                <w:color w:val="231F20"/>
                <w:w w:val="110"/>
                <w:sz w:val="17"/>
              </w:rPr>
              <w:t>–</w:t>
            </w:r>
            <w:r>
              <w:rPr>
                <w:color w:val="231F20"/>
                <w:spacing w:val="5"/>
                <w:w w:val="110"/>
                <w:sz w:val="17"/>
              </w:rPr>
              <w:t> </w:t>
            </w:r>
            <w:r>
              <w:rPr>
                <w:color w:val="231F20"/>
                <w:spacing w:val="-5"/>
                <w:w w:val="110"/>
                <w:sz w:val="17"/>
              </w:rPr>
              <w:t>(2)</w:t>
            </w:r>
          </w:p>
        </w:tc>
        <w:tc>
          <w:tcPr>
            <w:tcW w:w="834" w:type="dxa"/>
            <w:shd w:val="clear" w:color="auto" w:fill="E9F7FE"/>
          </w:tcPr>
          <w:p>
            <w:pPr>
              <w:pStyle w:val="TableParagraph"/>
              <w:spacing w:line="193" w:lineRule="exact" w:before="6"/>
              <w:ind w:right="144"/>
              <w:rPr>
                <w:sz w:val="17"/>
              </w:rPr>
            </w:pPr>
            <w:r>
              <w:rPr>
                <w:color w:val="231F20"/>
                <w:spacing w:val="-2"/>
                <w:sz w:val="17"/>
              </w:rPr>
              <w:t>Budget</w:t>
            </w:r>
          </w:p>
        </w:tc>
        <w:tc>
          <w:tcPr>
            <w:tcW w:w="913" w:type="dxa"/>
            <w:shd w:val="clear" w:color="auto" w:fill="E9F7FE"/>
          </w:tcPr>
          <w:p>
            <w:pPr>
              <w:pStyle w:val="TableParagraph"/>
              <w:spacing w:line="193" w:lineRule="exact" w:before="6"/>
              <w:ind w:left="175"/>
              <w:jc w:val="left"/>
              <w:rPr>
                <w:sz w:val="17"/>
              </w:rPr>
            </w:pPr>
            <w:r>
              <w:rPr>
                <w:color w:val="231F20"/>
                <w:sz w:val="17"/>
              </w:rPr>
              <w:t>(2) – </w:t>
            </w:r>
            <w:r>
              <w:rPr>
                <w:color w:val="231F20"/>
                <w:spacing w:val="-5"/>
                <w:sz w:val="17"/>
              </w:rPr>
              <w:t>(3)</w:t>
            </w:r>
          </w:p>
        </w:tc>
        <w:tc>
          <w:tcPr>
            <w:tcW w:w="863" w:type="dxa"/>
            <w:shd w:val="clear" w:color="auto" w:fill="E9F7FE"/>
          </w:tcPr>
          <w:p>
            <w:pPr>
              <w:pStyle w:val="TableParagraph"/>
              <w:spacing w:line="193" w:lineRule="exact" w:before="6"/>
              <w:ind w:right="173"/>
              <w:rPr>
                <w:sz w:val="17"/>
              </w:rPr>
            </w:pPr>
            <w:r>
              <w:rPr>
                <w:color w:val="231F20"/>
                <w:spacing w:val="-2"/>
                <w:sz w:val="17"/>
              </w:rPr>
              <w:t>Budget</w:t>
            </w:r>
          </w:p>
        </w:tc>
      </w:tr>
      <w:tr>
        <w:trPr>
          <w:trHeight w:val="268" w:hRule="atLeast"/>
        </w:trPr>
        <w:tc>
          <w:tcPr>
            <w:tcW w:w="3028" w:type="dxa"/>
            <w:shd w:val="clear" w:color="auto" w:fill="E9F7FE"/>
          </w:tcPr>
          <w:p>
            <w:pPr>
              <w:pStyle w:val="TableParagraph"/>
              <w:spacing w:before="5"/>
              <w:ind w:left="120"/>
              <w:jc w:val="left"/>
              <w:rPr>
                <w:sz w:val="17"/>
              </w:rPr>
            </w:pPr>
            <w:r>
              <w:rPr>
                <w:color w:val="231F20"/>
                <w:sz w:val="17"/>
              </w:rPr>
              <w:t>Meals served</w:t>
            </w:r>
            <w:r>
              <w:rPr>
                <w:color w:val="231F20"/>
                <w:spacing w:val="7"/>
                <w:sz w:val="17"/>
              </w:rPr>
              <w:t> </w:t>
            </w:r>
            <w:r>
              <w:rPr>
                <w:color w:val="231F20"/>
                <w:sz w:val="17"/>
              </w:rPr>
              <w:t>. . . . . . . . . . . . . . . . . . . . </w:t>
            </w:r>
            <w:r>
              <w:rPr>
                <w:color w:val="231F20"/>
                <w:spacing w:val="-10"/>
                <w:sz w:val="17"/>
              </w:rPr>
              <w:t>.</w:t>
            </w:r>
          </w:p>
        </w:tc>
        <w:tc>
          <w:tcPr>
            <w:tcW w:w="1808" w:type="dxa"/>
            <w:shd w:val="clear" w:color="auto" w:fill="E9F7FE"/>
          </w:tcPr>
          <w:p>
            <w:pPr>
              <w:pStyle w:val="TableParagraph"/>
              <w:spacing w:before="5"/>
              <w:ind w:left="358"/>
              <w:jc w:val="left"/>
              <w:rPr>
                <w:sz w:val="17"/>
              </w:rPr>
            </w:pPr>
            <w:r>
              <w:rPr>
                <w:color w:val="231F20"/>
                <w:spacing w:val="-2"/>
                <w:w w:val="115"/>
                <w:sz w:val="17"/>
              </w:rPr>
              <w:t>1,700</w:t>
            </w:r>
          </w:p>
        </w:tc>
        <w:tc>
          <w:tcPr>
            <w:tcW w:w="834" w:type="dxa"/>
            <w:shd w:val="clear" w:color="auto" w:fill="E9F7FE"/>
          </w:tcPr>
          <w:p>
            <w:pPr>
              <w:pStyle w:val="TableParagraph"/>
              <w:spacing w:before="5"/>
              <w:ind w:right="88"/>
              <w:rPr>
                <w:sz w:val="17"/>
              </w:rPr>
            </w:pPr>
            <w:r>
              <w:rPr>
                <w:color w:val="231F20"/>
                <w:spacing w:val="-2"/>
                <w:w w:val="115"/>
                <w:sz w:val="17"/>
              </w:rPr>
              <w:t>1,700</w:t>
            </w:r>
          </w:p>
        </w:tc>
        <w:tc>
          <w:tcPr>
            <w:tcW w:w="913" w:type="dxa"/>
            <w:shd w:val="clear" w:color="auto" w:fill="E9F7FE"/>
          </w:tcPr>
          <w:p>
            <w:pPr>
              <w:pStyle w:val="TableParagraph"/>
              <w:jc w:val="left"/>
              <w:rPr>
                <w:rFonts w:ascii="Times New Roman"/>
                <w:sz w:val="16"/>
              </w:rPr>
            </w:pPr>
          </w:p>
        </w:tc>
        <w:tc>
          <w:tcPr>
            <w:tcW w:w="863" w:type="dxa"/>
            <w:shd w:val="clear" w:color="auto" w:fill="E9F7FE"/>
          </w:tcPr>
          <w:p>
            <w:pPr>
              <w:pStyle w:val="TableParagraph"/>
              <w:spacing w:before="5"/>
              <w:ind w:right="118"/>
              <w:rPr>
                <w:sz w:val="17"/>
              </w:rPr>
            </w:pPr>
            <w:r>
              <w:rPr>
                <w:color w:val="231F20"/>
                <w:spacing w:val="-2"/>
                <w:w w:val="110"/>
                <w:sz w:val="17"/>
              </w:rPr>
              <w:t>1,800</w:t>
            </w:r>
          </w:p>
        </w:tc>
      </w:tr>
      <w:tr>
        <w:trPr>
          <w:trHeight w:val="268" w:hRule="atLeast"/>
        </w:trPr>
        <w:tc>
          <w:tcPr>
            <w:tcW w:w="3028" w:type="dxa"/>
            <w:shd w:val="clear" w:color="auto" w:fill="E9F7FE"/>
          </w:tcPr>
          <w:p>
            <w:pPr>
              <w:pStyle w:val="TableParagraph"/>
              <w:spacing w:line="196" w:lineRule="exact" w:before="52"/>
              <w:ind w:left="120"/>
              <w:jc w:val="left"/>
              <w:rPr>
                <w:sz w:val="17"/>
              </w:rPr>
            </w:pPr>
            <w:r>
              <w:rPr>
                <w:color w:val="231F20"/>
                <w:sz w:val="17"/>
              </w:rPr>
              <w:t>Revenue</w:t>
            </w:r>
            <w:r>
              <w:rPr>
                <w:color w:val="231F20"/>
                <w:spacing w:val="2"/>
                <w:sz w:val="17"/>
              </w:rPr>
              <w:t> </w:t>
            </w:r>
            <w:r>
              <w:rPr>
                <w:color w:val="231F20"/>
                <w:sz w:val="17"/>
              </w:rPr>
              <w:t>($16.50</w:t>
            </w:r>
            <w:r>
              <w:rPr>
                <w:rFonts w:ascii="Arial"/>
                <w:i/>
                <w:color w:val="231F20"/>
                <w:sz w:val="17"/>
              </w:rPr>
              <w:t>q</w:t>
            </w:r>
            <w:r>
              <w:rPr>
                <w:color w:val="231F20"/>
                <w:sz w:val="17"/>
              </w:rPr>
              <w:t>)</w:t>
            </w:r>
            <w:r>
              <w:rPr>
                <w:color w:val="231F20"/>
                <w:spacing w:val="76"/>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pacing w:val="-10"/>
                <w:sz w:val="17"/>
              </w:rPr>
              <w:t>.</w:t>
            </w:r>
          </w:p>
        </w:tc>
        <w:tc>
          <w:tcPr>
            <w:tcW w:w="1808" w:type="dxa"/>
            <w:shd w:val="clear" w:color="auto" w:fill="E9F7FE"/>
          </w:tcPr>
          <w:p>
            <w:pPr>
              <w:pStyle w:val="TableParagraph"/>
              <w:tabs>
                <w:tab w:pos="932" w:val="left" w:leader="none"/>
              </w:tabs>
              <w:spacing w:line="193" w:lineRule="exact" w:before="55"/>
              <w:ind w:right="87"/>
              <w:rPr>
                <w:sz w:val="17"/>
              </w:rPr>
            </w:pPr>
            <w:r>
              <w:rPr>
                <w:color w:val="231F20"/>
                <w:spacing w:val="-2"/>
                <w:w w:val="105"/>
                <w:sz w:val="17"/>
                <w:u w:val="single" w:color="231F20"/>
              </w:rPr>
              <w:t>$27,920</w:t>
            </w:r>
            <w:r>
              <w:rPr>
                <w:color w:val="231F20"/>
                <w:sz w:val="17"/>
              </w:rPr>
              <w:tab/>
            </w:r>
            <w:r>
              <w:rPr>
                <w:color w:val="231F20"/>
                <w:w w:val="105"/>
                <w:sz w:val="17"/>
                <w:u w:val="single" w:color="231F20"/>
              </w:rPr>
              <w:t>$130</w:t>
            </w:r>
            <w:r>
              <w:rPr>
                <w:color w:val="231F20"/>
                <w:spacing w:val="64"/>
                <w:w w:val="150"/>
                <w:sz w:val="17"/>
              </w:rPr>
              <w:t> </w:t>
            </w:r>
            <w:r>
              <w:rPr>
                <w:color w:val="231F20"/>
                <w:spacing w:val="-10"/>
                <w:w w:val="105"/>
                <w:sz w:val="17"/>
              </w:rPr>
              <w:t>U</w:t>
            </w:r>
          </w:p>
        </w:tc>
        <w:tc>
          <w:tcPr>
            <w:tcW w:w="834" w:type="dxa"/>
            <w:shd w:val="clear" w:color="auto" w:fill="E9F7FE"/>
          </w:tcPr>
          <w:p>
            <w:pPr>
              <w:pStyle w:val="TableParagraph"/>
              <w:spacing w:line="193" w:lineRule="exact" w:before="55"/>
              <w:ind w:right="89"/>
              <w:rPr>
                <w:sz w:val="17"/>
              </w:rPr>
            </w:pPr>
            <w:r>
              <w:rPr>
                <w:color w:val="231F20"/>
                <w:spacing w:val="-2"/>
                <w:sz w:val="17"/>
                <w:u w:val="single" w:color="231F20"/>
              </w:rPr>
              <w:t>$28,050</w:t>
            </w:r>
          </w:p>
        </w:tc>
        <w:tc>
          <w:tcPr>
            <w:tcW w:w="913" w:type="dxa"/>
            <w:shd w:val="clear" w:color="auto" w:fill="E9F7FE"/>
          </w:tcPr>
          <w:p>
            <w:pPr>
              <w:pStyle w:val="TableParagraph"/>
              <w:spacing w:line="193" w:lineRule="exact" w:before="55"/>
              <w:ind w:left="126"/>
              <w:jc w:val="left"/>
              <w:rPr>
                <w:sz w:val="17"/>
              </w:rPr>
            </w:pPr>
            <w:r>
              <w:rPr>
                <w:color w:val="231F20"/>
                <w:w w:val="105"/>
                <w:sz w:val="17"/>
                <w:u w:val="single" w:color="231F20"/>
              </w:rPr>
              <w:t>$1,650</w:t>
            </w:r>
            <w:r>
              <w:rPr>
                <w:color w:val="231F20"/>
                <w:spacing w:val="-2"/>
                <w:w w:val="105"/>
                <w:sz w:val="17"/>
              </w:rPr>
              <w:t> </w:t>
            </w:r>
            <w:r>
              <w:rPr>
                <w:color w:val="231F20"/>
                <w:spacing w:val="-10"/>
                <w:w w:val="105"/>
                <w:sz w:val="17"/>
              </w:rPr>
              <w:t>U</w:t>
            </w:r>
          </w:p>
        </w:tc>
        <w:tc>
          <w:tcPr>
            <w:tcW w:w="863" w:type="dxa"/>
            <w:shd w:val="clear" w:color="auto" w:fill="E9F7FE"/>
          </w:tcPr>
          <w:p>
            <w:pPr>
              <w:pStyle w:val="TableParagraph"/>
              <w:spacing w:line="193" w:lineRule="exact" w:before="55"/>
              <w:ind w:right="118"/>
              <w:rPr>
                <w:sz w:val="17"/>
              </w:rPr>
            </w:pPr>
            <w:r>
              <w:rPr>
                <w:color w:val="231F20"/>
                <w:spacing w:val="-2"/>
                <w:sz w:val="17"/>
                <w:u w:val="single" w:color="231F20"/>
              </w:rPr>
              <w:t>$29,700</w:t>
            </w:r>
          </w:p>
        </w:tc>
      </w:tr>
      <w:tr>
        <w:trPr>
          <w:trHeight w:val="218" w:hRule="atLeast"/>
        </w:trPr>
        <w:tc>
          <w:tcPr>
            <w:tcW w:w="3028" w:type="dxa"/>
            <w:shd w:val="clear" w:color="auto" w:fill="E9F7FE"/>
          </w:tcPr>
          <w:p>
            <w:pPr>
              <w:pStyle w:val="TableParagraph"/>
              <w:spacing w:line="193" w:lineRule="exact" w:before="5"/>
              <w:ind w:left="119"/>
              <w:jc w:val="left"/>
              <w:rPr>
                <w:sz w:val="17"/>
              </w:rPr>
            </w:pPr>
            <w:r>
              <w:rPr>
                <w:color w:val="231F20"/>
                <w:spacing w:val="-2"/>
                <w:sz w:val="17"/>
              </w:rPr>
              <w:t>Expenses:</w:t>
            </w:r>
          </w:p>
        </w:tc>
        <w:tc>
          <w:tcPr>
            <w:tcW w:w="1808" w:type="dxa"/>
            <w:shd w:val="clear" w:color="auto" w:fill="E9F7FE"/>
          </w:tcPr>
          <w:p>
            <w:pPr>
              <w:pStyle w:val="TableParagraph"/>
              <w:jc w:val="left"/>
              <w:rPr>
                <w:rFonts w:ascii="Times New Roman"/>
                <w:sz w:val="14"/>
              </w:rPr>
            </w:pPr>
          </w:p>
        </w:tc>
        <w:tc>
          <w:tcPr>
            <w:tcW w:w="834" w:type="dxa"/>
            <w:shd w:val="clear" w:color="auto" w:fill="E9F7FE"/>
          </w:tcPr>
          <w:p>
            <w:pPr>
              <w:pStyle w:val="TableParagraph"/>
              <w:jc w:val="left"/>
              <w:rPr>
                <w:rFonts w:ascii="Times New Roman"/>
                <w:sz w:val="14"/>
              </w:rPr>
            </w:pPr>
          </w:p>
        </w:tc>
        <w:tc>
          <w:tcPr>
            <w:tcW w:w="913" w:type="dxa"/>
            <w:shd w:val="clear" w:color="auto" w:fill="E9F7FE"/>
          </w:tcPr>
          <w:p>
            <w:pPr>
              <w:pStyle w:val="TableParagraph"/>
              <w:jc w:val="left"/>
              <w:rPr>
                <w:rFonts w:ascii="Times New Roman"/>
                <w:sz w:val="14"/>
              </w:rPr>
            </w:pPr>
          </w:p>
        </w:tc>
        <w:tc>
          <w:tcPr>
            <w:tcW w:w="863" w:type="dxa"/>
            <w:shd w:val="clear" w:color="auto" w:fill="E9F7FE"/>
          </w:tcPr>
          <w:p>
            <w:pPr>
              <w:pStyle w:val="TableParagraph"/>
              <w:jc w:val="left"/>
              <w:rPr>
                <w:rFonts w:ascii="Times New Roman"/>
                <w:sz w:val="14"/>
              </w:rPr>
            </w:pPr>
          </w:p>
        </w:tc>
      </w:tr>
      <w:tr>
        <w:trPr>
          <w:trHeight w:val="218" w:hRule="atLeast"/>
        </w:trPr>
        <w:tc>
          <w:tcPr>
            <w:tcW w:w="3028" w:type="dxa"/>
            <w:shd w:val="clear" w:color="auto" w:fill="E9F7FE"/>
          </w:tcPr>
          <w:p>
            <w:pPr>
              <w:pStyle w:val="TableParagraph"/>
              <w:spacing w:line="196" w:lineRule="exact" w:before="2"/>
              <w:ind w:right="157"/>
              <w:rPr>
                <w:sz w:val="17"/>
              </w:rPr>
            </w:pPr>
            <w:r>
              <w:rPr>
                <w:color w:val="231F20"/>
                <w:sz w:val="17"/>
              </w:rPr>
              <w:t>Cost of ingredients ($6.25</w:t>
            </w:r>
            <w:r>
              <w:rPr>
                <w:rFonts w:ascii="Arial"/>
                <w:i/>
                <w:color w:val="231F20"/>
                <w:sz w:val="17"/>
              </w:rPr>
              <w:t>q</w:t>
            </w:r>
            <w:r>
              <w:rPr>
                <w:color w:val="231F20"/>
                <w:sz w:val="17"/>
              </w:rPr>
              <w:t>)</w:t>
            </w:r>
            <w:r>
              <w:rPr>
                <w:color w:val="231F20"/>
                <w:spacing w:val="59"/>
                <w:w w:val="150"/>
                <w:sz w:val="17"/>
              </w:rPr>
              <w:t> </w:t>
            </w:r>
            <w:r>
              <w:rPr>
                <w:color w:val="231F20"/>
                <w:sz w:val="17"/>
              </w:rPr>
              <w:t>. . . . </w:t>
            </w:r>
            <w:r>
              <w:rPr>
                <w:color w:val="231F20"/>
                <w:spacing w:val="-10"/>
                <w:sz w:val="17"/>
              </w:rPr>
              <w:t>.</w:t>
            </w:r>
          </w:p>
        </w:tc>
        <w:tc>
          <w:tcPr>
            <w:tcW w:w="1808" w:type="dxa"/>
            <w:shd w:val="clear" w:color="auto" w:fill="E9F7FE"/>
          </w:tcPr>
          <w:p>
            <w:pPr>
              <w:pStyle w:val="TableParagraph"/>
              <w:tabs>
                <w:tab w:pos="934" w:val="left" w:leader="none"/>
              </w:tabs>
              <w:spacing w:line="193" w:lineRule="exact" w:before="5"/>
              <w:ind w:right="87"/>
              <w:rPr>
                <w:sz w:val="17"/>
              </w:rPr>
            </w:pPr>
            <w:r>
              <w:rPr>
                <w:color w:val="231F20"/>
                <w:spacing w:val="-2"/>
                <w:w w:val="130"/>
                <w:sz w:val="17"/>
              </w:rPr>
              <w:t>11,110</w:t>
            </w:r>
            <w:r>
              <w:rPr>
                <w:color w:val="231F20"/>
                <w:sz w:val="17"/>
              </w:rPr>
              <w:tab/>
            </w:r>
            <w:r>
              <w:rPr>
                <w:color w:val="231F20"/>
                <w:w w:val="115"/>
                <w:sz w:val="17"/>
              </w:rPr>
              <w:t>485</w:t>
            </w:r>
            <w:r>
              <w:rPr>
                <w:color w:val="231F20"/>
                <w:spacing w:val="13"/>
                <w:w w:val="120"/>
                <w:sz w:val="17"/>
              </w:rPr>
              <w:t> </w:t>
            </w:r>
            <w:r>
              <w:rPr>
                <w:color w:val="231F20"/>
                <w:spacing w:val="-10"/>
                <w:w w:val="120"/>
                <w:sz w:val="17"/>
              </w:rPr>
              <w:t>U</w:t>
            </w:r>
          </w:p>
        </w:tc>
        <w:tc>
          <w:tcPr>
            <w:tcW w:w="834" w:type="dxa"/>
            <w:shd w:val="clear" w:color="auto" w:fill="E9F7FE"/>
          </w:tcPr>
          <w:p>
            <w:pPr>
              <w:pStyle w:val="TableParagraph"/>
              <w:spacing w:line="193" w:lineRule="exact" w:before="5"/>
              <w:ind w:right="90"/>
              <w:rPr>
                <w:sz w:val="17"/>
              </w:rPr>
            </w:pPr>
            <w:r>
              <w:rPr>
                <w:color w:val="231F20"/>
                <w:spacing w:val="-2"/>
                <w:w w:val="110"/>
                <w:sz w:val="17"/>
              </w:rPr>
              <w:t>10,625</w:t>
            </w:r>
          </w:p>
        </w:tc>
        <w:tc>
          <w:tcPr>
            <w:tcW w:w="913" w:type="dxa"/>
            <w:shd w:val="clear" w:color="auto" w:fill="E9F7FE"/>
          </w:tcPr>
          <w:p>
            <w:pPr>
              <w:pStyle w:val="TableParagraph"/>
              <w:spacing w:line="193" w:lineRule="exact" w:before="5"/>
              <w:ind w:right="87"/>
              <w:rPr>
                <w:sz w:val="17"/>
              </w:rPr>
            </w:pPr>
            <w:r>
              <w:rPr>
                <w:color w:val="231F20"/>
                <w:sz w:val="17"/>
              </w:rPr>
              <w:t>625</w:t>
            </w:r>
            <w:r>
              <w:rPr>
                <w:color w:val="231F20"/>
                <w:spacing w:val="15"/>
                <w:sz w:val="17"/>
              </w:rPr>
              <w:t> </w:t>
            </w:r>
            <w:r>
              <w:rPr>
                <w:color w:val="231F20"/>
                <w:spacing w:val="-10"/>
                <w:sz w:val="17"/>
              </w:rPr>
              <w:t>F</w:t>
            </w:r>
          </w:p>
        </w:tc>
        <w:tc>
          <w:tcPr>
            <w:tcW w:w="863" w:type="dxa"/>
            <w:shd w:val="clear" w:color="auto" w:fill="E9F7FE"/>
          </w:tcPr>
          <w:p>
            <w:pPr>
              <w:pStyle w:val="TableParagraph"/>
              <w:spacing w:line="193" w:lineRule="exact" w:before="5"/>
              <w:ind w:right="118"/>
              <w:rPr>
                <w:sz w:val="17"/>
              </w:rPr>
            </w:pPr>
            <w:r>
              <w:rPr>
                <w:color w:val="231F20"/>
                <w:spacing w:val="-2"/>
                <w:w w:val="120"/>
                <w:sz w:val="17"/>
              </w:rPr>
              <w:t>11,250</w:t>
            </w:r>
          </w:p>
        </w:tc>
      </w:tr>
      <w:tr>
        <w:trPr>
          <w:trHeight w:val="211" w:hRule="atLeast"/>
        </w:trPr>
        <w:tc>
          <w:tcPr>
            <w:tcW w:w="3028" w:type="dxa"/>
            <w:shd w:val="clear" w:color="auto" w:fill="E9F7FE"/>
          </w:tcPr>
          <w:p>
            <w:pPr>
              <w:pStyle w:val="TableParagraph"/>
              <w:spacing w:line="186" w:lineRule="exact" w:before="5"/>
              <w:ind w:right="157"/>
              <w:rPr>
                <w:sz w:val="17"/>
              </w:rPr>
            </w:pPr>
            <w:r>
              <w:rPr>
                <w:color w:val="231F20"/>
                <w:sz w:val="17"/>
              </w:rPr>
              <w:t>Wages</w:t>
            </w:r>
            <w:r>
              <w:rPr>
                <w:color w:val="231F20"/>
                <w:spacing w:val="4"/>
                <w:sz w:val="17"/>
              </w:rPr>
              <w:t> </w:t>
            </w:r>
            <w:r>
              <w:rPr>
                <w:color w:val="231F20"/>
                <w:sz w:val="17"/>
              </w:rPr>
              <w:t>and</w:t>
            </w:r>
            <w:r>
              <w:rPr>
                <w:color w:val="231F20"/>
                <w:spacing w:val="5"/>
                <w:sz w:val="17"/>
              </w:rPr>
              <w:t> </w:t>
            </w:r>
            <w:r>
              <w:rPr>
                <w:color w:val="231F20"/>
                <w:sz w:val="17"/>
              </w:rPr>
              <w:t>salaries</w:t>
            </w:r>
            <w:r>
              <w:rPr>
                <w:color w:val="231F20"/>
                <w:spacing w:val="4"/>
                <w:sz w:val="17"/>
              </w:rPr>
              <w:t> </w:t>
            </w:r>
            <w:r>
              <w:rPr>
                <w:color w:val="231F20"/>
                <w:sz w:val="17"/>
              </w:rPr>
              <w:t>($10,400)</w:t>
            </w:r>
            <w:r>
              <w:rPr>
                <w:color w:val="231F20"/>
                <w:spacing w:val="34"/>
                <w:sz w:val="17"/>
              </w:rPr>
              <w:t> </w:t>
            </w:r>
            <w:r>
              <w:rPr>
                <w:color w:val="231F20"/>
                <w:sz w:val="17"/>
              </w:rPr>
              <w:t>.</w:t>
            </w:r>
            <w:r>
              <w:rPr>
                <w:color w:val="231F20"/>
                <w:spacing w:val="5"/>
                <w:sz w:val="17"/>
              </w:rPr>
              <w:t> </w:t>
            </w:r>
            <w:r>
              <w:rPr>
                <w:color w:val="231F20"/>
                <w:sz w:val="17"/>
              </w:rPr>
              <w:t>.</w:t>
            </w:r>
            <w:r>
              <w:rPr>
                <w:color w:val="231F20"/>
                <w:spacing w:val="4"/>
                <w:sz w:val="17"/>
              </w:rPr>
              <w:t> </w:t>
            </w:r>
            <w:r>
              <w:rPr>
                <w:color w:val="231F20"/>
                <w:sz w:val="17"/>
              </w:rPr>
              <w:t>.</w:t>
            </w:r>
            <w:r>
              <w:rPr>
                <w:color w:val="231F20"/>
                <w:spacing w:val="5"/>
                <w:sz w:val="17"/>
              </w:rPr>
              <w:t> </w:t>
            </w:r>
            <w:r>
              <w:rPr>
                <w:color w:val="231F20"/>
                <w:spacing w:val="-10"/>
                <w:sz w:val="17"/>
              </w:rPr>
              <w:t>.</w:t>
            </w:r>
          </w:p>
        </w:tc>
        <w:tc>
          <w:tcPr>
            <w:tcW w:w="1808" w:type="dxa"/>
            <w:shd w:val="clear" w:color="auto" w:fill="E9F7FE"/>
          </w:tcPr>
          <w:p>
            <w:pPr>
              <w:pStyle w:val="TableParagraph"/>
              <w:tabs>
                <w:tab w:pos="934" w:val="left" w:leader="none"/>
              </w:tabs>
              <w:spacing w:line="186" w:lineRule="exact" w:before="5"/>
              <w:ind w:right="87"/>
              <w:rPr>
                <w:sz w:val="17"/>
              </w:rPr>
            </w:pPr>
            <w:r>
              <w:rPr>
                <w:color w:val="231F20"/>
                <w:spacing w:val="-2"/>
                <w:w w:val="110"/>
                <w:sz w:val="17"/>
              </w:rPr>
              <w:t>10,130</w:t>
            </w:r>
            <w:r>
              <w:rPr>
                <w:color w:val="231F20"/>
                <w:sz w:val="17"/>
              </w:rPr>
              <w:tab/>
            </w:r>
            <w:r>
              <w:rPr>
                <w:color w:val="231F20"/>
                <w:w w:val="110"/>
                <w:sz w:val="17"/>
              </w:rPr>
              <w:t>270</w:t>
            </w:r>
            <w:r>
              <w:rPr>
                <w:color w:val="231F20"/>
                <w:spacing w:val="62"/>
                <w:w w:val="110"/>
                <w:sz w:val="17"/>
              </w:rPr>
              <w:t> </w:t>
            </w:r>
            <w:r>
              <w:rPr>
                <w:color w:val="231F20"/>
                <w:spacing w:val="-10"/>
                <w:w w:val="110"/>
                <w:sz w:val="17"/>
              </w:rPr>
              <w:t>F</w:t>
            </w:r>
          </w:p>
        </w:tc>
        <w:tc>
          <w:tcPr>
            <w:tcW w:w="834" w:type="dxa"/>
            <w:shd w:val="clear" w:color="auto" w:fill="E9F7FE"/>
          </w:tcPr>
          <w:p>
            <w:pPr>
              <w:pStyle w:val="TableParagraph"/>
              <w:spacing w:line="186" w:lineRule="exact" w:before="5"/>
              <w:ind w:right="90"/>
              <w:rPr>
                <w:sz w:val="17"/>
              </w:rPr>
            </w:pPr>
            <w:r>
              <w:rPr>
                <w:color w:val="231F20"/>
                <w:spacing w:val="-2"/>
                <w:w w:val="110"/>
                <w:sz w:val="17"/>
              </w:rPr>
              <w:t>10,400</w:t>
            </w:r>
          </w:p>
        </w:tc>
        <w:tc>
          <w:tcPr>
            <w:tcW w:w="913" w:type="dxa"/>
            <w:shd w:val="clear" w:color="auto" w:fill="E9F7FE"/>
          </w:tcPr>
          <w:p>
            <w:pPr>
              <w:pStyle w:val="TableParagraph"/>
              <w:spacing w:line="186" w:lineRule="exact" w:before="5"/>
              <w:ind w:left="571"/>
              <w:jc w:val="left"/>
              <w:rPr>
                <w:sz w:val="17"/>
              </w:rPr>
            </w:pPr>
            <w:r>
              <w:rPr>
                <w:color w:val="231F20"/>
                <w:w w:val="97"/>
                <w:sz w:val="17"/>
              </w:rPr>
              <w:t>0</w:t>
            </w:r>
          </w:p>
        </w:tc>
        <w:tc>
          <w:tcPr>
            <w:tcW w:w="863" w:type="dxa"/>
            <w:shd w:val="clear" w:color="auto" w:fill="E9F7FE"/>
          </w:tcPr>
          <w:p>
            <w:pPr>
              <w:pStyle w:val="TableParagraph"/>
              <w:spacing w:line="186" w:lineRule="exact" w:before="5"/>
              <w:ind w:right="118"/>
              <w:rPr>
                <w:sz w:val="17"/>
              </w:rPr>
            </w:pPr>
            <w:r>
              <w:rPr>
                <w:color w:val="231F20"/>
                <w:spacing w:val="-2"/>
                <w:w w:val="110"/>
                <w:sz w:val="17"/>
              </w:rPr>
              <w:t>10,400</w:t>
            </w:r>
          </w:p>
        </w:tc>
      </w:tr>
      <w:tr>
        <w:trPr>
          <w:trHeight w:val="238" w:hRule="atLeast"/>
        </w:trPr>
        <w:tc>
          <w:tcPr>
            <w:tcW w:w="3028" w:type="dxa"/>
            <w:shd w:val="clear" w:color="auto" w:fill="E9F7FE"/>
          </w:tcPr>
          <w:p>
            <w:pPr>
              <w:pStyle w:val="TableParagraph"/>
              <w:spacing w:line="209" w:lineRule="exact" w:before="9"/>
              <w:ind w:right="157"/>
              <w:rPr>
                <w:sz w:val="17"/>
              </w:rPr>
            </w:pPr>
            <w:r>
              <w:rPr>
                <w:color w:val="231F20"/>
                <w:sz w:val="17"/>
              </w:rPr>
              <w:t>Utilities</w:t>
            </w:r>
            <w:r>
              <w:rPr>
                <w:color w:val="231F20"/>
                <w:spacing w:val="1"/>
                <w:sz w:val="17"/>
              </w:rPr>
              <w:t> </w:t>
            </w:r>
            <w:r>
              <w:rPr>
                <w:color w:val="231F20"/>
                <w:sz w:val="17"/>
              </w:rPr>
              <w:t>($800</w:t>
            </w:r>
            <w:r>
              <w:rPr>
                <w:color w:val="231F20"/>
                <w:spacing w:val="1"/>
                <w:sz w:val="17"/>
              </w:rPr>
              <w:t> </w:t>
            </w:r>
            <w:r>
              <w:rPr>
                <w:rFonts w:ascii="Times New Roman"/>
                <w:color w:val="231F20"/>
                <w:sz w:val="17"/>
              </w:rPr>
              <w:t>+</w:t>
            </w:r>
            <w:r>
              <w:rPr>
                <w:rFonts w:ascii="Times New Roman"/>
                <w:color w:val="231F20"/>
                <w:spacing w:val="2"/>
                <w:sz w:val="17"/>
              </w:rPr>
              <w:t> </w:t>
            </w:r>
            <w:r>
              <w:rPr>
                <w:color w:val="231F20"/>
                <w:sz w:val="17"/>
              </w:rPr>
              <w:t>$0.20</w:t>
            </w:r>
            <w:r>
              <w:rPr>
                <w:rFonts w:ascii="Arial"/>
                <w:i/>
                <w:color w:val="231F20"/>
                <w:sz w:val="17"/>
              </w:rPr>
              <w:t>q</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pacing w:val="-10"/>
                <w:sz w:val="17"/>
              </w:rPr>
              <w:t>.</w:t>
            </w:r>
          </w:p>
        </w:tc>
        <w:tc>
          <w:tcPr>
            <w:tcW w:w="1808" w:type="dxa"/>
            <w:shd w:val="clear" w:color="auto" w:fill="E9F7FE"/>
          </w:tcPr>
          <w:p>
            <w:pPr>
              <w:pStyle w:val="TableParagraph"/>
              <w:tabs>
                <w:tab w:pos="934" w:val="left" w:leader="none"/>
              </w:tabs>
              <w:spacing w:line="206" w:lineRule="exact" w:before="12"/>
              <w:ind w:right="87"/>
              <w:rPr>
                <w:sz w:val="17"/>
              </w:rPr>
            </w:pPr>
            <w:r>
              <w:rPr>
                <w:color w:val="231F20"/>
                <w:spacing w:val="-4"/>
                <w:w w:val="105"/>
                <w:sz w:val="17"/>
              </w:rPr>
              <w:t>1,080</w:t>
            </w:r>
            <w:r>
              <w:rPr>
                <w:color w:val="231F20"/>
                <w:sz w:val="17"/>
              </w:rPr>
              <w:tab/>
            </w:r>
            <w:r>
              <w:rPr>
                <w:color w:val="231F20"/>
                <w:w w:val="105"/>
                <w:sz w:val="17"/>
              </w:rPr>
              <w:t>60</w:t>
            </w:r>
            <w:r>
              <w:rPr>
                <w:color w:val="231F20"/>
                <w:spacing w:val="69"/>
                <w:w w:val="105"/>
                <w:sz w:val="17"/>
              </w:rPr>
              <w:t> </w:t>
            </w:r>
            <w:r>
              <w:rPr>
                <w:color w:val="231F20"/>
                <w:spacing w:val="-12"/>
                <w:w w:val="105"/>
                <w:sz w:val="17"/>
              </w:rPr>
              <w:t>F</w:t>
            </w:r>
          </w:p>
        </w:tc>
        <w:tc>
          <w:tcPr>
            <w:tcW w:w="834" w:type="dxa"/>
            <w:shd w:val="clear" w:color="auto" w:fill="E9F7FE"/>
          </w:tcPr>
          <w:p>
            <w:pPr>
              <w:pStyle w:val="TableParagraph"/>
              <w:spacing w:line="206" w:lineRule="exact" w:before="12"/>
              <w:ind w:right="89"/>
              <w:rPr>
                <w:sz w:val="17"/>
              </w:rPr>
            </w:pPr>
            <w:r>
              <w:rPr>
                <w:color w:val="231F20"/>
                <w:spacing w:val="-2"/>
                <w:w w:val="125"/>
                <w:sz w:val="17"/>
              </w:rPr>
              <w:t>1,140</w:t>
            </w:r>
          </w:p>
        </w:tc>
        <w:tc>
          <w:tcPr>
            <w:tcW w:w="913" w:type="dxa"/>
            <w:shd w:val="clear" w:color="auto" w:fill="E9F7FE"/>
          </w:tcPr>
          <w:p>
            <w:pPr>
              <w:pStyle w:val="TableParagraph"/>
              <w:spacing w:line="206" w:lineRule="exact" w:before="12"/>
              <w:ind w:right="88"/>
              <w:rPr>
                <w:sz w:val="17"/>
              </w:rPr>
            </w:pPr>
            <w:r>
              <w:rPr>
                <w:color w:val="231F20"/>
                <w:sz w:val="17"/>
              </w:rPr>
              <w:t>20</w:t>
            </w:r>
            <w:r>
              <w:rPr>
                <w:color w:val="231F20"/>
                <w:spacing w:val="9"/>
                <w:sz w:val="17"/>
              </w:rPr>
              <w:t> </w:t>
            </w:r>
            <w:r>
              <w:rPr>
                <w:color w:val="231F20"/>
                <w:spacing w:val="-10"/>
                <w:sz w:val="17"/>
              </w:rPr>
              <w:t>F</w:t>
            </w:r>
          </w:p>
        </w:tc>
        <w:tc>
          <w:tcPr>
            <w:tcW w:w="863" w:type="dxa"/>
            <w:shd w:val="clear" w:color="auto" w:fill="E9F7FE"/>
          </w:tcPr>
          <w:p>
            <w:pPr>
              <w:pStyle w:val="TableParagraph"/>
              <w:spacing w:line="206" w:lineRule="exact" w:before="12"/>
              <w:ind w:right="118"/>
              <w:rPr>
                <w:sz w:val="17"/>
              </w:rPr>
            </w:pPr>
            <w:r>
              <w:rPr>
                <w:color w:val="231F20"/>
                <w:spacing w:val="-2"/>
                <w:w w:val="125"/>
                <w:sz w:val="17"/>
              </w:rPr>
              <w:t>1,160</w:t>
            </w:r>
          </w:p>
        </w:tc>
      </w:tr>
      <w:tr>
        <w:trPr>
          <w:trHeight w:val="198" w:hRule="atLeast"/>
        </w:trPr>
        <w:tc>
          <w:tcPr>
            <w:tcW w:w="3028" w:type="dxa"/>
            <w:shd w:val="clear" w:color="auto" w:fill="E9F7FE"/>
          </w:tcPr>
          <w:p>
            <w:pPr>
              <w:pStyle w:val="TableParagraph"/>
              <w:spacing w:line="178" w:lineRule="exact"/>
              <w:ind w:right="157"/>
              <w:rPr>
                <w:sz w:val="17"/>
              </w:rPr>
            </w:pPr>
            <w:r>
              <w:rPr>
                <w:color w:val="231F20"/>
                <w:sz w:val="17"/>
              </w:rPr>
              <w:t>Rent</w:t>
            </w:r>
            <w:r>
              <w:rPr>
                <w:color w:val="231F20"/>
                <w:spacing w:val="-1"/>
                <w:sz w:val="17"/>
              </w:rPr>
              <w:t> </w:t>
            </w:r>
            <w:r>
              <w:rPr>
                <w:color w:val="231F20"/>
                <w:sz w:val="17"/>
              </w:rPr>
              <w:t>($2,200)</w:t>
            </w:r>
            <w:r>
              <w:rPr>
                <w:color w:val="231F20"/>
                <w:spacing w:val="64"/>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pacing w:val="-10"/>
                <w:sz w:val="17"/>
              </w:rPr>
              <w:t>.</w:t>
            </w:r>
          </w:p>
        </w:tc>
        <w:tc>
          <w:tcPr>
            <w:tcW w:w="1808" w:type="dxa"/>
            <w:shd w:val="clear" w:color="auto" w:fill="E9F7FE"/>
          </w:tcPr>
          <w:p>
            <w:pPr>
              <w:pStyle w:val="TableParagraph"/>
              <w:tabs>
                <w:tab w:pos="1394" w:val="left" w:leader="none"/>
              </w:tabs>
              <w:spacing w:line="178" w:lineRule="exact"/>
              <w:ind w:left="358"/>
              <w:jc w:val="left"/>
              <w:rPr>
                <w:sz w:val="17"/>
              </w:rPr>
            </w:pPr>
            <w:r>
              <w:rPr>
                <w:color w:val="231F20"/>
                <w:spacing w:val="-2"/>
                <w:sz w:val="17"/>
              </w:rPr>
              <w:t>2,200</w:t>
            </w:r>
            <w:r>
              <w:rPr>
                <w:color w:val="231F20"/>
                <w:sz w:val="17"/>
              </w:rPr>
              <w:tab/>
            </w:r>
            <w:r>
              <w:rPr>
                <w:color w:val="231F20"/>
                <w:spacing w:val="-10"/>
                <w:sz w:val="17"/>
              </w:rPr>
              <w:t>0</w:t>
            </w:r>
          </w:p>
        </w:tc>
        <w:tc>
          <w:tcPr>
            <w:tcW w:w="834" w:type="dxa"/>
            <w:shd w:val="clear" w:color="auto" w:fill="E9F7FE"/>
          </w:tcPr>
          <w:p>
            <w:pPr>
              <w:pStyle w:val="TableParagraph"/>
              <w:spacing w:line="178" w:lineRule="exact"/>
              <w:ind w:right="89"/>
              <w:rPr>
                <w:sz w:val="17"/>
              </w:rPr>
            </w:pPr>
            <w:r>
              <w:rPr>
                <w:color w:val="231F20"/>
                <w:spacing w:val="-2"/>
                <w:sz w:val="17"/>
              </w:rPr>
              <w:t>2,200</w:t>
            </w:r>
          </w:p>
        </w:tc>
        <w:tc>
          <w:tcPr>
            <w:tcW w:w="913" w:type="dxa"/>
            <w:shd w:val="clear" w:color="auto" w:fill="E9F7FE"/>
          </w:tcPr>
          <w:p>
            <w:pPr>
              <w:pStyle w:val="TableParagraph"/>
              <w:spacing w:line="178" w:lineRule="exact"/>
              <w:ind w:left="571"/>
              <w:jc w:val="left"/>
              <w:rPr>
                <w:sz w:val="17"/>
              </w:rPr>
            </w:pPr>
            <w:r>
              <w:rPr>
                <w:color w:val="231F20"/>
                <w:w w:val="97"/>
                <w:sz w:val="17"/>
              </w:rPr>
              <w:t>0</w:t>
            </w:r>
          </w:p>
        </w:tc>
        <w:tc>
          <w:tcPr>
            <w:tcW w:w="863" w:type="dxa"/>
            <w:shd w:val="clear" w:color="auto" w:fill="E9F7FE"/>
          </w:tcPr>
          <w:p>
            <w:pPr>
              <w:pStyle w:val="TableParagraph"/>
              <w:spacing w:line="178" w:lineRule="exact"/>
              <w:ind w:right="118"/>
              <w:rPr>
                <w:sz w:val="17"/>
              </w:rPr>
            </w:pPr>
            <w:r>
              <w:rPr>
                <w:color w:val="231F20"/>
                <w:spacing w:val="-2"/>
                <w:sz w:val="17"/>
              </w:rPr>
              <w:t>2,200</w:t>
            </w:r>
          </w:p>
        </w:tc>
      </w:tr>
      <w:tr>
        <w:trPr>
          <w:trHeight w:val="268" w:hRule="atLeast"/>
        </w:trPr>
        <w:tc>
          <w:tcPr>
            <w:tcW w:w="3028" w:type="dxa"/>
            <w:shd w:val="clear" w:color="auto" w:fill="E9F7FE"/>
          </w:tcPr>
          <w:p>
            <w:pPr>
              <w:pStyle w:val="TableParagraph"/>
              <w:spacing w:before="9"/>
              <w:ind w:right="149"/>
              <w:rPr>
                <w:sz w:val="17"/>
              </w:rPr>
            </w:pPr>
            <w:r>
              <w:rPr>
                <w:color w:val="231F20"/>
                <w:spacing w:val="-2"/>
                <w:sz w:val="17"/>
              </w:rPr>
              <w:t>Miscellaneous</w:t>
            </w:r>
            <w:r>
              <w:rPr>
                <w:color w:val="231F20"/>
                <w:spacing w:val="-9"/>
                <w:sz w:val="17"/>
              </w:rPr>
              <w:t> </w:t>
            </w:r>
            <w:r>
              <w:rPr>
                <w:color w:val="231F20"/>
                <w:spacing w:val="-2"/>
                <w:sz w:val="17"/>
              </w:rPr>
              <w:t>($600</w:t>
            </w:r>
            <w:r>
              <w:rPr>
                <w:color w:val="231F20"/>
                <w:spacing w:val="-9"/>
                <w:sz w:val="17"/>
              </w:rPr>
              <w:t> </w:t>
            </w:r>
            <w:r>
              <w:rPr>
                <w:rFonts w:ascii="Times New Roman"/>
                <w:color w:val="231F20"/>
                <w:spacing w:val="-2"/>
                <w:sz w:val="17"/>
              </w:rPr>
              <w:t>+</w:t>
            </w:r>
            <w:r>
              <w:rPr>
                <w:rFonts w:ascii="Times New Roman"/>
                <w:color w:val="231F20"/>
                <w:spacing w:val="-9"/>
                <w:sz w:val="17"/>
              </w:rPr>
              <w:t> </w:t>
            </w:r>
            <w:r>
              <w:rPr>
                <w:color w:val="231F20"/>
                <w:spacing w:val="-2"/>
                <w:sz w:val="17"/>
              </w:rPr>
              <w:t>$0.80</w:t>
            </w:r>
            <w:r>
              <w:rPr>
                <w:rFonts w:ascii="Arial"/>
                <w:i/>
                <w:color w:val="231F20"/>
                <w:spacing w:val="-2"/>
                <w:sz w:val="17"/>
              </w:rPr>
              <w:t>q</w:t>
            </w:r>
            <w:r>
              <w:rPr>
                <w:color w:val="231F20"/>
                <w:spacing w:val="-2"/>
                <w:sz w:val="17"/>
              </w:rPr>
              <w:t>)</w:t>
            </w:r>
            <w:r>
              <w:rPr>
                <w:color w:val="231F20"/>
                <w:spacing w:val="25"/>
                <w:sz w:val="17"/>
              </w:rPr>
              <w:t> </w:t>
            </w:r>
            <w:r>
              <w:rPr>
                <w:color w:val="231F20"/>
                <w:spacing w:val="-2"/>
                <w:sz w:val="17"/>
              </w:rPr>
              <w:t>.</w:t>
            </w:r>
            <w:r>
              <w:rPr>
                <w:color w:val="231F20"/>
                <w:spacing w:val="-9"/>
                <w:sz w:val="17"/>
              </w:rPr>
              <w:t> </w:t>
            </w:r>
            <w:r>
              <w:rPr>
                <w:color w:val="231F20"/>
                <w:spacing w:val="-2"/>
                <w:sz w:val="17"/>
              </w:rPr>
              <w:t>.</w:t>
            </w:r>
            <w:r>
              <w:rPr>
                <w:color w:val="231F20"/>
                <w:spacing w:val="-8"/>
                <w:sz w:val="17"/>
              </w:rPr>
              <w:t> </w:t>
            </w:r>
            <w:r>
              <w:rPr>
                <w:color w:val="231F20"/>
                <w:spacing w:val="-2"/>
                <w:sz w:val="17"/>
              </w:rPr>
              <w:t>.</w:t>
            </w:r>
            <w:r>
              <w:rPr>
                <w:color w:val="231F20"/>
                <w:spacing w:val="-9"/>
                <w:sz w:val="17"/>
              </w:rPr>
              <w:t> </w:t>
            </w:r>
            <w:r>
              <w:rPr>
                <w:color w:val="231F20"/>
                <w:spacing w:val="-12"/>
                <w:sz w:val="17"/>
              </w:rPr>
              <w:t>.</w:t>
            </w:r>
          </w:p>
        </w:tc>
        <w:tc>
          <w:tcPr>
            <w:tcW w:w="1808" w:type="dxa"/>
            <w:shd w:val="clear" w:color="auto" w:fill="E9F7FE"/>
          </w:tcPr>
          <w:p>
            <w:pPr>
              <w:pStyle w:val="TableParagraph"/>
              <w:tabs>
                <w:tab w:pos="932" w:val="left" w:leader="none"/>
              </w:tabs>
              <w:spacing w:before="12"/>
              <w:ind w:right="87"/>
              <w:rPr>
                <w:sz w:val="17"/>
              </w:rPr>
            </w:pPr>
            <w:r>
              <w:rPr>
                <w:color w:val="231F20"/>
                <w:spacing w:val="58"/>
                <w:sz w:val="17"/>
                <w:u w:val="single" w:color="231F20"/>
              </w:rPr>
              <w:t>  </w:t>
            </w:r>
            <w:r>
              <w:rPr>
                <w:color w:val="231F20"/>
                <w:spacing w:val="-2"/>
                <w:sz w:val="17"/>
                <w:u w:val="single" w:color="231F20"/>
              </w:rPr>
              <w:t>2,240</w:t>
            </w:r>
            <w:r>
              <w:rPr>
                <w:color w:val="231F20"/>
                <w:sz w:val="17"/>
              </w:rPr>
              <w:tab/>
            </w:r>
            <w:r>
              <w:rPr>
                <w:color w:val="231F20"/>
                <w:spacing w:val="80"/>
                <w:sz w:val="17"/>
                <w:u w:val="single" w:color="231F20"/>
              </w:rPr>
              <w:t> </w:t>
            </w:r>
            <w:r>
              <w:rPr>
                <w:color w:val="231F20"/>
                <w:sz w:val="17"/>
                <w:u w:val="single" w:color="231F20"/>
              </w:rPr>
              <w:t>280</w:t>
            </w:r>
            <w:r>
              <w:rPr>
                <w:color w:val="231F20"/>
                <w:spacing w:val="40"/>
                <w:sz w:val="17"/>
              </w:rPr>
              <w:t> </w:t>
            </w:r>
            <w:r>
              <w:rPr>
                <w:color w:val="231F20"/>
                <w:sz w:val="17"/>
              </w:rPr>
              <w:t>U</w:t>
            </w:r>
          </w:p>
        </w:tc>
        <w:tc>
          <w:tcPr>
            <w:tcW w:w="834" w:type="dxa"/>
            <w:shd w:val="clear" w:color="auto" w:fill="E9F7FE"/>
          </w:tcPr>
          <w:p>
            <w:pPr>
              <w:pStyle w:val="TableParagraph"/>
              <w:spacing w:before="12"/>
              <w:ind w:right="88"/>
              <w:rPr>
                <w:sz w:val="17"/>
              </w:rPr>
            </w:pPr>
            <w:r>
              <w:rPr>
                <w:color w:val="231F20"/>
                <w:spacing w:val="54"/>
                <w:w w:val="110"/>
                <w:sz w:val="17"/>
                <w:u w:val="single" w:color="231F20"/>
              </w:rPr>
              <w:t>  </w:t>
            </w:r>
            <w:r>
              <w:rPr>
                <w:color w:val="231F20"/>
                <w:spacing w:val="-2"/>
                <w:w w:val="110"/>
                <w:sz w:val="17"/>
                <w:u w:val="single" w:color="231F20"/>
              </w:rPr>
              <w:t>1,960</w:t>
            </w:r>
          </w:p>
        </w:tc>
        <w:tc>
          <w:tcPr>
            <w:tcW w:w="913" w:type="dxa"/>
            <w:shd w:val="clear" w:color="auto" w:fill="E9F7FE"/>
          </w:tcPr>
          <w:p>
            <w:pPr>
              <w:pStyle w:val="TableParagraph"/>
              <w:tabs>
                <w:tab w:pos="470" w:val="left" w:leader="none"/>
              </w:tabs>
              <w:spacing w:before="12"/>
              <w:ind w:left="125"/>
              <w:jc w:val="left"/>
              <w:rPr>
                <w:sz w:val="17"/>
              </w:rPr>
            </w:pPr>
            <w:r>
              <w:rPr>
                <w:color w:val="231F20"/>
                <w:sz w:val="17"/>
                <w:u w:val="single" w:color="231F20"/>
              </w:rPr>
              <w:tab/>
              <w:t>80</w:t>
            </w:r>
            <w:r>
              <w:rPr>
                <w:color w:val="231F20"/>
                <w:spacing w:val="9"/>
                <w:sz w:val="17"/>
              </w:rPr>
              <w:t> </w:t>
            </w:r>
            <w:r>
              <w:rPr>
                <w:color w:val="231F20"/>
                <w:spacing w:val="-10"/>
                <w:sz w:val="17"/>
              </w:rPr>
              <w:t>F</w:t>
            </w:r>
          </w:p>
        </w:tc>
        <w:tc>
          <w:tcPr>
            <w:tcW w:w="863" w:type="dxa"/>
            <w:shd w:val="clear" w:color="auto" w:fill="E9F7FE"/>
          </w:tcPr>
          <w:p>
            <w:pPr>
              <w:pStyle w:val="TableParagraph"/>
              <w:spacing w:before="12"/>
              <w:ind w:right="118"/>
              <w:rPr>
                <w:sz w:val="17"/>
              </w:rPr>
            </w:pPr>
            <w:r>
              <w:rPr>
                <w:color w:val="231F20"/>
                <w:spacing w:val="58"/>
                <w:sz w:val="17"/>
                <w:u w:val="single" w:color="231F20"/>
              </w:rPr>
              <w:t>  </w:t>
            </w:r>
            <w:r>
              <w:rPr>
                <w:color w:val="231F20"/>
                <w:spacing w:val="-2"/>
                <w:sz w:val="17"/>
                <w:u w:val="single" w:color="231F20"/>
              </w:rPr>
              <w:t>2,040</w:t>
            </w:r>
          </w:p>
        </w:tc>
      </w:tr>
      <w:tr>
        <w:trPr>
          <w:trHeight w:val="265" w:hRule="atLeast"/>
        </w:trPr>
        <w:tc>
          <w:tcPr>
            <w:tcW w:w="3028" w:type="dxa"/>
            <w:shd w:val="clear" w:color="auto" w:fill="E9F7FE"/>
          </w:tcPr>
          <w:p>
            <w:pPr>
              <w:pStyle w:val="TableParagraph"/>
              <w:spacing w:before="22"/>
              <w:ind w:left="119"/>
              <w:jc w:val="left"/>
              <w:rPr>
                <w:sz w:val="17"/>
              </w:rPr>
            </w:pPr>
            <w:r>
              <w:rPr>
                <w:color w:val="231F20"/>
                <w:sz w:val="17"/>
              </w:rPr>
              <w:t>Total</w:t>
            </w:r>
            <w:r>
              <w:rPr>
                <w:color w:val="231F20"/>
                <w:spacing w:val="-3"/>
                <w:sz w:val="17"/>
              </w:rPr>
              <w:t> </w:t>
            </w:r>
            <w:r>
              <w:rPr>
                <w:color w:val="231F20"/>
                <w:sz w:val="17"/>
              </w:rPr>
              <w:t>expense</w:t>
            </w:r>
            <w:r>
              <w:rPr>
                <w:color w:val="231F20"/>
                <w:spacing w:val="43"/>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0"/>
                <w:sz w:val="17"/>
              </w:rPr>
              <w:t>.</w:t>
            </w:r>
          </w:p>
        </w:tc>
        <w:tc>
          <w:tcPr>
            <w:tcW w:w="1808" w:type="dxa"/>
            <w:shd w:val="clear" w:color="auto" w:fill="E9F7FE"/>
          </w:tcPr>
          <w:p>
            <w:pPr>
              <w:pStyle w:val="TableParagraph"/>
              <w:tabs>
                <w:tab w:pos="932" w:val="left" w:leader="none"/>
              </w:tabs>
              <w:spacing w:before="22"/>
              <w:ind w:right="87"/>
              <w:rPr>
                <w:sz w:val="17"/>
              </w:rPr>
            </w:pPr>
            <w:r>
              <w:rPr>
                <w:color w:val="231F20"/>
                <w:spacing w:val="60"/>
                <w:sz w:val="17"/>
                <w:u w:val="single" w:color="231F20"/>
              </w:rPr>
              <w:t> </w:t>
            </w:r>
            <w:r>
              <w:rPr>
                <w:color w:val="231F20"/>
                <w:spacing w:val="-2"/>
                <w:sz w:val="17"/>
                <w:u w:val="single" w:color="231F20"/>
              </w:rPr>
              <w:t>26,760</w:t>
            </w:r>
            <w:r>
              <w:rPr>
                <w:color w:val="231F20"/>
                <w:sz w:val="17"/>
              </w:rPr>
              <w:tab/>
            </w:r>
            <w:r>
              <w:rPr>
                <w:color w:val="231F20"/>
                <w:spacing w:val="80"/>
                <w:sz w:val="17"/>
                <w:u w:val="single" w:color="231F20"/>
              </w:rPr>
              <w:t> </w:t>
            </w:r>
            <w:r>
              <w:rPr>
                <w:color w:val="231F20"/>
                <w:sz w:val="17"/>
                <w:u w:val="single" w:color="231F20"/>
              </w:rPr>
              <w:t>435</w:t>
            </w:r>
            <w:r>
              <w:rPr>
                <w:color w:val="231F20"/>
                <w:spacing w:val="80"/>
                <w:sz w:val="17"/>
              </w:rPr>
              <w:t> </w:t>
            </w:r>
            <w:r>
              <w:rPr>
                <w:color w:val="231F20"/>
                <w:sz w:val="17"/>
              </w:rPr>
              <w:t>U</w:t>
            </w:r>
          </w:p>
        </w:tc>
        <w:tc>
          <w:tcPr>
            <w:tcW w:w="834" w:type="dxa"/>
            <w:shd w:val="clear" w:color="auto" w:fill="E9F7FE"/>
          </w:tcPr>
          <w:p>
            <w:pPr>
              <w:pStyle w:val="TableParagraph"/>
              <w:spacing w:before="22"/>
              <w:ind w:right="88"/>
              <w:rPr>
                <w:sz w:val="17"/>
              </w:rPr>
            </w:pPr>
            <w:r>
              <w:rPr>
                <w:color w:val="231F20"/>
                <w:spacing w:val="60"/>
                <w:sz w:val="17"/>
                <w:u w:val="single" w:color="231F20"/>
              </w:rPr>
              <w:t> </w:t>
            </w:r>
            <w:r>
              <w:rPr>
                <w:color w:val="231F20"/>
                <w:spacing w:val="-2"/>
                <w:sz w:val="17"/>
                <w:u w:val="single" w:color="231F20"/>
              </w:rPr>
              <w:t>26,325</w:t>
            </w:r>
          </w:p>
        </w:tc>
        <w:tc>
          <w:tcPr>
            <w:tcW w:w="913" w:type="dxa"/>
            <w:shd w:val="clear" w:color="auto" w:fill="E9F7FE"/>
          </w:tcPr>
          <w:p>
            <w:pPr>
              <w:pStyle w:val="TableParagraph"/>
              <w:spacing w:before="22"/>
              <w:ind w:left="125"/>
              <w:jc w:val="left"/>
              <w:rPr>
                <w:sz w:val="17"/>
              </w:rPr>
            </w:pPr>
            <w:r>
              <w:rPr>
                <w:color w:val="231F20"/>
                <w:spacing w:val="74"/>
                <w:w w:val="105"/>
                <w:sz w:val="17"/>
                <w:u w:val="single" w:color="231F20"/>
              </w:rPr>
              <w:t>  </w:t>
            </w:r>
            <w:r>
              <w:rPr>
                <w:color w:val="231F20"/>
                <w:w w:val="105"/>
                <w:sz w:val="17"/>
                <w:u w:val="single" w:color="231F20"/>
              </w:rPr>
              <w:t>725</w:t>
            </w:r>
            <w:r>
              <w:rPr>
                <w:color w:val="231F20"/>
                <w:spacing w:val="11"/>
                <w:w w:val="105"/>
                <w:sz w:val="17"/>
              </w:rPr>
              <w:t> </w:t>
            </w:r>
            <w:r>
              <w:rPr>
                <w:color w:val="231F20"/>
                <w:spacing w:val="-10"/>
                <w:w w:val="105"/>
                <w:sz w:val="17"/>
              </w:rPr>
              <w:t>F</w:t>
            </w:r>
          </w:p>
        </w:tc>
        <w:tc>
          <w:tcPr>
            <w:tcW w:w="863" w:type="dxa"/>
            <w:shd w:val="clear" w:color="auto" w:fill="E9F7FE"/>
          </w:tcPr>
          <w:p>
            <w:pPr>
              <w:pStyle w:val="TableParagraph"/>
              <w:spacing w:before="22"/>
              <w:ind w:right="118"/>
              <w:rPr>
                <w:sz w:val="17"/>
              </w:rPr>
            </w:pPr>
            <w:r>
              <w:rPr>
                <w:color w:val="231F20"/>
                <w:spacing w:val="60"/>
                <w:sz w:val="17"/>
                <w:u w:val="single" w:color="231F20"/>
              </w:rPr>
              <w:t> </w:t>
            </w:r>
            <w:r>
              <w:rPr>
                <w:color w:val="231F20"/>
                <w:spacing w:val="-2"/>
                <w:sz w:val="17"/>
                <w:u w:val="single" w:color="231F20"/>
              </w:rPr>
              <w:t>27,050</w:t>
            </w:r>
          </w:p>
        </w:tc>
      </w:tr>
      <w:tr>
        <w:trPr>
          <w:trHeight w:val="411" w:hRule="atLeast"/>
        </w:trPr>
        <w:tc>
          <w:tcPr>
            <w:tcW w:w="3028" w:type="dxa"/>
            <w:shd w:val="clear" w:color="auto" w:fill="E9F7FE"/>
          </w:tcPr>
          <w:p>
            <w:pPr>
              <w:pStyle w:val="TableParagraph"/>
              <w:spacing w:before="35"/>
              <w:ind w:left="119"/>
              <w:jc w:val="left"/>
              <w:rPr>
                <w:sz w:val="17"/>
              </w:rPr>
            </w:pPr>
            <w:r>
              <w:rPr>
                <w:color w:val="231F20"/>
                <w:sz w:val="17"/>
              </w:rPr>
              <w:t>Net</w:t>
            </w:r>
            <w:r>
              <w:rPr>
                <w:color w:val="231F20"/>
                <w:spacing w:val="-2"/>
                <w:sz w:val="17"/>
              </w:rPr>
              <w:t> </w:t>
            </w:r>
            <w:r>
              <w:rPr>
                <w:color w:val="231F20"/>
                <w:sz w:val="17"/>
              </w:rPr>
              <w:t>operating income</w:t>
            </w:r>
            <w:r>
              <w:rPr>
                <w:color w:val="231F20"/>
                <w:spacing w:val="48"/>
                <w:sz w:val="17"/>
              </w:rPr>
              <w:t> </w:t>
            </w:r>
            <w:r>
              <w:rPr>
                <w:color w:val="231F20"/>
                <w:sz w:val="17"/>
              </w:rPr>
              <w:t>. . . . . . . . . . . . </w:t>
            </w:r>
            <w:r>
              <w:rPr>
                <w:color w:val="231F20"/>
                <w:spacing w:val="-10"/>
                <w:sz w:val="17"/>
              </w:rPr>
              <w:t>.</w:t>
            </w:r>
          </w:p>
        </w:tc>
        <w:tc>
          <w:tcPr>
            <w:tcW w:w="1808" w:type="dxa"/>
            <w:shd w:val="clear" w:color="auto" w:fill="E9F7FE"/>
          </w:tcPr>
          <w:p>
            <w:pPr>
              <w:pStyle w:val="TableParagraph"/>
              <w:tabs>
                <w:tab w:pos="932" w:val="left" w:leader="none"/>
              </w:tabs>
              <w:spacing w:before="35"/>
              <w:ind w:right="87"/>
              <w:rPr>
                <w:sz w:val="17"/>
              </w:rPr>
            </w:pPr>
            <w:r>
              <w:rPr>
                <w:color w:val="231F20"/>
                <w:w w:val="110"/>
                <w:sz w:val="17"/>
                <w:u w:val="double" w:color="231F20"/>
              </w:rPr>
              <w:t>$</w:t>
            </w:r>
            <w:r>
              <w:rPr>
                <w:color w:val="231F20"/>
                <w:spacing w:val="40"/>
                <w:w w:val="110"/>
                <w:sz w:val="17"/>
                <w:u w:val="double" w:color="231F20"/>
              </w:rPr>
              <w:t> </w:t>
            </w:r>
            <w:r>
              <w:rPr>
                <w:color w:val="231F20"/>
                <w:spacing w:val="-2"/>
                <w:w w:val="110"/>
                <w:sz w:val="17"/>
                <w:u w:val="double" w:color="231F20"/>
              </w:rPr>
              <w:t>1,160</w:t>
            </w:r>
            <w:r>
              <w:rPr>
                <w:color w:val="231F20"/>
                <w:sz w:val="17"/>
              </w:rPr>
              <w:tab/>
            </w:r>
            <w:r>
              <w:rPr>
                <w:color w:val="231F20"/>
                <w:w w:val="105"/>
                <w:sz w:val="17"/>
                <w:u w:val="double" w:color="231F20"/>
              </w:rPr>
              <w:t>$565</w:t>
            </w:r>
            <w:r>
              <w:rPr>
                <w:color w:val="231F20"/>
                <w:spacing w:val="36"/>
                <w:w w:val="110"/>
                <w:sz w:val="17"/>
              </w:rPr>
              <w:t> </w:t>
            </w:r>
            <w:r>
              <w:rPr>
                <w:color w:val="231F20"/>
                <w:spacing w:val="-10"/>
                <w:w w:val="110"/>
                <w:sz w:val="17"/>
              </w:rPr>
              <w:t>U</w:t>
            </w:r>
          </w:p>
        </w:tc>
        <w:tc>
          <w:tcPr>
            <w:tcW w:w="834" w:type="dxa"/>
            <w:shd w:val="clear" w:color="auto" w:fill="E9F7FE"/>
          </w:tcPr>
          <w:p>
            <w:pPr>
              <w:pStyle w:val="TableParagraph"/>
              <w:spacing w:before="35"/>
              <w:ind w:right="88"/>
              <w:rPr>
                <w:sz w:val="17"/>
              </w:rPr>
            </w:pPr>
            <w:r>
              <w:rPr>
                <w:color w:val="231F20"/>
                <w:w w:val="110"/>
                <w:sz w:val="17"/>
                <w:u w:val="double" w:color="231F20"/>
              </w:rPr>
              <w:t>$</w:t>
            </w:r>
            <w:r>
              <w:rPr>
                <w:color w:val="231F20"/>
                <w:spacing w:val="40"/>
                <w:w w:val="110"/>
                <w:sz w:val="17"/>
                <w:u w:val="double" w:color="231F20"/>
              </w:rPr>
              <w:t> </w:t>
            </w:r>
            <w:r>
              <w:rPr>
                <w:color w:val="231F20"/>
                <w:spacing w:val="-2"/>
                <w:w w:val="110"/>
                <w:sz w:val="17"/>
                <w:u w:val="double" w:color="231F20"/>
              </w:rPr>
              <w:t>1,725</w:t>
            </w:r>
          </w:p>
        </w:tc>
        <w:tc>
          <w:tcPr>
            <w:tcW w:w="913" w:type="dxa"/>
            <w:shd w:val="clear" w:color="auto" w:fill="E9F7FE"/>
          </w:tcPr>
          <w:p>
            <w:pPr>
              <w:pStyle w:val="TableParagraph"/>
              <w:spacing w:before="35"/>
              <w:ind w:left="125"/>
              <w:jc w:val="left"/>
              <w:rPr>
                <w:sz w:val="17"/>
              </w:rPr>
            </w:pPr>
            <w:r>
              <w:rPr>
                <w:color w:val="231F20"/>
                <w:sz w:val="17"/>
                <w:u w:val="double" w:color="231F20"/>
              </w:rPr>
              <w:t>$</w:t>
            </w:r>
            <w:r>
              <w:rPr>
                <w:color w:val="231F20"/>
                <w:spacing w:val="78"/>
                <w:w w:val="150"/>
                <w:sz w:val="17"/>
                <w:u w:val="double" w:color="231F20"/>
              </w:rPr>
              <w:t> </w:t>
            </w:r>
            <w:r>
              <w:rPr>
                <w:color w:val="231F20"/>
                <w:sz w:val="17"/>
                <w:u w:val="double" w:color="231F20"/>
              </w:rPr>
              <w:t>925</w:t>
            </w:r>
            <w:r>
              <w:rPr>
                <w:color w:val="231F20"/>
                <w:spacing w:val="-13"/>
                <w:sz w:val="17"/>
              </w:rPr>
              <w:t> </w:t>
            </w:r>
            <w:r>
              <w:rPr>
                <w:color w:val="231F20"/>
                <w:spacing w:val="-10"/>
                <w:sz w:val="17"/>
              </w:rPr>
              <w:t>U</w:t>
            </w:r>
          </w:p>
        </w:tc>
        <w:tc>
          <w:tcPr>
            <w:tcW w:w="863" w:type="dxa"/>
            <w:shd w:val="clear" w:color="auto" w:fill="E9F7FE"/>
          </w:tcPr>
          <w:p>
            <w:pPr>
              <w:pStyle w:val="TableParagraph"/>
              <w:spacing w:before="35"/>
              <w:ind w:right="118"/>
              <w:rPr>
                <w:sz w:val="17"/>
              </w:rPr>
            </w:pPr>
            <w:r>
              <w:rPr>
                <w:color w:val="231F20"/>
                <w:sz w:val="17"/>
                <w:u w:val="double" w:color="231F20"/>
              </w:rPr>
              <w:t>$</w:t>
            </w:r>
            <w:r>
              <w:rPr>
                <w:color w:val="231F20"/>
                <w:spacing w:val="55"/>
                <w:sz w:val="17"/>
                <w:u w:val="double" w:color="231F20"/>
              </w:rPr>
              <w:t> </w:t>
            </w:r>
            <w:r>
              <w:rPr>
                <w:color w:val="231F20"/>
                <w:spacing w:val="-2"/>
                <w:sz w:val="17"/>
                <w:u w:val="double" w:color="231F20"/>
              </w:rPr>
              <w:t>2,650</w:t>
            </w:r>
          </w:p>
        </w:tc>
      </w:tr>
    </w:tbl>
    <w:p>
      <w:pPr>
        <w:spacing w:after="0"/>
        <w:rPr>
          <w:sz w:val="17"/>
        </w:rPr>
        <w:sectPr>
          <w:pgSz w:w="12960" w:h="15660"/>
          <w:pgMar w:top="0" w:bottom="0" w:left="0" w:right="0"/>
        </w:sectPr>
      </w:pPr>
    </w:p>
    <w:p>
      <w:pPr>
        <w:pStyle w:val="BodyText"/>
        <w:rPr>
          <w:sz w:val="20"/>
        </w:rPr>
      </w:pPr>
    </w:p>
    <w:p>
      <w:pPr>
        <w:pStyle w:val="BodyText"/>
        <w:rPr>
          <w:sz w:val="20"/>
        </w:rPr>
      </w:pPr>
    </w:p>
    <w:p>
      <w:pPr>
        <w:tabs>
          <w:tab w:pos="12059" w:val="right" w:leader="none"/>
        </w:tabs>
        <w:spacing w:before="213"/>
        <w:ind w:left="5576" w:right="0" w:firstLine="0"/>
        <w:jc w:val="left"/>
        <w:rPr>
          <w:rFonts w:ascii="Proxima Nova Rg"/>
          <w:b/>
          <w:sz w:val="18"/>
        </w:rPr>
      </w:pPr>
      <w:r>
        <w:rPr>
          <w:rFonts w:ascii="Gill Sans MT"/>
          <w:b/>
          <w:color w:val="231F20"/>
          <w:spacing w:val="-4"/>
          <w:sz w:val="18"/>
        </w:rPr>
        <w:t>Flexible</w:t>
      </w:r>
      <w:r>
        <w:rPr>
          <w:rFonts w:ascii="Gill Sans MT"/>
          <w:b/>
          <w:color w:val="231F20"/>
          <w:spacing w:val="-8"/>
          <w:sz w:val="18"/>
        </w:rPr>
        <w:t> </w:t>
      </w:r>
      <w:r>
        <w:rPr>
          <w:rFonts w:ascii="Gill Sans MT"/>
          <w:b/>
          <w:color w:val="231F20"/>
          <w:spacing w:val="-4"/>
          <w:sz w:val="18"/>
        </w:rPr>
        <w:t>Budgets</w:t>
      </w:r>
      <w:r>
        <w:rPr>
          <w:rFonts w:ascii="Gill Sans MT"/>
          <w:b/>
          <w:color w:val="231F20"/>
          <w:spacing w:val="-8"/>
          <w:sz w:val="18"/>
        </w:rPr>
        <w:t> </w:t>
      </w:r>
      <w:r>
        <w:rPr>
          <w:rFonts w:ascii="Gill Sans MT"/>
          <w:b/>
          <w:color w:val="231F20"/>
          <w:spacing w:val="-4"/>
          <w:sz w:val="18"/>
        </w:rPr>
        <w:t>and</w:t>
      </w:r>
      <w:r>
        <w:rPr>
          <w:rFonts w:ascii="Gill Sans MT"/>
          <w:b/>
          <w:color w:val="231F20"/>
          <w:spacing w:val="-8"/>
          <w:sz w:val="18"/>
        </w:rPr>
        <w:t> </w:t>
      </w:r>
      <w:r>
        <w:rPr>
          <w:rFonts w:ascii="Gill Sans MT"/>
          <w:b/>
          <w:color w:val="231F20"/>
          <w:spacing w:val="-4"/>
          <w:sz w:val="18"/>
        </w:rPr>
        <w:t>Performance</w:t>
      </w:r>
      <w:r>
        <w:rPr>
          <w:rFonts w:ascii="Gill Sans MT"/>
          <w:b/>
          <w:color w:val="231F20"/>
          <w:spacing w:val="-7"/>
          <w:sz w:val="18"/>
        </w:rPr>
        <w:t> </w:t>
      </w:r>
      <w:r>
        <w:rPr>
          <w:rFonts w:ascii="Gill Sans MT"/>
          <w:b/>
          <w:color w:val="231F20"/>
          <w:spacing w:val="-4"/>
          <w:sz w:val="18"/>
        </w:rPr>
        <w:t>Analysis</w:t>
      </w:r>
      <w:r>
        <w:rPr>
          <w:rFonts w:ascii="Gill Sans MT"/>
          <w:b/>
          <w:color w:val="231F20"/>
          <w:sz w:val="18"/>
        </w:rPr>
        <w:tab/>
      </w:r>
      <w:r>
        <w:rPr>
          <w:rFonts w:ascii="Proxima Nova Rg"/>
          <w:b/>
          <w:color w:val="231F20"/>
          <w:spacing w:val="-5"/>
          <w:sz w:val="18"/>
        </w:rPr>
        <w:t>431</w:t>
      </w:r>
    </w:p>
    <w:p>
      <w:pPr>
        <w:pStyle w:val="BodyText"/>
        <w:rPr>
          <w:rFonts w:ascii="Proxima Nova Rg"/>
          <w:b/>
          <w:sz w:val="20"/>
        </w:rPr>
      </w:pPr>
    </w:p>
    <w:p>
      <w:pPr>
        <w:pStyle w:val="BodyText"/>
        <w:spacing w:before="3"/>
        <w:rPr>
          <w:rFonts w:ascii="Proxima Nova Rg"/>
          <w:b/>
          <w:sz w:val="11"/>
        </w:rPr>
      </w:pPr>
      <w:r>
        <w:rPr/>
        <w:pict>
          <v:group style="position:absolute;margin-left:81pt;margin-top:8.08666pt;width:522pt;height:24pt;mso-position-horizontal-relative:page;mso-position-vertical-relative:paragraph;z-index:-15703552;mso-wrap-distance-left:0;mso-wrap-distance-right:0" id="docshapegroup184" coordorigin="1620,162" coordsize="10440,480">
            <v:rect style="position:absolute;left:1620;top:161;width:10350;height:480" id="docshape185" filled="true" fillcolor="#e3f2eb" stroked="false">
              <v:fill type="solid"/>
            </v:rect>
            <v:line style="position:absolute" from="11970,402" to="12060,402" stroked="true" strokeweight="24pt" strokecolor="#4076a7">
              <v:stroke dashstyle="solid"/>
            </v:line>
            <v:shape style="position:absolute;left:1620;top:161;width:10350;height:480" type="#_x0000_t202" id="docshape186" filled="false" stroked="false">
              <v:textbox inset="0,0,0,0">
                <w:txbxContent>
                  <w:p>
                    <w:pPr>
                      <w:spacing w:before="72"/>
                      <w:ind w:left="0" w:right="267" w:firstLine="0"/>
                      <w:jc w:val="right"/>
                      <w:rPr>
                        <w:rFonts w:ascii="Proxima Nova Rg"/>
                        <w:b/>
                        <w:sz w:val="28"/>
                      </w:rPr>
                    </w:pPr>
                    <w:r>
                      <w:rPr>
                        <w:rFonts w:ascii="Proxima Nova Rg"/>
                        <w:b/>
                        <w:color w:val="B11116"/>
                        <w:spacing w:val="-2"/>
                        <w:sz w:val="28"/>
                      </w:rPr>
                      <w:t>Glossary</w:t>
                    </w:r>
                  </w:p>
                </w:txbxContent>
              </v:textbox>
              <w10:wrap type="none"/>
            </v:shape>
            <w10:wrap type="topAndBottom"/>
          </v:group>
        </w:pict>
      </w:r>
    </w:p>
    <w:p>
      <w:pPr>
        <w:spacing w:before="150"/>
        <w:ind w:left="1980" w:right="3897" w:hanging="360"/>
        <w:jc w:val="both"/>
        <w:rPr>
          <w:sz w:val="19"/>
        </w:rPr>
      </w:pPr>
      <w:r>
        <w:rPr>
          <w:b/>
          <w:color w:val="231F20"/>
          <w:sz w:val="19"/>
        </w:rPr>
        <w:t>Activity variance</w:t>
      </w:r>
      <w:r>
        <w:rPr>
          <w:b/>
          <w:color w:val="231F20"/>
          <w:spacing w:val="40"/>
          <w:sz w:val="19"/>
        </w:rPr>
        <w:t> </w:t>
      </w:r>
      <w:r>
        <w:rPr>
          <w:color w:val="231F20"/>
          <w:sz w:val="19"/>
        </w:rPr>
        <w:t>The difference between a revenue or cost item in the flexible budget and the same</w:t>
      </w:r>
      <w:r>
        <w:rPr>
          <w:color w:val="231F20"/>
          <w:spacing w:val="28"/>
          <w:sz w:val="19"/>
        </w:rPr>
        <w:t> </w:t>
      </w:r>
      <w:r>
        <w:rPr>
          <w:color w:val="231F20"/>
          <w:sz w:val="19"/>
        </w:rPr>
        <w:t>item</w:t>
      </w:r>
      <w:r>
        <w:rPr>
          <w:color w:val="231F20"/>
          <w:spacing w:val="28"/>
          <w:sz w:val="19"/>
        </w:rPr>
        <w:t> </w:t>
      </w:r>
      <w:r>
        <w:rPr>
          <w:color w:val="231F20"/>
          <w:sz w:val="19"/>
        </w:rPr>
        <w:t>in</w:t>
      </w:r>
      <w:r>
        <w:rPr>
          <w:color w:val="231F20"/>
          <w:spacing w:val="28"/>
          <w:sz w:val="19"/>
        </w:rPr>
        <w:t> </w:t>
      </w:r>
      <w:r>
        <w:rPr>
          <w:color w:val="231F20"/>
          <w:sz w:val="19"/>
        </w:rPr>
        <w:t>the</w:t>
      </w:r>
      <w:r>
        <w:rPr>
          <w:color w:val="231F20"/>
          <w:spacing w:val="28"/>
          <w:sz w:val="19"/>
        </w:rPr>
        <w:t> </w:t>
      </w:r>
      <w:r>
        <w:rPr>
          <w:color w:val="231F20"/>
          <w:sz w:val="19"/>
        </w:rPr>
        <w:t>static</w:t>
      </w:r>
      <w:r>
        <w:rPr>
          <w:color w:val="231F20"/>
          <w:spacing w:val="28"/>
          <w:sz w:val="19"/>
        </w:rPr>
        <w:t> </w:t>
      </w:r>
      <w:r>
        <w:rPr>
          <w:color w:val="231F20"/>
          <w:sz w:val="19"/>
        </w:rPr>
        <w:t>planning</w:t>
      </w:r>
      <w:r>
        <w:rPr>
          <w:color w:val="231F20"/>
          <w:spacing w:val="28"/>
          <w:sz w:val="19"/>
        </w:rPr>
        <w:t> </w:t>
      </w:r>
      <w:r>
        <w:rPr>
          <w:color w:val="231F20"/>
          <w:sz w:val="19"/>
        </w:rPr>
        <w:t>budget.</w:t>
      </w:r>
      <w:r>
        <w:rPr>
          <w:color w:val="231F20"/>
          <w:spacing w:val="28"/>
          <w:sz w:val="19"/>
        </w:rPr>
        <w:t> </w:t>
      </w:r>
      <w:r>
        <w:rPr>
          <w:color w:val="231F20"/>
          <w:sz w:val="19"/>
        </w:rPr>
        <w:t>An</w:t>
      </w:r>
      <w:r>
        <w:rPr>
          <w:color w:val="231F20"/>
          <w:spacing w:val="28"/>
          <w:sz w:val="19"/>
        </w:rPr>
        <w:t> </w:t>
      </w:r>
      <w:r>
        <w:rPr>
          <w:color w:val="231F20"/>
          <w:sz w:val="19"/>
        </w:rPr>
        <w:t>activity</w:t>
      </w:r>
      <w:r>
        <w:rPr>
          <w:color w:val="231F20"/>
          <w:spacing w:val="28"/>
          <w:sz w:val="19"/>
        </w:rPr>
        <w:t> </w:t>
      </w:r>
      <w:r>
        <w:rPr>
          <w:color w:val="231F20"/>
          <w:sz w:val="19"/>
        </w:rPr>
        <w:t>variance</w:t>
      </w:r>
      <w:r>
        <w:rPr>
          <w:color w:val="231F20"/>
          <w:spacing w:val="28"/>
          <w:sz w:val="19"/>
        </w:rPr>
        <w:t> </w:t>
      </w:r>
      <w:r>
        <w:rPr>
          <w:color w:val="231F20"/>
          <w:sz w:val="19"/>
        </w:rPr>
        <w:t>is</w:t>
      </w:r>
      <w:r>
        <w:rPr>
          <w:color w:val="231F20"/>
          <w:spacing w:val="28"/>
          <w:sz w:val="19"/>
        </w:rPr>
        <w:t> </w:t>
      </w:r>
      <w:r>
        <w:rPr>
          <w:color w:val="231F20"/>
          <w:sz w:val="19"/>
        </w:rPr>
        <w:t>due</w:t>
      </w:r>
      <w:r>
        <w:rPr>
          <w:color w:val="231F20"/>
          <w:spacing w:val="28"/>
          <w:sz w:val="19"/>
        </w:rPr>
        <w:t> </w:t>
      </w:r>
      <w:r>
        <w:rPr>
          <w:color w:val="231F20"/>
          <w:sz w:val="19"/>
        </w:rPr>
        <w:t>solely</w:t>
      </w:r>
      <w:r>
        <w:rPr>
          <w:color w:val="231F20"/>
          <w:spacing w:val="28"/>
          <w:sz w:val="19"/>
        </w:rPr>
        <w:t> </w:t>
      </w:r>
      <w:r>
        <w:rPr>
          <w:color w:val="231F20"/>
          <w:sz w:val="19"/>
        </w:rPr>
        <w:t>to</w:t>
      </w:r>
      <w:r>
        <w:rPr>
          <w:color w:val="231F20"/>
          <w:spacing w:val="28"/>
          <w:sz w:val="19"/>
        </w:rPr>
        <w:t> </w:t>
      </w:r>
      <w:r>
        <w:rPr>
          <w:color w:val="231F20"/>
          <w:sz w:val="19"/>
        </w:rPr>
        <w:t>the</w:t>
      </w:r>
      <w:r>
        <w:rPr>
          <w:color w:val="231F20"/>
          <w:spacing w:val="28"/>
          <w:sz w:val="19"/>
        </w:rPr>
        <w:t> </w:t>
      </w:r>
      <w:r>
        <w:rPr>
          <w:color w:val="231F20"/>
          <w:sz w:val="19"/>
        </w:rPr>
        <w:t>differ- ence between the actual level of activity used in the flexible budget and the level of activity assumed in the planning budget. (p. 420)</w:t>
      </w:r>
    </w:p>
    <w:p>
      <w:pPr>
        <w:spacing w:before="6"/>
        <w:ind w:left="1980" w:right="3898" w:hanging="360"/>
        <w:jc w:val="both"/>
        <w:rPr>
          <w:sz w:val="19"/>
        </w:rPr>
      </w:pPr>
      <w:r>
        <w:rPr>
          <w:b/>
          <w:color w:val="231F20"/>
          <w:sz w:val="19"/>
        </w:rPr>
        <w:t>Flexible budget</w:t>
      </w:r>
      <w:r>
        <w:rPr>
          <w:b/>
          <w:color w:val="231F20"/>
          <w:spacing w:val="39"/>
          <w:sz w:val="19"/>
        </w:rPr>
        <w:t> </w:t>
      </w:r>
      <w:r>
        <w:rPr>
          <w:color w:val="231F20"/>
          <w:sz w:val="19"/>
        </w:rPr>
        <w:t>A report showing estimates of what revenues and costs should have been, given the actual level of activity for the period. (p. 415)</w:t>
      </w:r>
    </w:p>
    <w:p>
      <w:pPr>
        <w:spacing w:before="3"/>
        <w:ind w:left="1980" w:right="3897" w:hanging="360"/>
        <w:jc w:val="both"/>
        <w:rPr>
          <w:sz w:val="19"/>
        </w:rPr>
      </w:pPr>
      <w:r>
        <w:rPr>
          <w:b/>
          <w:color w:val="231F20"/>
          <w:sz w:val="19"/>
        </w:rPr>
        <w:t>Management</w:t>
      </w:r>
      <w:r>
        <w:rPr>
          <w:b/>
          <w:color w:val="231F20"/>
          <w:spacing w:val="-8"/>
          <w:sz w:val="19"/>
        </w:rPr>
        <w:t> </w:t>
      </w:r>
      <w:r>
        <w:rPr>
          <w:b/>
          <w:color w:val="231F20"/>
          <w:sz w:val="19"/>
        </w:rPr>
        <w:t>by</w:t>
      </w:r>
      <w:r>
        <w:rPr>
          <w:b/>
          <w:color w:val="231F20"/>
          <w:spacing w:val="-8"/>
          <w:sz w:val="19"/>
        </w:rPr>
        <w:t> </w:t>
      </w:r>
      <w:r>
        <w:rPr>
          <w:b/>
          <w:color w:val="231F20"/>
          <w:sz w:val="19"/>
        </w:rPr>
        <w:t>exception</w:t>
      </w:r>
      <w:r>
        <w:rPr>
          <w:b/>
          <w:color w:val="231F20"/>
          <w:spacing w:val="39"/>
          <w:sz w:val="19"/>
        </w:rPr>
        <w:t> </w:t>
      </w:r>
      <w:r>
        <w:rPr>
          <w:color w:val="231F20"/>
          <w:sz w:val="19"/>
        </w:rPr>
        <w:t>A</w:t>
      </w:r>
      <w:r>
        <w:rPr>
          <w:color w:val="231F20"/>
          <w:spacing w:val="-8"/>
          <w:sz w:val="19"/>
        </w:rPr>
        <w:t> </w:t>
      </w:r>
      <w:r>
        <w:rPr>
          <w:color w:val="231F20"/>
          <w:sz w:val="19"/>
        </w:rPr>
        <w:t>management</w:t>
      </w:r>
      <w:r>
        <w:rPr>
          <w:color w:val="231F20"/>
          <w:spacing w:val="-8"/>
          <w:sz w:val="19"/>
        </w:rPr>
        <w:t> </w:t>
      </w:r>
      <w:r>
        <w:rPr>
          <w:color w:val="231F20"/>
          <w:sz w:val="19"/>
        </w:rPr>
        <w:t>system</w:t>
      </w:r>
      <w:r>
        <w:rPr>
          <w:color w:val="231F20"/>
          <w:spacing w:val="-8"/>
          <w:sz w:val="19"/>
        </w:rPr>
        <w:t> </w:t>
      </w:r>
      <w:r>
        <w:rPr>
          <w:color w:val="231F20"/>
          <w:sz w:val="19"/>
        </w:rPr>
        <w:t>in</w:t>
      </w:r>
      <w:r>
        <w:rPr>
          <w:color w:val="231F20"/>
          <w:spacing w:val="-8"/>
          <w:sz w:val="19"/>
        </w:rPr>
        <w:t> </w:t>
      </w:r>
      <w:r>
        <w:rPr>
          <w:color w:val="231F20"/>
          <w:sz w:val="19"/>
        </w:rPr>
        <w:t>which</w:t>
      </w:r>
      <w:r>
        <w:rPr>
          <w:color w:val="231F20"/>
          <w:spacing w:val="-8"/>
          <w:sz w:val="19"/>
        </w:rPr>
        <w:t> </w:t>
      </w:r>
      <w:r>
        <w:rPr>
          <w:color w:val="231F20"/>
          <w:sz w:val="19"/>
        </w:rPr>
        <w:t>actual</w:t>
      </w:r>
      <w:r>
        <w:rPr>
          <w:color w:val="231F20"/>
          <w:spacing w:val="-8"/>
          <w:sz w:val="19"/>
        </w:rPr>
        <w:t> </w:t>
      </w:r>
      <w:r>
        <w:rPr>
          <w:color w:val="231F20"/>
          <w:sz w:val="19"/>
        </w:rPr>
        <w:t>results</w:t>
      </w:r>
      <w:r>
        <w:rPr>
          <w:color w:val="231F20"/>
          <w:spacing w:val="-8"/>
          <w:sz w:val="19"/>
        </w:rPr>
        <w:t> </w:t>
      </w:r>
      <w:r>
        <w:rPr>
          <w:color w:val="231F20"/>
          <w:sz w:val="19"/>
        </w:rPr>
        <w:t>are</w:t>
      </w:r>
      <w:r>
        <w:rPr>
          <w:color w:val="231F20"/>
          <w:spacing w:val="-8"/>
          <w:sz w:val="19"/>
        </w:rPr>
        <w:t> </w:t>
      </w:r>
      <w:r>
        <w:rPr>
          <w:color w:val="231F20"/>
          <w:sz w:val="19"/>
        </w:rPr>
        <w:t>compared</w:t>
      </w:r>
      <w:r>
        <w:rPr>
          <w:color w:val="231F20"/>
          <w:spacing w:val="-8"/>
          <w:sz w:val="19"/>
        </w:rPr>
        <w:t> </w:t>
      </w:r>
      <w:r>
        <w:rPr>
          <w:color w:val="231F20"/>
          <w:sz w:val="19"/>
        </w:rPr>
        <w:t>to</w:t>
      </w:r>
      <w:r>
        <w:rPr>
          <w:color w:val="231F20"/>
          <w:spacing w:val="-8"/>
          <w:sz w:val="19"/>
        </w:rPr>
        <w:t> </w:t>
      </w:r>
      <w:r>
        <w:rPr>
          <w:color w:val="231F20"/>
          <w:sz w:val="19"/>
        </w:rPr>
        <w:t>a</w:t>
      </w:r>
      <w:r>
        <w:rPr>
          <w:color w:val="231F20"/>
          <w:spacing w:val="-8"/>
          <w:sz w:val="19"/>
        </w:rPr>
        <w:t> </w:t>
      </w:r>
      <w:r>
        <w:rPr>
          <w:color w:val="231F20"/>
          <w:sz w:val="19"/>
        </w:rPr>
        <w:t>bud- get.</w:t>
      </w:r>
      <w:r>
        <w:rPr>
          <w:color w:val="231F20"/>
          <w:spacing w:val="-6"/>
          <w:sz w:val="19"/>
        </w:rPr>
        <w:t> </w:t>
      </w:r>
      <w:r>
        <w:rPr>
          <w:color w:val="231F20"/>
          <w:sz w:val="19"/>
        </w:rPr>
        <w:t>Significant</w:t>
      </w:r>
      <w:r>
        <w:rPr>
          <w:color w:val="231F20"/>
          <w:spacing w:val="-6"/>
          <w:sz w:val="19"/>
        </w:rPr>
        <w:t> </w:t>
      </w:r>
      <w:r>
        <w:rPr>
          <w:color w:val="231F20"/>
          <w:sz w:val="19"/>
        </w:rPr>
        <w:t>deviations</w:t>
      </w:r>
      <w:r>
        <w:rPr>
          <w:color w:val="231F20"/>
          <w:spacing w:val="-6"/>
          <w:sz w:val="19"/>
        </w:rPr>
        <w:t> </w:t>
      </w:r>
      <w:r>
        <w:rPr>
          <w:color w:val="231F20"/>
          <w:sz w:val="19"/>
        </w:rPr>
        <w:t>from</w:t>
      </w:r>
      <w:r>
        <w:rPr>
          <w:color w:val="231F20"/>
          <w:spacing w:val="-6"/>
          <w:sz w:val="19"/>
        </w:rPr>
        <w:t> </w:t>
      </w:r>
      <w:r>
        <w:rPr>
          <w:color w:val="231F20"/>
          <w:sz w:val="19"/>
        </w:rPr>
        <w:t>the</w:t>
      </w:r>
      <w:r>
        <w:rPr>
          <w:color w:val="231F20"/>
          <w:spacing w:val="-6"/>
          <w:sz w:val="19"/>
        </w:rPr>
        <w:t> </w:t>
      </w:r>
      <w:r>
        <w:rPr>
          <w:color w:val="231F20"/>
          <w:sz w:val="19"/>
        </w:rPr>
        <w:t>budget</w:t>
      </w:r>
      <w:r>
        <w:rPr>
          <w:color w:val="231F20"/>
          <w:spacing w:val="-6"/>
          <w:sz w:val="19"/>
        </w:rPr>
        <w:t> </w:t>
      </w:r>
      <w:r>
        <w:rPr>
          <w:color w:val="231F20"/>
          <w:sz w:val="19"/>
        </w:rPr>
        <w:t>are</w:t>
      </w:r>
      <w:r>
        <w:rPr>
          <w:color w:val="231F20"/>
          <w:spacing w:val="-6"/>
          <w:sz w:val="19"/>
        </w:rPr>
        <w:t> </w:t>
      </w:r>
      <w:r>
        <w:rPr>
          <w:color w:val="231F20"/>
          <w:sz w:val="19"/>
        </w:rPr>
        <w:t>flagged</w:t>
      </w:r>
      <w:r>
        <w:rPr>
          <w:color w:val="231F20"/>
          <w:spacing w:val="-6"/>
          <w:sz w:val="19"/>
        </w:rPr>
        <w:t> </w:t>
      </w:r>
      <w:r>
        <w:rPr>
          <w:color w:val="231F20"/>
          <w:sz w:val="19"/>
        </w:rPr>
        <w:t>as</w:t>
      </w:r>
      <w:r>
        <w:rPr>
          <w:color w:val="231F20"/>
          <w:spacing w:val="-6"/>
          <w:sz w:val="19"/>
        </w:rPr>
        <w:t> </w:t>
      </w:r>
      <w:r>
        <w:rPr>
          <w:color w:val="231F20"/>
          <w:sz w:val="19"/>
        </w:rPr>
        <w:t>exceptions</w:t>
      </w:r>
      <w:r>
        <w:rPr>
          <w:color w:val="231F20"/>
          <w:spacing w:val="-6"/>
          <w:sz w:val="19"/>
        </w:rPr>
        <w:t> </w:t>
      </w:r>
      <w:r>
        <w:rPr>
          <w:color w:val="231F20"/>
          <w:sz w:val="19"/>
        </w:rPr>
        <w:t>and</w:t>
      </w:r>
      <w:r>
        <w:rPr>
          <w:color w:val="231F20"/>
          <w:spacing w:val="-6"/>
          <w:sz w:val="19"/>
        </w:rPr>
        <w:t> </w:t>
      </w:r>
      <w:r>
        <w:rPr>
          <w:color w:val="231F20"/>
          <w:sz w:val="19"/>
        </w:rPr>
        <w:t>investigated</w:t>
      </w:r>
      <w:r>
        <w:rPr>
          <w:color w:val="231F20"/>
          <w:spacing w:val="-6"/>
          <w:sz w:val="19"/>
        </w:rPr>
        <w:t> </w:t>
      </w:r>
      <w:r>
        <w:rPr>
          <w:color w:val="231F20"/>
          <w:sz w:val="19"/>
        </w:rPr>
        <w:t>further. (p. 414)</w:t>
      </w:r>
    </w:p>
    <w:p>
      <w:pPr>
        <w:spacing w:before="4"/>
        <w:ind w:left="1980" w:right="3897" w:hanging="360"/>
        <w:jc w:val="both"/>
        <w:rPr>
          <w:sz w:val="19"/>
        </w:rPr>
      </w:pPr>
      <w:r>
        <w:rPr>
          <w:b/>
          <w:color w:val="231F20"/>
          <w:sz w:val="19"/>
        </w:rPr>
        <w:t>Planning</w:t>
      </w:r>
      <w:r>
        <w:rPr>
          <w:b/>
          <w:color w:val="231F20"/>
          <w:spacing w:val="-1"/>
          <w:sz w:val="19"/>
        </w:rPr>
        <w:t> </w:t>
      </w:r>
      <w:r>
        <w:rPr>
          <w:b/>
          <w:color w:val="231F20"/>
          <w:sz w:val="19"/>
        </w:rPr>
        <w:t>budget</w:t>
      </w:r>
      <w:r>
        <w:rPr>
          <w:b/>
          <w:color w:val="231F20"/>
          <w:spacing w:val="39"/>
          <w:sz w:val="19"/>
        </w:rPr>
        <w:t> </w:t>
      </w:r>
      <w:r>
        <w:rPr>
          <w:color w:val="231F20"/>
          <w:sz w:val="19"/>
        </w:rPr>
        <w:t>A</w:t>
      </w:r>
      <w:r>
        <w:rPr>
          <w:color w:val="231F20"/>
          <w:spacing w:val="-1"/>
          <w:sz w:val="19"/>
        </w:rPr>
        <w:t> </w:t>
      </w:r>
      <w:r>
        <w:rPr>
          <w:color w:val="231F20"/>
          <w:sz w:val="19"/>
        </w:rPr>
        <w:t>budget</w:t>
      </w:r>
      <w:r>
        <w:rPr>
          <w:color w:val="231F20"/>
          <w:spacing w:val="-1"/>
          <w:sz w:val="19"/>
        </w:rPr>
        <w:t> </w:t>
      </w:r>
      <w:r>
        <w:rPr>
          <w:color w:val="231F20"/>
          <w:sz w:val="19"/>
        </w:rPr>
        <w:t>created</w:t>
      </w:r>
      <w:r>
        <w:rPr>
          <w:color w:val="231F20"/>
          <w:spacing w:val="-1"/>
          <w:sz w:val="19"/>
        </w:rPr>
        <w:t> </w:t>
      </w:r>
      <w:r>
        <w:rPr>
          <w:color w:val="231F20"/>
          <w:sz w:val="19"/>
        </w:rPr>
        <w:t>at</w:t>
      </w:r>
      <w:r>
        <w:rPr>
          <w:color w:val="231F20"/>
          <w:spacing w:val="-1"/>
          <w:sz w:val="19"/>
        </w:rPr>
        <w:t> </w:t>
      </w:r>
      <w:r>
        <w:rPr>
          <w:color w:val="231F20"/>
          <w:sz w:val="19"/>
        </w:rPr>
        <w:t>the</w:t>
      </w:r>
      <w:r>
        <w:rPr>
          <w:color w:val="231F20"/>
          <w:spacing w:val="-1"/>
          <w:sz w:val="19"/>
        </w:rPr>
        <w:t> </w:t>
      </w:r>
      <w:r>
        <w:rPr>
          <w:color w:val="231F20"/>
          <w:sz w:val="19"/>
        </w:rPr>
        <w:t>beginning</w:t>
      </w:r>
      <w:r>
        <w:rPr>
          <w:color w:val="231F20"/>
          <w:spacing w:val="-1"/>
          <w:sz w:val="19"/>
        </w:rPr>
        <w:t> </w:t>
      </w:r>
      <w:r>
        <w:rPr>
          <w:color w:val="231F20"/>
          <w:sz w:val="19"/>
        </w:rPr>
        <w:t>of</w:t>
      </w:r>
      <w:r>
        <w:rPr>
          <w:color w:val="231F20"/>
          <w:spacing w:val="-1"/>
          <w:sz w:val="19"/>
        </w:rPr>
        <w:t> </w:t>
      </w:r>
      <w:r>
        <w:rPr>
          <w:color w:val="231F20"/>
          <w:sz w:val="19"/>
        </w:rPr>
        <w:t>the</w:t>
      </w:r>
      <w:r>
        <w:rPr>
          <w:color w:val="231F20"/>
          <w:spacing w:val="-1"/>
          <w:sz w:val="19"/>
        </w:rPr>
        <w:t> </w:t>
      </w:r>
      <w:r>
        <w:rPr>
          <w:color w:val="231F20"/>
          <w:sz w:val="19"/>
        </w:rPr>
        <w:t>budgeting</w:t>
      </w:r>
      <w:r>
        <w:rPr>
          <w:color w:val="231F20"/>
          <w:spacing w:val="-1"/>
          <w:sz w:val="19"/>
        </w:rPr>
        <w:t> </w:t>
      </w:r>
      <w:r>
        <w:rPr>
          <w:color w:val="231F20"/>
          <w:sz w:val="19"/>
        </w:rPr>
        <w:t>period</w:t>
      </w:r>
      <w:r>
        <w:rPr>
          <w:color w:val="231F20"/>
          <w:spacing w:val="-1"/>
          <w:sz w:val="19"/>
        </w:rPr>
        <w:t> </w:t>
      </w:r>
      <w:r>
        <w:rPr>
          <w:color w:val="231F20"/>
          <w:sz w:val="19"/>
        </w:rPr>
        <w:t>that</w:t>
      </w:r>
      <w:r>
        <w:rPr>
          <w:color w:val="231F20"/>
          <w:spacing w:val="-1"/>
          <w:sz w:val="19"/>
        </w:rPr>
        <w:t> </w:t>
      </w:r>
      <w:r>
        <w:rPr>
          <w:color w:val="231F20"/>
          <w:sz w:val="19"/>
        </w:rPr>
        <w:t>is</w:t>
      </w:r>
      <w:r>
        <w:rPr>
          <w:color w:val="231F20"/>
          <w:spacing w:val="-1"/>
          <w:sz w:val="19"/>
        </w:rPr>
        <w:t> </w:t>
      </w:r>
      <w:r>
        <w:rPr>
          <w:color w:val="231F20"/>
          <w:sz w:val="19"/>
        </w:rPr>
        <w:t>valid</w:t>
      </w:r>
      <w:r>
        <w:rPr>
          <w:color w:val="231F20"/>
          <w:spacing w:val="-1"/>
          <w:sz w:val="19"/>
        </w:rPr>
        <w:t> </w:t>
      </w:r>
      <w:r>
        <w:rPr>
          <w:color w:val="231F20"/>
          <w:sz w:val="19"/>
        </w:rPr>
        <w:t>only</w:t>
      </w:r>
      <w:r>
        <w:rPr>
          <w:color w:val="231F20"/>
          <w:spacing w:val="-1"/>
          <w:sz w:val="19"/>
        </w:rPr>
        <w:t> </w:t>
      </w:r>
      <w:r>
        <w:rPr>
          <w:color w:val="231F20"/>
          <w:sz w:val="19"/>
        </w:rPr>
        <w:t>for the planned level of activity. (p. 415)</w:t>
      </w:r>
    </w:p>
    <w:p>
      <w:pPr>
        <w:spacing w:before="3"/>
        <w:ind w:left="1980" w:right="3896" w:hanging="360"/>
        <w:jc w:val="both"/>
        <w:rPr>
          <w:sz w:val="19"/>
        </w:rPr>
      </w:pPr>
      <w:r>
        <w:rPr>
          <w:b/>
          <w:color w:val="231F20"/>
          <w:sz w:val="19"/>
        </w:rPr>
        <w:t>Revenue variance</w:t>
      </w:r>
      <w:r>
        <w:rPr>
          <w:b/>
          <w:color w:val="231F20"/>
          <w:spacing w:val="40"/>
          <w:sz w:val="19"/>
        </w:rPr>
        <w:t> </w:t>
      </w:r>
      <w:r>
        <w:rPr>
          <w:color w:val="231F20"/>
          <w:sz w:val="19"/>
        </w:rPr>
        <w:t>The difference between the actual revenue for the period and how much the </w:t>
      </w:r>
      <w:r>
        <w:rPr>
          <w:color w:val="231F20"/>
          <w:spacing w:val="-2"/>
          <w:sz w:val="19"/>
        </w:rPr>
        <w:t>revenue should have been, given the actual level of activity. A favorable (unfavorable) revenue </w:t>
      </w:r>
      <w:r>
        <w:rPr>
          <w:color w:val="231F20"/>
          <w:sz w:val="19"/>
        </w:rPr>
        <w:t>variance</w:t>
      </w:r>
      <w:r>
        <w:rPr>
          <w:color w:val="231F20"/>
          <w:spacing w:val="-4"/>
          <w:sz w:val="19"/>
        </w:rPr>
        <w:t> </w:t>
      </w:r>
      <w:r>
        <w:rPr>
          <w:color w:val="231F20"/>
          <w:sz w:val="19"/>
        </w:rPr>
        <w:t>occurs</w:t>
      </w:r>
      <w:r>
        <w:rPr>
          <w:color w:val="231F20"/>
          <w:spacing w:val="-4"/>
          <w:sz w:val="19"/>
        </w:rPr>
        <w:t> </w:t>
      </w:r>
      <w:r>
        <w:rPr>
          <w:color w:val="231F20"/>
          <w:sz w:val="19"/>
        </w:rPr>
        <w:t>because</w:t>
      </w:r>
      <w:r>
        <w:rPr>
          <w:color w:val="231F20"/>
          <w:spacing w:val="-4"/>
          <w:sz w:val="19"/>
        </w:rPr>
        <w:t> </w:t>
      </w:r>
      <w:r>
        <w:rPr>
          <w:color w:val="231F20"/>
          <w:sz w:val="19"/>
        </w:rPr>
        <w:t>the</w:t>
      </w:r>
      <w:r>
        <w:rPr>
          <w:color w:val="231F20"/>
          <w:spacing w:val="-4"/>
          <w:sz w:val="19"/>
        </w:rPr>
        <w:t> </w:t>
      </w:r>
      <w:r>
        <w:rPr>
          <w:color w:val="231F20"/>
          <w:sz w:val="19"/>
        </w:rPr>
        <w:t>revenue</w:t>
      </w:r>
      <w:r>
        <w:rPr>
          <w:color w:val="231F20"/>
          <w:spacing w:val="-4"/>
          <w:sz w:val="19"/>
        </w:rPr>
        <w:t> </w:t>
      </w:r>
      <w:r>
        <w:rPr>
          <w:color w:val="231F20"/>
          <w:sz w:val="19"/>
        </w:rPr>
        <w:t>is</w:t>
      </w:r>
      <w:r>
        <w:rPr>
          <w:color w:val="231F20"/>
          <w:spacing w:val="-4"/>
          <w:sz w:val="19"/>
        </w:rPr>
        <w:t> </w:t>
      </w:r>
      <w:r>
        <w:rPr>
          <w:color w:val="231F20"/>
          <w:sz w:val="19"/>
        </w:rPr>
        <w:t>higher</w:t>
      </w:r>
      <w:r>
        <w:rPr>
          <w:color w:val="231F20"/>
          <w:spacing w:val="-4"/>
          <w:sz w:val="19"/>
        </w:rPr>
        <w:t> </w:t>
      </w:r>
      <w:r>
        <w:rPr>
          <w:color w:val="231F20"/>
          <w:sz w:val="19"/>
        </w:rPr>
        <w:t>(lower)</w:t>
      </w:r>
      <w:r>
        <w:rPr>
          <w:color w:val="231F20"/>
          <w:spacing w:val="-4"/>
          <w:sz w:val="19"/>
        </w:rPr>
        <w:t> </w:t>
      </w:r>
      <w:r>
        <w:rPr>
          <w:color w:val="231F20"/>
          <w:sz w:val="19"/>
        </w:rPr>
        <w:t>than</w:t>
      </w:r>
      <w:r>
        <w:rPr>
          <w:color w:val="231F20"/>
          <w:spacing w:val="-4"/>
          <w:sz w:val="19"/>
        </w:rPr>
        <w:t> </w:t>
      </w:r>
      <w:r>
        <w:rPr>
          <w:color w:val="231F20"/>
          <w:sz w:val="19"/>
        </w:rPr>
        <w:t>expected,</w:t>
      </w:r>
      <w:r>
        <w:rPr>
          <w:color w:val="231F20"/>
          <w:spacing w:val="-4"/>
          <w:sz w:val="19"/>
        </w:rPr>
        <w:t> </w:t>
      </w:r>
      <w:r>
        <w:rPr>
          <w:color w:val="231F20"/>
          <w:sz w:val="19"/>
        </w:rPr>
        <w:t>given</w:t>
      </w:r>
      <w:r>
        <w:rPr>
          <w:color w:val="231F20"/>
          <w:spacing w:val="-4"/>
          <w:sz w:val="19"/>
        </w:rPr>
        <w:t> </w:t>
      </w:r>
      <w:r>
        <w:rPr>
          <w:color w:val="231F20"/>
          <w:sz w:val="19"/>
        </w:rPr>
        <w:t>the</w:t>
      </w:r>
      <w:r>
        <w:rPr>
          <w:color w:val="231F20"/>
          <w:spacing w:val="-4"/>
          <w:sz w:val="19"/>
        </w:rPr>
        <w:t> </w:t>
      </w:r>
      <w:r>
        <w:rPr>
          <w:color w:val="231F20"/>
          <w:sz w:val="19"/>
        </w:rPr>
        <w:t>actual</w:t>
      </w:r>
      <w:r>
        <w:rPr>
          <w:color w:val="231F20"/>
          <w:spacing w:val="-4"/>
          <w:sz w:val="19"/>
        </w:rPr>
        <w:t> </w:t>
      </w:r>
      <w:r>
        <w:rPr>
          <w:color w:val="231F20"/>
          <w:sz w:val="19"/>
        </w:rPr>
        <w:t>level</w:t>
      </w:r>
      <w:r>
        <w:rPr>
          <w:color w:val="231F20"/>
          <w:spacing w:val="-4"/>
          <w:sz w:val="19"/>
        </w:rPr>
        <w:t> </w:t>
      </w:r>
      <w:r>
        <w:rPr>
          <w:color w:val="231F20"/>
          <w:sz w:val="19"/>
        </w:rPr>
        <w:t>of activity for the period. (p. 421)</w:t>
      </w:r>
    </w:p>
    <w:p>
      <w:pPr>
        <w:spacing w:before="6"/>
        <w:ind w:left="1980" w:right="3897" w:hanging="360"/>
        <w:jc w:val="both"/>
        <w:rPr>
          <w:sz w:val="19"/>
        </w:rPr>
      </w:pPr>
      <w:r>
        <w:rPr>
          <w:b/>
          <w:color w:val="231F20"/>
          <w:sz w:val="19"/>
        </w:rPr>
        <w:t>Spending</w:t>
      </w:r>
      <w:r>
        <w:rPr>
          <w:b/>
          <w:color w:val="231F20"/>
          <w:spacing w:val="-2"/>
          <w:sz w:val="19"/>
        </w:rPr>
        <w:t> </w:t>
      </w:r>
      <w:r>
        <w:rPr>
          <w:b/>
          <w:color w:val="231F20"/>
          <w:sz w:val="19"/>
        </w:rPr>
        <w:t>variance</w:t>
      </w:r>
      <w:r>
        <w:rPr>
          <w:b/>
          <w:color w:val="231F20"/>
          <w:spacing w:val="39"/>
          <w:sz w:val="19"/>
        </w:rPr>
        <w:t> </w:t>
      </w:r>
      <w:r>
        <w:rPr>
          <w:color w:val="231F20"/>
          <w:sz w:val="19"/>
        </w:rPr>
        <w:t>The</w:t>
      </w:r>
      <w:r>
        <w:rPr>
          <w:color w:val="231F20"/>
          <w:spacing w:val="-2"/>
          <w:sz w:val="19"/>
        </w:rPr>
        <w:t> </w:t>
      </w:r>
      <w:r>
        <w:rPr>
          <w:color w:val="231F20"/>
          <w:sz w:val="19"/>
        </w:rPr>
        <w:t>difference</w:t>
      </w:r>
      <w:r>
        <w:rPr>
          <w:color w:val="231F20"/>
          <w:spacing w:val="-2"/>
          <w:sz w:val="19"/>
        </w:rPr>
        <w:t> </w:t>
      </w:r>
      <w:r>
        <w:rPr>
          <w:color w:val="231F20"/>
          <w:sz w:val="19"/>
        </w:rPr>
        <w:t>between</w:t>
      </w:r>
      <w:r>
        <w:rPr>
          <w:color w:val="231F20"/>
          <w:spacing w:val="-2"/>
          <w:sz w:val="19"/>
        </w:rPr>
        <w:t> </w:t>
      </w:r>
      <w:r>
        <w:rPr>
          <w:color w:val="231F20"/>
          <w:sz w:val="19"/>
        </w:rPr>
        <w:t>the</w:t>
      </w:r>
      <w:r>
        <w:rPr>
          <w:color w:val="231F20"/>
          <w:spacing w:val="-2"/>
          <w:sz w:val="19"/>
        </w:rPr>
        <w:t> </w:t>
      </w:r>
      <w:r>
        <w:rPr>
          <w:color w:val="231F20"/>
          <w:sz w:val="19"/>
        </w:rPr>
        <w:t>actual</w:t>
      </w:r>
      <w:r>
        <w:rPr>
          <w:color w:val="231F20"/>
          <w:spacing w:val="-2"/>
          <w:sz w:val="19"/>
        </w:rPr>
        <w:t> </w:t>
      </w:r>
      <w:r>
        <w:rPr>
          <w:color w:val="231F20"/>
          <w:sz w:val="19"/>
        </w:rPr>
        <w:t>amount</w:t>
      </w:r>
      <w:r>
        <w:rPr>
          <w:color w:val="231F20"/>
          <w:spacing w:val="-2"/>
          <w:sz w:val="19"/>
        </w:rPr>
        <w:t> </w:t>
      </w:r>
      <w:r>
        <w:rPr>
          <w:color w:val="231F20"/>
          <w:sz w:val="19"/>
        </w:rPr>
        <w:t>of</w:t>
      </w:r>
      <w:r>
        <w:rPr>
          <w:color w:val="231F20"/>
          <w:spacing w:val="-2"/>
          <w:sz w:val="19"/>
        </w:rPr>
        <w:t> </w:t>
      </w:r>
      <w:r>
        <w:rPr>
          <w:color w:val="231F20"/>
          <w:sz w:val="19"/>
        </w:rPr>
        <w:t>the</w:t>
      </w:r>
      <w:r>
        <w:rPr>
          <w:color w:val="231F20"/>
          <w:spacing w:val="-2"/>
          <w:sz w:val="19"/>
        </w:rPr>
        <w:t> </w:t>
      </w:r>
      <w:r>
        <w:rPr>
          <w:color w:val="231F20"/>
          <w:sz w:val="19"/>
        </w:rPr>
        <w:t>cost</w:t>
      </w:r>
      <w:r>
        <w:rPr>
          <w:color w:val="231F20"/>
          <w:spacing w:val="-2"/>
          <w:sz w:val="19"/>
        </w:rPr>
        <w:t> </w:t>
      </w:r>
      <w:r>
        <w:rPr>
          <w:color w:val="231F20"/>
          <w:sz w:val="19"/>
        </w:rPr>
        <w:t>and</w:t>
      </w:r>
      <w:r>
        <w:rPr>
          <w:color w:val="231F20"/>
          <w:spacing w:val="-2"/>
          <w:sz w:val="19"/>
        </w:rPr>
        <w:t> </w:t>
      </w:r>
      <w:r>
        <w:rPr>
          <w:color w:val="231F20"/>
          <w:sz w:val="19"/>
        </w:rPr>
        <w:t>how</w:t>
      </w:r>
      <w:r>
        <w:rPr>
          <w:color w:val="231F20"/>
          <w:spacing w:val="-2"/>
          <w:sz w:val="19"/>
        </w:rPr>
        <w:t> </w:t>
      </w:r>
      <w:r>
        <w:rPr>
          <w:color w:val="231F20"/>
          <w:sz w:val="19"/>
        </w:rPr>
        <w:t>much</w:t>
      </w:r>
      <w:r>
        <w:rPr>
          <w:color w:val="231F20"/>
          <w:spacing w:val="-2"/>
          <w:sz w:val="19"/>
        </w:rPr>
        <w:t> </w:t>
      </w:r>
      <w:r>
        <w:rPr>
          <w:color w:val="231F20"/>
          <w:sz w:val="19"/>
        </w:rPr>
        <w:t>the</w:t>
      </w:r>
      <w:r>
        <w:rPr>
          <w:color w:val="231F20"/>
          <w:spacing w:val="-2"/>
          <w:sz w:val="19"/>
        </w:rPr>
        <w:t> </w:t>
      </w:r>
      <w:r>
        <w:rPr>
          <w:color w:val="231F20"/>
          <w:sz w:val="19"/>
        </w:rPr>
        <w:t>cost should</w:t>
      </w:r>
      <w:r>
        <w:rPr>
          <w:color w:val="231F20"/>
          <w:spacing w:val="-3"/>
          <w:sz w:val="19"/>
        </w:rPr>
        <w:t> </w:t>
      </w:r>
      <w:r>
        <w:rPr>
          <w:color w:val="231F20"/>
          <w:sz w:val="19"/>
        </w:rPr>
        <w:t>have</w:t>
      </w:r>
      <w:r>
        <w:rPr>
          <w:color w:val="231F20"/>
          <w:spacing w:val="-3"/>
          <w:sz w:val="19"/>
        </w:rPr>
        <w:t> </w:t>
      </w:r>
      <w:r>
        <w:rPr>
          <w:color w:val="231F20"/>
          <w:sz w:val="19"/>
        </w:rPr>
        <w:t>been,</w:t>
      </w:r>
      <w:r>
        <w:rPr>
          <w:color w:val="231F20"/>
          <w:spacing w:val="-3"/>
          <w:sz w:val="19"/>
        </w:rPr>
        <w:t> </w:t>
      </w:r>
      <w:r>
        <w:rPr>
          <w:color w:val="231F20"/>
          <w:sz w:val="19"/>
        </w:rPr>
        <w:t>given</w:t>
      </w:r>
      <w:r>
        <w:rPr>
          <w:color w:val="231F20"/>
          <w:spacing w:val="-3"/>
          <w:sz w:val="19"/>
        </w:rPr>
        <w:t> </w:t>
      </w:r>
      <w:r>
        <w:rPr>
          <w:color w:val="231F20"/>
          <w:sz w:val="19"/>
        </w:rPr>
        <w:t>the</w:t>
      </w:r>
      <w:r>
        <w:rPr>
          <w:color w:val="231F20"/>
          <w:spacing w:val="-3"/>
          <w:sz w:val="19"/>
        </w:rPr>
        <w:t> </w:t>
      </w:r>
      <w:r>
        <w:rPr>
          <w:color w:val="231F20"/>
          <w:sz w:val="19"/>
        </w:rPr>
        <w:t>actual</w:t>
      </w:r>
      <w:r>
        <w:rPr>
          <w:color w:val="231F20"/>
          <w:spacing w:val="-3"/>
          <w:sz w:val="19"/>
        </w:rPr>
        <w:t> </w:t>
      </w:r>
      <w:r>
        <w:rPr>
          <w:color w:val="231F20"/>
          <w:sz w:val="19"/>
        </w:rPr>
        <w:t>level</w:t>
      </w:r>
      <w:r>
        <w:rPr>
          <w:color w:val="231F20"/>
          <w:spacing w:val="-3"/>
          <w:sz w:val="19"/>
        </w:rPr>
        <w:t> </w:t>
      </w:r>
      <w:r>
        <w:rPr>
          <w:color w:val="231F20"/>
          <w:sz w:val="19"/>
        </w:rPr>
        <w:t>of</w:t>
      </w:r>
      <w:r>
        <w:rPr>
          <w:color w:val="231F20"/>
          <w:spacing w:val="-3"/>
          <w:sz w:val="19"/>
        </w:rPr>
        <w:t> </w:t>
      </w:r>
      <w:r>
        <w:rPr>
          <w:color w:val="231F20"/>
          <w:sz w:val="19"/>
        </w:rPr>
        <w:t>activity.</w:t>
      </w:r>
      <w:r>
        <w:rPr>
          <w:color w:val="231F20"/>
          <w:spacing w:val="-3"/>
          <w:sz w:val="19"/>
        </w:rPr>
        <w:t> </w:t>
      </w:r>
      <w:r>
        <w:rPr>
          <w:color w:val="231F20"/>
          <w:sz w:val="19"/>
        </w:rPr>
        <w:t>A</w:t>
      </w:r>
      <w:r>
        <w:rPr>
          <w:color w:val="231F20"/>
          <w:spacing w:val="-3"/>
          <w:sz w:val="19"/>
        </w:rPr>
        <w:t> </w:t>
      </w:r>
      <w:r>
        <w:rPr>
          <w:color w:val="231F20"/>
          <w:sz w:val="19"/>
        </w:rPr>
        <w:t>favorable</w:t>
      </w:r>
      <w:r>
        <w:rPr>
          <w:color w:val="231F20"/>
          <w:spacing w:val="-3"/>
          <w:sz w:val="19"/>
        </w:rPr>
        <w:t> </w:t>
      </w:r>
      <w:r>
        <w:rPr>
          <w:color w:val="231F20"/>
          <w:sz w:val="19"/>
        </w:rPr>
        <w:t>(unfavorable)</w:t>
      </w:r>
      <w:r>
        <w:rPr>
          <w:color w:val="231F20"/>
          <w:spacing w:val="-3"/>
          <w:sz w:val="19"/>
        </w:rPr>
        <w:t> </w:t>
      </w:r>
      <w:r>
        <w:rPr>
          <w:color w:val="231F20"/>
          <w:sz w:val="19"/>
        </w:rPr>
        <w:t>spending</w:t>
      </w:r>
      <w:r>
        <w:rPr>
          <w:color w:val="231F20"/>
          <w:spacing w:val="-3"/>
          <w:sz w:val="19"/>
        </w:rPr>
        <w:t> </w:t>
      </w:r>
      <w:r>
        <w:rPr>
          <w:color w:val="231F20"/>
          <w:sz w:val="19"/>
        </w:rPr>
        <w:t>vari- ance</w:t>
      </w:r>
      <w:r>
        <w:rPr>
          <w:color w:val="231F20"/>
          <w:spacing w:val="-6"/>
          <w:sz w:val="19"/>
        </w:rPr>
        <w:t> </w:t>
      </w:r>
      <w:r>
        <w:rPr>
          <w:color w:val="231F20"/>
          <w:sz w:val="19"/>
        </w:rPr>
        <w:t>occurs</w:t>
      </w:r>
      <w:r>
        <w:rPr>
          <w:color w:val="231F20"/>
          <w:spacing w:val="-6"/>
          <w:sz w:val="19"/>
        </w:rPr>
        <w:t> </w:t>
      </w:r>
      <w:r>
        <w:rPr>
          <w:color w:val="231F20"/>
          <w:sz w:val="19"/>
        </w:rPr>
        <w:t>because</w:t>
      </w:r>
      <w:r>
        <w:rPr>
          <w:color w:val="231F20"/>
          <w:spacing w:val="-6"/>
          <w:sz w:val="19"/>
        </w:rPr>
        <w:t> </w:t>
      </w:r>
      <w:r>
        <w:rPr>
          <w:color w:val="231F20"/>
          <w:sz w:val="19"/>
        </w:rPr>
        <w:t>the</w:t>
      </w:r>
      <w:r>
        <w:rPr>
          <w:color w:val="231F20"/>
          <w:spacing w:val="-6"/>
          <w:sz w:val="19"/>
        </w:rPr>
        <w:t> </w:t>
      </w:r>
      <w:r>
        <w:rPr>
          <w:color w:val="231F20"/>
          <w:sz w:val="19"/>
        </w:rPr>
        <w:t>cost</w:t>
      </w:r>
      <w:r>
        <w:rPr>
          <w:color w:val="231F20"/>
          <w:spacing w:val="-6"/>
          <w:sz w:val="19"/>
        </w:rPr>
        <w:t> </w:t>
      </w:r>
      <w:r>
        <w:rPr>
          <w:color w:val="231F20"/>
          <w:sz w:val="19"/>
        </w:rPr>
        <w:t>is</w:t>
      </w:r>
      <w:r>
        <w:rPr>
          <w:color w:val="231F20"/>
          <w:spacing w:val="-6"/>
          <w:sz w:val="19"/>
        </w:rPr>
        <w:t> </w:t>
      </w:r>
      <w:r>
        <w:rPr>
          <w:color w:val="231F20"/>
          <w:sz w:val="19"/>
        </w:rPr>
        <w:t>lower</w:t>
      </w:r>
      <w:r>
        <w:rPr>
          <w:color w:val="231F20"/>
          <w:spacing w:val="-6"/>
          <w:sz w:val="19"/>
        </w:rPr>
        <w:t> </w:t>
      </w:r>
      <w:r>
        <w:rPr>
          <w:color w:val="231F20"/>
          <w:sz w:val="19"/>
        </w:rPr>
        <w:t>(higher)</w:t>
      </w:r>
      <w:r>
        <w:rPr>
          <w:color w:val="231F20"/>
          <w:spacing w:val="-6"/>
          <w:sz w:val="19"/>
        </w:rPr>
        <w:t> </w:t>
      </w:r>
      <w:r>
        <w:rPr>
          <w:color w:val="231F20"/>
          <w:sz w:val="19"/>
        </w:rPr>
        <w:t>than</w:t>
      </w:r>
      <w:r>
        <w:rPr>
          <w:color w:val="231F20"/>
          <w:spacing w:val="-6"/>
          <w:sz w:val="19"/>
        </w:rPr>
        <w:t> </w:t>
      </w:r>
      <w:r>
        <w:rPr>
          <w:color w:val="231F20"/>
          <w:sz w:val="19"/>
        </w:rPr>
        <w:t>expected,</w:t>
      </w:r>
      <w:r>
        <w:rPr>
          <w:color w:val="231F20"/>
          <w:spacing w:val="-6"/>
          <w:sz w:val="19"/>
        </w:rPr>
        <w:t> </w:t>
      </w:r>
      <w:r>
        <w:rPr>
          <w:color w:val="231F20"/>
          <w:sz w:val="19"/>
        </w:rPr>
        <w:t>given</w:t>
      </w:r>
      <w:r>
        <w:rPr>
          <w:color w:val="231F20"/>
          <w:spacing w:val="-6"/>
          <w:sz w:val="19"/>
        </w:rPr>
        <w:t> </w:t>
      </w:r>
      <w:r>
        <w:rPr>
          <w:color w:val="231F20"/>
          <w:sz w:val="19"/>
        </w:rPr>
        <w:t>the</w:t>
      </w:r>
      <w:r>
        <w:rPr>
          <w:color w:val="231F20"/>
          <w:spacing w:val="-6"/>
          <w:sz w:val="19"/>
        </w:rPr>
        <w:t> </w:t>
      </w:r>
      <w:r>
        <w:rPr>
          <w:color w:val="231F20"/>
          <w:sz w:val="19"/>
        </w:rPr>
        <w:t>actual</w:t>
      </w:r>
      <w:r>
        <w:rPr>
          <w:color w:val="231F20"/>
          <w:spacing w:val="-6"/>
          <w:sz w:val="19"/>
        </w:rPr>
        <w:t> </w:t>
      </w:r>
      <w:r>
        <w:rPr>
          <w:color w:val="231F20"/>
          <w:sz w:val="19"/>
        </w:rPr>
        <w:t>level</w:t>
      </w:r>
      <w:r>
        <w:rPr>
          <w:color w:val="231F20"/>
          <w:spacing w:val="-6"/>
          <w:sz w:val="19"/>
        </w:rPr>
        <w:t> </w:t>
      </w:r>
      <w:r>
        <w:rPr>
          <w:color w:val="231F20"/>
          <w:sz w:val="19"/>
        </w:rPr>
        <w:t>of</w:t>
      </w:r>
      <w:r>
        <w:rPr>
          <w:color w:val="231F20"/>
          <w:spacing w:val="-6"/>
          <w:sz w:val="19"/>
        </w:rPr>
        <w:t> </w:t>
      </w:r>
      <w:r>
        <w:rPr>
          <w:color w:val="231F20"/>
          <w:sz w:val="19"/>
        </w:rPr>
        <w:t>activity for the period. (p. 422)</w:t>
      </w:r>
    </w:p>
    <w:p>
      <w:pPr>
        <w:pStyle w:val="BodyText"/>
        <w:rPr>
          <w:sz w:val="20"/>
        </w:rPr>
      </w:pPr>
    </w:p>
    <w:p>
      <w:pPr>
        <w:pStyle w:val="BodyText"/>
        <w:spacing w:before="3"/>
        <w:rPr>
          <w:sz w:val="14"/>
        </w:rPr>
      </w:pPr>
      <w:r>
        <w:rPr/>
        <w:pict>
          <v:group style="position:absolute;margin-left:81pt;margin-top:9.444003pt;width:522pt;height:24pt;mso-position-horizontal-relative:page;mso-position-vertical-relative:paragraph;z-index:-15703040;mso-wrap-distance-left:0;mso-wrap-distance-right:0" id="docshapegroup187" coordorigin="1620,189" coordsize="10440,480">
            <v:rect style="position:absolute;left:1620;top:188;width:10350;height:480" id="docshape188" filled="true" fillcolor="#e3f2eb" stroked="false">
              <v:fill type="solid"/>
            </v:rect>
            <v:line style="position:absolute" from="11970,429" to="12060,429" stroked="true" strokeweight="24pt" strokecolor="#4076a7">
              <v:stroke dashstyle="solid"/>
            </v:line>
            <v:shape style="position:absolute;left:1620;top:188;width:10350;height:480" type="#_x0000_t202" id="docshape189" filled="false" stroked="false">
              <v:textbox inset="0,0,0,0">
                <w:txbxContent>
                  <w:p>
                    <w:pPr>
                      <w:spacing w:before="72"/>
                      <w:ind w:left="0" w:right="267" w:firstLine="0"/>
                      <w:jc w:val="right"/>
                      <w:rPr>
                        <w:rFonts w:ascii="Proxima Nova Rg"/>
                        <w:b/>
                        <w:sz w:val="28"/>
                      </w:rPr>
                    </w:pPr>
                    <w:r>
                      <w:rPr>
                        <w:rFonts w:ascii="Proxima Nova Rg"/>
                        <w:b/>
                        <w:color w:val="B11116"/>
                        <w:spacing w:val="-2"/>
                        <w:sz w:val="28"/>
                      </w:rPr>
                      <w:t>Questions</w:t>
                    </w:r>
                  </w:p>
                </w:txbxContent>
              </v:textbox>
              <w10:wrap type="none"/>
            </v:shape>
            <w10:wrap type="topAndBottom"/>
          </v:group>
        </w:pict>
      </w:r>
    </w:p>
    <w:p>
      <w:pPr>
        <w:spacing w:before="150"/>
        <w:ind w:left="1784" w:right="0" w:firstLine="0"/>
        <w:jc w:val="left"/>
        <w:rPr>
          <w:sz w:val="19"/>
        </w:rPr>
      </w:pPr>
      <w:r>
        <w:rPr>
          <w:b/>
          <w:color w:val="231F20"/>
          <w:sz w:val="19"/>
        </w:rPr>
        <w:t>9–1</w:t>
      </w:r>
      <w:r>
        <w:rPr>
          <w:b/>
          <w:color w:val="231F20"/>
          <w:spacing w:val="36"/>
          <w:sz w:val="19"/>
        </w:rPr>
        <w:t>  </w:t>
      </w:r>
      <w:r>
        <w:rPr>
          <w:color w:val="231F20"/>
          <w:sz w:val="19"/>
        </w:rPr>
        <w:t>What</w:t>
      </w:r>
      <w:r>
        <w:rPr>
          <w:color w:val="231F20"/>
          <w:spacing w:val="1"/>
          <w:sz w:val="19"/>
        </w:rPr>
        <w:t> </w:t>
      </w:r>
      <w:r>
        <w:rPr>
          <w:color w:val="231F20"/>
          <w:sz w:val="19"/>
        </w:rPr>
        <w:t>is a static</w:t>
      </w:r>
      <w:r>
        <w:rPr>
          <w:color w:val="231F20"/>
          <w:spacing w:val="-1"/>
          <w:sz w:val="19"/>
        </w:rPr>
        <w:t> </w:t>
      </w:r>
      <w:r>
        <w:rPr>
          <w:color w:val="231F20"/>
          <w:sz w:val="19"/>
        </w:rPr>
        <w:t>planning </w:t>
      </w:r>
      <w:r>
        <w:rPr>
          <w:color w:val="231F20"/>
          <w:spacing w:val="-2"/>
          <w:sz w:val="19"/>
        </w:rPr>
        <w:t>budget?</w:t>
      </w:r>
    </w:p>
    <w:p>
      <w:pPr>
        <w:spacing w:before="1"/>
        <w:ind w:left="1784" w:right="0" w:firstLine="0"/>
        <w:jc w:val="left"/>
        <w:rPr>
          <w:sz w:val="19"/>
        </w:rPr>
      </w:pPr>
      <w:r>
        <w:rPr>
          <w:b/>
          <w:color w:val="231F20"/>
          <w:sz w:val="19"/>
        </w:rPr>
        <w:t>9–2</w:t>
      </w:r>
      <w:r>
        <w:rPr>
          <w:b/>
          <w:color w:val="231F20"/>
          <w:spacing w:val="35"/>
          <w:sz w:val="19"/>
        </w:rPr>
        <w:t>  </w:t>
      </w:r>
      <w:r>
        <w:rPr>
          <w:color w:val="231F20"/>
          <w:sz w:val="19"/>
        </w:rPr>
        <w:t>What</w:t>
      </w:r>
      <w:r>
        <w:rPr>
          <w:color w:val="231F20"/>
          <w:spacing w:val="-1"/>
          <w:sz w:val="19"/>
        </w:rPr>
        <w:t> </w:t>
      </w:r>
      <w:r>
        <w:rPr>
          <w:color w:val="231F20"/>
          <w:sz w:val="19"/>
        </w:rPr>
        <w:t>is</w:t>
      </w:r>
      <w:r>
        <w:rPr>
          <w:color w:val="231F20"/>
          <w:spacing w:val="-1"/>
          <w:sz w:val="19"/>
        </w:rPr>
        <w:t> </w:t>
      </w:r>
      <w:r>
        <w:rPr>
          <w:color w:val="231F20"/>
          <w:sz w:val="19"/>
        </w:rPr>
        <w:t>a</w:t>
      </w:r>
      <w:r>
        <w:rPr>
          <w:color w:val="231F20"/>
          <w:spacing w:val="-1"/>
          <w:sz w:val="19"/>
        </w:rPr>
        <w:t> </w:t>
      </w:r>
      <w:r>
        <w:rPr>
          <w:color w:val="231F20"/>
          <w:sz w:val="19"/>
        </w:rPr>
        <w:t>flexible</w:t>
      </w:r>
      <w:r>
        <w:rPr>
          <w:color w:val="231F20"/>
          <w:spacing w:val="-1"/>
          <w:sz w:val="19"/>
        </w:rPr>
        <w:t> </w:t>
      </w:r>
      <w:r>
        <w:rPr>
          <w:color w:val="231F20"/>
          <w:sz w:val="19"/>
        </w:rPr>
        <w:t>budget</w:t>
      </w:r>
      <w:r>
        <w:rPr>
          <w:color w:val="231F20"/>
          <w:spacing w:val="-1"/>
          <w:sz w:val="19"/>
        </w:rPr>
        <w:t> </w:t>
      </w:r>
      <w:r>
        <w:rPr>
          <w:color w:val="231F20"/>
          <w:sz w:val="19"/>
        </w:rPr>
        <w:t>and</w:t>
      </w:r>
      <w:r>
        <w:rPr>
          <w:color w:val="231F20"/>
          <w:spacing w:val="-1"/>
          <w:sz w:val="19"/>
        </w:rPr>
        <w:t> </w:t>
      </w:r>
      <w:r>
        <w:rPr>
          <w:color w:val="231F20"/>
          <w:sz w:val="19"/>
        </w:rPr>
        <w:t>how</w:t>
      </w:r>
      <w:r>
        <w:rPr>
          <w:color w:val="231F20"/>
          <w:spacing w:val="-1"/>
          <w:sz w:val="19"/>
        </w:rPr>
        <w:t> </w:t>
      </w:r>
      <w:r>
        <w:rPr>
          <w:color w:val="231F20"/>
          <w:sz w:val="19"/>
        </w:rPr>
        <w:t>does</w:t>
      </w:r>
      <w:r>
        <w:rPr>
          <w:color w:val="231F20"/>
          <w:spacing w:val="-1"/>
          <w:sz w:val="19"/>
        </w:rPr>
        <w:t> </w:t>
      </w:r>
      <w:r>
        <w:rPr>
          <w:color w:val="231F20"/>
          <w:sz w:val="19"/>
        </w:rPr>
        <w:t>it</w:t>
      </w:r>
      <w:r>
        <w:rPr>
          <w:color w:val="231F20"/>
          <w:spacing w:val="-1"/>
          <w:sz w:val="19"/>
        </w:rPr>
        <w:t> </w:t>
      </w:r>
      <w:r>
        <w:rPr>
          <w:color w:val="231F20"/>
          <w:sz w:val="19"/>
        </w:rPr>
        <w:t>differ</w:t>
      </w:r>
      <w:r>
        <w:rPr>
          <w:color w:val="231F20"/>
          <w:spacing w:val="-1"/>
          <w:sz w:val="19"/>
        </w:rPr>
        <w:t> </w:t>
      </w:r>
      <w:r>
        <w:rPr>
          <w:color w:val="231F20"/>
          <w:sz w:val="19"/>
        </w:rPr>
        <w:t>from</w:t>
      </w:r>
      <w:r>
        <w:rPr>
          <w:color w:val="231F20"/>
          <w:spacing w:val="-1"/>
          <w:sz w:val="19"/>
        </w:rPr>
        <w:t> </w:t>
      </w:r>
      <w:r>
        <w:rPr>
          <w:color w:val="231F20"/>
          <w:sz w:val="19"/>
        </w:rPr>
        <w:t>a</w:t>
      </w:r>
      <w:r>
        <w:rPr>
          <w:color w:val="231F20"/>
          <w:spacing w:val="-1"/>
          <w:sz w:val="19"/>
        </w:rPr>
        <w:t> </w:t>
      </w:r>
      <w:r>
        <w:rPr>
          <w:color w:val="231F20"/>
          <w:sz w:val="19"/>
        </w:rPr>
        <w:t>static</w:t>
      </w:r>
      <w:r>
        <w:rPr>
          <w:color w:val="231F20"/>
          <w:spacing w:val="-1"/>
          <w:sz w:val="19"/>
        </w:rPr>
        <w:t> </w:t>
      </w:r>
      <w:r>
        <w:rPr>
          <w:color w:val="231F20"/>
          <w:sz w:val="19"/>
        </w:rPr>
        <w:t>planning</w:t>
      </w:r>
      <w:r>
        <w:rPr>
          <w:color w:val="231F20"/>
          <w:spacing w:val="-1"/>
          <w:sz w:val="19"/>
        </w:rPr>
        <w:t> </w:t>
      </w:r>
      <w:r>
        <w:rPr>
          <w:color w:val="231F20"/>
          <w:spacing w:val="-2"/>
          <w:sz w:val="19"/>
        </w:rPr>
        <w:t>budget?</w:t>
      </w:r>
    </w:p>
    <w:p>
      <w:pPr>
        <w:spacing w:before="2"/>
        <w:ind w:left="2240" w:right="3882" w:hanging="456"/>
        <w:jc w:val="left"/>
        <w:rPr>
          <w:sz w:val="19"/>
        </w:rPr>
      </w:pPr>
      <w:r>
        <w:rPr>
          <w:b/>
          <w:color w:val="231F20"/>
          <w:sz w:val="19"/>
        </w:rPr>
        <w:t>9–3</w:t>
      </w:r>
      <w:r>
        <w:rPr>
          <w:b/>
          <w:color w:val="231F20"/>
          <w:spacing w:val="80"/>
          <w:sz w:val="19"/>
        </w:rPr>
        <w:t> </w:t>
      </w:r>
      <w:r>
        <w:rPr>
          <w:color w:val="231F20"/>
          <w:sz w:val="19"/>
        </w:rPr>
        <w:t>What</w:t>
      </w:r>
      <w:r>
        <w:rPr>
          <w:color w:val="231F20"/>
          <w:spacing w:val="-3"/>
          <w:sz w:val="19"/>
        </w:rPr>
        <w:t> </w:t>
      </w:r>
      <w:r>
        <w:rPr>
          <w:color w:val="231F20"/>
          <w:sz w:val="19"/>
        </w:rPr>
        <w:t>are</w:t>
      </w:r>
      <w:r>
        <w:rPr>
          <w:color w:val="231F20"/>
          <w:spacing w:val="-3"/>
          <w:sz w:val="19"/>
        </w:rPr>
        <w:t> </w:t>
      </w:r>
      <w:r>
        <w:rPr>
          <w:color w:val="231F20"/>
          <w:sz w:val="19"/>
        </w:rPr>
        <w:t>some</w:t>
      </w:r>
      <w:r>
        <w:rPr>
          <w:color w:val="231F20"/>
          <w:spacing w:val="-3"/>
          <w:sz w:val="19"/>
        </w:rPr>
        <w:t> </w:t>
      </w:r>
      <w:r>
        <w:rPr>
          <w:color w:val="231F20"/>
          <w:sz w:val="19"/>
        </w:rPr>
        <w:t>of</w:t>
      </w:r>
      <w:r>
        <w:rPr>
          <w:color w:val="231F20"/>
          <w:spacing w:val="-3"/>
          <w:sz w:val="19"/>
        </w:rPr>
        <w:t> </w:t>
      </w:r>
      <w:r>
        <w:rPr>
          <w:color w:val="231F20"/>
          <w:sz w:val="19"/>
        </w:rPr>
        <w:t>the</w:t>
      </w:r>
      <w:r>
        <w:rPr>
          <w:color w:val="231F20"/>
          <w:spacing w:val="-3"/>
          <w:sz w:val="19"/>
        </w:rPr>
        <w:t> </w:t>
      </w:r>
      <w:r>
        <w:rPr>
          <w:color w:val="231F20"/>
          <w:sz w:val="19"/>
        </w:rPr>
        <w:t>possible</w:t>
      </w:r>
      <w:r>
        <w:rPr>
          <w:color w:val="231F20"/>
          <w:spacing w:val="-3"/>
          <w:sz w:val="19"/>
        </w:rPr>
        <w:t> </w:t>
      </w:r>
      <w:r>
        <w:rPr>
          <w:color w:val="231F20"/>
          <w:sz w:val="19"/>
        </w:rPr>
        <w:t>reasons</w:t>
      </w:r>
      <w:r>
        <w:rPr>
          <w:color w:val="231F20"/>
          <w:spacing w:val="-3"/>
          <w:sz w:val="19"/>
        </w:rPr>
        <w:t> </w:t>
      </w:r>
      <w:r>
        <w:rPr>
          <w:color w:val="231F20"/>
          <w:sz w:val="19"/>
        </w:rPr>
        <w:t>that</w:t>
      </w:r>
      <w:r>
        <w:rPr>
          <w:color w:val="231F20"/>
          <w:spacing w:val="-3"/>
          <w:sz w:val="19"/>
        </w:rPr>
        <w:t> </w:t>
      </w:r>
      <w:r>
        <w:rPr>
          <w:color w:val="231F20"/>
          <w:sz w:val="19"/>
        </w:rPr>
        <w:t>actual</w:t>
      </w:r>
      <w:r>
        <w:rPr>
          <w:color w:val="231F20"/>
          <w:spacing w:val="-3"/>
          <w:sz w:val="19"/>
        </w:rPr>
        <w:t> </w:t>
      </w:r>
      <w:r>
        <w:rPr>
          <w:color w:val="231F20"/>
          <w:sz w:val="19"/>
        </w:rPr>
        <w:t>results</w:t>
      </w:r>
      <w:r>
        <w:rPr>
          <w:color w:val="231F20"/>
          <w:spacing w:val="-3"/>
          <w:sz w:val="19"/>
        </w:rPr>
        <w:t> </w:t>
      </w:r>
      <w:r>
        <w:rPr>
          <w:color w:val="231F20"/>
          <w:sz w:val="19"/>
        </w:rPr>
        <w:t>may</w:t>
      </w:r>
      <w:r>
        <w:rPr>
          <w:color w:val="231F20"/>
          <w:spacing w:val="-3"/>
          <w:sz w:val="19"/>
        </w:rPr>
        <w:t> </w:t>
      </w:r>
      <w:r>
        <w:rPr>
          <w:color w:val="231F20"/>
          <w:sz w:val="19"/>
        </w:rPr>
        <w:t>differ</w:t>
      </w:r>
      <w:r>
        <w:rPr>
          <w:color w:val="231F20"/>
          <w:spacing w:val="-3"/>
          <w:sz w:val="19"/>
        </w:rPr>
        <w:t> </w:t>
      </w:r>
      <w:r>
        <w:rPr>
          <w:color w:val="231F20"/>
          <w:sz w:val="19"/>
        </w:rPr>
        <w:t>from</w:t>
      </w:r>
      <w:r>
        <w:rPr>
          <w:color w:val="231F20"/>
          <w:spacing w:val="-3"/>
          <w:sz w:val="19"/>
        </w:rPr>
        <w:t> </w:t>
      </w:r>
      <w:r>
        <w:rPr>
          <w:color w:val="231F20"/>
          <w:sz w:val="19"/>
        </w:rPr>
        <w:t>what</w:t>
      </w:r>
      <w:r>
        <w:rPr>
          <w:color w:val="231F20"/>
          <w:spacing w:val="-3"/>
          <w:sz w:val="19"/>
        </w:rPr>
        <w:t> </w:t>
      </w:r>
      <w:r>
        <w:rPr>
          <w:color w:val="231F20"/>
          <w:sz w:val="19"/>
        </w:rPr>
        <w:t>had</w:t>
      </w:r>
      <w:r>
        <w:rPr>
          <w:color w:val="231F20"/>
          <w:spacing w:val="-3"/>
          <w:sz w:val="19"/>
        </w:rPr>
        <w:t> </w:t>
      </w:r>
      <w:r>
        <w:rPr>
          <w:color w:val="231F20"/>
          <w:sz w:val="19"/>
        </w:rPr>
        <w:t>been budgeted at the beginning of a period?</w:t>
      </w:r>
    </w:p>
    <w:p>
      <w:pPr>
        <w:spacing w:before="3"/>
        <w:ind w:left="2240" w:right="3882" w:hanging="456"/>
        <w:jc w:val="left"/>
        <w:rPr>
          <w:sz w:val="19"/>
        </w:rPr>
      </w:pPr>
      <w:r>
        <w:rPr>
          <w:b/>
          <w:color w:val="231F20"/>
          <w:sz w:val="19"/>
        </w:rPr>
        <w:t>9–4</w:t>
      </w:r>
      <w:r>
        <w:rPr>
          <w:b/>
          <w:color w:val="231F20"/>
          <w:spacing w:val="80"/>
          <w:sz w:val="19"/>
        </w:rPr>
        <w:t> </w:t>
      </w:r>
      <w:r>
        <w:rPr>
          <w:color w:val="231F20"/>
          <w:sz w:val="19"/>
        </w:rPr>
        <w:t>Why</w:t>
      </w:r>
      <w:r>
        <w:rPr>
          <w:color w:val="231F20"/>
          <w:spacing w:val="-4"/>
          <w:sz w:val="19"/>
        </w:rPr>
        <w:t> </w:t>
      </w:r>
      <w:r>
        <w:rPr>
          <w:color w:val="231F20"/>
          <w:sz w:val="19"/>
        </w:rPr>
        <w:t>is</w:t>
      </w:r>
      <w:r>
        <w:rPr>
          <w:color w:val="231F20"/>
          <w:spacing w:val="-4"/>
          <w:sz w:val="19"/>
        </w:rPr>
        <w:t> </w:t>
      </w:r>
      <w:r>
        <w:rPr>
          <w:color w:val="231F20"/>
          <w:sz w:val="19"/>
        </w:rPr>
        <w:t>it</w:t>
      </w:r>
      <w:r>
        <w:rPr>
          <w:color w:val="231F20"/>
          <w:spacing w:val="-4"/>
          <w:sz w:val="19"/>
        </w:rPr>
        <w:t> </w:t>
      </w:r>
      <w:r>
        <w:rPr>
          <w:color w:val="231F20"/>
          <w:sz w:val="19"/>
        </w:rPr>
        <w:t>difficult</w:t>
      </w:r>
      <w:r>
        <w:rPr>
          <w:color w:val="231F20"/>
          <w:spacing w:val="-4"/>
          <w:sz w:val="19"/>
        </w:rPr>
        <w:t> </w:t>
      </w:r>
      <w:r>
        <w:rPr>
          <w:color w:val="231F20"/>
          <w:sz w:val="19"/>
        </w:rPr>
        <w:t>to</w:t>
      </w:r>
      <w:r>
        <w:rPr>
          <w:color w:val="231F20"/>
          <w:spacing w:val="-4"/>
          <w:sz w:val="19"/>
        </w:rPr>
        <w:t> </w:t>
      </w:r>
      <w:r>
        <w:rPr>
          <w:color w:val="231F20"/>
          <w:sz w:val="19"/>
        </w:rPr>
        <w:t>interpret</w:t>
      </w:r>
      <w:r>
        <w:rPr>
          <w:color w:val="231F20"/>
          <w:spacing w:val="-4"/>
          <w:sz w:val="19"/>
        </w:rPr>
        <w:t> </w:t>
      </w:r>
      <w:r>
        <w:rPr>
          <w:color w:val="231F20"/>
          <w:sz w:val="19"/>
        </w:rPr>
        <w:t>a</w:t>
      </w:r>
      <w:r>
        <w:rPr>
          <w:color w:val="231F20"/>
          <w:spacing w:val="-4"/>
          <w:sz w:val="19"/>
        </w:rPr>
        <w:t> </w:t>
      </w:r>
      <w:r>
        <w:rPr>
          <w:color w:val="231F20"/>
          <w:sz w:val="19"/>
        </w:rPr>
        <w:t>difference</w:t>
      </w:r>
      <w:r>
        <w:rPr>
          <w:color w:val="231F20"/>
          <w:spacing w:val="-4"/>
          <w:sz w:val="19"/>
        </w:rPr>
        <w:t> </w:t>
      </w:r>
      <w:r>
        <w:rPr>
          <w:color w:val="231F20"/>
          <w:sz w:val="19"/>
        </w:rPr>
        <w:t>between</w:t>
      </w:r>
      <w:r>
        <w:rPr>
          <w:color w:val="231F20"/>
          <w:spacing w:val="-4"/>
          <w:sz w:val="19"/>
        </w:rPr>
        <w:t> </w:t>
      </w:r>
      <w:r>
        <w:rPr>
          <w:color w:val="231F20"/>
          <w:sz w:val="19"/>
        </w:rPr>
        <w:t>how</w:t>
      </w:r>
      <w:r>
        <w:rPr>
          <w:color w:val="231F20"/>
          <w:spacing w:val="-4"/>
          <w:sz w:val="19"/>
        </w:rPr>
        <w:t> </w:t>
      </w:r>
      <w:r>
        <w:rPr>
          <w:color w:val="231F20"/>
          <w:sz w:val="19"/>
        </w:rPr>
        <w:t>much</w:t>
      </w:r>
      <w:r>
        <w:rPr>
          <w:color w:val="231F20"/>
          <w:spacing w:val="-4"/>
          <w:sz w:val="19"/>
        </w:rPr>
        <w:t> </w:t>
      </w:r>
      <w:r>
        <w:rPr>
          <w:color w:val="231F20"/>
          <w:sz w:val="19"/>
        </w:rPr>
        <w:t>expense</w:t>
      </w:r>
      <w:r>
        <w:rPr>
          <w:color w:val="231F20"/>
          <w:spacing w:val="-4"/>
          <w:sz w:val="19"/>
        </w:rPr>
        <w:t> </w:t>
      </w:r>
      <w:r>
        <w:rPr>
          <w:color w:val="231F20"/>
          <w:sz w:val="19"/>
        </w:rPr>
        <w:t>was</w:t>
      </w:r>
      <w:r>
        <w:rPr>
          <w:color w:val="231F20"/>
          <w:spacing w:val="-5"/>
          <w:sz w:val="19"/>
        </w:rPr>
        <w:t> </w:t>
      </w:r>
      <w:r>
        <w:rPr>
          <w:color w:val="231F20"/>
          <w:sz w:val="19"/>
        </w:rPr>
        <w:t>budgeted</w:t>
      </w:r>
      <w:r>
        <w:rPr>
          <w:color w:val="231F20"/>
          <w:spacing w:val="-4"/>
          <w:sz w:val="19"/>
        </w:rPr>
        <w:t> </w:t>
      </w:r>
      <w:r>
        <w:rPr>
          <w:color w:val="231F20"/>
          <w:sz w:val="19"/>
        </w:rPr>
        <w:t>and how much was actually spent?</w:t>
      </w:r>
    </w:p>
    <w:p>
      <w:pPr>
        <w:spacing w:before="3"/>
        <w:ind w:left="1784" w:right="6740" w:firstLine="0"/>
        <w:jc w:val="left"/>
        <w:rPr>
          <w:sz w:val="19"/>
        </w:rPr>
      </w:pPr>
      <w:r>
        <w:rPr>
          <w:b/>
          <w:color w:val="231F20"/>
          <w:sz w:val="19"/>
        </w:rPr>
        <w:t>9–5</w:t>
      </w:r>
      <w:r>
        <w:rPr>
          <w:b/>
          <w:color w:val="231F20"/>
          <w:spacing w:val="80"/>
          <w:sz w:val="19"/>
        </w:rPr>
        <w:t> </w:t>
      </w:r>
      <w:r>
        <w:rPr>
          <w:color w:val="231F20"/>
          <w:sz w:val="19"/>
        </w:rPr>
        <w:t>What</w:t>
      </w:r>
      <w:r>
        <w:rPr>
          <w:color w:val="231F20"/>
          <w:spacing w:val="-2"/>
          <w:sz w:val="19"/>
        </w:rPr>
        <w:t> </w:t>
      </w:r>
      <w:r>
        <w:rPr>
          <w:color w:val="231F20"/>
          <w:sz w:val="19"/>
        </w:rPr>
        <w:t>is</w:t>
      </w:r>
      <w:r>
        <w:rPr>
          <w:color w:val="231F20"/>
          <w:spacing w:val="-2"/>
          <w:sz w:val="19"/>
        </w:rPr>
        <w:t> </w:t>
      </w:r>
      <w:r>
        <w:rPr>
          <w:color w:val="231F20"/>
          <w:sz w:val="19"/>
        </w:rPr>
        <w:t>an</w:t>
      </w:r>
      <w:r>
        <w:rPr>
          <w:color w:val="231F20"/>
          <w:spacing w:val="-2"/>
          <w:sz w:val="19"/>
        </w:rPr>
        <w:t> </w:t>
      </w:r>
      <w:r>
        <w:rPr>
          <w:color w:val="231F20"/>
          <w:sz w:val="19"/>
        </w:rPr>
        <w:t>activity</w:t>
      </w:r>
      <w:r>
        <w:rPr>
          <w:color w:val="231F20"/>
          <w:spacing w:val="-2"/>
          <w:sz w:val="19"/>
        </w:rPr>
        <w:t> </w:t>
      </w:r>
      <w:r>
        <w:rPr>
          <w:color w:val="231F20"/>
          <w:sz w:val="19"/>
        </w:rPr>
        <w:t>variance</w:t>
      </w:r>
      <w:r>
        <w:rPr>
          <w:color w:val="231F20"/>
          <w:spacing w:val="-2"/>
          <w:sz w:val="19"/>
        </w:rPr>
        <w:t> </w:t>
      </w:r>
      <w:r>
        <w:rPr>
          <w:color w:val="231F20"/>
          <w:sz w:val="19"/>
        </w:rPr>
        <w:t>and</w:t>
      </w:r>
      <w:r>
        <w:rPr>
          <w:color w:val="231F20"/>
          <w:spacing w:val="-2"/>
          <w:sz w:val="19"/>
        </w:rPr>
        <w:t> </w:t>
      </w:r>
      <w:r>
        <w:rPr>
          <w:color w:val="231F20"/>
          <w:sz w:val="19"/>
        </w:rPr>
        <w:t>what</w:t>
      </w:r>
      <w:r>
        <w:rPr>
          <w:color w:val="231F20"/>
          <w:spacing w:val="-2"/>
          <w:sz w:val="19"/>
        </w:rPr>
        <w:t> </w:t>
      </w:r>
      <w:r>
        <w:rPr>
          <w:color w:val="231F20"/>
          <w:sz w:val="19"/>
        </w:rPr>
        <w:t>does</w:t>
      </w:r>
      <w:r>
        <w:rPr>
          <w:color w:val="231F20"/>
          <w:spacing w:val="-2"/>
          <w:sz w:val="19"/>
        </w:rPr>
        <w:t> </w:t>
      </w:r>
      <w:r>
        <w:rPr>
          <w:color w:val="231F20"/>
          <w:sz w:val="19"/>
        </w:rPr>
        <w:t>it</w:t>
      </w:r>
      <w:r>
        <w:rPr>
          <w:color w:val="231F20"/>
          <w:spacing w:val="-2"/>
          <w:sz w:val="19"/>
        </w:rPr>
        <w:t> </w:t>
      </w:r>
      <w:r>
        <w:rPr>
          <w:color w:val="231F20"/>
          <w:sz w:val="19"/>
        </w:rPr>
        <w:t>mean? </w:t>
      </w:r>
      <w:r>
        <w:rPr>
          <w:b/>
          <w:color w:val="231F20"/>
          <w:sz w:val="19"/>
        </w:rPr>
        <w:t>9–6</w:t>
      </w:r>
      <w:r>
        <w:rPr>
          <w:b/>
          <w:color w:val="231F20"/>
          <w:spacing w:val="80"/>
          <w:sz w:val="19"/>
        </w:rPr>
        <w:t> </w:t>
      </w:r>
      <w:r>
        <w:rPr>
          <w:color w:val="231F20"/>
          <w:sz w:val="19"/>
        </w:rPr>
        <w:t>What is a revenue variance and what does it mean? </w:t>
      </w:r>
      <w:r>
        <w:rPr>
          <w:b/>
          <w:color w:val="231F20"/>
          <w:sz w:val="19"/>
        </w:rPr>
        <w:t>9–7</w:t>
      </w:r>
      <w:r>
        <w:rPr>
          <w:b/>
          <w:color w:val="231F20"/>
          <w:spacing w:val="37"/>
          <w:sz w:val="19"/>
        </w:rPr>
        <w:t>  </w:t>
      </w:r>
      <w:r>
        <w:rPr>
          <w:color w:val="231F20"/>
          <w:sz w:val="19"/>
        </w:rPr>
        <w:t>What is a</w:t>
      </w:r>
      <w:r>
        <w:rPr>
          <w:color w:val="231F20"/>
          <w:spacing w:val="-1"/>
          <w:sz w:val="19"/>
        </w:rPr>
        <w:t> </w:t>
      </w:r>
      <w:r>
        <w:rPr>
          <w:color w:val="231F20"/>
          <w:sz w:val="19"/>
        </w:rPr>
        <w:t>spending variance and what does it </w:t>
      </w:r>
      <w:r>
        <w:rPr>
          <w:color w:val="231F20"/>
          <w:spacing w:val="-2"/>
          <w:sz w:val="19"/>
        </w:rPr>
        <w:t>mean?</w:t>
      </w:r>
    </w:p>
    <w:p>
      <w:pPr>
        <w:spacing w:before="4"/>
        <w:ind w:left="2240" w:right="3882" w:hanging="456"/>
        <w:jc w:val="left"/>
        <w:rPr>
          <w:sz w:val="19"/>
        </w:rPr>
      </w:pPr>
      <w:r>
        <w:rPr>
          <w:b/>
          <w:color w:val="231F20"/>
          <w:sz w:val="19"/>
        </w:rPr>
        <w:t>9–8</w:t>
      </w:r>
      <w:r>
        <w:rPr>
          <w:b/>
          <w:color w:val="231F20"/>
          <w:spacing w:val="80"/>
          <w:sz w:val="19"/>
        </w:rPr>
        <w:t> </w:t>
      </w:r>
      <w:r>
        <w:rPr>
          <w:color w:val="231F20"/>
          <w:sz w:val="19"/>
        </w:rPr>
        <w:t>What</w:t>
      </w:r>
      <w:r>
        <w:rPr>
          <w:color w:val="231F20"/>
          <w:spacing w:val="-2"/>
          <w:sz w:val="19"/>
        </w:rPr>
        <w:t> </w:t>
      </w:r>
      <w:r>
        <w:rPr>
          <w:color w:val="231F20"/>
          <w:sz w:val="19"/>
        </w:rPr>
        <w:t>does</w:t>
      </w:r>
      <w:r>
        <w:rPr>
          <w:color w:val="231F20"/>
          <w:spacing w:val="-2"/>
          <w:sz w:val="19"/>
        </w:rPr>
        <w:t> </w:t>
      </w:r>
      <w:r>
        <w:rPr>
          <w:color w:val="231F20"/>
          <w:sz w:val="19"/>
        </w:rPr>
        <w:t>a</w:t>
      </w:r>
      <w:r>
        <w:rPr>
          <w:color w:val="231F20"/>
          <w:spacing w:val="-2"/>
          <w:sz w:val="19"/>
        </w:rPr>
        <w:t> </w:t>
      </w:r>
      <w:r>
        <w:rPr>
          <w:color w:val="231F20"/>
          <w:sz w:val="19"/>
        </w:rPr>
        <w:t>flexible</w:t>
      </w:r>
      <w:r>
        <w:rPr>
          <w:color w:val="231F20"/>
          <w:spacing w:val="-2"/>
          <w:sz w:val="19"/>
        </w:rPr>
        <w:t> </w:t>
      </w:r>
      <w:r>
        <w:rPr>
          <w:color w:val="231F20"/>
          <w:sz w:val="19"/>
        </w:rPr>
        <w:t>budget</w:t>
      </w:r>
      <w:r>
        <w:rPr>
          <w:color w:val="231F20"/>
          <w:spacing w:val="-2"/>
          <w:sz w:val="19"/>
        </w:rPr>
        <w:t> </w:t>
      </w:r>
      <w:r>
        <w:rPr>
          <w:color w:val="231F20"/>
          <w:sz w:val="19"/>
        </w:rPr>
        <w:t>performance</w:t>
      </w:r>
      <w:r>
        <w:rPr>
          <w:color w:val="231F20"/>
          <w:spacing w:val="-2"/>
          <w:sz w:val="19"/>
        </w:rPr>
        <w:t> </w:t>
      </w:r>
      <w:r>
        <w:rPr>
          <w:color w:val="231F20"/>
          <w:sz w:val="19"/>
        </w:rPr>
        <w:t>report</w:t>
      </w:r>
      <w:r>
        <w:rPr>
          <w:color w:val="231F20"/>
          <w:spacing w:val="-2"/>
          <w:sz w:val="19"/>
        </w:rPr>
        <w:t> </w:t>
      </w:r>
      <w:r>
        <w:rPr>
          <w:color w:val="231F20"/>
          <w:sz w:val="19"/>
        </w:rPr>
        <w:t>do</w:t>
      </w:r>
      <w:r>
        <w:rPr>
          <w:color w:val="231F20"/>
          <w:spacing w:val="-2"/>
          <w:sz w:val="19"/>
        </w:rPr>
        <w:t> </w:t>
      </w:r>
      <w:r>
        <w:rPr>
          <w:color w:val="231F20"/>
          <w:sz w:val="19"/>
        </w:rPr>
        <w:t>that</w:t>
      </w:r>
      <w:r>
        <w:rPr>
          <w:color w:val="231F20"/>
          <w:spacing w:val="-2"/>
          <w:sz w:val="19"/>
        </w:rPr>
        <w:t> </w:t>
      </w:r>
      <w:r>
        <w:rPr>
          <w:color w:val="231F20"/>
          <w:sz w:val="19"/>
        </w:rPr>
        <w:t>a</w:t>
      </w:r>
      <w:r>
        <w:rPr>
          <w:color w:val="231F20"/>
          <w:spacing w:val="-2"/>
          <w:sz w:val="19"/>
        </w:rPr>
        <w:t> </w:t>
      </w:r>
      <w:r>
        <w:rPr>
          <w:color w:val="231F20"/>
          <w:sz w:val="19"/>
        </w:rPr>
        <w:t>simple</w:t>
      </w:r>
      <w:r>
        <w:rPr>
          <w:color w:val="231F20"/>
          <w:spacing w:val="-2"/>
          <w:sz w:val="19"/>
        </w:rPr>
        <w:t> </w:t>
      </w:r>
      <w:r>
        <w:rPr>
          <w:color w:val="231F20"/>
          <w:sz w:val="19"/>
        </w:rPr>
        <w:t>comparison</w:t>
      </w:r>
      <w:r>
        <w:rPr>
          <w:color w:val="231F20"/>
          <w:spacing w:val="-2"/>
          <w:sz w:val="19"/>
        </w:rPr>
        <w:t> </w:t>
      </w:r>
      <w:r>
        <w:rPr>
          <w:color w:val="231F20"/>
          <w:sz w:val="19"/>
        </w:rPr>
        <w:t>of</w:t>
      </w:r>
      <w:r>
        <w:rPr>
          <w:color w:val="231F20"/>
          <w:spacing w:val="-2"/>
          <w:sz w:val="19"/>
        </w:rPr>
        <w:t> </w:t>
      </w:r>
      <w:r>
        <w:rPr>
          <w:color w:val="231F20"/>
          <w:sz w:val="19"/>
        </w:rPr>
        <w:t>budgeted to actual results does not do?</w:t>
      </w:r>
    </w:p>
    <w:p>
      <w:pPr>
        <w:spacing w:before="3"/>
        <w:ind w:left="2240" w:right="3882" w:hanging="456"/>
        <w:jc w:val="left"/>
        <w:rPr>
          <w:sz w:val="19"/>
        </w:rPr>
      </w:pPr>
      <w:r>
        <w:rPr>
          <w:b/>
          <w:color w:val="231F20"/>
          <w:sz w:val="19"/>
        </w:rPr>
        <w:t>9–9</w:t>
      </w:r>
      <w:r>
        <w:rPr>
          <w:b/>
          <w:color w:val="231F20"/>
          <w:spacing w:val="80"/>
          <w:sz w:val="19"/>
        </w:rPr>
        <w:t> </w:t>
      </w:r>
      <w:r>
        <w:rPr>
          <w:color w:val="231F20"/>
          <w:sz w:val="19"/>
        </w:rPr>
        <w:t>How</w:t>
      </w:r>
      <w:r>
        <w:rPr>
          <w:color w:val="231F20"/>
          <w:spacing w:val="-3"/>
          <w:sz w:val="19"/>
        </w:rPr>
        <w:t> </w:t>
      </w:r>
      <w:r>
        <w:rPr>
          <w:color w:val="231F20"/>
          <w:sz w:val="19"/>
        </w:rPr>
        <w:t>does</w:t>
      </w:r>
      <w:r>
        <w:rPr>
          <w:color w:val="231F20"/>
          <w:spacing w:val="-3"/>
          <w:sz w:val="19"/>
        </w:rPr>
        <w:t> </w:t>
      </w:r>
      <w:r>
        <w:rPr>
          <w:color w:val="231F20"/>
          <w:sz w:val="19"/>
        </w:rPr>
        <w:t>a</w:t>
      </w:r>
      <w:r>
        <w:rPr>
          <w:color w:val="231F20"/>
          <w:spacing w:val="-3"/>
          <w:sz w:val="19"/>
        </w:rPr>
        <w:t> </w:t>
      </w:r>
      <w:r>
        <w:rPr>
          <w:color w:val="231F20"/>
          <w:sz w:val="19"/>
        </w:rPr>
        <w:t>flexible</w:t>
      </w:r>
      <w:r>
        <w:rPr>
          <w:color w:val="231F20"/>
          <w:spacing w:val="-3"/>
          <w:sz w:val="19"/>
        </w:rPr>
        <w:t> </w:t>
      </w:r>
      <w:r>
        <w:rPr>
          <w:color w:val="231F20"/>
          <w:sz w:val="19"/>
        </w:rPr>
        <w:t>budget</w:t>
      </w:r>
      <w:r>
        <w:rPr>
          <w:color w:val="231F20"/>
          <w:spacing w:val="-3"/>
          <w:sz w:val="19"/>
        </w:rPr>
        <w:t> </w:t>
      </w:r>
      <w:r>
        <w:rPr>
          <w:color w:val="231F20"/>
          <w:sz w:val="19"/>
        </w:rPr>
        <w:t>based</w:t>
      </w:r>
      <w:r>
        <w:rPr>
          <w:color w:val="231F20"/>
          <w:spacing w:val="-3"/>
          <w:sz w:val="19"/>
        </w:rPr>
        <w:t> </w:t>
      </w:r>
      <w:r>
        <w:rPr>
          <w:color w:val="231F20"/>
          <w:sz w:val="19"/>
        </w:rPr>
        <w:t>on</w:t>
      </w:r>
      <w:r>
        <w:rPr>
          <w:color w:val="231F20"/>
          <w:spacing w:val="-3"/>
          <w:sz w:val="19"/>
        </w:rPr>
        <w:t> </w:t>
      </w:r>
      <w:r>
        <w:rPr>
          <w:color w:val="231F20"/>
          <w:sz w:val="19"/>
        </w:rPr>
        <w:t>two</w:t>
      </w:r>
      <w:r>
        <w:rPr>
          <w:color w:val="231F20"/>
          <w:spacing w:val="-3"/>
          <w:sz w:val="19"/>
        </w:rPr>
        <w:t> </w:t>
      </w:r>
      <w:r>
        <w:rPr>
          <w:color w:val="231F20"/>
          <w:sz w:val="19"/>
        </w:rPr>
        <w:t>cost</w:t>
      </w:r>
      <w:r>
        <w:rPr>
          <w:color w:val="231F20"/>
          <w:spacing w:val="-3"/>
          <w:sz w:val="19"/>
        </w:rPr>
        <w:t> </w:t>
      </w:r>
      <w:r>
        <w:rPr>
          <w:color w:val="231F20"/>
          <w:sz w:val="19"/>
        </w:rPr>
        <w:t>drivers</w:t>
      </w:r>
      <w:r>
        <w:rPr>
          <w:color w:val="231F20"/>
          <w:spacing w:val="-4"/>
          <w:sz w:val="19"/>
        </w:rPr>
        <w:t> </w:t>
      </w:r>
      <w:r>
        <w:rPr>
          <w:color w:val="231F20"/>
          <w:sz w:val="19"/>
        </w:rPr>
        <w:t>differ</w:t>
      </w:r>
      <w:r>
        <w:rPr>
          <w:color w:val="231F20"/>
          <w:spacing w:val="-3"/>
          <w:sz w:val="19"/>
        </w:rPr>
        <w:t> </w:t>
      </w:r>
      <w:r>
        <w:rPr>
          <w:color w:val="231F20"/>
          <w:sz w:val="19"/>
        </w:rPr>
        <w:t>from</w:t>
      </w:r>
      <w:r>
        <w:rPr>
          <w:color w:val="231F20"/>
          <w:spacing w:val="-3"/>
          <w:sz w:val="19"/>
        </w:rPr>
        <w:t> </w:t>
      </w:r>
      <w:r>
        <w:rPr>
          <w:color w:val="231F20"/>
          <w:sz w:val="19"/>
        </w:rPr>
        <w:t>a</w:t>
      </w:r>
      <w:r>
        <w:rPr>
          <w:color w:val="231F20"/>
          <w:spacing w:val="-3"/>
          <w:sz w:val="19"/>
        </w:rPr>
        <w:t> </w:t>
      </w:r>
      <w:r>
        <w:rPr>
          <w:color w:val="231F20"/>
          <w:sz w:val="19"/>
        </w:rPr>
        <w:t>flexible</w:t>
      </w:r>
      <w:r>
        <w:rPr>
          <w:color w:val="231F20"/>
          <w:spacing w:val="-3"/>
          <w:sz w:val="19"/>
        </w:rPr>
        <w:t> </w:t>
      </w:r>
      <w:r>
        <w:rPr>
          <w:color w:val="231F20"/>
          <w:sz w:val="19"/>
        </w:rPr>
        <w:t>budget</w:t>
      </w:r>
      <w:r>
        <w:rPr>
          <w:color w:val="231F20"/>
          <w:spacing w:val="-3"/>
          <w:sz w:val="19"/>
        </w:rPr>
        <w:t> </w:t>
      </w:r>
      <w:r>
        <w:rPr>
          <w:color w:val="231F20"/>
          <w:sz w:val="19"/>
        </w:rPr>
        <w:t>based on one cost driver?</w:t>
      </w:r>
    </w:p>
    <w:p>
      <w:pPr>
        <w:spacing w:before="3"/>
        <w:ind w:left="2240" w:right="3882" w:hanging="551"/>
        <w:jc w:val="left"/>
        <w:rPr>
          <w:sz w:val="19"/>
        </w:rPr>
      </w:pPr>
      <w:r>
        <w:rPr>
          <w:b/>
          <w:color w:val="231F20"/>
          <w:sz w:val="19"/>
        </w:rPr>
        <w:t>9–10</w:t>
      </w:r>
      <w:r>
        <w:rPr>
          <w:b/>
          <w:color w:val="231F20"/>
          <w:spacing w:val="80"/>
          <w:sz w:val="19"/>
        </w:rPr>
        <w:t> </w:t>
      </w:r>
      <w:r>
        <w:rPr>
          <w:color w:val="231F20"/>
          <w:sz w:val="19"/>
        </w:rPr>
        <w:t>What</w:t>
      </w:r>
      <w:r>
        <w:rPr>
          <w:color w:val="231F20"/>
          <w:spacing w:val="-4"/>
          <w:sz w:val="19"/>
        </w:rPr>
        <w:t> </w:t>
      </w:r>
      <w:r>
        <w:rPr>
          <w:color w:val="231F20"/>
          <w:sz w:val="19"/>
        </w:rPr>
        <w:t>assumption</w:t>
      </w:r>
      <w:r>
        <w:rPr>
          <w:color w:val="231F20"/>
          <w:spacing w:val="-4"/>
          <w:sz w:val="19"/>
        </w:rPr>
        <w:t> </w:t>
      </w:r>
      <w:r>
        <w:rPr>
          <w:color w:val="231F20"/>
          <w:sz w:val="19"/>
        </w:rPr>
        <w:t>is</w:t>
      </w:r>
      <w:r>
        <w:rPr>
          <w:color w:val="231F20"/>
          <w:spacing w:val="-4"/>
          <w:sz w:val="19"/>
        </w:rPr>
        <w:t> </w:t>
      </w:r>
      <w:r>
        <w:rPr>
          <w:color w:val="231F20"/>
          <w:sz w:val="19"/>
        </w:rPr>
        <w:t>implicitly</w:t>
      </w:r>
      <w:r>
        <w:rPr>
          <w:color w:val="231F20"/>
          <w:spacing w:val="-4"/>
          <w:sz w:val="19"/>
        </w:rPr>
        <w:t> </w:t>
      </w:r>
      <w:r>
        <w:rPr>
          <w:color w:val="231F20"/>
          <w:sz w:val="19"/>
        </w:rPr>
        <w:t>made</w:t>
      </w:r>
      <w:r>
        <w:rPr>
          <w:color w:val="231F20"/>
          <w:spacing w:val="-4"/>
          <w:sz w:val="19"/>
        </w:rPr>
        <w:t> </w:t>
      </w:r>
      <w:r>
        <w:rPr>
          <w:color w:val="231F20"/>
          <w:sz w:val="19"/>
        </w:rPr>
        <w:t>about</w:t>
      </w:r>
      <w:r>
        <w:rPr>
          <w:color w:val="231F20"/>
          <w:spacing w:val="-4"/>
          <w:sz w:val="19"/>
        </w:rPr>
        <w:t> </w:t>
      </w:r>
      <w:r>
        <w:rPr>
          <w:color w:val="231F20"/>
          <w:sz w:val="19"/>
        </w:rPr>
        <w:t>cost</w:t>
      </w:r>
      <w:r>
        <w:rPr>
          <w:color w:val="231F20"/>
          <w:spacing w:val="-4"/>
          <w:sz w:val="19"/>
        </w:rPr>
        <w:t> </w:t>
      </w:r>
      <w:r>
        <w:rPr>
          <w:color w:val="231F20"/>
          <w:sz w:val="19"/>
        </w:rPr>
        <w:t>behavior</w:t>
      </w:r>
      <w:r>
        <w:rPr>
          <w:color w:val="231F20"/>
          <w:spacing w:val="-4"/>
          <w:sz w:val="19"/>
        </w:rPr>
        <w:t> </w:t>
      </w:r>
      <w:r>
        <w:rPr>
          <w:color w:val="231F20"/>
          <w:sz w:val="19"/>
        </w:rPr>
        <w:t>when</w:t>
      </w:r>
      <w:r>
        <w:rPr>
          <w:color w:val="231F20"/>
          <w:spacing w:val="-4"/>
          <w:sz w:val="19"/>
        </w:rPr>
        <w:t> </w:t>
      </w:r>
      <w:r>
        <w:rPr>
          <w:color w:val="231F20"/>
          <w:sz w:val="19"/>
        </w:rPr>
        <w:t>actual</w:t>
      </w:r>
      <w:r>
        <w:rPr>
          <w:color w:val="231F20"/>
          <w:spacing w:val="-4"/>
          <w:sz w:val="19"/>
        </w:rPr>
        <w:t> </w:t>
      </w:r>
      <w:r>
        <w:rPr>
          <w:color w:val="231F20"/>
          <w:sz w:val="19"/>
        </w:rPr>
        <w:t>results</w:t>
      </w:r>
      <w:r>
        <w:rPr>
          <w:color w:val="231F20"/>
          <w:spacing w:val="-4"/>
          <w:sz w:val="19"/>
        </w:rPr>
        <w:t> </w:t>
      </w:r>
      <w:r>
        <w:rPr>
          <w:color w:val="231F20"/>
          <w:sz w:val="19"/>
        </w:rPr>
        <w:t>are</w:t>
      </w:r>
      <w:r>
        <w:rPr>
          <w:color w:val="231F20"/>
          <w:spacing w:val="-4"/>
          <w:sz w:val="19"/>
        </w:rPr>
        <w:t> </w:t>
      </w:r>
      <w:r>
        <w:rPr>
          <w:color w:val="231F20"/>
          <w:sz w:val="19"/>
        </w:rPr>
        <w:t>directly compared to a static planning budget? Why is this assumption questionable?</w:t>
      </w:r>
    </w:p>
    <w:p>
      <w:pPr>
        <w:spacing w:before="3"/>
        <w:ind w:left="2240" w:right="3882" w:hanging="551"/>
        <w:jc w:val="left"/>
        <w:rPr>
          <w:sz w:val="19"/>
        </w:rPr>
      </w:pPr>
      <w:r>
        <w:rPr>
          <w:b/>
          <w:color w:val="231F20"/>
          <w:sz w:val="19"/>
        </w:rPr>
        <w:t>9–11</w:t>
      </w:r>
      <w:r>
        <w:rPr>
          <w:b/>
          <w:color w:val="231F20"/>
          <w:spacing w:val="80"/>
          <w:sz w:val="19"/>
        </w:rPr>
        <w:t> </w:t>
      </w:r>
      <w:r>
        <w:rPr>
          <w:color w:val="231F20"/>
          <w:sz w:val="19"/>
        </w:rPr>
        <w:t>What</w:t>
      </w:r>
      <w:r>
        <w:rPr>
          <w:color w:val="231F20"/>
          <w:spacing w:val="-3"/>
          <w:sz w:val="19"/>
        </w:rPr>
        <w:t> </w:t>
      </w:r>
      <w:r>
        <w:rPr>
          <w:color w:val="231F20"/>
          <w:sz w:val="19"/>
        </w:rPr>
        <w:t>assumption</w:t>
      </w:r>
      <w:r>
        <w:rPr>
          <w:color w:val="231F20"/>
          <w:spacing w:val="-3"/>
          <w:sz w:val="19"/>
        </w:rPr>
        <w:t> </w:t>
      </w:r>
      <w:r>
        <w:rPr>
          <w:color w:val="231F20"/>
          <w:sz w:val="19"/>
        </w:rPr>
        <w:t>is</w:t>
      </w:r>
      <w:r>
        <w:rPr>
          <w:color w:val="231F20"/>
          <w:spacing w:val="-3"/>
          <w:sz w:val="19"/>
        </w:rPr>
        <w:t> </w:t>
      </w:r>
      <w:r>
        <w:rPr>
          <w:color w:val="231F20"/>
          <w:sz w:val="19"/>
        </w:rPr>
        <w:t>implicitly</w:t>
      </w:r>
      <w:r>
        <w:rPr>
          <w:color w:val="231F20"/>
          <w:spacing w:val="-3"/>
          <w:sz w:val="19"/>
        </w:rPr>
        <w:t> </w:t>
      </w:r>
      <w:r>
        <w:rPr>
          <w:color w:val="231F20"/>
          <w:sz w:val="19"/>
        </w:rPr>
        <w:t>made</w:t>
      </w:r>
      <w:r>
        <w:rPr>
          <w:color w:val="231F20"/>
          <w:spacing w:val="-3"/>
          <w:sz w:val="19"/>
        </w:rPr>
        <w:t> </w:t>
      </w:r>
      <w:r>
        <w:rPr>
          <w:color w:val="231F20"/>
          <w:sz w:val="19"/>
        </w:rPr>
        <w:t>about</w:t>
      </w:r>
      <w:r>
        <w:rPr>
          <w:color w:val="231F20"/>
          <w:spacing w:val="-3"/>
          <w:sz w:val="19"/>
        </w:rPr>
        <w:t> </w:t>
      </w:r>
      <w:r>
        <w:rPr>
          <w:color w:val="231F20"/>
          <w:sz w:val="19"/>
        </w:rPr>
        <w:t>cost</w:t>
      </w:r>
      <w:r>
        <w:rPr>
          <w:color w:val="231F20"/>
          <w:spacing w:val="-3"/>
          <w:sz w:val="19"/>
        </w:rPr>
        <w:t> </w:t>
      </w:r>
      <w:r>
        <w:rPr>
          <w:color w:val="231F20"/>
          <w:sz w:val="19"/>
        </w:rPr>
        <w:t>behavior</w:t>
      </w:r>
      <w:r>
        <w:rPr>
          <w:color w:val="231F20"/>
          <w:spacing w:val="-3"/>
          <w:sz w:val="19"/>
        </w:rPr>
        <w:t> </w:t>
      </w:r>
      <w:r>
        <w:rPr>
          <w:color w:val="231F20"/>
          <w:sz w:val="19"/>
        </w:rPr>
        <w:t>when</w:t>
      </w:r>
      <w:r>
        <w:rPr>
          <w:color w:val="231F20"/>
          <w:spacing w:val="-3"/>
          <w:sz w:val="19"/>
        </w:rPr>
        <w:t> </w:t>
      </w:r>
      <w:r>
        <w:rPr>
          <w:color w:val="231F20"/>
          <w:sz w:val="19"/>
        </w:rPr>
        <w:t>all</w:t>
      </w:r>
      <w:r>
        <w:rPr>
          <w:color w:val="231F20"/>
          <w:spacing w:val="-3"/>
          <w:sz w:val="19"/>
        </w:rPr>
        <w:t> </w:t>
      </w:r>
      <w:r>
        <w:rPr>
          <w:color w:val="231F20"/>
          <w:sz w:val="19"/>
        </w:rPr>
        <w:t>of</w:t>
      </w:r>
      <w:r>
        <w:rPr>
          <w:color w:val="231F20"/>
          <w:spacing w:val="-3"/>
          <w:sz w:val="19"/>
        </w:rPr>
        <w:t> </w:t>
      </w:r>
      <w:r>
        <w:rPr>
          <w:color w:val="231F20"/>
          <w:sz w:val="19"/>
        </w:rPr>
        <w:t>the</w:t>
      </w:r>
      <w:r>
        <w:rPr>
          <w:color w:val="231F20"/>
          <w:spacing w:val="-3"/>
          <w:sz w:val="19"/>
        </w:rPr>
        <w:t> </w:t>
      </w:r>
      <w:r>
        <w:rPr>
          <w:color w:val="231F20"/>
          <w:sz w:val="19"/>
        </w:rPr>
        <w:t>items</w:t>
      </w:r>
      <w:r>
        <w:rPr>
          <w:color w:val="231F20"/>
          <w:spacing w:val="-3"/>
          <w:sz w:val="19"/>
        </w:rPr>
        <w:t> </w:t>
      </w:r>
      <w:r>
        <w:rPr>
          <w:color w:val="231F20"/>
          <w:sz w:val="19"/>
        </w:rPr>
        <w:t>in</w:t>
      </w:r>
      <w:r>
        <w:rPr>
          <w:color w:val="231F20"/>
          <w:spacing w:val="-3"/>
          <w:sz w:val="19"/>
        </w:rPr>
        <w:t> </w:t>
      </w:r>
      <w:r>
        <w:rPr>
          <w:color w:val="231F20"/>
          <w:sz w:val="19"/>
        </w:rPr>
        <w:t>a</w:t>
      </w:r>
      <w:r>
        <w:rPr>
          <w:color w:val="231F20"/>
          <w:spacing w:val="-3"/>
          <w:sz w:val="19"/>
        </w:rPr>
        <w:t> </w:t>
      </w:r>
      <w:r>
        <w:rPr>
          <w:color w:val="231F20"/>
          <w:sz w:val="19"/>
        </w:rPr>
        <w:t>static planning budget are adjusted in proportion to a change in activity? Why is this assump- tion questionable?</w:t>
      </w:r>
    </w:p>
    <w:p>
      <w:pPr>
        <w:pStyle w:val="BodyText"/>
        <w:rPr>
          <w:sz w:val="29"/>
        </w:rPr>
      </w:pPr>
    </w:p>
    <w:p>
      <w:pPr>
        <w:pStyle w:val="BodyText"/>
        <w:ind w:left="1620"/>
        <w:rPr>
          <w:sz w:val="20"/>
        </w:rPr>
      </w:pPr>
      <w:r>
        <w:rPr>
          <w:sz w:val="20"/>
        </w:rPr>
        <w:pict>
          <v:group style="width:522pt;height:24pt;mso-position-horizontal-relative:char;mso-position-vertical-relative:line" id="docshapegroup190" coordorigin="0,0" coordsize="10440,480">
            <v:rect style="position:absolute;left:0;top:0;width:10350;height:480" id="docshape191" filled="true" fillcolor="#e3f2eb" stroked="false">
              <v:fill type="solid"/>
            </v:rect>
            <v:line style="position:absolute" from="10350,240" to="10440,240" stroked="true" strokeweight="24pt" strokecolor="#4076a7">
              <v:stroke dashstyle="solid"/>
            </v:line>
            <v:shape style="position:absolute;left:6038;top:88;width:1649;height:288" type="#_x0000_t75" id="docshape192" stroked="false">
              <v:imagedata r:id="rId24" o:title=""/>
            </v:shape>
            <v:shape style="position:absolute;left:0;top:0;width:10350;height:480" type="#_x0000_t202" id="docshape193" filled="false" stroked="false">
              <v:textbox inset="0,0,0,0">
                <w:txbxContent>
                  <w:p>
                    <w:pPr>
                      <w:spacing w:before="72"/>
                      <w:ind w:left="0" w:right="269" w:firstLine="0"/>
                      <w:jc w:val="right"/>
                      <w:rPr>
                        <w:rFonts w:ascii="Proxima Nova Rg"/>
                        <w:b/>
                        <w:sz w:val="28"/>
                      </w:rPr>
                    </w:pPr>
                    <w:r>
                      <w:rPr>
                        <w:rFonts w:ascii="Proxima Nova Rg"/>
                        <w:b/>
                        <w:color w:val="B11116"/>
                        <w:sz w:val="28"/>
                      </w:rPr>
                      <w:t>Applying </w:t>
                    </w:r>
                    <w:r>
                      <w:rPr>
                        <w:rFonts w:ascii="Proxima Nova Rg"/>
                        <w:b/>
                        <w:color w:val="B11116"/>
                        <w:spacing w:val="-4"/>
                        <w:sz w:val="28"/>
                      </w:rPr>
                      <w:t>Excel</w:t>
                    </w:r>
                  </w:p>
                </w:txbxContent>
              </v:textbox>
              <w10:wrap type="none"/>
            </v:shape>
          </v:group>
        </w:pict>
      </w:r>
      <w:r>
        <w:rPr>
          <w:sz w:val="20"/>
        </w:rPr>
      </w:r>
    </w:p>
    <w:p>
      <w:pPr>
        <w:spacing w:after="0"/>
        <w:rPr>
          <w:sz w:val="20"/>
        </w:rPr>
        <w:sectPr>
          <w:pgSz w:w="12960" w:h="15660"/>
          <w:pgMar w:top="0" w:bottom="0" w:left="0" w:right="0"/>
        </w:sectPr>
      </w:pPr>
    </w:p>
    <w:p>
      <w:pPr>
        <w:spacing w:before="18"/>
        <w:ind w:left="1620" w:right="0" w:firstLine="0"/>
        <w:jc w:val="both"/>
        <w:rPr>
          <w:sz w:val="19"/>
        </w:rPr>
      </w:pPr>
      <w:r>
        <w:rPr/>
        <w:pict>
          <v:rect style="position:absolute;margin-left:0pt;margin-top:0pt;width:618pt;height:783pt;mso-position-horizontal-relative:page;mso-position-vertical-relative:page;z-index:-19185664" id="docshape194" filled="true" fillcolor="#fffeee" stroked="false">
            <v:fill type="solid"/>
            <w10:wrap type="none"/>
          </v:rect>
        </w:pict>
      </w:r>
      <w:r>
        <w:rPr/>
        <w:pict>
          <v:rect style="position:absolute;margin-left:618pt;margin-top:0pt;width:30pt;height:783pt;mso-position-horizontal-relative:page;mso-position-vertical-relative:page;z-index:15755776" id="docshape195" filled="true" fillcolor="#f58232" stroked="false">
            <v:fill type="solid"/>
            <w10:wrap type="none"/>
          </v:rect>
        </w:pict>
      </w:r>
      <w:r>
        <w:rPr>
          <w:color w:val="231F20"/>
          <w:sz w:val="19"/>
        </w:rPr>
        <w:t>The</w:t>
      </w:r>
      <w:r>
        <w:rPr>
          <w:color w:val="231F20"/>
          <w:spacing w:val="-10"/>
          <w:sz w:val="19"/>
        </w:rPr>
        <w:t> </w:t>
      </w:r>
      <w:r>
        <w:rPr>
          <w:color w:val="231F20"/>
          <w:sz w:val="19"/>
        </w:rPr>
        <w:t>Excel</w:t>
      </w:r>
      <w:r>
        <w:rPr>
          <w:color w:val="231F20"/>
          <w:spacing w:val="-10"/>
          <w:sz w:val="19"/>
        </w:rPr>
        <w:t> </w:t>
      </w:r>
      <w:r>
        <w:rPr>
          <w:color w:val="231F20"/>
          <w:sz w:val="19"/>
        </w:rPr>
        <w:t>worksheet</w:t>
      </w:r>
      <w:r>
        <w:rPr>
          <w:color w:val="231F20"/>
          <w:spacing w:val="-10"/>
          <w:sz w:val="19"/>
        </w:rPr>
        <w:t> </w:t>
      </w:r>
      <w:r>
        <w:rPr>
          <w:color w:val="231F20"/>
          <w:sz w:val="19"/>
        </w:rPr>
        <w:t>form</w:t>
      </w:r>
      <w:r>
        <w:rPr>
          <w:color w:val="231F20"/>
          <w:spacing w:val="-10"/>
          <w:sz w:val="19"/>
        </w:rPr>
        <w:t> </w:t>
      </w:r>
      <w:r>
        <w:rPr>
          <w:color w:val="231F20"/>
          <w:sz w:val="19"/>
        </w:rPr>
        <w:t>that</w:t>
      </w:r>
      <w:r>
        <w:rPr>
          <w:color w:val="231F20"/>
          <w:spacing w:val="-10"/>
          <w:sz w:val="19"/>
        </w:rPr>
        <w:t> </w:t>
      </w:r>
      <w:r>
        <w:rPr>
          <w:color w:val="231F20"/>
          <w:sz w:val="19"/>
        </w:rPr>
        <w:t>appears</w:t>
      </w:r>
      <w:r>
        <w:rPr>
          <w:color w:val="231F20"/>
          <w:spacing w:val="-10"/>
          <w:sz w:val="19"/>
        </w:rPr>
        <w:t> </w:t>
      </w:r>
      <w:r>
        <w:rPr>
          <w:color w:val="231F20"/>
          <w:sz w:val="19"/>
        </w:rPr>
        <w:t>below</w:t>
      </w:r>
      <w:r>
        <w:rPr>
          <w:color w:val="231F20"/>
          <w:spacing w:val="-10"/>
          <w:sz w:val="19"/>
        </w:rPr>
        <w:t> </w:t>
      </w:r>
      <w:r>
        <w:rPr>
          <w:color w:val="231F20"/>
          <w:sz w:val="19"/>
        </w:rPr>
        <w:t>is</w:t>
      </w:r>
      <w:r>
        <w:rPr>
          <w:color w:val="231F20"/>
          <w:spacing w:val="-10"/>
          <w:sz w:val="19"/>
        </w:rPr>
        <w:t> </w:t>
      </w:r>
      <w:r>
        <w:rPr>
          <w:color w:val="231F20"/>
          <w:sz w:val="19"/>
        </w:rPr>
        <w:t>to</w:t>
      </w:r>
      <w:r>
        <w:rPr>
          <w:color w:val="231F20"/>
          <w:spacing w:val="-10"/>
          <w:sz w:val="19"/>
        </w:rPr>
        <w:t> </w:t>
      </w:r>
      <w:r>
        <w:rPr>
          <w:color w:val="231F20"/>
          <w:sz w:val="19"/>
        </w:rPr>
        <w:t>be</w:t>
      </w:r>
      <w:r>
        <w:rPr>
          <w:color w:val="231F20"/>
          <w:spacing w:val="-10"/>
          <w:sz w:val="19"/>
        </w:rPr>
        <w:t> </w:t>
      </w:r>
      <w:r>
        <w:rPr>
          <w:color w:val="231F20"/>
          <w:sz w:val="19"/>
        </w:rPr>
        <w:t>used</w:t>
      </w:r>
      <w:r>
        <w:rPr>
          <w:color w:val="231F20"/>
          <w:spacing w:val="-10"/>
          <w:sz w:val="19"/>
        </w:rPr>
        <w:t> </w:t>
      </w:r>
      <w:r>
        <w:rPr>
          <w:color w:val="231F20"/>
          <w:sz w:val="19"/>
        </w:rPr>
        <w:t>to</w:t>
      </w:r>
      <w:r>
        <w:rPr>
          <w:color w:val="231F20"/>
          <w:spacing w:val="-10"/>
          <w:sz w:val="19"/>
        </w:rPr>
        <w:t> </w:t>
      </w:r>
      <w:r>
        <w:rPr>
          <w:color w:val="231F20"/>
          <w:sz w:val="19"/>
        </w:rPr>
        <w:t>recreate</w:t>
      </w:r>
      <w:r>
        <w:rPr>
          <w:color w:val="231F20"/>
          <w:spacing w:val="-10"/>
          <w:sz w:val="19"/>
        </w:rPr>
        <w:t> </w:t>
      </w:r>
      <w:r>
        <w:rPr>
          <w:color w:val="231F20"/>
          <w:sz w:val="19"/>
        </w:rPr>
        <w:t>the</w:t>
      </w:r>
      <w:r>
        <w:rPr>
          <w:color w:val="231F20"/>
          <w:spacing w:val="-10"/>
          <w:sz w:val="19"/>
        </w:rPr>
        <w:t> </w:t>
      </w:r>
      <w:r>
        <w:rPr>
          <w:color w:val="231F20"/>
          <w:sz w:val="19"/>
        </w:rPr>
        <w:t>Review</w:t>
      </w:r>
      <w:r>
        <w:rPr>
          <w:color w:val="231F20"/>
          <w:spacing w:val="-10"/>
          <w:sz w:val="19"/>
        </w:rPr>
        <w:t> </w:t>
      </w:r>
      <w:r>
        <w:rPr>
          <w:color w:val="231F20"/>
          <w:sz w:val="19"/>
        </w:rPr>
        <w:t>Problem</w:t>
      </w:r>
      <w:r>
        <w:rPr>
          <w:color w:val="231F20"/>
          <w:spacing w:val="-10"/>
          <w:sz w:val="19"/>
        </w:rPr>
        <w:t> </w:t>
      </w:r>
      <w:r>
        <w:rPr>
          <w:color w:val="231F20"/>
          <w:sz w:val="19"/>
        </w:rPr>
        <w:t>relating to Harrald’s Fish House. Download the workbook containing this form from Connect, where you will also receive instructions about how to use this worksheet form.</w:t>
      </w:r>
    </w:p>
    <w:p>
      <w:pPr>
        <w:spacing w:before="4"/>
        <w:ind w:left="1980" w:right="0" w:firstLine="0"/>
        <w:jc w:val="both"/>
        <w:rPr>
          <w:sz w:val="19"/>
        </w:rPr>
      </w:pPr>
      <w:r>
        <w:rPr>
          <w:color w:val="231F20"/>
          <w:sz w:val="19"/>
        </w:rPr>
        <w:t>You</w:t>
      </w:r>
      <w:r>
        <w:rPr>
          <w:color w:val="231F20"/>
          <w:spacing w:val="-4"/>
          <w:sz w:val="19"/>
        </w:rPr>
        <w:t> </w:t>
      </w:r>
      <w:r>
        <w:rPr>
          <w:color w:val="231F20"/>
          <w:sz w:val="19"/>
        </w:rPr>
        <w:t>should</w:t>
      </w:r>
      <w:r>
        <w:rPr>
          <w:color w:val="231F20"/>
          <w:spacing w:val="-3"/>
          <w:sz w:val="19"/>
        </w:rPr>
        <w:t> </w:t>
      </w:r>
      <w:r>
        <w:rPr>
          <w:color w:val="231F20"/>
          <w:sz w:val="19"/>
        </w:rPr>
        <w:t>proceed</w:t>
      </w:r>
      <w:r>
        <w:rPr>
          <w:color w:val="231F20"/>
          <w:spacing w:val="-4"/>
          <w:sz w:val="19"/>
        </w:rPr>
        <w:t> </w:t>
      </w:r>
      <w:r>
        <w:rPr>
          <w:color w:val="231F20"/>
          <w:sz w:val="19"/>
        </w:rPr>
        <w:t>to</w:t>
      </w:r>
      <w:r>
        <w:rPr>
          <w:color w:val="231F20"/>
          <w:spacing w:val="-3"/>
          <w:sz w:val="19"/>
        </w:rPr>
        <w:t> </w:t>
      </w:r>
      <w:r>
        <w:rPr>
          <w:color w:val="231F20"/>
          <w:sz w:val="19"/>
        </w:rPr>
        <w:t>the</w:t>
      </w:r>
      <w:r>
        <w:rPr>
          <w:color w:val="231F20"/>
          <w:spacing w:val="-4"/>
          <w:sz w:val="19"/>
        </w:rPr>
        <w:t> </w:t>
      </w:r>
      <w:r>
        <w:rPr>
          <w:color w:val="231F20"/>
          <w:sz w:val="19"/>
        </w:rPr>
        <w:t>requirements</w:t>
      </w:r>
      <w:r>
        <w:rPr>
          <w:color w:val="231F20"/>
          <w:spacing w:val="-3"/>
          <w:sz w:val="19"/>
        </w:rPr>
        <w:t> </w:t>
      </w:r>
      <w:r>
        <w:rPr>
          <w:color w:val="231F20"/>
          <w:sz w:val="19"/>
        </w:rPr>
        <w:t>below</w:t>
      </w:r>
      <w:r>
        <w:rPr>
          <w:color w:val="231F20"/>
          <w:spacing w:val="-4"/>
          <w:sz w:val="19"/>
        </w:rPr>
        <w:t> </w:t>
      </w:r>
      <w:r>
        <w:rPr>
          <w:color w:val="231F20"/>
          <w:sz w:val="19"/>
        </w:rPr>
        <w:t>only</w:t>
      </w:r>
      <w:r>
        <w:rPr>
          <w:color w:val="231F20"/>
          <w:spacing w:val="-3"/>
          <w:sz w:val="19"/>
        </w:rPr>
        <w:t> </w:t>
      </w:r>
      <w:r>
        <w:rPr>
          <w:color w:val="231F20"/>
          <w:sz w:val="19"/>
        </w:rPr>
        <w:t>after</w:t>
      </w:r>
      <w:r>
        <w:rPr>
          <w:color w:val="231F20"/>
          <w:spacing w:val="-3"/>
          <w:sz w:val="19"/>
        </w:rPr>
        <w:t> </w:t>
      </w:r>
      <w:r>
        <w:rPr>
          <w:color w:val="231F20"/>
          <w:sz w:val="19"/>
        </w:rPr>
        <w:t>completing</w:t>
      </w:r>
      <w:r>
        <w:rPr>
          <w:color w:val="231F20"/>
          <w:spacing w:val="-4"/>
          <w:sz w:val="19"/>
        </w:rPr>
        <w:t> </w:t>
      </w:r>
      <w:r>
        <w:rPr>
          <w:color w:val="231F20"/>
          <w:sz w:val="19"/>
        </w:rPr>
        <w:t>your</w:t>
      </w:r>
      <w:r>
        <w:rPr>
          <w:color w:val="231F20"/>
          <w:spacing w:val="-3"/>
          <w:sz w:val="19"/>
        </w:rPr>
        <w:t> </w:t>
      </w:r>
      <w:r>
        <w:rPr>
          <w:color w:val="231F20"/>
          <w:spacing w:val="-2"/>
          <w:sz w:val="19"/>
        </w:rPr>
        <w:t>worksheet.</w:t>
      </w:r>
    </w:p>
    <w:p>
      <w:pPr>
        <w:spacing w:before="110"/>
        <w:ind w:left="1620" w:right="0" w:firstLine="0"/>
        <w:jc w:val="left"/>
        <w:rPr>
          <w:rFonts w:ascii="Gill Sans MT"/>
          <w:b/>
          <w:i/>
          <w:sz w:val="16"/>
        </w:rPr>
      </w:pPr>
      <w:r>
        <w:rPr>
          <w:rFonts w:ascii="Gill Sans MT"/>
          <w:b/>
          <w:i/>
          <w:color w:val="231F20"/>
          <w:spacing w:val="-2"/>
          <w:w w:val="105"/>
          <w:sz w:val="16"/>
        </w:rPr>
        <w:t>Required:</w:t>
      </w:r>
    </w:p>
    <w:p>
      <w:pPr>
        <w:pStyle w:val="ListParagraph"/>
        <w:numPr>
          <w:ilvl w:val="0"/>
          <w:numId w:val="3"/>
        </w:numPr>
        <w:tabs>
          <w:tab w:pos="1981" w:val="left" w:leader="none"/>
        </w:tabs>
        <w:spacing w:line="240" w:lineRule="auto" w:before="6" w:after="0"/>
        <w:ind w:left="1980" w:right="0" w:hanging="360"/>
        <w:jc w:val="both"/>
        <w:rPr>
          <w:sz w:val="19"/>
        </w:rPr>
      </w:pPr>
      <w:r>
        <w:rPr>
          <w:color w:val="231F20"/>
          <w:sz w:val="19"/>
        </w:rPr>
        <w:t>Check your worksheet by changing the revenue in cell D4 to $16.00; the cost of ingredients in cell D5 to $6.50; and the wages and salaries in cell B6 to $10,000. The activity variance for</w:t>
      </w:r>
      <w:r>
        <w:rPr>
          <w:color w:val="231F20"/>
          <w:spacing w:val="-2"/>
          <w:sz w:val="19"/>
        </w:rPr>
        <w:t> </w:t>
      </w:r>
      <w:r>
        <w:rPr>
          <w:color w:val="231F20"/>
          <w:sz w:val="19"/>
        </w:rPr>
        <w:t>net</w:t>
      </w:r>
      <w:r>
        <w:rPr>
          <w:color w:val="231F20"/>
          <w:spacing w:val="-1"/>
          <w:sz w:val="19"/>
        </w:rPr>
        <w:t> </w:t>
      </w:r>
      <w:r>
        <w:rPr>
          <w:color w:val="231F20"/>
          <w:sz w:val="19"/>
        </w:rPr>
        <w:t>operating</w:t>
      </w:r>
      <w:r>
        <w:rPr>
          <w:color w:val="231F20"/>
          <w:spacing w:val="-1"/>
          <w:sz w:val="19"/>
        </w:rPr>
        <w:t> </w:t>
      </w:r>
      <w:r>
        <w:rPr>
          <w:color w:val="231F20"/>
          <w:sz w:val="19"/>
        </w:rPr>
        <w:t>income</w:t>
      </w:r>
      <w:r>
        <w:rPr>
          <w:color w:val="231F20"/>
          <w:spacing w:val="-1"/>
          <w:sz w:val="19"/>
        </w:rPr>
        <w:t> </w:t>
      </w:r>
      <w:r>
        <w:rPr>
          <w:color w:val="231F20"/>
          <w:sz w:val="19"/>
        </w:rPr>
        <w:t>should</w:t>
      </w:r>
      <w:r>
        <w:rPr>
          <w:color w:val="231F20"/>
          <w:spacing w:val="-1"/>
          <w:sz w:val="19"/>
        </w:rPr>
        <w:t> </w:t>
      </w:r>
      <w:r>
        <w:rPr>
          <w:color w:val="231F20"/>
          <w:sz w:val="19"/>
        </w:rPr>
        <w:t>now</w:t>
      </w:r>
      <w:r>
        <w:rPr>
          <w:color w:val="231F20"/>
          <w:spacing w:val="-1"/>
          <w:sz w:val="19"/>
        </w:rPr>
        <w:t> </w:t>
      </w:r>
      <w:r>
        <w:rPr>
          <w:color w:val="231F20"/>
          <w:sz w:val="19"/>
        </w:rPr>
        <w:t>be</w:t>
      </w:r>
      <w:r>
        <w:rPr>
          <w:color w:val="231F20"/>
          <w:spacing w:val="-1"/>
          <w:sz w:val="19"/>
        </w:rPr>
        <w:t> </w:t>
      </w:r>
      <w:r>
        <w:rPr>
          <w:color w:val="231F20"/>
          <w:sz w:val="19"/>
        </w:rPr>
        <w:t>$850</w:t>
      </w:r>
      <w:r>
        <w:rPr>
          <w:color w:val="231F20"/>
          <w:spacing w:val="-1"/>
          <w:sz w:val="19"/>
        </w:rPr>
        <w:t> </w:t>
      </w:r>
      <w:r>
        <w:rPr>
          <w:color w:val="231F20"/>
          <w:sz w:val="19"/>
        </w:rPr>
        <w:t>U</w:t>
      </w:r>
      <w:r>
        <w:rPr>
          <w:color w:val="231F20"/>
          <w:spacing w:val="-1"/>
          <w:sz w:val="19"/>
        </w:rPr>
        <w:t> </w:t>
      </w:r>
      <w:r>
        <w:rPr>
          <w:color w:val="231F20"/>
          <w:sz w:val="19"/>
        </w:rPr>
        <w:t>and</w:t>
      </w:r>
      <w:r>
        <w:rPr>
          <w:color w:val="231F20"/>
          <w:spacing w:val="-1"/>
          <w:sz w:val="19"/>
        </w:rPr>
        <w:t> </w:t>
      </w:r>
      <w:r>
        <w:rPr>
          <w:color w:val="231F20"/>
          <w:sz w:val="19"/>
        </w:rPr>
        <w:t>the</w:t>
      </w:r>
      <w:r>
        <w:rPr>
          <w:color w:val="231F20"/>
          <w:spacing w:val="-1"/>
          <w:sz w:val="19"/>
        </w:rPr>
        <w:t> </w:t>
      </w:r>
      <w:r>
        <w:rPr>
          <w:color w:val="231F20"/>
          <w:sz w:val="19"/>
        </w:rPr>
        <w:t>spending</w:t>
      </w:r>
      <w:r>
        <w:rPr>
          <w:color w:val="231F20"/>
          <w:spacing w:val="-1"/>
          <w:sz w:val="19"/>
        </w:rPr>
        <w:t> </w:t>
      </w:r>
      <w:r>
        <w:rPr>
          <w:color w:val="231F20"/>
          <w:sz w:val="19"/>
        </w:rPr>
        <w:t>variance</w:t>
      </w:r>
      <w:r>
        <w:rPr>
          <w:color w:val="231F20"/>
          <w:spacing w:val="-1"/>
          <w:sz w:val="19"/>
        </w:rPr>
        <w:t> </w:t>
      </w:r>
      <w:r>
        <w:rPr>
          <w:color w:val="231F20"/>
          <w:sz w:val="19"/>
        </w:rPr>
        <w:t>for</w:t>
      </w:r>
      <w:r>
        <w:rPr>
          <w:color w:val="231F20"/>
          <w:spacing w:val="-1"/>
          <w:sz w:val="19"/>
        </w:rPr>
        <w:t> </w:t>
      </w:r>
      <w:r>
        <w:rPr>
          <w:color w:val="231F20"/>
          <w:sz w:val="19"/>
        </w:rPr>
        <w:t>total</w:t>
      </w:r>
      <w:r>
        <w:rPr>
          <w:color w:val="231F20"/>
          <w:spacing w:val="-1"/>
          <w:sz w:val="19"/>
        </w:rPr>
        <w:t> </w:t>
      </w:r>
      <w:r>
        <w:rPr>
          <w:color w:val="231F20"/>
          <w:sz w:val="19"/>
        </w:rPr>
        <w:t>expenses should</w:t>
      </w:r>
      <w:r>
        <w:rPr>
          <w:color w:val="231F20"/>
          <w:spacing w:val="-2"/>
          <w:sz w:val="19"/>
        </w:rPr>
        <w:t> </w:t>
      </w:r>
      <w:r>
        <w:rPr>
          <w:color w:val="231F20"/>
          <w:sz w:val="19"/>
        </w:rPr>
        <w:t>be</w:t>
      </w:r>
      <w:r>
        <w:rPr>
          <w:color w:val="231F20"/>
          <w:spacing w:val="-2"/>
          <w:sz w:val="19"/>
        </w:rPr>
        <w:t> </w:t>
      </w:r>
      <w:r>
        <w:rPr>
          <w:color w:val="231F20"/>
          <w:sz w:val="19"/>
        </w:rPr>
        <w:t>$410</w:t>
      </w:r>
      <w:r>
        <w:rPr>
          <w:color w:val="231F20"/>
          <w:spacing w:val="-2"/>
          <w:sz w:val="19"/>
        </w:rPr>
        <w:t> </w:t>
      </w:r>
      <w:r>
        <w:rPr>
          <w:color w:val="231F20"/>
          <w:sz w:val="19"/>
        </w:rPr>
        <w:t>U.</w:t>
      </w:r>
      <w:r>
        <w:rPr>
          <w:color w:val="231F20"/>
          <w:spacing w:val="-2"/>
          <w:sz w:val="19"/>
        </w:rPr>
        <w:t> </w:t>
      </w:r>
      <w:r>
        <w:rPr>
          <w:color w:val="231F20"/>
          <w:sz w:val="19"/>
        </w:rPr>
        <w:t>If</w:t>
      </w:r>
      <w:r>
        <w:rPr>
          <w:color w:val="231F20"/>
          <w:spacing w:val="-2"/>
          <w:sz w:val="19"/>
        </w:rPr>
        <w:t> </w:t>
      </w:r>
      <w:r>
        <w:rPr>
          <w:color w:val="231F20"/>
          <w:sz w:val="19"/>
        </w:rPr>
        <w:t>you</w:t>
      </w:r>
      <w:r>
        <w:rPr>
          <w:color w:val="231F20"/>
          <w:spacing w:val="-2"/>
          <w:sz w:val="19"/>
        </w:rPr>
        <w:t> </w:t>
      </w:r>
      <w:r>
        <w:rPr>
          <w:color w:val="231F20"/>
          <w:sz w:val="19"/>
        </w:rPr>
        <w:t>do</w:t>
      </w:r>
      <w:r>
        <w:rPr>
          <w:color w:val="231F20"/>
          <w:spacing w:val="-2"/>
          <w:sz w:val="19"/>
        </w:rPr>
        <w:t> </w:t>
      </w:r>
      <w:r>
        <w:rPr>
          <w:color w:val="231F20"/>
          <w:sz w:val="19"/>
        </w:rPr>
        <w:t>not</w:t>
      </w:r>
      <w:r>
        <w:rPr>
          <w:color w:val="231F20"/>
          <w:spacing w:val="-2"/>
          <w:sz w:val="19"/>
        </w:rPr>
        <w:t> </w:t>
      </w:r>
      <w:r>
        <w:rPr>
          <w:color w:val="231F20"/>
          <w:sz w:val="19"/>
        </w:rPr>
        <w:t>get</w:t>
      </w:r>
      <w:r>
        <w:rPr>
          <w:color w:val="231F20"/>
          <w:spacing w:val="-2"/>
          <w:sz w:val="19"/>
        </w:rPr>
        <w:t> </w:t>
      </w:r>
      <w:r>
        <w:rPr>
          <w:color w:val="231F20"/>
          <w:sz w:val="19"/>
        </w:rPr>
        <w:t>these</w:t>
      </w:r>
      <w:r>
        <w:rPr>
          <w:color w:val="231F20"/>
          <w:spacing w:val="-2"/>
          <w:sz w:val="19"/>
        </w:rPr>
        <w:t> </w:t>
      </w:r>
      <w:r>
        <w:rPr>
          <w:color w:val="231F20"/>
          <w:sz w:val="19"/>
        </w:rPr>
        <w:t>answers,</w:t>
      </w:r>
      <w:r>
        <w:rPr>
          <w:color w:val="231F20"/>
          <w:spacing w:val="-3"/>
          <w:sz w:val="19"/>
        </w:rPr>
        <w:t> </w:t>
      </w:r>
      <w:r>
        <w:rPr>
          <w:color w:val="231F20"/>
          <w:sz w:val="19"/>
        </w:rPr>
        <w:t>find</w:t>
      </w:r>
      <w:r>
        <w:rPr>
          <w:color w:val="231F20"/>
          <w:spacing w:val="-2"/>
          <w:sz w:val="19"/>
        </w:rPr>
        <w:t> </w:t>
      </w:r>
      <w:r>
        <w:rPr>
          <w:color w:val="231F20"/>
          <w:sz w:val="19"/>
        </w:rPr>
        <w:t>the</w:t>
      </w:r>
      <w:r>
        <w:rPr>
          <w:color w:val="231F20"/>
          <w:spacing w:val="-2"/>
          <w:sz w:val="19"/>
        </w:rPr>
        <w:t> </w:t>
      </w:r>
      <w:r>
        <w:rPr>
          <w:color w:val="231F20"/>
          <w:sz w:val="19"/>
        </w:rPr>
        <w:t>errors</w:t>
      </w:r>
      <w:r>
        <w:rPr>
          <w:color w:val="231F20"/>
          <w:spacing w:val="-2"/>
          <w:sz w:val="19"/>
        </w:rPr>
        <w:t> </w:t>
      </w:r>
      <w:r>
        <w:rPr>
          <w:color w:val="231F20"/>
          <w:sz w:val="19"/>
        </w:rPr>
        <w:t>in</w:t>
      </w:r>
      <w:r>
        <w:rPr>
          <w:color w:val="231F20"/>
          <w:spacing w:val="-2"/>
          <w:sz w:val="19"/>
        </w:rPr>
        <w:t> </w:t>
      </w:r>
      <w:r>
        <w:rPr>
          <w:color w:val="231F20"/>
          <w:sz w:val="19"/>
        </w:rPr>
        <w:t>your</w:t>
      </w:r>
      <w:r>
        <w:rPr>
          <w:color w:val="231F20"/>
          <w:spacing w:val="-2"/>
          <w:sz w:val="19"/>
        </w:rPr>
        <w:t> </w:t>
      </w:r>
      <w:r>
        <w:rPr>
          <w:color w:val="231F20"/>
          <w:sz w:val="19"/>
        </w:rPr>
        <w:t>worksheet</w:t>
      </w:r>
      <w:r>
        <w:rPr>
          <w:color w:val="231F20"/>
          <w:spacing w:val="-2"/>
          <w:sz w:val="19"/>
        </w:rPr>
        <w:t> </w:t>
      </w:r>
      <w:r>
        <w:rPr>
          <w:color w:val="231F20"/>
          <w:sz w:val="19"/>
        </w:rPr>
        <w:t>and</w:t>
      </w:r>
      <w:r>
        <w:rPr>
          <w:color w:val="231F20"/>
          <w:spacing w:val="-2"/>
          <w:sz w:val="19"/>
        </w:rPr>
        <w:t> </w:t>
      </w:r>
      <w:r>
        <w:rPr>
          <w:color w:val="231F20"/>
          <w:sz w:val="19"/>
        </w:rPr>
        <w:t>cor- rect them.</w:t>
      </w:r>
    </w:p>
    <w:p>
      <w:pPr>
        <w:pStyle w:val="ListParagraph"/>
        <w:numPr>
          <w:ilvl w:val="1"/>
          <w:numId w:val="3"/>
        </w:numPr>
        <w:tabs>
          <w:tab w:pos="2340" w:val="left" w:leader="none"/>
        </w:tabs>
        <w:spacing w:line="240" w:lineRule="auto" w:before="8" w:after="0"/>
        <w:ind w:left="2339" w:right="0" w:hanging="355"/>
        <w:jc w:val="both"/>
        <w:rPr>
          <w:sz w:val="19"/>
        </w:rPr>
      </w:pPr>
      <w:r>
        <w:rPr>
          <w:color w:val="231F20"/>
          <w:sz w:val="19"/>
        </w:rPr>
        <w:t>What</w:t>
      </w:r>
      <w:r>
        <w:rPr>
          <w:color w:val="231F20"/>
          <w:spacing w:val="-2"/>
          <w:sz w:val="19"/>
        </w:rPr>
        <w:t> </w:t>
      </w:r>
      <w:r>
        <w:rPr>
          <w:color w:val="231F20"/>
          <w:sz w:val="19"/>
        </w:rPr>
        <w:t>is</w:t>
      </w:r>
      <w:r>
        <w:rPr>
          <w:color w:val="231F20"/>
          <w:spacing w:val="-2"/>
          <w:sz w:val="19"/>
        </w:rPr>
        <w:t> </w:t>
      </w:r>
      <w:r>
        <w:rPr>
          <w:color w:val="231F20"/>
          <w:sz w:val="19"/>
        </w:rPr>
        <w:t>the</w:t>
      </w:r>
      <w:r>
        <w:rPr>
          <w:color w:val="231F20"/>
          <w:spacing w:val="-2"/>
          <w:sz w:val="19"/>
        </w:rPr>
        <w:t> </w:t>
      </w:r>
      <w:r>
        <w:rPr>
          <w:color w:val="231F20"/>
          <w:sz w:val="19"/>
        </w:rPr>
        <w:t>activity</w:t>
      </w:r>
      <w:r>
        <w:rPr>
          <w:color w:val="231F20"/>
          <w:spacing w:val="-2"/>
          <w:sz w:val="19"/>
        </w:rPr>
        <w:t> </w:t>
      </w:r>
      <w:r>
        <w:rPr>
          <w:color w:val="231F20"/>
          <w:sz w:val="19"/>
        </w:rPr>
        <w:t>variance</w:t>
      </w:r>
      <w:r>
        <w:rPr>
          <w:color w:val="231F20"/>
          <w:spacing w:val="-1"/>
          <w:sz w:val="19"/>
        </w:rPr>
        <w:t> </w:t>
      </w:r>
      <w:r>
        <w:rPr>
          <w:color w:val="231F20"/>
          <w:sz w:val="19"/>
        </w:rPr>
        <w:t>for</w:t>
      </w:r>
      <w:r>
        <w:rPr>
          <w:color w:val="231F20"/>
          <w:spacing w:val="-2"/>
          <w:sz w:val="19"/>
        </w:rPr>
        <w:t> </w:t>
      </w:r>
      <w:r>
        <w:rPr>
          <w:color w:val="231F20"/>
          <w:sz w:val="19"/>
        </w:rPr>
        <w:t>revenue?</w:t>
      </w:r>
      <w:r>
        <w:rPr>
          <w:color w:val="231F20"/>
          <w:spacing w:val="-2"/>
          <w:sz w:val="19"/>
        </w:rPr>
        <w:t> </w:t>
      </w:r>
      <w:r>
        <w:rPr>
          <w:color w:val="231F20"/>
          <w:sz w:val="19"/>
        </w:rPr>
        <w:t>Explain</w:t>
      </w:r>
      <w:r>
        <w:rPr>
          <w:color w:val="231F20"/>
          <w:spacing w:val="-2"/>
          <w:sz w:val="19"/>
        </w:rPr>
        <w:t> </w:t>
      </w:r>
      <w:r>
        <w:rPr>
          <w:color w:val="231F20"/>
          <w:sz w:val="19"/>
        </w:rPr>
        <w:t>this</w:t>
      </w:r>
      <w:r>
        <w:rPr>
          <w:color w:val="231F20"/>
          <w:spacing w:val="-1"/>
          <w:sz w:val="19"/>
        </w:rPr>
        <w:t> </w:t>
      </w:r>
      <w:r>
        <w:rPr>
          <w:color w:val="231F20"/>
          <w:spacing w:val="-2"/>
          <w:sz w:val="19"/>
        </w:rPr>
        <w:t>variance.</w:t>
      </w:r>
    </w:p>
    <w:p>
      <w:pPr>
        <w:pStyle w:val="ListParagraph"/>
        <w:numPr>
          <w:ilvl w:val="1"/>
          <w:numId w:val="3"/>
        </w:numPr>
        <w:tabs>
          <w:tab w:pos="2340" w:val="left" w:leader="none"/>
        </w:tabs>
        <w:spacing w:line="240" w:lineRule="auto" w:before="1" w:after="0"/>
        <w:ind w:left="2339" w:right="0" w:hanging="366"/>
        <w:jc w:val="both"/>
        <w:rPr>
          <w:sz w:val="19"/>
        </w:rPr>
      </w:pPr>
      <w:r>
        <w:rPr>
          <w:color w:val="231F20"/>
          <w:sz w:val="19"/>
        </w:rPr>
        <w:t>What</w:t>
      </w:r>
      <w:r>
        <w:rPr>
          <w:color w:val="231F20"/>
          <w:spacing w:val="-1"/>
          <w:sz w:val="19"/>
        </w:rPr>
        <w:t> </w:t>
      </w:r>
      <w:r>
        <w:rPr>
          <w:color w:val="231F20"/>
          <w:sz w:val="19"/>
        </w:rPr>
        <w:t>is</w:t>
      </w:r>
      <w:r>
        <w:rPr>
          <w:color w:val="231F20"/>
          <w:spacing w:val="-1"/>
          <w:sz w:val="19"/>
        </w:rPr>
        <w:t> </w:t>
      </w:r>
      <w:r>
        <w:rPr>
          <w:color w:val="231F20"/>
          <w:sz w:val="19"/>
        </w:rPr>
        <w:t>the spending</w:t>
      </w:r>
      <w:r>
        <w:rPr>
          <w:color w:val="231F20"/>
          <w:spacing w:val="-1"/>
          <w:sz w:val="19"/>
        </w:rPr>
        <w:t> </w:t>
      </w:r>
      <w:r>
        <w:rPr>
          <w:color w:val="231F20"/>
          <w:sz w:val="19"/>
        </w:rPr>
        <w:t>variance</w:t>
      </w:r>
      <w:r>
        <w:rPr>
          <w:color w:val="231F20"/>
          <w:spacing w:val="-1"/>
          <w:sz w:val="19"/>
        </w:rPr>
        <w:t> </w:t>
      </w:r>
      <w:r>
        <w:rPr>
          <w:color w:val="231F20"/>
          <w:sz w:val="19"/>
        </w:rPr>
        <w:t>for the</w:t>
      </w:r>
      <w:r>
        <w:rPr>
          <w:color w:val="231F20"/>
          <w:spacing w:val="-1"/>
          <w:sz w:val="19"/>
        </w:rPr>
        <w:t> </w:t>
      </w:r>
      <w:r>
        <w:rPr>
          <w:color w:val="231F20"/>
          <w:sz w:val="19"/>
        </w:rPr>
        <w:t>cost</w:t>
      </w:r>
      <w:r>
        <w:rPr>
          <w:color w:val="231F20"/>
          <w:spacing w:val="-1"/>
          <w:sz w:val="19"/>
        </w:rPr>
        <w:t> </w:t>
      </w:r>
      <w:r>
        <w:rPr>
          <w:color w:val="231F20"/>
          <w:sz w:val="19"/>
        </w:rPr>
        <w:t>of ingredients?</w:t>
      </w:r>
      <w:r>
        <w:rPr>
          <w:color w:val="231F20"/>
          <w:spacing w:val="-1"/>
          <w:sz w:val="19"/>
        </w:rPr>
        <w:t> </w:t>
      </w:r>
      <w:r>
        <w:rPr>
          <w:color w:val="231F20"/>
          <w:sz w:val="19"/>
        </w:rPr>
        <w:t>Explain this</w:t>
      </w:r>
      <w:r>
        <w:rPr>
          <w:color w:val="231F20"/>
          <w:spacing w:val="-1"/>
          <w:sz w:val="19"/>
        </w:rPr>
        <w:t> </w:t>
      </w:r>
      <w:r>
        <w:rPr>
          <w:color w:val="231F20"/>
          <w:spacing w:val="-2"/>
          <w:sz w:val="19"/>
        </w:rPr>
        <w:t>variance.</w:t>
      </w:r>
    </w:p>
    <w:p>
      <w:pPr>
        <w:pStyle w:val="Heading2"/>
        <w:spacing w:line="213" w:lineRule="auto" w:before="12"/>
        <w:ind w:left="319" w:right="1002"/>
      </w:pPr>
      <w:r>
        <w:rPr>
          <w:b w:val="0"/>
        </w:rPr>
        <w:br w:type="column"/>
      </w:r>
      <w:r>
        <w:rPr>
          <w:color w:val="489352"/>
        </w:rPr>
        <w:t>LO9–1, LO9–2, LO9–3, </w:t>
      </w:r>
      <w:r>
        <w:rPr>
          <w:color w:val="489352"/>
          <w:spacing w:val="-2"/>
        </w:rPr>
        <w:t>LO9–4</w:t>
      </w:r>
    </w:p>
    <w:p>
      <w:pPr>
        <w:spacing w:after="0" w:line="213" w:lineRule="auto"/>
        <w:sectPr>
          <w:type w:val="continuous"/>
          <w:pgSz w:w="12960" w:h="15660"/>
          <w:pgMar w:top="0" w:bottom="280" w:left="0" w:right="0"/>
          <w:cols w:num="2" w:equalWidth="0">
            <w:col w:w="9061" w:space="40"/>
            <w:col w:w="3859"/>
          </w:cols>
        </w:sectPr>
      </w:pPr>
    </w:p>
    <w:p>
      <w:pPr>
        <w:pStyle w:val="BodyText"/>
        <w:rPr>
          <w:rFonts w:ascii="Calibri"/>
          <w:b/>
          <w:sz w:val="20"/>
        </w:rPr>
      </w:pPr>
      <w:r>
        <w:rPr/>
        <w:pict>
          <v:rect style="position:absolute;margin-left:30pt;margin-top:0pt;width:618pt;height:783pt;mso-position-horizontal-relative:page;mso-position-vertical-relative:page;z-index:-19184128" id="docshape196" filled="true" fillcolor="#fffeee" stroked="false">
            <v:fill type="solid"/>
            <w10:wrap type="none"/>
          </v:rect>
        </w:pict>
      </w:r>
      <w:r>
        <w:rPr/>
        <w:pict>
          <v:rect style="position:absolute;margin-left:0pt;margin-top:0pt;width:30pt;height:783pt;mso-position-horizontal-relative:page;mso-position-vertical-relative:page;z-index:15757312" id="docshape197" filled="true" fillcolor="#f58232" stroked="false">
            <v:fill type="solid"/>
            <w10:wrap type="none"/>
          </v:rect>
        </w:pict>
      </w:r>
    </w:p>
    <w:p>
      <w:pPr>
        <w:pStyle w:val="BodyText"/>
        <w:spacing w:before="3"/>
        <w:rPr>
          <w:rFonts w:ascii="Calibri"/>
          <w:b/>
          <w:sz w:val="27"/>
        </w:rPr>
      </w:pPr>
    </w:p>
    <w:p>
      <w:pPr>
        <w:tabs>
          <w:tab w:pos="3901" w:val="left" w:leader="none"/>
        </w:tabs>
        <w:spacing w:before="96"/>
        <w:ind w:left="900" w:right="0" w:firstLine="0"/>
        <w:jc w:val="left"/>
        <w:rPr>
          <w:rFonts w:ascii="Gill Sans MT"/>
          <w:b/>
          <w:sz w:val="18"/>
        </w:rPr>
      </w:pPr>
      <w:r>
        <w:rPr>
          <w:rFonts w:ascii="Proxima Nova Rg"/>
          <w:b/>
          <w:color w:val="231F20"/>
          <w:spacing w:val="-5"/>
          <w:sz w:val="18"/>
        </w:rPr>
        <w:t>432</w:t>
      </w:r>
      <w:r>
        <w:rPr>
          <w:rFonts w:ascii="Proxima Nova Rg"/>
          <w:b/>
          <w:color w:val="231F20"/>
          <w:sz w:val="18"/>
        </w:rPr>
        <w:tab/>
      </w:r>
      <w:r>
        <w:rPr>
          <w:rFonts w:ascii="Gill Sans MT"/>
          <w:b/>
          <w:color w:val="231F20"/>
          <w:w w:val="90"/>
          <w:sz w:val="18"/>
        </w:rPr>
        <w:t>Chapter</w:t>
      </w:r>
      <w:r>
        <w:rPr>
          <w:rFonts w:ascii="Gill Sans MT"/>
          <w:b/>
          <w:color w:val="231F20"/>
          <w:spacing w:val="9"/>
          <w:sz w:val="18"/>
        </w:rPr>
        <w:t> </w:t>
      </w:r>
      <w:r>
        <w:rPr>
          <w:rFonts w:ascii="Gill Sans MT"/>
          <w:b/>
          <w:color w:val="231F20"/>
          <w:spacing w:val="-10"/>
          <w:sz w:val="18"/>
        </w:rPr>
        <w:t>9</w:t>
      </w:r>
    </w:p>
    <w:p>
      <w:pPr>
        <w:pStyle w:val="BodyText"/>
        <w:rPr>
          <w:rFonts w:ascii="Gill Sans MT"/>
          <w:b/>
          <w:sz w:val="20"/>
        </w:rPr>
      </w:pPr>
    </w:p>
    <w:p>
      <w:pPr>
        <w:pStyle w:val="BodyText"/>
        <w:spacing w:before="1"/>
        <w:rPr>
          <w:rFonts w:ascii="Gill Sans MT"/>
          <w:b/>
          <w:sz w:val="12"/>
        </w:rPr>
      </w:pPr>
      <w:r>
        <w:rPr/>
        <w:pict>
          <v:group style="position:absolute;margin-left:139.199997pt;margin-top:8.222004pt;width:427.8pt;height:446pt;mso-position-horizontal-relative:page;mso-position-vertical-relative:paragraph;z-index:-15700992;mso-wrap-distance-left:0;mso-wrap-distance-right:0" id="docshapegroup198" coordorigin="2784,164" coordsize="8556,8920">
            <v:shape style="position:absolute;left:2789;top:170;width:8545;height:8909" type="#_x0000_t75" id="docshape199" stroked="false">
              <v:imagedata r:id="rId25" o:title=""/>
            </v:shape>
            <v:rect style="position:absolute;left:2789;top:170;width:8545;height:8909" id="docshape200" filled="false" stroked="true" strokeweight=".574pt" strokecolor="#0072bc">
              <v:stroke dashstyle="solid"/>
            </v:rect>
            <w10:wrap type="topAndBottom"/>
          </v:group>
        </w:pict>
      </w:r>
    </w:p>
    <w:p>
      <w:pPr>
        <w:pStyle w:val="ListParagraph"/>
        <w:numPr>
          <w:ilvl w:val="0"/>
          <w:numId w:val="3"/>
        </w:numPr>
        <w:tabs>
          <w:tab w:pos="4262" w:val="left" w:leader="none"/>
          <w:tab w:pos="4263" w:val="left" w:leader="none"/>
        </w:tabs>
        <w:spacing w:line="240" w:lineRule="auto" w:before="173" w:after="0"/>
        <w:ind w:left="4262" w:right="0" w:hanging="361"/>
        <w:jc w:val="left"/>
        <w:rPr>
          <w:sz w:val="19"/>
        </w:rPr>
      </w:pPr>
      <w:r>
        <w:rPr>
          <w:color w:val="231F20"/>
          <w:sz w:val="19"/>
        </w:rPr>
        <w:t>Revise</w:t>
      </w:r>
      <w:r>
        <w:rPr>
          <w:color w:val="231F20"/>
          <w:spacing w:val="-3"/>
          <w:sz w:val="19"/>
        </w:rPr>
        <w:t> </w:t>
      </w:r>
      <w:r>
        <w:rPr>
          <w:color w:val="231F20"/>
          <w:sz w:val="19"/>
        </w:rPr>
        <w:t>the</w:t>
      </w:r>
      <w:r>
        <w:rPr>
          <w:color w:val="231F20"/>
          <w:spacing w:val="-3"/>
          <w:sz w:val="19"/>
        </w:rPr>
        <w:t> </w:t>
      </w:r>
      <w:r>
        <w:rPr>
          <w:color w:val="231F20"/>
          <w:sz w:val="19"/>
        </w:rPr>
        <w:t>data</w:t>
      </w:r>
      <w:r>
        <w:rPr>
          <w:color w:val="231F20"/>
          <w:spacing w:val="-3"/>
          <w:sz w:val="19"/>
        </w:rPr>
        <w:t> </w:t>
      </w:r>
      <w:r>
        <w:rPr>
          <w:color w:val="231F20"/>
          <w:sz w:val="19"/>
        </w:rPr>
        <w:t>in</w:t>
      </w:r>
      <w:r>
        <w:rPr>
          <w:color w:val="231F20"/>
          <w:spacing w:val="-3"/>
          <w:sz w:val="19"/>
        </w:rPr>
        <w:t> </w:t>
      </w:r>
      <w:r>
        <w:rPr>
          <w:color w:val="231F20"/>
          <w:sz w:val="19"/>
        </w:rPr>
        <w:t>your</w:t>
      </w:r>
      <w:r>
        <w:rPr>
          <w:color w:val="231F20"/>
          <w:spacing w:val="-3"/>
          <w:sz w:val="19"/>
        </w:rPr>
        <w:t> </w:t>
      </w:r>
      <w:r>
        <w:rPr>
          <w:color w:val="231F20"/>
          <w:sz w:val="19"/>
        </w:rPr>
        <w:t>worksheet</w:t>
      </w:r>
      <w:r>
        <w:rPr>
          <w:color w:val="231F20"/>
          <w:spacing w:val="-3"/>
          <w:sz w:val="19"/>
        </w:rPr>
        <w:t> </w:t>
      </w:r>
      <w:r>
        <w:rPr>
          <w:color w:val="231F20"/>
          <w:sz w:val="19"/>
        </w:rPr>
        <w:t>to</w:t>
      </w:r>
      <w:r>
        <w:rPr>
          <w:color w:val="231F20"/>
          <w:spacing w:val="-3"/>
          <w:sz w:val="19"/>
        </w:rPr>
        <w:t> </w:t>
      </w:r>
      <w:r>
        <w:rPr>
          <w:color w:val="231F20"/>
          <w:sz w:val="19"/>
        </w:rPr>
        <w:t>reflect</w:t>
      </w:r>
      <w:r>
        <w:rPr>
          <w:color w:val="231F20"/>
          <w:spacing w:val="-3"/>
          <w:sz w:val="19"/>
        </w:rPr>
        <w:t> </w:t>
      </w:r>
      <w:r>
        <w:rPr>
          <w:color w:val="231F20"/>
          <w:sz w:val="19"/>
        </w:rPr>
        <w:t>the</w:t>
      </w:r>
      <w:r>
        <w:rPr>
          <w:color w:val="231F20"/>
          <w:spacing w:val="-3"/>
          <w:sz w:val="19"/>
        </w:rPr>
        <w:t> </w:t>
      </w:r>
      <w:r>
        <w:rPr>
          <w:color w:val="231F20"/>
          <w:sz w:val="19"/>
        </w:rPr>
        <w:t>results</w:t>
      </w:r>
      <w:r>
        <w:rPr>
          <w:color w:val="231F20"/>
          <w:spacing w:val="-3"/>
          <w:sz w:val="19"/>
        </w:rPr>
        <w:t> </w:t>
      </w:r>
      <w:r>
        <w:rPr>
          <w:color w:val="231F20"/>
          <w:sz w:val="19"/>
        </w:rPr>
        <w:t>for</w:t>
      </w:r>
      <w:r>
        <w:rPr>
          <w:color w:val="231F20"/>
          <w:spacing w:val="-3"/>
          <w:sz w:val="19"/>
        </w:rPr>
        <w:t> </w:t>
      </w:r>
      <w:r>
        <w:rPr>
          <w:color w:val="231F20"/>
          <w:sz w:val="19"/>
        </w:rPr>
        <w:t>the</w:t>
      </w:r>
      <w:r>
        <w:rPr>
          <w:color w:val="231F20"/>
          <w:spacing w:val="-3"/>
          <w:sz w:val="19"/>
        </w:rPr>
        <w:t> </w:t>
      </w:r>
      <w:r>
        <w:rPr>
          <w:color w:val="231F20"/>
          <w:sz w:val="19"/>
        </w:rPr>
        <w:t>following</w:t>
      </w:r>
      <w:r>
        <w:rPr>
          <w:color w:val="231F20"/>
          <w:spacing w:val="-3"/>
          <w:sz w:val="19"/>
        </w:rPr>
        <w:t> </w:t>
      </w:r>
      <w:r>
        <w:rPr>
          <w:color w:val="231F20"/>
          <w:spacing w:val="-2"/>
          <w:sz w:val="19"/>
        </w:rPr>
        <w:t>year:</w:t>
      </w:r>
    </w:p>
    <w:p>
      <w:pPr>
        <w:pStyle w:val="BodyText"/>
        <w:spacing w:before="1"/>
        <w:rPr>
          <w:sz w:val="12"/>
        </w:rPr>
      </w:pPr>
    </w:p>
    <w:tbl>
      <w:tblPr>
        <w:tblW w:w="0" w:type="auto"/>
        <w:jc w:val="left"/>
        <w:tblInd w:w="48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29"/>
        <w:gridCol w:w="1976"/>
      </w:tblGrid>
      <w:tr>
        <w:trPr>
          <w:trHeight w:val="374" w:hRule="atLeast"/>
        </w:trPr>
        <w:tc>
          <w:tcPr>
            <w:tcW w:w="5605" w:type="dxa"/>
            <w:gridSpan w:val="2"/>
            <w:shd w:val="clear" w:color="auto" w:fill="D4E0F2"/>
          </w:tcPr>
          <w:p>
            <w:pPr>
              <w:pStyle w:val="TableParagraph"/>
              <w:spacing w:before="98"/>
              <w:ind w:left="120"/>
              <w:jc w:val="left"/>
              <w:rPr>
                <w:sz w:val="17"/>
              </w:rPr>
            </w:pPr>
            <w:r>
              <w:rPr>
                <w:color w:val="231F20"/>
                <w:spacing w:val="-4"/>
                <w:sz w:val="17"/>
              </w:rPr>
              <w:t>Data</w:t>
            </w:r>
          </w:p>
        </w:tc>
      </w:tr>
      <w:tr>
        <w:trPr>
          <w:trHeight w:val="244" w:hRule="atLeast"/>
        </w:trPr>
        <w:tc>
          <w:tcPr>
            <w:tcW w:w="3629" w:type="dxa"/>
            <w:shd w:val="clear" w:color="auto" w:fill="E9F7FE"/>
          </w:tcPr>
          <w:p>
            <w:pPr>
              <w:pStyle w:val="TableParagraph"/>
              <w:spacing w:line="183" w:lineRule="exact" w:before="42"/>
              <w:ind w:left="120"/>
              <w:jc w:val="left"/>
              <w:rPr>
                <w:sz w:val="17"/>
              </w:rPr>
            </w:pPr>
            <w:r>
              <w:rPr>
                <w:color w:val="231F20"/>
                <w:sz w:val="17"/>
              </w:rPr>
              <w:t>Revenue</w:t>
            </w:r>
            <w:r>
              <w:rPr>
                <w:color w:val="231F20"/>
                <w:spacing w:val="9"/>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 .</w:t>
            </w:r>
            <w:r>
              <w:rPr>
                <w:color w:val="231F20"/>
                <w:spacing w:val="-1"/>
                <w:sz w:val="17"/>
              </w:rPr>
              <w:t> </w:t>
            </w:r>
            <w:r>
              <w:rPr>
                <w:color w:val="231F20"/>
                <w:sz w:val="17"/>
              </w:rPr>
              <w:t>. . . . .</w:t>
            </w:r>
            <w:r>
              <w:rPr>
                <w:color w:val="231F20"/>
                <w:spacing w:val="-1"/>
                <w:sz w:val="17"/>
              </w:rPr>
              <w:t> </w:t>
            </w:r>
            <w:r>
              <w:rPr>
                <w:color w:val="231F20"/>
                <w:sz w:val="17"/>
              </w:rPr>
              <w:t>. . . . . </w:t>
            </w:r>
            <w:r>
              <w:rPr>
                <w:color w:val="231F20"/>
                <w:spacing w:val="-10"/>
                <w:sz w:val="17"/>
              </w:rPr>
              <w:t>.</w:t>
            </w:r>
          </w:p>
        </w:tc>
        <w:tc>
          <w:tcPr>
            <w:tcW w:w="1976" w:type="dxa"/>
            <w:shd w:val="clear" w:color="auto" w:fill="E9F7FE"/>
          </w:tcPr>
          <w:p>
            <w:pPr>
              <w:pStyle w:val="TableParagraph"/>
              <w:spacing w:line="186" w:lineRule="exact" w:before="38"/>
              <w:ind w:right="118"/>
              <w:rPr>
                <w:rFonts w:ascii="Arial"/>
                <w:i/>
                <w:sz w:val="17"/>
              </w:rPr>
            </w:pPr>
            <w:r>
              <w:rPr>
                <w:color w:val="231F20"/>
                <w:spacing w:val="-2"/>
                <w:w w:val="105"/>
                <w:sz w:val="17"/>
              </w:rPr>
              <w:t>$16.50</w:t>
            </w:r>
            <w:r>
              <w:rPr>
                <w:rFonts w:ascii="Arial"/>
                <w:i/>
                <w:color w:val="231F20"/>
                <w:spacing w:val="-2"/>
                <w:w w:val="105"/>
                <w:sz w:val="17"/>
              </w:rPr>
              <w:t>q</w:t>
            </w:r>
          </w:p>
        </w:tc>
      </w:tr>
      <w:tr>
        <w:trPr>
          <w:trHeight w:val="198" w:hRule="atLeast"/>
        </w:trPr>
        <w:tc>
          <w:tcPr>
            <w:tcW w:w="3629" w:type="dxa"/>
            <w:shd w:val="clear" w:color="auto" w:fill="E9F7FE"/>
          </w:tcPr>
          <w:p>
            <w:pPr>
              <w:pStyle w:val="TableParagraph"/>
              <w:spacing w:line="178" w:lineRule="exact"/>
              <w:ind w:left="120"/>
              <w:jc w:val="left"/>
              <w:rPr>
                <w:sz w:val="17"/>
              </w:rPr>
            </w:pPr>
            <w:r>
              <w:rPr>
                <w:color w:val="231F20"/>
                <w:sz w:val="17"/>
              </w:rPr>
              <w:t>Cost of ingredients</w:t>
            </w:r>
            <w:r>
              <w:rPr>
                <w:color w:val="231F20"/>
                <w:spacing w:val="5"/>
                <w:sz w:val="17"/>
              </w:rPr>
              <w:t> </w:t>
            </w:r>
            <w:r>
              <w:rPr>
                <w:color w:val="231F20"/>
                <w:sz w:val="17"/>
              </w:rPr>
              <w:t>. . . . . . . . . . . . . . . . . . . . . . </w:t>
            </w:r>
            <w:r>
              <w:rPr>
                <w:color w:val="231F20"/>
                <w:spacing w:val="-10"/>
                <w:sz w:val="17"/>
              </w:rPr>
              <w:t>.</w:t>
            </w:r>
          </w:p>
        </w:tc>
        <w:tc>
          <w:tcPr>
            <w:tcW w:w="1976" w:type="dxa"/>
            <w:shd w:val="clear" w:color="auto" w:fill="E9F7FE"/>
          </w:tcPr>
          <w:p>
            <w:pPr>
              <w:pStyle w:val="TableParagraph"/>
              <w:spacing w:line="178" w:lineRule="exact"/>
              <w:ind w:right="118"/>
              <w:rPr>
                <w:rFonts w:ascii="Arial"/>
                <w:i/>
                <w:sz w:val="17"/>
              </w:rPr>
            </w:pPr>
            <w:r>
              <w:rPr>
                <w:color w:val="231F20"/>
                <w:spacing w:val="-2"/>
                <w:sz w:val="17"/>
              </w:rPr>
              <w:t>$6.25</w:t>
            </w:r>
            <w:r>
              <w:rPr>
                <w:rFonts w:ascii="Arial"/>
                <w:i/>
                <w:color w:val="231F20"/>
                <w:spacing w:val="-2"/>
                <w:sz w:val="17"/>
              </w:rPr>
              <w:t>q</w:t>
            </w:r>
          </w:p>
        </w:tc>
      </w:tr>
      <w:tr>
        <w:trPr>
          <w:trHeight w:val="187" w:hRule="atLeast"/>
        </w:trPr>
        <w:tc>
          <w:tcPr>
            <w:tcW w:w="3629" w:type="dxa"/>
            <w:shd w:val="clear" w:color="auto" w:fill="E9F7FE"/>
          </w:tcPr>
          <w:p>
            <w:pPr>
              <w:pStyle w:val="TableParagraph"/>
              <w:spacing w:line="168" w:lineRule="exact"/>
              <w:ind w:left="120"/>
              <w:jc w:val="left"/>
              <w:rPr>
                <w:sz w:val="17"/>
              </w:rPr>
            </w:pPr>
            <w:r>
              <w:rPr>
                <w:color w:val="231F20"/>
                <w:sz w:val="17"/>
              </w:rPr>
              <w:t>Wages</w:t>
            </w:r>
            <w:r>
              <w:rPr>
                <w:color w:val="231F20"/>
                <w:spacing w:val="-1"/>
                <w:sz w:val="17"/>
              </w:rPr>
              <w:t> </w:t>
            </w:r>
            <w:r>
              <w:rPr>
                <w:color w:val="231F20"/>
                <w:sz w:val="17"/>
              </w:rPr>
              <w:t>and salaries</w:t>
            </w:r>
            <w:r>
              <w:rPr>
                <w:color w:val="231F20"/>
                <w:spacing w:val="56"/>
                <w:sz w:val="17"/>
              </w:rPr>
              <w:t> </w:t>
            </w:r>
            <w:r>
              <w:rPr>
                <w:color w:val="231F20"/>
                <w:sz w:val="17"/>
              </w:rPr>
              <w:t>.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0"/>
                <w:sz w:val="17"/>
              </w:rPr>
              <w:t>.</w:t>
            </w:r>
          </w:p>
        </w:tc>
        <w:tc>
          <w:tcPr>
            <w:tcW w:w="1976" w:type="dxa"/>
            <w:shd w:val="clear" w:color="auto" w:fill="E9F7FE"/>
          </w:tcPr>
          <w:p>
            <w:pPr>
              <w:pStyle w:val="TableParagraph"/>
              <w:spacing w:line="168" w:lineRule="exact"/>
              <w:ind w:left="175"/>
              <w:jc w:val="left"/>
              <w:rPr>
                <w:sz w:val="17"/>
              </w:rPr>
            </w:pPr>
            <w:r>
              <w:rPr>
                <w:color w:val="231F20"/>
                <w:spacing w:val="-2"/>
                <w:w w:val="105"/>
                <w:sz w:val="17"/>
              </w:rPr>
              <w:t>$10,400</w:t>
            </w:r>
          </w:p>
        </w:tc>
      </w:tr>
      <w:tr>
        <w:trPr>
          <w:trHeight w:val="218" w:hRule="atLeast"/>
        </w:trPr>
        <w:tc>
          <w:tcPr>
            <w:tcW w:w="3629" w:type="dxa"/>
            <w:shd w:val="clear" w:color="auto" w:fill="E9F7FE"/>
          </w:tcPr>
          <w:p>
            <w:pPr>
              <w:pStyle w:val="TableParagraph"/>
              <w:spacing w:line="193" w:lineRule="exact" w:before="5"/>
              <w:ind w:left="120"/>
              <w:jc w:val="left"/>
              <w:rPr>
                <w:sz w:val="17"/>
              </w:rPr>
            </w:pPr>
            <w:r>
              <w:rPr>
                <w:color w:val="231F20"/>
                <w:sz w:val="17"/>
              </w:rPr>
              <w:t>Utilities</w:t>
            </w:r>
            <w:r>
              <w:rPr>
                <w:color w:val="231F20"/>
                <w:spacing w:val="35"/>
                <w:sz w:val="17"/>
              </w:rPr>
              <w:t> </w:t>
            </w:r>
            <w:r>
              <w:rPr>
                <w:color w:val="231F20"/>
                <w:sz w:val="17"/>
              </w:rPr>
              <w:t>. . . . . . . . . . . . . . . . . . . . . . . . . . . . . . . . </w:t>
            </w:r>
            <w:r>
              <w:rPr>
                <w:color w:val="231F20"/>
                <w:spacing w:val="-10"/>
                <w:sz w:val="17"/>
              </w:rPr>
              <w:t>.</w:t>
            </w:r>
          </w:p>
        </w:tc>
        <w:tc>
          <w:tcPr>
            <w:tcW w:w="1976" w:type="dxa"/>
            <w:shd w:val="clear" w:color="auto" w:fill="E9F7FE"/>
          </w:tcPr>
          <w:p>
            <w:pPr>
              <w:pStyle w:val="TableParagraph"/>
              <w:tabs>
                <w:tab w:pos="894" w:val="left" w:leader="none"/>
              </w:tabs>
              <w:spacing w:line="198" w:lineRule="exact"/>
              <w:ind w:right="118"/>
              <w:rPr>
                <w:rFonts w:ascii="Arial"/>
                <w:i/>
                <w:sz w:val="17"/>
              </w:rPr>
            </w:pPr>
            <w:r>
              <w:rPr>
                <w:color w:val="231F20"/>
                <w:w w:val="105"/>
                <w:sz w:val="17"/>
              </w:rPr>
              <w:t>$800</w:t>
            </w:r>
            <w:r>
              <w:rPr>
                <w:color w:val="231F20"/>
                <w:spacing w:val="61"/>
                <w:w w:val="105"/>
                <w:sz w:val="17"/>
              </w:rPr>
              <w:t> </w:t>
            </w:r>
            <w:r>
              <w:rPr>
                <w:rFonts w:ascii="Times New Roman"/>
                <w:color w:val="231F20"/>
                <w:spacing w:val="-10"/>
                <w:w w:val="105"/>
                <w:position w:val="1"/>
                <w:sz w:val="17"/>
              </w:rPr>
              <w:t>+</w:t>
            </w:r>
            <w:r>
              <w:rPr>
                <w:rFonts w:ascii="Times New Roman"/>
                <w:color w:val="231F20"/>
                <w:position w:val="1"/>
                <w:sz w:val="17"/>
              </w:rPr>
              <w:tab/>
            </w:r>
            <w:r>
              <w:rPr>
                <w:color w:val="231F20"/>
                <w:spacing w:val="-2"/>
                <w:w w:val="105"/>
                <w:sz w:val="17"/>
              </w:rPr>
              <w:t>$0.20</w:t>
            </w:r>
            <w:r>
              <w:rPr>
                <w:rFonts w:ascii="Arial"/>
                <w:i/>
                <w:color w:val="231F20"/>
                <w:spacing w:val="-2"/>
                <w:w w:val="105"/>
                <w:sz w:val="17"/>
              </w:rPr>
              <w:t>q</w:t>
            </w:r>
          </w:p>
        </w:tc>
      </w:tr>
      <w:tr>
        <w:trPr>
          <w:trHeight w:val="178" w:hRule="atLeast"/>
        </w:trPr>
        <w:tc>
          <w:tcPr>
            <w:tcW w:w="3629" w:type="dxa"/>
            <w:shd w:val="clear" w:color="auto" w:fill="E9F7FE"/>
          </w:tcPr>
          <w:p>
            <w:pPr>
              <w:pStyle w:val="TableParagraph"/>
              <w:spacing w:line="158" w:lineRule="exact"/>
              <w:ind w:left="119"/>
              <w:jc w:val="left"/>
              <w:rPr>
                <w:sz w:val="17"/>
              </w:rPr>
            </w:pPr>
            <w:r>
              <w:rPr>
                <w:color w:val="231F20"/>
                <w:sz w:val="17"/>
              </w:rPr>
              <w:t>Rent</w:t>
            </w:r>
            <w:r>
              <w:rPr>
                <w:color w:val="231F20"/>
                <w:spacing w:val="76"/>
                <w:sz w:val="17"/>
              </w:rPr>
              <w:t> </w:t>
            </w:r>
            <w:r>
              <w:rPr>
                <w:color w:val="231F20"/>
                <w:sz w:val="17"/>
              </w:rPr>
              <w:t>.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 </w:t>
            </w:r>
            <w:r>
              <w:rPr>
                <w:color w:val="231F20"/>
                <w:spacing w:val="-10"/>
                <w:sz w:val="17"/>
              </w:rPr>
              <w:t>.</w:t>
            </w:r>
          </w:p>
        </w:tc>
        <w:tc>
          <w:tcPr>
            <w:tcW w:w="1976" w:type="dxa"/>
            <w:shd w:val="clear" w:color="auto" w:fill="E9F7FE"/>
          </w:tcPr>
          <w:p>
            <w:pPr>
              <w:pStyle w:val="TableParagraph"/>
              <w:spacing w:line="158" w:lineRule="exact"/>
              <w:ind w:left="277"/>
              <w:jc w:val="left"/>
              <w:rPr>
                <w:sz w:val="17"/>
              </w:rPr>
            </w:pPr>
            <w:r>
              <w:rPr>
                <w:color w:val="231F20"/>
                <w:spacing w:val="-2"/>
                <w:sz w:val="17"/>
              </w:rPr>
              <w:t>$2,200</w:t>
            </w:r>
          </w:p>
        </w:tc>
      </w:tr>
      <w:tr>
        <w:trPr>
          <w:trHeight w:val="260" w:hRule="atLeast"/>
        </w:trPr>
        <w:tc>
          <w:tcPr>
            <w:tcW w:w="3629" w:type="dxa"/>
            <w:shd w:val="clear" w:color="auto" w:fill="E9F7FE"/>
          </w:tcPr>
          <w:p>
            <w:pPr>
              <w:pStyle w:val="TableParagraph"/>
              <w:spacing w:before="5"/>
              <w:ind w:left="119"/>
              <w:jc w:val="left"/>
              <w:rPr>
                <w:sz w:val="17"/>
              </w:rPr>
            </w:pPr>
            <w:r>
              <w:rPr>
                <w:color w:val="231F20"/>
                <w:sz w:val="17"/>
              </w:rPr>
              <w:t>Miscellaneous</w:t>
            </w:r>
            <w:r>
              <w:rPr>
                <w:color w:val="231F20"/>
                <w:spacing w:val="21"/>
                <w:sz w:val="17"/>
              </w:rPr>
              <w:t> </w:t>
            </w:r>
            <w:r>
              <w:rPr>
                <w:color w:val="231F20"/>
                <w:sz w:val="17"/>
              </w:rPr>
              <w:t>. . . . . . . . . . . . . . . . . . . . . . . . . . </w:t>
            </w:r>
            <w:r>
              <w:rPr>
                <w:color w:val="231F20"/>
                <w:spacing w:val="-10"/>
                <w:sz w:val="17"/>
              </w:rPr>
              <w:t>.</w:t>
            </w:r>
          </w:p>
        </w:tc>
        <w:tc>
          <w:tcPr>
            <w:tcW w:w="1976" w:type="dxa"/>
            <w:shd w:val="clear" w:color="auto" w:fill="E9F7FE"/>
          </w:tcPr>
          <w:p>
            <w:pPr>
              <w:pStyle w:val="TableParagraph"/>
              <w:tabs>
                <w:tab w:pos="894" w:val="left" w:leader="none"/>
              </w:tabs>
              <w:spacing w:line="213" w:lineRule="exact"/>
              <w:ind w:right="118"/>
              <w:rPr>
                <w:rFonts w:ascii="Arial"/>
                <w:i/>
                <w:sz w:val="17"/>
              </w:rPr>
            </w:pPr>
            <w:r>
              <w:rPr>
                <w:color w:val="231F20"/>
                <w:w w:val="105"/>
                <w:sz w:val="17"/>
              </w:rPr>
              <w:t>$600</w:t>
            </w:r>
            <w:r>
              <w:rPr>
                <w:color w:val="231F20"/>
                <w:spacing w:val="60"/>
                <w:w w:val="105"/>
                <w:sz w:val="17"/>
              </w:rPr>
              <w:t> </w:t>
            </w:r>
            <w:r>
              <w:rPr>
                <w:rFonts w:ascii="Times New Roman"/>
                <w:color w:val="231F20"/>
                <w:spacing w:val="-10"/>
                <w:w w:val="105"/>
                <w:position w:val="1"/>
                <w:sz w:val="17"/>
              </w:rPr>
              <w:t>+</w:t>
            </w:r>
            <w:r>
              <w:rPr>
                <w:rFonts w:ascii="Times New Roman"/>
                <w:color w:val="231F20"/>
                <w:position w:val="1"/>
                <w:sz w:val="17"/>
              </w:rPr>
              <w:tab/>
            </w:r>
            <w:r>
              <w:rPr>
                <w:color w:val="231F20"/>
                <w:spacing w:val="-2"/>
                <w:w w:val="105"/>
                <w:sz w:val="17"/>
              </w:rPr>
              <w:t>$0.80</w:t>
            </w:r>
            <w:r>
              <w:rPr>
                <w:rFonts w:ascii="Arial"/>
                <w:i/>
                <w:color w:val="231F20"/>
                <w:spacing w:val="-2"/>
                <w:w w:val="105"/>
                <w:sz w:val="17"/>
              </w:rPr>
              <w:t>q</w:t>
            </w:r>
          </w:p>
        </w:tc>
      </w:tr>
      <w:tr>
        <w:trPr>
          <w:trHeight w:val="230" w:hRule="atLeast"/>
        </w:trPr>
        <w:tc>
          <w:tcPr>
            <w:tcW w:w="3629" w:type="dxa"/>
            <w:shd w:val="clear" w:color="auto" w:fill="E9F7FE"/>
          </w:tcPr>
          <w:p>
            <w:pPr>
              <w:pStyle w:val="TableParagraph"/>
              <w:spacing w:line="183" w:lineRule="exact" w:before="27"/>
              <w:ind w:left="119"/>
              <w:jc w:val="left"/>
              <w:rPr>
                <w:sz w:val="17"/>
              </w:rPr>
            </w:pPr>
            <w:r>
              <w:rPr>
                <w:color w:val="231F20"/>
                <w:sz w:val="17"/>
              </w:rPr>
              <w:t>Actual </w:t>
            </w:r>
            <w:r>
              <w:rPr>
                <w:color w:val="231F20"/>
                <w:spacing w:val="-2"/>
                <w:sz w:val="17"/>
              </w:rPr>
              <w:t>results:</w:t>
            </w:r>
          </w:p>
        </w:tc>
        <w:tc>
          <w:tcPr>
            <w:tcW w:w="1976" w:type="dxa"/>
            <w:shd w:val="clear" w:color="auto" w:fill="E9F7FE"/>
          </w:tcPr>
          <w:p>
            <w:pPr>
              <w:pStyle w:val="TableParagraph"/>
              <w:jc w:val="left"/>
              <w:rPr>
                <w:rFonts w:ascii="Times New Roman"/>
                <w:sz w:val="16"/>
              </w:rPr>
            </w:pPr>
          </w:p>
        </w:tc>
      </w:tr>
      <w:tr>
        <w:trPr>
          <w:trHeight w:val="198" w:hRule="atLeast"/>
        </w:trPr>
        <w:tc>
          <w:tcPr>
            <w:tcW w:w="3629" w:type="dxa"/>
            <w:shd w:val="clear" w:color="auto" w:fill="E9F7FE"/>
          </w:tcPr>
          <w:p>
            <w:pPr>
              <w:pStyle w:val="TableParagraph"/>
              <w:spacing w:line="178" w:lineRule="exact"/>
              <w:ind w:left="119"/>
              <w:jc w:val="left"/>
              <w:rPr>
                <w:sz w:val="17"/>
              </w:rPr>
            </w:pPr>
            <w:r>
              <w:rPr>
                <w:color w:val="231F20"/>
                <w:sz w:val="17"/>
              </w:rPr>
              <w:t>Revenue</w:t>
            </w:r>
            <w:r>
              <w:rPr>
                <w:color w:val="231F20"/>
                <w:spacing w:val="9"/>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 .</w:t>
            </w:r>
            <w:r>
              <w:rPr>
                <w:color w:val="231F20"/>
                <w:spacing w:val="-1"/>
                <w:sz w:val="17"/>
              </w:rPr>
              <w:t> </w:t>
            </w:r>
            <w:r>
              <w:rPr>
                <w:color w:val="231F20"/>
                <w:sz w:val="17"/>
              </w:rPr>
              <w:t>. . . . .</w:t>
            </w:r>
            <w:r>
              <w:rPr>
                <w:color w:val="231F20"/>
                <w:spacing w:val="-1"/>
                <w:sz w:val="17"/>
              </w:rPr>
              <w:t> </w:t>
            </w:r>
            <w:r>
              <w:rPr>
                <w:color w:val="231F20"/>
                <w:sz w:val="17"/>
              </w:rPr>
              <w:t>. . . . . </w:t>
            </w:r>
            <w:r>
              <w:rPr>
                <w:color w:val="231F20"/>
                <w:spacing w:val="-10"/>
                <w:sz w:val="17"/>
              </w:rPr>
              <w:t>.</w:t>
            </w:r>
          </w:p>
        </w:tc>
        <w:tc>
          <w:tcPr>
            <w:tcW w:w="1976" w:type="dxa"/>
            <w:shd w:val="clear" w:color="auto" w:fill="E9F7FE"/>
          </w:tcPr>
          <w:p>
            <w:pPr>
              <w:pStyle w:val="TableParagraph"/>
              <w:spacing w:line="178" w:lineRule="exact"/>
              <w:ind w:left="175"/>
              <w:jc w:val="left"/>
              <w:rPr>
                <w:sz w:val="17"/>
              </w:rPr>
            </w:pPr>
            <w:r>
              <w:rPr>
                <w:color w:val="231F20"/>
                <w:spacing w:val="-2"/>
                <w:sz w:val="17"/>
              </w:rPr>
              <w:t>$28,900</w:t>
            </w:r>
          </w:p>
        </w:tc>
      </w:tr>
      <w:tr>
        <w:trPr>
          <w:trHeight w:val="198" w:hRule="atLeast"/>
        </w:trPr>
        <w:tc>
          <w:tcPr>
            <w:tcW w:w="3629" w:type="dxa"/>
            <w:shd w:val="clear" w:color="auto" w:fill="E9F7FE"/>
          </w:tcPr>
          <w:p>
            <w:pPr>
              <w:pStyle w:val="TableParagraph"/>
              <w:spacing w:line="178" w:lineRule="exact"/>
              <w:ind w:left="120"/>
              <w:jc w:val="left"/>
              <w:rPr>
                <w:sz w:val="17"/>
              </w:rPr>
            </w:pPr>
            <w:r>
              <w:rPr>
                <w:color w:val="231F20"/>
                <w:sz w:val="17"/>
              </w:rPr>
              <w:t>Cost of ingredients</w:t>
            </w:r>
            <w:r>
              <w:rPr>
                <w:color w:val="231F20"/>
                <w:spacing w:val="5"/>
                <w:sz w:val="17"/>
              </w:rPr>
              <w:t> </w:t>
            </w:r>
            <w:r>
              <w:rPr>
                <w:color w:val="231F20"/>
                <w:sz w:val="17"/>
              </w:rPr>
              <w:t>. . . . . . . . . . . . . . . . . . . . . . </w:t>
            </w:r>
            <w:r>
              <w:rPr>
                <w:color w:val="231F20"/>
                <w:spacing w:val="-10"/>
                <w:sz w:val="17"/>
              </w:rPr>
              <w:t>.</w:t>
            </w:r>
          </w:p>
        </w:tc>
        <w:tc>
          <w:tcPr>
            <w:tcW w:w="1976" w:type="dxa"/>
            <w:shd w:val="clear" w:color="auto" w:fill="E9F7FE"/>
          </w:tcPr>
          <w:p>
            <w:pPr>
              <w:pStyle w:val="TableParagraph"/>
              <w:spacing w:line="178" w:lineRule="exact"/>
              <w:ind w:left="175"/>
              <w:jc w:val="left"/>
              <w:rPr>
                <w:sz w:val="17"/>
              </w:rPr>
            </w:pPr>
            <w:r>
              <w:rPr>
                <w:color w:val="231F20"/>
                <w:spacing w:val="-2"/>
                <w:w w:val="115"/>
                <w:sz w:val="17"/>
              </w:rPr>
              <w:t>$11,300</w:t>
            </w:r>
          </w:p>
        </w:tc>
      </w:tr>
      <w:tr>
        <w:trPr>
          <w:trHeight w:val="198" w:hRule="atLeast"/>
        </w:trPr>
        <w:tc>
          <w:tcPr>
            <w:tcW w:w="3629" w:type="dxa"/>
            <w:shd w:val="clear" w:color="auto" w:fill="E9F7FE"/>
          </w:tcPr>
          <w:p>
            <w:pPr>
              <w:pStyle w:val="TableParagraph"/>
              <w:spacing w:line="178" w:lineRule="exact"/>
              <w:ind w:left="120"/>
              <w:jc w:val="left"/>
              <w:rPr>
                <w:sz w:val="17"/>
              </w:rPr>
            </w:pPr>
            <w:r>
              <w:rPr>
                <w:color w:val="231F20"/>
                <w:sz w:val="17"/>
              </w:rPr>
              <w:t>Wages</w:t>
            </w:r>
            <w:r>
              <w:rPr>
                <w:color w:val="231F20"/>
                <w:spacing w:val="-1"/>
                <w:sz w:val="17"/>
              </w:rPr>
              <w:t> </w:t>
            </w:r>
            <w:r>
              <w:rPr>
                <w:color w:val="231F20"/>
                <w:sz w:val="17"/>
              </w:rPr>
              <w:t>and salaries</w:t>
            </w:r>
            <w:r>
              <w:rPr>
                <w:color w:val="231F20"/>
                <w:spacing w:val="56"/>
                <w:sz w:val="17"/>
              </w:rPr>
              <w:t> </w:t>
            </w:r>
            <w:r>
              <w:rPr>
                <w:color w:val="231F20"/>
                <w:sz w:val="17"/>
              </w:rPr>
              <w:t>.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0"/>
                <w:sz w:val="17"/>
              </w:rPr>
              <w:t>.</w:t>
            </w:r>
          </w:p>
        </w:tc>
        <w:tc>
          <w:tcPr>
            <w:tcW w:w="1976" w:type="dxa"/>
            <w:shd w:val="clear" w:color="auto" w:fill="E9F7FE"/>
          </w:tcPr>
          <w:p>
            <w:pPr>
              <w:pStyle w:val="TableParagraph"/>
              <w:spacing w:line="178" w:lineRule="exact"/>
              <w:ind w:left="175"/>
              <w:jc w:val="left"/>
              <w:rPr>
                <w:sz w:val="17"/>
              </w:rPr>
            </w:pPr>
            <w:r>
              <w:rPr>
                <w:color w:val="231F20"/>
                <w:spacing w:val="-2"/>
                <w:w w:val="105"/>
                <w:sz w:val="17"/>
              </w:rPr>
              <w:t>$10,300</w:t>
            </w:r>
          </w:p>
        </w:tc>
      </w:tr>
      <w:tr>
        <w:trPr>
          <w:trHeight w:val="198" w:hRule="atLeast"/>
        </w:trPr>
        <w:tc>
          <w:tcPr>
            <w:tcW w:w="3629" w:type="dxa"/>
            <w:shd w:val="clear" w:color="auto" w:fill="E9F7FE"/>
          </w:tcPr>
          <w:p>
            <w:pPr>
              <w:pStyle w:val="TableParagraph"/>
              <w:spacing w:line="178" w:lineRule="exact"/>
              <w:ind w:left="120"/>
              <w:jc w:val="left"/>
              <w:rPr>
                <w:sz w:val="17"/>
              </w:rPr>
            </w:pPr>
            <w:r>
              <w:rPr>
                <w:color w:val="231F20"/>
                <w:sz w:val="17"/>
              </w:rPr>
              <w:t>Utilities</w:t>
            </w:r>
            <w:r>
              <w:rPr>
                <w:color w:val="231F20"/>
                <w:spacing w:val="35"/>
                <w:sz w:val="17"/>
              </w:rPr>
              <w:t> </w:t>
            </w:r>
            <w:r>
              <w:rPr>
                <w:color w:val="231F20"/>
                <w:sz w:val="17"/>
              </w:rPr>
              <w:t>. . . . . . . . . . . . . . . . . . . . . . . . . . . . . . . . </w:t>
            </w:r>
            <w:r>
              <w:rPr>
                <w:color w:val="231F20"/>
                <w:spacing w:val="-10"/>
                <w:sz w:val="17"/>
              </w:rPr>
              <w:t>.</w:t>
            </w:r>
          </w:p>
        </w:tc>
        <w:tc>
          <w:tcPr>
            <w:tcW w:w="1976" w:type="dxa"/>
            <w:shd w:val="clear" w:color="auto" w:fill="E9F7FE"/>
          </w:tcPr>
          <w:p>
            <w:pPr>
              <w:pStyle w:val="TableParagraph"/>
              <w:spacing w:line="178" w:lineRule="exact"/>
              <w:ind w:left="277"/>
              <w:jc w:val="left"/>
              <w:rPr>
                <w:sz w:val="17"/>
              </w:rPr>
            </w:pPr>
            <w:r>
              <w:rPr>
                <w:color w:val="231F20"/>
                <w:spacing w:val="-2"/>
                <w:w w:val="120"/>
                <w:sz w:val="17"/>
              </w:rPr>
              <w:t>$1,120</w:t>
            </w:r>
          </w:p>
        </w:tc>
      </w:tr>
      <w:tr>
        <w:trPr>
          <w:trHeight w:val="198" w:hRule="atLeast"/>
        </w:trPr>
        <w:tc>
          <w:tcPr>
            <w:tcW w:w="3629" w:type="dxa"/>
            <w:shd w:val="clear" w:color="auto" w:fill="E9F7FE"/>
          </w:tcPr>
          <w:p>
            <w:pPr>
              <w:pStyle w:val="TableParagraph"/>
              <w:spacing w:line="178" w:lineRule="exact"/>
              <w:ind w:left="120"/>
              <w:jc w:val="left"/>
              <w:rPr>
                <w:sz w:val="17"/>
              </w:rPr>
            </w:pPr>
            <w:r>
              <w:rPr>
                <w:color w:val="231F20"/>
                <w:sz w:val="17"/>
              </w:rPr>
              <w:t>Rent</w:t>
            </w:r>
            <w:r>
              <w:rPr>
                <w:color w:val="231F20"/>
                <w:spacing w:val="76"/>
                <w:sz w:val="17"/>
              </w:rPr>
              <w:t> </w:t>
            </w:r>
            <w:r>
              <w:rPr>
                <w:color w:val="231F20"/>
                <w:sz w:val="17"/>
              </w:rPr>
              <w:t>.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 </w:t>
            </w:r>
            <w:r>
              <w:rPr>
                <w:color w:val="231F20"/>
                <w:spacing w:val="-10"/>
                <w:sz w:val="17"/>
              </w:rPr>
              <w:t>.</w:t>
            </w:r>
          </w:p>
        </w:tc>
        <w:tc>
          <w:tcPr>
            <w:tcW w:w="1976" w:type="dxa"/>
            <w:shd w:val="clear" w:color="auto" w:fill="E9F7FE"/>
          </w:tcPr>
          <w:p>
            <w:pPr>
              <w:pStyle w:val="TableParagraph"/>
              <w:spacing w:line="178" w:lineRule="exact"/>
              <w:ind w:left="277"/>
              <w:jc w:val="left"/>
              <w:rPr>
                <w:sz w:val="17"/>
              </w:rPr>
            </w:pPr>
            <w:r>
              <w:rPr>
                <w:color w:val="231F20"/>
                <w:spacing w:val="-2"/>
                <w:sz w:val="17"/>
              </w:rPr>
              <w:t>$2,300</w:t>
            </w:r>
          </w:p>
        </w:tc>
      </w:tr>
      <w:tr>
        <w:trPr>
          <w:trHeight w:val="198" w:hRule="atLeast"/>
        </w:trPr>
        <w:tc>
          <w:tcPr>
            <w:tcW w:w="3629" w:type="dxa"/>
            <w:shd w:val="clear" w:color="auto" w:fill="E9F7FE"/>
          </w:tcPr>
          <w:p>
            <w:pPr>
              <w:pStyle w:val="TableParagraph"/>
              <w:spacing w:line="178" w:lineRule="exact"/>
              <w:ind w:left="120"/>
              <w:jc w:val="left"/>
              <w:rPr>
                <w:sz w:val="17"/>
              </w:rPr>
            </w:pPr>
            <w:r>
              <w:rPr>
                <w:color w:val="231F20"/>
                <w:sz w:val="17"/>
              </w:rPr>
              <w:t>Miscellaneous</w:t>
            </w:r>
            <w:r>
              <w:rPr>
                <w:color w:val="231F20"/>
                <w:spacing w:val="21"/>
                <w:sz w:val="17"/>
              </w:rPr>
              <w:t> </w:t>
            </w:r>
            <w:r>
              <w:rPr>
                <w:color w:val="231F20"/>
                <w:sz w:val="17"/>
              </w:rPr>
              <w:t>. . . . . . . . . . . . . . . . . . . . . . . . . . </w:t>
            </w:r>
            <w:r>
              <w:rPr>
                <w:color w:val="231F20"/>
                <w:spacing w:val="-10"/>
                <w:sz w:val="17"/>
              </w:rPr>
              <w:t>.</w:t>
            </w:r>
          </w:p>
        </w:tc>
        <w:tc>
          <w:tcPr>
            <w:tcW w:w="1976" w:type="dxa"/>
            <w:shd w:val="clear" w:color="auto" w:fill="E9F7FE"/>
          </w:tcPr>
          <w:p>
            <w:pPr>
              <w:pStyle w:val="TableParagraph"/>
              <w:spacing w:line="178" w:lineRule="exact"/>
              <w:ind w:left="277"/>
              <w:jc w:val="left"/>
              <w:rPr>
                <w:sz w:val="17"/>
              </w:rPr>
            </w:pPr>
            <w:r>
              <w:rPr>
                <w:color w:val="231F20"/>
                <w:spacing w:val="-2"/>
                <w:sz w:val="17"/>
              </w:rPr>
              <w:t>$2,020</w:t>
            </w:r>
          </w:p>
        </w:tc>
      </w:tr>
      <w:tr>
        <w:trPr>
          <w:trHeight w:val="198" w:hRule="atLeast"/>
        </w:trPr>
        <w:tc>
          <w:tcPr>
            <w:tcW w:w="3629" w:type="dxa"/>
            <w:shd w:val="clear" w:color="auto" w:fill="E9F7FE"/>
          </w:tcPr>
          <w:p>
            <w:pPr>
              <w:pStyle w:val="TableParagraph"/>
              <w:spacing w:line="178" w:lineRule="exact"/>
              <w:ind w:left="120"/>
              <w:jc w:val="left"/>
              <w:rPr>
                <w:sz w:val="17"/>
              </w:rPr>
            </w:pPr>
            <w:r>
              <w:rPr>
                <w:color w:val="231F20"/>
                <w:sz w:val="17"/>
              </w:rPr>
              <w:t>Planning budget activity</w:t>
            </w:r>
            <w:r>
              <w:rPr>
                <w:color w:val="231F20"/>
                <w:spacing w:val="48"/>
                <w:sz w:val="17"/>
              </w:rPr>
              <w:t> </w:t>
            </w:r>
            <w:r>
              <w:rPr>
                <w:color w:val="231F20"/>
                <w:sz w:val="17"/>
              </w:rPr>
              <w:t>. . . . . . . . . . . . . . . . . </w:t>
            </w:r>
            <w:r>
              <w:rPr>
                <w:color w:val="231F20"/>
                <w:spacing w:val="-10"/>
                <w:sz w:val="17"/>
              </w:rPr>
              <w:t>.</w:t>
            </w:r>
          </w:p>
        </w:tc>
        <w:tc>
          <w:tcPr>
            <w:tcW w:w="1976" w:type="dxa"/>
            <w:shd w:val="clear" w:color="auto" w:fill="E9F7FE"/>
          </w:tcPr>
          <w:p>
            <w:pPr>
              <w:pStyle w:val="TableParagraph"/>
              <w:spacing w:line="178" w:lineRule="exact"/>
              <w:ind w:right="118"/>
              <w:rPr>
                <w:sz w:val="17"/>
              </w:rPr>
            </w:pPr>
            <w:r>
              <w:rPr>
                <w:color w:val="231F20"/>
                <w:w w:val="105"/>
                <w:sz w:val="17"/>
              </w:rPr>
              <w:t>1,700</w:t>
            </w:r>
            <w:r>
              <w:rPr>
                <w:color w:val="231F20"/>
                <w:spacing w:val="2"/>
                <w:w w:val="105"/>
                <w:sz w:val="17"/>
              </w:rPr>
              <w:t> </w:t>
            </w:r>
            <w:r>
              <w:rPr>
                <w:color w:val="231F20"/>
                <w:w w:val="105"/>
                <w:sz w:val="17"/>
              </w:rPr>
              <w:t>meals</w:t>
            </w:r>
            <w:r>
              <w:rPr>
                <w:color w:val="231F20"/>
                <w:spacing w:val="3"/>
                <w:w w:val="105"/>
                <w:sz w:val="17"/>
              </w:rPr>
              <w:t> </w:t>
            </w:r>
            <w:r>
              <w:rPr>
                <w:color w:val="231F20"/>
                <w:spacing w:val="-2"/>
                <w:w w:val="105"/>
                <w:sz w:val="17"/>
              </w:rPr>
              <w:t>served</w:t>
            </w:r>
          </w:p>
        </w:tc>
      </w:tr>
      <w:tr>
        <w:trPr>
          <w:trHeight w:val="316" w:hRule="atLeast"/>
        </w:trPr>
        <w:tc>
          <w:tcPr>
            <w:tcW w:w="3629" w:type="dxa"/>
            <w:shd w:val="clear" w:color="auto" w:fill="E9F7FE"/>
          </w:tcPr>
          <w:p>
            <w:pPr>
              <w:pStyle w:val="TableParagraph"/>
              <w:spacing w:line="202" w:lineRule="exact"/>
              <w:ind w:left="120"/>
              <w:jc w:val="left"/>
              <w:rPr>
                <w:sz w:val="17"/>
              </w:rPr>
            </w:pPr>
            <w:r>
              <w:rPr>
                <w:color w:val="231F20"/>
                <w:sz w:val="17"/>
              </w:rPr>
              <w:t>Actual activity</w:t>
            </w:r>
            <w:r>
              <w:rPr>
                <w:color w:val="231F20"/>
                <w:spacing w:val="53"/>
                <w:sz w:val="17"/>
              </w:rPr>
              <w:t> </w:t>
            </w:r>
            <w:r>
              <w:rPr>
                <w:color w:val="231F20"/>
                <w:sz w:val="17"/>
              </w:rPr>
              <w:t>. . . . . . . . . . . . . . . . . . . . . . . . . . </w:t>
            </w:r>
            <w:r>
              <w:rPr>
                <w:color w:val="231F20"/>
                <w:spacing w:val="-10"/>
                <w:sz w:val="17"/>
              </w:rPr>
              <w:t>.</w:t>
            </w:r>
          </w:p>
        </w:tc>
        <w:tc>
          <w:tcPr>
            <w:tcW w:w="1976" w:type="dxa"/>
            <w:shd w:val="clear" w:color="auto" w:fill="E9F7FE"/>
          </w:tcPr>
          <w:p>
            <w:pPr>
              <w:pStyle w:val="TableParagraph"/>
              <w:spacing w:line="202" w:lineRule="exact"/>
              <w:ind w:right="118"/>
              <w:rPr>
                <w:sz w:val="17"/>
              </w:rPr>
            </w:pPr>
            <w:r>
              <w:rPr>
                <w:color w:val="231F20"/>
                <w:sz w:val="17"/>
              </w:rPr>
              <w:t>1,800</w:t>
            </w:r>
            <w:r>
              <w:rPr>
                <w:color w:val="231F20"/>
                <w:spacing w:val="20"/>
                <w:sz w:val="17"/>
              </w:rPr>
              <w:t> </w:t>
            </w:r>
            <w:r>
              <w:rPr>
                <w:color w:val="231F20"/>
                <w:sz w:val="17"/>
              </w:rPr>
              <w:t>meals</w:t>
            </w:r>
            <w:r>
              <w:rPr>
                <w:color w:val="231F20"/>
                <w:spacing w:val="20"/>
                <w:sz w:val="17"/>
              </w:rPr>
              <w:t> </w:t>
            </w:r>
            <w:r>
              <w:rPr>
                <w:color w:val="231F20"/>
                <w:spacing w:val="-2"/>
                <w:sz w:val="17"/>
              </w:rPr>
              <w:t>served</w:t>
            </w:r>
          </w:p>
        </w:tc>
      </w:tr>
    </w:tbl>
    <w:p>
      <w:pPr>
        <w:spacing w:before="151"/>
        <w:ind w:left="3902" w:right="1617" w:firstLine="0"/>
        <w:jc w:val="left"/>
        <w:rPr>
          <w:sz w:val="19"/>
        </w:rPr>
      </w:pPr>
      <w:r>
        <w:rPr>
          <w:color w:val="231F20"/>
          <w:sz w:val="19"/>
        </w:rPr>
        <w:t>Using</w:t>
      </w:r>
      <w:r>
        <w:rPr>
          <w:color w:val="231F20"/>
          <w:spacing w:val="-4"/>
          <w:sz w:val="19"/>
        </w:rPr>
        <w:t> </w:t>
      </w:r>
      <w:r>
        <w:rPr>
          <w:color w:val="231F20"/>
          <w:sz w:val="19"/>
        </w:rPr>
        <w:t>the</w:t>
      </w:r>
      <w:r>
        <w:rPr>
          <w:color w:val="231F20"/>
          <w:spacing w:val="-3"/>
          <w:sz w:val="19"/>
        </w:rPr>
        <w:t> </w:t>
      </w:r>
      <w:r>
        <w:rPr>
          <w:color w:val="231F20"/>
          <w:sz w:val="19"/>
        </w:rPr>
        <w:t>flexible</w:t>
      </w:r>
      <w:r>
        <w:rPr>
          <w:color w:val="231F20"/>
          <w:spacing w:val="-3"/>
          <w:sz w:val="19"/>
        </w:rPr>
        <w:t> </w:t>
      </w:r>
      <w:r>
        <w:rPr>
          <w:color w:val="231F20"/>
          <w:sz w:val="19"/>
        </w:rPr>
        <w:t>budget</w:t>
      </w:r>
      <w:r>
        <w:rPr>
          <w:color w:val="231F20"/>
          <w:spacing w:val="-3"/>
          <w:sz w:val="19"/>
        </w:rPr>
        <w:t> </w:t>
      </w:r>
      <w:r>
        <w:rPr>
          <w:color w:val="231F20"/>
          <w:sz w:val="19"/>
        </w:rPr>
        <w:t>performance</w:t>
      </w:r>
      <w:r>
        <w:rPr>
          <w:color w:val="231F20"/>
          <w:spacing w:val="-3"/>
          <w:sz w:val="19"/>
        </w:rPr>
        <w:t> </w:t>
      </w:r>
      <w:r>
        <w:rPr>
          <w:color w:val="231F20"/>
          <w:sz w:val="19"/>
        </w:rPr>
        <w:t>report,</w:t>
      </w:r>
      <w:r>
        <w:rPr>
          <w:color w:val="231F20"/>
          <w:spacing w:val="-3"/>
          <w:sz w:val="19"/>
        </w:rPr>
        <w:t> </w:t>
      </w:r>
      <w:r>
        <w:rPr>
          <w:color w:val="231F20"/>
          <w:sz w:val="19"/>
        </w:rPr>
        <w:t>briefly</w:t>
      </w:r>
      <w:r>
        <w:rPr>
          <w:color w:val="231F20"/>
          <w:spacing w:val="-3"/>
          <w:sz w:val="19"/>
        </w:rPr>
        <w:t> </w:t>
      </w:r>
      <w:r>
        <w:rPr>
          <w:color w:val="231F20"/>
          <w:sz w:val="19"/>
        </w:rPr>
        <w:t>evaluate</w:t>
      </w:r>
      <w:r>
        <w:rPr>
          <w:color w:val="231F20"/>
          <w:spacing w:val="-3"/>
          <w:sz w:val="19"/>
        </w:rPr>
        <w:t> </w:t>
      </w:r>
      <w:r>
        <w:rPr>
          <w:color w:val="231F20"/>
          <w:sz w:val="19"/>
        </w:rPr>
        <w:t>the</w:t>
      </w:r>
      <w:r>
        <w:rPr>
          <w:color w:val="231F20"/>
          <w:spacing w:val="-3"/>
          <w:sz w:val="19"/>
        </w:rPr>
        <w:t> </w:t>
      </w:r>
      <w:r>
        <w:rPr>
          <w:color w:val="231F20"/>
          <w:sz w:val="19"/>
        </w:rPr>
        <w:t>company’s</w:t>
      </w:r>
      <w:r>
        <w:rPr>
          <w:color w:val="231F20"/>
          <w:spacing w:val="-3"/>
          <w:sz w:val="19"/>
        </w:rPr>
        <w:t> </w:t>
      </w:r>
      <w:r>
        <w:rPr>
          <w:color w:val="231F20"/>
          <w:sz w:val="19"/>
        </w:rPr>
        <w:t>performance</w:t>
      </w:r>
      <w:r>
        <w:rPr>
          <w:color w:val="231F20"/>
          <w:spacing w:val="-3"/>
          <w:sz w:val="19"/>
        </w:rPr>
        <w:t> </w:t>
      </w:r>
      <w:r>
        <w:rPr>
          <w:color w:val="231F20"/>
          <w:sz w:val="19"/>
        </w:rPr>
        <w:t>for</w:t>
      </w:r>
      <w:r>
        <w:rPr>
          <w:color w:val="231F20"/>
          <w:spacing w:val="-3"/>
          <w:sz w:val="19"/>
        </w:rPr>
        <w:t> </w:t>
      </w:r>
      <w:r>
        <w:rPr>
          <w:color w:val="231F20"/>
          <w:sz w:val="19"/>
        </w:rPr>
        <w:t>the year and indicate where attention should be focused.</w:t>
      </w:r>
    </w:p>
    <w:p>
      <w:pPr>
        <w:spacing w:after="0"/>
        <w:jc w:val="left"/>
        <w:rPr>
          <w:sz w:val="19"/>
        </w:rPr>
        <w:sectPr>
          <w:pgSz w:w="12960" w:h="15660"/>
          <w:pgMar w:top="0" w:bottom="0" w:left="0" w:right="0"/>
        </w:sectPr>
      </w:pPr>
    </w:p>
    <w:p>
      <w:pPr>
        <w:pStyle w:val="BodyText"/>
        <w:rPr>
          <w:sz w:val="20"/>
        </w:rPr>
      </w:pPr>
    </w:p>
    <w:p>
      <w:pPr>
        <w:pStyle w:val="BodyText"/>
        <w:rPr>
          <w:sz w:val="20"/>
        </w:rPr>
      </w:pPr>
    </w:p>
    <w:p>
      <w:pPr>
        <w:tabs>
          <w:tab w:pos="12059" w:val="right" w:leader="none"/>
        </w:tabs>
        <w:spacing w:before="213"/>
        <w:ind w:left="5576" w:right="0" w:firstLine="0"/>
        <w:jc w:val="left"/>
        <w:rPr>
          <w:rFonts w:ascii="Proxima Nova Rg"/>
          <w:b/>
          <w:sz w:val="18"/>
        </w:rPr>
      </w:pPr>
      <w:r>
        <w:rPr>
          <w:rFonts w:ascii="Gill Sans MT"/>
          <w:b/>
          <w:color w:val="231F20"/>
          <w:spacing w:val="-4"/>
          <w:sz w:val="18"/>
        </w:rPr>
        <w:t>Flexible</w:t>
      </w:r>
      <w:r>
        <w:rPr>
          <w:rFonts w:ascii="Gill Sans MT"/>
          <w:b/>
          <w:color w:val="231F20"/>
          <w:spacing w:val="-8"/>
          <w:sz w:val="18"/>
        </w:rPr>
        <w:t> </w:t>
      </w:r>
      <w:r>
        <w:rPr>
          <w:rFonts w:ascii="Gill Sans MT"/>
          <w:b/>
          <w:color w:val="231F20"/>
          <w:spacing w:val="-4"/>
          <w:sz w:val="18"/>
        </w:rPr>
        <w:t>Budgets</w:t>
      </w:r>
      <w:r>
        <w:rPr>
          <w:rFonts w:ascii="Gill Sans MT"/>
          <w:b/>
          <w:color w:val="231F20"/>
          <w:spacing w:val="-8"/>
          <w:sz w:val="18"/>
        </w:rPr>
        <w:t> </w:t>
      </w:r>
      <w:r>
        <w:rPr>
          <w:rFonts w:ascii="Gill Sans MT"/>
          <w:b/>
          <w:color w:val="231F20"/>
          <w:spacing w:val="-4"/>
          <w:sz w:val="18"/>
        </w:rPr>
        <w:t>and</w:t>
      </w:r>
      <w:r>
        <w:rPr>
          <w:rFonts w:ascii="Gill Sans MT"/>
          <w:b/>
          <w:color w:val="231F20"/>
          <w:spacing w:val="-8"/>
          <w:sz w:val="18"/>
        </w:rPr>
        <w:t> </w:t>
      </w:r>
      <w:r>
        <w:rPr>
          <w:rFonts w:ascii="Gill Sans MT"/>
          <w:b/>
          <w:color w:val="231F20"/>
          <w:spacing w:val="-4"/>
          <w:sz w:val="18"/>
        </w:rPr>
        <w:t>Performance</w:t>
      </w:r>
      <w:r>
        <w:rPr>
          <w:rFonts w:ascii="Gill Sans MT"/>
          <w:b/>
          <w:color w:val="231F20"/>
          <w:spacing w:val="-7"/>
          <w:sz w:val="18"/>
        </w:rPr>
        <w:t> </w:t>
      </w:r>
      <w:r>
        <w:rPr>
          <w:rFonts w:ascii="Gill Sans MT"/>
          <w:b/>
          <w:color w:val="231F20"/>
          <w:spacing w:val="-4"/>
          <w:sz w:val="18"/>
        </w:rPr>
        <w:t>Analysis</w:t>
      </w:r>
      <w:r>
        <w:rPr>
          <w:rFonts w:ascii="Gill Sans MT"/>
          <w:b/>
          <w:color w:val="231F20"/>
          <w:sz w:val="18"/>
        </w:rPr>
        <w:tab/>
      </w:r>
      <w:r>
        <w:rPr>
          <w:rFonts w:ascii="Proxima Nova Rg"/>
          <w:b/>
          <w:color w:val="231F20"/>
          <w:spacing w:val="-5"/>
          <w:sz w:val="18"/>
        </w:rPr>
        <w:t>433</w:t>
      </w:r>
    </w:p>
    <w:p>
      <w:pPr>
        <w:spacing w:after="0"/>
        <w:jc w:val="left"/>
        <w:rPr>
          <w:rFonts w:ascii="Proxima Nova Rg"/>
          <w:sz w:val="18"/>
        </w:rPr>
        <w:sectPr>
          <w:pgSz w:w="12960" w:h="15660"/>
          <w:pgMar w:top="0" w:bottom="0" w:left="0" w:right="0"/>
        </w:sectPr>
      </w:pPr>
    </w:p>
    <w:p>
      <w:pPr>
        <w:pStyle w:val="BodyText"/>
        <w:rPr>
          <w:rFonts w:ascii="Proxima Nova Rg"/>
          <w:b/>
          <w:sz w:val="26"/>
        </w:rPr>
      </w:pPr>
    </w:p>
    <w:p>
      <w:pPr>
        <w:pStyle w:val="BodyText"/>
        <w:rPr>
          <w:rFonts w:ascii="Proxima Nova Rg"/>
          <w:b/>
          <w:sz w:val="26"/>
        </w:rPr>
      </w:pPr>
    </w:p>
    <w:p>
      <w:pPr>
        <w:pStyle w:val="BodyText"/>
        <w:spacing w:before="4"/>
        <w:rPr>
          <w:rFonts w:ascii="Proxima Nova Rg"/>
          <w:b/>
          <w:sz w:val="32"/>
        </w:rPr>
      </w:pPr>
    </w:p>
    <w:p>
      <w:pPr>
        <w:spacing w:before="0"/>
        <w:ind w:left="1620" w:right="3" w:firstLine="0"/>
        <w:jc w:val="both"/>
        <w:rPr>
          <w:sz w:val="19"/>
        </w:rPr>
      </w:pPr>
      <w:r>
        <w:rPr/>
        <w:pict>
          <v:group style="position:absolute;margin-left:81pt;margin-top:-31.49497pt;width:522pt;height:24pt;mso-position-horizontal-relative:page;mso-position-vertical-relative:paragraph;z-index:15759360" id="docshapegroup201" coordorigin="1620,-630" coordsize="10440,480">
            <v:rect style="position:absolute;left:1620;top:-630;width:10350;height:480" id="docshape202" filled="true" fillcolor="#e3f2eb" stroked="false">
              <v:fill type="solid"/>
            </v:rect>
            <v:line style="position:absolute" from="11970,-390" to="12060,-390" stroked="true" strokeweight="24pt" strokecolor="#4076a7">
              <v:stroke dashstyle="solid"/>
            </v:line>
            <v:shape style="position:absolute;left:6971;top:-521;width:1649;height:288" type="#_x0000_t75" id="docshape203" stroked="false">
              <v:imagedata r:id="rId26" o:title=""/>
            </v:shape>
            <v:shape style="position:absolute;left:1620;top:-630;width:10350;height:480" type="#_x0000_t202" id="docshape204" filled="false" stroked="false">
              <v:textbox inset="0,0,0,0">
                <w:txbxContent>
                  <w:p>
                    <w:pPr>
                      <w:spacing w:before="72"/>
                      <w:ind w:left="0" w:right="267" w:firstLine="0"/>
                      <w:jc w:val="right"/>
                      <w:rPr>
                        <w:rFonts w:ascii="Proxima Nova Rg"/>
                        <w:b/>
                        <w:sz w:val="28"/>
                      </w:rPr>
                    </w:pPr>
                    <w:r>
                      <w:rPr>
                        <w:rFonts w:ascii="Proxima Nova Rg"/>
                        <w:b/>
                        <w:color w:val="B11116"/>
                        <w:sz w:val="28"/>
                      </w:rPr>
                      <w:t>The Foundational </w:t>
                    </w:r>
                    <w:r>
                      <w:rPr>
                        <w:rFonts w:ascii="Proxima Nova Rg"/>
                        <w:b/>
                        <w:color w:val="B11116"/>
                        <w:spacing w:val="-7"/>
                        <w:sz w:val="28"/>
                      </w:rPr>
                      <w:t>15</w:t>
                    </w:r>
                  </w:p>
                </w:txbxContent>
              </v:textbox>
              <w10:wrap type="none"/>
            </v:shape>
            <w10:wrap type="none"/>
          </v:group>
        </w:pict>
      </w:r>
      <w:r>
        <w:rPr>
          <w:color w:val="231F20"/>
          <w:sz w:val="19"/>
        </w:rPr>
        <w:t>Adger</w:t>
      </w:r>
      <w:r>
        <w:rPr>
          <w:color w:val="231F20"/>
          <w:spacing w:val="-12"/>
          <w:sz w:val="19"/>
        </w:rPr>
        <w:t> </w:t>
      </w:r>
      <w:r>
        <w:rPr>
          <w:color w:val="231F20"/>
          <w:sz w:val="19"/>
        </w:rPr>
        <w:t>Corporation</w:t>
      </w:r>
      <w:r>
        <w:rPr>
          <w:color w:val="231F20"/>
          <w:spacing w:val="-12"/>
          <w:sz w:val="19"/>
        </w:rPr>
        <w:t> </w:t>
      </w:r>
      <w:r>
        <w:rPr>
          <w:color w:val="231F20"/>
          <w:sz w:val="19"/>
        </w:rPr>
        <w:t>is</w:t>
      </w:r>
      <w:r>
        <w:rPr>
          <w:color w:val="231F20"/>
          <w:spacing w:val="-11"/>
          <w:sz w:val="19"/>
        </w:rPr>
        <w:t> </w:t>
      </w:r>
      <w:r>
        <w:rPr>
          <w:color w:val="231F20"/>
          <w:sz w:val="19"/>
        </w:rPr>
        <w:t>a</w:t>
      </w:r>
      <w:r>
        <w:rPr>
          <w:color w:val="231F20"/>
          <w:spacing w:val="-12"/>
          <w:sz w:val="19"/>
        </w:rPr>
        <w:t> </w:t>
      </w:r>
      <w:r>
        <w:rPr>
          <w:color w:val="231F20"/>
          <w:sz w:val="19"/>
        </w:rPr>
        <w:t>service</w:t>
      </w:r>
      <w:r>
        <w:rPr>
          <w:color w:val="231F20"/>
          <w:spacing w:val="-12"/>
          <w:sz w:val="19"/>
        </w:rPr>
        <w:t> </w:t>
      </w:r>
      <w:r>
        <w:rPr>
          <w:color w:val="231F20"/>
          <w:sz w:val="19"/>
        </w:rPr>
        <w:t>company</w:t>
      </w:r>
      <w:r>
        <w:rPr>
          <w:color w:val="231F20"/>
          <w:spacing w:val="-11"/>
          <w:sz w:val="19"/>
        </w:rPr>
        <w:t> </w:t>
      </w:r>
      <w:r>
        <w:rPr>
          <w:color w:val="231F20"/>
          <w:sz w:val="19"/>
        </w:rPr>
        <w:t>that</w:t>
      </w:r>
      <w:r>
        <w:rPr>
          <w:color w:val="231F20"/>
          <w:spacing w:val="-12"/>
          <w:sz w:val="19"/>
        </w:rPr>
        <w:t> </w:t>
      </w:r>
      <w:r>
        <w:rPr>
          <w:color w:val="231F20"/>
          <w:sz w:val="19"/>
        </w:rPr>
        <w:t>measures</w:t>
      </w:r>
      <w:r>
        <w:rPr>
          <w:color w:val="231F20"/>
          <w:spacing w:val="-12"/>
          <w:sz w:val="19"/>
        </w:rPr>
        <w:t> </w:t>
      </w:r>
      <w:r>
        <w:rPr>
          <w:color w:val="231F20"/>
          <w:sz w:val="19"/>
        </w:rPr>
        <w:t>its</w:t>
      </w:r>
      <w:r>
        <w:rPr>
          <w:color w:val="231F20"/>
          <w:spacing w:val="-11"/>
          <w:sz w:val="19"/>
        </w:rPr>
        <w:t> </w:t>
      </w:r>
      <w:r>
        <w:rPr>
          <w:color w:val="231F20"/>
          <w:sz w:val="19"/>
        </w:rPr>
        <w:t>output</w:t>
      </w:r>
      <w:r>
        <w:rPr>
          <w:color w:val="231F20"/>
          <w:spacing w:val="-12"/>
          <w:sz w:val="19"/>
        </w:rPr>
        <w:t> </w:t>
      </w:r>
      <w:r>
        <w:rPr>
          <w:color w:val="231F20"/>
          <w:sz w:val="19"/>
        </w:rPr>
        <w:t>based</w:t>
      </w:r>
      <w:r>
        <w:rPr>
          <w:color w:val="231F20"/>
          <w:spacing w:val="-12"/>
          <w:sz w:val="19"/>
        </w:rPr>
        <w:t> </w:t>
      </w:r>
      <w:r>
        <w:rPr>
          <w:color w:val="231F20"/>
          <w:sz w:val="19"/>
        </w:rPr>
        <w:t>on</w:t>
      </w:r>
      <w:r>
        <w:rPr>
          <w:color w:val="231F20"/>
          <w:spacing w:val="-11"/>
          <w:sz w:val="19"/>
        </w:rPr>
        <w:t> </w:t>
      </w:r>
      <w:r>
        <w:rPr>
          <w:color w:val="231F20"/>
          <w:sz w:val="19"/>
        </w:rPr>
        <w:t>the</w:t>
      </w:r>
      <w:r>
        <w:rPr>
          <w:color w:val="231F20"/>
          <w:spacing w:val="-12"/>
          <w:sz w:val="19"/>
        </w:rPr>
        <w:t> </w:t>
      </w:r>
      <w:r>
        <w:rPr>
          <w:color w:val="231F20"/>
          <w:sz w:val="19"/>
        </w:rPr>
        <w:t>number</w:t>
      </w:r>
      <w:r>
        <w:rPr>
          <w:color w:val="231F20"/>
          <w:spacing w:val="-12"/>
          <w:sz w:val="19"/>
        </w:rPr>
        <w:t> </w:t>
      </w:r>
      <w:r>
        <w:rPr>
          <w:color w:val="231F20"/>
          <w:sz w:val="19"/>
        </w:rPr>
        <w:t>of</w:t>
      </w:r>
      <w:r>
        <w:rPr>
          <w:color w:val="231F20"/>
          <w:spacing w:val="-11"/>
          <w:sz w:val="19"/>
        </w:rPr>
        <w:t> </w:t>
      </w:r>
      <w:r>
        <w:rPr>
          <w:color w:val="231F20"/>
          <w:sz w:val="19"/>
        </w:rPr>
        <w:t>customers served. The company provided the following fixed and variable cost estimates that it uses for budgeting purposes and the actual results for May as shown below:</w:t>
      </w:r>
    </w:p>
    <w:p>
      <w:pPr>
        <w:pStyle w:val="BodyText"/>
        <w:spacing w:before="5"/>
        <w:rPr>
          <w:sz w:val="13"/>
        </w:rPr>
      </w:pPr>
    </w:p>
    <w:tbl>
      <w:tblPr>
        <w:tblW w:w="0" w:type="auto"/>
        <w:jc w:val="left"/>
        <w:tblInd w:w="1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04"/>
        <w:gridCol w:w="1138"/>
        <w:gridCol w:w="1499"/>
        <w:gridCol w:w="1106"/>
      </w:tblGrid>
      <w:tr>
        <w:trPr>
          <w:trHeight w:val="814" w:hRule="atLeast"/>
        </w:trPr>
        <w:tc>
          <w:tcPr>
            <w:tcW w:w="4842" w:type="dxa"/>
            <w:gridSpan w:val="2"/>
            <w:shd w:val="clear" w:color="auto" w:fill="D4E0F2"/>
          </w:tcPr>
          <w:p>
            <w:pPr>
              <w:pStyle w:val="TableParagraph"/>
              <w:spacing w:before="7"/>
              <w:jc w:val="left"/>
              <w:rPr>
                <w:rFonts w:ascii="Times New Roman"/>
                <w:sz w:val="27"/>
              </w:rPr>
            </w:pPr>
          </w:p>
          <w:p>
            <w:pPr>
              <w:pStyle w:val="TableParagraph"/>
              <w:spacing w:line="254" w:lineRule="auto"/>
              <w:ind w:left="3812" w:hanging="143"/>
              <w:jc w:val="left"/>
              <w:rPr>
                <w:sz w:val="17"/>
              </w:rPr>
            </w:pPr>
            <w:r>
              <w:rPr>
                <w:color w:val="231F20"/>
                <w:spacing w:val="-2"/>
                <w:sz w:val="17"/>
              </w:rPr>
              <w:t>Fixed</w:t>
            </w:r>
            <w:r>
              <w:rPr>
                <w:color w:val="231F20"/>
                <w:spacing w:val="-9"/>
                <w:sz w:val="17"/>
              </w:rPr>
              <w:t> </w:t>
            </w:r>
            <w:r>
              <w:rPr>
                <w:color w:val="231F20"/>
                <w:spacing w:val="-2"/>
                <w:sz w:val="17"/>
              </w:rPr>
              <w:t>Element </w:t>
            </w:r>
            <w:r>
              <w:rPr>
                <w:color w:val="231F20"/>
                <w:sz w:val="17"/>
              </w:rPr>
              <w:t>per Month</w:t>
            </w:r>
          </w:p>
        </w:tc>
        <w:tc>
          <w:tcPr>
            <w:tcW w:w="1499" w:type="dxa"/>
            <w:shd w:val="clear" w:color="auto" w:fill="D4E0F2"/>
          </w:tcPr>
          <w:p>
            <w:pPr>
              <w:pStyle w:val="TableParagraph"/>
              <w:spacing w:line="254" w:lineRule="auto" w:before="98"/>
              <w:ind w:left="119" w:right="119"/>
              <w:jc w:val="center"/>
              <w:rPr>
                <w:sz w:val="17"/>
              </w:rPr>
            </w:pPr>
            <w:r>
              <w:rPr>
                <w:color w:val="231F20"/>
                <w:spacing w:val="-2"/>
                <w:sz w:val="17"/>
              </w:rPr>
              <w:t>Variable</w:t>
            </w:r>
            <w:r>
              <w:rPr>
                <w:color w:val="231F20"/>
                <w:spacing w:val="-9"/>
                <w:sz w:val="17"/>
              </w:rPr>
              <w:t> </w:t>
            </w:r>
            <w:r>
              <w:rPr>
                <w:color w:val="231F20"/>
                <w:spacing w:val="-2"/>
                <w:sz w:val="17"/>
              </w:rPr>
              <w:t>Element </w:t>
            </w:r>
            <w:r>
              <w:rPr>
                <w:color w:val="231F20"/>
                <w:sz w:val="17"/>
              </w:rPr>
              <w:t>per Customer </w:t>
            </w:r>
            <w:r>
              <w:rPr>
                <w:color w:val="231F20"/>
                <w:spacing w:val="-2"/>
                <w:sz w:val="17"/>
              </w:rPr>
              <w:t>Served</w:t>
            </w:r>
          </w:p>
        </w:tc>
        <w:tc>
          <w:tcPr>
            <w:tcW w:w="1106" w:type="dxa"/>
            <w:shd w:val="clear" w:color="auto" w:fill="D4E0F2"/>
          </w:tcPr>
          <w:p>
            <w:pPr>
              <w:pStyle w:val="TableParagraph"/>
              <w:spacing w:before="7"/>
              <w:jc w:val="left"/>
              <w:rPr>
                <w:rFonts w:ascii="Times New Roman"/>
                <w:sz w:val="27"/>
              </w:rPr>
            </w:pPr>
          </w:p>
          <w:p>
            <w:pPr>
              <w:pStyle w:val="TableParagraph"/>
              <w:spacing w:line="254" w:lineRule="auto"/>
              <w:ind w:left="274" w:right="114" w:hanging="155"/>
              <w:jc w:val="left"/>
              <w:rPr>
                <w:sz w:val="17"/>
              </w:rPr>
            </w:pPr>
            <w:r>
              <w:rPr>
                <w:color w:val="231F20"/>
                <w:spacing w:val="-2"/>
                <w:sz w:val="17"/>
              </w:rPr>
              <w:t>Actual</w:t>
            </w:r>
            <w:r>
              <w:rPr>
                <w:color w:val="231F20"/>
                <w:spacing w:val="-9"/>
                <w:sz w:val="17"/>
              </w:rPr>
              <w:t> </w:t>
            </w:r>
            <w:r>
              <w:rPr>
                <w:color w:val="231F20"/>
                <w:spacing w:val="-2"/>
                <w:sz w:val="17"/>
              </w:rPr>
              <w:t>Total </w:t>
            </w:r>
            <w:r>
              <w:rPr>
                <w:color w:val="231F20"/>
                <w:sz w:val="17"/>
              </w:rPr>
              <w:t>for May</w:t>
            </w:r>
          </w:p>
        </w:tc>
      </w:tr>
      <w:tr>
        <w:trPr>
          <w:trHeight w:val="274" w:hRule="atLeast"/>
        </w:trPr>
        <w:tc>
          <w:tcPr>
            <w:tcW w:w="3704" w:type="dxa"/>
            <w:shd w:val="clear" w:color="auto" w:fill="E9F7FE"/>
          </w:tcPr>
          <w:p>
            <w:pPr>
              <w:pStyle w:val="TableParagraph"/>
              <w:spacing w:line="193" w:lineRule="exact" w:before="62"/>
              <w:ind w:left="120"/>
              <w:jc w:val="left"/>
              <w:rPr>
                <w:sz w:val="17"/>
              </w:rPr>
            </w:pPr>
            <w:r>
              <w:rPr>
                <w:color w:val="231F20"/>
                <w:sz w:val="17"/>
              </w:rPr>
              <w:t>Revenue</w:t>
            </w:r>
            <w:r>
              <w:rPr>
                <w:color w:val="231F20"/>
                <w:spacing w:val="9"/>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 .</w:t>
            </w:r>
            <w:r>
              <w:rPr>
                <w:color w:val="231F20"/>
                <w:spacing w:val="-1"/>
                <w:sz w:val="17"/>
              </w:rPr>
              <w:t> </w:t>
            </w:r>
            <w:r>
              <w:rPr>
                <w:color w:val="231F20"/>
                <w:sz w:val="17"/>
              </w:rPr>
              <w:t>.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0"/>
                <w:sz w:val="17"/>
              </w:rPr>
              <w:t>.</w:t>
            </w:r>
          </w:p>
        </w:tc>
        <w:tc>
          <w:tcPr>
            <w:tcW w:w="1138" w:type="dxa"/>
            <w:shd w:val="clear" w:color="auto" w:fill="E9F7FE"/>
          </w:tcPr>
          <w:p>
            <w:pPr>
              <w:pStyle w:val="TableParagraph"/>
              <w:jc w:val="left"/>
              <w:rPr>
                <w:rFonts w:ascii="Times New Roman"/>
                <w:sz w:val="18"/>
              </w:rPr>
            </w:pPr>
          </w:p>
        </w:tc>
        <w:tc>
          <w:tcPr>
            <w:tcW w:w="1499" w:type="dxa"/>
            <w:shd w:val="clear" w:color="auto" w:fill="E9F7FE"/>
          </w:tcPr>
          <w:p>
            <w:pPr>
              <w:pStyle w:val="TableParagraph"/>
              <w:spacing w:line="193" w:lineRule="exact" w:before="62"/>
              <w:ind w:right="473"/>
              <w:rPr>
                <w:sz w:val="17"/>
              </w:rPr>
            </w:pPr>
            <w:r>
              <w:rPr>
                <w:color w:val="231F20"/>
                <w:spacing w:val="-2"/>
                <w:sz w:val="17"/>
              </w:rPr>
              <w:t>$5,000</w:t>
            </w:r>
          </w:p>
        </w:tc>
        <w:tc>
          <w:tcPr>
            <w:tcW w:w="1106" w:type="dxa"/>
            <w:shd w:val="clear" w:color="auto" w:fill="E9F7FE"/>
          </w:tcPr>
          <w:p>
            <w:pPr>
              <w:pStyle w:val="TableParagraph"/>
              <w:spacing w:line="193" w:lineRule="exact" w:before="62"/>
              <w:ind w:right="178"/>
              <w:rPr>
                <w:sz w:val="17"/>
              </w:rPr>
            </w:pPr>
            <w:r>
              <w:rPr>
                <w:color w:val="231F20"/>
                <w:spacing w:val="-2"/>
                <w:w w:val="105"/>
                <w:sz w:val="17"/>
              </w:rPr>
              <w:t>$160,000</w:t>
            </w:r>
          </w:p>
        </w:tc>
      </w:tr>
      <w:tr>
        <w:trPr>
          <w:trHeight w:val="218" w:hRule="atLeast"/>
        </w:trPr>
        <w:tc>
          <w:tcPr>
            <w:tcW w:w="3704" w:type="dxa"/>
            <w:shd w:val="clear" w:color="auto" w:fill="E9F7FE"/>
          </w:tcPr>
          <w:p>
            <w:pPr>
              <w:pStyle w:val="TableParagraph"/>
              <w:spacing w:line="193" w:lineRule="exact" w:before="5"/>
              <w:ind w:left="120"/>
              <w:jc w:val="left"/>
              <w:rPr>
                <w:sz w:val="17"/>
              </w:rPr>
            </w:pPr>
            <w:r>
              <w:rPr>
                <w:color w:val="231F20"/>
                <w:sz w:val="17"/>
              </w:rPr>
              <w:t>Employee salaries and wages</w:t>
            </w:r>
            <w:r>
              <w:rPr>
                <w:color w:val="231F20"/>
                <w:spacing w:val="40"/>
                <w:sz w:val="17"/>
              </w:rPr>
              <w:t> </w:t>
            </w:r>
            <w:r>
              <w:rPr>
                <w:color w:val="231F20"/>
                <w:sz w:val="17"/>
              </w:rPr>
              <w:t>. . . . . . . . . . . . . </w:t>
            </w:r>
            <w:r>
              <w:rPr>
                <w:color w:val="231F20"/>
                <w:spacing w:val="-10"/>
                <w:sz w:val="17"/>
              </w:rPr>
              <w:t>.</w:t>
            </w:r>
          </w:p>
        </w:tc>
        <w:tc>
          <w:tcPr>
            <w:tcW w:w="1138" w:type="dxa"/>
            <w:shd w:val="clear" w:color="auto" w:fill="E9F7FE"/>
          </w:tcPr>
          <w:p>
            <w:pPr>
              <w:pStyle w:val="TableParagraph"/>
              <w:spacing w:line="193" w:lineRule="exact" w:before="5"/>
              <w:ind w:left="167"/>
              <w:jc w:val="left"/>
              <w:rPr>
                <w:sz w:val="17"/>
              </w:rPr>
            </w:pPr>
            <w:r>
              <w:rPr>
                <w:color w:val="231F20"/>
                <w:spacing w:val="-2"/>
                <w:sz w:val="17"/>
              </w:rPr>
              <w:t>$50,000</w:t>
            </w:r>
          </w:p>
        </w:tc>
        <w:tc>
          <w:tcPr>
            <w:tcW w:w="1499" w:type="dxa"/>
            <w:shd w:val="clear" w:color="auto" w:fill="E9F7FE"/>
          </w:tcPr>
          <w:p>
            <w:pPr>
              <w:pStyle w:val="TableParagraph"/>
              <w:spacing w:line="193" w:lineRule="exact" w:before="5"/>
              <w:ind w:right="473"/>
              <w:rPr>
                <w:sz w:val="17"/>
              </w:rPr>
            </w:pPr>
            <w:r>
              <w:rPr>
                <w:color w:val="231F20"/>
                <w:spacing w:val="-2"/>
                <w:w w:val="115"/>
                <w:sz w:val="17"/>
              </w:rPr>
              <w:t>$1,100</w:t>
            </w:r>
          </w:p>
        </w:tc>
        <w:tc>
          <w:tcPr>
            <w:tcW w:w="1106" w:type="dxa"/>
            <w:shd w:val="clear" w:color="auto" w:fill="E9F7FE"/>
          </w:tcPr>
          <w:p>
            <w:pPr>
              <w:pStyle w:val="TableParagraph"/>
              <w:spacing w:line="193" w:lineRule="exact" w:before="5"/>
              <w:ind w:right="178"/>
              <w:rPr>
                <w:sz w:val="17"/>
              </w:rPr>
            </w:pPr>
            <w:r>
              <w:rPr>
                <w:color w:val="231F20"/>
                <w:spacing w:val="-2"/>
                <w:sz w:val="17"/>
              </w:rPr>
              <w:t>$88,000</w:t>
            </w:r>
          </w:p>
        </w:tc>
      </w:tr>
      <w:tr>
        <w:trPr>
          <w:trHeight w:val="218" w:hRule="atLeast"/>
        </w:trPr>
        <w:tc>
          <w:tcPr>
            <w:tcW w:w="3704" w:type="dxa"/>
            <w:shd w:val="clear" w:color="auto" w:fill="E9F7FE"/>
          </w:tcPr>
          <w:p>
            <w:pPr>
              <w:pStyle w:val="TableParagraph"/>
              <w:spacing w:line="193" w:lineRule="exact" w:before="5"/>
              <w:ind w:left="120"/>
              <w:jc w:val="left"/>
              <w:rPr>
                <w:sz w:val="17"/>
              </w:rPr>
            </w:pPr>
            <w:r>
              <w:rPr>
                <w:color w:val="231F20"/>
                <w:sz w:val="17"/>
              </w:rPr>
              <w:t>Travel</w:t>
            </w:r>
            <w:r>
              <w:rPr>
                <w:color w:val="231F20"/>
                <w:spacing w:val="-1"/>
                <w:sz w:val="17"/>
              </w:rPr>
              <w:t> </w:t>
            </w:r>
            <w:r>
              <w:rPr>
                <w:color w:val="231F20"/>
                <w:sz w:val="17"/>
              </w:rPr>
              <w:t>expenses</w:t>
            </w:r>
            <w:r>
              <w:rPr>
                <w:color w:val="231F20"/>
                <w:spacing w:val="39"/>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0"/>
                <w:sz w:val="17"/>
              </w:rPr>
              <w:t>.</w:t>
            </w:r>
          </w:p>
        </w:tc>
        <w:tc>
          <w:tcPr>
            <w:tcW w:w="1138" w:type="dxa"/>
            <w:shd w:val="clear" w:color="auto" w:fill="E9F7FE"/>
          </w:tcPr>
          <w:p>
            <w:pPr>
              <w:pStyle w:val="TableParagraph"/>
              <w:jc w:val="left"/>
              <w:rPr>
                <w:rFonts w:ascii="Times New Roman"/>
                <w:sz w:val="14"/>
              </w:rPr>
            </w:pPr>
          </w:p>
        </w:tc>
        <w:tc>
          <w:tcPr>
            <w:tcW w:w="1499" w:type="dxa"/>
            <w:shd w:val="clear" w:color="auto" w:fill="E9F7FE"/>
          </w:tcPr>
          <w:p>
            <w:pPr>
              <w:pStyle w:val="TableParagraph"/>
              <w:spacing w:line="193" w:lineRule="exact" w:before="5"/>
              <w:ind w:right="473"/>
              <w:rPr>
                <w:sz w:val="17"/>
              </w:rPr>
            </w:pPr>
            <w:r>
              <w:rPr>
                <w:color w:val="231F20"/>
                <w:spacing w:val="-4"/>
                <w:sz w:val="17"/>
              </w:rPr>
              <w:t>$600</w:t>
            </w:r>
          </w:p>
        </w:tc>
        <w:tc>
          <w:tcPr>
            <w:tcW w:w="1106" w:type="dxa"/>
            <w:shd w:val="clear" w:color="auto" w:fill="E9F7FE"/>
          </w:tcPr>
          <w:p>
            <w:pPr>
              <w:pStyle w:val="TableParagraph"/>
              <w:spacing w:line="193" w:lineRule="exact" w:before="5"/>
              <w:ind w:right="178"/>
              <w:rPr>
                <w:sz w:val="17"/>
              </w:rPr>
            </w:pPr>
            <w:r>
              <w:rPr>
                <w:color w:val="231F20"/>
                <w:spacing w:val="-2"/>
                <w:w w:val="105"/>
                <w:sz w:val="17"/>
              </w:rPr>
              <w:t>$19,000</w:t>
            </w:r>
          </w:p>
        </w:tc>
      </w:tr>
      <w:tr>
        <w:trPr>
          <w:trHeight w:val="325" w:hRule="atLeast"/>
        </w:trPr>
        <w:tc>
          <w:tcPr>
            <w:tcW w:w="3704" w:type="dxa"/>
            <w:shd w:val="clear" w:color="auto" w:fill="E9F7FE"/>
          </w:tcPr>
          <w:p>
            <w:pPr>
              <w:pStyle w:val="TableParagraph"/>
              <w:spacing w:before="5"/>
              <w:ind w:left="120"/>
              <w:jc w:val="left"/>
              <w:rPr>
                <w:sz w:val="17"/>
              </w:rPr>
            </w:pPr>
            <w:r>
              <w:rPr>
                <w:color w:val="231F20"/>
                <w:sz w:val="17"/>
              </w:rPr>
              <w:t>Other expenses</w:t>
            </w:r>
            <w:r>
              <w:rPr>
                <w:color w:val="231F20"/>
                <w:spacing w:val="59"/>
                <w:sz w:val="17"/>
              </w:rPr>
              <w:t> </w:t>
            </w:r>
            <w:r>
              <w:rPr>
                <w:color w:val="231F20"/>
                <w:sz w:val="17"/>
              </w:rPr>
              <w:t>. . . . . . . . . . . . . . . . . . . . . . . . . </w:t>
            </w:r>
            <w:r>
              <w:rPr>
                <w:color w:val="231F20"/>
                <w:spacing w:val="-10"/>
                <w:sz w:val="17"/>
              </w:rPr>
              <w:t>.</w:t>
            </w:r>
          </w:p>
        </w:tc>
        <w:tc>
          <w:tcPr>
            <w:tcW w:w="1138" w:type="dxa"/>
            <w:shd w:val="clear" w:color="auto" w:fill="E9F7FE"/>
          </w:tcPr>
          <w:p>
            <w:pPr>
              <w:pStyle w:val="TableParagraph"/>
              <w:spacing w:before="5"/>
              <w:ind w:left="167"/>
              <w:jc w:val="left"/>
              <w:rPr>
                <w:sz w:val="17"/>
              </w:rPr>
            </w:pPr>
            <w:r>
              <w:rPr>
                <w:color w:val="231F20"/>
                <w:spacing w:val="-2"/>
                <w:sz w:val="17"/>
              </w:rPr>
              <w:t>$36,000</w:t>
            </w:r>
          </w:p>
        </w:tc>
        <w:tc>
          <w:tcPr>
            <w:tcW w:w="1499" w:type="dxa"/>
            <w:shd w:val="clear" w:color="auto" w:fill="E9F7FE"/>
          </w:tcPr>
          <w:p>
            <w:pPr>
              <w:pStyle w:val="TableParagraph"/>
              <w:jc w:val="left"/>
              <w:rPr>
                <w:rFonts w:ascii="Times New Roman"/>
                <w:sz w:val="18"/>
              </w:rPr>
            </w:pPr>
          </w:p>
        </w:tc>
        <w:tc>
          <w:tcPr>
            <w:tcW w:w="1106" w:type="dxa"/>
            <w:shd w:val="clear" w:color="auto" w:fill="E9F7FE"/>
          </w:tcPr>
          <w:p>
            <w:pPr>
              <w:pStyle w:val="TableParagraph"/>
              <w:spacing w:before="5"/>
              <w:ind w:right="178"/>
              <w:rPr>
                <w:sz w:val="17"/>
              </w:rPr>
            </w:pPr>
            <w:r>
              <w:rPr>
                <w:color w:val="231F20"/>
                <w:spacing w:val="-2"/>
                <w:sz w:val="17"/>
              </w:rPr>
              <w:t>$34,500</w:t>
            </w:r>
          </w:p>
        </w:tc>
      </w:tr>
    </w:tbl>
    <w:p>
      <w:pPr>
        <w:spacing w:before="193"/>
        <w:ind w:left="1620" w:right="4" w:firstLine="0"/>
        <w:jc w:val="both"/>
        <w:rPr>
          <w:sz w:val="19"/>
        </w:rPr>
      </w:pPr>
      <w:r>
        <w:rPr>
          <w:color w:val="231F20"/>
          <w:sz w:val="19"/>
        </w:rPr>
        <w:t>When preparing its planning budget the company estimated that it would serve 30 customers per month; however, during May the company actually served 35 customers.</w:t>
      </w:r>
    </w:p>
    <w:p>
      <w:pPr>
        <w:spacing w:line="195" w:lineRule="exact" w:before="111"/>
        <w:ind w:left="1620" w:right="0" w:firstLine="0"/>
        <w:jc w:val="both"/>
        <w:rPr>
          <w:rFonts w:ascii="Proxima Nova Rg"/>
          <w:b/>
          <w:sz w:val="16"/>
        </w:rPr>
      </w:pPr>
      <w:r>
        <w:rPr>
          <w:rFonts w:ascii="Gill Sans MT"/>
          <w:b/>
          <w:i/>
          <w:color w:val="231F20"/>
          <w:sz w:val="16"/>
        </w:rPr>
        <w:t>Required</w:t>
      </w:r>
      <w:r>
        <w:rPr>
          <w:rFonts w:ascii="Gill Sans MT"/>
          <w:b/>
          <w:i/>
          <w:color w:val="231F20"/>
          <w:spacing w:val="-3"/>
          <w:sz w:val="16"/>
        </w:rPr>
        <w:t> </w:t>
      </w:r>
      <w:r>
        <w:rPr>
          <w:i/>
          <w:color w:val="231F20"/>
          <w:sz w:val="16"/>
        </w:rPr>
        <w:t>(all</w:t>
      </w:r>
      <w:r>
        <w:rPr>
          <w:i/>
          <w:color w:val="231F20"/>
          <w:spacing w:val="2"/>
          <w:sz w:val="16"/>
        </w:rPr>
        <w:t> </w:t>
      </w:r>
      <w:r>
        <w:rPr>
          <w:i/>
          <w:color w:val="231F20"/>
          <w:sz w:val="16"/>
        </w:rPr>
        <w:t>computations</w:t>
      </w:r>
      <w:r>
        <w:rPr>
          <w:i/>
          <w:color w:val="231F20"/>
          <w:spacing w:val="2"/>
          <w:sz w:val="16"/>
        </w:rPr>
        <w:t> </w:t>
      </w:r>
      <w:r>
        <w:rPr>
          <w:i/>
          <w:color w:val="231F20"/>
          <w:sz w:val="16"/>
        </w:rPr>
        <w:t>pertain</w:t>
      </w:r>
      <w:r>
        <w:rPr>
          <w:i/>
          <w:color w:val="231F20"/>
          <w:spacing w:val="2"/>
          <w:sz w:val="16"/>
        </w:rPr>
        <w:t> </w:t>
      </w:r>
      <w:r>
        <w:rPr>
          <w:i/>
          <w:color w:val="231F20"/>
          <w:sz w:val="16"/>
        </w:rPr>
        <w:t>to</w:t>
      </w:r>
      <w:r>
        <w:rPr>
          <w:i/>
          <w:color w:val="231F20"/>
          <w:spacing w:val="2"/>
          <w:sz w:val="16"/>
        </w:rPr>
        <w:t> </w:t>
      </w:r>
      <w:r>
        <w:rPr>
          <w:i/>
          <w:color w:val="231F20"/>
          <w:sz w:val="16"/>
        </w:rPr>
        <w:t>the</w:t>
      </w:r>
      <w:r>
        <w:rPr>
          <w:i/>
          <w:color w:val="231F20"/>
          <w:spacing w:val="2"/>
          <w:sz w:val="16"/>
        </w:rPr>
        <w:t> </w:t>
      </w:r>
      <w:r>
        <w:rPr>
          <w:i/>
          <w:color w:val="231F20"/>
          <w:sz w:val="16"/>
        </w:rPr>
        <w:t>month</w:t>
      </w:r>
      <w:r>
        <w:rPr>
          <w:i/>
          <w:color w:val="231F20"/>
          <w:spacing w:val="2"/>
          <w:sz w:val="16"/>
        </w:rPr>
        <w:t> </w:t>
      </w:r>
      <w:r>
        <w:rPr>
          <w:i/>
          <w:color w:val="231F20"/>
          <w:sz w:val="16"/>
        </w:rPr>
        <w:t>of</w:t>
      </w:r>
      <w:r>
        <w:rPr>
          <w:i/>
          <w:color w:val="231F20"/>
          <w:spacing w:val="2"/>
          <w:sz w:val="16"/>
        </w:rPr>
        <w:t> </w:t>
      </w:r>
      <w:r>
        <w:rPr>
          <w:i/>
          <w:color w:val="231F20"/>
          <w:spacing w:val="-2"/>
          <w:sz w:val="16"/>
        </w:rPr>
        <w:t>May)</w:t>
      </w:r>
      <w:r>
        <w:rPr>
          <w:rFonts w:ascii="Proxima Nova Rg"/>
          <w:b/>
          <w:color w:val="231F20"/>
          <w:spacing w:val="-2"/>
          <w:sz w:val="16"/>
        </w:rPr>
        <w:t>:</w:t>
      </w:r>
    </w:p>
    <w:p>
      <w:pPr>
        <w:pStyle w:val="ListParagraph"/>
        <w:numPr>
          <w:ilvl w:val="0"/>
          <w:numId w:val="4"/>
        </w:numPr>
        <w:tabs>
          <w:tab w:pos="1981" w:val="left" w:leader="none"/>
        </w:tabs>
        <w:spacing w:line="216" w:lineRule="exact" w:before="0" w:after="0"/>
        <w:ind w:left="1980" w:right="0" w:hanging="266"/>
        <w:jc w:val="left"/>
        <w:rPr>
          <w:sz w:val="19"/>
        </w:rPr>
      </w:pPr>
      <w:r>
        <w:rPr>
          <w:color w:val="231F20"/>
          <w:sz w:val="19"/>
        </w:rPr>
        <w:t>What</w:t>
      </w:r>
      <w:r>
        <w:rPr>
          <w:color w:val="231F20"/>
          <w:spacing w:val="-4"/>
          <w:sz w:val="19"/>
        </w:rPr>
        <w:t> </w:t>
      </w:r>
      <w:r>
        <w:rPr>
          <w:color w:val="231F20"/>
          <w:sz w:val="19"/>
        </w:rPr>
        <w:t>amount</w:t>
      </w:r>
      <w:r>
        <w:rPr>
          <w:color w:val="231F20"/>
          <w:spacing w:val="-4"/>
          <w:sz w:val="19"/>
        </w:rPr>
        <w:t> </w:t>
      </w:r>
      <w:r>
        <w:rPr>
          <w:color w:val="231F20"/>
          <w:sz w:val="19"/>
        </w:rPr>
        <w:t>of</w:t>
      </w:r>
      <w:r>
        <w:rPr>
          <w:color w:val="231F20"/>
          <w:spacing w:val="-3"/>
          <w:sz w:val="19"/>
        </w:rPr>
        <w:t> </w:t>
      </w:r>
      <w:r>
        <w:rPr>
          <w:color w:val="231F20"/>
          <w:sz w:val="19"/>
        </w:rPr>
        <w:t>revenue</w:t>
      </w:r>
      <w:r>
        <w:rPr>
          <w:color w:val="231F20"/>
          <w:spacing w:val="-4"/>
          <w:sz w:val="19"/>
        </w:rPr>
        <w:t> </w:t>
      </w:r>
      <w:r>
        <w:rPr>
          <w:color w:val="231F20"/>
          <w:sz w:val="19"/>
        </w:rPr>
        <w:t>would</w:t>
      </w:r>
      <w:r>
        <w:rPr>
          <w:color w:val="231F20"/>
          <w:spacing w:val="-4"/>
          <w:sz w:val="19"/>
        </w:rPr>
        <w:t> </w:t>
      </w:r>
      <w:r>
        <w:rPr>
          <w:color w:val="231F20"/>
          <w:sz w:val="19"/>
        </w:rPr>
        <w:t>be</w:t>
      </w:r>
      <w:r>
        <w:rPr>
          <w:color w:val="231F20"/>
          <w:spacing w:val="-3"/>
          <w:sz w:val="19"/>
        </w:rPr>
        <w:t> </w:t>
      </w:r>
      <w:r>
        <w:rPr>
          <w:color w:val="231F20"/>
          <w:sz w:val="19"/>
        </w:rPr>
        <w:t>included</w:t>
      </w:r>
      <w:r>
        <w:rPr>
          <w:color w:val="231F20"/>
          <w:spacing w:val="-4"/>
          <w:sz w:val="19"/>
        </w:rPr>
        <w:t> </w:t>
      </w:r>
      <w:r>
        <w:rPr>
          <w:color w:val="231F20"/>
          <w:sz w:val="19"/>
        </w:rPr>
        <w:t>in</w:t>
      </w:r>
      <w:r>
        <w:rPr>
          <w:color w:val="231F20"/>
          <w:spacing w:val="-3"/>
          <w:sz w:val="19"/>
        </w:rPr>
        <w:t> </w:t>
      </w:r>
      <w:r>
        <w:rPr>
          <w:color w:val="231F20"/>
          <w:sz w:val="19"/>
        </w:rPr>
        <w:t>Adger’s</w:t>
      </w:r>
      <w:r>
        <w:rPr>
          <w:color w:val="231F20"/>
          <w:spacing w:val="-4"/>
          <w:sz w:val="19"/>
        </w:rPr>
        <w:t> </w:t>
      </w:r>
      <w:r>
        <w:rPr>
          <w:color w:val="231F20"/>
          <w:sz w:val="19"/>
        </w:rPr>
        <w:t>flexible</w:t>
      </w:r>
      <w:r>
        <w:rPr>
          <w:color w:val="231F20"/>
          <w:spacing w:val="-4"/>
          <w:sz w:val="19"/>
        </w:rPr>
        <w:t> </w:t>
      </w:r>
      <w:r>
        <w:rPr>
          <w:color w:val="231F20"/>
          <w:spacing w:val="-2"/>
          <w:sz w:val="19"/>
        </w:rPr>
        <w:t>budget?</w:t>
      </w:r>
    </w:p>
    <w:p>
      <w:pPr>
        <w:pStyle w:val="ListParagraph"/>
        <w:numPr>
          <w:ilvl w:val="0"/>
          <w:numId w:val="4"/>
        </w:numPr>
        <w:tabs>
          <w:tab w:pos="1981" w:val="left" w:leader="none"/>
        </w:tabs>
        <w:spacing w:line="240" w:lineRule="auto" w:before="1" w:after="0"/>
        <w:ind w:left="1980" w:right="0" w:hanging="266"/>
        <w:jc w:val="left"/>
        <w:rPr>
          <w:sz w:val="19"/>
        </w:rPr>
      </w:pPr>
      <w:r>
        <w:rPr>
          <w:color w:val="231F20"/>
          <w:sz w:val="19"/>
        </w:rPr>
        <w:t>What</w:t>
      </w:r>
      <w:r>
        <w:rPr>
          <w:color w:val="231F20"/>
          <w:spacing w:val="-4"/>
          <w:sz w:val="19"/>
        </w:rPr>
        <w:t> </w:t>
      </w:r>
      <w:r>
        <w:rPr>
          <w:color w:val="231F20"/>
          <w:sz w:val="19"/>
        </w:rPr>
        <w:t>amount</w:t>
      </w:r>
      <w:r>
        <w:rPr>
          <w:color w:val="231F20"/>
          <w:spacing w:val="-4"/>
          <w:sz w:val="19"/>
        </w:rPr>
        <w:t> </w:t>
      </w:r>
      <w:r>
        <w:rPr>
          <w:color w:val="231F20"/>
          <w:sz w:val="19"/>
        </w:rPr>
        <w:t>of</w:t>
      </w:r>
      <w:r>
        <w:rPr>
          <w:color w:val="231F20"/>
          <w:spacing w:val="-3"/>
          <w:sz w:val="19"/>
        </w:rPr>
        <w:t> </w:t>
      </w:r>
      <w:r>
        <w:rPr>
          <w:color w:val="231F20"/>
          <w:sz w:val="19"/>
        </w:rPr>
        <w:t>employee</w:t>
      </w:r>
      <w:r>
        <w:rPr>
          <w:color w:val="231F20"/>
          <w:spacing w:val="-4"/>
          <w:sz w:val="19"/>
        </w:rPr>
        <w:t> </w:t>
      </w:r>
      <w:r>
        <w:rPr>
          <w:color w:val="231F20"/>
          <w:sz w:val="19"/>
        </w:rPr>
        <w:t>salaries</w:t>
      </w:r>
      <w:r>
        <w:rPr>
          <w:color w:val="231F20"/>
          <w:spacing w:val="-3"/>
          <w:sz w:val="19"/>
        </w:rPr>
        <w:t> </w:t>
      </w:r>
      <w:r>
        <w:rPr>
          <w:color w:val="231F20"/>
          <w:sz w:val="19"/>
        </w:rPr>
        <w:t>and</w:t>
      </w:r>
      <w:r>
        <w:rPr>
          <w:color w:val="231F20"/>
          <w:spacing w:val="-4"/>
          <w:sz w:val="19"/>
        </w:rPr>
        <w:t> </w:t>
      </w:r>
      <w:r>
        <w:rPr>
          <w:color w:val="231F20"/>
          <w:sz w:val="19"/>
        </w:rPr>
        <w:t>wages</w:t>
      </w:r>
      <w:r>
        <w:rPr>
          <w:color w:val="231F20"/>
          <w:spacing w:val="-4"/>
          <w:sz w:val="19"/>
        </w:rPr>
        <w:t> </w:t>
      </w:r>
      <w:r>
        <w:rPr>
          <w:color w:val="231F20"/>
          <w:sz w:val="19"/>
        </w:rPr>
        <w:t>would</w:t>
      </w:r>
      <w:r>
        <w:rPr>
          <w:color w:val="231F20"/>
          <w:spacing w:val="-3"/>
          <w:sz w:val="19"/>
        </w:rPr>
        <w:t> </w:t>
      </w:r>
      <w:r>
        <w:rPr>
          <w:color w:val="231F20"/>
          <w:sz w:val="19"/>
        </w:rPr>
        <w:t>be</w:t>
      </w:r>
      <w:r>
        <w:rPr>
          <w:color w:val="231F20"/>
          <w:spacing w:val="-4"/>
          <w:sz w:val="19"/>
        </w:rPr>
        <w:t> </w:t>
      </w:r>
      <w:r>
        <w:rPr>
          <w:color w:val="231F20"/>
          <w:sz w:val="19"/>
        </w:rPr>
        <w:t>included</w:t>
      </w:r>
      <w:r>
        <w:rPr>
          <w:color w:val="231F20"/>
          <w:spacing w:val="-3"/>
          <w:sz w:val="19"/>
        </w:rPr>
        <w:t> </w:t>
      </w:r>
      <w:r>
        <w:rPr>
          <w:color w:val="231F20"/>
          <w:sz w:val="19"/>
        </w:rPr>
        <w:t>in</w:t>
      </w:r>
      <w:r>
        <w:rPr>
          <w:color w:val="231F20"/>
          <w:spacing w:val="-4"/>
          <w:sz w:val="19"/>
        </w:rPr>
        <w:t> </w:t>
      </w:r>
      <w:r>
        <w:rPr>
          <w:color w:val="231F20"/>
          <w:sz w:val="19"/>
        </w:rPr>
        <w:t>Adger’s</w:t>
      </w:r>
      <w:r>
        <w:rPr>
          <w:color w:val="231F20"/>
          <w:spacing w:val="-3"/>
          <w:sz w:val="19"/>
        </w:rPr>
        <w:t> </w:t>
      </w:r>
      <w:r>
        <w:rPr>
          <w:color w:val="231F20"/>
          <w:sz w:val="19"/>
        </w:rPr>
        <w:t>flexible</w:t>
      </w:r>
      <w:r>
        <w:rPr>
          <w:color w:val="231F20"/>
          <w:spacing w:val="-4"/>
          <w:sz w:val="19"/>
        </w:rPr>
        <w:t> </w:t>
      </w:r>
      <w:r>
        <w:rPr>
          <w:color w:val="231F20"/>
          <w:spacing w:val="-2"/>
          <w:sz w:val="19"/>
        </w:rPr>
        <w:t>budget?</w:t>
      </w:r>
    </w:p>
    <w:p>
      <w:pPr>
        <w:pStyle w:val="ListParagraph"/>
        <w:numPr>
          <w:ilvl w:val="0"/>
          <w:numId w:val="4"/>
        </w:numPr>
        <w:tabs>
          <w:tab w:pos="1981" w:val="left" w:leader="none"/>
        </w:tabs>
        <w:spacing w:line="240" w:lineRule="auto" w:before="2" w:after="0"/>
        <w:ind w:left="1980" w:right="0" w:hanging="266"/>
        <w:jc w:val="left"/>
        <w:rPr>
          <w:sz w:val="19"/>
        </w:rPr>
      </w:pPr>
      <w:r>
        <w:rPr>
          <w:color w:val="231F20"/>
          <w:sz w:val="19"/>
        </w:rPr>
        <w:t>What</w:t>
      </w:r>
      <w:r>
        <w:rPr>
          <w:color w:val="231F20"/>
          <w:spacing w:val="-4"/>
          <w:sz w:val="19"/>
        </w:rPr>
        <w:t> </w:t>
      </w:r>
      <w:r>
        <w:rPr>
          <w:color w:val="231F20"/>
          <w:sz w:val="19"/>
        </w:rPr>
        <w:t>amount</w:t>
      </w:r>
      <w:r>
        <w:rPr>
          <w:color w:val="231F20"/>
          <w:spacing w:val="-4"/>
          <w:sz w:val="19"/>
        </w:rPr>
        <w:t> </w:t>
      </w:r>
      <w:r>
        <w:rPr>
          <w:color w:val="231F20"/>
          <w:sz w:val="19"/>
        </w:rPr>
        <w:t>of</w:t>
      </w:r>
      <w:r>
        <w:rPr>
          <w:color w:val="231F20"/>
          <w:spacing w:val="-4"/>
          <w:sz w:val="19"/>
        </w:rPr>
        <w:t> </w:t>
      </w:r>
      <w:r>
        <w:rPr>
          <w:color w:val="231F20"/>
          <w:sz w:val="19"/>
        </w:rPr>
        <w:t>travel</w:t>
      </w:r>
      <w:r>
        <w:rPr>
          <w:color w:val="231F20"/>
          <w:spacing w:val="-4"/>
          <w:sz w:val="19"/>
        </w:rPr>
        <w:t> </w:t>
      </w:r>
      <w:r>
        <w:rPr>
          <w:color w:val="231F20"/>
          <w:sz w:val="19"/>
        </w:rPr>
        <w:t>expenses</w:t>
      </w:r>
      <w:r>
        <w:rPr>
          <w:color w:val="231F20"/>
          <w:spacing w:val="-4"/>
          <w:sz w:val="19"/>
        </w:rPr>
        <w:t> </w:t>
      </w:r>
      <w:r>
        <w:rPr>
          <w:color w:val="231F20"/>
          <w:sz w:val="19"/>
        </w:rPr>
        <w:t>would</w:t>
      </w:r>
      <w:r>
        <w:rPr>
          <w:color w:val="231F20"/>
          <w:spacing w:val="-4"/>
          <w:sz w:val="19"/>
        </w:rPr>
        <w:t> </w:t>
      </w:r>
      <w:r>
        <w:rPr>
          <w:color w:val="231F20"/>
          <w:sz w:val="19"/>
        </w:rPr>
        <w:t>be</w:t>
      </w:r>
      <w:r>
        <w:rPr>
          <w:color w:val="231F20"/>
          <w:spacing w:val="-4"/>
          <w:sz w:val="19"/>
        </w:rPr>
        <w:t> </w:t>
      </w:r>
      <w:r>
        <w:rPr>
          <w:color w:val="231F20"/>
          <w:sz w:val="19"/>
        </w:rPr>
        <w:t>included</w:t>
      </w:r>
      <w:r>
        <w:rPr>
          <w:color w:val="231F20"/>
          <w:spacing w:val="-4"/>
          <w:sz w:val="19"/>
        </w:rPr>
        <w:t> </w:t>
      </w:r>
      <w:r>
        <w:rPr>
          <w:color w:val="231F20"/>
          <w:sz w:val="19"/>
        </w:rPr>
        <w:t>in</w:t>
      </w:r>
      <w:r>
        <w:rPr>
          <w:color w:val="231F20"/>
          <w:spacing w:val="-4"/>
          <w:sz w:val="19"/>
        </w:rPr>
        <w:t> </w:t>
      </w:r>
      <w:r>
        <w:rPr>
          <w:color w:val="231F20"/>
          <w:sz w:val="19"/>
        </w:rPr>
        <w:t>Adger’s</w:t>
      </w:r>
      <w:r>
        <w:rPr>
          <w:color w:val="231F20"/>
          <w:spacing w:val="-4"/>
          <w:sz w:val="19"/>
        </w:rPr>
        <w:t> </w:t>
      </w:r>
      <w:r>
        <w:rPr>
          <w:color w:val="231F20"/>
          <w:sz w:val="19"/>
        </w:rPr>
        <w:t>flexible</w:t>
      </w:r>
      <w:r>
        <w:rPr>
          <w:color w:val="231F20"/>
          <w:spacing w:val="-4"/>
          <w:sz w:val="19"/>
        </w:rPr>
        <w:t> </w:t>
      </w:r>
      <w:r>
        <w:rPr>
          <w:color w:val="231F20"/>
          <w:spacing w:val="-2"/>
          <w:sz w:val="19"/>
        </w:rPr>
        <w:t>budget?</w:t>
      </w:r>
    </w:p>
    <w:p>
      <w:pPr>
        <w:pStyle w:val="ListParagraph"/>
        <w:numPr>
          <w:ilvl w:val="0"/>
          <w:numId w:val="4"/>
        </w:numPr>
        <w:tabs>
          <w:tab w:pos="1981" w:val="left" w:leader="none"/>
        </w:tabs>
        <w:spacing w:line="240" w:lineRule="auto" w:before="1" w:after="0"/>
        <w:ind w:left="1980" w:right="0" w:hanging="266"/>
        <w:jc w:val="left"/>
        <w:rPr>
          <w:sz w:val="19"/>
        </w:rPr>
      </w:pPr>
      <w:r>
        <w:rPr>
          <w:color w:val="231F20"/>
          <w:sz w:val="19"/>
        </w:rPr>
        <w:t>What</w:t>
      </w:r>
      <w:r>
        <w:rPr>
          <w:color w:val="231F20"/>
          <w:spacing w:val="-3"/>
          <w:sz w:val="19"/>
        </w:rPr>
        <w:t> </w:t>
      </w:r>
      <w:r>
        <w:rPr>
          <w:color w:val="231F20"/>
          <w:sz w:val="19"/>
        </w:rPr>
        <w:t>amount</w:t>
      </w:r>
      <w:r>
        <w:rPr>
          <w:color w:val="231F20"/>
          <w:spacing w:val="-3"/>
          <w:sz w:val="19"/>
        </w:rPr>
        <w:t> </w:t>
      </w:r>
      <w:r>
        <w:rPr>
          <w:color w:val="231F20"/>
          <w:sz w:val="19"/>
        </w:rPr>
        <w:t>of</w:t>
      </w:r>
      <w:r>
        <w:rPr>
          <w:color w:val="231F20"/>
          <w:spacing w:val="-3"/>
          <w:sz w:val="19"/>
        </w:rPr>
        <w:t> </w:t>
      </w:r>
      <w:r>
        <w:rPr>
          <w:color w:val="231F20"/>
          <w:sz w:val="19"/>
        </w:rPr>
        <w:t>other</w:t>
      </w:r>
      <w:r>
        <w:rPr>
          <w:color w:val="231F20"/>
          <w:spacing w:val="-3"/>
          <w:sz w:val="19"/>
        </w:rPr>
        <w:t> </w:t>
      </w:r>
      <w:r>
        <w:rPr>
          <w:color w:val="231F20"/>
          <w:sz w:val="19"/>
        </w:rPr>
        <w:t>expenses</w:t>
      </w:r>
      <w:r>
        <w:rPr>
          <w:color w:val="231F20"/>
          <w:spacing w:val="-3"/>
          <w:sz w:val="19"/>
        </w:rPr>
        <w:t> </w:t>
      </w:r>
      <w:r>
        <w:rPr>
          <w:color w:val="231F20"/>
          <w:sz w:val="19"/>
        </w:rPr>
        <w:t>would</w:t>
      </w:r>
      <w:r>
        <w:rPr>
          <w:color w:val="231F20"/>
          <w:spacing w:val="-2"/>
          <w:sz w:val="19"/>
        </w:rPr>
        <w:t> </w:t>
      </w:r>
      <w:r>
        <w:rPr>
          <w:color w:val="231F20"/>
          <w:sz w:val="19"/>
        </w:rPr>
        <w:t>be</w:t>
      </w:r>
      <w:r>
        <w:rPr>
          <w:color w:val="231F20"/>
          <w:spacing w:val="-3"/>
          <w:sz w:val="19"/>
        </w:rPr>
        <w:t> </w:t>
      </w:r>
      <w:r>
        <w:rPr>
          <w:color w:val="231F20"/>
          <w:sz w:val="19"/>
        </w:rPr>
        <w:t>included</w:t>
      </w:r>
      <w:r>
        <w:rPr>
          <w:color w:val="231F20"/>
          <w:spacing w:val="-3"/>
          <w:sz w:val="19"/>
        </w:rPr>
        <w:t> </w:t>
      </w:r>
      <w:r>
        <w:rPr>
          <w:color w:val="231F20"/>
          <w:sz w:val="19"/>
        </w:rPr>
        <w:t>in</w:t>
      </w:r>
      <w:r>
        <w:rPr>
          <w:color w:val="231F20"/>
          <w:spacing w:val="-3"/>
          <w:sz w:val="19"/>
        </w:rPr>
        <w:t> </w:t>
      </w:r>
      <w:r>
        <w:rPr>
          <w:color w:val="231F20"/>
          <w:sz w:val="19"/>
        </w:rPr>
        <w:t>Adger’s</w:t>
      </w:r>
      <w:r>
        <w:rPr>
          <w:color w:val="231F20"/>
          <w:spacing w:val="-3"/>
          <w:sz w:val="19"/>
        </w:rPr>
        <w:t> </w:t>
      </w:r>
      <w:r>
        <w:rPr>
          <w:color w:val="231F20"/>
          <w:sz w:val="19"/>
        </w:rPr>
        <w:t>flexible</w:t>
      </w:r>
      <w:r>
        <w:rPr>
          <w:color w:val="231F20"/>
          <w:spacing w:val="-3"/>
          <w:sz w:val="19"/>
        </w:rPr>
        <w:t> </w:t>
      </w:r>
      <w:r>
        <w:rPr>
          <w:color w:val="231F20"/>
          <w:spacing w:val="-2"/>
          <w:sz w:val="19"/>
        </w:rPr>
        <w:t>budget?</w:t>
      </w:r>
    </w:p>
    <w:p>
      <w:pPr>
        <w:pStyle w:val="ListParagraph"/>
        <w:numPr>
          <w:ilvl w:val="0"/>
          <w:numId w:val="4"/>
        </w:numPr>
        <w:tabs>
          <w:tab w:pos="1981" w:val="left" w:leader="none"/>
        </w:tabs>
        <w:spacing w:line="240" w:lineRule="auto" w:before="2" w:after="0"/>
        <w:ind w:left="1980" w:right="0" w:hanging="266"/>
        <w:jc w:val="left"/>
        <w:rPr>
          <w:sz w:val="19"/>
        </w:rPr>
      </w:pPr>
      <w:r>
        <w:rPr>
          <w:color w:val="231F20"/>
          <w:sz w:val="19"/>
        </w:rPr>
        <w:t>What</w:t>
      </w:r>
      <w:r>
        <w:rPr>
          <w:color w:val="231F20"/>
          <w:spacing w:val="-4"/>
          <w:sz w:val="19"/>
        </w:rPr>
        <w:t> </w:t>
      </w:r>
      <w:r>
        <w:rPr>
          <w:color w:val="231F20"/>
          <w:sz w:val="19"/>
        </w:rPr>
        <w:t>net</w:t>
      </w:r>
      <w:r>
        <w:rPr>
          <w:color w:val="231F20"/>
          <w:spacing w:val="-3"/>
          <w:sz w:val="19"/>
        </w:rPr>
        <w:t> </w:t>
      </w:r>
      <w:r>
        <w:rPr>
          <w:color w:val="231F20"/>
          <w:sz w:val="19"/>
        </w:rPr>
        <w:t>operating</w:t>
      </w:r>
      <w:r>
        <w:rPr>
          <w:color w:val="231F20"/>
          <w:spacing w:val="-3"/>
          <w:sz w:val="19"/>
        </w:rPr>
        <w:t> </w:t>
      </w:r>
      <w:r>
        <w:rPr>
          <w:color w:val="231F20"/>
          <w:sz w:val="19"/>
        </w:rPr>
        <w:t>income</w:t>
      </w:r>
      <w:r>
        <w:rPr>
          <w:color w:val="231F20"/>
          <w:spacing w:val="-3"/>
          <w:sz w:val="19"/>
        </w:rPr>
        <w:t> </w:t>
      </w:r>
      <w:r>
        <w:rPr>
          <w:color w:val="231F20"/>
          <w:sz w:val="19"/>
        </w:rPr>
        <w:t>would</w:t>
      </w:r>
      <w:r>
        <w:rPr>
          <w:color w:val="231F20"/>
          <w:spacing w:val="-4"/>
          <w:sz w:val="19"/>
        </w:rPr>
        <w:t> </w:t>
      </w:r>
      <w:r>
        <w:rPr>
          <w:color w:val="231F20"/>
          <w:sz w:val="19"/>
        </w:rPr>
        <w:t>appear</w:t>
      </w:r>
      <w:r>
        <w:rPr>
          <w:color w:val="231F20"/>
          <w:spacing w:val="-3"/>
          <w:sz w:val="19"/>
        </w:rPr>
        <w:t> </w:t>
      </w:r>
      <w:r>
        <w:rPr>
          <w:color w:val="231F20"/>
          <w:sz w:val="19"/>
        </w:rPr>
        <w:t>in</w:t>
      </w:r>
      <w:r>
        <w:rPr>
          <w:color w:val="231F20"/>
          <w:spacing w:val="-3"/>
          <w:sz w:val="19"/>
        </w:rPr>
        <w:t> </w:t>
      </w:r>
      <w:r>
        <w:rPr>
          <w:color w:val="231F20"/>
          <w:sz w:val="19"/>
        </w:rPr>
        <w:t>Adger’s</w:t>
      </w:r>
      <w:r>
        <w:rPr>
          <w:color w:val="231F20"/>
          <w:spacing w:val="-3"/>
          <w:sz w:val="19"/>
        </w:rPr>
        <w:t> </w:t>
      </w:r>
      <w:r>
        <w:rPr>
          <w:color w:val="231F20"/>
          <w:sz w:val="19"/>
        </w:rPr>
        <w:t>flexible</w:t>
      </w:r>
      <w:r>
        <w:rPr>
          <w:color w:val="231F20"/>
          <w:spacing w:val="-4"/>
          <w:sz w:val="19"/>
        </w:rPr>
        <w:t> </w:t>
      </w:r>
      <w:r>
        <w:rPr>
          <w:color w:val="231F20"/>
          <w:spacing w:val="-2"/>
          <w:sz w:val="19"/>
        </w:rPr>
        <w:t>budget?</w:t>
      </w:r>
    </w:p>
    <w:p>
      <w:pPr>
        <w:pStyle w:val="ListParagraph"/>
        <w:numPr>
          <w:ilvl w:val="0"/>
          <w:numId w:val="4"/>
        </w:numPr>
        <w:tabs>
          <w:tab w:pos="1981" w:val="left" w:leader="none"/>
        </w:tabs>
        <w:spacing w:line="240" w:lineRule="auto" w:before="1" w:after="0"/>
        <w:ind w:left="1980" w:right="0" w:hanging="266"/>
        <w:jc w:val="left"/>
        <w:rPr>
          <w:sz w:val="19"/>
        </w:rPr>
      </w:pPr>
      <w:r>
        <w:rPr>
          <w:color w:val="231F20"/>
          <w:sz w:val="19"/>
        </w:rPr>
        <w:t>What</w:t>
      </w:r>
      <w:r>
        <w:rPr>
          <w:color w:val="231F20"/>
          <w:spacing w:val="-9"/>
          <w:sz w:val="19"/>
        </w:rPr>
        <w:t> </w:t>
      </w:r>
      <w:r>
        <w:rPr>
          <w:color w:val="231F20"/>
          <w:sz w:val="19"/>
        </w:rPr>
        <w:t>is</w:t>
      </w:r>
      <w:r>
        <w:rPr>
          <w:color w:val="231F20"/>
          <w:spacing w:val="-8"/>
          <w:sz w:val="19"/>
        </w:rPr>
        <w:t> </w:t>
      </w:r>
      <w:r>
        <w:rPr>
          <w:color w:val="231F20"/>
          <w:sz w:val="19"/>
        </w:rPr>
        <w:t>Adger’s</w:t>
      </w:r>
      <w:r>
        <w:rPr>
          <w:color w:val="231F20"/>
          <w:spacing w:val="-9"/>
          <w:sz w:val="19"/>
        </w:rPr>
        <w:t> </w:t>
      </w:r>
      <w:r>
        <w:rPr>
          <w:color w:val="231F20"/>
          <w:sz w:val="19"/>
        </w:rPr>
        <w:t>revenue</w:t>
      </w:r>
      <w:r>
        <w:rPr>
          <w:color w:val="231F20"/>
          <w:spacing w:val="-8"/>
          <w:sz w:val="19"/>
        </w:rPr>
        <w:t> </w:t>
      </w:r>
      <w:r>
        <w:rPr>
          <w:color w:val="231F20"/>
          <w:spacing w:val="-2"/>
          <w:sz w:val="19"/>
        </w:rPr>
        <w:t>variance?</w:t>
      </w:r>
    </w:p>
    <w:p>
      <w:pPr>
        <w:pStyle w:val="ListParagraph"/>
        <w:numPr>
          <w:ilvl w:val="0"/>
          <w:numId w:val="4"/>
        </w:numPr>
        <w:tabs>
          <w:tab w:pos="1981" w:val="left" w:leader="none"/>
        </w:tabs>
        <w:spacing w:line="240" w:lineRule="auto" w:before="2" w:after="0"/>
        <w:ind w:left="1980" w:right="0" w:hanging="266"/>
        <w:jc w:val="left"/>
        <w:rPr>
          <w:sz w:val="19"/>
        </w:rPr>
      </w:pPr>
      <w:r>
        <w:rPr>
          <w:color w:val="231F20"/>
          <w:sz w:val="19"/>
        </w:rPr>
        <w:t>What</w:t>
      </w:r>
      <w:r>
        <w:rPr>
          <w:color w:val="231F20"/>
          <w:spacing w:val="-7"/>
          <w:sz w:val="19"/>
        </w:rPr>
        <w:t> </w:t>
      </w:r>
      <w:r>
        <w:rPr>
          <w:color w:val="231F20"/>
          <w:sz w:val="19"/>
        </w:rPr>
        <w:t>is</w:t>
      </w:r>
      <w:r>
        <w:rPr>
          <w:color w:val="231F20"/>
          <w:spacing w:val="-6"/>
          <w:sz w:val="19"/>
        </w:rPr>
        <w:t> </w:t>
      </w:r>
      <w:r>
        <w:rPr>
          <w:color w:val="231F20"/>
          <w:sz w:val="19"/>
        </w:rPr>
        <w:t>Adger’s</w:t>
      </w:r>
      <w:r>
        <w:rPr>
          <w:color w:val="231F20"/>
          <w:spacing w:val="-6"/>
          <w:sz w:val="19"/>
        </w:rPr>
        <w:t> </w:t>
      </w:r>
      <w:r>
        <w:rPr>
          <w:color w:val="231F20"/>
          <w:sz w:val="19"/>
        </w:rPr>
        <w:t>employee</w:t>
      </w:r>
      <w:r>
        <w:rPr>
          <w:color w:val="231F20"/>
          <w:spacing w:val="-7"/>
          <w:sz w:val="19"/>
        </w:rPr>
        <w:t> </w:t>
      </w:r>
      <w:r>
        <w:rPr>
          <w:color w:val="231F20"/>
          <w:sz w:val="19"/>
        </w:rPr>
        <w:t>salaries</w:t>
      </w:r>
      <w:r>
        <w:rPr>
          <w:color w:val="231F20"/>
          <w:spacing w:val="-6"/>
          <w:sz w:val="19"/>
        </w:rPr>
        <w:t> </w:t>
      </w:r>
      <w:r>
        <w:rPr>
          <w:color w:val="231F20"/>
          <w:sz w:val="19"/>
        </w:rPr>
        <w:t>and</w:t>
      </w:r>
      <w:r>
        <w:rPr>
          <w:color w:val="231F20"/>
          <w:spacing w:val="-7"/>
          <w:sz w:val="19"/>
        </w:rPr>
        <w:t> </w:t>
      </w:r>
      <w:r>
        <w:rPr>
          <w:color w:val="231F20"/>
          <w:sz w:val="19"/>
        </w:rPr>
        <w:t>wages</w:t>
      </w:r>
      <w:r>
        <w:rPr>
          <w:color w:val="231F20"/>
          <w:spacing w:val="-6"/>
          <w:sz w:val="19"/>
        </w:rPr>
        <w:t> </w:t>
      </w:r>
      <w:r>
        <w:rPr>
          <w:color w:val="231F20"/>
          <w:sz w:val="19"/>
        </w:rPr>
        <w:t>spending</w:t>
      </w:r>
      <w:r>
        <w:rPr>
          <w:color w:val="231F20"/>
          <w:spacing w:val="-7"/>
          <w:sz w:val="19"/>
        </w:rPr>
        <w:t> </w:t>
      </w:r>
      <w:r>
        <w:rPr>
          <w:color w:val="231F20"/>
          <w:spacing w:val="-2"/>
          <w:sz w:val="19"/>
        </w:rPr>
        <w:t>variance?</w:t>
      </w:r>
    </w:p>
    <w:p>
      <w:pPr>
        <w:pStyle w:val="ListParagraph"/>
        <w:numPr>
          <w:ilvl w:val="0"/>
          <w:numId w:val="4"/>
        </w:numPr>
        <w:tabs>
          <w:tab w:pos="1981" w:val="left" w:leader="none"/>
        </w:tabs>
        <w:spacing w:line="240" w:lineRule="auto" w:before="2" w:after="0"/>
        <w:ind w:left="1980" w:right="0" w:hanging="266"/>
        <w:jc w:val="left"/>
        <w:rPr>
          <w:sz w:val="19"/>
        </w:rPr>
      </w:pPr>
      <w:r>
        <w:rPr>
          <w:color w:val="231F20"/>
          <w:sz w:val="19"/>
        </w:rPr>
        <w:t>What</w:t>
      </w:r>
      <w:r>
        <w:rPr>
          <w:color w:val="231F20"/>
          <w:spacing w:val="-7"/>
          <w:sz w:val="19"/>
        </w:rPr>
        <w:t> </w:t>
      </w:r>
      <w:r>
        <w:rPr>
          <w:color w:val="231F20"/>
          <w:sz w:val="19"/>
        </w:rPr>
        <w:t>is</w:t>
      </w:r>
      <w:r>
        <w:rPr>
          <w:color w:val="231F20"/>
          <w:spacing w:val="-7"/>
          <w:sz w:val="19"/>
        </w:rPr>
        <w:t> </w:t>
      </w:r>
      <w:r>
        <w:rPr>
          <w:color w:val="231F20"/>
          <w:sz w:val="19"/>
        </w:rPr>
        <w:t>Adger’s</w:t>
      </w:r>
      <w:r>
        <w:rPr>
          <w:color w:val="231F20"/>
          <w:spacing w:val="-7"/>
          <w:sz w:val="19"/>
        </w:rPr>
        <w:t> </w:t>
      </w:r>
      <w:r>
        <w:rPr>
          <w:color w:val="231F20"/>
          <w:sz w:val="19"/>
        </w:rPr>
        <w:t>travel</w:t>
      </w:r>
      <w:r>
        <w:rPr>
          <w:color w:val="231F20"/>
          <w:spacing w:val="-7"/>
          <w:sz w:val="19"/>
        </w:rPr>
        <w:t> </w:t>
      </w:r>
      <w:r>
        <w:rPr>
          <w:color w:val="231F20"/>
          <w:sz w:val="19"/>
        </w:rPr>
        <w:t>expenses</w:t>
      </w:r>
      <w:r>
        <w:rPr>
          <w:color w:val="231F20"/>
          <w:spacing w:val="-6"/>
          <w:sz w:val="19"/>
        </w:rPr>
        <w:t> </w:t>
      </w:r>
      <w:r>
        <w:rPr>
          <w:color w:val="231F20"/>
          <w:sz w:val="19"/>
        </w:rPr>
        <w:t>spending</w:t>
      </w:r>
      <w:r>
        <w:rPr>
          <w:color w:val="231F20"/>
          <w:spacing w:val="-7"/>
          <w:sz w:val="19"/>
        </w:rPr>
        <w:t> </w:t>
      </w:r>
      <w:r>
        <w:rPr>
          <w:color w:val="231F20"/>
          <w:spacing w:val="-2"/>
          <w:sz w:val="19"/>
        </w:rPr>
        <w:t>variance?</w:t>
      </w:r>
    </w:p>
    <w:p>
      <w:pPr>
        <w:pStyle w:val="ListParagraph"/>
        <w:numPr>
          <w:ilvl w:val="0"/>
          <w:numId w:val="4"/>
        </w:numPr>
        <w:tabs>
          <w:tab w:pos="1981" w:val="left" w:leader="none"/>
        </w:tabs>
        <w:spacing w:line="240" w:lineRule="auto" w:before="1" w:after="0"/>
        <w:ind w:left="1980" w:right="0" w:hanging="266"/>
        <w:jc w:val="left"/>
        <w:rPr>
          <w:sz w:val="19"/>
        </w:rPr>
      </w:pPr>
      <w:r>
        <w:rPr>
          <w:color w:val="231F20"/>
          <w:sz w:val="19"/>
        </w:rPr>
        <w:t>What</w:t>
      </w:r>
      <w:r>
        <w:rPr>
          <w:color w:val="231F20"/>
          <w:spacing w:val="-5"/>
          <w:sz w:val="19"/>
        </w:rPr>
        <w:t> </w:t>
      </w:r>
      <w:r>
        <w:rPr>
          <w:color w:val="231F20"/>
          <w:sz w:val="19"/>
        </w:rPr>
        <w:t>is</w:t>
      </w:r>
      <w:r>
        <w:rPr>
          <w:color w:val="231F20"/>
          <w:spacing w:val="-5"/>
          <w:sz w:val="19"/>
        </w:rPr>
        <w:t> </w:t>
      </w:r>
      <w:r>
        <w:rPr>
          <w:color w:val="231F20"/>
          <w:sz w:val="19"/>
        </w:rPr>
        <w:t>Adger’s</w:t>
      </w:r>
      <w:r>
        <w:rPr>
          <w:color w:val="231F20"/>
          <w:spacing w:val="-5"/>
          <w:sz w:val="19"/>
        </w:rPr>
        <w:t> </w:t>
      </w:r>
      <w:r>
        <w:rPr>
          <w:color w:val="231F20"/>
          <w:sz w:val="19"/>
        </w:rPr>
        <w:t>other</w:t>
      </w:r>
      <w:r>
        <w:rPr>
          <w:color w:val="231F20"/>
          <w:spacing w:val="-5"/>
          <w:sz w:val="19"/>
        </w:rPr>
        <w:t> </w:t>
      </w:r>
      <w:r>
        <w:rPr>
          <w:color w:val="231F20"/>
          <w:sz w:val="19"/>
        </w:rPr>
        <w:t>expenses</w:t>
      </w:r>
      <w:r>
        <w:rPr>
          <w:color w:val="231F20"/>
          <w:spacing w:val="-4"/>
          <w:sz w:val="19"/>
        </w:rPr>
        <w:t> </w:t>
      </w:r>
      <w:r>
        <w:rPr>
          <w:color w:val="231F20"/>
          <w:sz w:val="19"/>
        </w:rPr>
        <w:t>spending</w:t>
      </w:r>
      <w:r>
        <w:rPr>
          <w:color w:val="231F20"/>
          <w:spacing w:val="-5"/>
          <w:sz w:val="19"/>
        </w:rPr>
        <w:t> </w:t>
      </w:r>
      <w:r>
        <w:rPr>
          <w:color w:val="231F20"/>
          <w:spacing w:val="-2"/>
          <w:sz w:val="19"/>
        </w:rPr>
        <w:t>variance?</w:t>
      </w:r>
    </w:p>
    <w:p>
      <w:pPr>
        <w:pStyle w:val="ListParagraph"/>
        <w:numPr>
          <w:ilvl w:val="0"/>
          <w:numId w:val="4"/>
        </w:numPr>
        <w:tabs>
          <w:tab w:pos="1981" w:val="left" w:leader="none"/>
        </w:tabs>
        <w:spacing w:line="240" w:lineRule="auto" w:before="2" w:after="0"/>
        <w:ind w:left="1980" w:right="0" w:hanging="361"/>
        <w:jc w:val="left"/>
        <w:rPr>
          <w:sz w:val="19"/>
        </w:rPr>
      </w:pPr>
      <w:r>
        <w:rPr>
          <w:color w:val="231F20"/>
          <w:sz w:val="19"/>
        </w:rPr>
        <w:t>What</w:t>
      </w:r>
      <w:r>
        <w:rPr>
          <w:color w:val="231F20"/>
          <w:spacing w:val="-5"/>
          <w:sz w:val="19"/>
        </w:rPr>
        <w:t> </w:t>
      </w:r>
      <w:r>
        <w:rPr>
          <w:color w:val="231F20"/>
          <w:sz w:val="19"/>
        </w:rPr>
        <w:t>amount</w:t>
      </w:r>
      <w:r>
        <w:rPr>
          <w:color w:val="231F20"/>
          <w:spacing w:val="-4"/>
          <w:sz w:val="19"/>
        </w:rPr>
        <w:t> </w:t>
      </w:r>
      <w:r>
        <w:rPr>
          <w:color w:val="231F20"/>
          <w:sz w:val="19"/>
        </w:rPr>
        <w:t>of</w:t>
      </w:r>
      <w:r>
        <w:rPr>
          <w:color w:val="231F20"/>
          <w:spacing w:val="-4"/>
          <w:sz w:val="19"/>
        </w:rPr>
        <w:t> </w:t>
      </w:r>
      <w:r>
        <w:rPr>
          <w:color w:val="231F20"/>
          <w:sz w:val="19"/>
        </w:rPr>
        <w:t>revenue</w:t>
      </w:r>
      <w:r>
        <w:rPr>
          <w:color w:val="231F20"/>
          <w:spacing w:val="-4"/>
          <w:sz w:val="19"/>
        </w:rPr>
        <w:t> </w:t>
      </w:r>
      <w:r>
        <w:rPr>
          <w:color w:val="231F20"/>
          <w:sz w:val="19"/>
        </w:rPr>
        <w:t>would</w:t>
      </w:r>
      <w:r>
        <w:rPr>
          <w:color w:val="231F20"/>
          <w:spacing w:val="-4"/>
          <w:sz w:val="19"/>
        </w:rPr>
        <w:t> </w:t>
      </w:r>
      <w:r>
        <w:rPr>
          <w:color w:val="231F20"/>
          <w:sz w:val="19"/>
        </w:rPr>
        <w:t>be</w:t>
      </w:r>
      <w:r>
        <w:rPr>
          <w:color w:val="231F20"/>
          <w:spacing w:val="-4"/>
          <w:sz w:val="19"/>
        </w:rPr>
        <w:t> </w:t>
      </w:r>
      <w:r>
        <w:rPr>
          <w:color w:val="231F20"/>
          <w:sz w:val="19"/>
        </w:rPr>
        <w:t>included</w:t>
      </w:r>
      <w:r>
        <w:rPr>
          <w:color w:val="231F20"/>
          <w:spacing w:val="-4"/>
          <w:sz w:val="19"/>
        </w:rPr>
        <w:t> </w:t>
      </w:r>
      <w:r>
        <w:rPr>
          <w:color w:val="231F20"/>
          <w:sz w:val="19"/>
        </w:rPr>
        <w:t>in</w:t>
      </w:r>
      <w:r>
        <w:rPr>
          <w:color w:val="231F20"/>
          <w:spacing w:val="-4"/>
          <w:sz w:val="19"/>
        </w:rPr>
        <w:t> </w:t>
      </w:r>
      <w:r>
        <w:rPr>
          <w:color w:val="231F20"/>
          <w:sz w:val="19"/>
        </w:rPr>
        <w:t>Adger’s</w:t>
      </w:r>
      <w:r>
        <w:rPr>
          <w:color w:val="231F20"/>
          <w:spacing w:val="-4"/>
          <w:sz w:val="19"/>
        </w:rPr>
        <w:t> </w:t>
      </w:r>
      <w:r>
        <w:rPr>
          <w:color w:val="231F20"/>
          <w:sz w:val="19"/>
        </w:rPr>
        <w:t>planning</w:t>
      </w:r>
      <w:r>
        <w:rPr>
          <w:color w:val="231F20"/>
          <w:spacing w:val="-4"/>
          <w:sz w:val="19"/>
        </w:rPr>
        <w:t> </w:t>
      </w:r>
      <w:r>
        <w:rPr>
          <w:color w:val="231F20"/>
          <w:spacing w:val="-2"/>
          <w:sz w:val="19"/>
        </w:rPr>
        <w:t>budget?</w:t>
      </w:r>
    </w:p>
    <w:p>
      <w:pPr>
        <w:pStyle w:val="ListParagraph"/>
        <w:numPr>
          <w:ilvl w:val="0"/>
          <w:numId w:val="4"/>
        </w:numPr>
        <w:tabs>
          <w:tab w:pos="1981" w:val="left" w:leader="none"/>
        </w:tabs>
        <w:spacing w:line="240" w:lineRule="auto" w:before="1" w:after="0"/>
        <w:ind w:left="1980" w:right="0" w:hanging="361"/>
        <w:jc w:val="left"/>
        <w:rPr>
          <w:sz w:val="19"/>
        </w:rPr>
      </w:pPr>
      <w:r>
        <w:rPr>
          <w:color w:val="231F20"/>
          <w:sz w:val="19"/>
        </w:rPr>
        <w:t>What</w:t>
      </w:r>
      <w:r>
        <w:rPr>
          <w:color w:val="231F20"/>
          <w:spacing w:val="-7"/>
          <w:sz w:val="19"/>
        </w:rPr>
        <w:t> </w:t>
      </w:r>
      <w:r>
        <w:rPr>
          <w:color w:val="231F20"/>
          <w:sz w:val="19"/>
        </w:rPr>
        <w:t>amount</w:t>
      </w:r>
      <w:r>
        <w:rPr>
          <w:color w:val="231F20"/>
          <w:spacing w:val="-7"/>
          <w:sz w:val="19"/>
        </w:rPr>
        <w:t> </w:t>
      </w:r>
      <w:r>
        <w:rPr>
          <w:color w:val="231F20"/>
          <w:sz w:val="19"/>
        </w:rPr>
        <w:t>of</w:t>
      </w:r>
      <w:r>
        <w:rPr>
          <w:color w:val="231F20"/>
          <w:spacing w:val="-7"/>
          <w:sz w:val="19"/>
        </w:rPr>
        <w:t> </w:t>
      </w:r>
      <w:r>
        <w:rPr>
          <w:color w:val="231F20"/>
          <w:sz w:val="19"/>
        </w:rPr>
        <w:t>employee</w:t>
      </w:r>
      <w:r>
        <w:rPr>
          <w:color w:val="231F20"/>
          <w:spacing w:val="-7"/>
          <w:sz w:val="19"/>
        </w:rPr>
        <w:t> </w:t>
      </w:r>
      <w:r>
        <w:rPr>
          <w:color w:val="231F20"/>
          <w:sz w:val="19"/>
        </w:rPr>
        <w:t>salaries</w:t>
      </w:r>
      <w:r>
        <w:rPr>
          <w:color w:val="231F20"/>
          <w:spacing w:val="-7"/>
          <w:sz w:val="19"/>
        </w:rPr>
        <w:t> </w:t>
      </w:r>
      <w:r>
        <w:rPr>
          <w:color w:val="231F20"/>
          <w:sz w:val="19"/>
        </w:rPr>
        <w:t>and</w:t>
      </w:r>
      <w:r>
        <w:rPr>
          <w:color w:val="231F20"/>
          <w:spacing w:val="-7"/>
          <w:sz w:val="19"/>
        </w:rPr>
        <w:t> </w:t>
      </w:r>
      <w:r>
        <w:rPr>
          <w:color w:val="231F20"/>
          <w:sz w:val="19"/>
        </w:rPr>
        <w:t>wages</w:t>
      </w:r>
      <w:r>
        <w:rPr>
          <w:color w:val="231F20"/>
          <w:spacing w:val="-7"/>
          <w:sz w:val="19"/>
        </w:rPr>
        <w:t> </w:t>
      </w:r>
      <w:r>
        <w:rPr>
          <w:color w:val="231F20"/>
          <w:sz w:val="19"/>
        </w:rPr>
        <w:t>would</w:t>
      </w:r>
      <w:r>
        <w:rPr>
          <w:color w:val="231F20"/>
          <w:spacing w:val="-7"/>
          <w:sz w:val="19"/>
        </w:rPr>
        <w:t> </w:t>
      </w:r>
      <w:r>
        <w:rPr>
          <w:color w:val="231F20"/>
          <w:sz w:val="19"/>
        </w:rPr>
        <w:t>be</w:t>
      </w:r>
      <w:r>
        <w:rPr>
          <w:color w:val="231F20"/>
          <w:spacing w:val="-7"/>
          <w:sz w:val="19"/>
        </w:rPr>
        <w:t> </w:t>
      </w:r>
      <w:r>
        <w:rPr>
          <w:color w:val="231F20"/>
          <w:sz w:val="19"/>
        </w:rPr>
        <w:t>included</w:t>
      </w:r>
      <w:r>
        <w:rPr>
          <w:color w:val="231F20"/>
          <w:spacing w:val="-6"/>
          <w:sz w:val="19"/>
        </w:rPr>
        <w:t> </w:t>
      </w:r>
      <w:r>
        <w:rPr>
          <w:color w:val="231F20"/>
          <w:sz w:val="19"/>
        </w:rPr>
        <w:t>in</w:t>
      </w:r>
      <w:r>
        <w:rPr>
          <w:color w:val="231F20"/>
          <w:spacing w:val="-7"/>
          <w:sz w:val="19"/>
        </w:rPr>
        <w:t> </w:t>
      </w:r>
      <w:r>
        <w:rPr>
          <w:color w:val="231F20"/>
          <w:sz w:val="19"/>
        </w:rPr>
        <w:t>Adger’s</w:t>
      </w:r>
      <w:r>
        <w:rPr>
          <w:color w:val="231F20"/>
          <w:spacing w:val="-7"/>
          <w:sz w:val="19"/>
        </w:rPr>
        <w:t> </w:t>
      </w:r>
      <w:r>
        <w:rPr>
          <w:color w:val="231F20"/>
          <w:sz w:val="19"/>
        </w:rPr>
        <w:t>planning</w:t>
      </w:r>
      <w:r>
        <w:rPr>
          <w:color w:val="231F20"/>
          <w:spacing w:val="-7"/>
          <w:sz w:val="19"/>
        </w:rPr>
        <w:t> </w:t>
      </w:r>
      <w:r>
        <w:rPr>
          <w:color w:val="231F20"/>
          <w:spacing w:val="-2"/>
          <w:sz w:val="19"/>
        </w:rPr>
        <w:t>budget?</w:t>
      </w:r>
    </w:p>
    <w:p>
      <w:pPr>
        <w:pStyle w:val="ListParagraph"/>
        <w:numPr>
          <w:ilvl w:val="0"/>
          <w:numId w:val="4"/>
        </w:numPr>
        <w:tabs>
          <w:tab w:pos="1981" w:val="left" w:leader="none"/>
        </w:tabs>
        <w:spacing w:line="240" w:lineRule="auto" w:before="2" w:after="0"/>
        <w:ind w:left="1980" w:right="0" w:hanging="361"/>
        <w:jc w:val="left"/>
        <w:rPr>
          <w:sz w:val="19"/>
        </w:rPr>
      </w:pPr>
      <w:r>
        <w:rPr>
          <w:color w:val="231F20"/>
          <w:sz w:val="19"/>
        </w:rPr>
        <w:t>What</w:t>
      </w:r>
      <w:r>
        <w:rPr>
          <w:color w:val="231F20"/>
          <w:spacing w:val="-5"/>
          <w:sz w:val="19"/>
        </w:rPr>
        <w:t> </w:t>
      </w:r>
      <w:r>
        <w:rPr>
          <w:color w:val="231F20"/>
          <w:sz w:val="19"/>
        </w:rPr>
        <w:t>amount</w:t>
      </w:r>
      <w:r>
        <w:rPr>
          <w:color w:val="231F20"/>
          <w:spacing w:val="-4"/>
          <w:sz w:val="19"/>
        </w:rPr>
        <w:t> </w:t>
      </w:r>
      <w:r>
        <w:rPr>
          <w:color w:val="231F20"/>
          <w:sz w:val="19"/>
        </w:rPr>
        <w:t>of</w:t>
      </w:r>
      <w:r>
        <w:rPr>
          <w:color w:val="231F20"/>
          <w:spacing w:val="-4"/>
          <w:sz w:val="19"/>
        </w:rPr>
        <w:t> </w:t>
      </w:r>
      <w:r>
        <w:rPr>
          <w:color w:val="231F20"/>
          <w:sz w:val="19"/>
        </w:rPr>
        <w:t>travel</w:t>
      </w:r>
      <w:r>
        <w:rPr>
          <w:color w:val="231F20"/>
          <w:spacing w:val="-5"/>
          <w:sz w:val="19"/>
        </w:rPr>
        <w:t> </w:t>
      </w:r>
      <w:r>
        <w:rPr>
          <w:color w:val="231F20"/>
          <w:sz w:val="19"/>
        </w:rPr>
        <w:t>expenses</w:t>
      </w:r>
      <w:r>
        <w:rPr>
          <w:color w:val="231F20"/>
          <w:spacing w:val="-4"/>
          <w:sz w:val="19"/>
        </w:rPr>
        <w:t> </w:t>
      </w:r>
      <w:r>
        <w:rPr>
          <w:color w:val="231F20"/>
          <w:sz w:val="19"/>
        </w:rPr>
        <w:t>would</w:t>
      </w:r>
      <w:r>
        <w:rPr>
          <w:color w:val="231F20"/>
          <w:spacing w:val="-4"/>
          <w:sz w:val="19"/>
        </w:rPr>
        <w:t> </w:t>
      </w:r>
      <w:r>
        <w:rPr>
          <w:color w:val="231F20"/>
          <w:sz w:val="19"/>
        </w:rPr>
        <w:t>be</w:t>
      </w:r>
      <w:r>
        <w:rPr>
          <w:color w:val="231F20"/>
          <w:spacing w:val="-4"/>
          <w:sz w:val="19"/>
        </w:rPr>
        <w:t> </w:t>
      </w:r>
      <w:r>
        <w:rPr>
          <w:color w:val="231F20"/>
          <w:sz w:val="19"/>
        </w:rPr>
        <w:t>included</w:t>
      </w:r>
      <w:r>
        <w:rPr>
          <w:color w:val="231F20"/>
          <w:spacing w:val="-5"/>
          <w:sz w:val="19"/>
        </w:rPr>
        <w:t> </w:t>
      </w:r>
      <w:r>
        <w:rPr>
          <w:color w:val="231F20"/>
          <w:sz w:val="19"/>
        </w:rPr>
        <w:t>in</w:t>
      </w:r>
      <w:r>
        <w:rPr>
          <w:color w:val="231F20"/>
          <w:spacing w:val="-4"/>
          <w:sz w:val="19"/>
        </w:rPr>
        <w:t> </w:t>
      </w:r>
      <w:r>
        <w:rPr>
          <w:color w:val="231F20"/>
          <w:sz w:val="19"/>
        </w:rPr>
        <w:t>Adger’s</w:t>
      </w:r>
      <w:r>
        <w:rPr>
          <w:color w:val="231F20"/>
          <w:spacing w:val="-4"/>
          <w:sz w:val="19"/>
        </w:rPr>
        <w:t> </w:t>
      </w:r>
      <w:r>
        <w:rPr>
          <w:color w:val="231F20"/>
          <w:sz w:val="19"/>
        </w:rPr>
        <w:t>planning</w:t>
      </w:r>
      <w:r>
        <w:rPr>
          <w:color w:val="231F20"/>
          <w:spacing w:val="-5"/>
          <w:sz w:val="19"/>
        </w:rPr>
        <w:t> </w:t>
      </w:r>
      <w:r>
        <w:rPr>
          <w:color w:val="231F20"/>
          <w:spacing w:val="-2"/>
          <w:sz w:val="19"/>
        </w:rPr>
        <w:t>budget?</w:t>
      </w:r>
    </w:p>
    <w:p>
      <w:pPr>
        <w:pStyle w:val="ListParagraph"/>
        <w:numPr>
          <w:ilvl w:val="0"/>
          <w:numId w:val="4"/>
        </w:numPr>
        <w:tabs>
          <w:tab w:pos="1981" w:val="left" w:leader="none"/>
        </w:tabs>
        <w:spacing w:line="240" w:lineRule="auto" w:before="1" w:after="0"/>
        <w:ind w:left="1980" w:right="0" w:hanging="361"/>
        <w:jc w:val="left"/>
        <w:rPr>
          <w:sz w:val="19"/>
        </w:rPr>
      </w:pPr>
      <w:r>
        <w:rPr>
          <w:color w:val="231F20"/>
          <w:sz w:val="19"/>
        </w:rPr>
        <w:t>What</w:t>
      </w:r>
      <w:r>
        <w:rPr>
          <w:color w:val="231F20"/>
          <w:spacing w:val="-4"/>
          <w:sz w:val="19"/>
        </w:rPr>
        <w:t> </w:t>
      </w:r>
      <w:r>
        <w:rPr>
          <w:color w:val="231F20"/>
          <w:sz w:val="19"/>
        </w:rPr>
        <w:t>amount</w:t>
      </w:r>
      <w:r>
        <w:rPr>
          <w:color w:val="231F20"/>
          <w:spacing w:val="-3"/>
          <w:sz w:val="19"/>
        </w:rPr>
        <w:t> </w:t>
      </w:r>
      <w:r>
        <w:rPr>
          <w:color w:val="231F20"/>
          <w:sz w:val="19"/>
        </w:rPr>
        <w:t>of</w:t>
      </w:r>
      <w:r>
        <w:rPr>
          <w:color w:val="231F20"/>
          <w:spacing w:val="-3"/>
          <w:sz w:val="19"/>
        </w:rPr>
        <w:t> </w:t>
      </w:r>
      <w:r>
        <w:rPr>
          <w:color w:val="231F20"/>
          <w:sz w:val="19"/>
        </w:rPr>
        <w:t>other</w:t>
      </w:r>
      <w:r>
        <w:rPr>
          <w:color w:val="231F20"/>
          <w:spacing w:val="-3"/>
          <w:sz w:val="19"/>
        </w:rPr>
        <w:t> </w:t>
      </w:r>
      <w:r>
        <w:rPr>
          <w:color w:val="231F20"/>
          <w:sz w:val="19"/>
        </w:rPr>
        <w:t>expenses</w:t>
      </w:r>
      <w:r>
        <w:rPr>
          <w:color w:val="231F20"/>
          <w:spacing w:val="-3"/>
          <w:sz w:val="19"/>
        </w:rPr>
        <w:t> </w:t>
      </w:r>
      <w:r>
        <w:rPr>
          <w:color w:val="231F20"/>
          <w:sz w:val="19"/>
        </w:rPr>
        <w:t>would</w:t>
      </w:r>
      <w:r>
        <w:rPr>
          <w:color w:val="231F20"/>
          <w:spacing w:val="-4"/>
          <w:sz w:val="19"/>
        </w:rPr>
        <w:t> </w:t>
      </w:r>
      <w:r>
        <w:rPr>
          <w:color w:val="231F20"/>
          <w:sz w:val="19"/>
        </w:rPr>
        <w:t>be</w:t>
      </w:r>
      <w:r>
        <w:rPr>
          <w:color w:val="231F20"/>
          <w:spacing w:val="-3"/>
          <w:sz w:val="19"/>
        </w:rPr>
        <w:t> </w:t>
      </w:r>
      <w:r>
        <w:rPr>
          <w:color w:val="231F20"/>
          <w:sz w:val="19"/>
        </w:rPr>
        <w:t>included</w:t>
      </w:r>
      <w:r>
        <w:rPr>
          <w:color w:val="231F20"/>
          <w:spacing w:val="-3"/>
          <w:sz w:val="19"/>
        </w:rPr>
        <w:t> </w:t>
      </w:r>
      <w:r>
        <w:rPr>
          <w:color w:val="231F20"/>
          <w:sz w:val="19"/>
        </w:rPr>
        <w:t>in</w:t>
      </w:r>
      <w:r>
        <w:rPr>
          <w:color w:val="231F20"/>
          <w:spacing w:val="-3"/>
          <w:sz w:val="19"/>
        </w:rPr>
        <w:t> </w:t>
      </w:r>
      <w:r>
        <w:rPr>
          <w:color w:val="231F20"/>
          <w:sz w:val="19"/>
        </w:rPr>
        <w:t>Adger’s</w:t>
      </w:r>
      <w:r>
        <w:rPr>
          <w:color w:val="231F20"/>
          <w:spacing w:val="-3"/>
          <w:sz w:val="19"/>
        </w:rPr>
        <w:t> </w:t>
      </w:r>
      <w:r>
        <w:rPr>
          <w:color w:val="231F20"/>
          <w:sz w:val="19"/>
        </w:rPr>
        <w:t>planning</w:t>
      </w:r>
      <w:r>
        <w:rPr>
          <w:color w:val="231F20"/>
          <w:spacing w:val="-4"/>
          <w:sz w:val="19"/>
        </w:rPr>
        <w:t> </w:t>
      </w:r>
      <w:r>
        <w:rPr>
          <w:color w:val="231F20"/>
          <w:spacing w:val="-2"/>
          <w:sz w:val="19"/>
        </w:rPr>
        <w:t>budget?</w:t>
      </w:r>
    </w:p>
    <w:p>
      <w:pPr>
        <w:pStyle w:val="ListParagraph"/>
        <w:numPr>
          <w:ilvl w:val="0"/>
          <w:numId w:val="4"/>
        </w:numPr>
        <w:tabs>
          <w:tab w:pos="1981" w:val="left" w:leader="none"/>
        </w:tabs>
        <w:spacing w:line="240" w:lineRule="auto" w:before="2" w:after="0"/>
        <w:ind w:left="1980" w:right="0" w:hanging="361"/>
        <w:jc w:val="left"/>
        <w:rPr>
          <w:sz w:val="19"/>
        </w:rPr>
      </w:pPr>
      <w:r>
        <w:rPr>
          <w:color w:val="231F20"/>
          <w:sz w:val="19"/>
        </w:rPr>
        <w:t>What</w:t>
      </w:r>
      <w:r>
        <w:rPr>
          <w:color w:val="231F20"/>
          <w:spacing w:val="-2"/>
          <w:sz w:val="19"/>
        </w:rPr>
        <w:t> </w:t>
      </w:r>
      <w:r>
        <w:rPr>
          <w:color w:val="231F20"/>
          <w:sz w:val="19"/>
        </w:rPr>
        <w:t>activity</w:t>
      </w:r>
      <w:r>
        <w:rPr>
          <w:color w:val="231F20"/>
          <w:spacing w:val="-1"/>
          <w:sz w:val="19"/>
        </w:rPr>
        <w:t> </w:t>
      </w:r>
      <w:r>
        <w:rPr>
          <w:color w:val="231F20"/>
          <w:sz w:val="19"/>
        </w:rPr>
        <w:t>variance</w:t>
      </w:r>
      <w:r>
        <w:rPr>
          <w:color w:val="231F20"/>
          <w:spacing w:val="-2"/>
          <w:sz w:val="19"/>
        </w:rPr>
        <w:t> </w:t>
      </w:r>
      <w:r>
        <w:rPr>
          <w:color w:val="231F20"/>
          <w:sz w:val="19"/>
        </w:rPr>
        <w:t>would</w:t>
      </w:r>
      <w:r>
        <w:rPr>
          <w:color w:val="231F20"/>
          <w:spacing w:val="-1"/>
          <w:sz w:val="19"/>
        </w:rPr>
        <w:t> </w:t>
      </w:r>
      <w:r>
        <w:rPr>
          <w:color w:val="231F20"/>
          <w:sz w:val="19"/>
        </w:rPr>
        <w:t>Adger</w:t>
      </w:r>
      <w:r>
        <w:rPr>
          <w:color w:val="231F20"/>
          <w:spacing w:val="-1"/>
          <w:sz w:val="19"/>
        </w:rPr>
        <w:t> </w:t>
      </w:r>
      <w:r>
        <w:rPr>
          <w:color w:val="231F20"/>
          <w:sz w:val="19"/>
        </w:rPr>
        <w:t>report</w:t>
      </w:r>
      <w:r>
        <w:rPr>
          <w:color w:val="231F20"/>
          <w:spacing w:val="-2"/>
          <w:sz w:val="19"/>
        </w:rPr>
        <w:t> </w:t>
      </w:r>
      <w:r>
        <w:rPr>
          <w:color w:val="231F20"/>
          <w:sz w:val="19"/>
        </w:rPr>
        <w:t>with</w:t>
      </w:r>
      <w:r>
        <w:rPr>
          <w:color w:val="231F20"/>
          <w:spacing w:val="-1"/>
          <w:sz w:val="19"/>
        </w:rPr>
        <w:t> </w:t>
      </w:r>
      <w:r>
        <w:rPr>
          <w:color w:val="231F20"/>
          <w:sz w:val="19"/>
        </w:rPr>
        <w:t>respect</w:t>
      </w:r>
      <w:r>
        <w:rPr>
          <w:color w:val="231F20"/>
          <w:spacing w:val="-1"/>
          <w:sz w:val="19"/>
        </w:rPr>
        <w:t> </w:t>
      </w:r>
      <w:r>
        <w:rPr>
          <w:color w:val="231F20"/>
          <w:sz w:val="19"/>
        </w:rPr>
        <w:t>to</w:t>
      </w:r>
      <w:r>
        <w:rPr>
          <w:color w:val="231F20"/>
          <w:spacing w:val="-2"/>
          <w:sz w:val="19"/>
        </w:rPr>
        <w:t> </w:t>
      </w:r>
      <w:r>
        <w:rPr>
          <w:color w:val="231F20"/>
          <w:sz w:val="19"/>
        </w:rPr>
        <w:t>its</w:t>
      </w:r>
      <w:r>
        <w:rPr>
          <w:color w:val="231F20"/>
          <w:spacing w:val="-1"/>
          <w:sz w:val="19"/>
        </w:rPr>
        <w:t> </w:t>
      </w:r>
      <w:r>
        <w:rPr>
          <w:color w:val="231F20"/>
          <w:spacing w:val="-2"/>
          <w:sz w:val="19"/>
        </w:rPr>
        <w:t>revenue?</w:t>
      </w:r>
    </w:p>
    <w:p>
      <w:pPr>
        <w:pStyle w:val="ListParagraph"/>
        <w:numPr>
          <w:ilvl w:val="0"/>
          <w:numId w:val="4"/>
        </w:numPr>
        <w:tabs>
          <w:tab w:pos="1981" w:val="left" w:leader="none"/>
        </w:tabs>
        <w:spacing w:line="240" w:lineRule="auto" w:before="1" w:after="0"/>
        <w:ind w:left="1980" w:right="0" w:hanging="361"/>
        <w:jc w:val="left"/>
        <w:rPr>
          <w:sz w:val="19"/>
        </w:rPr>
      </w:pPr>
      <w:r>
        <w:rPr>
          <w:color w:val="231F20"/>
          <w:sz w:val="19"/>
        </w:rPr>
        <w:t>What</w:t>
      </w:r>
      <w:r>
        <w:rPr>
          <w:color w:val="231F20"/>
          <w:spacing w:val="-2"/>
          <w:sz w:val="19"/>
        </w:rPr>
        <w:t> </w:t>
      </w:r>
      <w:r>
        <w:rPr>
          <w:color w:val="231F20"/>
          <w:sz w:val="19"/>
        </w:rPr>
        <w:t>activity</w:t>
      </w:r>
      <w:r>
        <w:rPr>
          <w:color w:val="231F20"/>
          <w:spacing w:val="-1"/>
          <w:sz w:val="19"/>
        </w:rPr>
        <w:t> </w:t>
      </w:r>
      <w:r>
        <w:rPr>
          <w:color w:val="231F20"/>
          <w:sz w:val="19"/>
        </w:rPr>
        <w:t>variances</w:t>
      </w:r>
      <w:r>
        <w:rPr>
          <w:color w:val="231F20"/>
          <w:spacing w:val="-2"/>
          <w:sz w:val="19"/>
        </w:rPr>
        <w:t> </w:t>
      </w:r>
      <w:r>
        <w:rPr>
          <w:color w:val="231F20"/>
          <w:sz w:val="19"/>
        </w:rPr>
        <w:t>would</w:t>
      </w:r>
      <w:r>
        <w:rPr>
          <w:color w:val="231F20"/>
          <w:spacing w:val="-1"/>
          <w:sz w:val="19"/>
        </w:rPr>
        <w:t> </w:t>
      </w:r>
      <w:r>
        <w:rPr>
          <w:color w:val="231F20"/>
          <w:sz w:val="19"/>
        </w:rPr>
        <w:t>Adger</w:t>
      </w:r>
      <w:r>
        <w:rPr>
          <w:color w:val="231F20"/>
          <w:spacing w:val="-2"/>
          <w:sz w:val="19"/>
        </w:rPr>
        <w:t> </w:t>
      </w:r>
      <w:r>
        <w:rPr>
          <w:color w:val="231F20"/>
          <w:sz w:val="19"/>
        </w:rPr>
        <w:t>report</w:t>
      </w:r>
      <w:r>
        <w:rPr>
          <w:color w:val="231F20"/>
          <w:spacing w:val="-1"/>
          <w:sz w:val="19"/>
        </w:rPr>
        <w:t> </w:t>
      </w:r>
      <w:r>
        <w:rPr>
          <w:color w:val="231F20"/>
          <w:sz w:val="19"/>
        </w:rPr>
        <w:t>with</w:t>
      </w:r>
      <w:r>
        <w:rPr>
          <w:color w:val="231F20"/>
          <w:spacing w:val="-2"/>
          <w:sz w:val="19"/>
        </w:rPr>
        <w:t> </w:t>
      </w:r>
      <w:r>
        <w:rPr>
          <w:color w:val="231F20"/>
          <w:sz w:val="19"/>
        </w:rPr>
        <w:t>respect</w:t>
      </w:r>
      <w:r>
        <w:rPr>
          <w:color w:val="231F20"/>
          <w:spacing w:val="-1"/>
          <w:sz w:val="19"/>
        </w:rPr>
        <w:t> </w:t>
      </w:r>
      <w:r>
        <w:rPr>
          <w:color w:val="231F20"/>
          <w:sz w:val="19"/>
        </w:rPr>
        <w:t>to</w:t>
      </w:r>
      <w:r>
        <w:rPr>
          <w:color w:val="231F20"/>
          <w:spacing w:val="-2"/>
          <w:sz w:val="19"/>
        </w:rPr>
        <w:t> </w:t>
      </w:r>
      <w:r>
        <w:rPr>
          <w:color w:val="231F20"/>
          <w:sz w:val="19"/>
        </w:rPr>
        <w:t>each</w:t>
      </w:r>
      <w:r>
        <w:rPr>
          <w:color w:val="231F20"/>
          <w:spacing w:val="-1"/>
          <w:sz w:val="19"/>
        </w:rPr>
        <w:t> </w:t>
      </w:r>
      <w:r>
        <w:rPr>
          <w:color w:val="231F20"/>
          <w:sz w:val="19"/>
        </w:rPr>
        <w:t>of</w:t>
      </w:r>
      <w:r>
        <w:rPr>
          <w:color w:val="231F20"/>
          <w:spacing w:val="-2"/>
          <w:sz w:val="19"/>
        </w:rPr>
        <w:t> </w:t>
      </w:r>
      <w:r>
        <w:rPr>
          <w:color w:val="231F20"/>
          <w:sz w:val="19"/>
        </w:rPr>
        <w:t>its</w:t>
      </w:r>
      <w:r>
        <w:rPr>
          <w:color w:val="231F20"/>
          <w:spacing w:val="-1"/>
          <w:sz w:val="19"/>
        </w:rPr>
        <w:t> </w:t>
      </w:r>
      <w:r>
        <w:rPr>
          <w:color w:val="231F20"/>
          <w:spacing w:val="-2"/>
          <w:sz w:val="19"/>
        </w:rPr>
        <w:t>expenses?</w:t>
      </w:r>
    </w:p>
    <w:p>
      <w:pPr>
        <w:spacing w:line="240" w:lineRule="auto" w:before="0"/>
        <w:rPr>
          <w:sz w:val="26"/>
        </w:rPr>
      </w:pPr>
      <w:r>
        <w:rPr/>
        <w:br w:type="column"/>
      </w:r>
      <w:r>
        <w:rPr>
          <w:sz w:val="26"/>
        </w:rPr>
      </w:r>
    </w:p>
    <w:p>
      <w:pPr>
        <w:pStyle w:val="BodyText"/>
        <w:rPr>
          <w:sz w:val="26"/>
        </w:rPr>
      </w:pPr>
    </w:p>
    <w:p>
      <w:pPr>
        <w:pStyle w:val="BodyText"/>
        <w:spacing w:before="9"/>
        <w:rPr>
          <w:sz w:val="34"/>
        </w:rPr>
      </w:pPr>
    </w:p>
    <w:p>
      <w:pPr>
        <w:pStyle w:val="Heading2"/>
        <w:spacing w:line="240" w:lineRule="auto" w:before="0"/>
        <w:ind w:left="313"/>
      </w:pPr>
      <w:r>
        <w:rPr>
          <w:color w:val="489352"/>
        </w:rPr>
        <w:t>LO9–1,</w:t>
      </w:r>
      <w:r>
        <w:rPr>
          <w:color w:val="489352"/>
          <w:spacing w:val="28"/>
        </w:rPr>
        <w:t> </w:t>
      </w:r>
      <w:r>
        <w:rPr>
          <w:color w:val="489352"/>
        </w:rPr>
        <w:t>LO9–2,</w:t>
      </w:r>
      <w:r>
        <w:rPr>
          <w:color w:val="489352"/>
          <w:spacing w:val="29"/>
        </w:rPr>
        <w:t> </w:t>
      </w:r>
      <w:r>
        <w:rPr>
          <w:color w:val="489352"/>
          <w:spacing w:val="-2"/>
        </w:rPr>
        <w:t>LO9–3</w:t>
      </w:r>
    </w:p>
    <w:p>
      <w:pPr>
        <w:spacing w:after="0" w:line="240" w:lineRule="auto"/>
        <w:sectPr>
          <w:type w:val="continuous"/>
          <w:pgSz w:w="12960" w:h="15660"/>
          <w:pgMar w:top="0" w:bottom="280" w:left="0" w:right="0"/>
          <w:cols w:num="2" w:equalWidth="0">
            <w:col w:w="9067" w:space="40"/>
            <w:col w:w="3853"/>
          </w:cols>
        </w:sectPr>
      </w:pPr>
    </w:p>
    <w:p>
      <w:pPr>
        <w:pStyle w:val="BodyText"/>
        <w:rPr>
          <w:rFonts w:ascii="Calibri"/>
          <w:b/>
          <w:sz w:val="20"/>
        </w:rPr>
      </w:pPr>
      <w:r>
        <w:rPr/>
        <w:pict>
          <v:rect style="position:absolute;margin-left:0pt;margin-top:0pt;width:618pt;height:783pt;mso-position-horizontal-relative:page;mso-position-vertical-relative:page;z-index:-19182592" id="docshape205" filled="true" fillcolor="#fffeee" stroked="false">
            <v:fill type="solid"/>
            <w10:wrap type="none"/>
          </v:rect>
        </w:pict>
      </w:r>
      <w:r>
        <w:rPr/>
        <w:pict>
          <v:rect style="position:absolute;margin-left:618pt;margin-top:0pt;width:30pt;height:783pt;mso-position-horizontal-relative:page;mso-position-vertical-relative:page;z-index:15758848" id="docshape206" filled="true" fillcolor="#f58232" stroked="false">
            <v:fill type="solid"/>
            <w10:wrap type="none"/>
          </v:rect>
        </w:pict>
      </w:r>
    </w:p>
    <w:p>
      <w:pPr>
        <w:pStyle w:val="BodyText"/>
        <w:spacing w:before="3"/>
        <w:rPr>
          <w:rFonts w:ascii="Calibri"/>
          <w:b/>
          <w:sz w:val="10"/>
        </w:rPr>
      </w:pPr>
    </w:p>
    <w:p>
      <w:pPr>
        <w:pStyle w:val="BodyText"/>
        <w:ind w:left="1620"/>
        <w:rPr>
          <w:rFonts w:ascii="Calibri"/>
          <w:sz w:val="20"/>
        </w:rPr>
      </w:pPr>
      <w:r>
        <w:rPr>
          <w:rFonts w:ascii="Calibri"/>
          <w:sz w:val="20"/>
        </w:rPr>
        <w:pict>
          <v:group style="width:522.25pt;height:24pt;mso-position-horizontal-relative:char;mso-position-vertical-relative:line" id="docshapegroup207" coordorigin="0,0" coordsize="10445,480">
            <v:rect style="position:absolute;left:0;top:0;width:10350;height:480" id="docshape208" filled="true" fillcolor="#e3f2eb" stroked="false">
              <v:fill type="solid"/>
            </v:rect>
            <v:line style="position:absolute" from="10350,240" to="10445,240" stroked="true" strokeweight="24pt" strokecolor="#4076a7">
              <v:stroke dashstyle="solid"/>
            </v:line>
            <v:shape style="position:absolute;left:6608;top:112;width:1649;height:288" type="#_x0000_t75" id="docshape209" stroked="false">
              <v:imagedata r:id="rId27" o:title=""/>
            </v:shape>
            <v:shape style="position:absolute;left:0;top:0;width:10350;height:480" type="#_x0000_t202" id="docshape210" filled="false" stroked="false">
              <v:textbox inset="0,0,0,0">
                <w:txbxContent>
                  <w:p>
                    <w:pPr>
                      <w:spacing w:before="72"/>
                      <w:ind w:left="0" w:right="262" w:firstLine="0"/>
                      <w:jc w:val="right"/>
                      <w:rPr>
                        <w:rFonts w:ascii="Proxima Nova Rg"/>
                        <w:b/>
                        <w:sz w:val="28"/>
                      </w:rPr>
                    </w:pPr>
                    <w:r>
                      <w:rPr>
                        <w:rFonts w:ascii="Proxima Nova Rg"/>
                        <w:b/>
                        <w:color w:val="B11116"/>
                        <w:spacing w:val="-2"/>
                        <w:sz w:val="28"/>
                      </w:rPr>
                      <w:t>Exercises</w:t>
                    </w:r>
                  </w:p>
                </w:txbxContent>
              </v:textbox>
              <w10:wrap type="none"/>
            </v:shape>
          </v:group>
        </w:pict>
      </w:r>
      <w:r>
        <w:rPr>
          <w:rFonts w:ascii="Calibri"/>
          <w:sz w:val="20"/>
        </w:rPr>
      </w:r>
    </w:p>
    <w:p>
      <w:pPr>
        <w:spacing w:line="192" w:lineRule="exact" w:before="70"/>
        <w:ind w:left="1622" w:right="0" w:firstLine="0"/>
        <w:jc w:val="left"/>
        <w:rPr>
          <w:rFonts w:ascii="Proxima Nova Rg" w:hAnsi="Proxima Nova Rg"/>
          <w:b/>
          <w:sz w:val="16"/>
        </w:rPr>
      </w:pPr>
      <w:r>
        <w:rPr/>
        <w:drawing>
          <wp:anchor distT="0" distB="0" distL="0" distR="0" allowOverlap="1" layoutInCell="1" locked="0" behindDoc="0" simplePos="0" relativeHeight="15759872">
            <wp:simplePos x="0" y="0"/>
            <wp:positionH relativeFrom="page">
              <wp:posOffset>5967978</wp:posOffset>
            </wp:positionH>
            <wp:positionV relativeFrom="paragraph">
              <wp:posOffset>135077</wp:posOffset>
            </wp:positionV>
            <wp:extent cx="516875" cy="516875"/>
            <wp:effectExtent l="0" t="0" r="0" b="0"/>
            <wp:wrapNone/>
            <wp:docPr id="1" name="image24.png"/>
            <wp:cNvGraphicFramePr>
              <a:graphicFrameLocks noChangeAspect="1"/>
            </wp:cNvGraphicFramePr>
            <a:graphic>
              <a:graphicData uri="http://schemas.openxmlformats.org/drawingml/2006/picture">
                <pic:pic>
                  <pic:nvPicPr>
                    <pic:cNvPr id="2" name="image24.png"/>
                    <pic:cNvPicPr/>
                  </pic:nvPicPr>
                  <pic:blipFill>
                    <a:blip r:embed="rId28" cstate="print"/>
                    <a:stretch>
                      <a:fillRect/>
                    </a:stretch>
                  </pic:blipFill>
                  <pic:spPr>
                    <a:xfrm>
                      <a:off x="0" y="0"/>
                      <a:ext cx="516875" cy="516875"/>
                    </a:xfrm>
                    <a:prstGeom prst="rect">
                      <a:avLst/>
                    </a:prstGeom>
                  </pic:spPr>
                </pic:pic>
              </a:graphicData>
            </a:graphic>
          </wp:anchor>
        </w:drawing>
      </w:r>
      <w:r>
        <w:rPr>
          <w:rFonts w:ascii="Proxima Nova Rg" w:hAnsi="Proxima Nova Rg"/>
          <w:b/>
          <w:color w:val="231F20"/>
          <w:sz w:val="16"/>
        </w:rPr>
        <w:t>EXERCISE</w:t>
      </w:r>
      <w:r>
        <w:rPr>
          <w:rFonts w:ascii="Proxima Nova Rg" w:hAnsi="Proxima Nova Rg"/>
          <w:b/>
          <w:color w:val="231F20"/>
          <w:spacing w:val="-1"/>
          <w:sz w:val="16"/>
        </w:rPr>
        <w:t> </w:t>
      </w:r>
      <w:r>
        <w:rPr>
          <w:rFonts w:ascii="Proxima Nova Rg" w:hAnsi="Proxima Nova Rg"/>
          <w:b/>
          <w:color w:val="231F20"/>
          <w:sz w:val="16"/>
        </w:rPr>
        <w:t>9–1 Prepare a</w:t>
      </w:r>
      <w:r>
        <w:rPr>
          <w:rFonts w:ascii="Proxima Nova Rg" w:hAnsi="Proxima Nova Rg"/>
          <w:b/>
          <w:color w:val="231F20"/>
          <w:spacing w:val="-1"/>
          <w:sz w:val="16"/>
        </w:rPr>
        <w:t> </w:t>
      </w:r>
      <w:r>
        <w:rPr>
          <w:rFonts w:ascii="Proxima Nova Rg" w:hAnsi="Proxima Nova Rg"/>
          <w:b/>
          <w:color w:val="231F20"/>
          <w:sz w:val="16"/>
        </w:rPr>
        <w:t>Flexible Budget </w:t>
      </w:r>
      <w:r>
        <w:rPr>
          <w:rFonts w:ascii="Proxima Nova Rg" w:hAnsi="Proxima Nova Rg"/>
          <w:b/>
          <w:color w:val="EC008C"/>
          <w:spacing w:val="-4"/>
          <w:sz w:val="16"/>
        </w:rPr>
        <w:t>LO9–1</w:t>
      </w:r>
    </w:p>
    <w:p>
      <w:pPr>
        <w:spacing w:line="242" w:lineRule="auto" w:before="0"/>
        <w:ind w:left="1622" w:right="3882" w:firstLine="0"/>
        <w:jc w:val="left"/>
        <w:rPr>
          <w:sz w:val="19"/>
        </w:rPr>
      </w:pPr>
      <w:r>
        <w:rPr>
          <w:color w:val="231F20"/>
          <w:sz w:val="19"/>
        </w:rPr>
        <w:t>Puget</w:t>
      </w:r>
      <w:r>
        <w:rPr>
          <w:color w:val="231F20"/>
          <w:spacing w:val="-2"/>
          <w:sz w:val="19"/>
        </w:rPr>
        <w:t> </w:t>
      </w:r>
      <w:r>
        <w:rPr>
          <w:color w:val="231F20"/>
          <w:sz w:val="19"/>
        </w:rPr>
        <w:t>Sound</w:t>
      </w:r>
      <w:r>
        <w:rPr>
          <w:color w:val="231F20"/>
          <w:spacing w:val="-2"/>
          <w:sz w:val="19"/>
        </w:rPr>
        <w:t> </w:t>
      </w:r>
      <w:r>
        <w:rPr>
          <w:color w:val="231F20"/>
          <w:sz w:val="19"/>
        </w:rPr>
        <w:t>Divers</w:t>
      </w:r>
      <w:r>
        <w:rPr>
          <w:color w:val="231F20"/>
          <w:spacing w:val="-2"/>
          <w:sz w:val="19"/>
        </w:rPr>
        <w:t> </w:t>
      </w:r>
      <w:r>
        <w:rPr>
          <w:color w:val="231F20"/>
          <w:sz w:val="19"/>
        </w:rPr>
        <w:t>is</w:t>
      </w:r>
      <w:r>
        <w:rPr>
          <w:color w:val="231F20"/>
          <w:spacing w:val="-2"/>
          <w:sz w:val="19"/>
        </w:rPr>
        <w:t> </w:t>
      </w:r>
      <w:r>
        <w:rPr>
          <w:color w:val="231F20"/>
          <w:sz w:val="19"/>
        </w:rPr>
        <w:t>a</w:t>
      </w:r>
      <w:r>
        <w:rPr>
          <w:color w:val="231F20"/>
          <w:spacing w:val="-2"/>
          <w:sz w:val="19"/>
        </w:rPr>
        <w:t> </w:t>
      </w:r>
      <w:r>
        <w:rPr>
          <w:color w:val="231F20"/>
          <w:sz w:val="19"/>
        </w:rPr>
        <w:t>company</w:t>
      </w:r>
      <w:r>
        <w:rPr>
          <w:color w:val="231F20"/>
          <w:spacing w:val="-2"/>
          <w:sz w:val="19"/>
        </w:rPr>
        <w:t> </w:t>
      </w:r>
      <w:r>
        <w:rPr>
          <w:color w:val="231F20"/>
          <w:sz w:val="19"/>
        </w:rPr>
        <w:t>that</w:t>
      </w:r>
      <w:r>
        <w:rPr>
          <w:color w:val="231F20"/>
          <w:spacing w:val="-2"/>
          <w:sz w:val="19"/>
        </w:rPr>
        <w:t> </w:t>
      </w:r>
      <w:r>
        <w:rPr>
          <w:color w:val="231F20"/>
          <w:sz w:val="19"/>
        </w:rPr>
        <w:t>provides</w:t>
      </w:r>
      <w:r>
        <w:rPr>
          <w:color w:val="231F20"/>
          <w:spacing w:val="-2"/>
          <w:sz w:val="19"/>
        </w:rPr>
        <w:t> </w:t>
      </w:r>
      <w:r>
        <w:rPr>
          <w:color w:val="231F20"/>
          <w:sz w:val="19"/>
        </w:rPr>
        <w:t>diving</w:t>
      </w:r>
      <w:r>
        <w:rPr>
          <w:color w:val="231F20"/>
          <w:spacing w:val="-2"/>
          <w:sz w:val="19"/>
        </w:rPr>
        <w:t> </w:t>
      </w:r>
      <w:r>
        <w:rPr>
          <w:color w:val="231F20"/>
          <w:sz w:val="19"/>
        </w:rPr>
        <w:t>services</w:t>
      </w:r>
      <w:r>
        <w:rPr>
          <w:color w:val="231F20"/>
          <w:spacing w:val="-2"/>
          <w:sz w:val="19"/>
        </w:rPr>
        <w:t> </w:t>
      </w:r>
      <w:r>
        <w:rPr>
          <w:color w:val="231F20"/>
          <w:sz w:val="19"/>
        </w:rPr>
        <w:t>such</w:t>
      </w:r>
      <w:r>
        <w:rPr>
          <w:color w:val="231F20"/>
          <w:spacing w:val="-2"/>
          <w:sz w:val="19"/>
        </w:rPr>
        <w:t> </w:t>
      </w:r>
      <w:r>
        <w:rPr>
          <w:color w:val="231F20"/>
          <w:sz w:val="19"/>
        </w:rPr>
        <w:t>as</w:t>
      </w:r>
      <w:r>
        <w:rPr>
          <w:color w:val="231F20"/>
          <w:spacing w:val="-2"/>
          <w:sz w:val="19"/>
        </w:rPr>
        <w:t> </w:t>
      </w:r>
      <w:r>
        <w:rPr>
          <w:color w:val="231F20"/>
          <w:sz w:val="19"/>
        </w:rPr>
        <w:t>underwater</w:t>
      </w:r>
      <w:r>
        <w:rPr>
          <w:color w:val="231F20"/>
          <w:spacing w:val="-2"/>
          <w:sz w:val="19"/>
        </w:rPr>
        <w:t> </w:t>
      </w:r>
      <w:r>
        <w:rPr>
          <w:color w:val="231F20"/>
          <w:sz w:val="19"/>
        </w:rPr>
        <w:t>ship</w:t>
      </w:r>
      <w:r>
        <w:rPr>
          <w:color w:val="231F20"/>
          <w:spacing w:val="-2"/>
          <w:sz w:val="19"/>
        </w:rPr>
        <w:t> </w:t>
      </w:r>
      <w:r>
        <w:rPr>
          <w:color w:val="231F20"/>
          <w:sz w:val="19"/>
        </w:rPr>
        <w:t>repairs</w:t>
      </w:r>
      <w:r>
        <w:rPr>
          <w:color w:val="231F20"/>
          <w:spacing w:val="-2"/>
          <w:sz w:val="19"/>
        </w:rPr>
        <w:t> </w:t>
      </w:r>
      <w:r>
        <w:rPr>
          <w:color w:val="231F20"/>
          <w:sz w:val="19"/>
        </w:rPr>
        <w:t>to clients in the Puget Sound area. The company’s planning budget for May appears below:</w:t>
      </w:r>
    </w:p>
    <w:p>
      <w:pPr>
        <w:pStyle w:val="BodyText"/>
        <w:spacing w:before="9"/>
        <w:rPr>
          <w:sz w:val="12"/>
        </w:rPr>
      </w:pPr>
    </w:p>
    <w:tbl>
      <w:tblPr>
        <w:tblW w:w="0" w:type="auto"/>
        <w:jc w:val="left"/>
        <w:tblInd w:w="2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78"/>
        <w:gridCol w:w="924"/>
      </w:tblGrid>
      <w:tr>
        <w:trPr>
          <w:trHeight w:val="814" w:hRule="atLeast"/>
        </w:trPr>
        <w:tc>
          <w:tcPr>
            <w:tcW w:w="5602" w:type="dxa"/>
            <w:gridSpan w:val="2"/>
            <w:shd w:val="clear" w:color="auto" w:fill="D4E0F2"/>
          </w:tcPr>
          <w:p>
            <w:pPr>
              <w:pStyle w:val="TableParagraph"/>
              <w:spacing w:line="254" w:lineRule="auto" w:before="98"/>
              <w:ind w:left="2061" w:right="2060"/>
              <w:jc w:val="center"/>
              <w:rPr>
                <w:sz w:val="17"/>
              </w:rPr>
            </w:pPr>
            <w:r>
              <w:rPr>
                <w:color w:val="231F20"/>
                <w:sz w:val="17"/>
              </w:rPr>
              <w:t>Puget</w:t>
            </w:r>
            <w:r>
              <w:rPr>
                <w:color w:val="231F20"/>
                <w:spacing w:val="-11"/>
                <w:sz w:val="17"/>
              </w:rPr>
              <w:t> </w:t>
            </w:r>
            <w:r>
              <w:rPr>
                <w:color w:val="231F20"/>
                <w:sz w:val="17"/>
              </w:rPr>
              <w:t>Sound</w:t>
            </w:r>
            <w:r>
              <w:rPr>
                <w:color w:val="231F20"/>
                <w:spacing w:val="-11"/>
                <w:sz w:val="17"/>
              </w:rPr>
              <w:t> </w:t>
            </w:r>
            <w:r>
              <w:rPr>
                <w:color w:val="231F20"/>
                <w:sz w:val="17"/>
              </w:rPr>
              <w:t>Divers Planning Budget</w:t>
            </w:r>
          </w:p>
          <w:p>
            <w:pPr>
              <w:pStyle w:val="TableParagraph"/>
              <w:spacing w:before="1"/>
              <w:ind w:left="1724" w:right="1724"/>
              <w:jc w:val="center"/>
              <w:rPr>
                <w:sz w:val="17"/>
              </w:rPr>
            </w:pPr>
            <w:r>
              <w:rPr>
                <w:color w:val="231F20"/>
                <w:sz w:val="17"/>
              </w:rPr>
              <w:t>For the Month Ended May </w:t>
            </w:r>
            <w:r>
              <w:rPr>
                <w:color w:val="231F20"/>
                <w:spacing w:val="-5"/>
                <w:sz w:val="17"/>
              </w:rPr>
              <w:t>31</w:t>
            </w:r>
          </w:p>
        </w:tc>
      </w:tr>
      <w:tr>
        <w:trPr>
          <w:trHeight w:val="324" w:hRule="atLeast"/>
        </w:trPr>
        <w:tc>
          <w:tcPr>
            <w:tcW w:w="4678" w:type="dxa"/>
            <w:shd w:val="clear" w:color="auto" w:fill="E9F7FE"/>
          </w:tcPr>
          <w:p>
            <w:pPr>
              <w:pStyle w:val="TableParagraph"/>
              <w:spacing w:before="59"/>
              <w:ind w:left="120"/>
              <w:jc w:val="left"/>
              <w:rPr>
                <w:sz w:val="17"/>
              </w:rPr>
            </w:pPr>
            <w:r>
              <w:rPr>
                <w:color w:val="231F20"/>
                <w:sz w:val="17"/>
              </w:rPr>
              <w:t>Budgeted diving-hours (</w:t>
            </w:r>
            <w:r>
              <w:rPr>
                <w:rFonts w:ascii="Arial"/>
                <w:i/>
                <w:color w:val="231F20"/>
                <w:sz w:val="17"/>
              </w:rPr>
              <w:t>q</w:t>
            </w:r>
            <w:r>
              <w:rPr>
                <w:color w:val="231F20"/>
                <w:sz w:val="17"/>
              </w:rPr>
              <w:t>)</w:t>
            </w:r>
            <w:r>
              <w:rPr>
                <w:color w:val="231F20"/>
                <w:spacing w:val="73"/>
                <w:sz w:val="17"/>
              </w:rPr>
              <w:t> </w:t>
            </w:r>
            <w:r>
              <w:rPr>
                <w:color w:val="231F20"/>
                <w:sz w:val="17"/>
              </w:rPr>
              <w:t>. . . . . . . . . . . . .</w:t>
            </w:r>
            <w:r>
              <w:rPr>
                <w:color w:val="231F20"/>
                <w:spacing w:val="1"/>
                <w:sz w:val="17"/>
              </w:rPr>
              <w:t> </w:t>
            </w:r>
            <w:r>
              <w:rPr>
                <w:color w:val="231F20"/>
                <w:sz w:val="17"/>
              </w:rPr>
              <w:t>. . . . . . . . . . . . . . . </w:t>
            </w:r>
            <w:r>
              <w:rPr>
                <w:color w:val="231F20"/>
                <w:spacing w:val="-12"/>
                <w:sz w:val="17"/>
              </w:rPr>
              <w:t>.</w:t>
            </w:r>
          </w:p>
        </w:tc>
        <w:tc>
          <w:tcPr>
            <w:tcW w:w="924" w:type="dxa"/>
            <w:shd w:val="clear" w:color="auto" w:fill="E9F7FE"/>
          </w:tcPr>
          <w:p>
            <w:pPr>
              <w:pStyle w:val="TableParagraph"/>
              <w:spacing w:before="62"/>
              <w:ind w:right="118"/>
              <w:rPr>
                <w:sz w:val="17"/>
              </w:rPr>
            </w:pPr>
            <w:r>
              <w:rPr>
                <w:color w:val="231F20"/>
                <w:spacing w:val="-5"/>
                <w:w w:val="115"/>
                <w:sz w:val="17"/>
              </w:rPr>
              <w:t>100</w:t>
            </w:r>
          </w:p>
        </w:tc>
      </w:tr>
      <w:tr>
        <w:trPr>
          <w:trHeight w:val="298" w:hRule="atLeast"/>
        </w:trPr>
        <w:tc>
          <w:tcPr>
            <w:tcW w:w="4678" w:type="dxa"/>
            <w:shd w:val="clear" w:color="auto" w:fill="E9F7FE"/>
          </w:tcPr>
          <w:p>
            <w:pPr>
              <w:pStyle w:val="TableParagraph"/>
              <w:spacing w:before="52"/>
              <w:ind w:left="120"/>
              <w:jc w:val="left"/>
              <w:rPr>
                <w:sz w:val="17"/>
              </w:rPr>
            </w:pPr>
            <w:r>
              <w:rPr>
                <w:color w:val="231F20"/>
                <w:sz w:val="17"/>
              </w:rPr>
              <w:t>Revenue</w:t>
            </w:r>
            <w:r>
              <w:rPr>
                <w:color w:val="231F20"/>
                <w:spacing w:val="-1"/>
                <w:sz w:val="17"/>
              </w:rPr>
              <w:t> </w:t>
            </w:r>
            <w:r>
              <w:rPr>
                <w:color w:val="231F20"/>
                <w:sz w:val="17"/>
              </w:rPr>
              <w:t>($365.00</w:t>
            </w:r>
            <w:r>
              <w:rPr>
                <w:rFonts w:ascii="Arial"/>
                <w:i/>
                <w:color w:val="231F20"/>
                <w:sz w:val="17"/>
              </w:rPr>
              <w:t>q</w:t>
            </w:r>
            <w:r>
              <w:rPr>
                <w:color w:val="231F20"/>
                <w:sz w:val="17"/>
              </w:rPr>
              <w:t>)</w:t>
            </w:r>
            <w:r>
              <w:rPr>
                <w:color w:val="231F20"/>
                <w:spacing w:val="51"/>
                <w:sz w:val="17"/>
              </w:rPr>
              <w:t> </w:t>
            </w:r>
            <w:r>
              <w:rPr>
                <w:color w:val="231F20"/>
                <w:sz w:val="17"/>
              </w:rPr>
              <w:t>. . . . . .</w:t>
            </w:r>
            <w:r>
              <w:rPr>
                <w:color w:val="231F20"/>
                <w:spacing w:val="-1"/>
                <w:sz w:val="17"/>
              </w:rPr>
              <w:t> </w:t>
            </w:r>
            <w:r>
              <w:rPr>
                <w:color w:val="231F20"/>
                <w:sz w:val="17"/>
              </w:rPr>
              <w:t>. . . . . . . . .</w:t>
            </w:r>
            <w:r>
              <w:rPr>
                <w:color w:val="231F20"/>
                <w:spacing w:val="-1"/>
                <w:sz w:val="17"/>
              </w:rPr>
              <w:t> </w:t>
            </w:r>
            <w:r>
              <w:rPr>
                <w:color w:val="231F20"/>
                <w:sz w:val="17"/>
              </w:rPr>
              <w:t>. . . . . . . . .</w:t>
            </w:r>
            <w:r>
              <w:rPr>
                <w:color w:val="231F20"/>
                <w:spacing w:val="-1"/>
                <w:sz w:val="17"/>
              </w:rPr>
              <w:t> </w:t>
            </w:r>
            <w:r>
              <w:rPr>
                <w:color w:val="231F20"/>
                <w:sz w:val="17"/>
              </w:rPr>
              <w:t>. . . . . . . . .</w:t>
            </w:r>
            <w:r>
              <w:rPr>
                <w:color w:val="231F20"/>
                <w:spacing w:val="-1"/>
                <w:sz w:val="17"/>
              </w:rPr>
              <w:t> </w:t>
            </w:r>
            <w:r>
              <w:rPr>
                <w:color w:val="231F20"/>
                <w:spacing w:val="-12"/>
                <w:sz w:val="17"/>
              </w:rPr>
              <w:t>.</w:t>
            </w:r>
          </w:p>
        </w:tc>
        <w:tc>
          <w:tcPr>
            <w:tcW w:w="924" w:type="dxa"/>
            <w:shd w:val="clear" w:color="auto" w:fill="E9F7FE"/>
          </w:tcPr>
          <w:p>
            <w:pPr>
              <w:pStyle w:val="TableParagraph"/>
              <w:spacing w:before="55"/>
              <w:ind w:right="118"/>
              <w:rPr>
                <w:sz w:val="17"/>
              </w:rPr>
            </w:pPr>
            <w:r>
              <w:rPr>
                <w:color w:val="231F20"/>
                <w:spacing w:val="-2"/>
                <w:sz w:val="17"/>
                <w:u w:val="single" w:color="231F20"/>
              </w:rPr>
              <w:t>$36,500</w:t>
            </w:r>
          </w:p>
        </w:tc>
      </w:tr>
      <w:tr>
        <w:trPr>
          <w:trHeight w:val="241" w:hRule="atLeast"/>
        </w:trPr>
        <w:tc>
          <w:tcPr>
            <w:tcW w:w="4678" w:type="dxa"/>
            <w:shd w:val="clear" w:color="auto" w:fill="E9F7FE"/>
          </w:tcPr>
          <w:p>
            <w:pPr>
              <w:pStyle w:val="TableParagraph"/>
              <w:spacing w:line="186" w:lineRule="exact" w:before="35"/>
              <w:ind w:left="120"/>
              <w:jc w:val="left"/>
              <w:rPr>
                <w:sz w:val="17"/>
              </w:rPr>
            </w:pPr>
            <w:r>
              <w:rPr>
                <w:color w:val="231F20"/>
                <w:spacing w:val="-2"/>
                <w:sz w:val="17"/>
              </w:rPr>
              <w:t>Expenses:</w:t>
            </w:r>
          </w:p>
        </w:tc>
        <w:tc>
          <w:tcPr>
            <w:tcW w:w="924" w:type="dxa"/>
            <w:shd w:val="clear" w:color="auto" w:fill="E9F7FE"/>
          </w:tcPr>
          <w:p>
            <w:pPr>
              <w:pStyle w:val="TableParagraph"/>
              <w:jc w:val="left"/>
              <w:rPr>
                <w:rFonts w:ascii="Times New Roman"/>
                <w:sz w:val="16"/>
              </w:rPr>
            </w:pPr>
          </w:p>
        </w:tc>
      </w:tr>
      <w:tr>
        <w:trPr>
          <w:trHeight w:val="238" w:hRule="atLeast"/>
        </w:trPr>
        <w:tc>
          <w:tcPr>
            <w:tcW w:w="4678" w:type="dxa"/>
            <w:shd w:val="clear" w:color="auto" w:fill="E9F7FE"/>
          </w:tcPr>
          <w:p>
            <w:pPr>
              <w:pStyle w:val="TableParagraph"/>
              <w:spacing w:line="209" w:lineRule="exact" w:before="9"/>
              <w:ind w:right="141"/>
              <w:rPr>
                <w:sz w:val="17"/>
              </w:rPr>
            </w:pPr>
            <w:r>
              <w:rPr>
                <w:color w:val="231F20"/>
                <w:w w:val="105"/>
                <w:sz w:val="17"/>
              </w:rPr>
              <w:t>Wages</w:t>
            </w:r>
            <w:r>
              <w:rPr>
                <w:color w:val="231F20"/>
                <w:spacing w:val="-9"/>
                <w:w w:val="105"/>
                <w:sz w:val="17"/>
              </w:rPr>
              <w:t> </w:t>
            </w:r>
            <w:r>
              <w:rPr>
                <w:color w:val="231F20"/>
                <w:w w:val="105"/>
                <w:sz w:val="17"/>
              </w:rPr>
              <w:t>and</w:t>
            </w:r>
            <w:r>
              <w:rPr>
                <w:color w:val="231F20"/>
                <w:spacing w:val="-8"/>
                <w:w w:val="105"/>
                <w:sz w:val="17"/>
              </w:rPr>
              <w:t> </w:t>
            </w:r>
            <w:r>
              <w:rPr>
                <w:color w:val="231F20"/>
                <w:w w:val="105"/>
                <w:sz w:val="17"/>
              </w:rPr>
              <w:t>salaries</w:t>
            </w:r>
            <w:r>
              <w:rPr>
                <w:color w:val="231F20"/>
                <w:spacing w:val="-8"/>
                <w:w w:val="105"/>
                <w:sz w:val="17"/>
              </w:rPr>
              <w:t> </w:t>
            </w:r>
            <w:r>
              <w:rPr>
                <w:color w:val="231F20"/>
                <w:w w:val="105"/>
                <w:sz w:val="17"/>
              </w:rPr>
              <w:t>($8,000</w:t>
            </w:r>
            <w:r>
              <w:rPr>
                <w:color w:val="231F20"/>
                <w:spacing w:val="-8"/>
                <w:w w:val="105"/>
                <w:sz w:val="17"/>
              </w:rPr>
              <w:t> </w:t>
            </w:r>
            <w:r>
              <w:rPr>
                <w:rFonts w:ascii="Times New Roman"/>
                <w:color w:val="231F20"/>
                <w:w w:val="105"/>
                <w:sz w:val="17"/>
              </w:rPr>
              <w:t>+</w:t>
            </w:r>
            <w:r>
              <w:rPr>
                <w:rFonts w:ascii="Times New Roman"/>
                <w:color w:val="231F20"/>
                <w:spacing w:val="-7"/>
                <w:w w:val="105"/>
                <w:sz w:val="17"/>
              </w:rPr>
              <w:t> </w:t>
            </w:r>
            <w:r>
              <w:rPr>
                <w:color w:val="231F20"/>
                <w:w w:val="105"/>
                <w:sz w:val="17"/>
              </w:rPr>
              <w:t>$125.00</w:t>
            </w:r>
            <w:r>
              <w:rPr>
                <w:rFonts w:ascii="Arial"/>
                <w:i/>
                <w:color w:val="231F20"/>
                <w:w w:val="105"/>
                <w:sz w:val="17"/>
              </w:rPr>
              <w:t>q</w:t>
            </w:r>
            <w:r>
              <w:rPr>
                <w:color w:val="231F20"/>
                <w:w w:val="105"/>
                <w:sz w:val="17"/>
              </w:rPr>
              <w:t>)</w:t>
            </w:r>
            <w:r>
              <w:rPr>
                <w:color w:val="231F20"/>
                <w:spacing w:val="3"/>
                <w:w w:val="105"/>
                <w:sz w:val="17"/>
              </w:rPr>
              <w:t> </w:t>
            </w:r>
            <w:r>
              <w:rPr>
                <w:color w:val="231F20"/>
                <w:w w:val="105"/>
                <w:sz w:val="17"/>
              </w:rPr>
              <w:t>.</w:t>
            </w:r>
            <w:r>
              <w:rPr>
                <w:color w:val="231F20"/>
                <w:spacing w:val="-9"/>
                <w:w w:val="105"/>
                <w:sz w:val="17"/>
              </w:rPr>
              <w:t> </w:t>
            </w:r>
            <w:r>
              <w:rPr>
                <w:color w:val="231F20"/>
                <w:w w:val="105"/>
                <w:sz w:val="17"/>
              </w:rPr>
              <w:t>.</w:t>
            </w:r>
            <w:r>
              <w:rPr>
                <w:color w:val="231F20"/>
                <w:spacing w:val="-8"/>
                <w:w w:val="105"/>
                <w:sz w:val="17"/>
              </w:rPr>
              <w:t> </w:t>
            </w:r>
            <w:r>
              <w:rPr>
                <w:color w:val="231F20"/>
                <w:w w:val="105"/>
                <w:sz w:val="17"/>
              </w:rPr>
              <w:t>.</w:t>
            </w:r>
            <w:r>
              <w:rPr>
                <w:color w:val="231F20"/>
                <w:spacing w:val="-8"/>
                <w:w w:val="105"/>
                <w:sz w:val="17"/>
              </w:rPr>
              <w:t> </w:t>
            </w:r>
            <w:r>
              <w:rPr>
                <w:color w:val="231F20"/>
                <w:w w:val="105"/>
                <w:sz w:val="17"/>
              </w:rPr>
              <w:t>.</w:t>
            </w:r>
            <w:r>
              <w:rPr>
                <w:color w:val="231F20"/>
                <w:spacing w:val="-8"/>
                <w:w w:val="105"/>
                <w:sz w:val="17"/>
              </w:rPr>
              <w:t> </w:t>
            </w:r>
            <w:r>
              <w:rPr>
                <w:color w:val="231F20"/>
                <w:w w:val="105"/>
                <w:sz w:val="17"/>
              </w:rPr>
              <w:t>.</w:t>
            </w:r>
            <w:r>
              <w:rPr>
                <w:color w:val="231F20"/>
                <w:spacing w:val="-8"/>
                <w:w w:val="105"/>
                <w:sz w:val="17"/>
              </w:rPr>
              <w:t> </w:t>
            </w:r>
            <w:r>
              <w:rPr>
                <w:color w:val="231F20"/>
                <w:w w:val="105"/>
                <w:sz w:val="17"/>
              </w:rPr>
              <w:t>.</w:t>
            </w:r>
            <w:r>
              <w:rPr>
                <w:color w:val="231F20"/>
                <w:spacing w:val="-8"/>
                <w:w w:val="105"/>
                <w:sz w:val="17"/>
              </w:rPr>
              <w:t> </w:t>
            </w:r>
            <w:r>
              <w:rPr>
                <w:color w:val="231F20"/>
                <w:w w:val="105"/>
                <w:sz w:val="17"/>
              </w:rPr>
              <w:t>.</w:t>
            </w:r>
            <w:r>
              <w:rPr>
                <w:color w:val="231F20"/>
                <w:spacing w:val="-8"/>
                <w:w w:val="105"/>
                <w:sz w:val="17"/>
              </w:rPr>
              <w:t> </w:t>
            </w:r>
            <w:r>
              <w:rPr>
                <w:color w:val="231F20"/>
                <w:w w:val="105"/>
                <w:sz w:val="17"/>
              </w:rPr>
              <w:t>.</w:t>
            </w:r>
            <w:r>
              <w:rPr>
                <w:color w:val="231F20"/>
                <w:spacing w:val="-8"/>
                <w:w w:val="105"/>
                <w:sz w:val="17"/>
              </w:rPr>
              <w:t> </w:t>
            </w:r>
            <w:r>
              <w:rPr>
                <w:color w:val="231F20"/>
                <w:w w:val="105"/>
                <w:sz w:val="17"/>
              </w:rPr>
              <w:t>.</w:t>
            </w:r>
            <w:r>
              <w:rPr>
                <w:color w:val="231F20"/>
                <w:spacing w:val="-8"/>
                <w:w w:val="105"/>
                <w:sz w:val="17"/>
              </w:rPr>
              <w:t> </w:t>
            </w:r>
            <w:r>
              <w:rPr>
                <w:color w:val="231F20"/>
                <w:w w:val="105"/>
                <w:sz w:val="17"/>
              </w:rPr>
              <w:t>.</w:t>
            </w:r>
            <w:r>
              <w:rPr>
                <w:color w:val="231F20"/>
                <w:spacing w:val="-8"/>
                <w:w w:val="105"/>
                <w:sz w:val="17"/>
              </w:rPr>
              <w:t> </w:t>
            </w:r>
            <w:r>
              <w:rPr>
                <w:color w:val="231F20"/>
                <w:w w:val="105"/>
                <w:sz w:val="17"/>
              </w:rPr>
              <w:t>.</w:t>
            </w:r>
            <w:r>
              <w:rPr>
                <w:color w:val="231F20"/>
                <w:spacing w:val="-8"/>
                <w:w w:val="105"/>
                <w:sz w:val="17"/>
              </w:rPr>
              <w:t> </w:t>
            </w:r>
            <w:r>
              <w:rPr>
                <w:color w:val="231F20"/>
                <w:w w:val="105"/>
                <w:sz w:val="17"/>
              </w:rPr>
              <w:t>.</w:t>
            </w:r>
            <w:r>
              <w:rPr>
                <w:color w:val="231F20"/>
                <w:spacing w:val="-8"/>
                <w:w w:val="105"/>
                <w:sz w:val="17"/>
              </w:rPr>
              <w:t> </w:t>
            </w:r>
            <w:r>
              <w:rPr>
                <w:color w:val="231F20"/>
                <w:w w:val="105"/>
                <w:sz w:val="17"/>
              </w:rPr>
              <w:t>.</w:t>
            </w:r>
            <w:r>
              <w:rPr>
                <w:color w:val="231F20"/>
                <w:spacing w:val="-9"/>
                <w:w w:val="105"/>
                <w:sz w:val="17"/>
              </w:rPr>
              <w:t> </w:t>
            </w:r>
            <w:r>
              <w:rPr>
                <w:color w:val="231F20"/>
                <w:spacing w:val="-10"/>
                <w:w w:val="105"/>
                <w:sz w:val="17"/>
              </w:rPr>
              <w:t>.</w:t>
            </w:r>
          </w:p>
        </w:tc>
        <w:tc>
          <w:tcPr>
            <w:tcW w:w="924" w:type="dxa"/>
            <w:shd w:val="clear" w:color="auto" w:fill="E9F7FE"/>
          </w:tcPr>
          <w:p>
            <w:pPr>
              <w:pStyle w:val="TableParagraph"/>
              <w:spacing w:line="206" w:lineRule="exact" w:before="12"/>
              <w:ind w:right="118"/>
              <w:rPr>
                <w:sz w:val="17"/>
              </w:rPr>
            </w:pPr>
            <w:r>
              <w:rPr>
                <w:color w:val="231F20"/>
                <w:spacing w:val="-2"/>
                <w:sz w:val="17"/>
              </w:rPr>
              <w:t>20,500</w:t>
            </w:r>
          </w:p>
        </w:tc>
      </w:tr>
      <w:tr>
        <w:trPr>
          <w:trHeight w:val="198" w:hRule="atLeast"/>
        </w:trPr>
        <w:tc>
          <w:tcPr>
            <w:tcW w:w="4678" w:type="dxa"/>
            <w:shd w:val="clear" w:color="auto" w:fill="E9F7FE"/>
          </w:tcPr>
          <w:p>
            <w:pPr>
              <w:pStyle w:val="TableParagraph"/>
              <w:spacing w:line="178" w:lineRule="exact"/>
              <w:ind w:right="141"/>
              <w:rPr>
                <w:sz w:val="17"/>
              </w:rPr>
            </w:pPr>
            <w:r>
              <w:rPr>
                <w:color w:val="231F20"/>
                <w:sz w:val="17"/>
              </w:rPr>
              <w:t>Supplies ($3.00</w:t>
            </w:r>
            <w:r>
              <w:rPr>
                <w:rFonts w:ascii="Arial"/>
                <w:i/>
                <w:color w:val="231F20"/>
                <w:sz w:val="17"/>
              </w:rPr>
              <w:t>q</w:t>
            </w:r>
            <w:r>
              <w:rPr>
                <w:color w:val="231F20"/>
                <w:sz w:val="17"/>
              </w:rPr>
              <w:t>)</w:t>
            </w:r>
            <w:r>
              <w:rPr>
                <w:color w:val="231F20"/>
                <w:spacing w:val="19"/>
                <w:sz w:val="17"/>
              </w:rPr>
              <w:t> </w:t>
            </w:r>
            <w:r>
              <w:rPr>
                <w:color w:val="231F20"/>
                <w:sz w:val="17"/>
              </w:rPr>
              <w:t>. . . . . . . . . . . . . . . . .</w:t>
            </w:r>
            <w:r>
              <w:rPr>
                <w:color w:val="231F20"/>
                <w:spacing w:val="1"/>
                <w:sz w:val="17"/>
              </w:rPr>
              <w:t> </w:t>
            </w:r>
            <w:r>
              <w:rPr>
                <w:color w:val="231F20"/>
                <w:sz w:val="17"/>
              </w:rPr>
              <w:t>. . . . . . . . . . . . . . . . . </w:t>
            </w:r>
            <w:r>
              <w:rPr>
                <w:color w:val="231F20"/>
                <w:spacing w:val="-12"/>
                <w:sz w:val="17"/>
              </w:rPr>
              <w:t>.</w:t>
            </w:r>
          </w:p>
        </w:tc>
        <w:tc>
          <w:tcPr>
            <w:tcW w:w="924" w:type="dxa"/>
            <w:shd w:val="clear" w:color="auto" w:fill="E9F7FE"/>
          </w:tcPr>
          <w:p>
            <w:pPr>
              <w:pStyle w:val="TableParagraph"/>
              <w:spacing w:line="178" w:lineRule="exact"/>
              <w:ind w:right="118"/>
              <w:rPr>
                <w:sz w:val="17"/>
              </w:rPr>
            </w:pPr>
            <w:r>
              <w:rPr>
                <w:color w:val="231F20"/>
                <w:spacing w:val="-5"/>
                <w:sz w:val="17"/>
              </w:rPr>
              <w:t>300</w:t>
            </w:r>
          </w:p>
        </w:tc>
      </w:tr>
      <w:tr>
        <w:trPr>
          <w:trHeight w:val="238" w:hRule="atLeast"/>
        </w:trPr>
        <w:tc>
          <w:tcPr>
            <w:tcW w:w="4678" w:type="dxa"/>
            <w:shd w:val="clear" w:color="auto" w:fill="E9F7FE"/>
          </w:tcPr>
          <w:p>
            <w:pPr>
              <w:pStyle w:val="TableParagraph"/>
              <w:spacing w:line="209" w:lineRule="exact" w:before="9"/>
              <w:ind w:right="141"/>
              <w:rPr>
                <w:sz w:val="17"/>
              </w:rPr>
            </w:pPr>
            <w:r>
              <w:rPr>
                <w:color w:val="231F20"/>
                <w:sz w:val="17"/>
              </w:rPr>
              <w:t>Equipment</w:t>
            </w:r>
            <w:r>
              <w:rPr>
                <w:color w:val="231F20"/>
                <w:spacing w:val="2"/>
                <w:sz w:val="17"/>
              </w:rPr>
              <w:t> </w:t>
            </w:r>
            <w:r>
              <w:rPr>
                <w:color w:val="231F20"/>
                <w:sz w:val="17"/>
              </w:rPr>
              <w:t>rental</w:t>
            </w:r>
            <w:r>
              <w:rPr>
                <w:color w:val="231F20"/>
                <w:spacing w:val="3"/>
                <w:sz w:val="17"/>
              </w:rPr>
              <w:t> </w:t>
            </w:r>
            <w:r>
              <w:rPr>
                <w:color w:val="231F20"/>
                <w:sz w:val="17"/>
              </w:rPr>
              <w:t>($1,800</w:t>
            </w:r>
            <w:r>
              <w:rPr>
                <w:color w:val="231F20"/>
                <w:spacing w:val="3"/>
                <w:sz w:val="17"/>
              </w:rPr>
              <w:t> </w:t>
            </w:r>
            <w:r>
              <w:rPr>
                <w:rFonts w:ascii="Times New Roman"/>
                <w:color w:val="231F20"/>
                <w:sz w:val="17"/>
              </w:rPr>
              <w:t>+</w:t>
            </w:r>
            <w:r>
              <w:rPr>
                <w:rFonts w:ascii="Times New Roman"/>
                <w:color w:val="231F20"/>
                <w:spacing w:val="4"/>
                <w:sz w:val="17"/>
              </w:rPr>
              <w:t> </w:t>
            </w:r>
            <w:r>
              <w:rPr>
                <w:color w:val="231F20"/>
                <w:sz w:val="17"/>
              </w:rPr>
              <w:t>$32.00</w:t>
            </w:r>
            <w:r>
              <w:rPr>
                <w:rFonts w:ascii="Arial"/>
                <w:i/>
                <w:color w:val="231F20"/>
                <w:sz w:val="17"/>
              </w:rPr>
              <w:t>q</w:t>
            </w:r>
            <w:r>
              <w:rPr>
                <w:color w:val="231F20"/>
                <w:sz w:val="17"/>
              </w:rPr>
              <w:t>)</w:t>
            </w:r>
            <w:r>
              <w:rPr>
                <w:color w:val="231F20"/>
                <w:spacing w:val="41"/>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3"/>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3"/>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3"/>
                <w:sz w:val="17"/>
              </w:rPr>
              <w:t> </w:t>
            </w:r>
            <w:r>
              <w:rPr>
                <w:color w:val="231F20"/>
                <w:sz w:val="17"/>
              </w:rPr>
              <w:t>.</w:t>
            </w:r>
            <w:r>
              <w:rPr>
                <w:color w:val="231F20"/>
                <w:spacing w:val="3"/>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3"/>
                <w:sz w:val="17"/>
              </w:rPr>
              <w:t> </w:t>
            </w:r>
            <w:r>
              <w:rPr>
                <w:color w:val="231F20"/>
                <w:spacing w:val="-12"/>
                <w:sz w:val="17"/>
              </w:rPr>
              <w:t>.</w:t>
            </w:r>
          </w:p>
        </w:tc>
        <w:tc>
          <w:tcPr>
            <w:tcW w:w="924" w:type="dxa"/>
            <w:shd w:val="clear" w:color="auto" w:fill="E9F7FE"/>
          </w:tcPr>
          <w:p>
            <w:pPr>
              <w:pStyle w:val="TableParagraph"/>
              <w:spacing w:line="206" w:lineRule="exact" w:before="12"/>
              <w:ind w:right="118"/>
              <w:rPr>
                <w:sz w:val="17"/>
              </w:rPr>
            </w:pPr>
            <w:r>
              <w:rPr>
                <w:color w:val="231F20"/>
                <w:spacing w:val="-2"/>
                <w:sz w:val="17"/>
              </w:rPr>
              <w:t>5,000</w:t>
            </w:r>
          </w:p>
        </w:tc>
      </w:tr>
      <w:tr>
        <w:trPr>
          <w:trHeight w:val="198" w:hRule="atLeast"/>
        </w:trPr>
        <w:tc>
          <w:tcPr>
            <w:tcW w:w="4678" w:type="dxa"/>
            <w:shd w:val="clear" w:color="auto" w:fill="E9F7FE"/>
          </w:tcPr>
          <w:p>
            <w:pPr>
              <w:pStyle w:val="TableParagraph"/>
              <w:spacing w:line="178" w:lineRule="exact"/>
              <w:ind w:right="140"/>
              <w:rPr>
                <w:sz w:val="17"/>
              </w:rPr>
            </w:pPr>
            <w:r>
              <w:rPr>
                <w:color w:val="231F20"/>
                <w:sz w:val="17"/>
              </w:rPr>
              <w:t>Insurance ($3,400)</w:t>
            </w:r>
            <w:r>
              <w:rPr>
                <w:color w:val="231F20"/>
                <w:spacing w:val="11"/>
                <w:sz w:val="17"/>
              </w:rPr>
              <w:t> </w:t>
            </w:r>
            <w:r>
              <w:rPr>
                <w:color w:val="231F20"/>
                <w:sz w:val="17"/>
              </w:rPr>
              <w:t>. . . .</w:t>
            </w:r>
            <w:r>
              <w:rPr>
                <w:color w:val="231F20"/>
                <w:spacing w:val="1"/>
                <w:sz w:val="17"/>
              </w:rPr>
              <w:t> </w:t>
            </w:r>
            <w:r>
              <w:rPr>
                <w:color w:val="231F20"/>
                <w:sz w:val="17"/>
              </w:rPr>
              <w:t>. . . . . .</w:t>
            </w:r>
            <w:r>
              <w:rPr>
                <w:color w:val="231F20"/>
                <w:spacing w:val="1"/>
                <w:sz w:val="17"/>
              </w:rPr>
              <w:t> </w:t>
            </w:r>
            <w:r>
              <w:rPr>
                <w:color w:val="231F20"/>
                <w:sz w:val="17"/>
              </w:rPr>
              <w:t>.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w:t>
            </w:r>
            <w:r>
              <w:rPr>
                <w:color w:val="231F20"/>
                <w:spacing w:val="1"/>
                <w:sz w:val="17"/>
              </w:rPr>
              <w:t> </w:t>
            </w:r>
            <w:r>
              <w:rPr>
                <w:color w:val="231F20"/>
                <w:sz w:val="17"/>
              </w:rPr>
              <w:t>. </w:t>
            </w:r>
            <w:r>
              <w:rPr>
                <w:color w:val="231F20"/>
                <w:spacing w:val="-12"/>
                <w:sz w:val="17"/>
              </w:rPr>
              <w:t>.</w:t>
            </w:r>
          </w:p>
        </w:tc>
        <w:tc>
          <w:tcPr>
            <w:tcW w:w="924" w:type="dxa"/>
            <w:shd w:val="clear" w:color="auto" w:fill="E9F7FE"/>
          </w:tcPr>
          <w:p>
            <w:pPr>
              <w:pStyle w:val="TableParagraph"/>
              <w:spacing w:line="178" w:lineRule="exact"/>
              <w:ind w:right="118"/>
              <w:rPr>
                <w:sz w:val="17"/>
              </w:rPr>
            </w:pPr>
            <w:r>
              <w:rPr>
                <w:color w:val="231F20"/>
                <w:spacing w:val="-2"/>
                <w:sz w:val="17"/>
              </w:rPr>
              <w:t>3,400</w:t>
            </w:r>
          </w:p>
        </w:tc>
      </w:tr>
      <w:tr>
        <w:trPr>
          <w:trHeight w:val="268" w:hRule="atLeast"/>
        </w:trPr>
        <w:tc>
          <w:tcPr>
            <w:tcW w:w="4678" w:type="dxa"/>
            <w:shd w:val="clear" w:color="auto" w:fill="E9F7FE"/>
          </w:tcPr>
          <w:p>
            <w:pPr>
              <w:pStyle w:val="TableParagraph"/>
              <w:spacing w:before="9"/>
              <w:ind w:right="140"/>
              <w:rPr>
                <w:sz w:val="17"/>
              </w:rPr>
            </w:pPr>
            <w:r>
              <w:rPr>
                <w:color w:val="231F20"/>
                <w:sz w:val="17"/>
              </w:rPr>
              <w:t>Miscellaneous</w:t>
            </w:r>
            <w:r>
              <w:rPr>
                <w:color w:val="231F20"/>
                <w:spacing w:val="2"/>
                <w:sz w:val="17"/>
              </w:rPr>
              <w:t> </w:t>
            </w:r>
            <w:r>
              <w:rPr>
                <w:color w:val="231F20"/>
                <w:sz w:val="17"/>
              </w:rPr>
              <w:t>($630</w:t>
            </w:r>
            <w:r>
              <w:rPr>
                <w:color w:val="231F20"/>
                <w:spacing w:val="3"/>
                <w:sz w:val="17"/>
              </w:rPr>
              <w:t> </w:t>
            </w:r>
            <w:r>
              <w:rPr>
                <w:rFonts w:ascii="Times New Roman"/>
                <w:color w:val="231F20"/>
                <w:sz w:val="17"/>
              </w:rPr>
              <w:t>+</w:t>
            </w:r>
            <w:r>
              <w:rPr>
                <w:rFonts w:ascii="Times New Roman"/>
                <w:color w:val="231F20"/>
                <w:spacing w:val="3"/>
                <w:sz w:val="17"/>
              </w:rPr>
              <w:t> </w:t>
            </w:r>
            <w:r>
              <w:rPr>
                <w:color w:val="231F20"/>
                <w:sz w:val="17"/>
              </w:rPr>
              <w:t>$1.80</w:t>
            </w:r>
            <w:r>
              <w:rPr>
                <w:rFonts w:ascii="Arial"/>
                <w:i/>
                <w:color w:val="231F20"/>
                <w:sz w:val="17"/>
              </w:rPr>
              <w:t>q</w:t>
            </w:r>
            <w:r>
              <w:rPr>
                <w:color w:val="231F20"/>
                <w:sz w:val="17"/>
              </w:rPr>
              <w:t>)</w:t>
            </w:r>
            <w:r>
              <w:rPr>
                <w:color w:val="231F20"/>
                <w:spacing w:val="77"/>
                <w:sz w:val="17"/>
              </w:rPr>
              <w:t> </w:t>
            </w:r>
            <w:r>
              <w:rPr>
                <w:color w:val="231F20"/>
                <w:sz w:val="17"/>
              </w:rPr>
              <w:t>.</w:t>
            </w:r>
            <w:r>
              <w:rPr>
                <w:color w:val="231F20"/>
                <w:spacing w:val="3"/>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pacing w:val="-12"/>
                <w:sz w:val="17"/>
              </w:rPr>
              <w:t>.</w:t>
            </w:r>
          </w:p>
        </w:tc>
        <w:tc>
          <w:tcPr>
            <w:tcW w:w="924" w:type="dxa"/>
            <w:shd w:val="clear" w:color="auto" w:fill="E9F7FE"/>
          </w:tcPr>
          <w:p>
            <w:pPr>
              <w:pStyle w:val="TableParagraph"/>
              <w:tabs>
                <w:tab w:pos="356" w:val="left" w:leader="none"/>
              </w:tabs>
              <w:spacing w:before="12"/>
              <w:ind w:right="118"/>
              <w:rPr>
                <w:sz w:val="17"/>
              </w:rPr>
            </w:pPr>
            <w:r>
              <w:rPr>
                <w:color w:val="231F20"/>
                <w:sz w:val="17"/>
                <w:u w:val="single" w:color="231F20"/>
              </w:rPr>
              <w:tab/>
            </w:r>
            <w:r>
              <w:rPr>
                <w:color w:val="231F20"/>
                <w:spacing w:val="-5"/>
                <w:w w:val="115"/>
                <w:sz w:val="17"/>
                <w:u w:val="single" w:color="231F20"/>
              </w:rPr>
              <w:t>810</w:t>
            </w:r>
          </w:p>
        </w:tc>
      </w:tr>
      <w:tr>
        <w:trPr>
          <w:trHeight w:val="265" w:hRule="atLeast"/>
        </w:trPr>
        <w:tc>
          <w:tcPr>
            <w:tcW w:w="4678" w:type="dxa"/>
            <w:shd w:val="clear" w:color="auto" w:fill="E9F7FE"/>
          </w:tcPr>
          <w:p>
            <w:pPr>
              <w:pStyle w:val="TableParagraph"/>
              <w:spacing w:before="22"/>
              <w:ind w:left="120"/>
              <w:jc w:val="left"/>
              <w:rPr>
                <w:sz w:val="17"/>
              </w:rPr>
            </w:pPr>
            <w:r>
              <w:rPr>
                <w:color w:val="231F20"/>
                <w:sz w:val="17"/>
              </w:rPr>
              <w:t>Total</w:t>
            </w:r>
            <w:r>
              <w:rPr>
                <w:color w:val="231F20"/>
                <w:spacing w:val="-1"/>
                <w:sz w:val="17"/>
              </w:rPr>
              <w:t> </w:t>
            </w:r>
            <w:r>
              <w:rPr>
                <w:color w:val="231F20"/>
                <w:sz w:val="17"/>
              </w:rPr>
              <w:t>expense</w:t>
            </w:r>
            <w:r>
              <w:rPr>
                <w:color w:val="231F20"/>
                <w:spacing w:val="44"/>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2"/>
                <w:sz w:val="17"/>
              </w:rPr>
              <w:t>.</w:t>
            </w:r>
          </w:p>
        </w:tc>
        <w:tc>
          <w:tcPr>
            <w:tcW w:w="924" w:type="dxa"/>
            <w:shd w:val="clear" w:color="auto" w:fill="E9F7FE"/>
          </w:tcPr>
          <w:p>
            <w:pPr>
              <w:pStyle w:val="TableParagraph"/>
              <w:spacing w:before="22"/>
              <w:ind w:right="118"/>
              <w:rPr>
                <w:sz w:val="17"/>
              </w:rPr>
            </w:pPr>
            <w:r>
              <w:rPr>
                <w:color w:val="231F20"/>
                <w:spacing w:val="63"/>
                <w:w w:val="110"/>
                <w:sz w:val="17"/>
                <w:u w:val="single" w:color="231F20"/>
              </w:rPr>
              <w:t> </w:t>
            </w:r>
            <w:r>
              <w:rPr>
                <w:color w:val="231F20"/>
                <w:spacing w:val="-2"/>
                <w:w w:val="110"/>
                <w:sz w:val="17"/>
                <w:u w:val="single" w:color="231F20"/>
              </w:rPr>
              <w:t>30,010</w:t>
            </w:r>
          </w:p>
        </w:tc>
      </w:tr>
      <w:tr>
        <w:trPr>
          <w:trHeight w:val="411" w:hRule="atLeast"/>
        </w:trPr>
        <w:tc>
          <w:tcPr>
            <w:tcW w:w="4678" w:type="dxa"/>
            <w:shd w:val="clear" w:color="auto" w:fill="E9F7FE"/>
          </w:tcPr>
          <w:p>
            <w:pPr>
              <w:pStyle w:val="TableParagraph"/>
              <w:spacing w:before="35"/>
              <w:ind w:left="120"/>
              <w:jc w:val="left"/>
              <w:rPr>
                <w:sz w:val="17"/>
              </w:rPr>
            </w:pPr>
            <w:r>
              <w:rPr>
                <w:color w:val="231F20"/>
                <w:sz w:val="17"/>
              </w:rPr>
              <w:t>Net operating income</w:t>
            </w:r>
            <w:r>
              <w:rPr>
                <w:color w:val="231F20"/>
                <w:spacing w:val="48"/>
                <w:sz w:val="17"/>
              </w:rPr>
              <w:t> </w:t>
            </w:r>
            <w:r>
              <w:rPr>
                <w:color w:val="231F20"/>
                <w:sz w:val="17"/>
              </w:rPr>
              <w:t>. . . . . . . . . . . . . . . . . . . . . . . . . . . . . . . . </w:t>
            </w:r>
            <w:r>
              <w:rPr>
                <w:color w:val="231F20"/>
                <w:spacing w:val="-12"/>
                <w:sz w:val="17"/>
              </w:rPr>
              <w:t>.</w:t>
            </w:r>
          </w:p>
        </w:tc>
        <w:tc>
          <w:tcPr>
            <w:tcW w:w="924" w:type="dxa"/>
            <w:shd w:val="clear" w:color="auto" w:fill="E9F7FE"/>
          </w:tcPr>
          <w:p>
            <w:pPr>
              <w:pStyle w:val="TableParagraph"/>
              <w:spacing w:before="35"/>
              <w:ind w:right="118"/>
              <w:rPr>
                <w:sz w:val="17"/>
              </w:rPr>
            </w:pPr>
            <w:r>
              <w:rPr>
                <w:color w:val="231F20"/>
                <w:sz w:val="17"/>
                <w:u w:val="double" w:color="231F20"/>
              </w:rPr>
              <w:t>$</w:t>
            </w:r>
            <w:r>
              <w:rPr>
                <w:color w:val="231F20"/>
                <w:spacing w:val="64"/>
                <w:sz w:val="17"/>
                <w:u w:val="double" w:color="231F20"/>
              </w:rPr>
              <w:t> </w:t>
            </w:r>
            <w:r>
              <w:rPr>
                <w:color w:val="231F20"/>
                <w:spacing w:val="-2"/>
                <w:sz w:val="17"/>
                <w:u w:val="double" w:color="231F20"/>
              </w:rPr>
              <w:t>6,490</w:t>
            </w:r>
          </w:p>
        </w:tc>
      </w:tr>
    </w:tbl>
    <w:p>
      <w:pPr>
        <w:spacing w:before="162"/>
        <w:ind w:left="1622" w:right="0" w:firstLine="0"/>
        <w:jc w:val="left"/>
        <w:rPr>
          <w:sz w:val="19"/>
        </w:rPr>
      </w:pPr>
      <w:r>
        <w:rPr>
          <w:color w:val="231F20"/>
          <w:sz w:val="19"/>
        </w:rPr>
        <w:t>During</w:t>
      </w:r>
      <w:r>
        <w:rPr>
          <w:color w:val="231F20"/>
          <w:spacing w:val="-7"/>
          <w:sz w:val="19"/>
        </w:rPr>
        <w:t> </w:t>
      </w:r>
      <w:r>
        <w:rPr>
          <w:color w:val="231F20"/>
          <w:sz w:val="19"/>
        </w:rPr>
        <w:t>May,</w:t>
      </w:r>
      <w:r>
        <w:rPr>
          <w:color w:val="231F20"/>
          <w:spacing w:val="-6"/>
          <w:sz w:val="19"/>
        </w:rPr>
        <w:t> </w:t>
      </w:r>
      <w:r>
        <w:rPr>
          <w:color w:val="231F20"/>
          <w:sz w:val="19"/>
        </w:rPr>
        <w:t>the</w:t>
      </w:r>
      <w:r>
        <w:rPr>
          <w:color w:val="231F20"/>
          <w:spacing w:val="-7"/>
          <w:sz w:val="19"/>
        </w:rPr>
        <w:t> </w:t>
      </w:r>
      <w:r>
        <w:rPr>
          <w:color w:val="231F20"/>
          <w:sz w:val="19"/>
        </w:rPr>
        <w:t>company’s</w:t>
      </w:r>
      <w:r>
        <w:rPr>
          <w:color w:val="231F20"/>
          <w:spacing w:val="-6"/>
          <w:sz w:val="19"/>
        </w:rPr>
        <w:t> </w:t>
      </w:r>
      <w:r>
        <w:rPr>
          <w:color w:val="231F20"/>
          <w:sz w:val="19"/>
        </w:rPr>
        <w:t>actual</w:t>
      </w:r>
      <w:r>
        <w:rPr>
          <w:color w:val="231F20"/>
          <w:spacing w:val="-7"/>
          <w:sz w:val="19"/>
        </w:rPr>
        <w:t> </w:t>
      </w:r>
      <w:r>
        <w:rPr>
          <w:color w:val="231F20"/>
          <w:sz w:val="19"/>
        </w:rPr>
        <w:t>activity</w:t>
      </w:r>
      <w:r>
        <w:rPr>
          <w:color w:val="231F20"/>
          <w:spacing w:val="-6"/>
          <w:sz w:val="19"/>
        </w:rPr>
        <w:t> </w:t>
      </w:r>
      <w:r>
        <w:rPr>
          <w:color w:val="231F20"/>
          <w:sz w:val="19"/>
        </w:rPr>
        <w:t>was</w:t>
      </w:r>
      <w:r>
        <w:rPr>
          <w:color w:val="231F20"/>
          <w:spacing w:val="-7"/>
          <w:sz w:val="19"/>
        </w:rPr>
        <w:t> </w:t>
      </w:r>
      <w:r>
        <w:rPr>
          <w:color w:val="231F20"/>
          <w:sz w:val="19"/>
        </w:rPr>
        <w:t>105</w:t>
      </w:r>
      <w:r>
        <w:rPr>
          <w:color w:val="231F20"/>
          <w:spacing w:val="-7"/>
          <w:sz w:val="19"/>
        </w:rPr>
        <w:t> </w:t>
      </w:r>
      <w:r>
        <w:rPr>
          <w:color w:val="231F20"/>
          <w:sz w:val="19"/>
        </w:rPr>
        <w:t>diving-</w:t>
      </w:r>
      <w:r>
        <w:rPr>
          <w:color w:val="231F20"/>
          <w:spacing w:val="-2"/>
          <w:sz w:val="19"/>
        </w:rPr>
        <w:t>hours.</w:t>
      </w:r>
    </w:p>
    <w:p>
      <w:pPr>
        <w:spacing w:before="110"/>
        <w:ind w:left="1622" w:right="0" w:firstLine="0"/>
        <w:jc w:val="left"/>
        <w:rPr>
          <w:rFonts w:ascii="Gill Sans MT"/>
          <w:b/>
          <w:i/>
          <w:sz w:val="16"/>
        </w:rPr>
      </w:pPr>
      <w:r>
        <w:rPr>
          <w:rFonts w:ascii="Gill Sans MT"/>
          <w:b/>
          <w:i/>
          <w:color w:val="231F20"/>
          <w:spacing w:val="-2"/>
          <w:w w:val="105"/>
          <w:sz w:val="16"/>
        </w:rPr>
        <w:t>Required:</w:t>
      </w:r>
    </w:p>
    <w:p>
      <w:pPr>
        <w:spacing w:before="6"/>
        <w:ind w:left="1622" w:right="0" w:firstLine="0"/>
        <w:jc w:val="left"/>
        <w:rPr>
          <w:sz w:val="19"/>
        </w:rPr>
      </w:pPr>
      <w:r>
        <w:rPr>
          <w:color w:val="231F20"/>
          <w:sz w:val="19"/>
        </w:rPr>
        <w:t>Using</w:t>
      </w:r>
      <w:r>
        <w:rPr>
          <w:color w:val="231F20"/>
          <w:spacing w:val="-3"/>
          <w:sz w:val="19"/>
        </w:rPr>
        <w:t> </w:t>
      </w:r>
      <w:r>
        <w:rPr>
          <w:color w:val="231F20"/>
          <w:sz w:val="19"/>
        </w:rPr>
        <w:t>Exhibit</w:t>
      </w:r>
      <w:r>
        <w:rPr>
          <w:color w:val="231F20"/>
          <w:spacing w:val="-1"/>
          <w:sz w:val="19"/>
        </w:rPr>
        <w:t> </w:t>
      </w:r>
      <w:r>
        <w:rPr>
          <w:color w:val="231F20"/>
          <w:sz w:val="19"/>
        </w:rPr>
        <w:t>9–5</w:t>
      </w:r>
      <w:r>
        <w:rPr>
          <w:color w:val="231F20"/>
          <w:spacing w:val="-2"/>
          <w:sz w:val="19"/>
        </w:rPr>
        <w:t> </w:t>
      </w:r>
      <w:r>
        <w:rPr>
          <w:color w:val="231F20"/>
          <w:sz w:val="19"/>
        </w:rPr>
        <w:t>as</w:t>
      </w:r>
      <w:r>
        <w:rPr>
          <w:color w:val="231F20"/>
          <w:spacing w:val="-2"/>
          <w:sz w:val="19"/>
        </w:rPr>
        <w:t> </w:t>
      </w:r>
      <w:r>
        <w:rPr>
          <w:color w:val="231F20"/>
          <w:sz w:val="19"/>
        </w:rPr>
        <w:t>your</w:t>
      </w:r>
      <w:r>
        <w:rPr>
          <w:color w:val="231F20"/>
          <w:spacing w:val="-1"/>
          <w:sz w:val="19"/>
        </w:rPr>
        <w:t> </w:t>
      </w:r>
      <w:r>
        <w:rPr>
          <w:color w:val="231F20"/>
          <w:sz w:val="19"/>
        </w:rPr>
        <w:t>guide,</w:t>
      </w:r>
      <w:r>
        <w:rPr>
          <w:color w:val="231F20"/>
          <w:spacing w:val="-2"/>
          <w:sz w:val="19"/>
        </w:rPr>
        <w:t> </w:t>
      </w:r>
      <w:r>
        <w:rPr>
          <w:color w:val="231F20"/>
          <w:sz w:val="19"/>
        </w:rPr>
        <w:t>prepare</w:t>
      </w:r>
      <w:r>
        <w:rPr>
          <w:color w:val="231F20"/>
          <w:spacing w:val="-2"/>
          <w:sz w:val="19"/>
        </w:rPr>
        <w:t> </w:t>
      </w:r>
      <w:r>
        <w:rPr>
          <w:color w:val="231F20"/>
          <w:sz w:val="19"/>
        </w:rPr>
        <w:t>a</w:t>
      </w:r>
      <w:r>
        <w:rPr>
          <w:color w:val="231F20"/>
          <w:spacing w:val="-1"/>
          <w:sz w:val="19"/>
        </w:rPr>
        <w:t> </w:t>
      </w:r>
      <w:r>
        <w:rPr>
          <w:color w:val="231F20"/>
          <w:sz w:val="19"/>
        </w:rPr>
        <w:t>flexible</w:t>
      </w:r>
      <w:r>
        <w:rPr>
          <w:color w:val="231F20"/>
          <w:spacing w:val="-2"/>
          <w:sz w:val="19"/>
        </w:rPr>
        <w:t> </w:t>
      </w:r>
      <w:r>
        <w:rPr>
          <w:color w:val="231F20"/>
          <w:sz w:val="19"/>
        </w:rPr>
        <w:t>budget</w:t>
      </w:r>
      <w:r>
        <w:rPr>
          <w:color w:val="231F20"/>
          <w:spacing w:val="-2"/>
          <w:sz w:val="19"/>
        </w:rPr>
        <w:t> </w:t>
      </w:r>
      <w:r>
        <w:rPr>
          <w:color w:val="231F20"/>
          <w:sz w:val="19"/>
        </w:rPr>
        <w:t>for</w:t>
      </w:r>
      <w:r>
        <w:rPr>
          <w:color w:val="231F20"/>
          <w:spacing w:val="-2"/>
          <w:sz w:val="19"/>
        </w:rPr>
        <w:t> </w:t>
      </w:r>
      <w:r>
        <w:rPr>
          <w:color w:val="231F20"/>
          <w:spacing w:val="-4"/>
          <w:sz w:val="19"/>
        </w:rPr>
        <w:t>May.</w:t>
      </w:r>
    </w:p>
    <w:p>
      <w:pPr>
        <w:spacing w:after="0"/>
        <w:jc w:val="left"/>
        <w:rPr>
          <w:sz w:val="19"/>
        </w:rPr>
        <w:sectPr>
          <w:type w:val="continuous"/>
          <w:pgSz w:w="12960" w:h="15660"/>
          <w:pgMar w:top="0" w:bottom="280" w:left="0" w:right="0"/>
        </w:sectPr>
      </w:pPr>
    </w:p>
    <w:p>
      <w:pPr>
        <w:pStyle w:val="BodyText"/>
        <w:rPr>
          <w:sz w:val="20"/>
        </w:rPr>
      </w:pPr>
      <w:r>
        <w:rPr/>
        <w:pict>
          <v:rect style="position:absolute;margin-left:30pt;margin-top:0pt;width:618pt;height:783pt;mso-position-horizontal-relative:page;mso-position-vertical-relative:page;z-index:-19180544" id="docshape211" filled="true" fillcolor="#fffeee" stroked="false">
            <v:fill type="solid"/>
            <w10:wrap type="none"/>
          </v:rect>
        </w:pict>
      </w:r>
      <w:r>
        <w:rPr/>
        <w:pict>
          <v:rect style="position:absolute;margin-left:0pt;margin-top:0pt;width:30pt;height:783pt;mso-position-horizontal-relative:page;mso-position-vertical-relative:page;z-index:15760896" id="docshape212" filled="true" fillcolor="#f58232" stroked="false">
            <v:fill type="solid"/>
            <w10:wrap type="none"/>
          </v:rect>
        </w:pict>
      </w:r>
    </w:p>
    <w:p>
      <w:pPr>
        <w:pStyle w:val="BodyText"/>
        <w:rPr>
          <w:sz w:val="20"/>
        </w:rPr>
      </w:pPr>
    </w:p>
    <w:p>
      <w:pPr>
        <w:pStyle w:val="BodyText"/>
        <w:spacing w:before="5"/>
        <w:rPr>
          <w:sz w:val="18"/>
        </w:rPr>
      </w:pPr>
    </w:p>
    <w:p>
      <w:pPr>
        <w:tabs>
          <w:tab w:pos="3901" w:val="left" w:leader="none"/>
        </w:tabs>
        <w:spacing w:before="1"/>
        <w:ind w:left="900" w:right="0" w:firstLine="0"/>
        <w:jc w:val="left"/>
        <w:rPr>
          <w:rFonts w:ascii="Gill Sans MT"/>
          <w:b/>
          <w:sz w:val="18"/>
        </w:rPr>
      </w:pPr>
      <w:r>
        <w:rPr>
          <w:rFonts w:ascii="Proxima Nova Rg"/>
          <w:b/>
          <w:color w:val="231F20"/>
          <w:spacing w:val="-5"/>
          <w:sz w:val="18"/>
        </w:rPr>
        <w:t>434</w:t>
      </w:r>
      <w:r>
        <w:rPr>
          <w:rFonts w:ascii="Proxima Nova Rg"/>
          <w:b/>
          <w:color w:val="231F20"/>
          <w:sz w:val="18"/>
        </w:rPr>
        <w:tab/>
      </w:r>
      <w:r>
        <w:rPr>
          <w:rFonts w:ascii="Gill Sans MT"/>
          <w:b/>
          <w:color w:val="231F20"/>
          <w:w w:val="90"/>
          <w:sz w:val="18"/>
        </w:rPr>
        <w:t>Chapter</w:t>
      </w:r>
      <w:r>
        <w:rPr>
          <w:rFonts w:ascii="Gill Sans MT"/>
          <w:b/>
          <w:color w:val="231F20"/>
          <w:spacing w:val="9"/>
          <w:sz w:val="18"/>
        </w:rPr>
        <w:t> </w:t>
      </w:r>
      <w:r>
        <w:rPr>
          <w:rFonts w:ascii="Gill Sans MT"/>
          <w:b/>
          <w:color w:val="231F20"/>
          <w:spacing w:val="-10"/>
          <w:sz w:val="18"/>
        </w:rPr>
        <w:t>9</w:t>
      </w:r>
    </w:p>
    <w:p>
      <w:pPr>
        <w:pStyle w:val="BodyText"/>
        <w:rPr>
          <w:rFonts w:ascii="Gill Sans MT"/>
          <w:b/>
          <w:sz w:val="20"/>
        </w:rPr>
      </w:pPr>
    </w:p>
    <w:p>
      <w:pPr>
        <w:spacing w:line="192" w:lineRule="exact" w:before="143"/>
        <w:ind w:left="3901" w:right="0" w:firstLine="0"/>
        <w:jc w:val="left"/>
        <w:rPr>
          <w:rFonts w:ascii="Proxima Nova Rg" w:hAnsi="Proxima Nova Rg"/>
          <w:b/>
          <w:sz w:val="16"/>
        </w:rPr>
      </w:pPr>
      <w:r>
        <w:rPr>
          <w:rFonts w:ascii="Proxima Nova Rg" w:hAnsi="Proxima Nova Rg"/>
          <w:b/>
          <w:color w:val="231F20"/>
          <w:sz w:val="16"/>
        </w:rPr>
        <w:t>EXERCISE</w:t>
      </w:r>
      <w:r>
        <w:rPr>
          <w:rFonts w:ascii="Proxima Nova Rg" w:hAnsi="Proxima Nova Rg"/>
          <w:b/>
          <w:color w:val="231F20"/>
          <w:spacing w:val="-3"/>
          <w:sz w:val="16"/>
        </w:rPr>
        <w:t> </w:t>
      </w:r>
      <w:r>
        <w:rPr>
          <w:rFonts w:ascii="Proxima Nova Rg" w:hAnsi="Proxima Nova Rg"/>
          <w:b/>
          <w:color w:val="231F20"/>
          <w:sz w:val="16"/>
        </w:rPr>
        <w:t>9–2</w:t>
      </w:r>
      <w:r>
        <w:rPr>
          <w:rFonts w:ascii="Proxima Nova Rg" w:hAnsi="Proxima Nova Rg"/>
          <w:b/>
          <w:color w:val="231F20"/>
          <w:spacing w:val="-3"/>
          <w:sz w:val="16"/>
        </w:rPr>
        <w:t> </w:t>
      </w:r>
      <w:r>
        <w:rPr>
          <w:rFonts w:ascii="Proxima Nova Rg" w:hAnsi="Proxima Nova Rg"/>
          <w:b/>
          <w:color w:val="231F20"/>
          <w:sz w:val="16"/>
        </w:rPr>
        <w:t>Activity</w:t>
      </w:r>
      <w:r>
        <w:rPr>
          <w:rFonts w:ascii="Proxima Nova Rg" w:hAnsi="Proxima Nova Rg"/>
          <w:b/>
          <w:color w:val="231F20"/>
          <w:spacing w:val="-3"/>
          <w:sz w:val="16"/>
        </w:rPr>
        <w:t> </w:t>
      </w:r>
      <w:r>
        <w:rPr>
          <w:rFonts w:ascii="Proxima Nova Rg" w:hAnsi="Proxima Nova Rg"/>
          <w:b/>
          <w:color w:val="231F20"/>
          <w:sz w:val="16"/>
        </w:rPr>
        <w:t>Variances</w:t>
      </w:r>
      <w:r>
        <w:rPr>
          <w:rFonts w:ascii="Proxima Nova Rg" w:hAnsi="Proxima Nova Rg"/>
          <w:b/>
          <w:color w:val="231F20"/>
          <w:spacing w:val="-3"/>
          <w:sz w:val="16"/>
        </w:rPr>
        <w:t> </w:t>
      </w:r>
      <w:r>
        <w:rPr>
          <w:rFonts w:ascii="Proxima Nova Rg" w:hAnsi="Proxima Nova Rg"/>
          <w:b/>
          <w:color w:val="EC008C"/>
          <w:spacing w:val="-4"/>
          <w:sz w:val="16"/>
        </w:rPr>
        <w:t>LO9–2</w:t>
      </w:r>
    </w:p>
    <w:p>
      <w:pPr>
        <w:spacing w:line="242" w:lineRule="auto" w:before="0"/>
        <w:ind w:left="3901" w:right="1617" w:firstLine="0"/>
        <w:jc w:val="left"/>
        <w:rPr>
          <w:sz w:val="19"/>
        </w:rPr>
      </w:pPr>
      <w:r>
        <w:rPr/>
        <w:drawing>
          <wp:anchor distT="0" distB="0" distL="0" distR="0" allowOverlap="1" layoutInCell="1" locked="0" behindDoc="0" simplePos="0" relativeHeight="15761408">
            <wp:simplePos x="0" y="0"/>
            <wp:positionH relativeFrom="page">
              <wp:posOffset>1745394</wp:posOffset>
            </wp:positionH>
            <wp:positionV relativeFrom="paragraph">
              <wp:posOffset>97690</wp:posOffset>
            </wp:positionV>
            <wp:extent cx="516875" cy="516875"/>
            <wp:effectExtent l="0" t="0" r="0" b="0"/>
            <wp:wrapNone/>
            <wp:docPr id="3" name="image25.png"/>
            <wp:cNvGraphicFramePr>
              <a:graphicFrameLocks noChangeAspect="1"/>
            </wp:cNvGraphicFramePr>
            <a:graphic>
              <a:graphicData uri="http://schemas.openxmlformats.org/drawingml/2006/picture">
                <pic:pic>
                  <pic:nvPicPr>
                    <pic:cNvPr id="4" name="image25.png"/>
                    <pic:cNvPicPr/>
                  </pic:nvPicPr>
                  <pic:blipFill>
                    <a:blip r:embed="rId29" cstate="print"/>
                    <a:stretch>
                      <a:fillRect/>
                    </a:stretch>
                  </pic:blipFill>
                  <pic:spPr>
                    <a:xfrm>
                      <a:off x="0" y="0"/>
                      <a:ext cx="516875" cy="516875"/>
                    </a:xfrm>
                    <a:prstGeom prst="rect">
                      <a:avLst/>
                    </a:prstGeom>
                  </pic:spPr>
                </pic:pic>
              </a:graphicData>
            </a:graphic>
          </wp:anchor>
        </w:drawing>
      </w:r>
      <w:r>
        <w:rPr/>
        <w:drawing>
          <wp:anchor distT="0" distB="0" distL="0" distR="0" allowOverlap="1" layoutInCell="1" locked="0" behindDoc="0" simplePos="0" relativeHeight="15761920">
            <wp:simplePos x="0" y="0"/>
            <wp:positionH relativeFrom="page">
              <wp:posOffset>1084994</wp:posOffset>
            </wp:positionH>
            <wp:positionV relativeFrom="paragraph">
              <wp:posOffset>97690</wp:posOffset>
            </wp:positionV>
            <wp:extent cx="516875" cy="516875"/>
            <wp:effectExtent l="0" t="0" r="0" b="0"/>
            <wp:wrapNone/>
            <wp:docPr id="5" name="image24.png"/>
            <wp:cNvGraphicFramePr>
              <a:graphicFrameLocks noChangeAspect="1"/>
            </wp:cNvGraphicFramePr>
            <a:graphic>
              <a:graphicData uri="http://schemas.openxmlformats.org/drawingml/2006/picture">
                <pic:pic>
                  <pic:nvPicPr>
                    <pic:cNvPr id="6" name="image24.png"/>
                    <pic:cNvPicPr/>
                  </pic:nvPicPr>
                  <pic:blipFill>
                    <a:blip r:embed="rId28" cstate="print"/>
                    <a:stretch>
                      <a:fillRect/>
                    </a:stretch>
                  </pic:blipFill>
                  <pic:spPr>
                    <a:xfrm>
                      <a:off x="0" y="0"/>
                      <a:ext cx="516875" cy="516875"/>
                    </a:xfrm>
                    <a:prstGeom prst="rect">
                      <a:avLst/>
                    </a:prstGeom>
                  </pic:spPr>
                </pic:pic>
              </a:graphicData>
            </a:graphic>
          </wp:anchor>
        </w:drawing>
      </w:r>
      <w:r>
        <w:rPr>
          <w:color w:val="231F20"/>
          <w:sz w:val="19"/>
        </w:rPr>
        <w:t>Flight Café prepares in-flight meals for airlines in its kitchen located next to a local airport. The company’s planning budget for July appears below:</w:t>
      </w:r>
    </w:p>
    <w:p>
      <w:pPr>
        <w:pStyle w:val="BodyText"/>
        <w:spacing w:before="11"/>
        <w:rPr>
          <w:sz w:val="8"/>
        </w:rPr>
      </w:pPr>
    </w:p>
    <w:tbl>
      <w:tblPr>
        <w:tblW w:w="0" w:type="auto"/>
        <w:jc w:val="left"/>
        <w:tblInd w:w="48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77"/>
        <w:gridCol w:w="924"/>
      </w:tblGrid>
      <w:tr>
        <w:trPr>
          <w:trHeight w:val="734" w:hRule="atLeast"/>
        </w:trPr>
        <w:tc>
          <w:tcPr>
            <w:tcW w:w="5601" w:type="dxa"/>
            <w:gridSpan w:val="2"/>
            <w:shd w:val="clear" w:color="auto" w:fill="D4E0F2"/>
          </w:tcPr>
          <w:p>
            <w:pPr>
              <w:pStyle w:val="TableParagraph"/>
              <w:spacing w:line="254" w:lineRule="auto" w:before="58"/>
              <w:ind w:left="2185" w:right="2182"/>
              <w:jc w:val="center"/>
              <w:rPr>
                <w:sz w:val="17"/>
              </w:rPr>
            </w:pPr>
            <w:r>
              <w:rPr>
                <w:color w:val="231F20"/>
                <w:sz w:val="17"/>
              </w:rPr>
              <w:t>Flight Café Planning</w:t>
            </w:r>
            <w:r>
              <w:rPr>
                <w:color w:val="231F20"/>
                <w:spacing w:val="-11"/>
                <w:sz w:val="17"/>
              </w:rPr>
              <w:t> </w:t>
            </w:r>
            <w:r>
              <w:rPr>
                <w:color w:val="231F20"/>
                <w:sz w:val="17"/>
              </w:rPr>
              <w:t>Budget</w:t>
            </w:r>
          </w:p>
          <w:p>
            <w:pPr>
              <w:pStyle w:val="TableParagraph"/>
              <w:spacing w:before="1"/>
              <w:ind w:left="1731" w:right="1731"/>
              <w:jc w:val="center"/>
              <w:rPr>
                <w:sz w:val="17"/>
              </w:rPr>
            </w:pPr>
            <w:r>
              <w:rPr>
                <w:color w:val="231F20"/>
                <w:sz w:val="17"/>
              </w:rPr>
              <w:t>For the Month Ended July </w:t>
            </w:r>
            <w:r>
              <w:rPr>
                <w:color w:val="231F20"/>
                <w:spacing w:val="-5"/>
                <w:sz w:val="17"/>
              </w:rPr>
              <w:t>31</w:t>
            </w:r>
          </w:p>
        </w:tc>
      </w:tr>
      <w:tr>
        <w:trPr>
          <w:trHeight w:val="303" w:hRule="atLeast"/>
        </w:trPr>
        <w:tc>
          <w:tcPr>
            <w:tcW w:w="4677" w:type="dxa"/>
            <w:shd w:val="clear" w:color="auto" w:fill="E9F7FE"/>
          </w:tcPr>
          <w:p>
            <w:pPr>
              <w:pStyle w:val="TableParagraph"/>
              <w:spacing w:before="44"/>
              <w:ind w:left="120"/>
              <w:jc w:val="left"/>
              <w:rPr>
                <w:sz w:val="17"/>
              </w:rPr>
            </w:pPr>
            <w:r>
              <w:rPr>
                <w:color w:val="231F20"/>
                <w:sz w:val="17"/>
              </w:rPr>
              <w:t>Budgeted meals (</w:t>
            </w:r>
            <w:r>
              <w:rPr>
                <w:rFonts w:ascii="Arial"/>
                <w:i/>
                <w:color w:val="231F20"/>
                <w:sz w:val="17"/>
              </w:rPr>
              <w:t>q</w:t>
            </w:r>
            <w:r>
              <w:rPr>
                <w:color w:val="231F20"/>
                <w:sz w:val="17"/>
              </w:rPr>
              <w:t>)</w:t>
            </w:r>
            <w:r>
              <w:rPr>
                <w:color w:val="231F20"/>
                <w:spacing w:val="53"/>
                <w:sz w:val="17"/>
              </w:rPr>
              <w:t> </w:t>
            </w:r>
            <w:r>
              <w:rPr>
                <w:color w:val="231F20"/>
                <w:sz w:val="17"/>
              </w:rPr>
              <w:t>. . . . . . . . . . . . . . . .</w:t>
            </w:r>
            <w:r>
              <w:rPr>
                <w:color w:val="231F20"/>
                <w:spacing w:val="1"/>
                <w:sz w:val="17"/>
              </w:rPr>
              <w:t> </w:t>
            </w:r>
            <w:r>
              <w:rPr>
                <w:color w:val="231F20"/>
                <w:sz w:val="17"/>
              </w:rPr>
              <w:t>. . . . . . . . . . . . . . . . . . </w:t>
            </w:r>
            <w:r>
              <w:rPr>
                <w:color w:val="231F20"/>
                <w:spacing w:val="-12"/>
                <w:sz w:val="17"/>
              </w:rPr>
              <w:t>.</w:t>
            </w:r>
          </w:p>
        </w:tc>
        <w:tc>
          <w:tcPr>
            <w:tcW w:w="924" w:type="dxa"/>
            <w:shd w:val="clear" w:color="auto" w:fill="E9F7FE"/>
          </w:tcPr>
          <w:p>
            <w:pPr>
              <w:pStyle w:val="TableParagraph"/>
              <w:spacing w:before="48"/>
              <w:ind w:left="137"/>
              <w:jc w:val="center"/>
              <w:rPr>
                <w:sz w:val="17"/>
              </w:rPr>
            </w:pPr>
            <w:r>
              <w:rPr>
                <w:color w:val="231F20"/>
                <w:spacing w:val="-2"/>
                <w:w w:val="105"/>
                <w:sz w:val="17"/>
              </w:rPr>
              <w:t>18,000</w:t>
            </w:r>
          </w:p>
        </w:tc>
      </w:tr>
      <w:tr>
        <w:trPr>
          <w:trHeight w:val="284" w:hRule="atLeast"/>
        </w:trPr>
        <w:tc>
          <w:tcPr>
            <w:tcW w:w="4677" w:type="dxa"/>
            <w:shd w:val="clear" w:color="auto" w:fill="E9F7FE"/>
          </w:tcPr>
          <w:p>
            <w:pPr>
              <w:pStyle w:val="TableParagraph"/>
              <w:spacing w:before="45"/>
              <w:ind w:left="120"/>
              <w:jc w:val="left"/>
              <w:rPr>
                <w:sz w:val="17"/>
              </w:rPr>
            </w:pPr>
            <w:r>
              <w:rPr>
                <w:color w:val="231F20"/>
                <w:sz w:val="17"/>
              </w:rPr>
              <w:t>Revenue ($4.50</w:t>
            </w:r>
            <w:r>
              <w:rPr>
                <w:rFonts w:ascii="Arial"/>
                <w:i/>
                <w:color w:val="231F20"/>
                <w:sz w:val="17"/>
              </w:rPr>
              <w:t>q</w:t>
            </w:r>
            <w:r>
              <w:rPr>
                <w:color w:val="231F20"/>
                <w:sz w:val="17"/>
              </w:rPr>
              <w:t>)</w:t>
            </w:r>
            <w:r>
              <w:rPr>
                <w:color w:val="231F20"/>
                <w:spacing w:val="5"/>
                <w:sz w:val="17"/>
              </w:rPr>
              <w:t> </w:t>
            </w:r>
            <w:r>
              <w:rPr>
                <w:color w:val="231F20"/>
                <w:sz w:val="17"/>
              </w:rPr>
              <w:t>. . . . . . . . . . . . . . . . . . . . . . . . . . . . . . . . . . . . </w:t>
            </w:r>
            <w:r>
              <w:rPr>
                <w:color w:val="231F20"/>
                <w:spacing w:val="-12"/>
                <w:sz w:val="17"/>
              </w:rPr>
              <w:t>.</w:t>
            </w:r>
          </w:p>
        </w:tc>
        <w:tc>
          <w:tcPr>
            <w:tcW w:w="924" w:type="dxa"/>
            <w:shd w:val="clear" w:color="auto" w:fill="E9F7FE"/>
          </w:tcPr>
          <w:p>
            <w:pPr>
              <w:pStyle w:val="TableParagraph"/>
              <w:spacing w:before="48"/>
              <w:ind w:left="29"/>
              <w:jc w:val="center"/>
              <w:rPr>
                <w:sz w:val="17"/>
              </w:rPr>
            </w:pPr>
            <w:r>
              <w:rPr>
                <w:color w:val="231F20"/>
                <w:spacing w:val="-2"/>
                <w:w w:val="105"/>
                <w:sz w:val="17"/>
                <w:u w:val="single" w:color="231F20"/>
              </w:rPr>
              <w:t>$81,000</w:t>
            </w:r>
          </w:p>
        </w:tc>
      </w:tr>
      <w:tr>
        <w:trPr>
          <w:trHeight w:val="234" w:hRule="atLeast"/>
        </w:trPr>
        <w:tc>
          <w:tcPr>
            <w:tcW w:w="4677" w:type="dxa"/>
            <w:shd w:val="clear" w:color="auto" w:fill="E9F7FE"/>
          </w:tcPr>
          <w:p>
            <w:pPr>
              <w:pStyle w:val="TableParagraph"/>
              <w:spacing w:line="186" w:lineRule="exact" w:before="28"/>
              <w:ind w:left="120"/>
              <w:jc w:val="left"/>
              <w:rPr>
                <w:sz w:val="17"/>
              </w:rPr>
            </w:pPr>
            <w:r>
              <w:rPr>
                <w:color w:val="231F20"/>
                <w:spacing w:val="-2"/>
                <w:sz w:val="17"/>
              </w:rPr>
              <w:t>Expenses:</w:t>
            </w:r>
          </w:p>
        </w:tc>
        <w:tc>
          <w:tcPr>
            <w:tcW w:w="924" w:type="dxa"/>
            <w:shd w:val="clear" w:color="auto" w:fill="E9F7FE"/>
          </w:tcPr>
          <w:p>
            <w:pPr>
              <w:pStyle w:val="TableParagraph"/>
              <w:jc w:val="left"/>
              <w:rPr>
                <w:rFonts w:ascii="Times New Roman"/>
                <w:sz w:val="16"/>
              </w:rPr>
            </w:pPr>
          </w:p>
        </w:tc>
      </w:tr>
      <w:tr>
        <w:trPr>
          <w:trHeight w:val="197" w:hRule="atLeast"/>
        </w:trPr>
        <w:tc>
          <w:tcPr>
            <w:tcW w:w="4677" w:type="dxa"/>
            <w:shd w:val="clear" w:color="auto" w:fill="E9F7FE"/>
          </w:tcPr>
          <w:p>
            <w:pPr>
              <w:pStyle w:val="TableParagraph"/>
              <w:spacing w:line="177" w:lineRule="exact"/>
              <w:ind w:right="140"/>
              <w:rPr>
                <w:sz w:val="17"/>
              </w:rPr>
            </w:pPr>
            <w:r>
              <w:rPr>
                <w:color w:val="231F20"/>
                <w:sz w:val="17"/>
              </w:rPr>
              <w:t>Raw materials ($2.40</w:t>
            </w:r>
            <w:r>
              <w:rPr>
                <w:rFonts w:ascii="Arial"/>
                <w:i/>
                <w:color w:val="231F20"/>
                <w:sz w:val="17"/>
              </w:rPr>
              <w:t>q</w:t>
            </w:r>
            <w:r>
              <w:rPr>
                <w:color w:val="231F20"/>
                <w:sz w:val="17"/>
              </w:rPr>
              <w:t>)</w:t>
            </w:r>
            <w:r>
              <w:rPr>
                <w:color w:val="231F20"/>
                <w:spacing w:val="41"/>
                <w:sz w:val="17"/>
              </w:rPr>
              <w:t> </w:t>
            </w:r>
            <w:r>
              <w:rPr>
                <w:color w:val="231F20"/>
                <w:sz w:val="17"/>
              </w:rPr>
              <w:t>. . . . . . . . .</w:t>
            </w:r>
            <w:r>
              <w:rPr>
                <w:color w:val="231F20"/>
                <w:spacing w:val="1"/>
                <w:sz w:val="17"/>
              </w:rPr>
              <w:t> </w:t>
            </w:r>
            <w:r>
              <w:rPr>
                <w:color w:val="231F20"/>
                <w:sz w:val="17"/>
              </w:rPr>
              <w:t>. . . . . . . . . . . .</w:t>
            </w:r>
            <w:r>
              <w:rPr>
                <w:color w:val="231F20"/>
                <w:spacing w:val="1"/>
                <w:sz w:val="17"/>
              </w:rPr>
              <w:t> </w:t>
            </w:r>
            <w:r>
              <w:rPr>
                <w:color w:val="231F20"/>
                <w:sz w:val="17"/>
              </w:rPr>
              <w:t>. . . . . . . . </w:t>
            </w:r>
            <w:r>
              <w:rPr>
                <w:color w:val="231F20"/>
                <w:spacing w:val="-12"/>
                <w:sz w:val="17"/>
              </w:rPr>
              <w:t>.</w:t>
            </w:r>
          </w:p>
        </w:tc>
        <w:tc>
          <w:tcPr>
            <w:tcW w:w="924" w:type="dxa"/>
            <w:shd w:val="clear" w:color="auto" w:fill="E9F7FE"/>
          </w:tcPr>
          <w:p>
            <w:pPr>
              <w:pStyle w:val="TableParagraph"/>
              <w:spacing w:line="177" w:lineRule="exact"/>
              <w:ind w:left="137"/>
              <w:jc w:val="center"/>
              <w:rPr>
                <w:sz w:val="17"/>
              </w:rPr>
            </w:pPr>
            <w:r>
              <w:rPr>
                <w:color w:val="231F20"/>
                <w:spacing w:val="-2"/>
                <w:sz w:val="17"/>
              </w:rPr>
              <w:t>43,200</w:t>
            </w:r>
          </w:p>
        </w:tc>
      </w:tr>
      <w:tr>
        <w:trPr>
          <w:trHeight w:val="217" w:hRule="atLeast"/>
        </w:trPr>
        <w:tc>
          <w:tcPr>
            <w:tcW w:w="4677" w:type="dxa"/>
            <w:shd w:val="clear" w:color="auto" w:fill="E9F7FE"/>
          </w:tcPr>
          <w:p>
            <w:pPr>
              <w:pStyle w:val="TableParagraph"/>
              <w:spacing w:line="195" w:lineRule="exact" w:before="2"/>
              <w:ind w:right="140"/>
              <w:rPr>
                <w:sz w:val="17"/>
              </w:rPr>
            </w:pPr>
            <w:r>
              <w:rPr>
                <w:color w:val="231F20"/>
                <w:sz w:val="17"/>
              </w:rPr>
              <w:t>Wages and salaries</w:t>
            </w:r>
            <w:r>
              <w:rPr>
                <w:color w:val="231F20"/>
                <w:spacing w:val="1"/>
                <w:sz w:val="17"/>
              </w:rPr>
              <w:t> </w:t>
            </w:r>
            <w:r>
              <w:rPr>
                <w:color w:val="231F20"/>
                <w:sz w:val="17"/>
              </w:rPr>
              <w:t>($5,200 </w:t>
            </w:r>
            <w:r>
              <w:rPr>
                <w:rFonts w:ascii="Times New Roman"/>
                <w:color w:val="231F20"/>
                <w:sz w:val="17"/>
              </w:rPr>
              <w:t>+</w:t>
            </w:r>
            <w:r>
              <w:rPr>
                <w:rFonts w:ascii="Times New Roman"/>
                <w:color w:val="231F20"/>
                <w:spacing w:val="2"/>
                <w:sz w:val="17"/>
              </w:rPr>
              <w:t> </w:t>
            </w:r>
            <w:r>
              <w:rPr>
                <w:color w:val="231F20"/>
                <w:sz w:val="17"/>
              </w:rPr>
              <w:t>$0.30</w:t>
            </w:r>
            <w:r>
              <w:rPr>
                <w:rFonts w:ascii="Arial"/>
                <w:i/>
                <w:color w:val="231F20"/>
                <w:sz w:val="17"/>
              </w:rPr>
              <w:t>q</w:t>
            </w:r>
            <w:r>
              <w:rPr>
                <w:color w:val="231F20"/>
                <w:sz w:val="17"/>
              </w:rPr>
              <w:t>)</w:t>
            </w:r>
            <w:r>
              <w:rPr>
                <w:color w:val="231F20"/>
                <w:spacing w:val="48"/>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pacing w:val="-12"/>
                <w:sz w:val="17"/>
              </w:rPr>
              <w:t>.</w:t>
            </w:r>
          </w:p>
        </w:tc>
        <w:tc>
          <w:tcPr>
            <w:tcW w:w="924" w:type="dxa"/>
            <w:shd w:val="clear" w:color="auto" w:fill="E9F7FE"/>
          </w:tcPr>
          <w:p>
            <w:pPr>
              <w:pStyle w:val="TableParagraph"/>
              <w:spacing w:line="192" w:lineRule="exact" w:before="5"/>
              <w:ind w:left="137"/>
              <w:jc w:val="center"/>
              <w:rPr>
                <w:sz w:val="17"/>
              </w:rPr>
            </w:pPr>
            <w:r>
              <w:rPr>
                <w:color w:val="231F20"/>
                <w:spacing w:val="-2"/>
                <w:w w:val="105"/>
                <w:sz w:val="17"/>
              </w:rPr>
              <w:t>10,600</w:t>
            </w:r>
          </w:p>
        </w:tc>
      </w:tr>
      <w:tr>
        <w:trPr>
          <w:trHeight w:val="211" w:hRule="atLeast"/>
        </w:trPr>
        <w:tc>
          <w:tcPr>
            <w:tcW w:w="4677" w:type="dxa"/>
            <w:shd w:val="clear" w:color="auto" w:fill="E9F7FE"/>
          </w:tcPr>
          <w:p>
            <w:pPr>
              <w:pStyle w:val="TableParagraph"/>
              <w:spacing w:line="191" w:lineRule="exact"/>
              <w:ind w:right="140"/>
              <w:rPr>
                <w:sz w:val="17"/>
              </w:rPr>
            </w:pPr>
            <w:r>
              <w:rPr>
                <w:color w:val="231F20"/>
                <w:sz w:val="17"/>
              </w:rPr>
              <w:t>Utilities ($2,400</w:t>
            </w:r>
            <w:r>
              <w:rPr>
                <w:color w:val="231F20"/>
                <w:spacing w:val="1"/>
                <w:sz w:val="17"/>
              </w:rPr>
              <w:t> </w:t>
            </w:r>
            <w:r>
              <w:rPr>
                <w:rFonts w:ascii="Times New Roman"/>
                <w:color w:val="231F20"/>
                <w:sz w:val="17"/>
              </w:rPr>
              <w:t>+</w:t>
            </w:r>
            <w:r>
              <w:rPr>
                <w:rFonts w:ascii="Times New Roman"/>
                <w:color w:val="231F20"/>
                <w:spacing w:val="1"/>
                <w:sz w:val="17"/>
              </w:rPr>
              <w:t> </w:t>
            </w:r>
            <w:r>
              <w:rPr>
                <w:color w:val="231F20"/>
                <w:sz w:val="17"/>
              </w:rPr>
              <w:t>$0.05</w:t>
            </w:r>
            <w:r>
              <w:rPr>
                <w:rFonts w:ascii="Arial"/>
                <w:i/>
                <w:color w:val="231F20"/>
                <w:sz w:val="17"/>
              </w:rPr>
              <w:t>q</w:t>
            </w:r>
            <w:r>
              <w:rPr>
                <w:color w:val="231F20"/>
                <w:sz w:val="17"/>
              </w:rPr>
              <w:t>)</w:t>
            </w:r>
            <w:r>
              <w:rPr>
                <w:color w:val="231F20"/>
                <w:spacing w:val="27"/>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pacing w:val="-12"/>
                <w:sz w:val="17"/>
              </w:rPr>
              <w:t>.</w:t>
            </w:r>
          </w:p>
        </w:tc>
        <w:tc>
          <w:tcPr>
            <w:tcW w:w="924" w:type="dxa"/>
            <w:shd w:val="clear" w:color="auto" w:fill="E9F7FE"/>
          </w:tcPr>
          <w:p>
            <w:pPr>
              <w:pStyle w:val="TableParagraph"/>
              <w:spacing w:line="191" w:lineRule="exact"/>
              <w:ind w:left="239"/>
              <w:jc w:val="center"/>
              <w:rPr>
                <w:sz w:val="17"/>
              </w:rPr>
            </w:pPr>
            <w:r>
              <w:rPr>
                <w:color w:val="231F20"/>
                <w:spacing w:val="-2"/>
                <w:sz w:val="17"/>
              </w:rPr>
              <w:t>3,300</w:t>
            </w:r>
          </w:p>
        </w:tc>
      </w:tr>
      <w:tr>
        <w:trPr>
          <w:trHeight w:val="191" w:hRule="atLeast"/>
        </w:trPr>
        <w:tc>
          <w:tcPr>
            <w:tcW w:w="4677" w:type="dxa"/>
            <w:shd w:val="clear" w:color="auto" w:fill="E9F7FE"/>
          </w:tcPr>
          <w:p>
            <w:pPr>
              <w:pStyle w:val="TableParagraph"/>
              <w:spacing w:line="171" w:lineRule="exact"/>
              <w:ind w:right="140"/>
              <w:rPr>
                <w:sz w:val="17"/>
              </w:rPr>
            </w:pPr>
            <w:r>
              <w:rPr>
                <w:color w:val="231F20"/>
                <w:sz w:val="17"/>
              </w:rPr>
              <w:t>Facility rent ($4,300)</w:t>
            </w:r>
            <w:r>
              <w:rPr>
                <w:color w:val="231F20"/>
                <w:spacing w:val="48"/>
                <w:sz w:val="17"/>
              </w:rPr>
              <w:t> </w:t>
            </w:r>
            <w:r>
              <w:rPr>
                <w:color w:val="231F20"/>
                <w:sz w:val="17"/>
              </w:rPr>
              <w:t>. .</w:t>
            </w:r>
            <w:r>
              <w:rPr>
                <w:color w:val="231F20"/>
                <w:spacing w:val="1"/>
                <w:sz w:val="17"/>
              </w:rPr>
              <w:t> </w:t>
            </w:r>
            <w:r>
              <w:rPr>
                <w:color w:val="231F20"/>
                <w:sz w:val="17"/>
              </w:rPr>
              <w:t>. . . . . .</w:t>
            </w:r>
            <w:r>
              <w:rPr>
                <w:color w:val="231F20"/>
                <w:spacing w:val="1"/>
                <w:sz w:val="17"/>
              </w:rPr>
              <w:t> </w:t>
            </w:r>
            <w:r>
              <w:rPr>
                <w:color w:val="231F20"/>
                <w:sz w:val="17"/>
              </w:rPr>
              <w:t>.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w:t>
            </w:r>
            <w:r>
              <w:rPr>
                <w:color w:val="231F20"/>
                <w:spacing w:val="1"/>
                <w:sz w:val="17"/>
              </w:rPr>
              <w:t> </w:t>
            </w:r>
            <w:r>
              <w:rPr>
                <w:color w:val="231F20"/>
                <w:sz w:val="17"/>
              </w:rPr>
              <w:t>. </w:t>
            </w:r>
            <w:r>
              <w:rPr>
                <w:color w:val="231F20"/>
                <w:spacing w:val="-12"/>
                <w:sz w:val="17"/>
              </w:rPr>
              <w:t>.</w:t>
            </w:r>
          </w:p>
        </w:tc>
        <w:tc>
          <w:tcPr>
            <w:tcW w:w="924" w:type="dxa"/>
            <w:shd w:val="clear" w:color="auto" w:fill="E9F7FE"/>
          </w:tcPr>
          <w:p>
            <w:pPr>
              <w:pStyle w:val="TableParagraph"/>
              <w:spacing w:line="171" w:lineRule="exact"/>
              <w:ind w:left="239"/>
              <w:jc w:val="center"/>
              <w:rPr>
                <w:sz w:val="17"/>
              </w:rPr>
            </w:pPr>
            <w:r>
              <w:rPr>
                <w:color w:val="231F20"/>
                <w:spacing w:val="-2"/>
                <w:sz w:val="17"/>
              </w:rPr>
              <w:t>4,300</w:t>
            </w:r>
          </w:p>
        </w:tc>
      </w:tr>
      <w:tr>
        <w:trPr>
          <w:trHeight w:val="197" w:hRule="atLeast"/>
        </w:trPr>
        <w:tc>
          <w:tcPr>
            <w:tcW w:w="4677" w:type="dxa"/>
            <w:shd w:val="clear" w:color="auto" w:fill="E9F7FE"/>
          </w:tcPr>
          <w:p>
            <w:pPr>
              <w:pStyle w:val="TableParagraph"/>
              <w:spacing w:line="177" w:lineRule="exact"/>
              <w:ind w:right="140"/>
              <w:rPr>
                <w:sz w:val="17"/>
              </w:rPr>
            </w:pPr>
            <w:r>
              <w:rPr>
                <w:color w:val="231F20"/>
                <w:sz w:val="17"/>
              </w:rPr>
              <w:t>Insurance ($2,300)</w:t>
            </w:r>
            <w:r>
              <w:rPr>
                <w:color w:val="231F20"/>
                <w:spacing w:val="11"/>
                <w:sz w:val="17"/>
              </w:rPr>
              <w:t> </w:t>
            </w:r>
            <w:r>
              <w:rPr>
                <w:color w:val="231F20"/>
                <w:sz w:val="17"/>
              </w:rPr>
              <w:t>. . . . . . . . . . . . . . . . . . . . . . . . . . . . . . . . . </w:t>
            </w:r>
            <w:r>
              <w:rPr>
                <w:color w:val="231F20"/>
                <w:spacing w:val="-12"/>
                <w:sz w:val="17"/>
              </w:rPr>
              <w:t>.</w:t>
            </w:r>
          </w:p>
        </w:tc>
        <w:tc>
          <w:tcPr>
            <w:tcW w:w="924" w:type="dxa"/>
            <w:shd w:val="clear" w:color="auto" w:fill="E9F7FE"/>
          </w:tcPr>
          <w:p>
            <w:pPr>
              <w:pStyle w:val="TableParagraph"/>
              <w:spacing w:line="177" w:lineRule="exact"/>
              <w:ind w:left="239"/>
              <w:jc w:val="center"/>
              <w:rPr>
                <w:sz w:val="17"/>
              </w:rPr>
            </w:pPr>
            <w:r>
              <w:rPr>
                <w:color w:val="231F20"/>
                <w:spacing w:val="-2"/>
                <w:sz w:val="17"/>
              </w:rPr>
              <w:t>2,300</w:t>
            </w:r>
          </w:p>
        </w:tc>
      </w:tr>
      <w:tr>
        <w:trPr>
          <w:trHeight w:val="254" w:hRule="atLeast"/>
        </w:trPr>
        <w:tc>
          <w:tcPr>
            <w:tcW w:w="4677" w:type="dxa"/>
            <w:shd w:val="clear" w:color="auto" w:fill="E9F7FE"/>
          </w:tcPr>
          <w:p>
            <w:pPr>
              <w:pStyle w:val="TableParagraph"/>
              <w:spacing w:before="2"/>
              <w:ind w:right="141"/>
              <w:rPr>
                <w:sz w:val="17"/>
              </w:rPr>
            </w:pPr>
            <w:r>
              <w:rPr>
                <w:color w:val="231F20"/>
                <w:sz w:val="17"/>
              </w:rPr>
              <w:t>Miscellaneous</w:t>
            </w:r>
            <w:r>
              <w:rPr>
                <w:color w:val="231F20"/>
                <w:spacing w:val="2"/>
                <w:sz w:val="17"/>
              </w:rPr>
              <w:t> </w:t>
            </w:r>
            <w:r>
              <w:rPr>
                <w:color w:val="231F20"/>
                <w:sz w:val="17"/>
              </w:rPr>
              <w:t>($680</w:t>
            </w:r>
            <w:r>
              <w:rPr>
                <w:color w:val="231F20"/>
                <w:spacing w:val="2"/>
                <w:sz w:val="17"/>
              </w:rPr>
              <w:t> </w:t>
            </w:r>
            <w:r>
              <w:rPr>
                <w:rFonts w:ascii="Times New Roman"/>
                <w:color w:val="231F20"/>
                <w:sz w:val="17"/>
              </w:rPr>
              <w:t>+</w:t>
            </w:r>
            <w:r>
              <w:rPr>
                <w:rFonts w:ascii="Times New Roman"/>
                <w:color w:val="231F20"/>
                <w:spacing w:val="3"/>
                <w:sz w:val="17"/>
              </w:rPr>
              <w:t> </w:t>
            </w:r>
            <w:r>
              <w:rPr>
                <w:color w:val="231F20"/>
                <w:sz w:val="17"/>
              </w:rPr>
              <w:t>$0.10</w:t>
            </w:r>
            <w:r>
              <w:rPr>
                <w:rFonts w:ascii="Arial"/>
                <w:i/>
                <w:color w:val="231F20"/>
                <w:sz w:val="17"/>
              </w:rPr>
              <w:t>q</w:t>
            </w:r>
            <w:r>
              <w:rPr>
                <w:color w:val="231F20"/>
                <w:sz w:val="17"/>
              </w:rPr>
              <w:t>)</w:t>
            </w:r>
            <w:r>
              <w:rPr>
                <w:color w:val="231F20"/>
                <w:spacing w:val="76"/>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pacing w:val="-12"/>
                <w:sz w:val="17"/>
              </w:rPr>
              <w:t>.</w:t>
            </w:r>
          </w:p>
        </w:tc>
        <w:tc>
          <w:tcPr>
            <w:tcW w:w="924" w:type="dxa"/>
            <w:shd w:val="clear" w:color="auto" w:fill="E9F7FE"/>
          </w:tcPr>
          <w:p>
            <w:pPr>
              <w:pStyle w:val="TableParagraph"/>
              <w:spacing w:before="5"/>
              <w:ind w:left="23"/>
              <w:jc w:val="center"/>
              <w:rPr>
                <w:sz w:val="17"/>
              </w:rPr>
            </w:pPr>
            <w:r>
              <w:rPr>
                <w:color w:val="231F20"/>
                <w:spacing w:val="63"/>
                <w:sz w:val="17"/>
                <w:u w:val="single" w:color="231F20"/>
              </w:rPr>
              <w:t>  </w:t>
            </w:r>
            <w:r>
              <w:rPr>
                <w:color w:val="231F20"/>
                <w:spacing w:val="-2"/>
                <w:sz w:val="17"/>
                <w:u w:val="single" w:color="231F20"/>
              </w:rPr>
              <w:t>2,480</w:t>
            </w:r>
          </w:p>
        </w:tc>
      </w:tr>
      <w:tr>
        <w:trPr>
          <w:trHeight w:val="251" w:hRule="atLeast"/>
        </w:trPr>
        <w:tc>
          <w:tcPr>
            <w:tcW w:w="4677" w:type="dxa"/>
            <w:shd w:val="clear" w:color="auto" w:fill="E9F7FE"/>
          </w:tcPr>
          <w:p>
            <w:pPr>
              <w:pStyle w:val="TableParagraph"/>
              <w:spacing w:before="15"/>
              <w:ind w:left="120"/>
              <w:jc w:val="left"/>
              <w:rPr>
                <w:sz w:val="17"/>
              </w:rPr>
            </w:pPr>
            <w:r>
              <w:rPr>
                <w:color w:val="231F20"/>
                <w:sz w:val="17"/>
              </w:rPr>
              <w:t>Total</w:t>
            </w:r>
            <w:r>
              <w:rPr>
                <w:color w:val="231F20"/>
                <w:spacing w:val="-1"/>
                <w:sz w:val="17"/>
              </w:rPr>
              <w:t> </w:t>
            </w:r>
            <w:r>
              <w:rPr>
                <w:color w:val="231F20"/>
                <w:sz w:val="17"/>
              </w:rPr>
              <w:t>expense</w:t>
            </w:r>
            <w:r>
              <w:rPr>
                <w:color w:val="231F20"/>
                <w:spacing w:val="44"/>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2"/>
                <w:sz w:val="17"/>
              </w:rPr>
              <w:t>.</w:t>
            </w:r>
          </w:p>
        </w:tc>
        <w:tc>
          <w:tcPr>
            <w:tcW w:w="924" w:type="dxa"/>
            <w:shd w:val="clear" w:color="auto" w:fill="E9F7FE"/>
          </w:tcPr>
          <w:p>
            <w:pPr>
              <w:pStyle w:val="TableParagraph"/>
              <w:spacing w:before="15"/>
              <w:ind w:left="23"/>
              <w:jc w:val="center"/>
              <w:rPr>
                <w:sz w:val="17"/>
              </w:rPr>
            </w:pPr>
            <w:r>
              <w:rPr>
                <w:color w:val="231F20"/>
                <w:spacing w:val="63"/>
                <w:w w:val="110"/>
                <w:sz w:val="17"/>
                <w:u w:val="single" w:color="231F20"/>
              </w:rPr>
              <w:t> </w:t>
            </w:r>
            <w:r>
              <w:rPr>
                <w:color w:val="231F20"/>
                <w:spacing w:val="-2"/>
                <w:w w:val="110"/>
                <w:sz w:val="17"/>
                <w:u w:val="single" w:color="231F20"/>
              </w:rPr>
              <w:t>66,180</w:t>
            </w:r>
          </w:p>
        </w:tc>
      </w:tr>
      <w:tr>
        <w:trPr>
          <w:trHeight w:val="404" w:hRule="atLeast"/>
        </w:trPr>
        <w:tc>
          <w:tcPr>
            <w:tcW w:w="4677" w:type="dxa"/>
            <w:shd w:val="clear" w:color="auto" w:fill="E9F7FE"/>
          </w:tcPr>
          <w:p>
            <w:pPr>
              <w:pStyle w:val="TableParagraph"/>
              <w:spacing w:before="28"/>
              <w:ind w:left="120"/>
              <w:jc w:val="left"/>
              <w:rPr>
                <w:sz w:val="17"/>
              </w:rPr>
            </w:pPr>
            <w:r>
              <w:rPr>
                <w:color w:val="231F20"/>
                <w:sz w:val="17"/>
              </w:rPr>
              <w:t>Net operating income</w:t>
            </w:r>
            <w:r>
              <w:rPr>
                <w:color w:val="231F20"/>
                <w:spacing w:val="48"/>
                <w:sz w:val="17"/>
              </w:rPr>
              <w:t> </w:t>
            </w:r>
            <w:r>
              <w:rPr>
                <w:color w:val="231F20"/>
                <w:sz w:val="17"/>
              </w:rPr>
              <w:t>. . . . . . . . . . . . . . . . . . . . . . . . . . . . . . . . </w:t>
            </w:r>
            <w:r>
              <w:rPr>
                <w:color w:val="231F20"/>
                <w:spacing w:val="-12"/>
                <w:sz w:val="17"/>
              </w:rPr>
              <w:t>.</w:t>
            </w:r>
          </w:p>
        </w:tc>
        <w:tc>
          <w:tcPr>
            <w:tcW w:w="924" w:type="dxa"/>
            <w:shd w:val="clear" w:color="auto" w:fill="E9F7FE"/>
          </w:tcPr>
          <w:p>
            <w:pPr>
              <w:pStyle w:val="TableParagraph"/>
              <w:spacing w:before="28"/>
              <w:ind w:left="29"/>
              <w:jc w:val="center"/>
              <w:rPr>
                <w:sz w:val="17"/>
              </w:rPr>
            </w:pPr>
            <w:r>
              <w:rPr>
                <w:color w:val="231F20"/>
                <w:spacing w:val="-2"/>
                <w:w w:val="110"/>
                <w:sz w:val="17"/>
                <w:u w:val="double" w:color="231F20"/>
              </w:rPr>
              <w:t>$14,820</w:t>
            </w:r>
          </w:p>
        </w:tc>
      </w:tr>
    </w:tbl>
    <w:p>
      <w:pPr>
        <w:spacing w:before="119"/>
        <w:ind w:left="3900" w:right="1617" w:firstLine="0"/>
        <w:jc w:val="left"/>
        <w:rPr>
          <w:sz w:val="19"/>
        </w:rPr>
      </w:pPr>
      <w:r>
        <w:rPr>
          <w:color w:val="231F20"/>
          <w:sz w:val="19"/>
        </w:rPr>
        <w:t>In</w:t>
      </w:r>
      <w:r>
        <w:rPr>
          <w:color w:val="231F20"/>
          <w:spacing w:val="-10"/>
          <w:sz w:val="19"/>
        </w:rPr>
        <w:t> </w:t>
      </w:r>
      <w:r>
        <w:rPr>
          <w:color w:val="231F20"/>
          <w:sz w:val="19"/>
        </w:rPr>
        <w:t>July,</w:t>
      </w:r>
      <w:r>
        <w:rPr>
          <w:color w:val="231F20"/>
          <w:spacing w:val="-9"/>
          <w:sz w:val="19"/>
        </w:rPr>
        <w:t> </w:t>
      </w:r>
      <w:r>
        <w:rPr>
          <w:color w:val="231F20"/>
          <w:sz w:val="19"/>
        </w:rPr>
        <w:t>17,800</w:t>
      </w:r>
      <w:r>
        <w:rPr>
          <w:color w:val="231F20"/>
          <w:spacing w:val="-9"/>
          <w:sz w:val="19"/>
        </w:rPr>
        <w:t> </w:t>
      </w:r>
      <w:r>
        <w:rPr>
          <w:color w:val="231F20"/>
          <w:sz w:val="19"/>
        </w:rPr>
        <w:t>meals</w:t>
      </w:r>
      <w:r>
        <w:rPr>
          <w:color w:val="231F20"/>
          <w:spacing w:val="-9"/>
          <w:sz w:val="19"/>
        </w:rPr>
        <w:t> </w:t>
      </w:r>
      <w:r>
        <w:rPr>
          <w:color w:val="231F20"/>
          <w:sz w:val="19"/>
        </w:rPr>
        <w:t>were</w:t>
      </w:r>
      <w:r>
        <w:rPr>
          <w:color w:val="231F20"/>
          <w:spacing w:val="-9"/>
          <w:sz w:val="19"/>
        </w:rPr>
        <w:t> </w:t>
      </w:r>
      <w:r>
        <w:rPr>
          <w:color w:val="231F20"/>
          <w:sz w:val="19"/>
        </w:rPr>
        <w:t>actually</w:t>
      </w:r>
      <w:r>
        <w:rPr>
          <w:color w:val="231F20"/>
          <w:spacing w:val="-9"/>
          <w:sz w:val="19"/>
        </w:rPr>
        <w:t> </w:t>
      </w:r>
      <w:r>
        <w:rPr>
          <w:color w:val="231F20"/>
          <w:sz w:val="19"/>
        </w:rPr>
        <w:t>served.</w:t>
      </w:r>
      <w:r>
        <w:rPr>
          <w:color w:val="231F20"/>
          <w:spacing w:val="-9"/>
          <w:sz w:val="19"/>
        </w:rPr>
        <w:t> </w:t>
      </w:r>
      <w:r>
        <w:rPr>
          <w:color w:val="231F20"/>
          <w:sz w:val="19"/>
        </w:rPr>
        <w:t>The</w:t>
      </w:r>
      <w:r>
        <w:rPr>
          <w:color w:val="231F20"/>
          <w:spacing w:val="-9"/>
          <w:sz w:val="19"/>
        </w:rPr>
        <w:t> </w:t>
      </w:r>
      <w:r>
        <w:rPr>
          <w:color w:val="231F20"/>
          <w:sz w:val="19"/>
        </w:rPr>
        <w:t>company’s</w:t>
      </w:r>
      <w:r>
        <w:rPr>
          <w:color w:val="231F20"/>
          <w:spacing w:val="-9"/>
          <w:sz w:val="19"/>
        </w:rPr>
        <w:t> </w:t>
      </w:r>
      <w:r>
        <w:rPr>
          <w:color w:val="231F20"/>
          <w:sz w:val="19"/>
        </w:rPr>
        <w:t>flexible</w:t>
      </w:r>
      <w:r>
        <w:rPr>
          <w:color w:val="231F20"/>
          <w:spacing w:val="-9"/>
          <w:sz w:val="19"/>
        </w:rPr>
        <w:t> </w:t>
      </w:r>
      <w:r>
        <w:rPr>
          <w:color w:val="231F20"/>
          <w:sz w:val="19"/>
        </w:rPr>
        <w:t>budget</w:t>
      </w:r>
      <w:r>
        <w:rPr>
          <w:color w:val="231F20"/>
          <w:spacing w:val="-9"/>
          <w:sz w:val="19"/>
        </w:rPr>
        <w:t> </w:t>
      </w:r>
      <w:r>
        <w:rPr>
          <w:color w:val="231F20"/>
          <w:sz w:val="19"/>
        </w:rPr>
        <w:t>for</w:t>
      </w:r>
      <w:r>
        <w:rPr>
          <w:color w:val="231F20"/>
          <w:spacing w:val="-9"/>
          <w:sz w:val="19"/>
        </w:rPr>
        <w:t> </w:t>
      </w:r>
      <w:r>
        <w:rPr>
          <w:color w:val="231F20"/>
          <w:sz w:val="19"/>
        </w:rPr>
        <w:t>this</w:t>
      </w:r>
      <w:r>
        <w:rPr>
          <w:color w:val="231F20"/>
          <w:spacing w:val="-9"/>
          <w:sz w:val="19"/>
        </w:rPr>
        <w:t> </w:t>
      </w:r>
      <w:r>
        <w:rPr>
          <w:color w:val="231F20"/>
          <w:sz w:val="19"/>
        </w:rPr>
        <w:t>level</w:t>
      </w:r>
      <w:r>
        <w:rPr>
          <w:color w:val="231F20"/>
          <w:spacing w:val="-9"/>
          <w:sz w:val="19"/>
        </w:rPr>
        <w:t> </w:t>
      </w:r>
      <w:r>
        <w:rPr>
          <w:color w:val="231F20"/>
          <w:sz w:val="19"/>
        </w:rPr>
        <w:t>of</w:t>
      </w:r>
      <w:r>
        <w:rPr>
          <w:color w:val="231F20"/>
          <w:spacing w:val="-9"/>
          <w:sz w:val="19"/>
        </w:rPr>
        <w:t> </w:t>
      </w:r>
      <w:r>
        <w:rPr>
          <w:color w:val="231F20"/>
          <w:sz w:val="19"/>
        </w:rPr>
        <w:t>activity appears below:</w:t>
      </w:r>
    </w:p>
    <w:p>
      <w:pPr>
        <w:pStyle w:val="BodyText"/>
        <w:spacing w:before="6"/>
        <w:rPr>
          <w:sz w:val="9"/>
        </w:rPr>
      </w:pPr>
    </w:p>
    <w:tbl>
      <w:tblPr>
        <w:tblW w:w="0" w:type="auto"/>
        <w:jc w:val="left"/>
        <w:tblInd w:w="4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81"/>
        <w:gridCol w:w="928"/>
      </w:tblGrid>
      <w:tr>
        <w:trPr>
          <w:trHeight w:val="734" w:hRule="atLeast"/>
        </w:trPr>
        <w:tc>
          <w:tcPr>
            <w:tcW w:w="5609" w:type="dxa"/>
            <w:gridSpan w:val="2"/>
            <w:shd w:val="clear" w:color="auto" w:fill="D4E0F2"/>
          </w:tcPr>
          <w:p>
            <w:pPr>
              <w:pStyle w:val="TableParagraph"/>
              <w:spacing w:line="254" w:lineRule="auto" w:before="58"/>
              <w:ind w:left="2220" w:right="2219"/>
              <w:jc w:val="center"/>
              <w:rPr>
                <w:sz w:val="17"/>
              </w:rPr>
            </w:pPr>
            <w:r>
              <w:rPr>
                <w:color w:val="231F20"/>
                <w:sz w:val="17"/>
              </w:rPr>
              <w:t>Flight Café Flexible</w:t>
            </w:r>
            <w:r>
              <w:rPr>
                <w:color w:val="231F20"/>
                <w:spacing w:val="-11"/>
                <w:sz w:val="17"/>
              </w:rPr>
              <w:t> </w:t>
            </w:r>
            <w:r>
              <w:rPr>
                <w:color w:val="231F20"/>
                <w:sz w:val="17"/>
              </w:rPr>
              <w:t>Budget</w:t>
            </w:r>
          </w:p>
          <w:p>
            <w:pPr>
              <w:pStyle w:val="TableParagraph"/>
              <w:spacing w:before="1"/>
              <w:ind w:left="1735" w:right="1735"/>
              <w:jc w:val="center"/>
              <w:rPr>
                <w:sz w:val="17"/>
              </w:rPr>
            </w:pPr>
            <w:r>
              <w:rPr>
                <w:color w:val="231F20"/>
                <w:sz w:val="17"/>
              </w:rPr>
              <w:t>For the Month Ended July </w:t>
            </w:r>
            <w:r>
              <w:rPr>
                <w:color w:val="231F20"/>
                <w:spacing w:val="-5"/>
                <w:sz w:val="17"/>
              </w:rPr>
              <w:t>31</w:t>
            </w:r>
          </w:p>
        </w:tc>
      </w:tr>
      <w:tr>
        <w:trPr>
          <w:trHeight w:val="303" w:hRule="atLeast"/>
        </w:trPr>
        <w:tc>
          <w:tcPr>
            <w:tcW w:w="4681" w:type="dxa"/>
            <w:shd w:val="clear" w:color="auto" w:fill="E9F7FE"/>
          </w:tcPr>
          <w:p>
            <w:pPr>
              <w:pStyle w:val="TableParagraph"/>
              <w:spacing w:before="44"/>
              <w:ind w:left="120"/>
              <w:jc w:val="left"/>
              <w:rPr>
                <w:sz w:val="17"/>
              </w:rPr>
            </w:pPr>
            <w:r>
              <w:rPr>
                <w:color w:val="231F20"/>
                <w:sz w:val="17"/>
              </w:rPr>
              <w:t>Budgeted meals (</w:t>
            </w:r>
            <w:r>
              <w:rPr>
                <w:rFonts w:ascii="Arial"/>
                <w:i/>
                <w:color w:val="231F20"/>
                <w:sz w:val="17"/>
              </w:rPr>
              <w:t>q</w:t>
            </w:r>
            <w:r>
              <w:rPr>
                <w:color w:val="231F20"/>
                <w:sz w:val="17"/>
              </w:rPr>
              <w:t>)</w:t>
            </w:r>
            <w:r>
              <w:rPr>
                <w:color w:val="231F20"/>
                <w:spacing w:val="53"/>
                <w:sz w:val="17"/>
              </w:rPr>
              <w:t> </w:t>
            </w:r>
            <w:r>
              <w:rPr>
                <w:color w:val="231F20"/>
                <w:sz w:val="17"/>
              </w:rPr>
              <w:t>. . . . . . . . . . . . . . . .</w:t>
            </w:r>
            <w:r>
              <w:rPr>
                <w:color w:val="231F20"/>
                <w:spacing w:val="1"/>
                <w:sz w:val="17"/>
              </w:rPr>
              <w:t> </w:t>
            </w:r>
            <w:r>
              <w:rPr>
                <w:color w:val="231F20"/>
                <w:sz w:val="17"/>
              </w:rPr>
              <w:t>. . . . . . . . . . . . . . . . . . </w:t>
            </w:r>
            <w:r>
              <w:rPr>
                <w:color w:val="231F20"/>
                <w:spacing w:val="-12"/>
                <w:sz w:val="17"/>
              </w:rPr>
              <w:t>.</w:t>
            </w:r>
          </w:p>
        </w:tc>
        <w:tc>
          <w:tcPr>
            <w:tcW w:w="928" w:type="dxa"/>
            <w:shd w:val="clear" w:color="auto" w:fill="E9F7FE"/>
          </w:tcPr>
          <w:p>
            <w:pPr>
              <w:pStyle w:val="TableParagraph"/>
              <w:spacing w:before="47"/>
              <w:ind w:right="118"/>
              <w:rPr>
                <w:sz w:val="17"/>
              </w:rPr>
            </w:pPr>
            <w:r>
              <w:rPr>
                <w:color w:val="231F20"/>
                <w:spacing w:val="-2"/>
                <w:w w:val="110"/>
                <w:sz w:val="17"/>
              </w:rPr>
              <w:t>17,800</w:t>
            </w:r>
          </w:p>
        </w:tc>
      </w:tr>
      <w:tr>
        <w:trPr>
          <w:trHeight w:val="284" w:hRule="atLeast"/>
        </w:trPr>
        <w:tc>
          <w:tcPr>
            <w:tcW w:w="4681" w:type="dxa"/>
            <w:shd w:val="clear" w:color="auto" w:fill="E9F7FE"/>
          </w:tcPr>
          <w:p>
            <w:pPr>
              <w:pStyle w:val="TableParagraph"/>
              <w:spacing w:before="45"/>
              <w:ind w:left="120"/>
              <w:jc w:val="left"/>
              <w:rPr>
                <w:sz w:val="17"/>
              </w:rPr>
            </w:pPr>
            <w:r>
              <w:rPr>
                <w:color w:val="231F20"/>
                <w:sz w:val="17"/>
              </w:rPr>
              <w:t>Revenue ($4.50</w:t>
            </w:r>
            <w:r>
              <w:rPr>
                <w:rFonts w:ascii="Arial"/>
                <w:i/>
                <w:color w:val="231F20"/>
                <w:sz w:val="17"/>
              </w:rPr>
              <w:t>q</w:t>
            </w:r>
            <w:r>
              <w:rPr>
                <w:color w:val="231F20"/>
                <w:sz w:val="17"/>
              </w:rPr>
              <w:t>)</w:t>
            </w:r>
            <w:r>
              <w:rPr>
                <w:color w:val="231F20"/>
                <w:spacing w:val="5"/>
                <w:sz w:val="17"/>
              </w:rPr>
              <w:t> </w:t>
            </w:r>
            <w:r>
              <w:rPr>
                <w:color w:val="231F20"/>
                <w:sz w:val="17"/>
              </w:rPr>
              <w:t>. . . . . . . . . . . . . . . . . . . . . . . . . . . . . . . . . . . . </w:t>
            </w:r>
            <w:r>
              <w:rPr>
                <w:color w:val="231F20"/>
                <w:spacing w:val="-12"/>
                <w:sz w:val="17"/>
              </w:rPr>
              <w:t>.</w:t>
            </w:r>
          </w:p>
        </w:tc>
        <w:tc>
          <w:tcPr>
            <w:tcW w:w="928" w:type="dxa"/>
            <w:shd w:val="clear" w:color="auto" w:fill="E9F7FE"/>
          </w:tcPr>
          <w:p>
            <w:pPr>
              <w:pStyle w:val="TableParagraph"/>
              <w:spacing w:before="48"/>
              <w:ind w:right="118"/>
              <w:rPr>
                <w:sz w:val="17"/>
              </w:rPr>
            </w:pPr>
            <w:r>
              <w:rPr>
                <w:color w:val="231F20"/>
                <w:spacing w:val="-2"/>
                <w:w w:val="105"/>
                <w:sz w:val="17"/>
                <w:u w:val="single" w:color="231F20"/>
              </w:rPr>
              <w:t>$80,100</w:t>
            </w:r>
          </w:p>
        </w:tc>
      </w:tr>
      <w:tr>
        <w:trPr>
          <w:trHeight w:val="234" w:hRule="atLeast"/>
        </w:trPr>
        <w:tc>
          <w:tcPr>
            <w:tcW w:w="4681" w:type="dxa"/>
            <w:shd w:val="clear" w:color="auto" w:fill="E9F7FE"/>
          </w:tcPr>
          <w:p>
            <w:pPr>
              <w:pStyle w:val="TableParagraph"/>
              <w:spacing w:line="186" w:lineRule="exact" w:before="28"/>
              <w:ind w:left="120"/>
              <w:jc w:val="left"/>
              <w:rPr>
                <w:sz w:val="17"/>
              </w:rPr>
            </w:pPr>
            <w:r>
              <w:rPr>
                <w:color w:val="231F20"/>
                <w:spacing w:val="-2"/>
                <w:sz w:val="17"/>
              </w:rPr>
              <w:t>Expenses:</w:t>
            </w:r>
          </w:p>
        </w:tc>
        <w:tc>
          <w:tcPr>
            <w:tcW w:w="928" w:type="dxa"/>
            <w:shd w:val="clear" w:color="auto" w:fill="E9F7FE"/>
          </w:tcPr>
          <w:p>
            <w:pPr>
              <w:pStyle w:val="TableParagraph"/>
              <w:jc w:val="left"/>
              <w:rPr>
                <w:rFonts w:ascii="Times New Roman"/>
                <w:sz w:val="16"/>
              </w:rPr>
            </w:pPr>
          </w:p>
        </w:tc>
      </w:tr>
      <w:tr>
        <w:trPr>
          <w:trHeight w:val="197" w:hRule="atLeast"/>
        </w:trPr>
        <w:tc>
          <w:tcPr>
            <w:tcW w:w="4681" w:type="dxa"/>
            <w:shd w:val="clear" w:color="auto" w:fill="E9F7FE"/>
          </w:tcPr>
          <w:p>
            <w:pPr>
              <w:pStyle w:val="TableParagraph"/>
              <w:spacing w:line="177" w:lineRule="exact"/>
              <w:ind w:right="144"/>
              <w:rPr>
                <w:sz w:val="17"/>
              </w:rPr>
            </w:pPr>
            <w:r>
              <w:rPr>
                <w:color w:val="231F20"/>
                <w:sz w:val="17"/>
              </w:rPr>
              <w:t>Raw materials ($2.40</w:t>
            </w:r>
            <w:r>
              <w:rPr>
                <w:rFonts w:ascii="Arial"/>
                <w:i/>
                <w:color w:val="231F20"/>
                <w:sz w:val="17"/>
              </w:rPr>
              <w:t>q</w:t>
            </w:r>
            <w:r>
              <w:rPr>
                <w:color w:val="231F20"/>
                <w:sz w:val="17"/>
              </w:rPr>
              <w:t>)</w:t>
            </w:r>
            <w:r>
              <w:rPr>
                <w:color w:val="231F20"/>
                <w:spacing w:val="41"/>
                <w:sz w:val="17"/>
              </w:rPr>
              <w:t> </w:t>
            </w:r>
            <w:r>
              <w:rPr>
                <w:color w:val="231F20"/>
                <w:sz w:val="17"/>
              </w:rPr>
              <w:t>. . . . . . . . .</w:t>
            </w:r>
            <w:r>
              <w:rPr>
                <w:color w:val="231F20"/>
                <w:spacing w:val="1"/>
                <w:sz w:val="17"/>
              </w:rPr>
              <w:t> </w:t>
            </w:r>
            <w:r>
              <w:rPr>
                <w:color w:val="231F20"/>
                <w:sz w:val="17"/>
              </w:rPr>
              <w:t>. . . . . . . . . . . .</w:t>
            </w:r>
            <w:r>
              <w:rPr>
                <w:color w:val="231F20"/>
                <w:spacing w:val="1"/>
                <w:sz w:val="17"/>
              </w:rPr>
              <w:t> </w:t>
            </w:r>
            <w:r>
              <w:rPr>
                <w:color w:val="231F20"/>
                <w:sz w:val="17"/>
              </w:rPr>
              <w:t>. . . . . . . . </w:t>
            </w:r>
            <w:r>
              <w:rPr>
                <w:color w:val="231F20"/>
                <w:spacing w:val="-12"/>
                <w:sz w:val="17"/>
              </w:rPr>
              <w:t>.</w:t>
            </w:r>
          </w:p>
        </w:tc>
        <w:tc>
          <w:tcPr>
            <w:tcW w:w="928" w:type="dxa"/>
            <w:shd w:val="clear" w:color="auto" w:fill="E9F7FE"/>
          </w:tcPr>
          <w:p>
            <w:pPr>
              <w:pStyle w:val="TableParagraph"/>
              <w:spacing w:line="177" w:lineRule="exact"/>
              <w:ind w:right="118"/>
              <w:rPr>
                <w:sz w:val="17"/>
              </w:rPr>
            </w:pPr>
            <w:r>
              <w:rPr>
                <w:color w:val="231F20"/>
                <w:spacing w:val="-2"/>
                <w:w w:val="105"/>
                <w:sz w:val="17"/>
              </w:rPr>
              <w:t>42,720</w:t>
            </w:r>
          </w:p>
        </w:tc>
      </w:tr>
      <w:tr>
        <w:trPr>
          <w:trHeight w:val="217" w:hRule="atLeast"/>
        </w:trPr>
        <w:tc>
          <w:tcPr>
            <w:tcW w:w="4681" w:type="dxa"/>
            <w:shd w:val="clear" w:color="auto" w:fill="E9F7FE"/>
          </w:tcPr>
          <w:p>
            <w:pPr>
              <w:pStyle w:val="TableParagraph"/>
              <w:spacing w:line="195" w:lineRule="exact" w:before="2"/>
              <w:ind w:right="144"/>
              <w:rPr>
                <w:sz w:val="17"/>
              </w:rPr>
            </w:pPr>
            <w:r>
              <w:rPr>
                <w:color w:val="231F20"/>
                <w:sz w:val="17"/>
              </w:rPr>
              <w:t>Wages and salaries</w:t>
            </w:r>
            <w:r>
              <w:rPr>
                <w:color w:val="231F20"/>
                <w:spacing w:val="1"/>
                <w:sz w:val="17"/>
              </w:rPr>
              <w:t> </w:t>
            </w:r>
            <w:r>
              <w:rPr>
                <w:color w:val="231F20"/>
                <w:sz w:val="17"/>
              </w:rPr>
              <w:t>($5,200 </w:t>
            </w:r>
            <w:r>
              <w:rPr>
                <w:rFonts w:ascii="Times New Roman"/>
                <w:color w:val="231F20"/>
                <w:sz w:val="17"/>
              </w:rPr>
              <w:t>+</w:t>
            </w:r>
            <w:r>
              <w:rPr>
                <w:rFonts w:ascii="Times New Roman"/>
                <w:color w:val="231F20"/>
                <w:spacing w:val="2"/>
                <w:sz w:val="17"/>
              </w:rPr>
              <w:t> </w:t>
            </w:r>
            <w:r>
              <w:rPr>
                <w:color w:val="231F20"/>
                <w:sz w:val="17"/>
              </w:rPr>
              <w:t>$0.30</w:t>
            </w:r>
            <w:r>
              <w:rPr>
                <w:rFonts w:ascii="Arial"/>
                <w:i/>
                <w:color w:val="231F20"/>
                <w:sz w:val="17"/>
              </w:rPr>
              <w:t>q</w:t>
            </w:r>
            <w:r>
              <w:rPr>
                <w:color w:val="231F20"/>
                <w:sz w:val="17"/>
              </w:rPr>
              <w:t>)</w:t>
            </w:r>
            <w:r>
              <w:rPr>
                <w:color w:val="231F20"/>
                <w:spacing w:val="48"/>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pacing w:val="-12"/>
                <w:sz w:val="17"/>
              </w:rPr>
              <w:t>.</w:t>
            </w:r>
          </w:p>
        </w:tc>
        <w:tc>
          <w:tcPr>
            <w:tcW w:w="928" w:type="dxa"/>
            <w:shd w:val="clear" w:color="auto" w:fill="E9F7FE"/>
          </w:tcPr>
          <w:p>
            <w:pPr>
              <w:pStyle w:val="TableParagraph"/>
              <w:spacing w:line="192" w:lineRule="exact" w:before="5"/>
              <w:ind w:right="118"/>
              <w:rPr>
                <w:sz w:val="17"/>
              </w:rPr>
            </w:pPr>
            <w:r>
              <w:rPr>
                <w:color w:val="231F20"/>
                <w:spacing w:val="-2"/>
                <w:w w:val="110"/>
                <w:sz w:val="17"/>
              </w:rPr>
              <w:t>10,540</w:t>
            </w:r>
          </w:p>
        </w:tc>
      </w:tr>
      <w:tr>
        <w:trPr>
          <w:trHeight w:val="211" w:hRule="atLeast"/>
        </w:trPr>
        <w:tc>
          <w:tcPr>
            <w:tcW w:w="4681" w:type="dxa"/>
            <w:shd w:val="clear" w:color="auto" w:fill="E9F7FE"/>
          </w:tcPr>
          <w:p>
            <w:pPr>
              <w:pStyle w:val="TableParagraph"/>
              <w:spacing w:line="191" w:lineRule="exact"/>
              <w:ind w:right="144"/>
              <w:rPr>
                <w:sz w:val="17"/>
              </w:rPr>
            </w:pPr>
            <w:r>
              <w:rPr>
                <w:color w:val="231F20"/>
                <w:sz w:val="17"/>
              </w:rPr>
              <w:t>Utilities ($2,400</w:t>
            </w:r>
            <w:r>
              <w:rPr>
                <w:color w:val="231F20"/>
                <w:spacing w:val="1"/>
                <w:sz w:val="17"/>
              </w:rPr>
              <w:t> </w:t>
            </w:r>
            <w:r>
              <w:rPr>
                <w:rFonts w:ascii="Times New Roman"/>
                <w:color w:val="231F20"/>
                <w:sz w:val="17"/>
              </w:rPr>
              <w:t>+</w:t>
            </w:r>
            <w:r>
              <w:rPr>
                <w:rFonts w:ascii="Times New Roman"/>
                <w:color w:val="231F20"/>
                <w:spacing w:val="1"/>
                <w:sz w:val="17"/>
              </w:rPr>
              <w:t> </w:t>
            </w:r>
            <w:r>
              <w:rPr>
                <w:color w:val="231F20"/>
                <w:sz w:val="17"/>
              </w:rPr>
              <w:t>$0.05</w:t>
            </w:r>
            <w:r>
              <w:rPr>
                <w:rFonts w:ascii="Arial"/>
                <w:i/>
                <w:color w:val="231F20"/>
                <w:sz w:val="17"/>
              </w:rPr>
              <w:t>q</w:t>
            </w:r>
            <w:r>
              <w:rPr>
                <w:color w:val="231F20"/>
                <w:sz w:val="17"/>
              </w:rPr>
              <w:t>)</w:t>
            </w:r>
            <w:r>
              <w:rPr>
                <w:color w:val="231F20"/>
                <w:spacing w:val="27"/>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pacing w:val="-12"/>
                <w:sz w:val="17"/>
              </w:rPr>
              <w:t>.</w:t>
            </w:r>
          </w:p>
        </w:tc>
        <w:tc>
          <w:tcPr>
            <w:tcW w:w="928" w:type="dxa"/>
            <w:shd w:val="clear" w:color="auto" w:fill="E9F7FE"/>
          </w:tcPr>
          <w:p>
            <w:pPr>
              <w:pStyle w:val="TableParagraph"/>
              <w:spacing w:line="191" w:lineRule="exact"/>
              <w:ind w:right="118"/>
              <w:rPr>
                <w:sz w:val="17"/>
              </w:rPr>
            </w:pPr>
            <w:r>
              <w:rPr>
                <w:color w:val="231F20"/>
                <w:spacing w:val="-2"/>
                <w:sz w:val="17"/>
              </w:rPr>
              <w:t>3,290</w:t>
            </w:r>
          </w:p>
        </w:tc>
      </w:tr>
      <w:tr>
        <w:trPr>
          <w:trHeight w:val="191" w:hRule="atLeast"/>
        </w:trPr>
        <w:tc>
          <w:tcPr>
            <w:tcW w:w="4681" w:type="dxa"/>
            <w:shd w:val="clear" w:color="auto" w:fill="E9F7FE"/>
          </w:tcPr>
          <w:p>
            <w:pPr>
              <w:pStyle w:val="TableParagraph"/>
              <w:spacing w:line="171" w:lineRule="exact"/>
              <w:ind w:right="144"/>
              <w:rPr>
                <w:sz w:val="17"/>
              </w:rPr>
            </w:pPr>
            <w:r>
              <w:rPr>
                <w:color w:val="231F20"/>
                <w:sz w:val="17"/>
              </w:rPr>
              <w:t>Facility rent ($4,300)</w:t>
            </w:r>
            <w:r>
              <w:rPr>
                <w:color w:val="231F20"/>
                <w:spacing w:val="48"/>
                <w:sz w:val="17"/>
              </w:rPr>
              <w:t> </w:t>
            </w:r>
            <w:r>
              <w:rPr>
                <w:color w:val="231F20"/>
                <w:sz w:val="17"/>
              </w:rPr>
              <w:t>. .</w:t>
            </w:r>
            <w:r>
              <w:rPr>
                <w:color w:val="231F20"/>
                <w:spacing w:val="1"/>
                <w:sz w:val="17"/>
              </w:rPr>
              <w:t> </w:t>
            </w:r>
            <w:r>
              <w:rPr>
                <w:color w:val="231F20"/>
                <w:sz w:val="17"/>
              </w:rPr>
              <w:t>. . . . . .</w:t>
            </w:r>
            <w:r>
              <w:rPr>
                <w:color w:val="231F20"/>
                <w:spacing w:val="1"/>
                <w:sz w:val="17"/>
              </w:rPr>
              <w:t> </w:t>
            </w:r>
            <w:r>
              <w:rPr>
                <w:color w:val="231F20"/>
                <w:sz w:val="17"/>
              </w:rPr>
              <w:t>.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w:t>
            </w:r>
            <w:r>
              <w:rPr>
                <w:color w:val="231F20"/>
                <w:spacing w:val="1"/>
                <w:sz w:val="17"/>
              </w:rPr>
              <w:t> </w:t>
            </w:r>
            <w:r>
              <w:rPr>
                <w:color w:val="231F20"/>
                <w:sz w:val="17"/>
              </w:rPr>
              <w:t>. </w:t>
            </w:r>
            <w:r>
              <w:rPr>
                <w:color w:val="231F20"/>
                <w:spacing w:val="-12"/>
                <w:sz w:val="17"/>
              </w:rPr>
              <w:t>.</w:t>
            </w:r>
          </w:p>
        </w:tc>
        <w:tc>
          <w:tcPr>
            <w:tcW w:w="928" w:type="dxa"/>
            <w:shd w:val="clear" w:color="auto" w:fill="E9F7FE"/>
          </w:tcPr>
          <w:p>
            <w:pPr>
              <w:pStyle w:val="TableParagraph"/>
              <w:spacing w:line="171" w:lineRule="exact"/>
              <w:ind w:right="118"/>
              <w:rPr>
                <w:sz w:val="17"/>
              </w:rPr>
            </w:pPr>
            <w:r>
              <w:rPr>
                <w:color w:val="231F20"/>
                <w:spacing w:val="-2"/>
                <w:sz w:val="17"/>
              </w:rPr>
              <w:t>4,300</w:t>
            </w:r>
          </w:p>
        </w:tc>
      </w:tr>
      <w:tr>
        <w:trPr>
          <w:trHeight w:val="197" w:hRule="atLeast"/>
        </w:trPr>
        <w:tc>
          <w:tcPr>
            <w:tcW w:w="4681" w:type="dxa"/>
            <w:shd w:val="clear" w:color="auto" w:fill="E9F7FE"/>
          </w:tcPr>
          <w:p>
            <w:pPr>
              <w:pStyle w:val="TableParagraph"/>
              <w:spacing w:line="177" w:lineRule="exact"/>
              <w:ind w:right="144"/>
              <w:rPr>
                <w:sz w:val="17"/>
              </w:rPr>
            </w:pPr>
            <w:r>
              <w:rPr>
                <w:color w:val="231F20"/>
                <w:sz w:val="17"/>
              </w:rPr>
              <w:t>Insurance ($2,300)</w:t>
            </w:r>
            <w:r>
              <w:rPr>
                <w:color w:val="231F20"/>
                <w:spacing w:val="10"/>
                <w:sz w:val="17"/>
              </w:rPr>
              <w:t> </w:t>
            </w:r>
            <w:r>
              <w:rPr>
                <w:color w:val="231F20"/>
                <w:sz w:val="17"/>
              </w:rPr>
              <w:t>. . . . . . . . . . . . . . . . . . . . . . . . . . . . . . . . . </w:t>
            </w:r>
            <w:r>
              <w:rPr>
                <w:color w:val="231F20"/>
                <w:spacing w:val="-12"/>
                <w:sz w:val="17"/>
              </w:rPr>
              <w:t>.</w:t>
            </w:r>
          </w:p>
        </w:tc>
        <w:tc>
          <w:tcPr>
            <w:tcW w:w="928" w:type="dxa"/>
            <w:shd w:val="clear" w:color="auto" w:fill="E9F7FE"/>
          </w:tcPr>
          <w:p>
            <w:pPr>
              <w:pStyle w:val="TableParagraph"/>
              <w:spacing w:line="177" w:lineRule="exact"/>
              <w:ind w:right="118"/>
              <w:rPr>
                <w:sz w:val="17"/>
              </w:rPr>
            </w:pPr>
            <w:r>
              <w:rPr>
                <w:color w:val="231F20"/>
                <w:spacing w:val="-2"/>
                <w:sz w:val="17"/>
              </w:rPr>
              <w:t>2,300</w:t>
            </w:r>
          </w:p>
        </w:tc>
      </w:tr>
      <w:tr>
        <w:trPr>
          <w:trHeight w:val="254" w:hRule="atLeast"/>
        </w:trPr>
        <w:tc>
          <w:tcPr>
            <w:tcW w:w="4681" w:type="dxa"/>
            <w:shd w:val="clear" w:color="auto" w:fill="E9F7FE"/>
          </w:tcPr>
          <w:p>
            <w:pPr>
              <w:pStyle w:val="TableParagraph"/>
              <w:spacing w:before="2"/>
              <w:ind w:right="144"/>
              <w:rPr>
                <w:sz w:val="17"/>
              </w:rPr>
            </w:pPr>
            <w:r>
              <w:rPr>
                <w:color w:val="231F20"/>
                <w:sz w:val="17"/>
              </w:rPr>
              <w:t>Miscellaneous</w:t>
            </w:r>
            <w:r>
              <w:rPr>
                <w:color w:val="231F20"/>
                <w:spacing w:val="2"/>
                <w:sz w:val="17"/>
              </w:rPr>
              <w:t> </w:t>
            </w:r>
            <w:r>
              <w:rPr>
                <w:color w:val="231F20"/>
                <w:sz w:val="17"/>
              </w:rPr>
              <w:t>($680</w:t>
            </w:r>
            <w:r>
              <w:rPr>
                <w:color w:val="231F20"/>
                <w:spacing w:val="2"/>
                <w:sz w:val="17"/>
              </w:rPr>
              <w:t> </w:t>
            </w:r>
            <w:r>
              <w:rPr>
                <w:rFonts w:ascii="Times New Roman"/>
                <w:color w:val="231F20"/>
                <w:sz w:val="17"/>
              </w:rPr>
              <w:t>+</w:t>
            </w:r>
            <w:r>
              <w:rPr>
                <w:rFonts w:ascii="Times New Roman"/>
                <w:color w:val="231F20"/>
                <w:spacing w:val="3"/>
                <w:sz w:val="17"/>
              </w:rPr>
              <w:t> </w:t>
            </w:r>
            <w:r>
              <w:rPr>
                <w:color w:val="231F20"/>
                <w:sz w:val="17"/>
              </w:rPr>
              <w:t>$0.10</w:t>
            </w:r>
            <w:r>
              <w:rPr>
                <w:rFonts w:ascii="Arial"/>
                <w:i/>
                <w:color w:val="231F20"/>
                <w:sz w:val="17"/>
              </w:rPr>
              <w:t>q</w:t>
            </w:r>
            <w:r>
              <w:rPr>
                <w:color w:val="231F20"/>
                <w:sz w:val="17"/>
              </w:rPr>
              <w:t>)</w:t>
            </w:r>
            <w:r>
              <w:rPr>
                <w:color w:val="231F20"/>
                <w:spacing w:val="76"/>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pacing w:val="-12"/>
                <w:sz w:val="17"/>
              </w:rPr>
              <w:t>.</w:t>
            </w:r>
          </w:p>
        </w:tc>
        <w:tc>
          <w:tcPr>
            <w:tcW w:w="928" w:type="dxa"/>
            <w:shd w:val="clear" w:color="auto" w:fill="E9F7FE"/>
          </w:tcPr>
          <w:p>
            <w:pPr>
              <w:pStyle w:val="TableParagraph"/>
              <w:spacing w:before="5"/>
              <w:ind w:right="118"/>
              <w:rPr>
                <w:sz w:val="17"/>
              </w:rPr>
            </w:pPr>
            <w:r>
              <w:rPr>
                <w:color w:val="231F20"/>
                <w:spacing w:val="63"/>
                <w:sz w:val="17"/>
                <w:u w:val="single" w:color="231F20"/>
              </w:rPr>
              <w:t>  </w:t>
            </w:r>
            <w:r>
              <w:rPr>
                <w:color w:val="231F20"/>
                <w:spacing w:val="-2"/>
                <w:sz w:val="17"/>
                <w:u w:val="single" w:color="231F20"/>
              </w:rPr>
              <w:t>2,460</w:t>
            </w:r>
          </w:p>
        </w:tc>
      </w:tr>
      <w:tr>
        <w:trPr>
          <w:trHeight w:val="251" w:hRule="atLeast"/>
        </w:trPr>
        <w:tc>
          <w:tcPr>
            <w:tcW w:w="4681" w:type="dxa"/>
            <w:shd w:val="clear" w:color="auto" w:fill="E9F7FE"/>
          </w:tcPr>
          <w:p>
            <w:pPr>
              <w:pStyle w:val="TableParagraph"/>
              <w:spacing w:before="15"/>
              <w:ind w:left="120"/>
              <w:jc w:val="left"/>
              <w:rPr>
                <w:sz w:val="17"/>
              </w:rPr>
            </w:pPr>
            <w:r>
              <w:rPr>
                <w:color w:val="231F20"/>
                <w:sz w:val="17"/>
              </w:rPr>
              <w:t>Total</w:t>
            </w:r>
            <w:r>
              <w:rPr>
                <w:color w:val="231F20"/>
                <w:spacing w:val="-1"/>
                <w:sz w:val="17"/>
              </w:rPr>
              <w:t> </w:t>
            </w:r>
            <w:r>
              <w:rPr>
                <w:color w:val="231F20"/>
                <w:sz w:val="17"/>
              </w:rPr>
              <w:t>expense</w:t>
            </w:r>
            <w:r>
              <w:rPr>
                <w:color w:val="231F20"/>
                <w:spacing w:val="44"/>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2"/>
                <w:sz w:val="17"/>
              </w:rPr>
              <w:t>.</w:t>
            </w:r>
          </w:p>
        </w:tc>
        <w:tc>
          <w:tcPr>
            <w:tcW w:w="928" w:type="dxa"/>
            <w:shd w:val="clear" w:color="auto" w:fill="E9F7FE"/>
          </w:tcPr>
          <w:p>
            <w:pPr>
              <w:pStyle w:val="TableParagraph"/>
              <w:spacing w:before="15"/>
              <w:ind w:right="118"/>
              <w:rPr>
                <w:sz w:val="17"/>
              </w:rPr>
            </w:pPr>
            <w:r>
              <w:rPr>
                <w:color w:val="231F20"/>
                <w:spacing w:val="63"/>
                <w:w w:val="110"/>
                <w:sz w:val="17"/>
                <w:u w:val="single" w:color="231F20"/>
              </w:rPr>
              <w:t> </w:t>
            </w:r>
            <w:r>
              <w:rPr>
                <w:color w:val="231F20"/>
                <w:spacing w:val="-2"/>
                <w:w w:val="110"/>
                <w:sz w:val="17"/>
                <w:u w:val="single" w:color="231F20"/>
              </w:rPr>
              <w:t>65,610</w:t>
            </w:r>
          </w:p>
        </w:tc>
      </w:tr>
      <w:tr>
        <w:trPr>
          <w:trHeight w:val="404" w:hRule="atLeast"/>
        </w:trPr>
        <w:tc>
          <w:tcPr>
            <w:tcW w:w="4681" w:type="dxa"/>
            <w:shd w:val="clear" w:color="auto" w:fill="E9F7FE"/>
          </w:tcPr>
          <w:p>
            <w:pPr>
              <w:pStyle w:val="TableParagraph"/>
              <w:spacing w:before="28"/>
              <w:ind w:left="120"/>
              <w:jc w:val="left"/>
              <w:rPr>
                <w:sz w:val="17"/>
              </w:rPr>
            </w:pPr>
            <w:r>
              <w:rPr>
                <w:color w:val="231F20"/>
                <w:sz w:val="17"/>
              </w:rPr>
              <w:t>Net operating income</w:t>
            </w:r>
            <w:r>
              <w:rPr>
                <w:color w:val="231F20"/>
                <w:spacing w:val="48"/>
                <w:sz w:val="17"/>
              </w:rPr>
              <w:t> </w:t>
            </w:r>
            <w:r>
              <w:rPr>
                <w:color w:val="231F20"/>
                <w:sz w:val="17"/>
              </w:rPr>
              <w:t>. . . . . . . . . . . . . . . . . . . . . . . . . . . . . . . . </w:t>
            </w:r>
            <w:r>
              <w:rPr>
                <w:color w:val="231F20"/>
                <w:spacing w:val="-12"/>
                <w:sz w:val="17"/>
              </w:rPr>
              <w:t>.</w:t>
            </w:r>
          </w:p>
        </w:tc>
        <w:tc>
          <w:tcPr>
            <w:tcW w:w="928" w:type="dxa"/>
            <w:shd w:val="clear" w:color="auto" w:fill="E9F7FE"/>
          </w:tcPr>
          <w:p>
            <w:pPr>
              <w:pStyle w:val="TableParagraph"/>
              <w:spacing w:before="28"/>
              <w:ind w:right="118"/>
              <w:rPr>
                <w:sz w:val="17"/>
              </w:rPr>
            </w:pPr>
            <w:r>
              <w:rPr>
                <w:color w:val="231F20"/>
                <w:spacing w:val="-2"/>
                <w:w w:val="110"/>
                <w:sz w:val="17"/>
                <w:u w:val="double" w:color="231F20"/>
              </w:rPr>
              <w:t>$14,490</w:t>
            </w:r>
          </w:p>
        </w:tc>
      </w:tr>
    </w:tbl>
    <w:p>
      <w:pPr>
        <w:spacing w:before="131"/>
        <w:ind w:left="3900" w:right="0" w:firstLine="0"/>
        <w:jc w:val="left"/>
        <w:rPr>
          <w:rFonts w:ascii="Gill Sans MT"/>
          <w:b/>
          <w:i/>
          <w:sz w:val="16"/>
        </w:rPr>
      </w:pPr>
      <w:r>
        <w:rPr>
          <w:rFonts w:ascii="Gill Sans MT"/>
          <w:b/>
          <w:i/>
          <w:color w:val="231F20"/>
          <w:spacing w:val="-2"/>
          <w:w w:val="105"/>
          <w:sz w:val="16"/>
        </w:rPr>
        <w:t>Required:</w:t>
      </w:r>
    </w:p>
    <w:p>
      <w:pPr>
        <w:pStyle w:val="ListParagraph"/>
        <w:numPr>
          <w:ilvl w:val="0"/>
          <w:numId w:val="5"/>
        </w:numPr>
        <w:tabs>
          <w:tab w:pos="4259" w:val="left" w:leader="none"/>
          <w:tab w:pos="4261" w:val="left" w:leader="none"/>
        </w:tabs>
        <w:spacing w:line="240" w:lineRule="auto" w:before="6" w:after="0"/>
        <w:ind w:left="4260" w:right="0" w:hanging="361"/>
        <w:jc w:val="left"/>
        <w:rPr>
          <w:sz w:val="19"/>
        </w:rPr>
      </w:pPr>
      <w:r>
        <w:rPr>
          <w:color w:val="231F20"/>
          <w:sz w:val="19"/>
        </w:rPr>
        <w:t>Calculate</w:t>
      </w:r>
      <w:r>
        <w:rPr>
          <w:color w:val="231F20"/>
          <w:spacing w:val="-6"/>
          <w:sz w:val="19"/>
        </w:rPr>
        <w:t> </w:t>
      </w:r>
      <w:r>
        <w:rPr>
          <w:color w:val="231F20"/>
          <w:sz w:val="19"/>
        </w:rPr>
        <w:t>the</w:t>
      </w:r>
      <w:r>
        <w:rPr>
          <w:color w:val="231F20"/>
          <w:spacing w:val="-5"/>
          <w:sz w:val="19"/>
        </w:rPr>
        <w:t> </w:t>
      </w:r>
      <w:r>
        <w:rPr>
          <w:color w:val="231F20"/>
          <w:sz w:val="19"/>
        </w:rPr>
        <w:t>company’s</w:t>
      </w:r>
      <w:r>
        <w:rPr>
          <w:color w:val="231F20"/>
          <w:spacing w:val="-6"/>
          <w:sz w:val="19"/>
        </w:rPr>
        <w:t> </w:t>
      </w:r>
      <w:r>
        <w:rPr>
          <w:color w:val="231F20"/>
          <w:sz w:val="19"/>
        </w:rPr>
        <w:t>activity</w:t>
      </w:r>
      <w:r>
        <w:rPr>
          <w:color w:val="231F20"/>
          <w:spacing w:val="-5"/>
          <w:sz w:val="19"/>
        </w:rPr>
        <w:t> </w:t>
      </w:r>
      <w:r>
        <w:rPr>
          <w:color w:val="231F20"/>
          <w:sz w:val="19"/>
        </w:rPr>
        <w:t>variances</w:t>
      </w:r>
      <w:r>
        <w:rPr>
          <w:color w:val="231F20"/>
          <w:spacing w:val="-5"/>
          <w:sz w:val="19"/>
        </w:rPr>
        <w:t> </w:t>
      </w:r>
      <w:r>
        <w:rPr>
          <w:color w:val="231F20"/>
          <w:sz w:val="19"/>
        </w:rPr>
        <w:t>for</w:t>
      </w:r>
      <w:r>
        <w:rPr>
          <w:color w:val="231F20"/>
          <w:spacing w:val="-6"/>
          <w:sz w:val="19"/>
        </w:rPr>
        <w:t> </w:t>
      </w:r>
      <w:r>
        <w:rPr>
          <w:color w:val="231F20"/>
          <w:sz w:val="19"/>
        </w:rPr>
        <w:t>July.</w:t>
      </w:r>
      <w:r>
        <w:rPr>
          <w:color w:val="231F20"/>
          <w:spacing w:val="-5"/>
          <w:sz w:val="19"/>
        </w:rPr>
        <w:t> </w:t>
      </w:r>
      <w:r>
        <w:rPr>
          <w:color w:val="231F20"/>
          <w:sz w:val="19"/>
        </w:rPr>
        <w:t>(Hint:</w:t>
      </w:r>
      <w:r>
        <w:rPr>
          <w:color w:val="231F20"/>
          <w:spacing w:val="-5"/>
          <w:sz w:val="19"/>
        </w:rPr>
        <w:t> </w:t>
      </w:r>
      <w:r>
        <w:rPr>
          <w:color w:val="231F20"/>
          <w:sz w:val="19"/>
        </w:rPr>
        <w:t>Refer</w:t>
      </w:r>
      <w:r>
        <w:rPr>
          <w:color w:val="231F20"/>
          <w:spacing w:val="-6"/>
          <w:sz w:val="19"/>
        </w:rPr>
        <w:t> </w:t>
      </w:r>
      <w:r>
        <w:rPr>
          <w:color w:val="231F20"/>
          <w:sz w:val="19"/>
        </w:rPr>
        <w:t>to</w:t>
      </w:r>
      <w:r>
        <w:rPr>
          <w:color w:val="231F20"/>
          <w:spacing w:val="-5"/>
          <w:sz w:val="19"/>
        </w:rPr>
        <w:t> </w:t>
      </w:r>
      <w:r>
        <w:rPr>
          <w:color w:val="231F20"/>
          <w:sz w:val="19"/>
        </w:rPr>
        <w:t>Exhibit</w:t>
      </w:r>
      <w:r>
        <w:rPr>
          <w:color w:val="231F20"/>
          <w:spacing w:val="-5"/>
          <w:sz w:val="19"/>
        </w:rPr>
        <w:t> </w:t>
      </w:r>
      <w:r>
        <w:rPr>
          <w:color w:val="231F20"/>
          <w:spacing w:val="-2"/>
          <w:sz w:val="19"/>
        </w:rPr>
        <w:t>9–6.)</w:t>
      </w:r>
    </w:p>
    <w:p>
      <w:pPr>
        <w:pStyle w:val="ListParagraph"/>
        <w:numPr>
          <w:ilvl w:val="0"/>
          <w:numId w:val="5"/>
        </w:numPr>
        <w:tabs>
          <w:tab w:pos="4259" w:val="left" w:leader="none"/>
          <w:tab w:pos="4261" w:val="left" w:leader="none"/>
        </w:tabs>
        <w:spacing w:line="240" w:lineRule="auto" w:before="1" w:after="0"/>
        <w:ind w:left="4260" w:right="0" w:hanging="361"/>
        <w:jc w:val="left"/>
        <w:rPr>
          <w:sz w:val="19"/>
        </w:rPr>
      </w:pPr>
      <w:r>
        <w:rPr>
          <w:color w:val="231F20"/>
          <w:sz w:val="19"/>
        </w:rPr>
        <w:t>Which</w:t>
      </w:r>
      <w:r>
        <w:rPr>
          <w:color w:val="231F20"/>
          <w:spacing w:val="-1"/>
          <w:sz w:val="19"/>
        </w:rPr>
        <w:t> </w:t>
      </w:r>
      <w:r>
        <w:rPr>
          <w:color w:val="231F20"/>
          <w:sz w:val="19"/>
        </w:rPr>
        <w:t>of the</w:t>
      </w:r>
      <w:r>
        <w:rPr>
          <w:color w:val="231F20"/>
          <w:spacing w:val="-1"/>
          <w:sz w:val="19"/>
        </w:rPr>
        <w:t> </w:t>
      </w:r>
      <w:r>
        <w:rPr>
          <w:color w:val="231F20"/>
          <w:sz w:val="19"/>
        </w:rPr>
        <w:t>activity variances</w:t>
      </w:r>
      <w:r>
        <w:rPr>
          <w:color w:val="231F20"/>
          <w:spacing w:val="-1"/>
          <w:sz w:val="19"/>
        </w:rPr>
        <w:t> </w:t>
      </w:r>
      <w:r>
        <w:rPr>
          <w:color w:val="231F20"/>
          <w:sz w:val="19"/>
        </w:rPr>
        <w:t>should be</w:t>
      </w:r>
      <w:r>
        <w:rPr>
          <w:color w:val="231F20"/>
          <w:spacing w:val="-1"/>
          <w:sz w:val="19"/>
        </w:rPr>
        <w:t> </w:t>
      </w:r>
      <w:r>
        <w:rPr>
          <w:color w:val="231F20"/>
          <w:sz w:val="19"/>
        </w:rPr>
        <w:t>of concern</w:t>
      </w:r>
      <w:r>
        <w:rPr>
          <w:color w:val="231F20"/>
          <w:spacing w:val="-1"/>
          <w:sz w:val="19"/>
        </w:rPr>
        <w:t> </w:t>
      </w:r>
      <w:r>
        <w:rPr>
          <w:color w:val="231F20"/>
          <w:sz w:val="19"/>
        </w:rPr>
        <w:t>to management? </w:t>
      </w:r>
      <w:r>
        <w:rPr>
          <w:color w:val="231F20"/>
          <w:spacing w:val="-2"/>
          <w:sz w:val="19"/>
        </w:rPr>
        <w:t>Explain.</w:t>
      </w:r>
    </w:p>
    <w:p>
      <w:pPr>
        <w:pStyle w:val="BodyText"/>
        <w:spacing w:before="7"/>
        <w:rPr>
          <w:sz w:val="23"/>
        </w:rPr>
      </w:pPr>
    </w:p>
    <w:p>
      <w:pPr>
        <w:spacing w:line="192" w:lineRule="exact" w:before="1"/>
        <w:ind w:left="3900" w:right="0" w:firstLine="0"/>
        <w:jc w:val="left"/>
        <w:rPr>
          <w:rFonts w:ascii="Proxima Nova Rg" w:hAnsi="Proxima Nova Rg"/>
          <w:b/>
          <w:sz w:val="16"/>
        </w:rPr>
      </w:pPr>
      <w:r>
        <w:rPr>
          <w:rFonts w:ascii="Proxima Nova Rg" w:hAnsi="Proxima Nova Rg"/>
          <w:b/>
          <w:color w:val="231F20"/>
          <w:sz w:val="16"/>
        </w:rPr>
        <w:t>EXERCISE</w:t>
      </w:r>
      <w:r>
        <w:rPr>
          <w:rFonts w:ascii="Proxima Nova Rg" w:hAnsi="Proxima Nova Rg"/>
          <w:b/>
          <w:color w:val="231F20"/>
          <w:spacing w:val="-3"/>
          <w:sz w:val="16"/>
        </w:rPr>
        <w:t> </w:t>
      </w:r>
      <w:r>
        <w:rPr>
          <w:rFonts w:ascii="Proxima Nova Rg" w:hAnsi="Proxima Nova Rg"/>
          <w:b/>
          <w:color w:val="231F20"/>
          <w:sz w:val="16"/>
        </w:rPr>
        <w:t>9–3</w:t>
      </w:r>
      <w:r>
        <w:rPr>
          <w:rFonts w:ascii="Proxima Nova Rg" w:hAnsi="Proxima Nova Rg"/>
          <w:b/>
          <w:color w:val="231F20"/>
          <w:spacing w:val="-3"/>
          <w:sz w:val="16"/>
        </w:rPr>
        <w:t> </w:t>
      </w:r>
      <w:r>
        <w:rPr>
          <w:rFonts w:ascii="Proxima Nova Rg" w:hAnsi="Proxima Nova Rg"/>
          <w:b/>
          <w:color w:val="231F20"/>
          <w:sz w:val="16"/>
        </w:rPr>
        <w:t>Revenue</w:t>
      </w:r>
      <w:r>
        <w:rPr>
          <w:rFonts w:ascii="Proxima Nova Rg" w:hAnsi="Proxima Nova Rg"/>
          <w:b/>
          <w:color w:val="231F20"/>
          <w:spacing w:val="-3"/>
          <w:sz w:val="16"/>
        </w:rPr>
        <w:t> </w:t>
      </w:r>
      <w:r>
        <w:rPr>
          <w:rFonts w:ascii="Proxima Nova Rg" w:hAnsi="Proxima Nova Rg"/>
          <w:b/>
          <w:color w:val="231F20"/>
          <w:sz w:val="16"/>
        </w:rPr>
        <w:t>and</w:t>
      </w:r>
      <w:r>
        <w:rPr>
          <w:rFonts w:ascii="Proxima Nova Rg" w:hAnsi="Proxima Nova Rg"/>
          <w:b/>
          <w:color w:val="231F20"/>
          <w:spacing w:val="-3"/>
          <w:sz w:val="16"/>
        </w:rPr>
        <w:t> </w:t>
      </w:r>
      <w:r>
        <w:rPr>
          <w:rFonts w:ascii="Proxima Nova Rg" w:hAnsi="Proxima Nova Rg"/>
          <w:b/>
          <w:color w:val="231F20"/>
          <w:sz w:val="16"/>
        </w:rPr>
        <w:t>Spending</w:t>
      </w:r>
      <w:r>
        <w:rPr>
          <w:rFonts w:ascii="Proxima Nova Rg" w:hAnsi="Proxima Nova Rg"/>
          <w:b/>
          <w:color w:val="231F20"/>
          <w:spacing w:val="-3"/>
          <w:sz w:val="16"/>
        </w:rPr>
        <w:t> </w:t>
      </w:r>
      <w:r>
        <w:rPr>
          <w:rFonts w:ascii="Proxima Nova Rg" w:hAnsi="Proxima Nova Rg"/>
          <w:b/>
          <w:color w:val="231F20"/>
          <w:sz w:val="16"/>
        </w:rPr>
        <w:t>Variances</w:t>
      </w:r>
      <w:r>
        <w:rPr>
          <w:rFonts w:ascii="Proxima Nova Rg" w:hAnsi="Proxima Nova Rg"/>
          <w:b/>
          <w:color w:val="231F20"/>
          <w:spacing w:val="-2"/>
          <w:sz w:val="16"/>
        </w:rPr>
        <w:t> </w:t>
      </w:r>
      <w:r>
        <w:rPr>
          <w:rFonts w:ascii="Proxima Nova Rg" w:hAnsi="Proxima Nova Rg"/>
          <w:b/>
          <w:color w:val="EC008C"/>
          <w:spacing w:val="-2"/>
          <w:sz w:val="16"/>
        </w:rPr>
        <w:t>LO9–3</w:t>
      </w:r>
    </w:p>
    <w:p>
      <w:pPr>
        <w:spacing w:line="242" w:lineRule="auto" w:before="0"/>
        <w:ind w:left="3900" w:right="1570" w:firstLine="0"/>
        <w:jc w:val="left"/>
        <w:rPr>
          <w:sz w:val="19"/>
        </w:rPr>
      </w:pPr>
      <w:r>
        <w:rPr/>
        <w:drawing>
          <wp:anchor distT="0" distB="0" distL="0" distR="0" allowOverlap="1" layoutInCell="1" locked="0" behindDoc="0" simplePos="0" relativeHeight="15762432">
            <wp:simplePos x="0" y="0"/>
            <wp:positionH relativeFrom="page">
              <wp:posOffset>1744743</wp:posOffset>
            </wp:positionH>
            <wp:positionV relativeFrom="paragraph">
              <wp:posOffset>97689</wp:posOffset>
            </wp:positionV>
            <wp:extent cx="516875" cy="516875"/>
            <wp:effectExtent l="0" t="0" r="0" b="0"/>
            <wp:wrapNone/>
            <wp:docPr id="7" name="image24.png"/>
            <wp:cNvGraphicFramePr>
              <a:graphicFrameLocks noChangeAspect="1"/>
            </wp:cNvGraphicFramePr>
            <a:graphic>
              <a:graphicData uri="http://schemas.openxmlformats.org/drawingml/2006/picture">
                <pic:pic>
                  <pic:nvPicPr>
                    <pic:cNvPr id="8" name="image24.png"/>
                    <pic:cNvPicPr/>
                  </pic:nvPicPr>
                  <pic:blipFill>
                    <a:blip r:embed="rId28" cstate="print"/>
                    <a:stretch>
                      <a:fillRect/>
                    </a:stretch>
                  </pic:blipFill>
                  <pic:spPr>
                    <a:xfrm>
                      <a:off x="0" y="0"/>
                      <a:ext cx="516875" cy="516875"/>
                    </a:xfrm>
                    <a:prstGeom prst="rect">
                      <a:avLst/>
                    </a:prstGeom>
                  </pic:spPr>
                </pic:pic>
              </a:graphicData>
            </a:graphic>
          </wp:anchor>
        </w:drawing>
      </w:r>
      <w:r>
        <w:rPr>
          <w:color w:val="231F20"/>
          <w:sz w:val="19"/>
        </w:rPr>
        <w:t>Quilcene Oysteria farms and sells oysters in the Pacific Northwest. The company harvested and sold</w:t>
      </w:r>
      <w:r>
        <w:rPr>
          <w:color w:val="231F20"/>
          <w:spacing w:val="-6"/>
          <w:sz w:val="19"/>
        </w:rPr>
        <w:t> </w:t>
      </w:r>
      <w:r>
        <w:rPr>
          <w:color w:val="231F20"/>
          <w:sz w:val="19"/>
        </w:rPr>
        <w:t>8,000</w:t>
      </w:r>
      <w:r>
        <w:rPr>
          <w:color w:val="231F20"/>
          <w:spacing w:val="-5"/>
          <w:sz w:val="19"/>
        </w:rPr>
        <w:t> </w:t>
      </w:r>
      <w:r>
        <w:rPr>
          <w:color w:val="231F20"/>
          <w:sz w:val="19"/>
        </w:rPr>
        <w:t>pounds</w:t>
      </w:r>
      <w:r>
        <w:rPr>
          <w:color w:val="231F20"/>
          <w:spacing w:val="-5"/>
          <w:sz w:val="19"/>
        </w:rPr>
        <w:t> </w:t>
      </w:r>
      <w:r>
        <w:rPr>
          <w:color w:val="231F20"/>
          <w:sz w:val="19"/>
        </w:rPr>
        <w:t>of</w:t>
      </w:r>
      <w:r>
        <w:rPr>
          <w:color w:val="231F20"/>
          <w:spacing w:val="-5"/>
          <w:sz w:val="19"/>
        </w:rPr>
        <w:t> </w:t>
      </w:r>
      <w:r>
        <w:rPr>
          <w:color w:val="231F20"/>
          <w:sz w:val="19"/>
        </w:rPr>
        <w:t>oysters</w:t>
      </w:r>
      <w:r>
        <w:rPr>
          <w:color w:val="231F20"/>
          <w:spacing w:val="-5"/>
          <w:sz w:val="19"/>
        </w:rPr>
        <w:t> </w:t>
      </w:r>
      <w:r>
        <w:rPr>
          <w:color w:val="231F20"/>
          <w:sz w:val="19"/>
        </w:rPr>
        <w:t>in</w:t>
      </w:r>
      <w:r>
        <w:rPr>
          <w:color w:val="231F20"/>
          <w:spacing w:val="-5"/>
          <w:sz w:val="19"/>
        </w:rPr>
        <w:t> </w:t>
      </w:r>
      <w:r>
        <w:rPr>
          <w:color w:val="231F20"/>
          <w:sz w:val="19"/>
        </w:rPr>
        <w:t>August.</w:t>
      </w:r>
      <w:r>
        <w:rPr>
          <w:color w:val="231F20"/>
          <w:spacing w:val="-5"/>
          <w:sz w:val="19"/>
        </w:rPr>
        <w:t> </w:t>
      </w:r>
      <w:r>
        <w:rPr>
          <w:color w:val="231F20"/>
          <w:sz w:val="19"/>
        </w:rPr>
        <w:t>The</w:t>
      </w:r>
      <w:r>
        <w:rPr>
          <w:color w:val="231F20"/>
          <w:spacing w:val="-5"/>
          <w:sz w:val="19"/>
        </w:rPr>
        <w:t> </w:t>
      </w:r>
      <w:r>
        <w:rPr>
          <w:color w:val="231F20"/>
          <w:sz w:val="19"/>
        </w:rPr>
        <w:t>company’s</w:t>
      </w:r>
      <w:r>
        <w:rPr>
          <w:color w:val="231F20"/>
          <w:spacing w:val="-5"/>
          <w:sz w:val="19"/>
        </w:rPr>
        <w:t> </w:t>
      </w:r>
      <w:r>
        <w:rPr>
          <w:color w:val="231F20"/>
          <w:sz w:val="19"/>
        </w:rPr>
        <w:t>flexible</w:t>
      </w:r>
      <w:r>
        <w:rPr>
          <w:color w:val="231F20"/>
          <w:spacing w:val="-5"/>
          <w:sz w:val="19"/>
        </w:rPr>
        <w:t> </w:t>
      </w:r>
      <w:r>
        <w:rPr>
          <w:color w:val="231F20"/>
          <w:sz w:val="19"/>
        </w:rPr>
        <w:t>budget</w:t>
      </w:r>
      <w:r>
        <w:rPr>
          <w:color w:val="231F20"/>
          <w:spacing w:val="-5"/>
          <w:sz w:val="19"/>
        </w:rPr>
        <w:t> </w:t>
      </w:r>
      <w:r>
        <w:rPr>
          <w:color w:val="231F20"/>
          <w:sz w:val="19"/>
        </w:rPr>
        <w:t>for</w:t>
      </w:r>
      <w:r>
        <w:rPr>
          <w:color w:val="231F20"/>
          <w:spacing w:val="-5"/>
          <w:sz w:val="19"/>
        </w:rPr>
        <w:t> </w:t>
      </w:r>
      <w:r>
        <w:rPr>
          <w:color w:val="231F20"/>
          <w:sz w:val="19"/>
        </w:rPr>
        <w:t>August</w:t>
      </w:r>
      <w:r>
        <w:rPr>
          <w:color w:val="231F20"/>
          <w:spacing w:val="-5"/>
          <w:sz w:val="19"/>
        </w:rPr>
        <w:t> </w:t>
      </w:r>
      <w:r>
        <w:rPr>
          <w:color w:val="231F20"/>
          <w:sz w:val="19"/>
        </w:rPr>
        <w:t>appears</w:t>
      </w:r>
      <w:r>
        <w:rPr>
          <w:color w:val="231F20"/>
          <w:spacing w:val="-5"/>
          <w:sz w:val="19"/>
        </w:rPr>
        <w:t> </w:t>
      </w:r>
      <w:r>
        <w:rPr>
          <w:color w:val="231F20"/>
          <w:spacing w:val="-2"/>
          <w:sz w:val="19"/>
        </w:rPr>
        <w:t>below:</w:t>
      </w:r>
    </w:p>
    <w:p>
      <w:pPr>
        <w:pStyle w:val="BodyText"/>
        <w:spacing w:before="10"/>
        <w:rPr>
          <w:sz w:val="8"/>
        </w:rPr>
      </w:pPr>
    </w:p>
    <w:tbl>
      <w:tblPr>
        <w:tblW w:w="0" w:type="auto"/>
        <w:jc w:val="left"/>
        <w:tblInd w:w="48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63"/>
        <w:gridCol w:w="948"/>
      </w:tblGrid>
      <w:tr>
        <w:trPr>
          <w:trHeight w:val="734" w:hRule="atLeast"/>
        </w:trPr>
        <w:tc>
          <w:tcPr>
            <w:tcW w:w="5611" w:type="dxa"/>
            <w:gridSpan w:val="2"/>
            <w:shd w:val="clear" w:color="auto" w:fill="D4E0F2"/>
          </w:tcPr>
          <w:p>
            <w:pPr>
              <w:pStyle w:val="TableParagraph"/>
              <w:spacing w:line="254" w:lineRule="auto" w:before="58"/>
              <w:ind w:left="2137" w:right="2135"/>
              <w:jc w:val="center"/>
              <w:rPr>
                <w:sz w:val="17"/>
              </w:rPr>
            </w:pPr>
            <w:r>
              <w:rPr>
                <w:color w:val="231F20"/>
                <w:sz w:val="17"/>
              </w:rPr>
              <w:t>Quilcene</w:t>
            </w:r>
            <w:r>
              <w:rPr>
                <w:color w:val="231F20"/>
                <w:spacing w:val="-11"/>
                <w:sz w:val="17"/>
              </w:rPr>
              <w:t> </w:t>
            </w:r>
            <w:r>
              <w:rPr>
                <w:color w:val="231F20"/>
                <w:sz w:val="17"/>
              </w:rPr>
              <w:t>Oysteria Flexible Budget</w:t>
            </w:r>
          </w:p>
          <w:p>
            <w:pPr>
              <w:pStyle w:val="TableParagraph"/>
              <w:spacing w:before="1"/>
              <w:ind w:left="1623" w:right="1623"/>
              <w:jc w:val="center"/>
              <w:rPr>
                <w:sz w:val="17"/>
              </w:rPr>
            </w:pPr>
            <w:r>
              <w:rPr>
                <w:color w:val="231F20"/>
                <w:sz w:val="17"/>
              </w:rPr>
              <w:t>For</w:t>
            </w:r>
            <w:r>
              <w:rPr>
                <w:color w:val="231F20"/>
                <w:spacing w:val="-1"/>
                <w:sz w:val="17"/>
              </w:rPr>
              <w:t> </w:t>
            </w:r>
            <w:r>
              <w:rPr>
                <w:color w:val="231F20"/>
                <w:sz w:val="17"/>
              </w:rPr>
              <w:t>the</w:t>
            </w:r>
            <w:r>
              <w:rPr>
                <w:color w:val="231F20"/>
                <w:spacing w:val="-1"/>
                <w:sz w:val="17"/>
              </w:rPr>
              <w:t> </w:t>
            </w:r>
            <w:r>
              <w:rPr>
                <w:color w:val="231F20"/>
                <w:sz w:val="17"/>
              </w:rPr>
              <w:t>Month Ended</w:t>
            </w:r>
            <w:r>
              <w:rPr>
                <w:color w:val="231F20"/>
                <w:spacing w:val="-1"/>
                <w:sz w:val="17"/>
              </w:rPr>
              <w:t> </w:t>
            </w:r>
            <w:r>
              <w:rPr>
                <w:color w:val="231F20"/>
                <w:sz w:val="17"/>
              </w:rPr>
              <w:t>August </w:t>
            </w:r>
            <w:r>
              <w:rPr>
                <w:color w:val="231F20"/>
                <w:spacing w:val="-5"/>
                <w:sz w:val="17"/>
              </w:rPr>
              <w:t>31</w:t>
            </w:r>
          </w:p>
        </w:tc>
      </w:tr>
      <w:tr>
        <w:trPr>
          <w:trHeight w:val="303" w:hRule="atLeast"/>
        </w:trPr>
        <w:tc>
          <w:tcPr>
            <w:tcW w:w="4663" w:type="dxa"/>
            <w:shd w:val="clear" w:color="auto" w:fill="E9F7FE"/>
          </w:tcPr>
          <w:p>
            <w:pPr>
              <w:pStyle w:val="TableParagraph"/>
              <w:spacing w:before="44"/>
              <w:ind w:right="126"/>
              <w:rPr>
                <w:sz w:val="17"/>
              </w:rPr>
            </w:pPr>
            <w:r>
              <w:rPr>
                <w:color w:val="231F20"/>
                <w:sz w:val="17"/>
              </w:rPr>
              <w:t>Actual pounds (</w:t>
            </w:r>
            <w:r>
              <w:rPr>
                <w:rFonts w:ascii="Arial"/>
                <w:i/>
                <w:color w:val="231F20"/>
                <w:sz w:val="17"/>
              </w:rPr>
              <w:t>q</w:t>
            </w:r>
            <w:r>
              <w:rPr>
                <w:color w:val="231F20"/>
                <w:sz w:val="17"/>
              </w:rPr>
              <w:t>)</w:t>
            </w:r>
            <w:r>
              <w:rPr>
                <w:color w:val="231F20"/>
                <w:spacing w:val="35"/>
                <w:sz w:val="17"/>
              </w:rPr>
              <w:t> </w:t>
            </w:r>
            <w:r>
              <w:rPr>
                <w:color w:val="231F20"/>
                <w:sz w:val="17"/>
              </w:rPr>
              <w:t>. . . . . . . . . . . . . . . . . .</w:t>
            </w:r>
            <w:r>
              <w:rPr>
                <w:color w:val="231F20"/>
                <w:spacing w:val="1"/>
                <w:sz w:val="17"/>
              </w:rPr>
              <w:t> </w:t>
            </w:r>
            <w:r>
              <w:rPr>
                <w:color w:val="231F20"/>
                <w:sz w:val="17"/>
              </w:rPr>
              <w:t>. . . . . . . . . . . . . . . . . . </w:t>
            </w:r>
            <w:r>
              <w:rPr>
                <w:color w:val="231F20"/>
                <w:spacing w:val="-12"/>
                <w:sz w:val="17"/>
              </w:rPr>
              <w:t>.</w:t>
            </w:r>
          </w:p>
        </w:tc>
        <w:tc>
          <w:tcPr>
            <w:tcW w:w="948" w:type="dxa"/>
            <w:shd w:val="clear" w:color="auto" w:fill="E9F7FE"/>
          </w:tcPr>
          <w:p>
            <w:pPr>
              <w:pStyle w:val="TableParagraph"/>
              <w:spacing w:before="47"/>
              <w:ind w:right="118"/>
              <w:rPr>
                <w:sz w:val="17"/>
              </w:rPr>
            </w:pPr>
            <w:r>
              <w:rPr>
                <w:color w:val="231F20"/>
                <w:spacing w:val="-2"/>
                <w:sz w:val="17"/>
              </w:rPr>
              <w:t>8,000</w:t>
            </w:r>
          </w:p>
        </w:tc>
      </w:tr>
      <w:tr>
        <w:trPr>
          <w:trHeight w:val="284" w:hRule="atLeast"/>
        </w:trPr>
        <w:tc>
          <w:tcPr>
            <w:tcW w:w="4663" w:type="dxa"/>
            <w:shd w:val="clear" w:color="auto" w:fill="E9F7FE"/>
          </w:tcPr>
          <w:p>
            <w:pPr>
              <w:pStyle w:val="TableParagraph"/>
              <w:spacing w:before="45"/>
              <w:ind w:right="125"/>
              <w:rPr>
                <w:sz w:val="17"/>
              </w:rPr>
            </w:pPr>
            <w:r>
              <w:rPr>
                <w:color w:val="231F20"/>
                <w:sz w:val="17"/>
              </w:rPr>
              <w:t>Revenue</w:t>
            </w:r>
            <w:r>
              <w:rPr>
                <w:color w:val="231F20"/>
                <w:spacing w:val="-1"/>
                <w:sz w:val="17"/>
              </w:rPr>
              <w:t> </w:t>
            </w:r>
            <w:r>
              <w:rPr>
                <w:color w:val="231F20"/>
                <w:sz w:val="17"/>
              </w:rPr>
              <w:t>($4.00</w:t>
            </w:r>
            <w:r>
              <w:rPr>
                <w:rFonts w:ascii="Arial"/>
                <w:i/>
                <w:color w:val="231F20"/>
                <w:sz w:val="17"/>
              </w:rPr>
              <w:t>q</w:t>
            </w:r>
            <w:r>
              <w:rPr>
                <w:color w:val="231F20"/>
                <w:sz w:val="17"/>
              </w:rPr>
              <w:t>)</w:t>
            </w:r>
            <w:r>
              <w:rPr>
                <w:color w:val="231F20"/>
                <w:spacing w:val="5"/>
                <w:sz w:val="17"/>
              </w:rPr>
              <w:t> </w:t>
            </w:r>
            <w:r>
              <w:rPr>
                <w:color w:val="231F20"/>
                <w:sz w:val="17"/>
              </w:rPr>
              <w:t>. . . . . . . .</w:t>
            </w:r>
            <w:r>
              <w:rPr>
                <w:color w:val="231F20"/>
                <w:spacing w:val="-1"/>
                <w:sz w:val="17"/>
              </w:rPr>
              <w:t> </w:t>
            </w:r>
            <w:r>
              <w:rPr>
                <w:color w:val="231F20"/>
                <w:sz w:val="17"/>
              </w:rPr>
              <w:t>. . . . . . . . .</w:t>
            </w:r>
            <w:r>
              <w:rPr>
                <w:color w:val="231F20"/>
                <w:spacing w:val="-1"/>
                <w:sz w:val="17"/>
              </w:rPr>
              <w:t> </w:t>
            </w:r>
            <w:r>
              <w:rPr>
                <w:color w:val="231F20"/>
                <w:sz w:val="17"/>
              </w:rPr>
              <w:t>. . . . . . . . .</w:t>
            </w:r>
            <w:r>
              <w:rPr>
                <w:color w:val="231F20"/>
                <w:spacing w:val="-1"/>
                <w:sz w:val="17"/>
              </w:rPr>
              <w:t> </w:t>
            </w:r>
            <w:r>
              <w:rPr>
                <w:color w:val="231F20"/>
                <w:sz w:val="17"/>
              </w:rPr>
              <w:t>. . . . . . . . . .</w:t>
            </w:r>
            <w:r>
              <w:rPr>
                <w:color w:val="231F20"/>
                <w:spacing w:val="-1"/>
                <w:sz w:val="17"/>
              </w:rPr>
              <w:t> </w:t>
            </w:r>
            <w:r>
              <w:rPr>
                <w:color w:val="231F20"/>
                <w:spacing w:val="-12"/>
                <w:sz w:val="17"/>
              </w:rPr>
              <w:t>.</w:t>
            </w:r>
          </w:p>
        </w:tc>
        <w:tc>
          <w:tcPr>
            <w:tcW w:w="948" w:type="dxa"/>
            <w:shd w:val="clear" w:color="auto" w:fill="E9F7FE"/>
          </w:tcPr>
          <w:p>
            <w:pPr>
              <w:pStyle w:val="TableParagraph"/>
              <w:spacing w:before="48"/>
              <w:ind w:right="118"/>
              <w:rPr>
                <w:sz w:val="17"/>
              </w:rPr>
            </w:pPr>
            <w:r>
              <w:rPr>
                <w:color w:val="231F20"/>
                <w:sz w:val="17"/>
                <w:u w:val="single" w:color="231F20"/>
              </w:rPr>
              <w:t>$</w:t>
            </w:r>
            <w:r>
              <w:rPr>
                <w:color w:val="231F20"/>
                <w:spacing w:val="2"/>
                <w:sz w:val="17"/>
                <w:u w:val="single" w:color="231F20"/>
              </w:rPr>
              <w:t> </w:t>
            </w:r>
            <w:r>
              <w:rPr>
                <w:color w:val="231F20"/>
                <w:spacing w:val="-2"/>
                <w:sz w:val="17"/>
                <w:u w:val="single" w:color="231F20"/>
              </w:rPr>
              <w:t>32,000</w:t>
            </w:r>
          </w:p>
        </w:tc>
      </w:tr>
      <w:tr>
        <w:trPr>
          <w:trHeight w:val="234" w:hRule="atLeast"/>
        </w:trPr>
        <w:tc>
          <w:tcPr>
            <w:tcW w:w="4663" w:type="dxa"/>
            <w:shd w:val="clear" w:color="auto" w:fill="E9F7FE"/>
          </w:tcPr>
          <w:p>
            <w:pPr>
              <w:pStyle w:val="TableParagraph"/>
              <w:spacing w:line="186" w:lineRule="exact" w:before="28"/>
              <w:ind w:left="120"/>
              <w:jc w:val="left"/>
              <w:rPr>
                <w:sz w:val="17"/>
              </w:rPr>
            </w:pPr>
            <w:r>
              <w:rPr>
                <w:color w:val="231F20"/>
                <w:spacing w:val="-2"/>
                <w:sz w:val="17"/>
              </w:rPr>
              <w:t>Expenses:</w:t>
            </w:r>
          </w:p>
        </w:tc>
        <w:tc>
          <w:tcPr>
            <w:tcW w:w="948" w:type="dxa"/>
            <w:shd w:val="clear" w:color="auto" w:fill="E9F7FE"/>
          </w:tcPr>
          <w:p>
            <w:pPr>
              <w:pStyle w:val="TableParagraph"/>
              <w:jc w:val="left"/>
              <w:rPr>
                <w:rFonts w:ascii="Times New Roman"/>
                <w:sz w:val="16"/>
              </w:rPr>
            </w:pPr>
          </w:p>
        </w:tc>
      </w:tr>
      <w:tr>
        <w:trPr>
          <w:trHeight w:val="204" w:hRule="atLeast"/>
        </w:trPr>
        <w:tc>
          <w:tcPr>
            <w:tcW w:w="4663" w:type="dxa"/>
            <w:shd w:val="clear" w:color="auto" w:fill="E9F7FE"/>
          </w:tcPr>
          <w:p>
            <w:pPr>
              <w:pStyle w:val="TableParagraph"/>
              <w:spacing w:line="184" w:lineRule="exact"/>
              <w:ind w:right="126"/>
              <w:rPr>
                <w:sz w:val="17"/>
              </w:rPr>
            </w:pPr>
            <w:r>
              <w:rPr>
                <w:color w:val="231F20"/>
                <w:sz w:val="17"/>
              </w:rPr>
              <w:t>Packing</w:t>
            </w:r>
            <w:r>
              <w:rPr>
                <w:color w:val="231F20"/>
                <w:spacing w:val="-1"/>
                <w:sz w:val="17"/>
              </w:rPr>
              <w:t> </w:t>
            </w:r>
            <w:r>
              <w:rPr>
                <w:color w:val="231F20"/>
                <w:sz w:val="17"/>
              </w:rPr>
              <w:t>supplies ($0.50</w:t>
            </w:r>
            <w:r>
              <w:rPr>
                <w:rFonts w:ascii="Arial"/>
                <w:i/>
                <w:color w:val="231F20"/>
                <w:sz w:val="17"/>
              </w:rPr>
              <w:t>q</w:t>
            </w:r>
            <w:r>
              <w:rPr>
                <w:color w:val="231F20"/>
                <w:sz w:val="17"/>
              </w:rPr>
              <w:t>)</w:t>
            </w:r>
            <w:r>
              <w:rPr>
                <w:color w:val="231F20"/>
                <w:spacing w:val="73"/>
                <w:sz w:val="17"/>
              </w:rPr>
              <w:t> </w:t>
            </w:r>
            <w:r>
              <w:rPr>
                <w:color w:val="231F20"/>
                <w:sz w:val="17"/>
              </w:rPr>
              <w:t>. .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pacing w:val="-12"/>
                <w:sz w:val="17"/>
              </w:rPr>
              <w:t>.</w:t>
            </w:r>
          </w:p>
        </w:tc>
        <w:tc>
          <w:tcPr>
            <w:tcW w:w="948" w:type="dxa"/>
            <w:shd w:val="clear" w:color="auto" w:fill="E9F7FE"/>
          </w:tcPr>
          <w:p>
            <w:pPr>
              <w:pStyle w:val="TableParagraph"/>
              <w:spacing w:line="184" w:lineRule="exact"/>
              <w:ind w:right="118"/>
              <w:rPr>
                <w:sz w:val="17"/>
              </w:rPr>
            </w:pPr>
            <w:r>
              <w:rPr>
                <w:color w:val="231F20"/>
                <w:spacing w:val="-2"/>
                <w:sz w:val="17"/>
              </w:rPr>
              <w:t>4,000</w:t>
            </w:r>
          </w:p>
        </w:tc>
      </w:tr>
      <w:tr>
        <w:trPr>
          <w:trHeight w:val="197" w:hRule="atLeast"/>
        </w:trPr>
        <w:tc>
          <w:tcPr>
            <w:tcW w:w="4663" w:type="dxa"/>
            <w:shd w:val="clear" w:color="auto" w:fill="E9F7FE"/>
          </w:tcPr>
          <w:p>
            <w:pPr>
              <w:pStyle w:val="TableParagraph"/>
              <w:spacing w:line="177" w:lineRule="exact"/>
              <w:ind w:right="125"/>
              <w:rPr>
                <w:sz w:val="17"/>
              </w:rPr>
            </w:pPr>
            <w:r>
              <w:rPr>
                <w:color w:val="231F20"/>
                <w:sz w:val="17"/>
              </w:rPr>
              <w:t>Oyster bed maintenance ($3,200)</w:t>
            </w:r>
            <w:r>
              <w:rPr>
                <w:color w:val="231F20"/>
                <w:spacing w:val="67"/>
                <w:sz w:val="17"/>
              </w:rPr>
              <w:t> </w:t>
            </w:r>
            <w:r>
              <w:rPr>
                <w:color w:val="231F20"/>
                <w:sz w:val="17"/>
              </w:rPr>
              <w:t>. . . . . . . . . . . . . . . . . . . </w:t>
            </w:r>
            <w:r>
              <w:rPr>
                <w:color w:val="231F20"/>
                <w:spacing w:val="-12"/>
                <w:sz w:val="17"/>
              </w:rPr>
              <w:t>.</w:t>
            </w:r>
          </w:p>
        </w:tc>
        <w:tc>
          <w:tcPr>
            <w:tcW w:w="948" w:type="dxa"/>
            <w:shd w:val="clear" w:color="auto" w:fill="E9F7FE"/>
          </w:tcPr>
          <w:p>
            <w:pPr>
              <w:pStyle w:val="TableParagraph"/>
              <w:spacing w:line="177" w:lineRule="exact"/>
              <w:ind w:right="118"/>
              <w:rPr>
                <w:sz w:val="17"/>
              </w:rPr>
            </w:pPr>
            <w:r>
              <w:rPr>
                <w:color w:val="231F20"/>
                <w:spacing w:val="-2"/>
                <w:sz w:val="17"/>
              </w:rPr>
              <w:t>3,200</w:t>
            </w:r>
          </w:p>
        </w:tc>
      </w:tr>
      <w:tr>
        <w:trPr>
          <w:trHeight w:val="224" w:hRule="atLeast"/>
        </w:trPr>
        <w:tc>
          <w:tcPr>
            <w:tcW w:w="4663" w:type="dxa"/>
            <w:shd w:val="clear" w:color="auto" w:fill="E9F7FE"/>
          </w:tcPr>
          <w:p>
            <w:pPr>
              <w:pStyle w:val="TableParagraph"/>
              <w:spacing w:line="202" w:lineRule="exact" w:before="2"/>
              <w:ind w:right="125"/>
              <w:rPr>
                <w:sz w:val="17"/>
              </w:rPr>
            </w:pPr>
            <w:r>
              <w:rPr>
                <w:color w:val="231F20"/>
                <w:sz w:val="17"/>
              </w:rPr>
              <w:t>Wages and salaries</w:t>
            </w:r>
            <w:r>
              <w:rPr>
                <w:color w:val="231F20"/>
                <w:spacing w:val="1"/>
                <w:sz w:val="17"/>
              </w:rPr>
              <w:t> </w:t>
            </w:r>
            <w:r>
              <w:rPr>
                <w:color w:val="231F20"/>
                <w:sz w:val="17"/>
              </w:rPr>
              <w:t>($2,900 </w:t>
            </w:r>
            <w:r>
              <w:rPr>
                <w:rFonts w:ascii="Times New Roman"/>
                <w:color w:val="231F20"/>
                <w:sz w:val="17"/>
              </w:rPr>
              <w:t>+</w:t>
            </w:r>
            <w:r>
              <w:rPr>
                <w:rFonts w:ascii="Times New Roman"/>
                <w:color w:val="231F20"/>
                <w:spacing w:val="2"/>
                <w:sz w:val="17"/>
              </w:rPr>
              <w:t> </w:t>
            </w:r>
            <w:r>
              <w:rPr>
                <w:color w:val="231F20"/>
                <w:sz w:val="17"/>
              </w:rPr>
              <w:t>$0.30</w:t>
            </w:r>
            <w:r>
              <w:rPr>
                <w:rFonts w:ascii="Arial"/>
                <w:i/>
                <w:color w:val="231F20"/>
                <w:sz w:val="17"/>
              </w:rPr>
              <w:t>q</w:t>
            </w:r>
            <w:r>
              <w:rPr>
                <w:color w:val="231F20"/>
                <w:sz w:val="17"/>
              </w:rPr>
              <w:t>)</w:t>
            </w:r>
            <w:r>
              <w:rPr>
                <w:color w:val="231F20"/>
                <w:spacing w:val="48"/>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pacing w:val="-12"/>
                <w:sz w:val="17"/>
              </w:rPr>
              <w:t>.</w:t>
            </w:r>
          </w:p>
        </w:tc>
        <w:tc>
          <w:tcPr>
            <w:tcW w:w="948" w:type="dxa"/>
            <w:shd w:val="clear" w:color="auto" w:fill="E9F7FE"/>
          </w:tcPr>
          <w:p>
            <w:pPr>
              <w:pStyle w:val="TableParagraph"/>
              <w:spacing w:line="199" w:lineRule="exact" w:before="5"/>
              <w:ind w:right="118"/>
              <w:rPr>
                <w:sz w:val="17"/>
              </w:rPr>
            </w:pPr>
            <w:r>
              <w:rPr>
                <w:color w:val="231F20"/>
                <w:spacing w:val="-2"/>
                <w:sz w:val="17"/>
              </w:rPr>
              <w:t>5,300</w:t>
            </w:r>
          </w:p>
        </w:tc>
      </w:tr>
      <w:tr>
        <w:trPr>
          <w:trHeight w:val="191" w:hRule="atLeast"/>
        </w:trPr>
        <w:tc>
          <w:tcPr>
            <w:tcW w:w="4663" w:type="dxa"/>
            <w:shd w:val="clear" w:color="auto" w:fill="E9F7FE"/>
          </w:tcPr>
          <w:p>
            <w:pPr>
              <w:pStyle w:val="TableParagraph"/>
              <w:spacing w:line="171" w:lineRule="exact"/>
              <w:ind w:right="125"/>
              <w:rPr>
                <w:sz w:val="17"/>
              </w:rPr>
            </w:pPr>
            <w:r>
              <w:rPr>
                <w:color w:val="231F20"/>
                <w:sz w:val="17"/>
              </w:rPr>
              <w:t>Shipping</w:t>
            </w:r>
            <w:r>
              <w:rPr>
                <w:color w:val="231F20"/>
                <w:spacing w:val="-1"/>
                <w:sz w:val="17"/>
              </w:rPr>
              <w:t> </w:t>
            </w:r>
            <w:r>
              <w:rPr>
                <w:color w:val="231F20"/>
                <w:sz w:val="17"/>
              </w:rPr>
              <w:t>($0.80</w:t>
            </w:r>
            <w:r>
              <w:rPr>
                <w:rFonts w:ascii="Arial"/>
                <w:i/>
                <w:color w:val="231F20"/>
                <w:sz w:val="17"/>
              </w:rPr>
              <w:t>q</w:t>
            </w:r>
            <w:r>
              <w:rPr>
                <w:color w:val="231F20"/>
                <w:sz w:val="17"/>
              </w:rPr>
              <w:t>)</w:t>
            </w:r>
            <w:r>
              <w:rPr>
                <w:color w:val="231F20"/>
                <w:spacing w:val="2"/>
                <w:sz w:val="17"/>
              </w:rPr>
              <w:t> </w:t>
            </w:r>
            <w:r>
              <w:rPr>
                <w:color w:val="231F20"/>
                <w:sz w:val="17"/>
              </w:rPr>
              <w:t>. . . . . . . . . . .</w:t>
            </w:r>
            <w:r>
              <w:rPr>
                <w:color w:val="231F20"/>
                <w:spacing w:val="-1"/>
                <w:sz w:val="17"/>
              </w:rPr>
              <w:t> </w:t>
            </w:r>
            <w:r>
              <w:rPr>
                <w:color w:val="231F20"/>
                <w:sz w:val="17"/>
              </w:rPr>
              <w:t>. . . . . . . . . . . .</w:t>
            </w:r>
            <w:r>
              <w:rPr>
                <w:color w:val="231F20"/>
                <w:spacing w:val="-1"/>
                <w:sz w:val="17"/>
              </w:rPr>
              <w:t> </w:t>
            </w:r>
            <w:r>
              <w:rPr>
                <w:color w:val="231F20"/>
                <w:sz w:val="17"/>
              </w:rPr>
              <w:t>. . . . . . . . . . . </w:t>
            </w:r>
            <w:r>
              <w:rPr>
                <w:color w:val="231F20"/>
                <w:spacing w:val="-12"/>
                <w:sz w:val="17"/>
              </w:rPr>
              <w:t>.</w:t>
            </w:r>
          </w:p>
        </w:tc>
        <w:tc>
          <w:tcPr>
            <w:tcW w:w="948" w:type="dxa"/>
            <w:shd w:val="clear" w:color="auto" w:fill="E9F7FE"/>
          </w:tcPr>
          <w:p>
            <w:pPr>
              <w:pStyle w:val="TableParagraph"/>
              <w:spacing w:line="171" w:lineRule="exact"/>
              <w:ind w:right="117"/>
              <w:rPr>
                <w:sz w:val="17"/>
              </w:rPr>
            </w:pPr>
            <w:r>
              <w:rPr>
                <w:color w:val="231F20"/>
                <w:spacing w:val="-2"/>
                <w:sz w:val="17"/>
              </w:rPr>
              <w:t>6,400</w:t>
            </w:r>
          </w:p>
        </w:tc>
      </w:tr>
      <w:tr>
        <w:trPr>
          <w:trHeight w:val="197" w:hRule="atLeast"/>
        </w:trPr>
        <w:tc>
          <w:tcPr>
            <w:tcW w:w="4663" w:type="dxa"/>
            <w:shd w:val="clear" w:color="auto" w:fill="E9F7FE"/>
          </w:tcPr>
          <w:p>
            <w:pPr>
              <w:pStyle w:val="TableParagraph"/>
              <w:spacing w:line="177" w:lineRule="exact"/>
              <w:ind w:right="125"/>
              <w:rPr>
                <w:sz w:val="17"/>
              </w:rPr>
            </w:pPr>
            <w:r>
              <w:rPr>
                <w:color w:val="231F20"/>
                <w:sz w:val="17"/>
              </w:rPr>
              <w:t>Utilities ($830)</w:t>
            </w:r>
            <w:r>
              <w:rPr>
                <w:color w:val="231F20"/>
                <w:spacing w:val="-2"/>
                <w:sz w:val="17"/>
              </w:rPr>
              <w:t> </w:t>
            </w:r>
            <w:r>
              <w:rPr>
                <w:color w:val="231F20"/>
                <w:sz w:val="17"/>
              </w:rPr>
              <w:t>. . . . . . .</w:t>
            </w:r>
            <w:r>
              <w:rPr>
                <w:color w:val="231F20"/>
                <w:spacing w:val="1"/>
                <w:sz w:val="17"/>
              </w:rPr>
              <w:t> </w:t>
            </w:r>
            <w:r>
              <w:rPr>
                <w:color w:val="231F20"/>
                <w:sz w:val="17"/>
              </w:rPr>
              <w:t>. . . . . . . .</w:t>
            </w:r>
            <w:r>
              <w:rPr>
                <w:color w:val="231F20"/>
                <w:spacing w:val="1"/>
                <w:sz w:val="17"/>
              </w:rPr>
              <w:t> </w:t>
            </w:r>
            <w:r>
              <w:rPr>
                <w:color w:val="231F20"/>
                <w:sz w:val="17"/>
              </w:rPr>
              <w:t>. . . . . . . .</w:t>
            </w:r>
            <w:r>
              <w:rPr>
                <w:color w:val="231F20"/>
                <w:spacing w:val="1"/>
                <w:sz w:val="17"/>
              </w:rPr>
              <w:t> </w:t>
            </w:r>
            <w:r>
              <w:rPr>
                <w:color w:val="231F20"/>
                <w:sz w:val="17"/>
              </w:rPr>
              <w:t>. . . . . . . .</w:t>
            </w:r>
            <w:r>
              <w:rPr>
                <w:color w:val="231F20"/>
                <w:spacing w:val="1"/>
                <w:sz w:val="17"/>
              </w:rPr>
              <w:t> </w:t>
            </w:r>
            <w:r>
              <w:rPr>
                <w:color w:val="231F20"/>
                <w:sz w:val="17"/>
              </w:rPr>
              <w:t>. . . . . . </w:t>
            </w:r>
            <w:r>
              <w:rPr>
                <w:color w:val="231F20"/>
                <w:spacing w:val="-12"/>
                <w:sz w:val="17"/>
              </w:rPr>
              <w:t>.</w:t>
            </w:r>
          </w:p>
        </w:tc>
        <w:tc>
          <w:tcPr>
            <w:tcW w:w="948" w:type="dxa"/>
            <w:shd w:val="clear" w:color="auto" w:fill="E9F7FE"/>
          </w:tcPr>
          <w:p>
            <w:pPr>
              <w:pStyle w:val="TableParagraph"/>
              <w:spacing w:line="177" w:lineRule="exact"/>
              <w:ind w:right="117"/>
              <w:rPr>
                <w:sz w:val="17"/>
              </w:rPr>
            </w:pPr>
            <w:r>
              <w:rPr>
                <w:color w:val="231F20"/>
                <w:spacing w:val="-5"/>
                <w:sz w:val="17"/>
              </w:rPr>
              <w:t>830</w:t>
            </w:r>
          </w:p>
        </w:tc>
      </w:tr>
      <w:tr>
        <w:trPr>
          <w:trHeight w:val="254" w:hRule="atLeast"/>
        </w:trPr>
        <w:tc>
          <w:tcPr>
            <w:tcW w:w="4663" w:type="dxa"/>
            <w:shd w:val="clear" w:color="auto" w:fill="E9F7FE"/>
          </w:tcPr>
          <w:p>
            <w:pPr>
              <w:pStyle w:val="TableParagraph"/>
              <w:spacing w:before="2"/>
              <w:ind w:right="125"/>
              <w:rPr>
                <w:sz w:val="17"/>
              </w:rPr>
            </w:pPr>
            <w:r>
              <w:rPr>
                <w:color w:val="231F20"/>
                <w:sz w:val="17"/>
              </w:rPr>
              <w:t>Other ($450</w:t>
            </w:r>
            <w:r>
              <w:rPr>
                <w:color w:val="231F20"/>
                <w:spacing w:val="1"/>
                <w:sz w:val="17"/>
              </w:rPr>
              <w:t> </w:t>
            </w:r>
            <w:r>
              <w:rPr>
                <w:rFonts w:ascii="Times New Roman"/>
                <w:color w:val="231F20"/>
                <w:sz w:val="17"/>
              </w:rPr>
              <w:t>+</w:t>
            </w:r>
            <w:r>
              <w:rPr>
                <w:rFonts w:ascii="Times New Roman"/>
                <w:color w:val="231F20"/>
                <w:spacing w:val="1"/>
                <w:sz w:val="17"/>
              </w:rPr>
              <w:t> </w:t>
            </w:r>
            <w:r>
              <w:rPr>
                <w:color w:val="231F20"/>
                <w:sz w:val="17"/>
              </w:rPr>
              <w:t>$0.05</w:t>
            </w:r>
            <w:r>
              <w:rPr>
                <w:rFonts w:ascii="Arial"/>
                <w:i/>
                <w:color w:val="231F20"/>
                <w:sz w:val="17"/>
              </w:rPr>
              <w:t>q</w:t>
            </w:r>
            <w:r>
              <w:rPr>
                <w:color w:val="231F20"/>
                <w:sz w:val="17"/>
              </w:rPr>
              <w:t>)</w:t>
            </w:r>
            <w:r>
              <w:rPr>
                <w:color w:val="231F20"/>
                <w:spacing w:val="40"/>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2"/>
                <w:sz w:val="17"/>
              </w:rPr>
              <w:t>.</w:t>
            </w:r>
          </w:p>
        </w:tc>
        <w:tc>
          <w:tcPr>
            <w:tcW w:w="948" w:type="dxa"/>
            <w:shd w:val="clear" w:color="auto" w:fill="E9F7FE"/>
          </w:tcPr>
          <w:p>
            <w:pPr>
              <w:pStyle w:val="TableParagraph"/>
              <w:tabs>
                <w:tab w:pos="395" w:val="left" w:leader="none"/>
              </w:tabs>
              <w:spacing w:before="5"/>
              <w:ind w:right="118"/>
              <w:rPr>
                <w:sz w:val="17"/>
              </w:rPr>
            </w:pPr>
            <w:r>
              <w:rPr>
                <w:color w:val="231F20"/>
                <w:sz w:val="17"/>
                <w:u w:val="single" w:color="231F20"/>
              </w:rPr>
              <w:tab/>
            </w:r>
            <w:r>
              <w:rPr>
                <w:color w:val="231F20"/>
                <w:spacing w:val="-5"/>
                <w:sz w:val="17"/>
                <w:u w:val="single" w:color="231F20"/>
              </w:rPr>
              <w:t>850</w:t>
            </w:r>
          </w:p>
        </w:tc>
      </w:tr>
      <w:tr>
        <w:trPr>
          <w:trHeight w:val="251" w:hRule="atLeast"/>
        </w:trPr>
        <w:tc>
          <w:tcPr>
            <w:tcW w:w="4663" w:type="dxa"/>
            <w:shd w:val="clear" w:color="auto" w:fill="E9F7FE"/>
          </w:tcPr>
          <w:p>
            <w:pPr>
              <w:pStyle w:val="TableParagraph"/>
              <w:spacing w:before="15"/>
              <w:ind w:right="126"/>
              <w:rPr>
                <w:sz w:val="17"/>
              </w:rPr>
            </w:pPr>
            <w:r>
              <w:rPr>
                <w:color w:val="231F20"/>
                <w:sz w:val="17"/>
              </w:rPr>
              <w:t>Total</w:t>
            </w:r>
            <w:r>
              <w:rPr>
                <w:color w:val="231F20"/>
                <w:spacing w:val="-1"/>
                <w:sz w:val="17"/>
              </w:rPr>
              <w:t> </w:t>
            </w:r>
            <w:r>
              <w:rPr>
                <w:color w:val="231F20"/>
                <w:sz w:val="17"/>
              </w:rPr>
              <w:t>expense</w:t>
            </w:r>
            <w:r>
              <w:rPr>
                <w:color w:val="231F20"/>
                <w:spacing w:val="44"/>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2"/>
                <w:sz w:val="17"/>
              </w:rPr>
              <w:t>.</w:t>
            </w:r>
          </w:p>
        </w:tc>
        <w:tc>
          <w:tcPr>
            <w:tcW w:w="948" w:type="dxa"/>
            <w:shd w:val="clear" w:color="auto" w:fill="E9F7FE"/>
          </w:tcPr>
          <w:p>
            <w:pPr>
              <w:pStyle w:val="TableParagraph"/>
              <w:spacing w:before="15"/>
              <w:ind w:right="118"/>
              <w:rPr>
                <w:sz w:val="17"/>
              </w:rPr>
            </w:pPr>
            <w:r>
              <w:rPr>
                <w:color w:val="231F20"/>
                <w:spacing w:val="31"/>
                <w:sz w:val="17"/>
                <w:u w:val="single" w:color="231F20"/>
              </w:rPr>
              <w:t>  </w:t>
            </w:r>
            <w:r>
              <w:rPr>
                <w:color w:val="231F20"/>
                <w:spacing w:val="-2"/>
                <w:sz w:val="17"/>
                <w:u w:val="single" w:color="231F20"/>
              </w:rPr>
              <w:t>20,580</w:t>
            </w:r>
          </w:p>
        </w:tc>
      </w:tr>
      <w:tr>
        <w:trPr>
          <w:trHeight w:val="404" w:hRule="atLeast"/>
        </w:trPr>
        <w:tc>
          <w:tcPr>
            <w:tcW w:w="4663" w:type="dxa"/>
            <w:shd w:val="clear" w:color="auto" w:fill="E9F7FE"/>
          </w:tcPr>
          <w:p>
            <w:pPr>
              <w:pStyle w:val="TableParagraph"/>
              <w:spacing w:before="28"/>
              <w:ind w:right="126"/>
              <w:rPr>
                <w:sz w:val="17"/>
              </w:rPr>
            </w:pPr>
            <w:r>
              <w:rPr>
                <w:color w:val="231F20"/>
                <w:sz w:val="17"/>
              </w:rPr>
              <w:t>Net operating income</w:t>
            </w:r>
            <w:r>
              <w:rPr>
                <w:color w:val="231F20"/>
                <w:spacing w:val="48"/>
                <w:sz w:val="17"/>
              </w:rPr>
              <w:t> </w:t>
            </w:r>
            <w:r>
              <w:rPr>
                <w:color w:val="231F20"/>
                <w:sz w:val="17"/>
              </w:rPr>
              <w:t>. . . . . . . . . . . . . . . . . . . . . . . . . . . . . . . . </w:t>
            </w:r>
            <w:r>
              <w:rPr>
                <w:color w:val="231F20"/>
                <w:spacing w:val="-12"/>
                <w:sz w:val="17"/>
              </w:rPr>
              <w:t>.</w:t>
            </w:r>
          </w:p>
        </w:tc>
        <w:tc>
          <w:tcPr>
            <w:tcW w:w="948" w:type="dxa"/>
            <w:shd w:val="clear" w:color="auto" w:fill="E9F7FE"/>
          </w:tcPr>
          <w:p>
            <w:pPr>
              <w:pStyle w:val="TableParagraph"/>
              <w:spacing w:before="28"/>
              <w:ind w:right="118"/>
              <w:rPr>
                <w:sz w:val="17"/>
              </w:rPr>
            </w:pPr>
            <w:r>
              <w:rPr>
                <w:color w:val="231F20"/>
                <w:w w:val="105"/>
                <w:sz w:val="17"/>
                <w:u w:val="double" w:color="231F20"/>
              </w:rPr>
              <w:t>$</w:t>
            </w:r>
            <w:r>
              <w:rPr>
                <w:color w:val="231F20"/>
                <w:spacing w:val="-6"/>
                <w:w w:val="105"/>
                <w:sz w:val="17"/>
                <w:u w:val="double" w:color="231F20"/>
              </w:rPr>
              <w:t> </w:t>
            </w:r>
            <w:r>
              <w:rPr>
                <w:color w:val="231F20"/>
                <w:spacing w:val="-2"/>
                <w:w w:val="115"/>
                <w:sz w:val="17"/>
                <w:u w:val="double" w:color="231F20"/>
              </w:rPr>
              <w:t>11,420</w:t>
            </w:r>
          </w:p>
        </w:tc>
      </w:tr>
    </w:tbl>
    <w:p>
      <w:pPr>
        <w:spacing w:after="0"/>
        <w:rPr>
          <w:sz w:val="17"/>
        </w:rPr>
        <w:sectPr>
          <w:pgSz w:w="12960" w:h="15660"/>
          <w:pgMar w:top="0" w:bottom="0" w:left="0" w:right="0"/>
        </w:sectPr>
      </w:pPr>
    </w:p>
    <w:p>
      <w:pPr>
        <w:tabs>
          <w:tab w:pos="12059" w:val="right" w:leader="none"/>
        </w:tabs>
        <w:spacing w:before="73"/>
        <w:ind w:left="5576" w:right="0" w:firstLine="0"/>
        <w:jc w:val="left"/>
        <w:rPr>
          <w:rFonts w:ascii="Proxima Nova Rg"/>
          <w:b/>
          <w:sz w:val="18"/>
        </w:rPr>
      </w:pPr>
      <w:r>
        <w:rPr/>
        <w:pict>
          <v:rect style="position:absolute;margin-left:0pt;margin-top:0pt;width:648pt;height:783pt;mso-position-horizontal-relative:page;mso-position-vertical-relative:page;z-index:-19177984" id="docshape213" filled="true" fillcolor="#fffeee" stroked="false">
            <v:fill type="solid"/>
            <w10:wrap type="none"/>
          </v:rect>
        </w:pict>
      </w:r>
      <w:r>
        <w:rPr>
          <w:rFonts w:ascii="Gill Sans MT"/>
          <w:b/>
          <w:color w:val="231F20"/>
          <w:spacing w:val="-4"/>
          <w:sz w:val="18"/>
        </w:rPr>
        <w:t>Flexible</w:t>
      </w:r>
      <w:r>
        <w:rPr>
          <w:rFonts w:ascii="Gill Sans MT"/>
          <w:b/>
          <w:color w:val="231F20"/>
          <w:spacing w:val="-8"/>
          <w:sz w:val="18"/>
        </w:rPr>
        <w:t> </w:t>
      </w:r>
      <w:r>
        <w:rPr>
          <w:rFonts w:ascii="Gill Sans MT"/>
          <w:b/>
          <w:color w:val="231F20"/>
          <w:spacing w:val="-4"/>
          <w:sz w:val="18"/>
        </w:rPr>
        <w:t>Budgets</w:t>
      </w:r>
      <w:r>
        <w:rPr>
          <w:rFonts w:ascii="Gill Sans MT"/>
          <w:b/>
          <w:color w:val="231F20"/>
          <w:spacing w:val="-8"/>
          <w:sz w:val="18"/>
        </w:rPr>
        <w:t> </w:t>
      </w:r>
      <w:r>
        <w:rPr>
          <w:rFonts w:ascii="Gill Sans MT"/>
          <w:b/>
          <w:color w:val="231F20"/>
          <w:spacing w:val="-4"/>
          <w:sz w:val="18"/>
        </w:rPr>
        <w:t>and</w:t>
      </w:r>
      <w:r>
        <w:rPr>
          <w:rFonts w:ascii="Gill Sans MT"/>
          <w:b/>
          <w:color w:val="231F20"/>
          <w:spacing w:val="-8"/>
          <w:sz w:val="18"/>
        </w:rPr>
        <w:t> </w:t>
      </w:r>
      <w:r>
        <w:rPr>
          <w:rFonts w:ascii="Gill Sans MT"/>
          <w:b/>
          <w:color w:val="231F20"/>
          <w:spacing w:val="-4"/>
          <w:sz w:val="18"/>
        </w:rPr>
        <w:t>Performance</w:t>
      </w:r>
      <w:r>
        <w:rPr>
          <w:rFonts w:ascii="Gill Sans MT"/>
          <w:b/>
          <w:color w:val="231F20"/>
          <w:spacing w:val="-7"/>
          <w:sz w:val="18"/>
        </w:rPr>
        <w:t> </w:t>
      </w:r>
      <w:r>
        <w:rPr>
          <w:rFonts w:ascii="Gill Sans MT"/>
          <w:b/>
          <w:color w:val="231F20"/>
          <w:spacing w:val="-4"/>
          <w:sz w:val="18"/>
        </w:rPr>
        <w:t>Analysis</w:t>
      </w:r>
      <w:r>
        <w:rPr>
          <w:rFonts w:ascii="Gill Sans MT"/>
          <w:b/>
          <w:color w:val="231F20"/>
          <w:sz w:val="18"/>
        </w:rPr>
        <w:tab/>
      </w:r>
      <w:r>
        <w:rPr>
          <w:rFonts w:ascii="Proxima Nova Rg"/>
          <w:b/>
          <w:color w:val="231F20"/>
          <w:spacing w:val="-5"/>
          <w:sz w:val="18"/>
        </w:rPr>
        <w:t>435</w:t>
      </w:r>
    </w:p>
    <w:p>
      <w:pPr>
        <w:pStyle w:val="BodyText"/>
        <w:spacing w:before="10"/>
        <w:rPr>
          <w:rFonts w:ascii="Proxima Nova Rg"/>
          <w:b/>
          <w:sz w:val="30"/>
        </w:rPr>
      </w:pPr>
    </w:p>
    <w:p>
      <w:pPr>
        <w:spacing w:before="1"/>
        <w:ind w:left="1980" w:right="0" w:firstLine="0"/>
        <w:jc w:val="left"/>
        <w:rPr>
          <w:sz w:val="19"/>
        </w:rPr>
      </w:pPr>
      <w:r>
        <w:rPr>
          <w:color w:val="231F20"/>
          <w:sz w:val="19"/>
        </w:rPr>
        <w:t>The</w:t>
      </w:r>
      <w:r>
        <w:rPr>
          <w:color w:val="231F20"/>
          <w:spacing w:val="-3"/>
          <w:sz w:val="19"/>
        </w:rPr>
        <w:t> </w:t>
      </w:r>
      <w:r>
        <w:rPr>
          <w:color w:val="231F20"/>
          <w:sz w:val="19"/>
        </w:rPr>
        <w:t>actual</w:t>
      </w:r>
      <w:r>
        <w:rPr>
          <w:color w:val="231F20"/>
          <w:spacing w:val="-3"/>
          <w:sz w:val="19"/>
        </w:rPr>
        <w:t> </w:t>
      </w:r>
      <w:r>
        <w:rPr>
          <w:color w:val="231F20"/>
          <w:sz w:val="19"/>
        </w:rPr>
        <w:t>results</w:t>
      </w:r>
      <w:r>
        <w:rPr>
          <w:color w:val="231F20"/>
          <w:spacing w:val="-3"/>
          <w:sz w:val="19"/>
        </w:rPr>
        <w:t> </w:t>
      </w:r>
      <w:r>
        <w:rPr>
          <w:color w:val="231F20"/>
          <w:sz w:val="19"/>
        </w:rPr>
        <w:t>for</w:t>
      </w:r>
      <w:r>
        <w:rPr>
          <w:color w:val="231F20"/>
          <w:spacing w:val="-3"/>
          <w:sz w:val="19"/>
        </w:rPr>
        <w:t> </w:t>
      </w:r>
      <w:r>
        <w:rPr>
          <w:color w:val="231F20"/>
          <w:sz w:val="19"/>
        </w:rPr>
        <w:t>August</w:t>
      </w:r>
      <w:r>
        <w:rPr>
          <w:color w:val="231F20"/>
          <w:spacing w:val="-3"/>
          <w:sz w:val="19"/>
        </w:rPr>
        <w:t> </w:t>
      </w:r>
      <w:r>
        <w:rPr>
          <w:color w:val="231F20"/>
          <w:sz w:val="19"/>
        </w:rPr>
        <w:t>appear</w:t>
      </w:r>
      <w:r>
        <w:rPr>
          <w:color w:val="231F20"/>
          <w:spacing w:val="-3"/>
          <w:sz w:val="19"/>
        </w:rPr>
        <w:t> </w:t>
      </w:r>
      <w:r>
        <w:rPr>
          <w:color w:val="231F20"/>
          <w:spacing w:val="-2"/>
          <w:sz w:val="19"/>
        </w:rPr>
        <w:t>below:</w:t>
      </w:r>
    </w:p>
    <w:p>
      <w:pPr>
        <w:pStyle w:val="BodyText"/>
        <w:rPr>
          <w:sz w:val="9"/>
        </w:rPr>
      </w:pPr>
    </w:p>
    <w:tbl>
      <w:tblPr>
        <w:tblW w:w="0" w:type="auto"/>
        <w:jc w:val="left"/>
        <w:tblInd w:w="2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70"/>
        <w:gridCol w:w="930"/>
      </w:tblGrid>
      <w:tr>
        <w:trPr>
          <w:trHeight w:val="734" w:hRule="atLeast"/>
        </w:trPr>
        <w:tc>
          <w:tcPr>
            <w:tcW w:w="5600" w:type="dxa"/>
            <w:gridSpan w:val="2"/>
            <w:shd w:val="clear" w:color="auto" w:fill="D4E0F2"/>
          </w:tcPr>
          <w:p>
            <w:pPr>
              <w:pStyle w:val="TableParagraph"/>
              <w:spacing w:line="254" w:lineRule="auto" w:before="58"/>
              <w:ind w:left="2124" w:right="2121"/>
              <w:jc w:val="center"/>
              <w:rPr>
                <w:sz w:val="17"/>
              </w:rPr>
            </w:pPr>
            <w:r>
              <w:rPr>
                <w:color w:val="231F20"/>
                <w:sz w:val="17"/>
              </w:rPr>
              <w:t>Quilcene</w:t>
            </w:r>
            <w:r>
              <w:rPr>
                <w:color w:val="231F20"/>
                <w:spacing w:val="-11"/>
                <w:sz w:val="17"/>
              </w:rPr>
              <w:t> </w:t>
            </w:r>
            <w:r>
              <w:rPr>
                <w:color w:val="231F20"/>
                <w:sz w:val="17"/>
              </w:rPr>
              <w:t>Oysteria Income </w:t>
            </w:r>
            <w:r>
              <w:rPr>
                <w:color w:val="231F20"/>
                <w:spacing w:val="-2"/>
                <w:sz w:val="17"/>
              </w:rPr>
              <w:t>Statement</w:t>
            </w:r>
          </w:p>
          <w:p>
            <w:pPr>
              <w:pStyle w:val="TableParagraph"/>
              <w:spacing w:before="1"/>
              <w:ind w:left="1617" w:right="1617"/>
              <w:jc w:val="center"/>
              <w:rPr>
                <w:sz w:val="17"/>
              </w:rPr>
            </w:pPr>
            <w:r>
              <w:rPr>
                <w:color w:val="231F20"/>
                <w:sz w:val="17"/>
              </w:rPr>
              <w:t>For</w:t>
            </w:r>
            <w:r>
              <w:rPr>
                <w:color w:val="231F20"/>
                <w:spacing w:val="-1"/>
                <w:sz w:val="17"/>
              </w:rPr>
              <w:t> </w:t>
            </w:r>
            <w:r>
              <w:rPr>
                <w:color w:val="231F20"/>
                <w:sz w:val="17"/>
              </w:rPr>
              <w:t>the</w:t>
            </w:r>
            <w:r>
              <w:rPr>
                <w:color w:val="231F20"/>
                <w:spacing w:val="-1"/>
                <w:sz w:val="17"/>
              </w:rPr>
              <w:t> </w:t>
            </w:r>
            <w:r>
              <w:rPr>
                <w:color w:val="231F20"/>
                <w:sz w:val="17"/>
              </w:rPr>
              <w:t>Month Ended</w:t>
            </w:r>
            <w:r>
              <w:rPr>
                <w:color w:val="231F20"/>
                <w:spacing w:val="-1"/>
                <w:sz w:val="17"/>
              </w:rPr>
              <w:t> </w:t>
            </w:r>
            <w:r>
              <w:rPr>
                <w:color w:val="231F20"/>
                <w:sz w:val="17"/>
              </w:rPr>
              <w:t>August </w:t>
            </w:r>
            <w:r>
              <w:rPr>
                <w:color w:val="231F20"/>
                <w:spacing w:val="-5"/>
                <w:sz w:val="17"/>
              </w:rPr>
              <w:t>31</w:t>
            </w:r>
          </w:p>
        </w:tc>
      </w:tr>
      <w:tr>
        <w:trPr>
          <w:trHeight w:val="303" w:hRule="atLeast"/>
        </w:trPr>
        <w:tc>
          <w:tcPr>
            <w:tcW w:w="4670" w:type="dxa"/>
            <w:shd w:val="clear" w:color="auto" w:fill="E9F7FE"/>
          </w:tcPr>
          <w:p>
            <w:pPr>
              <w:pStyle w:val="TableParagraph"/>
              <w:spacing w:before="48"/>
              <w:ind w:left="120"/>
              <w:jc w:val="left"/>
              <w:rPr>
                <w:sz w:val="17"/>
              </w:rPr>
            </w:pPr>
            <w:r>
              <w:rPr>
                <w:color w:val="231F20"/>
                <w:sz w:val="17"/>
              </w:rPr>
              <w:t>Actual pounds</w:t>
            </w:r>
            <w:r>
              <w:rPr>
                <w:color w:val="231F20"/>
                <w:spacing w:val="12"/>
                <w:sz w:val="17"/>
              </w:rPr>
              <w:t> </w:t>
            </w:r>
            <w:r>
              <w:rPr>
                <w:color w:val="231F20"/>
                <w:sz w:val="17"/>
              </w:rPr>
              <w:t>. . . . . . . . . . . . . . . . . . . . . . . . . . . . . . . . . . . . . . . </w:t>
            </w:r>
            <w:r>
              <w:rPr>
                <w:color w:val="231F20"/>
                <w:spacing w:val="-12"/>
                <w:sz w:val="17"/>
              </w:rPr>
              <w:t>.</w:t>
            </w:r>
          </w:p>
        </w:tc>
        <w:tc>
          <w:tcPr>
            <w:tcW w:w="930" w:type="dxa"/>
            <w:shd w:val="clear" w:color="auto" w:fill="E9F7FE"/>
          </w:tcPr>
          <w:p>
            <w:pPr>
              <w:pStyle w:val="TableParagraph"/>
              <w:spacing w:before="48"/>
              <w:ind w:right="142"/>
              <w:rPr>
                <w:sz w:val="17"/>
              </w:rPr>
            </w:pPr>
            <w:r>
              <w:rPr>
                <w:color w:val="231F20"/>
                <w:spacing w:val="-2"/>
                <w:sz w:val="17"/>
              </w:rPr>
              <w:t>8,000</w:t>
            </w:r>
          </w:p>
        </w:tc>
      </w:tr>
      <w:tr>
        <w:trPr>
          <w:trHeight w:val="284" w:hRule="atLeast"/>
        </w:trPr>
        <w:tc>
          <w:tcPr>
            <w:tcW w:w="4670" w:type="dxa"/>
            <w:shd w:val="clear" w:color="auto" w:fill="E9F7FE"/>
          </w:tcPr>
          <w:p>
            <w:pPr>
              <w:pStyle w:val="TableParagraph"/>
              <w:spacing w:before="48"/>
              <w:ind w:left="120"/>
              <w:jc w:val="left"/>
              <w:rPr>
                <w:sz w:val="17"/>
              </w:rPr>
            </w:pPr>
            <w:r>
              <w:rPr>
                <w:color w:val="231F20"/>
                <w:sz w:val="17"/>
              </w:rPr>
              <w:t>Revenue</w:t>
            </w:r>
            <w:r>
              <w:rPr>
                <w:color w:val="231F20"/>
                <w:spacing w:val="9"/>
                <w:sz w:val="17"/>
              </w:rPr>
              <w:t> </w:t>
            </w:r>
            <w:r>
              <w:rPr>
                <w:color w:val="231F20"/>
                <w:sz w:val="17"/>
              </w:rPr>
              <w:t>. . . . . . .</w:t>
            </w:r>
            <w:r>
              <w:rPr>
                <w:color w:val="231F20"/>
                <w:spacing w:val="-1"/>
                <w:sz w:val="17"/>
              </w:rPr>
              <w:t> </w:t>
            </w:r>
            <w:r>
              <w:rPr>
                <w:color w:val="231F20"/>
                <w:sz w:val="17"/>
              </w:rPr>
              <w:t>. . . . . . .</w:t>
            </w:r>
            <w:r>
              <w:rPr>
                <w:color w:val="231F20"/>
                <w:spacing w:val="-1"/>
                <w:sz w:val="17"/>
              </w:rPr>
              <w:t> </w:t>
            </w:r>
            <w:r>
              <w:rPr>
                <w:color w:val="231F20"/>
                <w:sz w:val="17"/>
              </w:rPr>
              <w:t>. . . . . . . .</w:t>
            </w:r>
            <w:r>
              <w:rPr>
                <w:color w:val="231F20"/>
                <w:spacing w:val="-1"/>
                <w:sz w:val="17"/>
              </w:rPr>
              <w:t> </w:t>
            </w:r>
            <w:r>
              <w:rPr>
                <w:color w:val="231F20"/>
                <w:sz w:val="17"/>
              </w:rPr>
              <w:t>. . . . . . .</w:t>
            </w:r>
            <w:r>
              <w:rPr>
                <w:color w:val="231F20"/>
                <w:spacing w:val="-1"/>
                <w:sz w:val="17"/>
              </w:rPr>
              <w:t> </w:t>
            </w:r>
            <w:r>
              <w:rPr>
                <w:color w:val="231F20"/>
                <w:sz w:val="17"/>
              </w:rPr>
              <w:t>. . . . . . . .</w:t>
            </w:r>
            <w:r>
              <w:rPr>
                <w:color w:val="231F20"/>
                <w:spacing w:val="-1"/>
                <w:sz w:val="17"/>
              </w:rPr>
              <w:t> </w:t>
            </w:r>
            <w:r>
              <w:rPr>
                <w:color w:val="231F20"/>
                <w:sz w:val="17"/>
              </w:rPr>
              <w:t>. . . . . . . </w:t>
            </w:r>
            <w:r>
              <w:rPr>
                <w:color w:val="231F20"/>
                <w:spacing w:val="-12"/>
                <w:sz w:val="17"/>
              </w:rPr>
              <w:t>.</w:t>
            </w:r>
          </w:p>
        </w:tc>
        <w:tc>
          <w:tcPr>
            <w:tcW w:w="930" w:type="dxa"/>
            <w:shd w:val="clear" w:color="auto" w:fill="E9F7FE"/>
          </w:tcPr>
          <w:p>
            <w:pPr>
              <w:pStyle w:val="TableParagraph"/>
              <w:spacing w:before="48"/>
              <w:ind w:right="143"/>
              <w:rPr>
                <w:sz w:val="17"/>
              </w:rPr>
            </w:pPr>
            <w:r>
              <w:rPr>
                <w:color w:val="231F20"/>
                <w:spacing w:val="-2"/>
                <w:sz w:val="17"/>
                <w:u w:val="single" w:color="231F20"/>
              </w:rPr>
              <w:t>$35,200</w:t>
            </w:r>
          </w:p>
        </w:tc>
      </w:tr>
      <w:tr>
        <w:trPr>
          <w:trHeight w:val="234" w:hRule="atLeast"/>
        </w:trPr>
        <w:tc>
          <w:tcPr>
            <w:tcW w:w="4670" w:type="dxa"/>
            <w:shd w:val="clear" w:color="auto" w:fill="E9F7FE"/>
          </w:tcPr>
          <w:p>
            <w:pPr>
              <w:pStyle w:val="TableParagraph"/>
              <w:spacing w:line="186" w:lineRule="exact" w:before="28"/>
              <w:ind w:left="120"/>
              <w:jc w:val="left"/>
              <w:rPr>
                <w:sz w:val="17"/>
              </w:rPr>
            </w:pPr>
            <w:r>
              <w:rPr>
                <w:color w:val="231F20"/>
                <w:spacing w:val="-2"/>
                <w:sz w:val="17"/>
              </w:rPr>
              <w:t>Expenses:</w:t>
            </w:r>
          </w:p>
        </w:tc>
        <w:tc>
          <w:tcPr>
            <w:tcW w:w="930" w:type="dxa"/>
            <w:shd w:val="clear" w:color="auto" w:fill="E9F7FE"/>
          </w:tcPr>
          <w:p>
            <w:pPr>
              <w:pStyle w:val="TableParagraph"/>
              <w:jc w:val="left"/>
              <w:rPr>
                <w:rFonts w:ascii="Times New Roman"/>
                <w:sz w:val="16"/>
              </w:rPr>
            </w:pPr>
          </w:p>
        </w:tc>
      </w:tr>
      <w:tr>
        <w:trPr>
          <w:trHeight w:val="204" w:hRule="atLeast"/>
        </w:trPr>
        <w:tc>
          <w:tcPr>
            <w:tcW w:w="4670" w:type="dxa"/>
            <w:shd w:val="clear" w:color="auto" w:fill="E9F7FE"/>
          </w:tcPr>
          <w:p>
            <w:pPr>
              <w:pStyle w:val="TableParagraph"/>
              <w:spacing w:line="184" w:lineRule="exact"/>
              <w:ind w:right="133"/>
              <w:rPr>
                <w:sz w:val="17"/>
              </w:rPr>
            </w:pPr>
            <w:r>
              <w:rPr>
                <w:color w:val="231F20"/>
                <w:sz w:val="17"/>
              </w:rPr>
              <w:t>Packing</w:t>
            </w:r>
            <w:r>
              <w:rPr>
                <w:color w:val="231F20"/>
                <w:spacing w:val="-1"/>
                <w:sz w:val="17"/>
              </w:rPr>
              <w:t> </w:t>
            </w:r>
            <w:r>
              <w:rPr>
                <w:color w:val="231F20"/>
                <w:sz w:val="17"/>
              </w:rPr>
              <w:t>supplies</w:t>
            </w:r>
            <w:r>
              <w:rPr>
                <w:color w:val="231F20"/>
                <w:spacing w:val="78"/>
                <w:sz w:val="17"/>
              </w:rPr>
              <w:t> </w:t>
            </w:r>
            <w:r>
              <w:rPr>
                <w:color w:val="231F20"/>
                <w:sz w:val="17"/>
              </w:rPr>
              <w:t>. . . . . .</w:t>
            </w:r>
            <w:r>
              <w:rPr>
                <w:color w:val="231F20"/>
                <w:spacing w:val="-1"/>
                <w:sz w:val="17"/>
              </w:rPr>
              <w:t> </w:t>
            </w:r>
            <w:r>
              <w:rPr>
                <w:color w:val="231F20"/>
                <w:sz w:val="17"/>
              </w:rPr>
              <w:t>. . . . . . . . . .</w:t>
            </w:r>
            <w:r>
              <w:rPr>
                <w:color w:val="231F20"/>
                <w:spacing w:val="-1"/>
                <w:sz w:val="17"/>
              </w:rPr>
              <w:t> </w:t>
            </w:r>
            <w:r>
              <w:rPr>
                <w:color w:val="231F20"/>
                <w:sz w:val="17"/>
              </w:rPr>
              <w:t>. . . . . . . . .</w:t>
            </w:r>
            <w:r>
              <w:rPr>
                <w:color w:val="231F20"/>
                <w:spacing w:val="-1"/>
                <w:sz w:val="17"/>
              </w:rPr>
              <w:t> </w:t>
            </w:r>
            <w:r>
              <w:rPr>
                <w:color w:val="231F20"/>
                <w:sz w:val="17"/>
              </w:rPr>
              <w:t>. . . . . . . . . </w:t>
            </w:r>
            <w:r>
              <w:rPr>
                <w:color w:val="231F20"/>
                <w:spacing w:val="-12"/>
                <w:sz w:val="17"/>
              </w:rPr>
              <w:t>.</w:t>
            </w:r>
          </w:p>
        </w:tc>
        <w:tc>
          <w:tcPr>
            <w:tcW w:w="930" w:type="dxa"/>
            <w:shd w:val="clear" w:color="auto" w:fill="E9F7FE"/>
          </w:tcPr>
          <w:p>
            <w:pPr>
              <w:pStyle w:val="TableParagraph"/>
              <w:spacing w:line="184" w:lineRule="exact"/>
              <w:ind w:right="142"/>
              <w:rPr>
                <w:sz w:val="17"/>
              </w:rPr>
            </w:pPr>
            <w:r>
              <w:rPr>
                <w:color w:val="231F20"/>
                <w:spacing w:val="-2"/>
                <w:sz w:val="17"/>
              </w:rPr>
              <w:t>4,200</w:t>
            </w:r>
          </w:p>
        </w:tc>
      </w:tr>
      <w:tr>
        <w:trPr>
          <w:trHeight w:val="204" w:hRule="atLeast"/>
        </w:trPr>
        <w:tc>
          <w:tcPr>
            <w:tcW w:w="4670" w:type="dxa"/>
            <w:shd w:val="clear" w:color="auto" w:fill="E9F7FE"/>
          </w:tcPr>
          <w:p>
            <w:pPr>
              <w:pStyle w:val="TableParagraph"/>
              <w:spacing w:line="184" w:lineRule="exact"/>
              <w:ind w:right="133"/>
              <w:rPr>
                <w:sz w:val="17"/>
              </w:rPr>
            </w:pPr>
            <w:r>
              <w:rPr>
                <w:color w:val="231F20"/>
                <w:sz w:val="17"/>
              </w:rPr>
              <w:t>Oyster bed maintenance</w:t>
            </w:r>
            <w:r>
              <w:rPr>
                <w:color w:val="231F20"/>
                <w:spacing w:val="76"/>
                <w:sz w:val="17"/>
              </w:rPr>
              <w:t> </w:t>
            </w:r>
            <w:r>
              <w:rPr>
                <w:color w:val="231F20"/>
                <w:sz w:val="17"/>
              </w:rPr>
              <w:t>. . . . . . . . . . . . . . . . . . . . . . . . . . . </w:t>
            </w:r>
            <w:r>
              <w:rPr>
                <w:color w:val="231F20"/>
                <w:spacing w:val="-12"/>
                <w:sz w:val="17"/>
              </w:rPr>
              <w:t>.</w:t>
            </w:r>
          </w:p>
        </w:tc>
        <w:tc>
          <w:tcPr>
            <w:tcW w:w="930" w:type="dxa"/>
            <w:shd w:val="clear" w:color="auto" w:fill="E9F7FE"/>
          </w:tcPr>
          <w:p>
            <w:pPr>
              <w:pStyle w:val="TableParagraph"/>
              <w:spacing w:line="184" w:lineRule="exact"/>
              <w:ind w:right="142"/>
              <w:rPr>
                <w:sz w:val="17"/>
              </w:rPr>
            </w:pPr>
            <w:r>
              <w:rPr>
                <w:color w:val="231F20"/>
                <w:spacing w:val="-2"/>
                <w:w w:val="110"/>
                <w:sz w:val="17"/>
              </w:rPr>
              <w:t>3,100</w:t>
            </w:r>
          </w:p>
        </w:tc>
      </w:tr>
      <w:tr>
        <w:trPr>
          <w:trHeight w:val="204" w:hRule="atLeast"/>
        </w:trPr>
        <w:tc>
          <w:tcPr>
            <w:tcW w:w="4670" w:type="dxa"/>
            <w:shd w:val="clear" w:color="auto" w:fill="E9F7FE"/>
          </w:tcPr>
          <w:p>
            <w:pPr>
              <w:pStyle w:val="TableParagraph"/>
              <w:spacing w:line="184" w:lineRule="exact"/>
              <w:ind w:right="133"/>
              <w:rPr>
                <w:sz w:val="17"/>
              </w:rPr>
            </w:pPr>
            <w:r>
              <w:rPr>
                <w:color w:val="231F20"/>
                <w:sz w:val="17"/>
              </w:rPr>
              <w:t>Wages</w:t>
            </w:r>
            <w:r>
              <w:rPr>
                <w:color w:val="231F20"/>
                <w:spacing w:val="-1"/>
                <w:sz w:val="17"/>
              </w:rPr>
              <w:t> </w:t>
            </w:r>
            <w:r>
              <w:rPr>
                <w:color w:val="231F20"/>
                <w:sz w:val="17"/>
              </w:rPr>
              <w:t>and salaries</w:t>
            </w:r>
            <w:r>
              <w:rPr>
                <w:color w:val="231F20"/>
                <w:spacing w:val="54"/>
                <w:sz w:val="17"/>
              </w:rPr>
              <w:t> </w:t>
            </w:r>
            <w:r>
              <w:rPr>
                <w:color w:val="231F20"/>
                <w:sz w:val="17"/>
              </w:rPr>
              <w:t>.</w:t>
            </w:r>
            <w:r>
              <w:rPr>
                <w:color w:val="231F20"/>
                <w:spacing w:val="-1"/>
                <w:sz w:val="17"/>
              </w:rPr>
              <w:t> </w:t>
            </w:r>
            <w:r>
              <w:rPr>
                <w:color w:val="231F20"/>
                <w:sz w:val="17"/>
              </w:rPr>
              <w:t>. . .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 </w:t>
            </w:r>
            <w:r>
              <w:rPr>
                <w:color w:val="231F20"/>
                <w:spacing w:val="-12"/>
                <w:sz w:val="17"/>
              </w:rPr>
              <w:t>.</w:t>
            </w:r>
          </w:p>
        </w:tc>
        <w:tc>
          <w:tcPr>
            <w:tcW w:w="930" w:type="dxa"/>
            <w:shd w:val="clear" w:color="auto" w:fill="E9F7FE"/>
          </w:tcPr>
          <w:p>
            <w:pPr>
              <w:pStyle w:val="TableParagraph"/>
              <w:spacing w:line="184" w:lineRule="exact"/>
              <w:ind w:right="142"/>
              <w:rPr>
                <w:sz w:val="17"/>
              </w:rPr>
            </w:pPr>
            <w:r>
              <w:rPr>
                <w:color w:val="231F20"/>
                <w:spacing w:val="-2"/>
                <w:sz w:val="17"/>
              </w:rPr>
              <w:t>5,640</w:t>
            </w:r>
          </w:p>
        </w:tc>
      </w:tr>
      <w:tr>
        <w:trPr>
          <w:trHeight w:val="204" w:hRule="atLeast"/>
        </w:trPr>
        <w:tc>
          <w:tcPr>
            <w:tcW w:w="4670" w:type="dxa"/>
            <w:shd w:val="clear" w:color="auto" w:fill="E9F7FE"/>
          </w:tcPr>
          <w:p>
            <w:pPr>
              <w:pStyle w:val="TableParagraph"/>
              <w:spacing w:line="184" w:lineRule="exact"/>
              <w:ind w:right="133"/>
              <w:rPr>
                <w:sz w:val="17"/>
              </w:rPr>
            </w:pPr>
            <w:r>
              <w:rPr>
                <w:color w:val="231F20"/>
                <w:sz w:val="17"/>
              </w:rPr>
              <w:t>Shipping</w:t>
            </w:r>
            <w:r>
              <w:rPr>
                <w:color w:val="231F20"/>
                <w:spacing w:val="7"/>
                <w:sz w:val="17"/>
              </w:rPr>
              <w:t> </w:t>
            </w:r>
            <w:r>
              <w:rPr>
                <w:color w:val="231F20"/>
                <w:sz w:val="17"/>
              </w:rPr>
              <w:t>. . . . . . . . . . . . . . . . . . . . . . . . . . . . . . . . . . . . . . . . . . </w:t>
            </w:r>
            <w:r>
              <w:rPr>
                <w:color w:val="231F20"/>
                <w:spacing w:val="-12"/>
                <w:sz w:val="17"/>
              </w:rPr>
              <w:t>.</w:t>
            </w:r>
          </w:p>
        </w:tc>
        <w:tc>
          <w:tcPr>
            <w:tcW w:w="930" w:type="dxa"/>
            <w:shd w:val="clear" w:color="auto" w:fill="E9F7FE"/>
          </w:tcPr>
          <w:p>
            <w:pPr>
              <w:pStyle w:val="TableParagraph"/>
              <w:spacing w:line="184" w:lineRule="exact"/>
              <w:ind w:right="142"/>
              <w:rPr>
                <w:sz w:val="17"/>
              </w:rPr>
            </w:pPr>
            <w:r>
              <w:rPr>
                <w:color w:val="231F20"/>
                <w:spacing w:val="-2"/>
                <w:sz w:val="17"/>
              </w:rPr>
              <w:t>6,950</w:t>
            </w:r>
          </w:p>
        </w:tc>
      </w:tr>
      <w:tr>
        <w:trPr>
          <w:trHeight w:val="204" w:hRule="atLeast"/>
        </w:trPr>
        <w:tc>
          <w:tcPr>
            <w:tcW w:w="4670" w:type="dxa"/>
            <w:shd w:val="clear" w:color="auto" w:fill="E9F7FE"/>
          </w:tcPr>
          <w:p>
            <w:pPr>
              <w:pStyle w:val="TableParagraph"/>
              <w:spacing w:line="184" w:lineRule="exact"/>
              <w:ind w:right="133"/>
              <w:rPr>
                <w:sz w:val="17"/>
              </w:rPr>
            </w:pPr>
            <w:r>
              <w:rPr>
                <w:color w:val="231F20"/>
                <w:sz w:val="17"/>
              </w:rPr>
              <w:t>Utilities</w:t>
            </w:r>
            <w:r>
              <w:rPr>
                <w:color w:val="231F20"/>
                <w:spacing w:val="32"/>
                <w:sz w:val="17"/>
              </w:rPr>
              <w:t> </w:t>
            </w:r>
            <w:r>
              <w:rPr>
                <w:color w:val="231F20"/>
                <w:sz w:val="17"/>
              </w:rPr>
              <w:t>. . . . . . . . . . . . . . . . . . . . . . . . . . . . . . . . . . . . . . . . . . . </w:t>
            </w:r>
            <w:r>
              <w:rPr>
                <w:color w:val="231F20"/>
                <w:spacing w:val="-12"/>
                <w:sz w:val="17"/>
              </w:rPr>
              <w:t>.</w:t>
            </w:r>
          </w:p>
        </w:tc>
        <w:tc>
          <w:tcPr>
            <w:tcW w:w="930" w:type="dxa"/>
            <w:shd w:val="clear" w:color="auto" w:fill="E9F7FE"/>
          </w:tcPr>
          <w:p>
            <w:pPr>
              <w:pStyle w:val="TableParagraph"/>
              <w:spacing w:line="184" w:lineRule="exact"/>
              <w:ind w:right="142"/>
              <w:rPr>
                <w:sz w:val="17"/>
              </w:rPr>
            </w:pPr>
            <w:r>
              <w:rPr>
                <w:color w:val="231F20"/>
                <w:spacing w:val="-5"/>
                <w:w w:val="115"/>
                <w:sz w:val="17"/>
              </w:rPr>
              <w:t>810</w:t>
            </w:r>
          </w:p>
        </w:tc>
      </w:tr>
      <w:tr>
        <w:trPr>
          <w:trHeight w:val="234" w:hRule="atLeast"/>
        </w:trPr>
        <w:tc>
          <w:tcPr>
            <w:tcW w:w="4670" w:type="dxa"/>
            <w:shd w:val="clear" w:color="auto" w:fill="E9F7FE"/>
          </w:tcPr>
          <w:p>
            <w:pPr>
              <w:pStyle w:val="TableParagraph"/>
              <w:spacing w:line="205" w:lineRule="exact"/>
              <w:ind w:right="133"/>
              <w:rPr>
                <w:sz w:val="17"/>
              </w:rPr>
            </w:pPr>
            <w:r>
              <w:rPr>
                <w:color w:val="231F20"/>
                <w:sz w:val="17"/>
              </w:rPr>
              <w:t>Other</w:t>
            </w:r>
            <w:r>
              <w:rPr>
                <w:color w:val="231F20"/>
                <w:spacing w:val="70"/>
                <w:sz w:val="17"/>
              </w:rPr>
              <w:t> </w:t>
            </w:r>
            <w:r>
              <w:rPr>
                <w:color w:val="231F20"/>
                <w:sz w:val="17"/>
              </w:rPr>
              <w:t>. . . . . . . . . . . . . . . . . . . . . . . . . . . . . . . . . . . . . . . . . . . . </w:t>
            </w:r>
            <w:r>
              <w:rPr>
                <w:color w:val="231F20"/>
                <w:spacing w:val="-12"/>
                <w:sz w:val="17"/>
              </w:rPr>
              <w:t>.</w:t>
            </w:r>
          </w:p>
        </w:tc>
        <w:tc>
          <w:tcPr>
            <w:tcW w:w="930" w:type="dxa"/>
            <w:shd w:val="clear" w:color="auto" w:fill="E9F7FE"/>
          </w:tcPr>
          <w:p>
            <w:pPr>
              <w:pStyle w:val="TableParagraph"/>
              <w:tabs>
                <w:tab w:pos="345" w:val="left" w:leader="none"/>
              </w:tabs>
              <w:spacing w:line="205" w:lineRule="exact"/>
              <w:ind w:right="142"/>
              <w:rPr>
                <w:sz w:val="17"/>
              </w:rPr>
            </w:pPr>
            <w:r>
              <w:rPr>
                <w:color w:val="231F20"/>
                <w:sz w:val="17"/>
                <w:u w:val="single" w:color="231F20"/>
              </w:rPr>
              <w:tab/>
            </w:r>
            <w:r>
              <w:rPr>
                <w:color w:val="231F20"/>
                <w:spacing w:val="-5"/>
                <w:sz w:val="17"/>
                <w:u w:val="single" w:color="231F20"/>
              </w:rPr>
              <w:t>980</w:t>
            </w:r>
          </w:p>
        </w:tc>
      </w:tr>
      <w:tr>
        <w:trPr>
          <w:trHeight w:val="264" w:hRule="atLeast"/>
        </w:trPr>
        <w:tc>
          <w:tcPr>
            <w:tcW w:w="4670" w:type="dxa"/>
            <w:shd w:val="clear" w:color="auto" w:fill="E9F7FE"/>
          </w:tcPr>
          <w:p>
            <w:pPr>
              <w:pStyle w:val="TableParagraph"/>
              <w:spacing w:before="28"/>
              <w:ind w:left="120"/>
              <w:jc w:val="left"/>
              <w:rPr>
                <w:sz w:val="17"/>
              </w:rPr>
            </w:pPr>
            <w:r>
              <w:rPr>
                <w:color w:val="231F20"/>
                <w:sz w:val="17"/>
              </w:rPr>
              <w:t>Total</w:t>
            </w:r>
            <w:r>
              <w:rPr>
                <w:color w:val="231F20"/>
                <w:spacing w:val="-1"/>
                <w:sz w:val="17"/>
              </w:rPr>
              <w:t> </w:t>
            </w:r>
            <w:r>
              <w:rPr>
                <w:color w:val="231F20"/>
                <w:sz w:val="17"/>
              </w:rPr>
              <w:t>expense</w:t>
            </w:r>
            <w:r>
              <w:rPr>
                <w:color w:val="231F20"/>
                <w:spacing w:val="44"/>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2"/>
                <w:sz w:val="17"/>
              </w:rPr>
              <w:t>.</w:t>
            </w:r>
          </w:p>
        </w:tc>
        <w:tc>
          <w:tcPr>
            <w:tcW w:w="930" w:type="dxa"/>
            <w:shd w:val="clear" w:color="auto" w:fill="E9F7FE"/>
          </w:tcPr>
          <w:p>
            <w:pPr>
              <w:pStyle w:val="TableParagraph"/>
              <w:spacing w:before="28"/>
              <w:ind w:right="142"/>
              <w:rPr>
                <w:sz w:val="17"/>
              </w:rPr>
            </w:pPr>
            <w:r>
              <w:rPr>
                <w:color w:val="231F20"/>
                <w:spacing w:val="52"/>
                <w:w w:val="110"/>
                <w:sz w:val="17"/>
                <w:u w:val="single" w:color="231F20"/>
              </w:rPr>
              <w:t> </w:t>
            </w:r>
            <w:r>
              <w:rPr>
                <w:color w:val="231F20"/>
                <w:spacing w:val="-2"/>
                <w:w w:val="110"/>
                <w:sz w:val="17"/>
                <w:u w:val="single" w:color="231F20"/>
              </w:rPr>
              <w:t>21,680</w:t>
            </w:r>
          </w:p>
        </w:tc>
      </w:tr>
      <w:tr>
        <w:trPr>
          <w:trHeight w:val="404" w:hRule="atLeast"/>
        </w:trPr>
        <w:tc>
          <w:tcPr>
            <w:tcW w:w="4670" w:type="dxa"/>
            <w:shd w:val="clear" w:color="auto" w:fill="E9F7FE"/>
          </w:tcPr>
          <w:p>
            <w:pPr>
              <w:pStyle w:val="TableParagraph"/>
              <w:spacing w:before="28"/>
              <w:ind w:left="120"/>
              <w:jc w:val="left"/>
              <w:rPr>
                <w:sz w:val="17"/>
              </w:rPr>
            </w:pPr>
            <w:r>
              <w:rPr>
                <w:color w:val="231F20"/>
                <w:sz w:val="17"/>
              </w:rPr>
              <w:t>Net operating income</w:t>
            </w:r>
            <w:r>
              <w:rPr>
                <w:color w:val="231F20"/>
                <w:spacing w:val="48"/>
                <w:sz w:val="17"/>
              </w:rPr>
              <w:t> </w:t>
            </w:r>
            <w:r>
              <w:rPr>
                <w:color w:val="231F20"/>
                <w:sz w:val="17"/>
              </w:rPr>
              <w:t>. . . . . . . . . . . . . . . . . . . . . . . . . . . . . . . . </w:t>
            </w:r>
            <w:r>
              <w:rPr>
                <w:color w:val="231F20"/>
                <w:spacing w:val="-12"/>
                <w:sz w:val="17"/>
              </w:rPr>
              <w:t>.</w:t>
            </w:r>
          </w:p>
        </w:tc>
        <w:tc>
          <w:tcPr>
            <w:tcW w:w="930" w:type="dxa"/>
            <w:shd w:val="clear" w:color="auto" w:fill="E9F7FE"/>
          </w:tcPr>
          <w:p>
            <w:pPr>
              <w:pStyle w:val="TableParagraph"/>
              <w:spacing w:before="28"/>
              <w:ind w:right="143"/>
              <w:rPr>
                <w:sz w:val="17"/>
              </w:rPr>
            </w:pPr>
            <w:r>
              <w:rPr>
                <w:color w:val="231F20"/>
                <w:spacing w:val="-2"/>
                <w:w w:val="110"/>
                <w:sz w:val="17"/>
                <w:u w:val="double" w:color="231F20"/>
              </w:rPr>
              <w:t>$13,520</w:t>
            </w:r>
          </w:p>
        </w:tc>
      </w:tr>
    </w:tbl>
    <w:p>
      <w:pPr>
        <w:spacing w:before="127"/>
        <w:ind w:left="1620" w:right="0" w:firstLine="0"/>
        <w:jc w:val="left"/>
        <w:rPr>
          <w:rFonts w:ascii="Gill Sans MT"/>
          <w:b/>
          <w:i/>
          <w:sz w:val="16"/>
        </w:rPr>
      </w:pPr>
      <w:r>
        <w:rPr>
          <w:rFonts w:ascii="Gill Sans MT"/>
          <w:b/>
          <w:i/>
          <w:color w:val="231F20"/>
          <w:spacing w:val="-2"/>
          <w:w w:val="105"/>
          <w:sz w:val="16"/>
        </w:rPr>
        <w:t>Required:</w:t>
      </w:r>
    </w:p>
    <w:p>
      <w:pPr>
        <w:spacing w:before="6"/>
        <w:ind w:left="1620" w:right="0" w:firstLine="0"/>
        <w:jc w:val="both"/>
        <w:rPr>
          <w:sz w:val="19"/>
        </w:rPr>
      </w:pPr>
      <w:r>
        <w:rPr>
          <w:color w:val="231F20"/>
          <w:sz w:val="19"/>
        </w:rPr>
        <w:t>Calculate</w:t>
      </w:r>
      <w:r>
        <w:rPr>
          <w:color w:val="231F20"/>
          <w:spacing w:val="-5"/>
          <w:sz w:val="19"/>
        </w:rPr>
        <w:t> </w:t>
      </w:r>
      <w:r>
        <w:rPr>
          <w:color w:val="231F20"/>
          <w:sz w:val="19"/>
        </w:rPr>
        <w:t>the</w:t>
      </w:r>
      <w:r>
        <w:rPr>
          <w:color w:val="231F20"/>
          <w:spacing w:val="-4"/>
          <w:sz w:val="19"/>
        </w:rPr>
        <w:t> </w:t>
      </w:r>
      <w:r>
        <w:rPr>
          <w:color w:val="231F20"/>
          <w:sz w:val="19"/>
        </w:rPr>
        <w:t>company’s</w:t>
      </w:r>
      <w:r>
        <w:rPr>
          <w:color w:val="231F20"/>
          <w:spacing w:val="-4"/>
          <w:sz w:val="19"/>
        </w:rPr>
        <w:t> </w:t>
      </w:r>
      <w:r>
        <w:rPr>
          <w:color w:val="231F20"/>
          <w:sz w:val="19"/>
        </w:rPr>
        <w:t>revenue</w:t>
      </w:r>
      <w:r>
        <w:rPr>
          <w:color w:val="231F20"/>
          <w:spacing w:val="-5"/>
          <w:sz w:val="19"/>
        </w:rPr>
        <w:t> </w:t>
      </w:r>
      <w:r>
        <w:rPr>
          <w:color w:val="231F20"/>
          <w:sz w:val="19"/>
        </w:rPr>
        <w:t>and</w:t>
      </w:r>
      <w:r>
        <w:rPr>
          <w:color w:val="231F20"/>
          <w:spacing w:val="-4"/>
          <w:sz w:val="19"/>
        </w:rPr>
        <w:t> </w:t>
      </w:r>
      <w:r>
        <w:rPr>
          <w:color w:val="231F20"/>
          <w:sz w:val="19"/>
        </w:rPr>
        <w:t>spending</w:t>
      </w:r>
      <w:r>
        <w:rPr>
          <w:color w:val="231F20"/>
          <w:spacing w:val="-4"/>
          <w:sz w:val="19"/>
        </w:rPr>
        <w:t> </w:t>
      </w:r>
      <w:r>
        <w:rPr>
          <w:color w:val="231F20"/>
          <w:sz w:val="19"/>
        </w:rPr>
        <w:t>variances</w:t>
      </w:r>
      <w:r>
        <w:rPr>
          <w:color w:val="231F20"/>
          <w:spacing w:val="-5"/>
          <w:sz w:val="19"/>
        </w:rPr>
        <w:t> </w:t>
      </w:r>
      <w:r>
        <w:rPr>
          <w:color w:val="231F20"/>
          <w:sz w:val="19"/>
        </w:rPr>
        <w:t>for</w:t>
      </w:r>
      <w:r>
        <w:rPr>
          <w:color w:val="231F20"/>
          <w:spacing w:val="-4"/>
          <w:sz w:val="19"/>
        </w:rPr>
        <w:t> </w:t>
      </w:r>
      <w:r>
        <w:rPr>
          <w:color w:val="231F20"/>
          <w:sz w:val="19"/>
        </w:rPr>
        <w:t>August.</w:t>
      </w:r>
      <w:r>
        <w:rPr>
          <w:color w:val="231F20"/>
          <w:spacing w:val="-4"/>
          <w:sz w:val="19"/>
        </w:rPr>
        <w:t> </w:t>
      </w:r>
      <w:r>
        <w:rPr>
          <w:color w:val="231F20"/>
          <w:sz w:val="19"/>
        </w:rPr>
        <w:t>(Hint:</w:t>
      </w:r>
      <w:r>
        <w:rPr>
          <w:color w:val="231F20"/>
          <w:spacing w:val="-5"/>
          <w:sz w:val="19"/>
        </w:rPr>
        <w:t> </w:t>
      </w:r>
      <w:r>
        <w:rPr>
          <w:color w:val="231F20"/>
          <w:sz w:val="19"/>
        </w:rPr>
        <w:t>Refer</w:t>
      </w:r>
      <w:r>
        <w:rPr>
          <w:color w:val="231F20"/>
          <w:spacing w:val="-4"/>
          <w:sz w:val="19"/>
        </w:rPr>
        <w:t> </w:t>
      </w:r>
      <w:r>
        <w:rPr>
          <w:color w:val="231F20"/>
          <w:sz w:val="19"/>
        </w:rPr>
        <w:t>to</w:t>
      </w:r>
      <w:r>
        <w:rPr>
          <w:color w:val="231F20"/>
          <w:spacing w:val="-4"/>
          <w:sz w:val="19"/>
        </w:rPr>
        <w:t> </w:t>
      </w:r>
      <w:r>
        <w:rPr>
          <w:color w:val="231F20"/>
          <w:sz w:val="19"/>
        </w:rPr>
        <w:t>Exhibit</w:t>
      </w:r>
      <w:r>
        <w:rPr>
          <w:color w:val="231F20"/>
          <w:spacing w:val="-5"/>
          <w:sz w:val="19"/>
        </w:rPr>
        <w:t> </w:t>
      </w:r>
      <w:r>
        <w:rPr>
          <w:color w:val="231F20"/>
          <w:spacing w:val="-2"/>
          <w:sz w:val="19"/>
        </w:rPr>
        <w:t>9–7.)</w:t>
      </w:r>
    </w:p>
    <w:p>
      <w:pPr>
        <w:pStyle w:val="BodyText"/>
        <w:spacing w:before="7"/>
        <w:rPr>
          <w:sz w:val="23"/>
        </w:rPr>
      </w:pPr>
    </w:p>
    <w:p>
      <w:pPr>
        <w:spacing w:line="192" w:lineRule="exact" w:before="0"/>
        <w:ind w:left="1620" w:right="0" w:firstLine="0"/>
        <w:jc w:val="both"/>
        <w:rPr>
          <w:rFonts w:ascii="Proxima Nova Rg" w:hAnsi="Proxima Nova Rg"/>
          <w:b/>
          <w:sz w:val="16"/>
        </w:rPr>
      </w:pPr>
      <w:r>
        <w:rPr/>
        <w:drawing>
          <wp:anchor distT="0" distB="0" distL="0" distR="0" allowOverlap="1" layoutInCell="1" locked="0" behindDoc="0" simplePos="0" relativeHeight="15763456">
            <wp:simplePos x="0" y="0"/>
            <wp:positionH relativeFrom="page">
              <wp:posOffset>6628378</wp:posOffset>
            </wp:positionH>
            <wp:positionV relativeFrom="paragraph">
              <wp:posOffset>90627</wp:posOffset>
            </wp:positionV>
            <wp:extent cx="516875" cy="516875"/>
            <wp:effectExtent l="0" t="0" r="0" b="0"/>
            <wp:wrapNone/>
            <wp:docPr id="9" name="image25.png"/>
            <wp:cNvGraphicFramePr>
              <a:graphicFrameLocks noChangeAspect="1"/>
            </wp:cNvGraphicFramePr>
            <a:graphic>
              <a:graphicData uri="http://schemas.openxmlformats.org/drawingml/2006/picture">
                <pic:pic>
                  <pic:nvPicPr>
                    <pic:cNvPr id="10" name="image25.png"/>
                    <pic:cNvPicPr/>
                  </pic:nvPicPr>
                  <pic:blipFill>
                    <a:blip r:embed="rId29" cstate="print"/>
                    <a:stretch>
                      <a:fillRect/>
                    </a:stretch>
                  </pic:blipFill>
                  <pic:spPr>
                    <a:xfrm>
                      <a:off x="0" y="0"/>
                      <a:ext cx="516875" cy="516875"/>
                    </a:xfrm>
                    <a:prstGeom prst="rect">
                      <a:avLst/>
                    </a:prstGeom>
                  </pic:spPr>
                </pic:pic>
              </a:graphicData>
            </a:graphic>
          </wp:anchor>
        </w:drawing>
      </w:r>
      <w:r>
        <w:rPr/>
        <w:drawing>
          <wp:anchor distT="0" distB="0" distL="0" distR="0" allowOverlap="1" layoutInCell="1" locked="0" behindDoc="0" simplePos="0" relativeHeight="15763968">
            <wp:simplePos x="0" y="0"/>
            <wp:positionH relativeFrom="page">
              <wp:posOffset>5967978</wp:posOffset>
            </wp:positionH>
            <wp:positionV relativeFrom="paragraph">
              <wp:posOffset>90627</wp:posOffset>
            </wp:positionV>
            <wp:extent cx="516875" cy="516875"/>
            <wp:effectExtent l="0" t="0" r="0" b="0"/>
            <wp:wrapNone/>
            <wp:docPr id="11" name="image24.png"/>
            <wp:cNvGraphicFramePr>
              <a:graphicFrameLocks noChangeAspect="1"/>
            </wp:cNvGraphicFramePr>
            <a:graphic>
              <a:graphicData uri="http://schemas.openxmlformats.org/drawingml/2006/picture">
                <pic:pic>
                  <pic:nvPicPr>
                    <pic:cNvPr id="12" name="image24.png"/>
                    <pic:cNvPicPr/>
                  </pic:nvPicPr>
                  <pic:blipFill>
                    <a:blip r:embed="rId28" cstate="print"/>
                    <a:stretch>
                      <a:fillRect/>
                    </a:stretch>
                  </pic:blipFill>
                  <pic:spPr>
                    <a:xfrm>
                      <a:off x="0" y="0"/>
                      <a:ext cx="516875" cy="516875"/>
                    </a:xfrm>
                    <a:prstGeom prst="rect">
                      <a:avLst/>
                    </a:prstGeom>
                  </pic:spPr>
                </pic:pic>
              </a:graphicData>
            </a:graphic>
          </wp:anchor>
        </w:drawing>
      </w:r>
      <w:r>
        <w:rPr>
          <w:rFonts w:ascii="Proxima Nova Rg" w:hAnsi="Proxima Nova Rg"/>
          <w:b/>
          <w:color w:val="231F20"/>
          <w:sz w:val="16"/>
        </w:rPr>
        <w:t>EXERCISE</w:t>
      </w:r>
      <w:r>
        <w:rPr>
          <w:rFonts w:ascii="Proxima Nova Rg" w:hAnsi="Proxima Nova Rg"/>
          <w:b/>
          <w:color w:val="231F20"/>
          <w:spacing w:val="-2"/>
          <w:sz w:val="16"/>
        </w:rPr>
        <w:t> </w:t>
      </w:r>
      <w:r>
        <w:rPr>
          <w:rFonts w:ascii="Proxima Nova Rg" w:hAnsi="Proxima Nova Rg"/>
          <w:b/>
          <w:color w:val="231F20"/>
          <w:sz w:val="16"/>
        </w:rPr>
        <w:t>9–4</w:t>
      </w:r>
      <w:r>
        <w:rPr>
          <w:rFonts w:ascii="Proxima Nova Rg" w:hAnsi="Proxima Nova Rg"/>
          <w:b/>
          <w:color w:val="231F20"/>
          <w:spacing w:val="-1"/>
          <w:sz w:val="16"/>
        </w:rPr>
        <w:t> </w:t>
      </w:r>
      <w:r>
        <w:rPr>
          <w:rFonts w:ascii="Proxima Nova Rg" w:hAnsi="Proxima Nova Rg"/>
          <w:b/>
          <w:color w:val="231F20"/>
          <w:sz w:val="16"/>
        </w:rPr>
        <w:t>Prepare</w:t>
      </w:r>
      <w:r>
        <w:rPr>
          <w:rFonts w:ascii="Proxima Nova Rg" w:hAnsi="Proxima Nova Rg"/>
          <w:b/>
          <w:color w:val="231F20"/>
          <w:spacing w:val="-1"/>
          <w:sz w:val="16"/>
        </w:rPr>
        <w:t> </w:t>
      </w:r>
      <w:r>
        <w:rPr>
          <w:rFonts w:ascii="Proxima Nova Rg" w:hAnsi="Proxima Nova Rg"/>
          <w:b/>
          <w:color w:val="231F20"/>
          <w:sz w:val="16"/>
        </w:rPr>
        <w:t>a</w:t>
      </w:r>
      <w:r>
        <w:rPr>
          <w:rFonts w:ascii="Proxima Nova Rg" w:hAnsi="Proxima Nova Rg"/>
          <w:b/>
          <w:color w:val="231F20"/>
          <w:spacing w:val="-1"/>
          <w:sz w:val="16"/>
        </w:rPr>
        <w:t> </w:t>
      </w:r>
      <w:r>
        <w:rPr>
          <w:rFonts w:ascii="Proxima Nova Rg" w:hAnsi="Proxima Nova Rg"/>
          <w:b/>
          <w:color w:val="231F20"/>
          <w:sz w:val="16"/>
        </w:rPr>
        <w:t>Flexible</w:t>
      </w:r>
      <w:r>
        <w:rPr>
          <w:rFonts w:ascii="Proxima Nova Rg" w:hAnsi="Proxima Nova Rg"/>
          <w:b/>
          <w:color w:val="231F20"/>
          <w:spacing w:val="-1"/>
          <w:sz w:val="16"/>
        </w:rPr>
        <w:t> </w:t>
      </w:r>
      <w:r>
        <w:rPr>
          <w:rFonts w:ascii="Proxima Nova Rg" w:hAnsi="Proxima Nova Rg"/>
          <w:b/>
          <w:color w:val="231F20"/>
          <w:sz w:val="16"/>
        </w:rPr>
        <w:t>Budget</w:t>
      </w:r>
      <w:r>
        <w:rPr>
          <w:rFonts w:ascii="Proxima Nova Rg" w:hAnsi="Proxima Nova Rg"/>
          <w:b/>
          <w:color w:val="231F20"/>
          <w:spacing w:val="-1"/>
          <w:sz w:val="16"/>
        </w:rPr>
        <w:t> </w:t>
      </w:r>
      <w:r>
        <w:rPr>
          <w:rFonts w:ascii="Proxima Nova Rg" w:hAnsi="Proxima Nova Rg"/>
          <w:b/>
          <w:color w:val="231F20"/>
          <w:sz w:val="16"/>
        </w:rPr>
        <w:t>Performance</w:t>
      </w:r>
      <w:r>
        <w:rPr>
          <w:rFonts w:ascii="Proxima Nova Rg" w:hAnsi="Proxima Nova Rg"/>
          <w:b/>
          <w:color w:val="231F20"/>
          <w:spacing w:val="-1"/>
          <w:sz w:val="16"/>
        </w:rPr>
        <w:t> </w:t>
      </w:r>
      <w:r>
        <w:rPr>
          <w:rFonts w:ascii="Proxima Nova Rg" w:hAnsi="Proxima Nova Rg"/>
          <w:b/>
          <w:color w:val="231F20"/>
          <w:sz w:val="16"/>
        </w:rPr>
        <w:t>Report</w:t>
      </w:r>
      <w:r>
        <w:rPr>
          <w:rFonts w:ascii="Proxima Nova Rg" w:hAnsi="Proxima Nova Rg"/>
          <w:b/>
          <w:color w:val="231F20"/>
          <w:spacing w:val="-1"/>
          <w:sz w:val="16"/>
        </w:rPr>
        <w:t> </w:t>
      </w:r>
      <w:r>
        <w:rPr>
          <w:rFonts w:ascii="Proxima Nova Rg" w:hAnsi="Proxima Nova Rg"/>
          <w:b/>
          <w:color w:val="EC008C"/>
          <w:spacing w:val="-2"/>
          <w:sz w:val="16"/>
        </w:rPr>
        <w:t>LO9–4</w:t>
      </w:r>
    </w:p>
    <w:p>
      <w:pPr>
        <w:spacing w:line="242" w:lineRule="auto" w:before="0"/>
        <w:ind w:left="1620" w:right="3897" w:firstLine="0"/>
        <w:jc w:val="both"/>
        <w:rPr>
          <w:sz w:val="19"/>
        </w:rPr>
      </w:pPr>
      <w:r>
        <w:rPr>
          <w:color w:val="231F20"/>
          <w:sz w:val="19"/>
        </w:rPr>
        <w:t>Vulcan Flyovers offers scenic overflights of Mount St. Helens, the volcano in Washington State that</w:t>
      </w:r>
      <w:r>
        <w:rPr>
          <w:color w:val="231F20"/>
          <w:spacing w:val="-4"/>
          <w:sz w:val="19"/>
        </w:rPr>
        <w:t> </w:t>
      </w:r>
      <w:r>
        <w:rPr>
          <w:color w:val="231F20"/>
          <w:sz w:val="19"/>
        </w:rPr>
        <w:t>explosively</w:t>
      </w:r>
      <w:r>
        <w:rPr>
          <w:color w:val="231F20"/>
          <w:spacing w:val="-3"/>
          <w:sz w:val="19"/>
        </w:rPr>
        <w:t> </w:t>
      </w:r>
      <w:r>
        <w:rPr>
          <w:color w:val="231F20"/>
          <w:sz w:val="19"/>
        </w:rPr>
        <w:t>erupted</w:t>
      </w:r>
      <w:r>
        <w:rPr>
          <w:color w:val="231F20"/>
          <w:spacing w:val="-4"/>
          <w:sz w:val="19"/>
        </w:rPr>
        <w:t> </w:t>
      </w:r>
      <w:r>
        <w:rPr>
          <w:color w:val="231F20"/>
          <w:sz w:val="19"/>
        </w:rPr>
        <w:t>in</w:t>
      </w:r>
      <w:r>
        <w:rPr>
          <w:color w:val="231F20"/>
          <w:spacing w:val="-3"/>
          <w:sz w:val="19"/>
        </w:rPr>
        <w:t> </w:t>
      </w:r>
      <w:r>
        <w:rPr>
          <w:color w:val="231F20"/>
          <w:sz w:val="19"/>
        </w:rPr>
        <w:t>1982.</w:t>
      </w:r>
      <w:r>
        <w:rPr>
          <w:color w:val="231F20"/>
          <w:spacing w:val="-4"/>
          <w:sz w:val="19"/>
        </w:rPr>
        <w:t> </w:t>
      </w:r>
      <w:r>
        <w:rPr>
          <w:color w:val="231F20"/>
          <w:sz w:val="19"/>
        </w:rPr>
        <w:t>Data</w:t>
      </w:r>
      <w:r>
        <w:rPr>
          <w:color w:val="231F20"/>
          <w:spacing w:val="-3"/>
          <w:sz w:val="19"/>
        </w:rPr>
        <w:t> </w:t>
      </w:r>
      <w:r>
        <w:rPr>
          <w:color w:val="231F20"/>
          <w:sz w:val="19"/>
        </w:rPr>
        <w:t>concerning</w:t>
      </w:r>
      <w:r>
        <w:rPr>
          <w:color w:val="231F20"/>
          <w:spacing w:val="-4"/>
          <w:sz w:val="19"/>
        </w:rPr>
        <w:t> </w:t>
      </w:r>
      <w:r>
        <w:rPr>
          <w:color w:val="231F20"/>
          <w:sz w:val="19"/>
        </w:rPr>
        <w:t>the</w:t>
      </w:r>
      <w:r>
        <w:rPr>
          <w:color w:val="231F20"/>
          <w:spacing w:val="-3"/>
          <w:sz w:val="19"/>
        </w:rPr>
        <w:t> </w:t>
      </w:r>
      <w:r>
        <w:rPr>
          <w:color w:val="231F20"/>
          <w:sz w:val="19"/>
        </w:rPr>
        <w:t>company’s</w:t>
      </w:r>
      <w:r>
        <w:rPr>
          <w:color w:val="231F20"/>
          <w:spacing w:val="-3"/>
          <w:sz w:val="19"/>
        </w:rPr>
        <w:t> </w:t>
      </w:r>
      <w:r>
        <w:rPr>
          <w:color w:val="231F20"/>
          <w:sz w:val="19"/>
        </w:rPr>
        <w:t>operations</w:t>
      </w:r>
      <w:r>
        <w:rPr>
          <w:color w:val="231F20"/>
          <w:spacing w:val="-4"/>
          <w:sz w:val="19"/>
        </w:rPr>
        <w:t> </w:t>
      </w:r>
      <w:r>
        <w:rPr>
          <w:color w:val="231F20"/>
          <w:sz w:val="19"/>
        </w:rPr>
        <w:t>in</w:t>
      </w:r>
      <w:r>
        <w:rPr>
          <w:color w:val="231F20"/>
          <w:spacing w:val="-3"/>
          <w:sz w:val="19"/>
        </w:rPr>
        <w:t> </w:t>
      </w:r>
      <w:r>
        <w:rPr>
          <w:color w:val="231F20"/>
          <w:sz w:val="19"/>
        </w:rPr>
        <w:t>July</w:t>
      </w:r>
      <w:r>
        <w:rPr>
          <w:color w:val="231F20"/>
          <w:spacing w:val="-4"/>
          <w:sz w:val="19"/>
        </w:rPr>
        <w:t> </w:t>
      </w:r>
      <w:r>
        <w:rPr>
          <w:color w:val="231F20"/>
          <w:sz w:val="19"/>
        </w:rPr>
        <w:t>appear</w:t>
      </w:r>
      <w:r>
        <w:rPr>
          <w:color w:val="231F20"/>
          <w:spacing w:val="-3"/>
          <w:sz w:val="19"/>
        </w:rPr>
        <w:t> </w:t>
      </w:r>
      <w:r>
        <w:rPr>
          <w:color w:val="231F20"/>
          <w:spacing w:val="-2"/>
          <w:sz w:val="19"/>
        </w:rPr>
        <w:t>below:</w:t>
      </w:r>
    </w:p>
    <w:p>
      <w:pPr>
        <w:pStyle w:val="BodyText"/>
        <w:spacing w:before="7"/>
        <w:rPr>
          <w:sz w:val="8"/>
        </w:rPr>
      </w:pPr>
    </w:p>
    <w:tbl>
      <w:tblPr>
        <w:tblW w:w="0" w:type="auto"/>
        <w:jc w:val="left"/>
        <w:tblInd w:w="1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66"/>
        <w:gridCol w:w="1014"/>
        <w:gridCol w:w="1013"/>
        <w:gridCol w:w="953"/>
      </w:tblGrid>
      <w:tr>
        <w:trPr>
          <w:trHeight w:val="1248" w:hRule="atLeast"/>
        </w:trPr>
        <w:tc>
          <w:tcPr>
            <w:tcW w:w="5480" w:type="dxa"/>
            <w:gridSpan w:val="2"/>
            <w:shd w:val="clear" w:color="auto" w:fill="D4E0F2"/>
          </w:tcPr>
          <w:p>
            <w:pPr>
              <w:pStyle w:val="TableParagraph"/>
              <w:spacing w:line="254" w:lineRule="auto" w:before="57"/>
              <w:ind w:left="3134" w:right="1168"/>
              <w:jc w:val="center"/>
              <w:rPr>
                <w:sz w:val="17"/>
              </w:rPr>
            </w:pPr>
            <w:r>
              <w:rPr>
                <w:color w:val="231F20"/>
                <w:spacing w:val="-2"/>
                <w:sz w:val="17"/>
              </w:rPr>
              <w:t>Vulcan</w:t>
            </w:r>
            <w:r>
              <w:rPr>
                <w:color w:val="231F20"/>
                <w:spacing w:val="-9"/>
                <w:sz w:val="17"/>
              </w:rPr>
              <w:t> </w:t>
            </w:r>
            <w:r>
              <w:rPr>
                <w:color w:val="231F20"/>
                <w:spacing w:val="-2"/>
                <w:sz w:val="17"/>
              </w:rPr>
              <w:t>Flyovers </w:t>
            </w:r>
            <w:r>
              <w:rPr>
                <w:color w:val="231F20"/>
                <w:sz w:val="17"/>
              </w:rPr>
              <w:t>Operating </w:t>
            </w:r>
            <w:r>
              <w:rPr>
                <w:color w:val="231F20"/>
                <w:spacing w:val="-4"/>
                <w:sz w:val="17"/>
              </w:rPr>
              <w:t>Data</w:t>
            </w:r>
          </w:p>
          <w:p>
            <w:pPr>
              <w:pStyle w:val="TableParagraph"/>
              <w:spacing w:before="1"/>
              <w:ind w:left="2202" w:right="238"/>
              <w:jc w:val="center"/>
              <w:rPr>
                <w:sz w:val="17"/>
              </w:rPr>
            </w:pPr>
            <w:r>
              <w:rPr>
                <w:color w:val="231F20"/>
                <w:sz w:val="17"/>
              </w:rPr>
              <w:t>For the Month Ended July </w:t>
            </w:r>
            <w:r>
              <w:rPr>
                <w:color w:val="231F20"/>
                <w:spacing w:val="-5"/>
                <w:sz w:val="17"/>
              </w:rPr>
              <w:t>31</w:t>
            </w:r>
          </w:p>
          <w:p>
            <w:pPr>
              <w:pStyle w:val="TableParagraph"/>
              <w:spacing w:line="254" w:lineRule="auto" w:before="48"/>
              <w:ind w:left="4705" w:right="238"/>
              <w:jc w:val="center"/>
              <w:rPr>
                <w:sz w:val="17"/>
              </w:rPr>
            </w:pPr>
            <w:r>
              <w:rPr>
                <w:color w:val="231F20"/>
                <w:spacing w:val="-2"/>
                <w:sz w:val="17"/>
              </w:rPr>
              <w:t>Actual Results</w:t>
            </w:r>
          </w:p>
        </w:tc>
        <w:tc>
          <w:tcPr>
            <w:tcW w:w="1013" w:type="dxa"/>
            <w:shd w:val="clear" w:color="auto" w:fill="D4E0F2"/>
          </w:tcPr>
          <w:p>
            <w:pPr>
              <w:pStyle w:val="TableParagraph"/>
              <w:jc w:val="left"/>
              <w:rPr>
                <w:rFonts w:ascii="Times New Roman"/>
                <w:sz w:val="20"/>
              </w:rPr>
            </w:pPr>
          </w:p>
          <w:p>
            <w:pPr>
              <w:pStyle w:val="TableParagraph"/>
              <w:jc w:val="left"/>
              <w:rPr>
                <w:rFonts w:ascii="Times New Roman"/>
                <w:sz w:val="20"/>
              </w:rPr>
            </w:pPr>
          </w:p>
          <w:p>
            <w:pPr>
              <w:pStyle w:val="TableParagraph"/>
              <w:spacing w:before="4"/>
              <w:jc w:val="left"/>
              <w:rPr>
                <w:rFonts w:ascii="Times New Roman"/>
                <w:sz w:val="25"/>
              </w:rPr>
            </w:pPr>
          </w:p>
          <w:p>
            <w:pPr>
              <w:pStyle w:val="TableParagraph"/>
              <w:spacing w:line="254" w:lineRule="auto"/>
              <w:ind w:left="234" w:right="214" w:hanging="20"/>
              <w:jc w:val="left"/>
              <w:rPr>
                <w:sz w:val="17"/>
              </w:rPr>
            </w:pPr>
            <w:r>
              <w:rPr>
                <w:color w:val="231F20"/>
                <w:spacing w:val="-2"/>
                <w:sz w:val="17"/>
              </w:rPr>
              <w:t>Flexible Budget</w:t>
            </w:r>
          </w:p>
        </w:tc>
        <w:tc>
          <w:tcPr>
            <w:tcW w:w="953" w:type="dxa"/>
            <w:shd w:val="clear" w:color="auto" w:fill="D4E0F2"/>
          </w:tcPr>
          <w:p>
            <w:pPr>
              <w:pStyle w:val="TableParagraph"/>
              <w:jc w:val="left"/>
              <w:rPr>
                <w:rFonts w:ascii="Times New Roman"/>
                <w:sz w:val="20"/>
              </w:rPr>
            </w:pPr>
          </w:p>
          <w:p>
            <w:pPr>
              <w:pStyle w:val="TableParagraph"/>
              <w:jc w:val="left"/>
              <w:rPr>
                <w:rFonts w:ascii="Times New Roman"/>
                <w:sz w:val="20"/>
              </w:rPr>
            </w:pPr>
          </w:p>
          <w:p>
            <w:pPr>
              <w:pStyle w:val="TableParagraph"/>
              <w:spacing w:before="4"/>
              <w:jc w:val="left"/>
              <w:rPr>
                <w:rFonts w:ascii="Times New Roman"/>
                <w:sz w:val="25"/>
              </w:rPr>
            </w:pPr>
          </w:p>
          <w:p>
            <w:pPr>
              <w:pStyle w:val="TableParagraph"/>
              <w:spacing w:line="254" w:lineRule="auto"/>
              <w:ind w:left="234" w:right="122" w:hanging="52"/>
              <w:jc w:val="left"/>
              <w:rPr>
                <w:sz w:val="17"/>
              </w:rPr>
            </w:pPr>
            <w:r>
              <w:rPr>
                <w:color w:val="231F20"/>
                <w:spacing w:val="-2"/>
                <w:sz w:val="17"/>
              </w:rPr>
              <w:t>Planning Budget</w:t>
            </w:r>
          </w:p>
        </w:tc>
      </w:tr>
      <w:tr>
        <w:trPr>
          <w:trHeight w:val="303" w:hRule="atLeast"/>
        </w:trPr>
        <w:tc>
          <w:tcPr>
            <w:tcW w:w="4466" w:type="dxa"/>
            <w:shd w:val="clear" w:color="auto" w:fill="E9F7FE"/>
          </w:tcPr>
          <w:p>
            <w:pPr>
              <w:pStyle w:val="TableParagraph"/>
              <w:spacing w:before="45"/>
              <w:ind w:left="120"/>
              <w:jc w:val="left"/>
              <w:rPr>
                <w:sz w:val="17"/>
              </w:rPr>
            </w:pPr>
            <w:r>
              <w:rPr>
                <w:color w:val="231F20"/>
                <w:sz w:val="17"/>
              </w:rPr>
              <w:t>Flights (</w:t>
            </w:r>
            <w:r>
              <w:rPr>
                <w:rFonts w:ascii="Arial"/>
                <w:i/>
                <w:color w:val="231F20"/>
                <w:sz w:val="17"/>
              </w:rPr>
              <w:t>q</w:t>
            </w:r>
            <w:r>
              <w:rPr>
                <w:color w:val="231F20"/>
                <w:sz w:val="17"/>
              </w:rPr>
              <w:t>)</w:t>
            </w:r>
            <w:r>
              <w:rPr>
                <w:color w:val="231F20"/>
                <w:spacing w:val="32"/>
                <w:sz w:val="17"/>
              </w:rPr>
              <w:t> </w:t>
            </w:r>
            <w:r>
              <w:rPr>
                <w:color w:val="231F20"/>
                <w:sz w:val="17"/>
              </w:rPr>
              <w:t>. . . . . . . . . . . . . . . . . . . . . . . . . . . . . . . . . . . . . . . . </w:t>
            </w:r>
            <w:r>
              <w:rPr>
                <w:color w:val="231F20"/>
                <w:spacing w:val="-12"/>
                <w:sz w:val="17"/>
              </w:rPr>
              <w:t>.</w:t>
            </w:r>
          </w:p>
        </w:tc>
        <w:tc>
          <w:tcPr>
            <w:tcW w:w="1014" w:type="dxa"/>
            <w:shd w:val="clear" w:color="auto" w:fill="E9F7FE"/>
          </w:tcPr>
          <w:p>
            <w:pPr>
              <w:pStyle w:val="TableParagraph"/>
              <w:spacing w:before="48"/>
              <w:ind w:right="178"/>
              <w:rPr>
                <w:sz w:val="17"/>
              </w:rPr>
            </w:pPr>
            <w:r>
              <w:rPr>
                <w:color w:val="231F20"/>
                <w:spacing w:val="-5"/>
                <w:w w:val="105"/>
                <w:sz w:val="17"/>
              </w:rPr>
              <w:t>48</w:t>
            </w:r>
          </w:p>
        </w:tc>
        <w:tc>
          <w:tcPr>
            <w:tcW w:w="1013" w:type="dxa"/>
            <w:shd w:val="clear" w:color="auto" w:fill="E9F7FE"/>
          </w:tcPr>
          <w:p>
            <w:pPr>
              <w:pStyle w:val="TableParagraph"/>
              <w:spacing w:before="48"/>
              <w:ind w:right="179"/>
              <w:rPr>
                <w:sz w:val="17"/>
              </w:rPr>
            </w:pPr>
            <w:r>
              <w:rPr>
                <w:color w:val="231F20"/>
                <w:spacing w:val="-5"/>
                <w:w w:val="105"/>
                <w:sz w:val="17"/>
              </w:rPr>
              <w:t>48</w:t>
            </w:r>
          </w:p>
        </w:tc>
        <w:tc>
          <w:tcPr>
            <w:tcW w:w="953" w:type="dxa"/>
            <w:shd w:val="clear" w:color="auto" w:fill="E9F7FE"/>
          </w:tcPr>
          <w:p>
            <w:pPr>
              <w:pStyle w:val="TableParagraph"/>
              <w:spacing w:before="48"/>
              <w:ind w:right="119"/>
              <w:rPr>
                <w:sz w:val="17"/>
              </w:rPr>
            </w:pPr>
            <w:r>
              <w:rPr>
                <w:color w:val="231F20"/>
                <w:spacing w:val="-5"/>
                <w:sz w:val="17"/>
              </w:rPr>
              <w:t>50</w:t>
            </w:r>
          </w:p>
        </w:tc>
      </w:tr>
      <w:tr>
        <w:trPr>
          <w:trHeight w:val="291" w:hRule="atLeast"/>
        </w:trPr>
        <w:tc>
          <w:tcPr>
            <w:tcW w:w="4466" w:type="dxa"/>
            <w:shd w:val="clear" w:color="auto" w:fill="E9F7FE"/>
          </w:tcPr>
          <w:p>
            <w:pPr>
              <w:pStyle w:val="TableParagraph"/>
              <w:spacing w:before="45"/>
              <w:ind w:left="120"/>
              <w:jc w:val="left"/>
              <w:rPr>
                <w:sz w:val="17"/>
              </w:rPr>
            </w:pPr>
            <w:r>
              <w:rPr>
                <w:color w:val="231F20"/>
                <w:sz w:val="17"/>
              </w:rPr>
              <w:t>Revenue</w:t>
            </w:r>
            <w:r>
              <w:rPr>
                <w:color w:val="231F20"/>
                <w:spacing w:val="-1"/>
                <w:sz w:val="17"/>
              </w:rPr>
              <w:t> </w:t>
            </w:r>
            <w:r>
              <w:rPr>
                <w:color w:val="231F20"/>
                <w:sz w:val="17"/>
              </w:rPr>
              <w:t>($320.00</w:t>
            </w:r>
            <w:r>
              <w:rPr>
                <w:rFonts w:ascii="Arial"/>
                <w:i/>
                <w:color w:val="231F20"/>
                <w:sz w:val="17"/>
              </w:rPr>
              <w:t>q</w:t>
            </w:r>
            <w:r>
              <w:rPr>
                <w:color w:val="231F20"/>
                <w:sz w:val="17"/>
              </w:rPr>
              <w:t>)</w:t>
            </w:r>
            <w:r>
              <w:rPr>
                <w:color w:val="231F20"/>
                <w:spacing w:val="51"/>
                <w:sz w:val="17"/>
              </w:rPr>
              <w:t> </w:t>
            </w:r>
            <w:r>
              <w:rPr>
                <w:color w:val="231F20"/>
                <w:sz w:val="17"/>
              </w:rPr>
              <w:t>. . . .</w:t>
            </w:r>
            <w:r>
              <w:rPr>
                <w:color w:val="231F20"/>
                <w:spacing w:val="-1"/>
                <w:sz w:val="17"/>
              </w:rPr>
              <w:t> </w:t>
            </w:r>
            <w:r>
              <w:rPr>
                <w:color w:val="231F20"/>
                <w:sz w:val="17"/>
              </w:rPr>
              <w:t>. . . . . .</w:t>
            </w:r>
            <w:r>
              <w:rPr>
                <w:color w:val="231F20"/>
                <w:spacing w:val="-1"/>
                <w:sz w:val="17"/>
              </w:rPr>
              <w:t> </w:t>
            </w:r>
            <w:r>
              <w:rPr>
                <w:color w:val="231F20"/>
                <w:sz w:val="17"/>
              </w:rPr>
              <w:t>. . . . . . .</w:t>
            </w:r>
            <w:r>
              <w:rPr>
                <w:color w:val="231F20"/>
                <w:spacing w:val="-1"/>
                <w:sz w:val="17"/>
              </w:rPr>
              <w:t> </w:t>
            </w:r>
            <w:r>
              <w:rPr>
                <w:color w:val="231F20"/>
                <w:sz w:val="17"/>
              </w:rPr>
              <w:t>. . . . . .</w:t>
            </w:r>
            <w:r>
              <w:rPr>
                <w:color w:val="231F20"/>
                <w:spacing w:val="-1"/>
                <w:sz w:val="17"/>
              </w:rPr>
              <w:t> </w:t>
            </w:r>
            <w:r>
              <w:rPr>
                <w:color w:val="231F20"/>
                <w:sz w:val="17"/>
              </w:rPr>
              <w:t>. . . . . . .</w:t>
            </w:r>
            <w:r>
              <w:rPr>
                <w:color w:val="231F20"/>
                <w:spacing w:val="-1"/>
                <w:sz w:val="17"/>
              </w:rPr>
              <w:t> </w:t>
            </w:r>
            <w:r>
              <w:rPr>
                <w:color w:val="231F20"/>
                <w:spacing w:val="-12"/>
                <w:sz w:val="17"/>
              </w:rPr>
              <w:t>.</w:t>
            </w:r>
          </w:p>
        </w:tc>
        <w:tc>
          <w:tcPr>
            <w:tcW w:w="1014" w:type="dxa"/>
            <w:shd w:val="clear" w:color="auto" w:fill="E9F7FE"/>
          </w:tcPr>
          <w:p>
            <w:pPr>
              <w:pStyle w:val="TableParagraph"/>
              <w:spacing w:before="48"/>
              <w:ind w:right="179"/>
              <w:rPr>
                <w:sz w:val="17"/>
              </w:rPr>
            </w:pPr>
            <w:r>
              <w:rPr>
                <w:color w:val="231F20"/>
                <w:spacing w:val="-2"/>
                <w:w w:val="110"/>
                <w:sz w:val="17"/>
                <w:u w:val="single" w:color="231F20"/>
              </w:rPr>
              <w:t>$13,650</w:t>
            </w:r>
          </w:p>
        </w:tc>
        <w:tc>
          <w:tcPr>
            <w:tcW w:w="1013" w:type="dxa"/>
            <w:shd w:val="clear" w:color="auto" w:fill="E9F7FE"/>
          </w:tcPr>
          <w:p>
            <w:pPr>
              <w:pStyle w:val="TableParagraph"/>
              <w:spacing w:before="48"/>
              <w:ind w:right="179"/>
              <w:rPr>
                <w:sz w:val="17"/>
              </w:rPr>
            </w:pPr>
            <w:r>
              <w:rPr>
                <w:color w:val="231F20"/>
                <w:spacing w:val="-2"/>
                <w:w w:val="110"/>
                <w:sz w:val="17"/>
                <w:u w:val="single" w:color="231F20"/>
              </w:rPr>
              <w:t>$15,360</w:t>
            </w:r>
          </w:p>
        </w:tc>
        <w:tc>
          <w:tcPr>
            <w:tcW w:w="953" w:type="dxa"/>
            <w:shd w:val="clear" w:color="auto" w:fill="E9F7FE"/>
          </w:tcPr>
          <w:p>
            <w:pPr>
              <w:pStyle w:val="TableParagraph"/>
              <w:spacing w:before="48"/>
              <w:ind w:right="120"/>
              <w:rPr>
                <w:sz w:val="17"/>
              </w:rPr>
            </w:pPr>
            <w:r>
              <w:rPr>
                <w:color w:val="231F20"/>
                <w:spacing w:val="-2"/>
                <w:w w:val="105"/>
                <w:sz w:val="17"/>
                <w:u w:val="single" w:color="231F20"/>
              </w:rPr>
              <w:t>$16,000</w:t>
            </w:r>
          </w:p>
        </w:tc>
      </w:tr>
      <w:tr>
        <w:trPr>
          <w:trHeight w:val="241" w:hRule="atLeast"/>
        </w:trPr>
        <w:tc>
          <w:tcPr>
            <w:tcW w:w="4466" w:type="dxa"/>
            <w:shd w:val="clear" w:color="auto" w:fill="E9F7FE"/>
          </w:tcPr>
          <w:p>
            <w:pPr>
              <w:pStyle w:val="TableParagraph"/>
              <w:spacing w:line="186" w:lineRule="exact" w:before="35"/>
              <w:ind w:left="120"/>
              <w:jc w:val="left"/>
              <w:rPr>
                <w:sz w:val="17"/>
              </w:rPr>
            </w:pPr>
            <w:r>
              <w:rPr>
                <w:color w:val="231F20"/>
                <w:spacing w:val="-2"/>
                <w:sz w:val="17"/>
              </w:rPr>
              <w:t>Expenses:</w:t>
            </w:r>
          </w:p>
        </w:tc>
        <w:tc>
          <w:tcPr>
            <w:tcW w:w="1014" w:type="dxa"/>
            <w:shd w:val="clear" w:color="auto" w:fill="E9F7FE"/>
          </w:tcPr>
          <w:p>
            <w:pPr>
              <w:pStyle w:val="TableParagraph"/>
              <w:jc w:val="left"/>
              <w:rPr>
                <w:rFonts w:ascii="Times New Roman"/>
                <w:sz w:val="16"/>
              </w:rPr>
            </w:pPr>
          </w:p>
        </w:tc>
        <w:tc>
          <w:tcPr>
            <w:tcW w:w="1013" w:type="dxa"/>
            <w:shd w:val="clear" w:color="auto" w:fill="E9F7FE"/>
          </w:tcPr>
          <w:p>
            <w:pPr>
              <w:pStyle w:val="TableParagraph"/>
              <w:jc w:val="left"/>
              <w:rPr>
                <w:rFonts w:ascii="Times New Roman"/>
                <w:sz w:val="16"/>
              </w:rPr>
            </w:pPr>
          </w:p>
        </w:tc>
        <w:tc>
          <w:tcPr>
            <w:tcW w:w="953" w:type="dxa"/>
            <w:shd w:val="clear" w:color="auto" w:fill="E9F7FE"/>
          </w:tcPr>
          <w:p>
            <w:pPr>
              <w:pStyle w:val="TableParagraph"/>
              <w:jc w:val="left"/>
              <w:rPr>
                <w:rFonts w:ascii="Times New Roman"/>
                <w:sz w:val="16"/>
              </w:rPr>
            </w:pPr>
          </w:p>
        </w:tc>
      </w:tr>
      <w:tr>
        <w:trPr>
          <w:trHeight w:val="231" w:hRule="atLeast"/>
        </w:trPr>
        <w:tc>
          <w:tcPr>
            <w:tcW w:w="4466" w:type="dxa"/>
            <w:shd w:val="clear" w:color="auto" w:fill="E9F7FE"/>
          </w:tcPr>
          <w:p>
            <w:pPr>
              <w:pStyle w:val="TableParagraph"/>
              <w:spacing w:line="202" w:lineRule="exact" w:before="9"/>
              <w:ind w:right="179"/>
              <w:rPr>
                <w:sz w:val="17"/>
              </w:rPr>
            </w:pPr>
            <w:r>
              <w:rPr>
                <w:color w:val="231F20"/>
                <w:sz w:val="17"/>
              </w:rPr>
              <w:t>Wages and salaries</w:t>
            </w:r>
            <w:r>
              <w:rPr>
                <w:color w:val="231F20"/>
                <w:spacing w:val="1"/>
                <w:sz w:val="17"/>
              </w:rPr>
              <w:t> </w:t>
            </w:r>
            <w:r>
              <w:rPr>
                <w:color w:val="231F20"/>
                <w:sz w:val="17"/>
              </w:rPr>
              <w:t>($4,000 </w:t>
            </w:r>
            <w:r>
              <w:rPr>
                <w:rFonts w:ascii="Times New Roman"/>
                <w:color w:val="231F20"/>
                <w:sz w:val="17"/>
              </w:rPr>
              <w:t>+</w:t>
            </w:r>
            <w:r>
              <w:rPr>
                <w:rFonts w:ascii="Times New Roman"/>
                <w:color w:val="231F20"/>
                <w:spacing w:val="2"/>
                <w:sz w:val="17"/>
              </w:rPr>
              <w:t> </w:t>
            </w:r>
            <w:r>
              <w:rPr>
                <w:color w:val="231F20"/>
                <w:sz w:val="17"/>
              </w:rPr>
              <w:t>$82.00</w:t>
            </w:r>
            <w:r>
              <w:rPr>
                <w:rFonts w:ascii="Arial"/>
                <w:i/>
                <w:color w:val="231F20"/>
                <w:sz w:val="17"/>
              </w:rPr>
              <w:t>q</w:t>
            </w:r>
            <w:r>
              <w:rPr>
                <w:color w:val="231F20"/>
                <w:sz w:val="17"/>
              </w:rPr>
              <w:t>)</w:t>
            </w:r>
            <w:r>
              <w:rPr>
                <w:color w:val="231F20"/>
                <w:spacing w:val="3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pacing w:val="-10"/>
                <w:sz w:val="17"/>
              </w:rPr>
              <w:t>.</w:t>
            </w:r>
          </w:p>
        </w:tc>
        <w:tc>
          <w:tcPr>
            <w:tcW w:w="1014" w:type="dxa"/>
            <w:shd w:val="clear" w:color="auto" w:fill="E9F7FE"/>
          </w:tcPr>
          <w:p>
            <w:pPr>
              <w:pStyle w:val="TableParagraph"/>
              <w:spacing w:line="199" w:lineRule="exact" w:before="12"/>
              <w:ind w:right="178"/>
              <w:rPr>
                <w:sz w:val="17"/>
              </w:rPr>
            </w:pPr>
            <w:r>
              <w:rPr>
                <w:color w:val="231F20"/>
                <w:spacing w:val="-4"/>
                <w:w w:val="105"/>
                <w:sz w:val="17"/>
              </w:rPr>
              <w:t>8,430</w:t>
            </w:r>
          </w:p>
        </w:tc>
        <w:tc>
          <w:tcPr>
            <w:tcW w:w="1013" w:type="dxa"/>
            <w:shd w:val="clear" w:color="auto" w:fill="E9F7FE"/>
          </w:tcPr>
          <w:p>
            <w:pPr>
              <w:pStyle w:val="TableParagraph"/>
              <w:spacing w:line="199" w:lineRule="exact" w:before="12"/>
              <w:ind w:right="179"/>
              <w:rPr>
                <w:sz w:val="17"/>
              </w:rPr>
            </w:pPr>
            <w:r>
              <w:rPr>
                <w:color w:val="231F20"/>
                <w:spacing w:val="-2"/>
                <w:w w:val="105"/>
                <w:sz w:val="17"/>
              </w:rPr>
              <w:t>7,936</w:t>
            </w:r>
          </w:p>
        </w:tc>
        <w:tc>
          <w:tcPr>
            <w:tcW w:w="953" w:type="dxa"/>
            <w:shd w:val="clear" w:color="auto" w:fill="E9F7FE"/>
          </w:tcPr>
          <w:p>
            <w:pPr>
              <w:pStyle w:val="TableParagraph"/>
              <w:spacing w:line="199" w:lineRule="exact" w:before="12"/>
              <w:ind w:right="119"/>
              <w:rPr>
                <w:sz w:val="17"/>
              </w:rPr>
            </w:pPr>
            <w:r>
              <w:rPr>
                <w:color w:val="231F20"/>
                <w:spacing w:val="-2"/>
                <w:w w:val="110"/>
                <w:sz w:val="17"/>
              </w:rPr>
              <w:t>8,100</w:t>
            </w:r>
          </w:p>
        </w:tc>
      </w:tr>
      <w:tr>
        <w:trPr>
          <w:trHeight w:val="184" w:hRule="atLeast"/>
        </w:trPr>
        <w:tc>
          <w:tcPr>
            <w:tcW w:w="4466" w:type="dxa"/>
            <w:shd w:val="clear" w:color="auto" w:fill="E9F7FE"/>
          </w:tcPr>
          <w:p>
            <w:pPr>
              <w:pStyle w:val="TableParagraph"/>
              <w:spacing w:line="164" w:lineRule="exact"/>
              <w:ind w:right="179"/>
              <w:rPr>
                <w:sz w:val="17"/>
              </w:rPr>
            </w:pPr>
            <w:r>
              <w:rPr>
                <w:color w:val="231F20"/>
                <w:sz w:val="17"/>
              </w:rPr>
              <w:t>Fuel ($23.00</w:t>
            </w:r>
            <w:r>
              <w:rPr>
                <w:rFonts w:ascii="Arial"/>
                <w:i/>
                <w:color w:val="231F20"/>
                <w:sz w:val="17"/>
              </w:rPr>
              <w:t>q</w:t>
            </w:r>
            <w:r>
              <w:rPr>
                <w:color w:val="231F20"/>
                <w:sz w:val="17"/>
              </w:rPr>
              <w:t>)</w:t>
            </w:r>
            <w:r>
              <w:rPr>
                <w:color w:val="231F20"/>
                <w:spacing w:val="68"/>
                <w:sz w:val="17"/>
              </w:rPr>
              <w:t> </w:t>
            </w:r>
            <w:r>
              <w:rPr>
                <w:color w:val="231F20"/>
                <w:sz w:val="17"/>
              </w:rPr>
              <w:t>. . . . . . . . . . . . . . . . . . . . . . . . . . . . . . . . . </w:t>
            </w:r>
            <w:r>
              <w:rPr>
                <w:color w:val="231F20"/>
                <w:spacing w:val="-12"/>
                <w:sz w:val="17"/>
              </w:rPr>
              <w:t>.</w:t>
            </w:r>
          </w:p>
        </w:tc>
        <w:tc>
          <w:tcPr>
            <w:tcW w:w="1014" w:type="dxa"/>
            <w:shd w:val="clear" w:color="auto" w:fill="E9F7FE"/>
          </w:tcPr>
          <w:p>
            <w:pPr>
              <w:pStyle w:val="TableParagraph"/>
              <w:spacing w:line="164" w:lineRule="exact"/>
              <w:ind w:right="178"/>
              <w:rPr>
                <w:sz w:val="17"/>
              </w:rPr>
            </w:pPr>
            <w:r>
              <w:rPr>
                <w:color w:val="231F20"/>
                <w:spacing w:val="-2"/>
                <w:w w:val="110"/>
                <w:sz w:val="17"/>
              </w:rPr>
              <w:t>1,260</w:t>
            </w:r>
          </w:p>
        </w:tc>
        <w:tc>
          <w:tcPr>
            <w:tcW w:w="1013" w:type="dxa"/>
            <w:shd w:val="clear" w:color="auto" w:fill="E9F7FE"/>
          </w:tcPr>
          <w:p>
            <w:pPr>
              <w:pStyle w:val="TableParagraph"/>
              <w:spacing w:line="164" w:lineRule="exact"/>
              <w:ind w:right="179"/>
              <w:rPr>
                <w:sz w:val="17"/>
              </w:rPr>
            </w:pPr>
            <w:r>
              <w:rPr>
                <w:color w:val="231F20"/>
                <w:spacing w:val="-2"/>
                <w:w w:val="125"/>
                <w:sz w:val="17"/>
              </w:rPr>
              <w:t>1,104</w:t>
            </w:r>
          </w:p>
        </w:tc>
        <w:tc>
          <w:tcPr>
            <w:tcW w:w="953" w:type="dxa"/>
            <w:shd w:val="clear" w:color="auto" w:fill="E9F7FE"/>
          </w:tcPr>
          <w:p>
            <w:pPr>
              <w:pStyle w:val="TableParagraph"/>
              <w:spacing w:line="164" w:lineRule="exact"/>
              <w:ind w:right="119"/>
              <w:rPr>
                <w:sz w:val="17"/>
              </w:rPr>
            </w:pPr>
            <w:r>
              <w:rPr>
                <w:color w:val="231F20"/>
                <w:spacing w:val="-2"/>
                <w:w w:val="125"/>
                <w:sz w:val="17"/>
              </w:rPr>
              <w:t>1,150</w:t>
            </w:r>
          </w:p>
        </w:tc>
      </w:tr>
      <w:tr>
        <w:trPr>
          <w:trHeight w:val="224" w:hRule="atLeast"/>
        </w:trPr>
        <w:tc>
          <w:tcPr>
            <w:tcW w:w="4466" w:type="dxa"/>
            <w:shd w:val="clear" w:color="auto" w:fill="E9F7FE"/>
          </w:tcPr>
          <w:p>
            <w:pPr>
              <w:pStyle w:val="TableParagraph"/>
              <w:spacing w:line="202" w:lineRule="exact" w:before="2"/>
              <w:ind w:right="179"/>
              <w:rPr>
                <w:sz w:val="17"/>
              </w:rPr>
            </w:pPr>
            <w:r>
              <w:rPr>
                <w:color w:val="231F20"/>
                <w:sz w:val="17"/>
              </w:rPr>
              <w:t>Airport fees</w:t>
            </w:r>
            <w:r>
              <w:rPr>
                <w:color w:val="231F20"/>
                <w:spacing w:val="1"/>
                <w:sz w:val="17"/>
              </w:rPr>
              <w:t> </w:t>
            </w:r>
            <w:r>
              <w:rPr>
                <w:color w:val="231F20"/>
                <w:sz w:val="17"/>
              </w:rPr>
              <w:t>($650</w:t>
            </w:r>
            <w:r>
              <w:rPr>
                <w:color w:val="231F20"/>
                <w:spacing w:val="1"/>
                <w:sz w:val="17"/>
              </w:rPr>
              <w:t> </w:t>
            </w:r>
            <w:r>
              <w:rPr>
                <w:rFonts w:ascii="Times New Roman"/>
                <w:color w:val="231F20"/>
                <w:sz w:val="17"/>
              </w:rPr>
              <w:t>+</w:t>
            </w:r>
            <w:r>
              <w:rPr>
                <w:rFonts w:ascii="Times New Roman"/>
                <w:color w:val="231F20"/>
                <w:spacing w:val="2"/>
                <w:sz w:val="17"/>
              </w:rPr>
              <w:t> </w:t>
            </w:r>
            <w:r>
              <w:rPr>
                <w:color w:val="231F20"/>
                <w:sz w:val="17"/>
              </w:rPr>
              <w:t>$38.00</w:t>
            </w:r>
            <w:r>
              <w:rPr>
                <w:rFonts w:ascii="Arial"/>
                <w:i/>
                <w:color w:val="231F20"/>
                <w:sz w:val="17"/>
              </w:rPr>
              <w:t>q</w:t>
            </w:r>
            <w:r>
              <w:rPr>
                <w:color w:val="231F20"/>
                <w:sz w:val="17"/>
              </w:rPr>
              <w:t>)</w:t>
            </w:r>
            <w:r>
              <w:rPr>
                <w:color w:val="231F20"/>
                <w:spacing w:val="78"/>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pacing w:val="-10"/>
                <w:sz w:val="17"/>
              </w:rPr>
              <w:t>.</w:t>
            </w:r>
          </w:p>
        </w:tc>
        <w:tc>
          <w:tcPr>
            <w:tcW w:w="1014" w:type="dxa"/>
            <w:shd w:val="clear" w:color="auto" w:fill="E9F7FE"/>
          </w:tcPr>
          <w:p>
            <w:pPr>
              <w:pStyle w:val="TableParagraph"/>
              <w:spacing w:line="199" w:lineRule="exact" w:before="5"/>
              <w:ind w:right="178"/>
              <w:rPr>
                <w:sz w:val="17"/>
              </w:rPr>
            </w:pPr>
            <w:r>
              <w:rPr>
                <w:color w:val="231F20"/>
                <w:spacing w:val="-2"/>
                <w:sz w:val="17"/>
              </w:rPr>
              <w:t>2,350</w:t>
            </w:r>
          </w:p>
        </w:tc>
        <w:tc>
          <w:tcPr>
            <w:tcW w:w="1013" w:type="dxa"/>
            <w:shd w:val="clear" w:color="auto" w:fill="E9F7FE"/>
          </w:tcPr>
          <w:p>
            <w:pPr>
              <w:pStyle w:val="TableParagraph"/>
              <w:spacing w:line="199" w:lineRule="exact" w:before="5"/>
              <w:ind w:right="179"/>
              <w:rPr>
                <w:sz w:val="17"/>
              </w:rPr>
            </w:pPr>
            <w:r>
              <w:rPr>
                <w:color w:val="231F20"/>
                <w:spacing w:val="-2"/>
                <w:w w:val="105"/>
                <w:sz w:val="17"/>
              </w:rPr>
              <w:t>2,474</w:t>
            </w:r>
          </w:p>
        </w:tc>
        <w:tc>
          <w:tcPr>
            <w:tcW w:w="953" w:type="dxa"/>
            <w:shd w:val="clear" w:color="auto" w:fill="E9F7FE"/>
          </w:tcPr>
          <w:p>
            <w:pPr>
              <w:pStyle w:val="TableParagraph"/>
              <w:spacing w:line="199" w:lineRule="exact" w:before="5"/>
              <w:ind w:right="119"/>
              <w:rPr>
                <w:sz w:val="17"/>
              </w:rPr>
            </w:pPr>
            <w:r>
              <w:rPr>
                <w:color w:val="231F20"/>
                <w:spacing w:val="-2"/>
                <w:sz w:val="17"/>
              </w:rPr>
              <w:t>2,550</w:t>
            </w:r>
          </w:p>
        </w:tc>
      </w:tr>
      <w:tr>
        <w:trPr>
          <w:trHeight w:val="184" w:hRule="atLeast"/>
        </w:trPr>
        <w:tc>
          <w:tcPr>
            <w:tcW w:w="4466" w:type="dxa"/>
            <w:shd w:val="clear" w:color="auto" w:fill="E9F7FE"/>
          </w:tcPr>
          <w:p>
            <w:pPr>
              <w:pStyle w:val="TableParagraph"/>
              <w:spacing w:line="164" w:lineRule="exact"/>
              <w:ind w:right="179"/>
              <w:rPr>
                <w:sz w:val="17"/>
              </w:rPr>
            </w:pPr>
            <w:r>
              <w:rPr>
                <w:color w:val="231F20"/>
                <w:sz w:val="17"/>
              </w:rPr>
              <w:t>Aircraft depreciation ($7.00</w:t>
            </w:r>
            <w:r>
              <w:rPr>
                <w:rFonts w:ascii="Arial"/>
                <w:i/>
                <w:color w:val="231F20"/>
                <w:sz w:val="17"/>
              </w:rPr>
              <w:t>q</w:t>
            </w:r>
            <w:r>
              <w:rPr>
                <w:color w:val="231F20"/>
                <w:sz w:val="17"/>
              </w:rPr>
              <w:t>)</w:t>
            </w:r>
            <w:r>
              <w:rPr>
                <w:color w:val="231F20"/>
                <w:spacing w:val="62"/>
                <w:sz w:val="17"/>
              </w:rPr>
              <w:t> </w:t>
            </w:r>
            <w:r>
              <w:rPr>
                <w:color w:val="231F20"/>
                <w:sz w:val="17"/>
              </w:rPr>
              <w:t>. .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 .</w:t>
            </w:r>
            <w:r>
              <w:rPr>
                <w:color w:val="231F20"/>
                <w:spacing w:val="1"/>
                <w:sz w:val="17"/>
              </w:rPr>
              <w:t> </w:t>
            </w:r>
            <w:r>
              <w:rPr>
                <w:color w:val="231F20"/>
                <w:sz w:val="17"/>
              </w:rPr>
              <w:t>. . </w:t>
            </w:r>
            <w:r>
              <w:rPr>
                <w:color w:val="231F20"/>
                <w:spacing w:val="-10"/>
                <w:sz w:val="17"/>
              </w:rPr>
              <w:t>.</w:t>
            </w:r>
          </w:p>
        </w:tc>
        <w:tc>
          <w:tcPr>
            <w:tcW w:w="1014" w:type="dxa"/>
            <w:shd w:val="clear" w:color="auto" w:fill="E9F7FE"/>
          </w:tcPr>
          <w:p>
            <w:pPr>
              <w:pStyle w:val="TableParagraph"/>
              <w:spacing w:line="164" w:lineRule="exact"/>
              <w:ind w:right="178"/>
              <w:rPr>
                <w:sz w:val="17"/>
              </w:rPr>
            </w:pPr>
            <w:r>
              <w:rPr>
                <w:color w:val="231F20"/>
                <w:spacing w:val="-5"/>
                <w:w w:val="105"/>
                <w:sz w:val="17"/>
              </w:rPr>
              <w:t>336</w:t>
            </w:r>
          </w:p>
        </w:tc>
        <w:tc>
          <w:tcPr>
            <w:tcW w:w="1013" w:type="dxa"/>
            <w:shd w:val="clear" w:color="auto" w:fill="E9F7FE"/>
          </w:tcPr>
          <w:p>
            <w:pPr>
              <w:pStyle w:val="TableParagraph"/>
              <w:spacing w:line="164" w:lineRule="exact"/>
              <w:ind w:right="179"/>
              <w:rPr>
                <w:sz w:val="17"/>
              </w:rPr>
            </w:pPr>
            <w:r>
              <w:rPr>
                <w:color w:val="231F20"/>
                <w:spacing w:val="-5"/>
                <w:w w:val="105"/>
                <w:sz w:val="17"/>
              </w:rPr>
              <w:t>336</w:t>
            </w:r>
          </w:p>
        </w:tc>
        <w:tc>
          <w:tcPr>
            <w:tcW w:w="953" w:type="dxa"/>
            <w:shd w:val="clear" w:color="auto" w:fill="E9F7FE"/>
          </w:tcPr>
          <w:p>
            <w:pPr>
              <w:pStyle w:val="TableParagraph"/>
              <w:spacing w:line="164" w:lineRule="exact"/>
              <w:ind w:right="119"/>
              <w:rPr>
                <w:sz w:val="17"/>
              </w:rPr>
            </w:pPr>
            <w:r>
              <w:rPr>
                <w:color w:val="231F20"/>
                <w:spacing w:val="-5"/>
                <w:sz w:val="17"/>
              </w:rPr>
              <w:t>350</w:t>
            </w:r>
          </w:p>
        </w:tc>
      </w:tr>
      <w:tr>
        <w:trPr>
          <w:trHeight w:val="254" w:hRule="atLeast"/>
        </w:trPr>
        <w:tc>
          <w:tcPr>
            <w:tcW w:w="4466" w:type="dxa"/>
            <w:shd w:val="clear" w:color="auto" w:fill="E9F7FE"/>
          </w:tcPr>
          <w:p>
            <w:pPr>
              <w:pStyle w:val="TableParagraph"/>
              <w:spacing w:before="2"/>
              <w:ind w:right="179"/>
              <w:rPr>
                <w:sz w:val="17"/>
              </w:rPr>
            </w:pPr>
            <w:r>
              <w:rPr>
                <w:color w:val="231F20"/>
                <w:sz w:val="17"/>
              </w:rPr>
              <w:t>Office</w:t>
            </w:r>
            <w:r>
              <w:rPr>
                <w:color w:val="231F20"/>
                <w:spacing w:val="2"/>
                <w:sz w:val="17"/>
              </w:rPr>
              <w:t> </w:t>
            </w:r>
            <w:r>
              <w:rPr>
                <w:color w:val="231F20"/>
                <w:sz w:val="17"/>
              </w:rPr>
              <w:t>expenses</w:t>
            </w:r>
            <w:r>
              <w:rPr>
                <w:color w:val="231F20"/>
                <w:spacing w:val="3"/>
                <w:sz w:val="17"/>
              </w:rPr>
              <w:t> </w:t>
            </w:r>
            <w:r>
              <w:rPr>
                <w:color w:val="231F20"/>
                <w:sz w:val="17"/>
              </w:rPr>
              <w:t>($190</w:t>
            </w:r>
            <w:r>
              <w:rPr>
                <w:color w:val="231F20"/>
                <w:spacing w:val="2"/>
                <w:sz w:val="17"/>
              </w:rPr>
              <w:t> </w:t>
            </w:r>
            <w:r>
              <w:rPr>
                <w:rFonts w:ascii="Times New Roman"/>
                <w:color w:val="231F20"/>
                <w:sz w:val="17"/>
              </w:rPr>
              <w:t>+</w:t>
            </w:r>
            <w:r>
              <w:rPr>
                <w:rFonts w:ascii="Times New Roman"/>
                <w:color w:val="231F20"/>
                <w:spacing w:val="4"/>
                <w:sz w:val="17"/>
              </w:rPr>
              <w:t> </w:t>
            </w:r>
            <w:r>
              <w:rPr>
                <w:color w:val="231F20"/>
                <w:sz w:val="17"/>
              </w:rPr>
              <w:t>$2.00</w:t>
            </w:r>
            <w:r>
              <w:rPr>
                <w:rFonts w:ascii="Arial"/>
                <w:i/>
                <w:color w:val="231F20"/>
                <w:sz w:val="17"/>
              </w:rPr>
              <w:t>q</w:t>
            </w:r>
            <w:r>
              <w:rPr>
                <w:color w:val="231F20"/>
                <w:sz w:val="17"/>
              </w:rPr>
              <w:t>)</w:t>
            </w:r>
            <w:r>
              <w:rPr>
                <w:color w:val="231F20"/>
                <w:spacing w:val="9"/>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2"/>
                <w:sz w:val="17"/>
              </w:rPr>
              <w:t> </w:t>
            </w:r>
            <w:r>
              <w:rPr>
                <w:color w:val="231F20"/>
                <w:sz w:val="17"/>
              </w:rPr>
              <w:t>.</w:t>
            </w:r>
            <w:r>
              <w:rPr>
                <w:color w:val="231F20"/>
                <w:spacing w:val="3"/>
                <w:sz w:val="17"/>
              </w:rPr>
              <w:t> </w:t>
            </w:r>
            <w:r>
              <w:rPr>
                <w:color w:val="231F20"/>
                <w:sz w:val="17"/>
              </w:rPr>
              <w:t>.</w:t>
            </w:r>
            <w:r>
              <w:rPr>
                <w:color w:val="231F20"/>
                <w:spacing w:val="3"/>
                <w:sz w:val="17"/>
              </w:rPr>
              <w:t> </w:t>
            </w:r>
            <w:r>
              <w:rPr>
                <w:color w:val="231F20"/>
                <w:spacing w:val="-10"/>
                <w:sz w:val="17"/>
              </w:rPr>
              <w:t>.</w:t>
            </w:r>
          </w:p>
        </w:tc>
        <w:tc>
          <w:tcPr>
            <w:tcW w:w="1014" w:type="dxa"/>
            <w:shd w:val="clear" w:color="auto" w:fill="E9F7FE"/>
          </w:tcPr>
          <w:p>
            <w:pPr>
              <w:pStyle w:val="TableParagraph"/>
              <w:tabs>
                <w:tab w:pos="347" w:val="left" w:leader="none"/>
              </w:tabs>
              <w:spacing w:before="5"/>
              <w:ind w:right="178"/>
              <w:rPr>
                <w:sz w:val="17"/>
              </w:rPr>
            </w:pPr>
            <w:r>
              <w:rPr>
                <w:color w:val="231F20"/>
                <w:sz w:val="17"/>
                <w:u w:val="single" w:color="231F20"/>
              </w:rPr>
              <w:tab/>
            </w:r>
            <w:r>
              <w:rPr>
                <w:color w:val="231F20"/>
                <w:spacing w:val="-5"/>
                <w:sz w:val="17"/>
                <w:u w:val="single" w:color="231F20"/>
              </w:rPr>
              <w:t>460</w:t>
            </w:r>
          </w:p>
        </w:tc>
        <w:tc>
          <w:tcPr>
            <w:tcW w:w="1013" w:type="dxa"/>
            <w:shd w:val="clear" w:color="auto" w:fill="E9F7FE"/>
          </w:tcPr>
          <w:p>
            <w:pPr>
              <w:pStyle w:val="TableParagraph"/>
              <w:tabs>
                <w:tab w:pos="347" w:val="left" w:leader="none"/>
              </w:tabs>
              <w:spacing w:before="5"/>
              <w:ind w:right="179"/>
              <w:rPr>
                <w:sz w:val="17"/>
              </w:rPr>
            </w:pPr>
            <w:r>
              <w:rPr>
                <w:color w:val="231F20"/>
                <w:sz w:val="17"/>
                <w:u w:val="single" w:color="231F20"/>
              </w:rPr>
              <w:tab/>
            </w:r>
            <w:r>
              <w:rPr>
                <w:color w:val="231F20"/>
                <w:spacing w:val="-5"/>
                <w:sz w:val="17"/>
                <w:u w:val="single" w:color="231F20"/>
              </w:rPr>
              <w:t>286</w:t>
            </w:r>
          </w:p>
        </w:tc>
        <w:tc>
          <w:tcPr>
            <w:tcW w:w="953" w:type="dxa"/>
            <w:shd w:val="clear" w:color="auto" w:fill="E9F7FE"/>
          </w:tcPr>
          <w:p>
            <w:pPr>
              <w:pStyle w:val="TableParagraph"/>
              <w:tabs>
                <w:tab w:pos="347" w:val="left" w:leader="none"/>
              </w:tabs>
              <w:spacing w:before="5"/>
              <w:ind w:right="119"/>
              <w:rPr>
                <w:sz w:val="17"/>
              </w:rPr>
            </w:pPr>
            <w:r>
              <w:rPr>
                <w:color w:val="231F20"/>
                <w:sz w:val="17"/>
                <w:u w:val="single" w:color="231F20"/>
              </w:rPr>
              <w:tab/>
            </w:r>
            <w:r>
              <w:rPr>
                <w:color w:val="231F20"/>
                <w:spacing w:val="-5"/>
                <w:sz w:val="17"/>
                <w:u w:val="single" w:color="231F20"/>
              </w:rPr>
              <w:t>290</w:t>
            </w:r>
          </w:p>
        </w:tc>
      </w:tr>
      <w:tr>
        <w:trPr>
          <w:trHeight w:val="251" w:hRule="atLeast"/>
        </w:trPr>
        <w:tc>
          <w:tcPr>
            <w:tcW w:w="4466" w:type="dxa"/>
            <w:shd w:val="clear" w:color="auto" w:fill="E9F7FE"/>
          </w:tcPr>
          <w:p>
            <w:pPr>
              <w:pStyle w:val="TableParagraph"/>
              <w:spacing w:before="15"/>
              <w:ind w:left="120"/>
              <w:jc w:val="left"/>
              <w:rPr>
                <w:sz w:val="17"/>
              </w:rPr>
            </w:pPr>
            <w:r>
              <w:rPr>
                <w:color w:val="231F20"/>
                <w:sz w:val="17"/>
              </w:rPr>
              <w:t>Total</w:t>
            </w:r>
            <w:r>
              <w:rPr>
                <w:color w:val="231F20"/>
                <w:spacing w:val="-1"/>
                <w:sz w:val="17"/>
              </w:rPr>
              <w:t> </w:t>
            </w:r>
            <w:r>
              <w:rPr>
                <w:color w:val="231F20"/>
                <w:sz w:val="17"/>
              </w:rPr>
              <w:t>expense</w:t>
            </w:r>
            <w:r>
              <w:rPr>
                <w:color w:val="231F20"/>
                <w:spacing w:val="44"/>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2"/>
                <w:sz w:val="17"/>
              </w:rPr>
              <w:t>.</w:t>
            </w:r>
          </w:p>
        </w:tc>
        <w:tc>
          <w:tcPr>
            <w:tcW w:w="1014" w:type="dxa"/>
            <w:shd w:val="clear" w:color="auto" w:fill="E9F7FE"/>
          </w:tcPr>
          <w:p>
            <w:pPr>
              <w:pStyle w:val="TableParagraph"/>
              <w:spacing w:before="15"/>
              <w:ind w:right="178"/>
              <w:rPr>
                <w:sz w:val="17"/>
              </w:rPr>
            </w:pPr>
            <w:r>
              <w:rPr>
                <w:color w:val="231F20"/>
                <w:spacing w:val="55"/>
                <w:w w:val="110"/>
                <w:sz w:val="17"/>
                <w:u w:val="single" w:color="231F20"/>
              </w:rPr>
              <w:t> </w:t>
            </w:r>
            <w:r>
              <w:rPr>
                <w:color w:val="231F20"/>
                <w:spacing w:val="-2"/>
                <w:w w:val="110"/>
                <w:sz w:val="17"/>
                <w:u w:val="single" w:color="231F20"/>
              </w:rPr>
              <w:t>12,836</w:t>
            </w:r>
          </w:p>
        </w:tc>
        <w:tc>
          <w:tcPr>
            <w:tcW w:w="1013" w:type="dxa"/>
            <w:shd w:val="clear" w:color="auto" w:fill="E9F7FE"/>
          </w:tcPr>
          <w:p>
            <w:pPr>
              <w:pStyle w:val="TableParagraph"/>
              <w:spacing w:before="15"/>
              <w:ind w:right="179"/>
              <w:rPr>
                <w:sz w:val="17"/>
              </w:rPr>
            </w:pPr>
            <w:r>
              <w:rPr>
                <w:color w:val="231F20"/>
                <w:spacing w:val="51"/>
                <w:w w:val="120"/>
                <w:sz w:val="17"/>
                <w:u w:val="single" w:color="231F20"/>
              </w:rPr>
              <w:t> </w:t>
            </w:r>
            <w:r>
              <w:rPr>
                <w:color w:val="231F20"/>
                <w:spacing w:val="-2"/>
                <w:w w:val="120"/>
                <w:sz w:val="17"/>
                <w:u w:val="single" w:color="231F20"/>
              </w:rPr>
              <w:t>12,136</w:t>
            </w:r>
          </w:p>
        </w:tc>
        <w:tc>
          <w:tcPr>
            <w:tcW w:w="953" w:type="dxa"/>
            <w:shd w:val="clear" w:color="auto" w:fill="E9F7FE"/>
          </w:tcPr>
          <w:p>
            <w:pPr>
              <w:pStyle w:val="TableParagraph"/>
              <w:spacing w:before="15"/>
              <w:ind w:right="119"/>
              <w:rPr>
                <w:sz w:val="17"/>
              </w:rPr>
            </w:pPr>
            <w:r>
              <w:rPr>
                <w:color w:val="231F20"/>
                <w:spacing w:val="55"/>
                <w:w w:val="110"/>
                <w:sz w:val="17"/>
                <w:u w:val="single" w:color="231F20"/>
              </w:rPr>
              <w:t> </w:t>
            </w:r>
            <w:r>
              <w:rPr>
                <w:color w:val="231F20"/>
                <w:spacing w:val="-2"/>
                <w:w w:val="110"/>
                <w:sz w:val="17"/>
                <w:u w:val="single" w:color="231F20"/>
              </w:rPr>
              <w:t>12,440</w:t>
            </w:r>
          </w:p>
        </w:tc>
      </w:tr>
      <w:tr>
        <w:trPr>
          <w:trHeight w:val="404" w:hRule="atLeast"/>
        </w:trPr>
        <w:tc>
          <w:tcPr>
            <w:tcW w:w="4466" w:type="dxa"/>
            <w:shd w:val="clear" w:color="auto" w:fill="E9F7FE"/>
          </w:tcPr>
          <w:p>
            <w:pPr>
              <w:pStyle w:val="TableParagraph"/>
              <w:spacing w:before="28"/>
              <w:ind w:left="120"/>
              <w:jc w:val="left"/>
              <w:rPr>
                <w:sz w:val="17"/>
              </w:rPr>
            </w:pPr>
            <w:r>
              <w:rPr>
                <w:color w:val="231F20"/>
                <w:sz w:val="17"/>
              </w:rPr>
              <w:t>Net operating income</w:t>
            </w:r>
            <w:r>
              <w:rPr>
                <w:color w:val="231F20"/>
                <w:spacing w:val="48"/>
                <w:sz w:val="17"/>
              </w:rPr>
              <w:t> </w:t>
            </w:r>
            <w:r>
              <w:rPr>
                <w:color w:val="231F20"/>
                <w:sz w:val="17"/>
              </w:rPr>
              <w:t>. . . . . . . . . . . . . . . . . . . . . . . . . . . . . </w:t>
            </w:r>
            <w:r>
              <w:rPr>
                <w:color w:val="231F20"/>
                <w:spacing w:val="-12"/>
                <w:sz w:val="17"/>
              </w:rPr>
              <w:t>.</w:t>
            </w:r>
          </w:p>
        </w:tc>
        <w:tc>
          <w:tcPr>
            <w:tcW w:w="1014" w:type="dxa"/>
            <w:shd w:val="clear" w:color="auto" w:fill="E9F7FE"/>
          </w:tcPr>
          <w:p>
            <w:pPr>
              <w:pStyle w:val="TableParagraph"/>
              <w:tabs>
                <w:tab w:pos="341" w:val="left" w:leader="none"/>
              </w:tabs>
              <w:spacing w:before="28"/>
              <w:ind w:right="178"/>
              <w:rPr>
                <w:sz w:val="17"/>
              </w:rPr>
            </w:pPr>
            <w:r>
              <w:rPr>
                <w:color w:val="231F20"/>
                <w:spacing w:val="-10"/>
                <w:w w:val="115"/>
                <w:sz w:val="17"/>
                <w:u w:val="double" w:color="231F20"/>
              </w:rPr>
              <w:t>$</w:t>
            </w:r>
            <w:r>
              <w:rPr>
                <w:color w:val="231F20"/>
                <w:sz w:val="17"/>
                <w:u w:val="double" w:color="231F20"/>
              </w:rPr>
              <w:tab/>
            </w:r>
            <w:r>
              <w:rPr>
                <w:color w:val="231F20"/>
                <w:spacing w:val="-5"/>
                <w:w w:val="115"/>
                <w:sz w:val="17"/>
                <w:u w:val="double" w:color="231F20"/>
              </w:rPr>
              <w:t>814</w:t>
            </w:r>
          </w:p>
        </w:tc>
        <w:tc>
          <w:tcPr>
            <w:tcW w:w="1013" w:type="dxa"/>
            <w:shd w:val="clear" w:color="auto" w:fill="E9F7FE"/>
          </w:tcPr>
          <w:p>
            <w:pPr>
              <w:pStyle w:val="TableParagraph"/>
              <w:spacing w:before="28"/>
              <w:ind w:right="179"/>
              <w:rPr>
                <w:sz w:val="17"/>
              </w:rPr>
            </w:pPr>
            <w:r>
              <w:rPr>
                <w:color w:val="231F20"/>
                <w:sz w:val="17"/>
                <w:u w:val="double" w:color="231F20"/>
              </w:rPr>
              <w:t>$</w:t>
            </w:r>
            <w:r>
              <w:rPr>
                <w:color w:val="231F20"/>
                <w:spacing w:val="55"/>
                <w:sz w:val="17"/>
                <w:u w:val="double" w:color="231F20"/>
              </w:rPr>
              <w:t> </w:t>
            </w:r>
            <w:r>
              <w:rPr>
                <w:color w:val="231F20"/>
                <w:spacing w:val="-2"/>
                <w:sz w:val="17"/>
                <w:u w:val="double" w:color="231F20"/>
              </w:rPr>
              <w:t>3,224</w:t>
            </w:r>
          </w:p>
        </w:tc>
        <w:tc>
          <w:tcPr>
            <w:tcW w:w="953" w:type="dxa"/>
            <w:shd w:val="clear" w:color="auto" w:fill="E9F7FE"/>
          </w:tcPr>
          <w:p>
            <w:pPr>
              <w:pStyle w:val="TableParagraph"/>
              <w:spacing w:before="28"/>
              <w:ind w:right="119"/>
              <w:rPr>
                <w:sz w:val="17"/>
              </w:rPr>
            </w:pPr>
            <w:r>
              <w:rPr>
                <w:color w:val="231F20"/>
                <w:sz w:val="17"/>
                <w:u w:val="double" w:color="231F20"/>
              </w:rPr>
              <w:t>$</w:t>
            </w:r>
            <w:r>
              <w:rPr>
                <w:color w:val="231F20"/>
                <w:spacing w:val="53"/>
                <w:sz w:val="17"/>
                <w:u w:val="double" w:color="231F20"/>
              </w:rPr>
              <w:t> </w:t>
            </w:r>
            <w:r>
              <w:rPr>
                <w:color w:val="231F20"/>
                <w:spacing w:val="-2"/>
                <w:sz w:val="17"/>
                <w:u w:val="double" w:color="231F20"/>
              </w:rPr>
              <w:t>3,560</w:t>
            </w:r>
          </w:p>
        </w:tc>
      </w:tr>
    </w:tbl>
    <w:p>
      <w:pPr>
        <w:spacing w:before="115"/>
        <w:ind w:left="1620" w:right="3897" w:firstLine="0"/>
        <w:jc w:val="both"/>
        <w:rPr>
          <w:sz w:val="19"/>
        </w:rPr>
      </w:pPr>
      <w:r>
        <w:rPr>
          <w:color w:val="231F20"/>
          <w:sz w:val="19"/>
        </w:rPr>
        <w:t>The company measures its activity in terms of flights. Customers can buy individual tickets for overflights or hire an entire plane for an overflight at a discount.</w:t>
      </w:r>
    </w:p>
    <w:p>
      <w:pPr>
        <w:spacing w:before="112"/>
        <w:ind w:left="1620" w:right="0" w:firstLine="0"/>
        <w:jc w:val="left"/>
        <w:rPr>
          <w:rFonts w:ascii="Gill Sans MT"/>
          <w:b/>
          <w:i/>
          <w:sz w:val="16"/>
        </w:rPr>
      </w:pPr>
      <w:r>
        <w:rPr>
          <w:rFonts w:ascii="Gill Sans MT"/>
          <w:b/>
          <w:i/>
          <w:color w:val="231F20"/>
          <w:spacing w:val="-2"/>
          <w:w w:val="105"/>
          <w:sz w:val="16"/>
        </w:rPr>
        <w:t>Required:</w:t>
      </w:r>
    </w:p>
    <w:p>
      <w:pPr>
        <w:pStyle w:val="ListParagraph"/>
        <w:numPr>
          <w:ilvl w:val="0"/>
          <w:numId w:val="6"/>
        </w:numPr>
        <w:tabs>
          <w:tab w:pos="1979" w:val="left" w:leader="none"/>
          <w:tab w:pos="1981" w:val="left" w:leader="none"/>
        </w:tabs>
        <w:spacing w:line="240" w:lineRule="auto" w:before="6" w:after="0"/>
        <w:ind w:left="1980" w:right="3897" w:hanging="360"/>
        <w:jc w:val="left"/>
        <w:rPr>
          <w:sz w:val="19"/>
        </w:rPr>
      </w:pPr>
      <w:r>
        <w:rPr>
          <w:color w:val="231F20"/>
          <w:sz w:val="19"/>
        </w:rPr>
        <w:t>Using Exhibit 9–8 as your guide, prepare a flexible budget performance report for July that includes revenue and spending variances and activity variances.</w:t>
      </w:r>
    </w:p>
    <w:p>
      <w:pPr>
        <w:pStyle w:val="ListParagraph"/>
        <w:numPr>
          <w:ilvl w:val="0"/>
          <w:numId w:val="6"/>
        </w:numPr>
        <w:tabs>
          <w:tab w:pos="1979" w:val="left" w:leader="none"/>
          <w:tab w:pos="1981" w:val="left" w:leader="none"/>
        </w:tabs>
        <w:spacing w:line="240" w:lineRule="auto" w:before="3" w:after="0"/>
        <w:ind w:left="1980" w:right="0" w:hanging="361"/>
        <w:jc w:val="left"/>
        <w:rPr>
          <w:sz w:val="19"/>
        </w:rPr>
      </w:pPr>
      <w:r>
        <w:rPr>
          <w:color w:val="231F20"/>
          <w:sz w:val="19"/>
        </w:rPr>
        <w:t>Which</w:t>
      </w:r>
      <w:r>
        <w:rPr>
          <w:color w:val="231F20"/>
          <w:spacing w:val="-3"/>
          <w:sz w:val="19"/>
        </w:rPr>
        <w:t> </w:t>
      </w:r>
      <w:r>
        <w:rPr>
          <w:color w:val="231F20"/>
          <w:sz w:val="19"/>
        </w:rPr>
        <w:t>of the</w:t>
      </w:r>
      <w:r>
        <w:rPr>
          <w:color w:val="231F20"/>
          <w:spacing w:val="-1"/>
          <w:sz w:val="19"/>
        </w:rPr>
        <w:t> </w:t>
      </w:r>
      <w:r>
        <w:rPr>
          <w:color w:val="231F20"/>
          <w:sz w:val="19"/>
        </w:rPr>
        <w:t>variances should be</w:t>
      </w:r>
      <w:r>
        <w:rPr>
          <w:color w:val="231F20"/>
          <w:spacing w:val="-1"/>
          <w:sz w:val="19"/>
        </w:rPr>
        <w:t> </w:t>
      </w:r>
      <w:r>
        <w:rPr>
          <w:color w:val="231F20"/>
          <w:sz w:val="19"/>
        </w:rPr>
        <w:t>of concern</w:t>
      </w:r>
      <w:r>
        <w:rPr>
          <w:color w:val="231F20"/>
          <w:spacing w:val="-1"/>
          <w:sz w:val="19"/>
        </w:rPr>
        <w:t> </w:t>
      </w:r>
      <w:r>
        <w:rPr>
          <w:color w:val="231F20"/>
          <w:sz w:val="19"/>
        </w:rPr>
        <w:t>to management? </w:t>
      </w:r>
      <w:r>
        <w:rPr>
          <w:color w:val="231F20"/>
          <w:spacing w:val="-2"/>
          <w:sz w:val="19"/>
        </w:rPr>
        <w:t>Explain.</w:t>
      </w:r>
    </w:p>
    <w:p>
      <w:pPr>
        <w:pStyle w:val="BodyText"/>
        <w:spacing w:before="7"/>
        <w:rPr>
          <w:sz w:val="23"/>
        </w:rPr>
      </w:pPr>
    </w:p>
    <w:p>
      <w:pPr>
        <w:spacing w:line="192" w:lineRule="exact" w:before="0"/>
        <w:ind w:left="1620" w:right="0" w:firstLine="0"/>
        <w:jc w:val="both"/>
        <w:rPr>
          <w:rFonts w:ascii="Proxima Nova Rg" w:hAnsi="Proxima Nova Rg"/>
          <w:b/>
          <w:sz w:val="16"/>
        </w:rPr>
      </w:pPr>
      <w:r>
        <w:rPr/>
        <w:drawing>
          <wp:anchor distT="0" distB="0" distL="0" distR="0" allowOverlap="1" layoutInCell="1" locked="0" behindDoc="0" simplePos="0" relativeHeight="15764480">
            <wp:simplePos x="0" y="0"/>
            <wp:positionH relativeFrom="page">
              <wp:posOffset>5967978</wp:posOffset>
            </wp:positionH>
            <wp:positionV relativeFrom="paragraph">
              <wp:posOffset>90627</wp:posOffset>
            </wp:positionV>
            <wp:extent cx="516875" cy="516875"/>
            <wp:effectExtent l="0" t="0" r="0" b="0"/>
            <wp:wrapNone/>
            <wp:docPr id="13" name="image24.png"/>
            <wp:cNvGraphicFramePr>
              <a:graphicFrameLocks noChangeAspect="1"/>
            </wp:cNvGraphicFramePr>
            <a:graphic>
              <a:graphicData uri="http://schemas.openxmlformats.org/drawingml/2006/picture">
                <pic:pic>
                  <pic:nvPicPr>
                    <pic:cNvPr id="14" name="image24.png"/>
                    <pic:cNvPicPr/>
                  </pic:nvPicPr>
                  <pic:blipFill>
                    <a:blip r:embed="rId28" cstate="print"/>
                    <a:stretch>
                      <a:fillRect/>
                    </a:stretch>
                  </pic:blipFill>
                  <pic:spPr>
                    <a:xfrm>
                      <a:off x="0" y="0"/>
                      <a:ext cx="516875" cy="516875"/>
                    </a:xfrm>
                    <a:prstGeom prst="rect">
                      <a:avLst/>
                    </a:prstGeom>
                  </pic:spPr>
                </pic:pic>
              </a:graphicData>
            </a:graphic>
          </wp:anchor>
        </w:drawing>
      </w:r>
      <w:r>
        <w:rPr>
          <w:rFonts w:ascii="Proxima Nova Rg" w:hAnsi="Proxima Nova Rg"/>
          <w:b/>
          <w:color w:val="231F20"/>
          <w:sz w:val="16"/>
        </w:rPr>
        <w:t>EXERCISE</w:t>
      </w:r>
      <w:r>
        <w:rPr>
          <w:rFonts w:ascii="Proxima Nova Rg" w:hAnsi="Proxima Nova Rg"/>
          <w:b/>
          <w:color w:val="231F20"/>
          <w:spacing w:val="-1"/>
          <w:sz w:val="16"/>
        </w:rPr>
        <w:t> </w:t>
      </w:r>
      <w:r>
        <w:rPr>
          <w:rFonts w:ascii="Proxima Nova Rg" w:hAnsi="Proxima Nova Rg"/>
          <w:b/>
          <w:color w:val="231F20"/>
          <w:sz w:val="16"/>
        </w:rPr>
        <w:t>9–5 Prepare a Flexible Budget with</w:t>
      </w:r>
      <w:r>
        <w:rPr>
          <w:rFonts w:ascii="Proxima Nova Rg" w:hAnsi="Proxima Nova Rg"/>
          <w:b/>
          <w:color w:val="231F20"/>
          <w:spacing w:val="-1"/>
          <w:sz w:val="16"/>
        </w:rPr>
        <w:t> </w:t>
      </w:r>
      <w:r>
        <w:rPr>
          <w:rFonts w:ascii="Proxima Nova Rg" w:hAnsi="Proxima Nova Rg"/>
          <w:b/>
          <w:color w:val="231F20"/>
          <w:sz w:val="16"/>
        </w:rPr>
        <w:t>More Than One Cost Driver </w:t>
      </w:r>
      <w:r>
        <w:rPr>
          <w:rFonts w:ascii="Proxima Nova Rg" w:hAnsi="Proxima Nova Rg"/>
          <w:b/>
          <w:color w:val="EC008C"/>
          <w:spacing w:val="-2"/>
          <w:sz w:val="16"/>
        </w:rPr>
        <w:t>LO9–5</w:t>
      </w:r>
    </w:p>
    <w:p>
      <w:pPr>
        <w:spacing w:line="242" w:lineRule="auto" w:before="0"/>
        <w:ind w:left="1620" w:right="3897" w:firstLine="0"/>
        <w:jc w:val="both"/>
        <w:rPr>
          <w:sz w:val="19"/>
        </w:rPr>
      </w:pPr>
      <w:r>
        <w:rPr>
          <w:color w:val="231F20"/>
          <w:sz w:val="19"/>
        </w:rPr>
        <w:t>Alyeski Tours operates day tours of coastal glaciers in Alaska on its tour boat the Blue Glacier. </w:t>
      </w:r>
      <w:r>
        <w:rPr>
          <w:color w:val="231F20"/>
          <w:spacing w:val="-2"/>
          <w:sz w:val="19"/>
        </w:rPr>
        <w:t>Management</w:t>
      </w:r>
      <w:r>
        <w:rPr>
          <w:color w:val="231F20"/>
          <w:spacing w:val="-8"/>
          <w:sz w:val="19"/>
        </w:rPr>
        <w:t> </w:t>
      </w:r>
      <w:r>
        <w:rPr>
          <w:color w:val="231F20"/>
          <w:spacing w:val="-2"/>
          <w:sz w:val="19"/>
        </w:rPr>
        <w:t>has</w:t>
      </w:r>
      <w:r>
        <w:rPr>
          <w:color w:val="231F20"/>
          <w:spacing w:val="-8"/>
          <w:sz w:val="19"/>
        </w:rPr>
        <w:t> </w:t>
      </w:r>
      <w:r>
        <w:rPr>
          <w:color w:val="231F20"/>
          <w:spacing w:val="-2"/>
          <w:sz w:val="19"/>
        </w:rPr>
        <w:t>identified</w:t>
      </w:r>
      <w:r>
        <w:rPr>
          <w:color w:val="231F20"/>
          <w:spacing w:val="-8"/>
          <w:sz w:val="19"/>
        </w:rPr>
        <w:t> </w:t>
      </w:r>
      <w:r>
        <w:rPr>
          <w:color w:val="231F20"/>
          <w:spacing w:val="-2"/>
          <w:sz w:val="19"/>
        </w:rPr>
        <w:t>two</w:t>
      </w:r>
      <w:r>
        <w:rPr>
          <w:color w:val="231F20"/>
          <w:spacing w:val="-8"/>
          <w:sz w:val="19"/>
        </w:rPr>
        <w:t> </w:t>
      </w:r>
      <w:r>
        <w:rPr>
          <w:color w:val="231F20"/>
          <w:spacing w:val="-2"/>
          <w:sz w:val="19"/>
        </w:rPr>
        <w:t>cost</w:t>
      </w:r>
      <w:r>
        <w:rPr>
          <w:color w:val="231F20"/>
          <w:spacing w:val="-8"/>
          <w:sz w:val="19"/>
        </w:rPr>
        <w:t> </w:t>
      </w:r>
      <w:r>
        <w:rPr>
          <w:color w:val="231F20"/>
          <w:spacing w:val="-2"/>
          <w:sz w:val="19"/>
        </w:rPr>
        <w:t>drivers—the</w:t>
      </w:r>
      <w:r>
        <w:rPr>
          <w:color w:val="231F20"/>
          <w:spacing w:val="-8"/>
          <w:sz w:val="19"/>
        </w:rPr>
        <w:t> </w:t>
      </w:r>
      <w:r>
        <w:rPr>
          <w:color w:val="231F20"/>
          <w:spacing w:val="-2"/>
          <w:sz w:val="19"/>
        </w:rPr>
        <w:t>number</w:t>
      </w:r>
      <w:r>
        <w:rPr>
          <w:color w:val="231F20"/>
          <w:spacing w:val="-8"/>
          <w:sz w:val="19"/>
        </w:rPr>
        <w:t> </w:t>
      </w:r>
      <w:r>
        <w:rPr>
          <w:color w:val="231F20"/>
          <w:spacing w:val="-2"/>
          <w:sz w:val="19"/>
        </w:rPr>
        <w:t>of</w:t>
      </w:r>
      <w:r>
        <w:rPr>
          <w:color w:val="231F20"/>
          <w:spacing w:val="-8"/>
          <w:sz w:val="19"/>
        </w:rPr>
        <w:t> </w:t>
      </w:r>
      <w:r>
        <w:rPr>
          <w:color w:val="231F20"/>
          <w:spacing w:val="-2"/>
          <w:sz w:val="19"/>
        </w:rPr>
        <w:t>cruises</w:t>
      </w:r>
      <w:r>
        <w:rPr>
          <w:color w:val="231F20"/>
          <w:spacing w:val="-8"/>
          <w:sz w:val="19"/>
        </w:rPr>
        <w:t> </w:t>
      </w:r>
      <w:r>
        <w:rPr>
          <w:color w:val="231F20"/>
          <w:spacing w:val="-2"/>
          <w:sz w:val="19"/>
        </w:rPr>
        <w:t>and</w:t>
      </w:r>
      <w:r>
        <w:rPr>
          <w:color w:val="231F20"/>
          <w:spacing w:val="-8"/>
          <w:sz w:val="19"/>
        </w:rPr>
        <w:t> </w:t>
      </w:r>
      <w:r>
        <w:rPr>
          <w:color w:val="231F20"/>
          <w:spacing w:val="-2"/>
          <w:sz w:val="19"/>
        </w:rPr>
        <w:t>the</w:t>
      </w:r>
      <w:r>
        <w:rPr>
          <w:color w:val="231F20"/>
          <w:spacing w:val="-8"/>
          <w:sz w:val="19"/>
        </w:rPr>
        <w:t> </w:t>
      </w:r>
      <w:r>
        <w:rPr>
          <w:color w:val="231F20"/>
          <w:spacing w:val="-2"/>
          <w:sz w:val="19"/>
        </w:rPr>
        <w:t>number</w:t>
      </w:r>
      <w:r>
        <w:rPr>
          <w:color w:val="231F20"/>
          <w:spacing w:val="-8"/>
          <w:sz w:val="19"/>
        </w:rPr>
        <w:t> </w:t>
      </w:r>
      <w:r>
        <w:rPr>
          <w:color w:val="231F20"/>
          <w:spacing w:val="-2"/>
          <w:sz w:val="19"/>
        </w:rPr>
        <w:t>of</w:t>
      </w:r>
      <w:r>
        <w:rPr>
          <w:color w:val="231F20"/>
          <w:spacing w:val="-8"/>
          <w:sz w:val="19"/>
        </w:rPr>
        <w:t> </w:t>
      </w:r>
      <w:r>
        <w:rPr>
          <w:color w:val="231F20"/>
          <w:spacing w:val="-2"/>
          <w:sz w:val="19"/>
        </w:rPr>
        <w:t>passengers— </w:t>
      </w:r>
      <w:r>
        <w:rPr>
          <w:color w:val="231F20"/>
          <w:sz w:val="19"/>
        </w:rPr>
        <w:t>that it uses in its budgeting and performance reports. The company publishes a schedule of day </w:t>
      </w:r>
      <w:r>
        <w:rPr>
          <w:color w:val="231F20"/>
          <w:spacing w:val="-2"/>
          <w:sz w:val="19"/>
        </w:rPr>
        <w:t>cruises</w:t>
      </w:r>
      <w:r>
        <w:rPr>
          <w:color w:val="231F20"/>
          <w:spacing w:val="-9"/>
          <w:sz w:val="19"/>
        </w:rPr>
        <w:t> </w:t>
      </w:r>
      <w:r>
        <w:rPr>
          <w:color w:val="231F20"/>
          <w:spacing w:val="-2"/>
          <w:sz w:val="19"/>
        </w:rPr>
        <w:t>that</w:t>
      </w:r>
      <w:r>
        <w:rPr>
          <w:color w:val="231F20"/>
          <w:spacing w:val="-9"/>
          <w:sz w:val="19"/>
        </w:rPr>
        <w:t> </w:t>
      </w:r>
      <w:r>
        <w:rPr>
          <w:color w:val="231F20"/>
          <w:spacing w:val="-2"/>
          <w:sz w:val="19"/>
        </w:rPr>
        <w:t>it</w:t>
      </w:r>
      <w:r>
        <w:rPr>
          <w:color w:val="231F20"/>
          <w:spacing w:val="-9"/>
          <w:sz w:val="19"/>
        </w:rPr>
        <w:t> </w:t>
      </w:r>
      <w:r>
        <w:rPr>
          <w:color w:val="231F20"/>
          <w:spacing w:val="-2"/>
          <w:sz w:val="19"/>
        </w:rPr>
        <w:t>may</w:t>
      </w:r>
      <w:r>
        <w:rPr>
          <w:color w:val="231F20"/>
          <w:spacing w:val="-9"/>
          <w:sz w:val="19"/>
        </w:rPr>
        <w:t> </w:t>
      </w:r>
      <w:r>
        <w:rPr>
          <w:color w:val="231F20"/>
          <w:spacing w:val="-2"/>
          <w:sz w:val="19"/>
        </w:rPr>
        <w:t>supplement</w:t>
      </w:r>
      <w:r>
        <w:rPr>
          <w:color w:val="231F20"/>
          <w:spacing w:val="-9"/>
          <w:sz w:val="19"/>
        </w:rPr>
        <w:t> </w:t>
      </w:r>
      <w:r>
        <w:rPr>
          <w:color w:val="231F20"/>
          <w:spacing w:val="-2"/>
          <w:sz w:val="19"/>
        </w:rPr>
        <w:t>with</w:t>
      </w:r>
      <w:r>
        <w:rPr>
          <w:color w:val="231F20"/>
          <w:spacing w:val="-9"/>
          <w:sz w:val="19"/>
        </w:rPr>
        <w:t> </w:t>
      </w:r>
      <w:r>
        <w:rPr>
          <w:color w:val="231F20"/>
          <w:spacing w:val="-2"/>
          <w:sz w:val="19"/>
        </w:rPr>
        <w:t>special</w:t>
      </w:r>
      <w:r>
        <w:rPr>
          <w:color w:val="231F20"/>
          <w:spacing w:val="-9"/>
          <w:sz w:val="19"/>
        </w:rPr>
        <w:t> </w:t>
      </w:r>
      <w:r>
        <w:rPr>
          <w:color w:val="231F20"/>
          <w:spacing w:val="-2"/>
          <w:sz w:val="19"/>
        </w:rPr>
        <w:t>sailings</w:t>
      </w:r>
      <w:r>
        <w:rPr>
          <w:color w:val="231F20"/>
          <w:spacing w:val="-9"/>
          <w:sz w:val="19"/>
        </w:rPr>
        <w:t> </w:t>
      </w:r>
      <w:r>
        <w:rPr>
          <w:color w:val="231F20"/>
          <w:spacing w:val="-2"/>
          <w:sz w:val="19"/>
        </w:rPr>
        <w:t>if</w:t>
      </w:r>
      <w:r>
        <w:rPr>
          <w:color w:val="231F20"/>
          <w:spacing w:val="-9"/>
          <w:sz w:val="19"/>
        </w:rPr>
        <w:t> </w:t>
      </w:r>
      <w:r>
        <w:rPr>
          <w:color w:val="231F20"/>
          <w:spacing w:val="-2"/>
          <w:sz w:val="19"/>
        </w:rPr>
        <w:t>there</w:t>
      </w:r>
      <w:r>
        <w:rPr>
          <w:color w:val="231F20"/>
          <w:spacing w:val="-9"/>
          <w:sz w:val="19"/>
        </w:rPr>
        <w:t> </w:t>
      </w:r>
      <w:r>
        <w:rPr>
          <w:color w:val="231F20"/>
          <w:spacing w:val="-2"/>
          <w:sz w:val="19"/>
        </w:rPr>
        <w:t>is</w:t>
      </w:r>
      <w:r>
        <w:rPr>
          <w:color w:val="231F20"/>
          <w:spacing w:val="-9"/>
          <w:sz w:val="19"/>
        </w:rPr>
        <w:t> </w:t>
      </w:r>
      <w:r>
        <w:rPr>
          <w:color w:val="231F20"/>
          <w:spacing w:val="-2"/>
          <w:sz w:val="19"/>
        </w:rPr>
        <w:t>sufficient</w:t>
      </w:r>
      <w:r>
        <w:rPr>
          <w:color w:val="231F20"/>
          <w:spacing w:val="-9"/>
          <w:sz w:val="19"/>
        </w:rPr>
        <w:t> </w:t>
      </w:r>
      <w:r>
        <w:rPr>
          <w:color w:val="231F20"/>
          <w:spacing w:val="-2"/>
          <w:sz w:val="19"/>
        </w:rPr>
        <w:t>demand.</w:t>
      </w:r>
      <w:r>
        <w:rPr>
          <w:color w:val="231F20"/>
          <w:spacing w:val="-9"/>
          <w:sz w:val="19"/>
        </w:rPr>
        <w:t> </w:t>
      </w:r>
      <w:r>
        <w:rPr>
          <w:color w:val="231F20"/>
          <w:spacing w:val="-2"/>
          <w:sz w:val="19"/>
        </w:rPr>
        <w:t>Up</w:t>
      </w:r>
      <w:r>
        <w:rPr>
          <w:color w:val="231F20"/>
          <w:spacing w:val="-9"/>
          <w:sz w:val="19"/>
        </w:rPr>
        <w:t> </w:t>
      </w:r>
      <w:r>
        <w:rPr>
          <w:color w:val="231F20"/>
          <w:spacing w:val="-2"/>
          <w:sz w:val="19"/>
        </w:rPr>
        <w:t>to</w:t>
      </w:r>
      <w:r>
        <w:rPr>
          <w:color w:val="231F20"/>
          <w:spacing w:val="-9"/>
          <w:sz w:val="19"/>
        </w:rPr>
        <w:t> </w:t>
      </w:r>
      <w:r>
        <w:rPr>
          <w:color w:val="231F20"/>
          <w:spacing w:val="-2"/>
          <w:sz w:val="19"/>
        </w:rPr>
        <w:t>80</w:t>
      </w:r>
      <w:r>
        <w:rPr>
          <w:color w:val="231F20"/>
          <w:spacing w:val="-9"/>
          <w:sz w:val="19"/>
        </w:rPr>
        <w:t> </w:t>
      </w:r>
      <w:r>
        <w:rPr>
          <w:color w:val="231F20"/>
          <w:spacing w:val="-2"/>
          <w:sz w:val="19"/>
        </w:rPr>
        <w:t>passengers can</w:t>
      </w:r>
      <w:r>
        <w:rPr>
          <w:color w:val="231F20"/>
          <w:spacing w:val="-4"/>
          <w:sz w:val="19"/>
        </w:rPr>
        <w:t> </w:t>
      </w:r>
      <w:r>
        <w:rPr>
          <w:color w:val="231F20"/>
          <w:spacing w:val="-2"/>
          <w:sz w:val="19"/>
        </w:rPr>
        <w:t>be</w:t>
      </w:r>
      <w:r>
        <w:rPr>
          <w:color w:val="231F20"/>
          <w:spacing w:val="-3"/>
          <w:sz w:val="19"/>
        </w:rPr>
        <w:t> </w:t>
      </w:r>
      <w:r>
        <w:rPr>
          <w:color w:val="231F20"/>
          <w:spacing w:val="-2"/>
          <w:sz w:val="19"/>
        </w:rPr>
        <w:t>accommodated</w:t>
      </w:r>
      <w:r>
        <w:rPr>
          <w:color w:val="231F20"/>
          <w:spacing w:val="-4"/>
          <w:sz w:val="19"/>
        </w:rPr>
        <w:t> </w:t>
      </w:r>
      <w:r>
        <w:rPr>
          <w:color w:val="231F20"/>
          <w:spacing w:val="-2"/>
          <w:sz w:val="19"/>
        </w:rPr>
        <w:t>on</w:t>
      </w:r>
      <w:r>
        <w:rPr>
          <w:color w:val="231F20"/>
          <w:spacing w:val="-3"/>
          <w:sz w:val="19"/>
        </w:rPr>
        <w:t> </w:t>
      </w:r>
      <w:r>
        <w:rPr>
          <w:color w:val="231F20"/>
          <w:spacing w:val="-2"/>
          <w:sz w:val="19"/>
        </w:rPr>
        <w:t>the</w:t>
      </w:r>
      <w:r>
        <w:rPr>
          <w:color w:val="231F20"/>
          <w:spacing w:val="-4"/>
          <w:sz w:val="19"/>
        </w:rPr>
        <w:t> </w:t>
      </w:r>
      <w:r>
        <w:rPr>
          <w:color w:val="231F20"/>
          <w:spacing w:val="-2"/>
          <w:sz w:val="19"/>
        </w:rPr>
        <w:t>tour</w:t>
      </w:r>
      <w:r>
        <w:rPr>
          <w:color w:val="231F20"/>
          <w:spacing w:val="-3"/>
          <w:sz w:val="19"/>
        </w:rPr>
        <w:t> </w:t>
      </w:r>
      <w:r>
        <w:rPr>
          <w:color w:val="231F20"/>
          <w:spacing w:val="-2"/>
          <w:sz w:val="19"/>
        </w:rPr>
        <w:t>boat.</w:t>
      </w:r>
      <w:r>
        <w:rPr>
          <w:color w:val="231F20"/>
          <w:spacing w:val="-4"/>
          <w:sz w:val="19"/>
        </w:rPr>
        <w:t> </w:t>
      </w:r>
      <w:r>
        <w:rPr>
          <w:color w:val="231F20"/>
          <w:spacing w:val="-2"/>
          <w:sz w:val="19"/>
        </w:rPr>
        <w:t>Data</w:t>
      </w:r>
      <w:r>
        <w:rPr>
          <w:color w:val="231F20"/>
          <w:spacing w:val="-3"/>
          <w:sz w:val="19"/>
        </w:rPr>
        <w:t> </w:t>
      </w:r>
      <w:r>
        <w:rPr>
          <w:color w:val="231F20"/>
          <w:spacing w:val="-2"/>
          <w:sz w:val="19"/>
        </w:rPr>
        <w:t>concerning</w:t>
      </w:r>
      <w:r>
        <w:rPr>
          <w:color w:val="231F20"/>
          <w:spacing w:val="-4"/>
          <w:sz w:val="19"/>
        </w:rPr>
        <w:t> </w:t>
      </w:r>
      <w:r>
        <w:rPr>
          <w:color w:val="231F20"/>
          <w:spacing w:val="-2"/>
          <w:sz w:val="19"/>
        </w:rPr>
        <w:t>the</w:t>
      </w:r>
      <w:r>
        <w:rPr>
          <w:color w:val="231F20"/>
          <w:spacing w:val="-3"/>
          <w:sz w:val="19"/>
        </w:rPr>
        <w:t> </w:t>
      </w:r>
      <w:r>
        <w:rPr>
          <w:color w:val="231F20"/>
          <w:spacing w:val="-2"/>
          <w:sz w:val="19"/>
        </w:rPr>
        <w:t>company’s</w:t>
      </w:r>
      <w:r>
        <w:rPr>
          <w:color w:val="231F20"/>
          <w:spacing w:val="-4"/>
          <w:sz w:val="19"/>
        </w:rPr>
        <w:t> </w:t>
      </w:r>
      <w:r>
        <w:rPr>
          <w:color w:val="231F20"/>
          <w:spacing w:val="-2"/>
          <w:sz w:val="19"/>
        </w:rPr>
        <w:t>cost</w:t>
      </w:r>
      <w:r>
        <w:rPr>
          <w:color w:val="231F20"/>
          <w:spacing w:val="-3"/>
          <w:sz w:val="19"/>
        </w:rPr>
        <w:t> </w:t>
      </w:r>
      <w:r>
        <w:rPr>
          <w:color w:val="231F20"/>
          <w:spacing w:val="-2"/>
          <w:sz w:val="19"/>
        </w:rPr>
        <w:t>formulas</w:t>
      </w:r>
      <w:r>
        <w:rPr>
          <w:color w:val="231F20"/>
          <w:spacing w:val="-3"/>
          <w:sz w:val="19"/>
        </w:rPr>
        <w:t> </w:t>
      </w:r>
      <w:r>
        <w:rPr>
          <w:color w:val="231F20"/>
          <w:spacing w:val="-2"/>
          <w:sz w:val="19"/>
        </w:rPr>
        <w:t>appear</w:t>
      </w:r>
      <w:r>
        <w:rPr>
          <w:color w:val="231F20"/>
          <w:spacing w:val="-4"/>
          <w:sz w:val="19"/>
        </w:rPr>
        <w:t> </w:t>
      </w:r>
      <w:r>
        <w:rPr>
          <w:color w:val="231F20"/>
          <w:spacing w:val="-2"/>
          <w:sz w:val="19"/>
        </w:rPr>
        <w:t>below:</w:t>
      </w:r>
    </w:p>
    <w:p>
      <w:pPr>
        <w:pStyle w:val="BodyText"/>
        <w:spacing w:before="5"/>
        <w:rPr>
          <w:sz w:val="8"/>
        </w:rPr>
      </w:pPr>
    </w:p>
    <w:tbl>
      <w:tblPr>
        <w:tblW w:w="0" w:type="auto"/>
        <w:jc w:val="left"/>
        <w:tblInd w:w="1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3"/>
        <w:gridCol w:w="675"/>
        <w:gridCol w:w="616"/>
        <w:gridCol w:w="1401"/>
        <w:gridCol w:w="486"/>
        <w:gridCol w:w="1219"/>
      </w:tblGrid>
      <w:tr>
        <w:trPr>
          <w:trHeight w:val="294" w:hRule="atLeast"/>
        </w:trPr>
        <w:tc>
          <w:tcPr>
            <w:tcW w:w="3043" w:type="dxa"/>
            <w:shd w:val="clear" w:color="auto" w:fill="D4E0F2"/>
          </w:tcPr>
          <w:p>
            <w:pPr>
              <w:pStyle w:val="TableParagraph"/>
              <w:spacing w:before="58"/>
              <w:ind w:right="19"/>
              <w:rPr>
                <w:sz w:val="17"/>
              </w:rPr>
            </w:pPr>
            <w:r>
              <w:rPr>
                <w:color w:val="231F20"/>
                <w:spacing w:val="-2"/>
                <w:sz w:val="17"/>
              </w:rPr>
              <w:t>Fixed</w:t>
            </w:r>
          </w:p>
        </w:tc>
        <w:tc>
          <w:tcPr>
            <w:tcW w:w="675" w:type="dxa"/>
            <w:shd w:val="clear" w:color="auto" w:fill="D4E0F2"/>
          </w:tcPr>
          <w:p>
            <w:pPr>
              <w:pStyle w:val="TableParagraph"/>
              <w:spacing w:before="58"/>
              <w:ind w:left="9" w:right="8"/>
              <w:jc w:val="center"/>
              <w:rPr>
                <w:sz w:val="17"/>
              </w:rPr>
            </w:pPr>
            <w:r>
              <w:rPr>
                <w:color w:val="231F20"/>
                <w:sz w:val="17"/>
              </w:rPr>
              <w:t>Cost</w:t>
            </w:r>
            <w:r>
              <w:rPr>
                <w:color w:val="231F20"/>
                <w:spacing w:val="-2"/>
                <w:sz w:val="17"/>
              </w:rPr>
              <w:t> </w:t>
            </w:r>
            <w:r>
              <w:rPr>
                <w:color w:val="231F20"/>
                <w:spacing w:val="-5"/>
                <w:sz w:val="17"/>
              </w:rPr>
              <w:t>per</w:t>
            </w:r>
          </w:p>
        </w:tc>
        <w:tc>
          <w:tcPr>
            <w:tcW w:w="616" w:type="dxa"/>
            <w:shd w:val="clear" w:color="auto" w:fill="D4E0F2"/>
          </w:tcPr>
          <w:p>
            <w:pPr>
              <w:pStyle w:val="TableParagraph"/>
              <w:spacing w:before="58"/>
              <w:ind w:left="22"/>
              <w:jc w:val="left"/>
              <w:rPr>
                <w:sz w:val="17"/>
              </w:rPr>
            </w:pPr>
            <w:r>
              <w:rPr>
                <w:color w:val="231F20"/>
                <w:spacing w:val="-4"/>
                <w:sz w:val="17"/>
              </w:rPr>
              <w:t>Month</w:t>
            </w:r>
          </w:p>
        </w:tc>
        <w:tc>
          <w:tcPr>
            <w:tcW w:w="1401" w:type="dxa"/>
            <w:shd w:val="clear" w:color="auto" w:fill="D4E0F2"/>
          </w:tcPr>
          <w:p>
            <w:pPr>
              <w:pStyle w:val="TableParagraph"/>
              <w:spacing w:before="58"/>
              <w:ind w:left="123"/>
              <w:jc w:val="left"/>
              <w:rPr>
                <w:sz w:val="17"/>
              </w:rPr>
            </w:pPr>
            <w:r>
              <w:rPr>
                <w:color w:val="231F20"/>
                <w:sz w:val="17"/>
              </w:rPr>
              <w:t>Cost per </w:t>
            </w:r>
            <w:r>
              <w:rPr>
                <w:color w:val="231F20"/>
                <w:spacing w:val="-2"/>
                <w:sz w:val="17"/>
              </w:rPr>
              <w:t>Cruise</w:t>
            </w:r>
          </w:p>
        </w:tc>
        <w:tc>
          <w:tcPr>
            <w:tcW w:w="486" w:type="dxa"/>
            <w:shd w:val="clear" w:color="auto" w:fill="D4E0F2"/>
          </w:tcPr>
          <w:p>
            <w:pPr>
              <w:pStyle w:val="TableParagraph"/>
              <w:spacing w:before="58"/>
              <w:ind w:left="124"/>
              <w:jc w:val="left"/>
              <w:rPr>
                <w:sz w:val="17"/>
              </w:rPr>
            </w:pPr>
            <w:r>
              <w:rPr>
                <w:color w:val="231F20"/>
                <w:spacing w:val="-4"/>
                <w:sz w:val="17"/>
              </w:rPr>
              <w:t>Cost</w:t>
            </w:r>
          </w:p>
        </w:tc>
        <w:tc>
          <w:tcPr>
            <w:tcW w:w="1219" w:type="dxa"/>
            <w:shd w:val="clear" w:color="auto" w:fill="D4E0F2"/>
          </w:tcPr>
          <w:p>
            <w:pPr>
              <w:pStyle w:val="TableParagraph"/>
              <w:spacing w:before="58"/>
              <w:ind w:left="23"/>
              <w:jc w:val="left"/>
              <w:rPr>
                <w:sz w:val="17"/>
              </w:rPr>
            </w:pPr>
            <w:r>
              <w:rPr>
                <w:color w:val="231F20"/>
                <w:sz w:val="17"/>
              </w:rPr>
              <w:t>per </w:t>
            </w:r>
            <w:r>
              <w:rPr>
                <w:color w:val="231F20"/>
                <w:spacing w:val="-2"/>
                <w:sz w:val="17"/>
              </w:rPr>
              <w:t>Passenger</w:t>
            </w:r>
          </w:p>
        </w:tc>
      </w:tr>
      <w:tr>
        <w:trPr>
          <w:trHeight w:val="253" w:hRule="atLeast"/>
        </w:trPr>
        <w:tc>
          <w:tcPr>
            <w:tcW w:w="3043" w:type="dxa"/>
            <w:shd w:val="clear" w:color="auto" w:fill="E9F7FE"/>
          </w:tcPr>
          <w:p>
            <w:pPr>
              <w:pStyle w:val="TableParagraph"/>
              <w:spacing w:line="186" w:lineRule="exact" w:before="48"/>
              <w:ind w:left="120"/>
              <w:jc w:val="left"/>
              <w:rPr>
                <w:sz w:val="17"/>
              </w:rPr>
            </w:pPr>
            <w:r>
              <w:rPr>
                <w:color w:val="231F20"/>
                <w:sz w:val="17"/>
              </w:rPr>
              <w:t>Vessel</w:t>
            </w:r>
            <w:r>
              <w:rPr>
                <w:color w:val="231F20"/>
                <w:spacing w:val="-4"/>
                <w:sz w:val="17"/>
              </w:rPr>
              <w:t> </w:t>
            </w:r>
            <w:r>
              <w:rPr>
                <w:color w:val="231F20"/>
                <w:sz w:val="17"/>
              </w:rPr>
              <w:t>operating</w:t>
            </w:r>
            <w:r>
              <w:rPr>
                <w:color w:val="231F20"/>
                <w:spacing w:val="-1"/>
                <w:sz w:val="17"/>
              </w:rPr>
              <w:t> </w:t>
            </w:r>
            <w:r>
              <w:rPr>
                <w:color w:val="231F20"/>
                <w:sz w:val="17"/>
              </w:rPr>
              <w:t>costs</w:t>
            </w:r>
            <w:r>
              <w:rPr>
                <w:color w:val="231F20"/>
                <w:spacing w:val="6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pacing w:val="-10"/>
                <w:sz w:val="17"/>
              </w:rPr>
              <w:t>.</w:t>
            </w:r>
          </w:p>
        </w:tc>
        <w:tc>
          <w:tcPr>
            <w:tcW w:w="675" w:type="dxa"/>
            <w:shd w:val="clear" w:color="auto" w:fill="E9F7FE"/>
          </w:tcPr>
          <w:p>
            <w:pPr>
              <w:pStyle w:val="TableParagraph"/>
              <w:spacing w:line="186" w:lineRule="exact" w:before="48"/>
              <w:ind w:left="79" w:right="8"/>
              <w:jc w:val="center"/>
              <w:rPr>
                <w:sz w:val="17"/>
              </w:rPr>
            </w:pPr>
            <w:r>
              <w:rPr>
                <w:color w:val="231F20"/>
                <w:spacing w:val="-2"/>
                <w:sz w:val="17"/>
              </w:rPr>
              <w:t>$5,200</w:t>
            </w:r>
          </w:p>
        </w:tc>
        <w:tc>
          <w:tcPr>
            <w:tcW w:w="2017" w:type="dxa"/>
            <w:gridSpan w:val="2"/>
            <w:shd w:val="clear" w:color="auto" w:fill="E9F7FE"/>
          </w:tcPr>
          <w:p>
            <w:pPr>
              <w:pStyle w:val="TableParagraph"/>
              <w:spacing w:line="186" w:lineRule="exact" w:before="48"/>
              <w:ind w:left="997"/>
              <w:jc w:val="left"/>
              <w:rPr>
                <w:sz w:val="17"/>
              </w:rPr>
            </w:pPr>
            <w:r>
              <w:rPr>
                <w:color w:val="231F20"/>
                <w:spacing w:val="-2"/>
                <w:sz w:val="17"/>
              </w:rPr>
              <w:t>$480.00</w:t>
            </w:r>
          </w:p>
        </w:tc>
        <w:tc>
          <w:tcPr>
            <w:tcW w:w="1705" w:type="dxa"/>
            <w:gridSpan w:val="2"/>
            <w:shd w:val="clear" w:color="auto" w:fill="E9F7FE"/>
          </w:tcPr>
          <w:p>
            <w:pPr>
              <w:pStyle w:val="TableParagraph"/>
              <w:spacing w:line="186" w:lineRule="exact" w:before="48"/>
              <w:ind w:left="616" w:right="611"/>
              <w:jc w:val="center"/>
              <w:rPr>
                <w:sz w:val="17"/>
              </w:rPr>
            </w:pPr>
            <w:r>
              <w:rPr>
                <w:color w:val="231F20"/>
                <w:spacing w:val="-2"/>
                <w:sz w:val="17"/>
              </w:rPr>
              <w:t>$2.00</w:t>
            </w:r>
          </w:p>
        </w:tc>
      </w:tr>
      <w:tr>
        <w:trPr>
          <w:trHeight w:val="204" w:hRule="atLeast"/>
        </w:trPr>
        <w:tc>
          <w:tcPr>
            <w:tcW w:w="3043" w:type="dxa"/>
            <w:shd w:val="clear" w:color="auto" w:fill="E9F7FE"/>
          </w:tcPr>
          <w:p>
            <w:pPr>
              <w:pStyle w:val="TableParagraph"/>
              <w:spacing w:line="184" w:lineRule="exact"/>
              <w:ind w:left="120"/>
              <w:jc w:val="left"/>
              <w:rPr>
                <w:sz w:val="17"/>
              </w:rPr>
            </w:pPr>
            <w:r>
              <w:rPr>
                <w:color w:val="231F20"/>
                <w:sz w:val="17"/>
              </w:rPr>
              <w:t>Advertising</w:t>
            </w:r>
            <w:r>
              <w:rPr>
                <w:color w:val="231F20"/>
                <w:spacing w:val="73"/>
                <w:sz w:val="17"/>
              </w:rPr>
              <w:t> </w:t>
            </w:r>
            <w:r>
              <w:rPr>
                <w:color w:val="231F20"/>
                <w:sz w:val="17"/>
              </w:rPr>
              <w:t>. . . . . . . . . . . . . . . </w:t>
            </w:r>
            <w:r>
              <w:rPr>
                <w:color w:val="231F20"/>
                <w:spacing w:val="-10"/>
                <w:sz w:val="17"/>
              </w:rPr>
              <w:t>.</w:t>
            </w:r>
          </w:p>
        </w:tc>
        <w:tc>
          <w:tcPr>
            <w:tcW w:w="675" w:type="dxa"/>
            <w:shd w:val="clear" w:color="auto" w:fill="E9F7FE"/>
          </w:tcPr>
          <w:p>
            <w:pPr>
              <w:pStyle w:val="TableParagraph"/>
              <w:spacing w:line="184" w:lineRule="exact"/>
              <w:ind w:left="79" w:right="8"/>
              <w:jc w:val="center"/>
              <w:rPr>
                <w:sz w:val="17"/>
              </w:rPr>
            </w:pPr>
            <w:r>
              <w:rPr>
                <w:color w:val="231F20"/>
                <w:spacing w:val="-2"/>
                <w:w w:val="110"/>
                <w:sz w:val="17"/>
              </w:rPr>
              <w:t>$1,700</w:t>
            </w:r>
          </w:p>
        </w:tc>
        <w:tc>
          <w:tcPr>
            <w:tcW w:w="2017" w:type="dxa"/>
            <w:gridSpan w:val="2"/>
            <w:shd w:val="clear" w:color="auto" w:fill="E9F7FE"/>
          </w:tcPr>
          <w:p>
            <w:pPr>
              <w:pStyle w:val="TableParagraph"/>
              <w:jc w:val="left"/>
              <w:rPr>
                <w:rFonts w:ascii="Times New Roman"/>
                <w:sz w:val="14"/>
              </w:rPr>
            </w:pPr>
          </w:p>
        </w:tc>
        <w:tc>
          <w:tcPr>
            <w:tcW w:w="1705" w:type="dxa"/>
            <w:gridSpan w:val="2"/>
            <w:shd w:val="clear" w:color="auto" w:fill="E9F7FE"/>
          </w:tcPr>
          <w:p>
            <w:pPr>
              <w:pStyle w:val="TableParagraph"/>
              <w:jc w:val="left"/>
              <w:rPr>
                <w:rFonts w:ascii="Times New Roman"/>
                <w:sz w:val="14"/>
              </w:rPr>
            </w:pPr>
          </w:p>
        </w:tc>
      </w:tr>
      <w:tr>
        <w:trPr>
          <w:trHeight w:val="204" w:hRule="atLeast"/>
        </w:trPr>
        <w:tc>
          <w:tcPr>
            <w:tcW w:w="3043" w:type="dxa"/>
            <w:shd w:val="clear" w:color="auto" w:fill="E9F7FE"/>
          </w:tcPr>
          <w:p>
            <w:pPr>
              <w:pStyle w:val="TableParagraph"/>
              <w:spacing w:line="184" w:lineRule="exact"/>
              <w:ind w:left="120"/>
              <w:jc w:val="left"/>
              <w:rPr>
                <w:sz w:val="17"/>
              </w:rPr>
            </w:pPr>
            <w:r>
              <w:rPr>
                <w:color w:val="231F20"/>
                <w:sz w:val="17"/>
              </w:rPr>
              <w:t>Administrative costs</w:t>
            </w:r>
            <w:r>
              <w:rPr>
                <w:color w:val="231F20"/>
                <w:spacing w:val="6"/>
                <w:sz w:val="17"/>
              </w:rPr>
              <w:t> </w:t>
            </w:r>
            <w:r>
              <w:rPr>
                <w:color w:val="231F20"/>
                <w:sz w:val="17"/>
              </w:rPr>
              <w:t>. . . . . . . . </w:t>
            </w:r>
            <w:r>
              <w:rPr>
                <w:color w:val="231F20"/>
                <w:spacing w:val="-10"/>
                <w:sz w:val="17"/>
              </w:rPr>
              <w:t>.</w:t>
            </w:r>
          </w:p>
        </w:tc>
        <w:tc>
          <w:tcPr>
            <w:tcW w:w="675" w:type="dxa"/>
            <w:shd w:val="clear" w:color="auto" w:fill="E9F7FE"/>
          </w:tcPr>
          <w:p>
            <w:pPr>
              <w:pStyle w:val="TableParagraph"/>
              <w:spacing w:line="184" w:lineRule="exact"/>
              <w:ind w:left="79" w:right="8"/>
              <w:jc w:val="center"/>
              <w:rPr>
                <w:sz w:val="17"/>
              </w:rPr>
            </w:pPr>
            <w:r>
              <w:rPr>
                <w:color w:val="231F20"/>
                <w:spacing w:val="-2"/>
                <w:sz w:val="17"/>
              </w:rPr>
              <w:t>$4,300</w:t>
            </w:r>
          </w:p>
        </w:tc>
        <w:tc>
          <w:tcPr>
            <w:tcW w:w="2017" w:type="dxa"/>
            <w:gridSpan w:val="2"/>
            <w:shd w:val="clear" w:color="auto" w:fill="E9F7FE"/>
          </w:tcPr>
          <w:p>
            <w:pPr>
              <w:pStyle w:val="TableParagraph"/>
              <w:spacing w:line="184" w:lineRule="exact"/>
              <w:ind w:left="1099"/>
              <w:jc w:val="left"/>
              <w:rPr>
                <w:sz w:val="17"/>
              </w:rPr>
            </w:pPr>
            <w:r>
              <w:rPr>
                <w:color w:val="231F20"/>
                <w:spacing w:val="-2"/>
                <w:sz w:val="17"/>
              </w:rPr>
              <w:t>$24.00</w:t>
            </w:r>
          </w:p>
        </w:tc>
        <w:tc>
          <w:tcPr>
            <w:tcW w:w="1705" w:type="dxa"/>
            <w:gridSpan w:val="2"/>
            <w:shd w:val="clear" w:color="auto" w:fill="E9F7FE"/>
          </w:tcPr>
          <w:p>
            <w:pPr>
              <w:pStyle w:val="TableParagraph"/>
              <w:spacing w:line="184" w:lineRule="exact"/>
              <w:ind w:left="616" w:right="611"/>
              <w:jc w:val="center"/>
              <w:rPr>
                <w:sz w:val="17"/>
              </w:rPr>
            </w:pPr>
            <w:r>
              <w:rPr>
                <w:color w:val="231F20"/>
                <w:spacing w:val="-2"/>
                <w:w w:val="110"/>
                <w:sz w:val="17"/>
              </w:rPr>
              <w:t>$1.00</w:t>
            </w:r>
          </w:p>
        </w:tc>
      </w:tr>
      <w:tr>
        <w:trPr>
          <w:trHeight w:val="318" w:hRule="atLeast"/>
        </w:trPr>
        <w:tc>
          <w:tcPr>
            <w:tcW w:w="3043" w:type="dxa"/>
            <w:shd w:val="clear" w:color="auto" w:fill="E9F7FE"/>
          </w:tcPr>
          <w:p>
            <w:pPr>
              <w:pStyle w:val="TableParagraph"/>
              <w:spacing w:line="205" w:lineRule="exact"/>
              <w:ind w:left="120"/>
              <w:jc w:val="left"/>
              <w:rPr>
                <w:sz w:val="17"/>
              </w:rPr>
            </w:pPr>
            <w:r>
              <w:rPr>
                <w:color w:val="231F20"/>
                <w:sz w:val="17"/>
              </w:rPr>
              <w:t>Insurance</w:t>
            </w:r>
            <w:r>
              <w:rPr>
                <w:color w:val="231F20"/>
                <w:spacing w:val="22"/>
                <w:sz w:val="17"/>
              </w:rPr>
              <w:t> </w:t>
            </w:r>
            <w:r>
              <w:rPr>
                <w:color w:val="231F20"/>
                <w:sz w:val="17"/>
              </w:rPr>
              <w:t>. . . . . . . . . . . . . . . . . </w:t>
            </w:r>
            <w:r>
              <w:rPr>
                <w:color w:val="231F20"/>
                <w:spacing w:val="-10"/>
                <w:sz w:val="17"/>
              </w:rPr>
              <w:t>.</w:t>
            </w:r>
          </w:p>
        </w:tc>
        <w:tc>
          <w:tcPr>
            <w:tcW w:w="675" w:type="dxa"/>
            <w:shd w:val="clear" w:color="auto" w:fill="E9F7FE"/>
          </w:tcPr>
          <w:p>
            <w:pPr>
              <w:pStyle w:val="TableParagraph"/>
              <w:spacing w:line="205" w:lineRule="exact"/>
              <w:ind w:left="79" w:right="8"/>
              <w:jc w:val="center"/>
              <w:rPr>
                <w:sz w:val="17"/>
              </w:rPr>
            </w:pPr>
            <w:r>
              <w:rPr>
                <w:color w:val="231F20"/>
                <w:spacing w:val="-2"/>
                <w:sz w:val="17"/>
              </w:rPr>
              <w:t>$2,900</w:t>
            </w:r>
          </w:p>
        </w:tc>
        <w:tc>
          <w:tcPr>
            <w:tcW w:w="2017" w:type="dxa"/>
            <w:gridSpan w:val="2"/>
            <w:shd w:val="clear" w:color="auto" w:fill="E9F7FE"/>
          </w:tcPr>
          <w:p>
            <w:pPr>
              <w:pStyle w:val="TableParagraph"/>
              <w:jc w:val="left"/>
              <w:rPr>
                <w:rFonts w:ascii="Times New Roman"/>
                <w:sz w:val="16"/>
              </w:rPr>
            </w:pPr>
          </w:p>
        </w:tc>
        <w:tc>
          <w:tcPr>
            <w:tcW w:w="1705" w:type="dxa"/>
            <w:gridSpan w:val="2"/>
            <w:shd w:val="clear" w:color="auto" w:fill="E9F7FE"/>
          </w:tcPr>
          <w:p>
            <w:pPr>
              <w:pStyle w:val="TableParagraph"/>
              <w:jc w:val="left"/>
              <w:rPr>
                <w:rFonts w:ascii="Times New Roman"/>
                <w:sz w:val="16"/>
              </w:rPr>
            </w:pPr>
          </w:p>
        </w:tc>
      </w:tr>
    </w:tbl>
    <w:p>
      <w:pPr>
        <w:spacing w:after="0"/>
        <w:jc w:val="left"/>
        <w:rPr>
          <w:rFonts w:ascii="Times New Roman"/>
          <w:sz w:val="16"/>
        </w:rPr>
        <w:sectPr>
          <w:pgSz w:w="12960" w:h="15660"/>
          <w:pgMar w:top="600" w:bottom="280" w:left="0" w:right="0"/>
        </w:sectPr>
      </w:pPr>
    </w:p>
    <w:p>
      <w:pPr>
        <w:pStyle w:val="BodyText"/>
        <w:rPr>
          <w:sz w:val="20"/>
        </w:rPr>
      </w:pPr>
      <w:r>
        <w:rPr/>
        <w:pict>
          <v:rect style="position:absolute;margin-left:30pt;margin-top:0pt;width:618pt;height:783pt;mso-position-horizontal-relative:page;mso-position-vertical-relative:page;z-index:-19175936" id="docshape214" filled="true" fillcolor="#fffeee" stroked="false">
            <v:fill type="solid"/>
            <w10:wrap type="none"/>
          </v:rect>
        </w:pict>
      </w:r>
      <w:r>
        <w:rPr/>
        <w:pict>
          <v:rect style="position:absolute;margin-left:0pt;margin-top:0pt;width:30pt;height:783pt;mso-position-horizontal-relative:page;mso-position-vertical-relative:page;z-index:15765504" id="docshape215" filled="true" fillcolor="#f58232" stroked="false">
            <v:fill type="solid"/>
            <w10:wrap type="none"/>
          </v:rect>
        </w:pict>
      </w:r>
    </w:p>
    <w:p>
      <w:pPr>
        <w:pStyle w:val="BodyText"/>
        <w:rPr>
          <w:sz w:val="20"/>
        </w:rPr>
      </w:pPr>
    </w:p>
    <w:p>
      <w:pPr>
        <w:pStyle w:val="BodyText"/>
        <w:spacing w:before="5"/>
        <w:rPr>
          <w:sz w:val="18"/>
        </w:rPr>
      </w:pPr>
    </w:p>
    <w:p>
      <w:pPr>
        <w:tabs>
          <w:tab w:pos="3901" w:val="left" w:leader="none"/>
        </w:tabs>
        <w:spacing w:before="1"/>
        <w:ind w:left="900" w:right="0" w:firstLine="0"/>
        <w:jc w:val="left"/>
        <w:rPr>
          <w:rFonts w:ascii="Gill Sans MT"/>
          <w:b/>
          <w:sz w:val="18"/>
        </w:rPr>
      </w:pPr>
      <w:r>
        <w:rPr>
          <w:rFonts w:ascii="Proxima Nova Rg"/>
          <w:b/>
          <w:color w:val="231F20"/>
          <w:spacing w:val="-5"/>
          <w:sz w:val="18"/>
        </w:rPr>
        <w:t>436</w:t>
      </w:r>
      <w:r>
        <w:rPr>
          <w:rFonts w:ascii="Proxima Nova Rg"/>
          <w:b/>
          <w:color w:val="231F20"/>
          <w:sz w:val="18"/>
        </w:rPr>
        <w:tab/>
      </w:r>
      <w:r>
        <w:rPr>
          <w:rFonts w:ascii="Gill Sans MT"/>
          <w:b/>
          <w:color w:val="231F20"/>
          <w:w w:val="90"/>
          <w:sz w:val="18"/>
        </w:rPr>
        <w:t>Chapter</w:t>
      </w:r>
      <w:r>
        <w:rPr>
          <w:rFonts w:ascii="Gill Sans MT"/>
          <w:b/>
          <w:color w:val="231F20"/>
          <w:spacing w:val="9"/>
          <w:sz w:val="18"/>
        </w:rPr>
        <w:t> </w:t>
      </w:r>
      <w:r>
        <w:rPr>
          <w:rFonts w:ascii="Gill Sans MT"/>
          <w:b/>
          <w:color w:val="231F20"/>
          <w:spacing w:val="-10"/>
          <w:sz w:val="18"/>
        </w:rPr>
        <w:t>9</w:t>
      </w:r>
    </w:p>
    <w:p>
      <w:pPr>
        <w:pStyle w:val="BodyText"/>
        <w:rPr>
          <w:rFonts w:ascii="Gill Sans MT"/>
          <w:b/>
          <w:sz w:val="20"/>
        </w:rPr>
      </w:pPr>
    </w:p>
    <w:p>
      <w:pPr>
        <w:spacing w:before="129"/>
        <w:ind w:left="3900" w:right="1618" w:firstLine="0"/>
        <w:jc w:val="both"/>
        <w:rPr>
          <w:sz w:val="19"/>
        </w:rPr>
      </w:pPr>
      <w:r>
        <w:rPr>
          <w:color w:val="231F20"/>
          <w:sz w:val="19"/>
        </w:rPr>
        <w:t>For example, vessel operating costs should be $5,200 per month plus $480 per cruise plus $2 per passenger.</w:t>
      </w:r>
      <w:r>
        <w:rPr>
          <w:color w:val="231F20"/>
          <w:spacing w:val="-5"/>
          <w:sz w:val="19"/>
        </w:rPr>
        <w:t> </w:t>
      </w:r>
      <w:r>
        <w:rPr>
          <w:color w:val="231F20"/>
          <w:sz w:val="19"/>
        </w:rPr>
        <w:t>The</w:t>
      </w:r>
      <w:r>
        <w:rPr>
          <w:color w:val="231F20"/>
          <w:spacing w:val="-5"/>
          <w:sz w:val="19"/>
        </w:rPr>
        <w:t> </w:t>
      </w:r>
      <w:r>
        <w:rPr>
          <w:color w:val="231F20"/>
          <w:sz w:val="19"/>
        </w:rPr>
        <w:t>company’s</w:t>
      </w:r>
      <w:r>
        <w:rPr>
          <w:color w:val="231F20"/>
          <w:spacing w:val="-5"/>
          <w:sz w:val="19"/>
        </w:rPr>
        <w:t> </w:t>
      </w:r>
      <w:r>
        <w:rPr>
          <w:color w:val="231F20"/>
          <w:sz w:val="19"/>
        </w:rPr>
        <w:t>sales</w:t>
      </w:r>
      <w:r>
        <w:rPr>
          <w:color w:val="231F20"/>
          <w:spacing w:val="-5"/>
          <w:sz w:val="19"/>
        </w:rPr>
        <w:t> </w:t>
      </w:r>
      <w:r>
        <w:rPr>
          <w:color w:val="231F20"/>
          <w:sz w:val="19"/>
        </w:rPr>
        <w:t>should</w:t>
      </w:r>
      <w:r>
        <w:rPr>
          <w:color w:val="231F20"/>
          <w:spacing w:val="-5"/>
          <w:sz w:val="19"/>
        </w:rPr>
        <w:t> </w:t>
      </w:r>
      <w:r>
        <w:rPr>
          <w:color w:val="231F20"/>
          <w:sz w:val="19"/>
        </w:rPr>
        <w:t>average</w:t>
      </w:r>
      <w:r>
        <w:rPr>
          <w:color w:val="231F20"/>
          <w:spacing w:val="-5"/>
          <w:sz w:val="19"/>
        </w:rPr>
        <w:t> </w:t>
      </w:r>
      <w:r>
        <w:rPr>
          <w:color w:val="231F20"/>
          <w:sz w:val="19"/>
        </w:rPr>
        <w:t>$25</w:t>
      </w:r>
      <w:r>
        <w:rPr>
          <w:color w:val="231F20"/>
          <w:spacing w:val="-5"/>
          <w:sz w:val="19"/>
        </w:rPr>
        <w:t> </w:t>
      </w:r>
      <w:r>
        <w:rPr>
          <w:color w:val="231F20"/>
          <w:sz w:val="19"/>
        </w:rPr>
        <w:t>per</w:t>
      </w:r>
      <w:r>
        <w:rPr>
          <w:color w:val="231F20"/>
          <w:spacing w:val="-5"/>
          <w:sz w:val="19"/>
        </w:rPr>
        <w:t> </w:t>
      </w:r>
      <w:r>
        <w:rPr>
          <w:color w:val="231F20"/>
          <w:sz w:val="19"/>
        </w:rPr>
        <w:t>passenger.</w:t>
      </w:r>
      <w:r>
        <w:rPr>
          <w:color w:val="231F20"/>
          <w:spacing w:val="-5"/>
          <w:sz w:val="19"/>
        </w:rPr>
        <w:t> </w:t>
      </w:r>
      <w:r>
        <w:rPr>
          <w:color w:val="231F20"/>
          <w:sz w:val="19"/>
        </w:rPr>
        <w:t>In</w:t>
      </w:r>
      <w:r>
        <w:rPr>
          <w:color w:val="231F20"/>
          <w:spacing w:val="-5"/>
          <w:sz w:val="19"/>
        </w:rPr>
        <w:t> </w:t>
      </w:r>
      <w:r>
        <w:rPr>
          <w:color w:val="231F20"/>
          <w:sz w:val="19"/>
        </w:rPr>
        <w:t>July,</w:t>
      </w:r>
      <w:r>
        <w:rPr>
          <w:color w:val="231F20"/>
          <w:spacing w:val="-5"/>
          <w:sz w:val="19"/>
        </w:rPr>
        <w:t> </w:t>
      </w:r>
      <w:r>
        <w:rPr>
          <w:color w:val="231F20"/>
          <w:sz w:val="19"/>
        </w:rPr>
        <w:t>the</w:t>
      </w:r>
      <w:r>
        <w:rPr>
          <w:color w:val="231F20"/>
          <w:spacing w:val="-5"/>
          <w:sz w:val="19"/>
        </w:rPr>
        <w:t> </w:t>
      </w:r>
      <w:r>
        <w:rPr>
          <w:color w:val="231F20"/>
          <w:sz w:val="19"/>
        </w:rPr>
        <w:t>company</w:t>
      </w:r>
      <w:r>
        <w:rPr>
          <w:color w:val="231F20"/>
          <w:spacing w:val="-5"/>
          <w:sz w:val="19"/>
        </w:rPr>
        <w:t> </w:t>
      </w:r>
      <w:r>
        <w:rPr>
          <w:color w:val="231F20"/>
          <w:sz w:val="19"/>
        </w:rPr>
        <w:t>provided 24 cruises for a total of 1,400 passengers.</w:t>
      </w:r>
    </w:p>
    <w:p>
      <w:pPr>
        <w:spacing w:before="93"/>
        <w:ind w:left="3900" w:right="0" w:firstLine="0"/>
        <w:jc w:val="left"/>
        <w:rPr>
          <w:rFonts w:ascii="Gill Sans MT"/>
          <w:b/>
          <w:i/>
          <w:sz w:val="16"/>
        </w:rPr>
      </w:pPr>
      <w:r>
        <w:rPr>
          <w:rFonts w:ascii="Gill Sans MT"/>
          <w:b/>
          <w:i/>
          <w:color w:val="231F20"/>
          <w:spacing w:val="-2"/>
          <w:w w:val="105"/>
          <w:sz w:val="16"/>
        </w:rPr>
        <w:t>Required:</w:t>
      </w:r>
    </w:p>
    <w:p>
      <w:pPr>
        <w:spacing w:before="6"/>
        <w:ind w:left="3900" w:right="0" w:firstLine="0"/>
        <w:jc w:val="both"/>
        <w:rPr>
          <w:sz w:val="19"/>
        </w:rPr>
      </w:pPr>
      <w:r>
        <w:rPr>
          <w:color w:val="231F20"/>
          <w:sz w:val="19"/>
        </w:rPr>
        <w:t>Using</w:t>
      </w:r>
      <w:r>
        <w:rPr>
          <w:color w:val="231F20"/>
          <w:spacing w:val="-4"/>
          <w:sz w:val="19"/>
        </w:rPr>
        <w:t> </w:t>
      </w:r>
      <w:r>
        <w:rPr>
          <w:color w:val="231F20"/>
          <w:sz w:val="19"/>
        </w:rPr>
        <w:t>Exhibit</w:t>
      </w:r>
      <w:r>
        <w:rPr>
          <w:color w:val="231F20"/>
          <w:spacing w:val="-3"/>
          <w:sz w:val="19"/>
        </w:rPr>
        <w:t> </w:t>
      </w:r>
      <w:r>
        <w:rPr>
          <w:color w:val="231F20"/>
          <w:sz w:val="19"/>
        </w:rPr>
        <w:t>9–9</w:t>
      </w:r>
      <w:r>
        <w:rPr>
          <w:color w:val="231F20"/>
          <w:spacing w:val="-3"/>
          <w:sz w:val="19"/>
        </w:rPr>
        <w:t> </w:t>
      </w:r>
      <w:r>
        <w:rPr>
          <w:color w:val="231F20"/>
          <w:sz w:val="19"/>
        </w:rPr>
        <w:t>as</w:t>
      </w:r>
      <w:r>
        <w:rPr>
          <w:color w:val="231F20"/>
          <w:spacing w:val="-3"/>
          <w:sz w:val="19"/>
        </w:rPr>
        <w:t> </w:t>
      </w:r>
      <w:r>
        <w:rPr>
          <w:color w:val="231F20"/>
          <w:sz w:val="19"/>
        </w:rPr>
        <w:t>your</w:t>
      </w:r>
      <w:r>
        <w:rPr>
          <w:color w:val="231F20"/>
          <w:spacing w:val="-3"/>
          <w:sz w:val="19"/>
        </w:rPr>
        <w:t> </w:t>
      </w:r>
      <w:r>
        <w:rPr>
          <w:color w:val="231F20"/>
          <w:sz w:val="19"/>
        </w:rPr>
        <w:t>guide,</w:t>
      </w:r>
      <w:r>
        <w:rPr>
          <w:color w:val="231F20"/>
          <w:spacing w:val="-3"/>
          <w:sz w:val="19"/>
        </w:rPr>
        <w:t> </w:t>
      </w:r>
      <w:r>
        <w:rPr>
          <w:color w:val="231F20"/>
          <w:sz w:val="19"/>
        </w:rPr>
        <w:t>prepare</w:t>
      </w:r>
      <w:r>
        <w:rPr>
          <w:color w:val="231F20"/>
          <w:spacing w:val="-3"/>
          <w:sz w:val="19"/>
        </w:rPr>
        <w:t> </w:t>
      </w:r>
      <w:r>
        <w:rPr>
          <w:color w:val="231F20"/>
          <w:sz w:val="19"/>
        </w:rPr>
        <w:t>the</w:t>
      </w:r>
      <w:r>
        <w:rPr>
          <w:color w:val="231F20"/>
          <w:spacing w:val="-3"/>
          <w:sz w:val="19"/>
        </w:rPr>
        <w:t> </w:t>
      </w:r>
      <w:r>
        <w:rPr>
          <w:color w:val="231F20"/>
          <w:sz w:val="19"/>
        </w:rPr>
        <w:t>company’s</w:t>
      </w:r>
      <w:r>
        <w:rPr>
          <w:color w:val="231F20"/>
          <w:spacing w:val="-3"/>
          <w:sz w:val="19"/>
        </w:rPr>
        <w:t> </w:t>
      </w:r>
      <w:r>
        <w:rPr>
          <w:color w:val="231F20"/>
          <w:sz w:val="19"/>
        </w:rPr>
        <w:t>flexible</w:t>
      </w:r>
      <w:r>
        <w:rPr>
          <w:color w:val="231F20"/>
          <w:spacing w:val="-3"/>
          <w:sz w:val="19"/>
        </w:rPr>
        <w:t> </w:t>
      </w:r>
      <w:r>
        <w:rPr>
          <w:color w:val="231F20"/>
          <w:sz w:val="19"/>
        </w:rPr>
        <w:t>budget</w:t>
      </w:r>
      <w:r>
        <w:rPr>
          <w:color w:val="231F20"/>
          <w:spacing w:val="-3"/>
          <w:sz w:val="19"/>
        </w:rPr>
        <w:t> </w:t>
      </w:r>
      <w:r>
        <w:rPr>
          <w:color w:val="231F20"/>
          <w:sz w:val="19"/>
        </w:rPr>
        <w:t>for</w:t>
      </w:r>
      <w:r>
        <w:rPr>
          <w:color w:val="231F20"/>
          <w:spacing w:val="-3"/>
          <w:sz w:val="19"/>
        </w:rPr>
        <w:t> </w:t>
      </w:r>
      <w:r>
        <w:rPr>
          <w:color w:val="231F20"/>
          <w:spacing w:val="-2"/>
          <w:sz w:val="19"/>
        </w:rPr>
        <w:t>July.</w:t>
      </w:r>
    </w:p>
    <w:p>
      <w:pPr>
        <w:spacing w:line="192" w:lineRule="exact" w:before="172"/>
        <w:ind w:left="3900" w:right="0" w:firstLine="0"/>
        <w:jc w:val="left"/>
        <w:rPr>
          <w:rFonts w:ascii="Proxima Nova Rg" w:hAnsi="Proxima Nova Rg"/>
          <w:b/>
          <w:sz w:val="16"/>
        </w:rPr>
      </w:pPr>
      <w:r>
        <w:rPr>
          <w:rFonts w:ascii="Proxima Nova Rg" w:hAnsi="Proxima Nova Rg"/>
          <w:b/>
          <w:color w:val="231F20"/>
          <w:sz w:val="16"/>
        </w:rPr>
        <w:t>EXERCISE</w:t>
      </w:r>
      <w:r>
        <w:rPr>
          <w:rFonts w:ascii="Proxima Nova Rg" w:hAnsi="Proxima Nova Rg"/>
          <w:b/>
          <w:color w:val="231F20"/>
          <w:spacing w:val="-3"/>
          <w:sz w:val="16"/>
        </w:rPr>
        <w:t> </w:t>
      </w:r>
      <w:r>
        <w:rPr>
          <w:rFonts w:ascii="Proxima Nova Rg" w:hAnsi="Proxima Nova Rg"/>
          <w:b/>
          <w:color w:val="231F20"/>
          <w:sz w:val="16"/>
        </w:rPr>
        <w:t>9–6</w:t>
      </w:r>
      <w:r>
        <w:rPr>
          <w:rFonts w:ascii="Proxima Nova Rg" w:hAnsi="Proxima Nova Rg"/>
          <w:b/>
          <w:color w:val="231F20"/>
          <w:spacing w:val="-3"/>
          <w:sz w:val="16"/>
        </w:rPr>
        <w:t> </w:t>
      </w:r>
      <w:r>
        <w:rPr>
          <w:rFonts w:ascii="Proxima Nova Rg" w:hAnsi="Proxima Nova Rg"/>
          <w:b/>
          <w:color w:val="231F20"/>
          <w:sz w:val="16"/>
        </w:rPr>
        <w:t>Critique</w:t>
      </w:r>
      <w:r>
        <w:rPr>
          <w:rFonts w:ascii="Proxima Nova Rg" w:hAnsi="Proxima Nova Rg"/>
          <w:b/>
          <w:color w:val="231F20"/>
          <w:spacing w:val="-3"/>
          <w:sz w:val="16"/>
        </w:rPr>
        <w:t> </w:t>
      </w:r>
      <w:r>
        <w:rPr>
          <w:rFonts w:ascii="Proxima Nova Rg" w:hAnsi="Proxima Nova Rg"/>
          <w:b/>
          <w:color w:val="231F20"/>
          <w:sz w:val="16"/>
        </w:rPr>
        <w:t>a</w:t>
      </w:r>
      <w:r>
        <w:rPr>
          <w:rFonts w:ascii="Proxima Nova Rg" w:hAnsi="Proxima Nova Rg"/>
          <w:b/>
          <w:color w:val="231F20"/>
          <w:spacing w:val="-3"/>
          <w:sz w:val="16"/>
        </w:rPr>
        <w:t> </w:t>
      </w:r>
      <w:r>
        <w:rPr>
          <w:rFonts w:ascii="Proxima Nova Rg" w:hAnsi="Proxima Nova Rg"/>
          <w:b/>
          <w:color w:val="231F20"/>
          <w:sz w:val="16"/>
        </w:rPr>
        <w:t>Variance</w:t>
      </w:r>
      <w:r>
        <w:rPr>
          <w:rFonts w:ascii="Proxima Nova Rg" w:hAnsi="Proxima Nova Rg"/>
          <w:b/>
          <w:color w:val="231F20"/>
          <w:spacing w:val="-3"/>
          <w:sz w:val="16"/>
        </w:rPr>
        <w:t> </w:t>
      </w:r>
      <w:r>
        <w:rPr>
          <w:rFonts w:ascii="Proxima Nova Rg" w:hAnsi="Proxima Nova Rg"/>
          <w:b/>
          <w:color w:val="231F20"/>
          <w:sz w:val="16"/>
        </w:rPr>
        <w:t>Report</w:t>
      </w:r>
      <w:r>
        <w:rPr>
          <w:rFonts w:ascii="Proxima Nova Rg" w:hAnsi="Proxima Nova Rg"/>
          <w:b/>
          <w:color w:val="231F20"/>
          <w:spacing w:val="-2"/>
          <w:sz w:val="16"/>
        </w:rPr>
        <w:t> </w:t>
      </w:r>
      <w:r>
        <w:rPr>
          <w:rFonts w:ascii="Proxima Nova Rg" w:hAnsi="Proxima Nova Rg"/>
          <w:b/>
          <w:color w:val="EC008C"/>
          <w:spacing w:val="-2"/>
          <w:sz w:val="16"/>
        </w:rPr>
        <w:t>LO9–6</w:t>
      </w:r>
    </w:p>
    <w:p>
      <w:pPr>
        <w:spacing w:line="242" w:lineRule="auto" w:before="0"/>
        <w:ind w:left="3900" w:right="1617" w:firstLine="0"/>
        <w:jc w:val="both"/>
        <w:rPr>
          <w:sz w:val="19"/>
        </w:rPr>
      </w:pPr>
      <w:r>
        <w:rPr/>
        <w:drawing>
          <wp:anchor distT="0" distB="0" distL="0" distR="0" allowOverlap="1" layoutInCell="1" locked="0" behindDoc="0" simplePos="0" relativeHeight="15766016">
            <wp:simplePos x="0" y="0"/>
            <wp:positionH relativeFrom="page">
              <wp:posOffset>1744743</wp:posOffset>
            </wp:positionH>
            <wp:positionV relativeFrom="paragraph">
              <wp:posOffset>28500</wp:posOffset>
            </wp:positionV>
            <wp:extent cx="516875" cy="516875"/>
            <wp:effectExtent l="0" t="0" r="0" b="0"/>
            <wp:wrapNone/>
            <wp:docPr id="15" name="image25.png"/>
            <wp:cNvGraphicFramePr>
              <a:graphicFrameLocks noChangeAspect="1"/>
            </wp:cNvGraphicFramePr>
            <a:graphic>
              <a:graphicData uri="http://schemas.openxmlformats.org/drawingml/2006/picture">
                <pic:pic>
                  <pic:nvPicPr>
                    <pic:cNvPr id="16" name="image25.png"/>
                    <pic:cNvPicPr/>
                  </pic:nvPicPr>
                  <pic:blipFill>
                    <a:blip r:embed="rId29" cstate="print"/>
                    <a:stretch>
                      <a:fillRect/>
                    </a:stretch>
                  </pic:blipFill>
                  <pic:spPr>
                    <a:xfrm>
                      <a:off x="0" y="0"/>
                      <a:ext cx="516875" cy="516875"/>
                    </a:xfrm>
                    <a:prstGeom prst="rect">
                      <a:avLst/>
                    </a:prstGeom>
                  </pic:spPr>
                </pic:pic>
              </a:graphicData>
            </a:graphic>
          </wp:anchor>
        </w:drawing>
      </w:r>
      <w:r>
        <w:rPr/>
        <w:drawing>
          <wp:anchor distT="0" distB="0" distL="0" distR="0" allowOverlap="1" layoutInCell="1" locked="0" behindDoc="0" simplePos="0" relativeHeight="15766528">
            <wp:simplePos x="0" y="0"/>
            <wp:positionH relativeFrom="page">
              <wp:posOffset>1072937</wp:posOffset>
            </wp:positionH>
            <wp:positionV relativeFrom="paragraph">
              <wp:posOffset>28500</wp:posOffset>
            </wp:positionV>
            <wp:extent cx="516875" cy="516875"/>
            <wp:effectExtent l="0" t="0" r="0" b="0"/>
            <wp:wrapNone/>
            <wp:docPr id="17" name="image24.png"/>
            <wp:cNvGraphicFramePr>
              <a:graphicFrameLocks noChangeAspect="1"/>
            </wp:cNvGraphicFramePr>
            <a:graphic>
              <a:graphicData uri="http://schemas.openxmlformats.org/drawingml/2006/picture">
                <pic:pic>
                  <pic:nvPicPr>
                    <pic:cNvPr id="18" name="image24.png"/>
                    <pic:cNvPicPr/>
                  </pic:nvPicPr>
                  <pic:blipFill>
                    <a:blip r:embed="rId28" cstate="print"/>
                    <a:stretch>
                      <a:fillRect/>
                    </a:stretch>
                  </pic:blipFill>
                  <pic:spPr>
                    <a:xfrm>
                      <a:off x="0" y="0"/>
                      <a:ext cx="516875" cy="516875"/>
                    </a:xfrm>
                    <a:prstGeom prst="rect">
                      <a:avLst/>
                    </a:prstGeom>
                  </pic:spPr>
                </pic:pic>
              </a:graphicData>
            </a:graphic>
          </wp:anchor>
        </w:drawing>
      </w:r>
      <w:r>
        <w:rPr>
          <w:color w:val="231F20"/>
          <w:sz w:val="19"/>
        </w:rPr>
        <w:t>The Terminator</w:t>
      </w:r>
      <w:r>
        <w:rPr>
          <w:color w:val="231F20"/>
          <w:sz w:val="19"/>
        </w:rPr>
        <w:t> Inc. provides on-site residential pest extermination services. The company has several mobile teams who are dispatched from a central location in company-owned trucks. The company uses the number of jobs to measure activity. At the beginning of April, the company budgeted</w:t>
      </w:r>
      <w:r>
        <w:rPr>
          <w:color w:val="231F20"/>
          <w:spacing w:val="-2"/>
          <w:sz w:val="19"/>
        </w:rPr>
        <w:t> </w:t>
      </w:r>
      <w:r>
        <w:rPr>
          <w:color w:val="231F20"/>
          <w:sz w:val="19"/>
        </w:rPr>
        <w:t>for</w:t>
      </w:r>
      <w:r>
        <w:rPr>
          <w:color w:val="231F20"/>
          <w:spacing w:val="-2"/>
          <w:sz w:val="19"/>
        </w:rPr>
        <w:t> </w:t>
      </w:r>
      <w:r>
        <w:rPr>
          <w:color w:val="231F20"/>
          <w:sz w:val="19"/>
        </w:rPr>
        <w:t>100</w:t>
      </w:r>
      <w:r>
        <w:rPr>
          <w:color w:val="231F20"/>
          <w:spacing w:val="-2"/>
          <w:sz w:val="19"/>
        </w:rPr>
        <w:t> </w:t>
      </w:r>
      <w:r>
        <w:rPr>
          <w:color w:val="231F20"/>
          <w:sz w:val="19"/>
        </w:rPr>
        <w:t>jobs,</w:t>
      </w:r>
      <w:r>
        <w:rPr>
          <w:color w:val="231F20"/>
          <w:spacing w:val="-2"/>
          <w:sz w:val="19"/>
        </w:rPr>
        <w:t> </w:t>
      </w:r>
      <w:r>
        <w:rPr>
          <w:color w:val="231F20"/>
          <w:sz w:val="19"/>
        </w:rPr>
        <w:t>but</w:t>
      </w:r>
      <w:r>
        <w:rPr>
          <w:color w:val="231F20"/>
          <w:spacing w:val="-2"/>
          <w:sz w:val="19"/>
        </w:rPr>
        <w:t> </w:t>
      </w:r>
      <w:r>
        <w:rPr>
          <w:color w:val="231F20"/>
          <w:sz w:val="19"/>
        </w:rPr>
        <w:t>the</w:t>
      </w:r>
      <w:r>
        <w:rPr>
          <w:color w:val="231F20"/>
          <w:spacing w:val="-2"/>
          <w:sz w:val="19"/>
        </w:rPr>
        <w:t> </w:t>
      </w:r>
      <w:r>
        <w:rPr>
          <w:color w:val="231F20"/>
          <w:sz w:val="19"/>
        </w:rPr>
        <w:t>actual</w:t>
      </w:r>
      <w:r>
        <w:rPr>
          <w:color w:val="231F20"/>
          <w:spacing w:val="-2"/>
          <w:sz w:val="19"/>
        </w:rPr>
        <w:t> </w:t>
      </w:r>
      <w:r>
        <w:rPr>
          <w:color w:val="231F20"/>
          <w:sz w:val="19"/>
        </w:rPr>
        <w:t>number</w:t>
      </w:r>
      <w:r>
        <w:rPr>
          <w:color w:val="231F20"/>
          <w:spacing w:val="-2"/>
          <w:sz w:val="19"/>
        </w:rPr>
        <w:t> </w:t>
      </w:r>
      <w:r>
        <w:rPr>
          <w:color w:val="231F20"/>
          <w:sz w:val="19"/>
        </w:rPr>
        <w:t>of</w:t>
      </w:r>
      <w:r>
        <w:rPr>
          <w:color w:val="231F20"/>
          <w:spacing w:val="-2"/>
          <w:sz w:val="19"/>
        </w:rPr>
        <w:t> </w:t>
      </w:r>
      <w:r>
        <w:rPr>
          <w:color w:val="231F20"/>
          <w:sz w:val="19"/>
        </w:rPr>
        <w:t>jobs</w:t>
      </w:r>
      <w:r>
        <w:rPr>
          <w:color w:val="231F20"/>
          <w:spacing w:val="-2"/>
          <w:sz w:val="19"/>
        </w:rPr>
        <w:t> </w:t>
      </w:r>
      <w:r>
        <w:rPr>
          <w:color w:val="231F20"/>
          <w:sz w:val="19"/>
        </w:rPr>
        <w:t>turned</w:t>
      </w:r>
      <w:r>
        <w:rPr>
          <w:color w:val="231F20"/>
          <w:spacing w:val="-2"/>
          <w:sz w:val="19"/>
        </w:rPr>
        <w:t> </w:t>
      </w:r>
      <w:r>
        <w:rPr>
          <w:color w:val="231F20"/>
          <w:sz w:val="19"/>
        </w:rPr>
        <w:t>out</w:t>
      </w:r>
      <w:r>
        <w:rPr>
          <w:color w:val="231F20"/>
          <w:spacing w:val="-2"/>
          <w:sz w:val="19"/>
        </w:rPr>
        <w:t> </w:t>
      </w:r>
      <w:r>
        <w:rPr>
          <w:color w:val="231F20"/>
          <w:sz w:val="19"/>
        </w:rPr>
        <w:t>to</w:t>
      </w:r>
      <w:r>
        <w:rPr>
          <w:color w:val="231F20"/>
          <w:spacing w:val="-2"/>
          <w:sz w:val="19"/>
        </w:rPr>
        <w:t> </w:t>
      </w:r>
      <w:r>
        <w:rPr>
          <w:color w:val="231F20"/>
          <w:sz w:val="19"/>
        </w:rPr>
        <w:t>be</w:t>
      </w:r>
      <w:r>
        <w:rPr>
          <w:color w:val="231F20"/>
          <w:spacing w:val="-2"/>
          <w:sz w:val="19"/>
        </w:rPr>
        <w:t> </w:t>
      </w:r>
      <w:r>
        <w:rPr>
          <w:color w:val="231F20"/>
          <w:sz w:val="19"/>
        </w:rPr>
        <w:t>105.</w:t>
      </w:r>
      <w:r>
        <w:rPr>
          <w:color w:val="231F20"/>
          <w:spacing w:val="-2"/>
          <w:sz w:val="19"/>
        </w:rPr>
        <w:t> </w:t>
      </w:r>
      <w:r>
        <w:rPr>
          <w:color w:val="231F20"/>
          <w:sz w:val="19"/>
        </w:rPr>
        <w:t>A</w:t>
      </w:r>
      <w:r>
        <w:rPr>
          <w:color w:val="231F20"/>
          <w:spacing w:val="-2"/>
          <w:sz w:val="19"/>
        </w:rPr>
        <w:t> </w:t>
      </w:r>
      <w:r>
        <w:rPr>
          <w:color w:val="231F20"/>
          <w:sz w:val="19"/>
        </w:rPr>
        <w:t>report</w:t>
      </w:r>
      <w:r>
        <w:rPr>
          <w:color w:val="231F20"/>
          <w:spacing w:val="-2"/>
          <w:sz w:val="19"/>
        </w:rPr>
        <w:t> </w:t>
      </w:r>
      <w:r>
        <w:rPr>
          <w:color w:val="231F20"/>
          <w:sz w:val="19"/>
        </w:rPr>
        <w:t>comparing</w:t>
      </w:r>
      <w:r>
        <w:rPr>
          <w:color w:val="231F20"/>
          <w:spacing w:val="-2"/>
          <w:sz w:val="19"/>
        </w:rPr>
        <w:t> </w:t>
      </w:r>
      <w:r>
        <w:rPr>
          <w:color w:val="231F20"/>
          <w:sz w:val="19"/>
        </w:rPr>
        <w:t>the budgeted revenues and costs to the actual revenues and costs appears below:</w:t>
      </w:r>
    </w:p>
    <w:p>
      <w:pPr>
        <w:pStyle w:val="BodyText"/>
        <w:spacing w:before="1"/>
        <w:rPr>
          <w:sz w:val="12"/>
        </w:rPr>
      </w:pPr>
    </w:p>
    <w:tbl>
      <w:tblPr>
        <w:tblW w:w="0" w:type="auto"/>
        <w:jc w:val="left"/>
        <w:tblInd w:w="4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01"/>
        <w:gridCol w:w="972"/>
        <w:gridCol w:w="893"/>
        <w:gridCol w:w="1036"/>
      </w:tblGrid>
      <w:tr>
        <w:trPr>
          <w:trHeight w:val="1249" w:hRule="atLeast"/>
        </w:trPr>
        <w:tc>
          <w:tcPr>
            <w:tcW w:w="4873" w:type="dxa"/>
            <w:gridSpan w:val="2"/>
            <w:shd w:val="clear" w:color="auto" w:fill="D4E0F2"/>
          </w:tcPr>
          <w:p>
            <w:pPr>
              <w:pStyle w:val="TableParagraph"/>
              <w:spacing w:line="254" w:lineRule="auto" w:before="59"/>
              <w:ind w:left="2626" w:right="820"/>
              <w:jc w:val="center"/>
              <w:rPr>
                <w:sz w:val="17"/>
              </w:rPr>
            </w:pPr>
            <w:r>
              <w:rPr>
                <w:color w:val="231F20"/>
                <w:spacing w:val="-2"/>
                <w:sz w:val="17"/>
              </w:rPr>
              <w:t>The</w:t>
            </w:r>
            <w:r>
              <w:rPr>
                <w:color w:val="231F20"/>
                <w:spacing w:val="-9"/>
                <w:sz w:val="17"/>
              </w:rPr>
              <w:t> </w:t>
            </w:r>
            <w:r>
              <w:rPr>
                <w:color w:val="231F20"/>
                <w:spacing w:val="-2"/>
                <w:sz w:val="17"/>
              </w:rPr>
              <w:t>Terminator</w:t>
            </w:r>
            <w:r>
              <w:rPr>
                <w:color w:val="231F20"/>
                <w:spacing w:val="-9"/>
                <w:sz w:val="17"/>
              </w:rPr>
              <w:t> </w:t>
            </w:r>
            <w:r>
              <w:rPr>
                <w:color w:val="231F20"/>
                <w:spacing w:val="-2"/>
                <w:sz w:val="17"/>
              </w:rPr>
              <w:t>Inc. </w:t>
            </w:r>
            <w:r>
              <w:rPr>
                <w:color w:val="231F20"/>
                <w:sz w:val="17"/>
              </w:rPr>
              <w:t>Variance Report</w:t>
            </w:r>
          </w:p>
          <w:p>
            <w:pPr>
              <w:pStyle w:val="TableParagraph"/>
              <w:ind w:left="1980" w:right="177"/>
              <w:jc w:val="center"/>
              <w:rPr>
                <w:sz w:val="17"/>
              </w:rPr>
            </w:pPr>
            <w:r>
              <w:rPr>
                <w:color w:val="231F20"/>
                <w:sz w:val="17"/>
              </w:rPr>
              <w:t>For the Month Ended April </w:t>
            </w:r>
            <w:r>
              <w:rPr>
                <w:color w:val="231F20"/>
                <w:spacing w:val="-5"/>
                <w:sz w:val="17"/>
              </w:rPr>
              <w:t>30</w:t>
            </w:r>
          </w:p>
          <w:p>
            <w:pPr>
              <w:pStyle w:val="TableParagraph"/>
              <w:spacing w:line="254" w:lineRule="auto" w:before="48"/>
              <w:ind w:left="4159" w:right="177"/>
              <w:jc w:val="center"/>
              <w:rPr>
                <w:sz w:val="17"/>
              </w:rPr>
            </w:pPr>
            <w:r>
              <w:rPr>
                <w:color w:val="231F20"/>
                <w:spacing w:val="-2"/>
                <w:sz w:val="17"/>
              </w:rPr>
              <w:t>Actual Results</w:t>
            </w:r>
          </w:p>
        </w:tc>
        <w:tc>
          <w:tcPr>
            <w:tcW w:w="893" w:type="dxa"/>
            <w:shd w:val="clear" w:color="auto" w:fill="D4E0F2"/>
          </w:tcPr>
          <w:p>
            <w:pPr>
              <w:pStyle w:val="TableParagraph"/>
              <w:jc w:val="left"/>
              <w:rPr>
                <w:rFonts w:ascii="Times New Roman"/>
                <w:sz w:val="20"/>
              </w:rPr>
            </w:pPr>
          </w:p>
          <w:p>
            <w:pPr>
              <w:pStyle w:val="TableParagraph"/>
              <w:jc w:val="left"/>
              <w:rPr>
                <w:rFonts w:ascii="Times New Roman"/>
                <w:sz w:val="20"/>
              </w:rPr>
            </w:pPr>
          </w:p>
          <w:p>
            <w:pPr>
              <w:pStyle w:val="TableParagraph"/>
              <w:spacing w:before="5"/>
              <w:jc w:val="left"/>
              <w:rPr>
                <w:rFonts w:ascii="Times New Roman"/>
                <w:sz w:val="25"/>
              </w:rPr>
            </w:pPr>
          </w:p>
          <w:p>
            <w:pPr>
              <w:pStyle w:val="TableParagraph"/>
              <w:spacing w:line="254" w:lineRule="auto"/>
              <w:ind w:left="174" w:hanging="52"/>
              <w:jc w:val="left"/>
              <w:rPr>
                <w:sz w:val="17"/>
              </w:rPr>
            </w:pPr>
            <w:r>
              <w:rPr>
                <w:color w:val="231F20"/>
                <w:spacing w:val="-2"/>
                <w:sz w:val="17"/>
              </w:rPr>
              <w:t>Planning Budget</w:t>
            </w:r>
          </w:p>
        </w:tc>
        <w:tc>
          <w:tcPr>
            <w:tcW w:w="1036" w:type="dxa"/>
            <w:shd w:val="clear" w:color="auto" w:fill="D4E0F2"/>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spacing w:before="7"/>
              <w:jc w:val="left"/>
              <w:rPr>
                <w:rFonts w:ascii="Times New Roman"/>
                <w:sz w:val="24"/>
              </w:rPr>
            </w:pPr>
          </w:p>
          <w:p>
            <w:pPr>
              <w:pStyle w:val="TableParagraph"/>
              <w:ind w:left="150"/>
              <w:jc w:val="left"/>
              <w:rPr>
                <w:sz w:val="17"/>
              </w:rPr>
            </w:pPr>
            <w:r>
              <w:rPr>
                <w:color w:val="231F20"/>
                <w:spacing w:val="-2"/>
                <w:sz w:val="17"/>
              </w:rPr>
              <w:t>Variances</w:t>
            </w:r>
          </w:p>
        </w:tc>
      </w:tr>
      <w:tr>
        <w:trPr>
          <w:trHeight w:val="303" w:hRule="atLeast"/>
        </w:trPr>
        <w:tc>
          <w:tcPr>
            <w:tcW w:w="3901" w:type="dxa"/>
            <w:shd w:val="clear" w:color="auto" w:fill="E9F7FE"/>
          </w:tcPr>
          <w:p>
            <w:pPr>
              <w:pStyle w:val="TableParagraph"/>
              <w:spacing w:before="48"/>
              <w:ind w:left="120"/>
              <w:jc w:val="left"/>
              <w:rPr>
                <w:sz w:val="17"/>
              </w:rPr>
            </w:pPr>
            <w:r>
              <w:rPr>
                <w:color w:val="231F20"/>
                <w:sz w:val="17"/>
              </w:rPr>
              <w:t>Jobs</w:t>
            </w:r>
            <w:r>
              <w:rPr>
                <w:color w:val="231F20"/>
                <w:spacing w:val="61"/>
                <w:sz w:val="17"/>
              </w:rPr>
              <w:t> </w:t>
            </w:r>
            <w:r>
              <w:rPr>
                <w:color w:val="231F20"/>
                <w:sz w:val="17"/>
              </w:rPr>
              <w:t>. . . . . . . . . . . . . . . . . . . . . . . . . . . . . . . . . . . . . </w:t>
            </w:r>
            <w:r>
              <w:rPr>
                <w:color w:val="231F20"/>
                <w:spacing w:val="-12"/>
                <w:sz w:val="17"/>
              </w:rPr>
              <w:t>.</w:t>
            </w:r>
          </w:p>
        </w:tc>
        <w:tc>
          <w:tcPr>
            <w:tcW w:w="972" w:type="dxa"/>
            <w:shd w:val="clear" w:color="auto" w:fill="E9F7FE"/>
          </w:tcPr>
          <w:p>
            <w:pPr>
              <w:pStyle w:val="TableParagraph"/>
              <w:spacing w:before="48"/>
              <w:ind w:right="118"/>
              <w:rPr>
                <w:sz w:val="17"/>
              </w:rPr>
            </w:pPr>
            <w:r>
              <w:rPr>
                <w:color w:val="231F20"/>
                <w:spacing w:val="-5"/>
                <w:w w:val="115"/>
                <w:sz w:val="17"/>
              </w:rPr>
              <w:t>105</w:t>
            </w:r>
          </w:p>
        </w:tc>
        <w:tc>
          <w:tcPr>
            <w:tcW w:w="893" w:type="dxa"/>
            <w:shd w:val="clear" w:color="auto" w:fill="E9F7FE"/>
          </w:tcPr>
          <w:p>
            <w:pPr>
              <w:pStyle w:val="TableParagraph"/>
              <w:spacing w:before="48"/>
              <w:ind w:right="118"/>
              <w:rPr>
                <w:sz w:val="17"/>
              </w:rPr>
            </w:pPr>
            <w:r>
              <w:rPr>
                <w:color w:val="231F20"/>
                <w:spacing w:val="-5"/>
                <w:w w:val="115"/>
                <w:sz w:val="17"/>
              </w:rPr>
              <w:t>100</w:t>
            </w:r>
          </w:p>
        </w:tc>
        <w:tc>
          <w:tcPr>
            <w:tcW w:w="1036" w:type="dxa"/>
            <w:shd w:val="clear" w:color="auto" w:fill="E9F7FE"/>
          </w:tcPr>
          <w:p>
            <w:pPr>
              <w:pStyle w:val="TableParagraph"/>
              <w:jc w:val="left"/>
              <w:rPr>
                <w:rFonts w:ascii="Times New Roman"/>
                <w:sz w:val="16"/>
              </w:rPr>
            </w:pPr>
          </w:p>
        </w:tc>
      </w:tr>
      <w:tr>
        <w:trPr>
          <w:trHeight w:val="284" w:hRule="atLeast"/>
        </w:trPr>
        <w:tc>
          <w:tcPr>
            <w:tcW w:w="3901" w:type="dxa"/>
            <w:shd w:val="clear" w:color="auto" w:fill="E9F7FE"/>
          </w:tcPr>
          <w:p>
            <w:pPr>
              <w:pStyle w:val="TableParagraph"/>
              <w:spacing w:before="48"/>
              <w:ind w:left="120"/>
              <w:jc w:val="left"/>
              <w:rPr>
                <w:sz w:val="17"/>
              </w:rPr>
            </w:pPr>
            <w:r>
              <w:rPr>
                <w:color w:val="231F20"/>
                <w:sz w:val="17"/>
              </w:rPr>
              <w:t>Revenue</w:t>
            </w:r>
            <w:r>
              <w:rPr>
                <w:color w:val="231F20"/>
                <w:spacing w:val="9"/>
                <w:sz w:val="17"/>
              </w:rPr>
              <w:t> </w:t>
            </w:r>
            <w:r>
              <w:rPr>
                <w:color w:val="231F20"/>
                <w:sz w:val="17"/>
              </w:rPr>
              <w:t>.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0"/>
                <w:sz w:val="17"/>
              </w:rPr>
              <w:t>.</w:t>
            </w:r>
          </w:p>
        </w:tc>
        <w:tc>
          <w:tcPr>
            <w:tcW w:w="972" w:type="dxa"/>
            <w:shd w:val="clear" w:color="auto" w:fill="E9F7FE"/>
          </w:tcPr>
          <w:p>
            <w:pPr>
              <w:pStyle w:val="TableParagraph"/>
              <w:spacing w:before="48"/>
              <w:ind w:right="118"/>
              <w:rPr>
                <w:sz w:val="17"/>
              </w:rPr>
            </w:pPr>
            <w:r>
              <w:rPr>
                <w:color w:val="231F20"/>
                <w:spacing w:val="-2"/>
                <w:sz w:val="17"/>
                <w:u w:val="single" w:color="231F20"/>
              </w:rPr>
              <w:t>$20,520</w:t>
            </w:r>
          </w:p>
        </w:tc>
        <w:tc>
          <w:tcPr>
            <w:tcW w:w="893" w:type="dxa"/>
            <w:shd w:val="clear" w:color="auto" w:fill="E9F7FE"/>
          </w:tcPr>
          <w:p>
            <w:pPr>
              <w:pStyle w:val="TableParagraph"/>
              <w:spacing w:before="48"/>
              <w:ind w:right="119"/>
              <w:rPr>
                <w:sz w:val="17"/>
              </w:rPr>
            </w:pPr>
            <w:r>
              <w:rPr>
                <w:color w:val="231F20"/>
                <w:spacing w:val="-2"/>
                <w:w w:val="105"/>
                <w:sz w:val="17"/>
                <w:u w:val="single" w:color="231F20"/>
              </w:rPr>
              <w:t>$19,500</w:t>
            </w:r>
          </w:p>
        </w:tc>
        <w:tc>
          <w:tcPr>
            <w:tcW w:w="1036" w:type="dxa"/>
            <w:shd w:val="clear" w:color="auto" w:fill="E9F7FE"/>
          </w:tcPr>
          <w:p>
            <w:pPr>
              <w:pStyle w:val="TableParagraph"/>
              <w:spacing w:before="48"/>
              <w:ind w:left="124"/>
              <w:jc w:val="left"/>
              <w:rPr>
                <w:sz w:val="17"/>
              </w:rPr>
            </w:pPr>
            <w:r>
              <w:rPr>
                <w:color w:val="231F20"/>
                <w:w w:val="105"/>
                <w:sz w:val="17"/>
                <w:u w:val="single" w:color="231F20"/>
              </w:rPr>
              <w:t>$</w:t>
            </w:r>
            <w:r>
              <w:rPr>
                <w:color w:val="231F20"/>
                <w:spacing w:val="15"/>
                <w:w w:val="105"/>
                <w:sz w:val="17"/>
                <w:u w:val="single" w:color="231F20"/>
              </w:rPr>
              <w:t> </w:t>
            </w:r>
            <w:r>
              <w:rPr>
                <w:color w:val="231F20"/>
                <w:w w:val="105"/>
                <w:sz w:val="17"/>
                <w:u w:val="single" w:color="231F20"/>
              </w:rPr>
              <w:t>1,020</w:t>
            </w:r>
            <w:r>
              <w:rPr>
                <w:color w:val="231F20"/>
                <w:spacing w:val="31"/>
                <w:w w:val="105"/>
                <w:sz w:val="17"/>
              </w:rPr>
              <w:t> </w:t>
            </w:r>
            <w:r>
              <w:rPr>
                <w:color w:val="231F20"/>
                <w:spacing w:val="-10"/>
                <w:w w:val="105"/>
                <w:sz w:val="17"/>
              </w:rPr>
              <w:t>F</w:t>
            </w:r>
          </w:p>
        </w:tc>
      </w:tr>
      <w:tr>
        <w:trPr>
          <w:trHeight w:val="234" w:hRule="atLeast"/>
        </w:trPr>
        <w:tc>
          <w:tcPr>
            <w:tcW w:w="3901" w:type="dxa"/>
            <w:shd w:val="clear" w:color="auto" w:fill="E9F7FE"/>
          </w:tcPr>
          <w:p>
            <w:pPr>
              <w:pStyle w:val="TableParagraph"/>
              <w:spacing w:line="186" w:lineRule="exact" w:before="28"/>
              <w:ind w:left="119"/>
              <w:jc w:val="left"/>
              <w:rPr>
                <w:sz w:val="17"/>
              </w:rPr>
            </w:pPr>
            <w:r>
              <w:rPr>
                <w:color w:val="231F20"/>
                <w:spacing w:val="-2"/>
                <w:sz w:val="17"/>
              </w:rPr>
              <w:t>Expenses:</w:t>
            </w:r>
          </w:p>
        </w:tc>
        <w:tc>
          <w:tcPr>
            <w:tcW w:w="972" w:type="dxa"/>
            <w:shd w:val="clear" w:color="auto" w:fill="E9F7FE"/>
          </w:tcPr>
          <w:p>
            <w:pPr>
              <w:pStyle w:val="TableParagraph"/>
              <w:jc w:val="left"/>
              <w:rPr>
                <w:rFonts w:ascii="Times New Roman"/>
                <w:sz w:val="16"/>
              </w:rPr>
            </w:pPr>
          </w:p>
        </w:tc>
        <w:tc>
          <w:tcPr>
            <w:tcW w:w="893" w:type="dxa"/>
            <w:shd w:val="clear" w:color="auto" w:fill="E9F7FE"/>
          </w:tcPr>
          <w:p>
            <w:pPr>
              <w:pStyle w:val="TableParagraph"/>
              <w:jc w:val="left"/>
              <w:rPr>
                <w:rFonts w:ascii="Times New Roman"/>
                <w:sz w:val="16"/>
              </w:rPr>
            </w:pPr>
          </w:p>
        </w:tc>
        <w:tc>
          <w:tcPr>
            <w:tcW w:w="1036" w:type="dxa"/>
            <w:shd w:val="clear" w:color="auto" w:fill="E9F7FE"/>
          </w:tcPr>
          <w:p>
            <w:pPr>
              <w:pStyle w:val="TableParagraph"/>
              <w:jc w:val="left"/>
              <w:rPr>
                <w:rFonts w:ascii="Times New Roman"/>
                <w:sz w:val="16"/>
              </w:rPr>
            </w:pPr>
          </w:p>
        </w:tc>
      </w:tr>
      <w:tr>
        <w:trPr>
          <w:trHeight w:val="204" w:hRule="atLeast"/>
        </w:trPr>
        <w:tc>
          <w:tcPr>
            <w:tcW w:w="3901" w:type="dxa"/>
            <w:shd w:val="clear" w:color="auto" w:fill="E9F7FE"/>
          </w:tcPr>
          <w:p>
            <w:pPr>
              <w:pStyle w:val="TableParagraph"/>
              <w:spacing w:line="184" w:lineRule="exact"/>
              <w:ind w:right="197"/>
              <w:rPr>
                <w:sz w:val="17"/>
              </w:rPr>
            </w:pPr>
            <w:r>
              <w:rPr>
                <w:color w:val="231F20"/>
                <w:sz w:val="17"/>
              </w:rPr>
              <w:t>Mobile team operating costs</w:t>
            </w:r>
            <w:r>
              <w:rPr>
                <w:color w:val="231F20"/>
                <w:spacing w:val="46"/>
                <w:sz w:val="17"/>
              </w:rPr>
              <w:t> </w:t>
            </w:r>
            <w:r>
              <w:rPr>
                <w:color w:val="231F20"/>
                <w:sz w:val="17"/>
              </w:rPr>
              <w:t>. . . . . . . . . . . . . . </w:t>
            </w:r>
            <w:r>
              <w:rPr>
                <w:color w:val="231F20"/>
                <w:spacing w:val="-10"/>
                <w:sz w:val="17"/>
              </w:rPr>
              <w:t>.</w:t>
            </w:r>
          </w:p>
        </w:tc>
        <w:tc>
          <w:tcPr>
            <w:tcW w:w="972" w:type="dxa"/>
            <w:shd w:val="clear" w:color="auto" w:fill="E9F7FE"/>
          </w:tcPr>
          <w:p>
            <w:pPr>
              <w:pStyle w:val="TableParagraph"/>
              <w:spacing w:line="184" w:lineRule="exact"/>
              <w:ind w:right="118"/>
              <w:rPr>
                <w:sz w:val="17"/>
              </w:rPr>
            </w:pPr>
            <w:r>
              <w:rPr>
                <w:color w:val="231F20"/>
                <w:spacing w:val="-2"/>
                <w:w w:val="110"/>
                <w:sz w:val="17"/>
              </w:rPr>
              <w:t>10,320</w:t>
            </w:r>
          </w:p>
        </w:tc>
        <w:tc>
          <w:tcPr>
            <w:tcW w:w="893" w:type="dxa"/>
            <w:shd w:val="clear" w:color="auto" w:fill="E9F7FE"/>
          </w:tcPr>
          <w:p>
            <w:pPr>
              <w:pStyle w:val="TableParagraph"/>
              <w:spacing w:line="184" w:lineRule="exact"/>
              <w:ind w:right="119"/>
              <w:rPr>
                <w:sz w:val="17"/>
              </w:rPr>
            </w:pPr>
            <w:r>
              <w:rPr>
                <w:color w:val="231F20"/>
                <w:spacing w:val="-2"/>
                <w:w w:val="105"/>
                <w:sz w:val="17"/>
              </w:rPr>
              <w:t>10,000</w:t>
            </w:r>
          </w:p>
        </w:tc>
        <w:tc>
          <w:tcPr>
            <w:tcW w:w="1036" w:type="dxa"/>
            <w:shd w:val="clear" w:color="auto" w:fill="E9F7FE"/>
          </w:tcPr>
          <w:p>
            <w:pPr>
              <w:pStyle w:val="TableParagraph"/>
              <w:spacing w:line="184" w:lineRule="exact"/>
              <w:ind w:right="143"/>
              <w:rPr>
                <w:sz w:val="17"/>
              </w:rPr>
            </w:pPr>
            <w:r>
              <w:rPr>
                <w:color w:val="231F20"/>
                <w:sz w:val="17"/>
              </w:rPr>
              <w:t>320</w:t>
            </w:r>
            <w:r>
              <w:rPr>
                <w:color w:val="231F20"/>
                <w:spacing w:val="5"/>
                <w:sz w:val="17"/>
              </w:rPr>
              <w:t> </w:t>
            </w:r>
            <w:r>
              <w:rPr>
                <w:color w:val="231F20"/>
                <w:spacing w:val="-10"/>
                <w:sz w:val="17"/>
              </w:rPr>
              <w:t>U</w:t>
            </w:r>
          </w:p>
        </w:tc>
      </w:tr>
      <w:tr>
        <w:trPr>
          <w:trHeight w:val="204" w:hRule="atLeast"/>
        </w:trPr>
        <w:tc>
          <w:tcPr>
            <w:tcW w:w="3901" w:type="dxa"/>
            <w:shd w:val="clear" w:color="auto" w:fill="E9F7FE"/>
          </w:tcPr>
          <w:p>
            <w:pPr>
              <w:pStyle w:val="TableParagraph"/>
              <w:spacing w:line="184" w:lineRule="exact"/>
              <w:ind w:right="197"/>
              <w:rPr>
                <w:sz w:val="17"/>
              </w:rPr>
            </w:pPr>
            <w:r>
              <w:rPr>
                <w:color w:val="231F20"/>
                <w:sz w:val="17"/>
              </w:rPr>
              <w:t>Exterminating supplies</w:t>
            </w:r>
            <w:r>
              <w:rPr>
                <w:color w:val="231F20"/>
                <w:spacing w:val="62"/>
                <w:sz w:val="17"/>
              </w:rPr>
              <w:t> </w:t>
            </w:r>
            <w:r>
              <w:rPr>
                <w:color w:val="231F20"/>
                <w:sz w:val="17"/>
              </w:rPr>
              <w:t>. . . . . . . . . . . . . . . . . . . </w:t>
            </w:r>
            <w:r>
              <w:rPr>
                <w:color w:val="231F20"/>
                <w:spacing w:val="-10"/>
                <w:sz w:val="17"/>
              </w:rPr>
              <w:t>.</w:t>
            </w:r>
          </w:p>
        </w:tc>
        <w:tc>
          <w:tcPr>
            <w:tcW w:w="972" w:type="dxa"/>
            <w:shd w:val="clear" w:color="auto" w:fill="E9F7FE"/>
          </w:tcPr>
          <w:p>
            <w:pPr>
              <w:pStyle w:val="TableParagraph"/>
              <w:spacing w:line="184" w:lineRule="exact"/>
              <w:ind w:right="118"/>
              <w:rPr>
                <w:sz w:val="17"/>
              </w:rPr>
            </w:pPr>
            <w:r>
              <w:rPr>
                <w:color w:val="231F20"/>
                <w:spacing w:val="-5"/>
                <w:sz w:val="17"/>
              </w:rPr>
              <w:t>960</w:t>
            </w:r>
          </w:p>
        </w:tc>
        <w:tc>
          <w:tcPr>
            <w:tcW w:w="893" w:type="dxa"/>
            <w:shd w:val="clear" w:color="auto" w:fill="E9F7FE"/>
          </w:tcPr>
          <w:p>
            <w:pPr>
              <w:pStyle w:val="TableParagraph"/>
              <w:spacing w:line="184" w:lineRule="exact"/>
              <w:ind w:right="119"/>
              <w:rPr>
                <w:sz w:val="17"/>
              </w:rPr>
            </w:pPr>
            <w:r>
              <w:rPr>
                <w:color w:val="231F20"/>
                <w:spacing w:val="-2"/>
                <w:w w:val="110"/>
                <w:sz w:val="17"/>
              </w:rPr>
              <w:t>1,800</w:t>
            </w:r>
          </w:p>
        </w:tc>
        <w:tc>
          <w:tcPr>
            <w:tcW w:w="1036" w:type="dxa"/>
            <w:shd w:val="clear" w:color="auto" w:fill="E9F7FE"/>
          </w:tcPr>
          <w:p>
            <w:pPr>
              <w:pStyle w:val="TableParagraph"/>
              <w:spacing w:line="184" w:lineRule="exact"/>
              <w:ind w:right="143"/>
              <w:rPr>
                <w:sz w:val="17"/>
              </w:rPr>
            </w:pPr>
            <w:r>
              <w:rPr>
                <w:color w:val="231F20"/>
                <w:sz w:val="17"/>
              </w:rPr>
              <w:t>840</w:t>
            </w:r>
            <w:r>
              <w:rPr>
                <w:color w:val="231F20"/>
                <w:spacing w:val="30"/>
                <w:sz w:val="17"/>
              </w:rPr>
              <w:t> </w:t>
            </w:r>
            <w:r>
              <w:rPr>
                <w:color w:val="231F20"/>
                <w:spacing w:val="-10"/>
                <w:sz w:val="17"/>
              </w:rPr>
              <w:t>F</w:t>
            </w:r>
          </w:p>
        </w:tc>
      </w:tr>
      <w:tr>
        <w:trPr>
          <w:trHeight w:val="204" w:hRule="atLeast"/>
        </w:trPr>
        <w:tc>
          <w:tcPr>
            <w:tcW w:w="3901" w:type="dxa"/>
            <w:shd w:val="clear" w:color="auto" w:fill="E9F7FE"/>
          </w:tcPr>
          <w:p>
            <w:pPr>
              <w:pStyle w:val="TableParagraph"/>
              <w:spacing w:line="184" w:lineRule="exact"/>
              <w:ind w:right="197"/>
              <w:rPr>
                <w:sz w:val="17"/>
              </w:rPr>
            </w:pPr>
            <w:r>
              <w:rPr>
                <w:color w:val="231F20"/>
                <w:sz w:val="17"/>
              </w:rPr>
              <w:t>Advertising</w:t>
            </w:r>
            <w:r>
              <w:rPr>
                <w:color w:val="231F20"/>
                <w:spacing w:val="70"/>
                <w:sz w:val="17"/>
              </w:rPr>
              <w:t> </w:t>
            </w:r>
            <w:r>
              <w:rPr>
                <w:color w:val="231F20"/>
                <w:sz w:val="17"/>
              </w:rPr>
              <w:t>. . . . . . . . . . . . . . . . . . . . . . . . . . . . . </w:t>
            </w:r>
            <w:r>
              <w:rPr>
                <w:color w:val="231F20"/>
                <w:spacing w:val="-10"/>
                <w:sz w:val="17"/>
              </w:rPr>
              <w:t>.</w:t>
            </w:r>
          </w:p>
        </w:tc>
        <w:tc>
          <w:tcPr>
            <w:tcW w:w="972" w:type="dxa"/>
            <w:shd w:val="clear" w:color="auto" w:fill="E9F7FE"/>
          </w:tcPr>
          <w:p>
            <w:pPr>
              <w:pStyle w:val="TableParagraph"/>
              <w:spacing w:line="184" w:lineRule="exact"/>
              <w:ind w:right="118"/>
              <w:rPr>
                <w:sz w:val="17"/>
              </w:rPr>
            </w:pPr>
            <w:r>
              <w:rPr>
                <w:color w:val="231F20"/>
                <w:spacing w:val="-5"/>
                <w:sz w:val="17"/>
              </w:rPr>
              <w:t>800</w:t>
            </w:r>
          </w:p>
        </w:tc>
        <w:tc>
          <w:tcPr>
            <w:tcW w:w="893" w:type="dxa"/>
            <w:shd w:val="clear" w:color="auto" w:fill="E9F7FE"/>
          </w:tcPr>
          <w:p>
            <w:pPr>
              <w:pStyle w:val="TableParagraph"/>
              <w:spacing w:line="184" w:lineRule="exact"/>
              <w:ind w:right="119"/>
              <w:rPr>
                <w:sz w:val="17"/>
              </w:rPr>
            </w:pPr>
            <w:r>
              <w:rPr>
                <w:color w:val="231F20"/>
                <w:spacing w:val="-5"/>
                <w:sz w:val="17"/>
              </w:rPr>
              <w:t>800</w:t>
            </w:r>
          </w:p>
        </w:tc>
        <w:tc>
          <w:tcPr>
            <w:tcW w:w="1036" w:type="dxa"/>
            <w:shd w:val="clear" w:color="auto" w:fill="E9F7FE"/>
          </w:tcPr>
          <w:p>
            <w:pPr>
              <w:pStyle w:val="TableParagraph"/>
              <w:spacing w:line="184" w:lineRule="exact"/>
              <w:ind w:left="625"/>
              <w:jc w:val="left"/>
              <w:rPr>
                <w:sz w:val="17"/>
              </w:rPr>
            </w:pPr>
            <w:r>
              <w:rPr>
                <w:color w:val="231F20"/>
                <w:w w:val="97"/>
                <w:sz w:val="17"/>
              </w:rPr>
              <w:t>0</w:t>
            </w:r>
          </w:p>
        </w:tc>
      </w:tr>
      <w:tr>
        <w:trPr>
          <w:trHeight w:val="204" w:hRule="atLeast"/>
        </w:trPr>
        <w:tc>
          <w:tcPr>
            <w:tcW w:w="3901" w:type="dxa"/>
            <w:shd w:val="clear" w:color="auto" w:fill="E9F7FE"/>
          </w:tcPr>
          <w:p>
            <w:pPr>
              <w:pStyle w:val="TableParagraph"/>
              <w:spacing w:line="184" w:lineRule="exact"/>
              <w:ind w:right="197"/>
              <w:rPr>
                <w:sz w:val="17"/>
              </w:rPr>
            </w:pPr>
            <w:r>
              <w:rPr>
                <w:color w:val="231F20"/>
                <w:sz w:val="17"/>
              </w:rPr>
              <w:t>Dispatching costs</w:t>
            </w:r>
            <w:r>
              <w:rPr>
                <w:color w:val="231F20"/>
                <w:spacing w:val="14"/>
                <w:sz w:val="17"/>
              </w:rPr>
              <w:t> </w:t>
            </w:r>
            <w:r>
              <w:rPr>
                <w:color w:val="231F20"/>
                <w:sz w:val="17"/>
              </w:rPr>
              <w:t>. . . . . . . . . . . . . . . . . . . . . . . . </w:t>
            </w:r>
            <w:r>
              <w:rPr>
                <w:color w:val="231F20"/>
                <w:spacing w:val="-10"/>
                <w:sz w:val="17"/>
              </w:rPr>
              <w:t>.</w:t>
            </w:r>
          </w:p>
        </w:tc>
        <w:tc>
          <w:tcPr>
            <w:tcW w:w="972" w:type="dxa"/>
            <w:shd w:val="clear" w:color="auto" w:fill="E9F7FE"/>
          </w:tcPr>
          <w:p>
            <w:pPr>
              <w:pStyle w:val="TableParagraph"/>
              <w:spacing w:line="184" w:lineRule="exact"/>
              <w:ind w:right="118"/>
              <w:rPr>
                <w:sz w:val="17"/>
              </w:rPr>
            </w:pPr>
            <w:r>
              <w:rPr>
                <w:color w:val="231F20"/>
                <w:spacing w:val="-4"/>
                <w:w w:val="105"/>
                <w:sz w:val="17"/>
              </w:rPr>
              <w:t>2,340</w:t>
            </w:r>
          </w:p>
        </w:tc>
        <w:tc>
          <w:tcPr>
            <w:tcW w:w="893" w:type="dxa"/>
            <w:shd w:val="clear" w:color="auto" w:fill="E9F7FE"/>
          </w:tcPr>
          <w:p>
            <w:pPr>
              <w:pStyle w:val="TableParagraph"/>
              <w:spacing w:line="184" w:lineRule="exact"/>
              <w:ind w:right="119"/>
              <w:rPr>
                <w:sz w:val="17"/>
              </w:rPr>
            </w:pPr>
            <w:r>
              <w:rPr>
                <w:color w:val="231F20"/>
                <w:spacing w:val="-2"/>
                <w:sz w:val="17"/>
              </w:rPr>
              <w:t>2,200</w:t>
            </w:r>
          </w:p>
        </w:tc>
        <w:tc>
          <w:tcPr>
            <w:tcW w:w="1036" w:type="dxa"/>
            <w:shd w:val="clear" w:color="auto" w:fill="E9F7FE"/>
          </w:tcPr>
          <w:p>
            <w:pPr>
              <w:pStyle w:val="TableParagraph"/>
              <w:spacing w:line="184" w:lineRule="exact"/>
              <w:ind w:right="143"/>
              <w:rPr>
                <w:sz w:val="17"/>
              </w:rPr>
            </w:pPr>
            <w:r>
              <w:rPr>
                <w:color w:val="231F20"/>
                <w:w w:val="115"/>
                <w:sz w:val="17"/>
              </w:rPr>
              <w:t>140</w:t>
            </w:r>
            <w:r>
              <w:rPr>
                <w:color w:val="231F20"/>
                <w:spacing w:val="1"/>
                <w:w w:val="115"/>
                <w:sz w:val="17"/>
              </w:rPr>
              <w:t> </w:t>
            </w:r>
            <w:r>
              <w:rPr>
                <w:color w:val="231F20"/>
                <w:spacing w:val="-10"/>
                <w:w w:val="115"/>
                <w:sz w:val="17"/>
              </w:rPr>
              <w:t>U</w:t>
            </w:r>
          </w:p>
        </w:tc>
      </w:tr>
      <w:tr>
        <w:trPr>
          <w:trHeight w:val="204" w:hRule="atLeast"/>
        </w:trPr>
        <w:tc>
          <w:tcPr>
            <w:tcW w:w="3901" w:type="dxa"/>
            <w:shd w:val="clear" w:color="auto" w:fill="E9F7FE"/>
          </w:tcPr>
          <w:p>
            <w:pPr>
              <w:pStyle w:val="TableParagraph"/>
              <w:spacing w:line="184" w:lineRule="exact"/>
              <w:ind w:right="197"/>
              <w:rPr>
                <w:sz w:val="17"/>
              </w:rPr>
            </w:pPr>
            <w:r>
              <w:rPr>
                <w:color w:val="231F20"/>
                <w:sz w:val="17"/>
              </w:rPr>
              <w:t>Office rent</w:t>
            </w:r>
            <w:r>
              <w:rPr>
                <w:color w:val="231F20"/>
                <w:spacing w:val="44"/>
                <w:sz w:val="17"/>
              </w:rPr>
              <w:t> </w:t>
            </w:r>
            <w:r>
              <w:rPr>
                <w:color w:val="231F20"/>
                <w:sz w:val="17"/>
              </w:rPr>
              <w:t>. . . . . . . . . . . . . . . . . . . . . . . . . . . . . . </w:t>
            </w:r>
            <w:r>
              <w:rPr>
                <w:color w:val="231F20"/>
                <w:spacing w:val="-10"/>
                <w:sz w:val="17"/>
              </w:rPr>
              <w:t>.</w:t>
            </w:r>
          </w:p>
        </w:tc>
        <w:tc>
          <w:tcPr>
            <w:tcW w:w="972" w:type="dxa"/>
            <w:shd w:val="clear" w:color="auto" w:fill="E9F7FE"/>
          </w:tcPr>
          <w:p>
            <w:pPr>
              <w:pStyle w:val="TableParagraph"/>
              <w:spacing w:line="184" w:lineRule="exact"/>
              <w:ind w:right="118"/>
              <w:rPr>
                <w:sz w:val="17"/>
              </w:rPr>
            </w:pPr>
            <w:r>
              <w:rPr>
                <w:color w:val="231F20"/>
                <w:spacing w:val="-2"/>
                <w:w w:val="110"/>
                <w:sz w:val="17"/>
              </w:rPr>
              <w:t>1,800</w:t>
            </w:r>
          </w:p>
        </w:tc>
        <w:tc>
          <w:tcPr>
            <w:tcW w:w="893" w:type="dxa"/>
            <w:shd w:val="clear" w:color="auto" w:fill="E9F7FE"/>
          </w:tcPr>
          <w:p>
            <w:pPr>
              <w:pStyle w:val="TableParagraph"/>
              <w:spacing w:line="184" w:lineRule="exact"/>
              <w:ind w:right="119"/>
              <w:rPr>
                <w:sz w:val="17"/>
              </w:rPr>
            </w:pPr>
            <w:r>
              <w:rPr>
                <w:color w:val="231F20"/>
                <w:spacing w:val="-2"/>
                <w:w w:val="110"/>
                <w:sz w:val="17"/>
              </w:rPr>
              <w:t>1,800</w:t>
            </w:r>
          </w:p>
        </w:tc>
        <w:tc>
          <w:tcPr>
            <w:tcW w:w="1036" w:type="dxa"/>
            <w:shd w:val="clear" w:color="auto" w:fill="E9F7FE"/>
          </w:tcPr>
          <w:p>
            <w:pPr>
              <w:pStyle w:val="TableParagraph"/>
              <w:spacing w:line="184" w:lineRule="exact"/>
              <w:ind w:left="625"/>
              <w:jc w:val="left"/>
              <w:rPr>
                <w:sz w:val="17"/>
              </w:rPr>
            </w:pPr>
            <w:r>
              <w:rPr>
                <w:color w:val="231F20"/>
                <w:w w:val="97"/>
                <w:sz w:val="17"/>
              </w:rPr>
              <w:t>0</w:t>
            </w:r>
          </w:p>
        </w:tc>
      </w:tr>
      <w:tr>
        <w:trPr>
          <w:trHeight w:val="234" w:hRule="atLeast"/>
        </w:trPr>
        <w:tc>
          <w:tcPr>
            <w:tcW w:w="3901" w:type="dxa"/>
            <w:shd w:val="clear" w:color="auto" w:fill="E9F7FE"/>
          </w:tcPr>
          <w:p>
            <w:pPr>
              <w:pStyle w:val="TableParagraph"/>
              <w:spacing w:line="206" w:lineRule="exact"/>
              <w:ind w:right="197"/>
              <w:rPr>
                <w:sz w:val="17"/>
              </w:rPr>
            </w:pPr>
            <w:r>
              <w:rPr>
                <w:color w:val="231F20"/>
                <w:sz w:val="17"/>
              </w:rPr>
              <w:t>Insurance</w:t>
            </w:r>
            <w:r>
              <w:rPr>
                <w:color w:val="231F20"/>
                <w:spacing w:val="19"/>
                <w:sz w:val="17"/>
              </w:rPr>
              <w:t> </w:t>
            </w:r>
            <w:r>
              <w:rPr>
                <w:color w:val="231F20"/>
                <w:sz w:val="17"/>
              </w:rPr>
              <w:t>. . . . . . . . . . . . . . . . . . . . . . . . . . . . . . . </w:t>
            </w:r>
            <w:r>
              <w:rPr>
                <w:color w:val="231F20"/>
                <w:spacing w:val="-10"/>
                <w:sz w:val="17"/>
              </w:rPr>
              <w:t>.</w:t>
            </w:r>
          </w:p>
        </w:tc>
        <w:tc>
          <w:tcPr>
            <w:tcW w:w="972" w:type="dxa"/>
            <w:shd w:val="clear" w:color="auto" w:fill="E9F7FE"/>
          </w:tcPr>
          <w:p>
            <w:pPr>
              <w:pStyle w:val="TableParagraph"/>
              <w:spacing w:line="205" w:lineRule="exact"/>
              <w:ind w:right="118"/>
              <w:rPr>
                <w:sz w:val="17"/>
              </w:rPr>
            </w:pPr>
            <w:r>
              <w:rPr>
                <w:color w:val="231F20"/>
                <w:spacing w:val="54"/>
                <w:w w:val="110"/>
                <w:sz w:val="17"/>
                <w:u w:val="single" w:color="231F20"/>
              </w:rPr>
              <w:t>  </w:t>
            </w:r>
            <w:r>
              <w:rPr>
                <w:color w:val="231F20"/>
                <w:spacing w:val="-2"/>
                <w:w w:val="110"/>
                <w:sz w:val="17"/>
                <w:u w:val="single" w:color="231F20"/>
              </w:rPr>
              <w:t>2,100</w:t>
            </w:r>
          </w:p>
        </w:tc>
        <w:tc>
          <w:tcPr>
            <w:tcW w:w="893" w:type="dxa"/>
            <w:shd w:val="clear" w:color="auto" w:fill="E9F7FE"/>
          </w:tcPr>
          <w:p>
            <w:pPr>
              <w:pStyle w:val="TableParagraph"/>
              <w:spacing w:line="205" w:lineRule="exact"/>
              <w:ind w:right="119"/>
              <w:rPr>
                <w:sz w:val="17"/>
              </w:rPr>
            </w:pPr>
            <w:r>
              <w:rPr>
                <w:color w:val="231F20"/>
                <w:spacing w:val="54"/>
                <w:w w:val="110"/>
                <w:sz w:val="17"/>
                <w:u w:val="single" w:color="231F20"/>
              </w:rPr>
              <w:t>  </w:t>
            </w:r>
            <w:r>
              <w:rPr>
                <w:color w:val="231F20"/>
                <w:spacing w:val="-2"/>
                <w:w w:val="110"/>
                <w:sz w:val="17"/>
                <w:u w:val="single" w:color="231F20"/>
              </w:rPr>
              <w:t>2,100</w:t>
            </w:r>
          </w:p>
        </w:tc>
        <w:tc>
          <w:tcPr>
            <w:tcW w:w="1036" w:type="dxa"/>
            <w:shd w:val="clear" w:color="auto" w:fill="E9F7FE"/>
          </w:tcPr>
          <w:p>
            <w:pPr>
              <w:pStyle w:val="TableParagraph"/>
              <w:tabs>
                <w:tab w:pos="625" w:val="left" w:leader="none"/>
              </w:tabs>
              <w:spacing w:line="205" w:lineRule="exact"/>
              <w:ind w:left="118"/>
              <w:jc w:val="left"/>
              <w:rPr>
                <w:sz w:val="17"/>
              </w:rPr>
            </w:pPr>
            <w:r>
              <w:rPr>
                <w:color w:val="231F20"/>
                <w:sz w:val="17"/>
                <w:u w:val="single" w:color="231F20"/>
              </w:rPr>
              <w:tab/>
            </w:r>
            <w:r>
              <w:rPr>
                <w:color w:val="231F20"/>
                <w:spacing w:val="-10"/>
                <w:sz w:val="17"/>
                <w:u w:val="single" w:color="231F20"/>
              </w:rPr>
              <w:t>0</w:t>
            </w:r>
          </w:p>
        </w:tc>
      </w:tr>
      <w:tr>
        <w:trPr>
          <w:trHeight w:val="264" w:hRule="atLeast"/>
        </w:trPr>
        <w:tc>
          <w:tcPr>
            <w:tcW w:w="3901" w:type="dxa"/>
            <w:shd w:val="clear" w:color="auto" w:fill="E9F7FE"/>
          </w:tcPr>
          <w:p>
            <w:pPr>
              <w:pStyle w:val="TableParagraph"/>
              <w:spacing w:before="28"/>
              <w:ind w:left="119"/>
              <w:jc w:val="left"/>
              <w:rPr>
                <w:sz w:val="17"/>
              </w:rPr>
            </w:pPr>
            <w:r>
              <w:rPr>
                <w:color w:val="231F20"/>
                <w:sz w:val="17"/>
              </w:rPr>
              <w:t>Total</w:t>
            </w:r>
            <w:r>
              <w:rPr>
                <w:color w:val="231F20"/>
                <w:spacing w:val="-1"/>
                <w:sz w:val="17"/>
              </w:rPr>
              <w:t> </w:t>
            </w:r>
            <w:r>
              <w:rPr>
                <w:color w:val="231F20"/>
                <w:sz w:val="17"/>
              </w:rPr>
              <w:t>expense</w:t>
            </w:r>
            <w:r>
              <w:rPr>
                <w:color w:val="231F20"/>
                <w:spacing w:val="44"/>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0"/>
                <w:sz w:val="17"/>
              </w:rPr>
              <w:t>.</w:t>
            </w:r>
          </w:p>
        </w:tc>
        <w:tc>
          <w:tcPr>
            <w:tcW w:w="972" w:type="dxa"/>
            <w:shd w:val="clear" w:color="auto" w:fill="E9F7FE"/>
          </w:tcPr>
          <w:p>
            <w:pPr>
              <w:pStyle w:val="TableParagraph"/>
              <w:spacing w:before="28"/>
              <w:ind w:right="118"/>
              <w:rPr>
                <w:sz w:val="17"/>
              </w:rPr>
            </w:pPr>
            <w:r>
              <w:rPr>
                <w:color w:val="231F20"/>
                <w:spacing w:val="55"/>
                <w:w w:val="110"/>
                <w:sz w:val="17"/>
                <w:u w:val="single" w:color="231F20"/>
              </w:rPr>
              <w:t> </w:t>
            </w:r>
            <w:r>
              <w:rPr>
                <w:color w:val="231F20"/>
                <w:spacing w:val="-2"/>
                <w:w w:val="110"/>
                <w:sz w:val="17"/>
                <w:u w:val="single" w:color="231F20"/>
              </w:rPr>
              <w:t>18,320</w:t>
            </w:r>
          </w:p>
        </w:tc>
        <w:tc>
          <w:tcPr>
            <w:tcW w:w="893" w:type="dxa"/>
            <w:shd w:val="clear" w:color="auto" w:fill="E9F7FE"/>
          </w:tcPr>
          <w:p>
            <w:pPr>
              <w:pStyle w:val="TableParagraph"/>
              <w:spacing w:before="28"/>
              <w:ind w:right="119"/>
              <w:rPr>
                <w:sz w:val="17"/>
              </w:rPr>
            </w:pPr>
            <w:r>
              <w:rPr>
                <w:color w:val="231F20"/>
                <w:spacing w:val="55"/>
                <w:w w:val="110"/>
                <w:sz w:val="17"/>
                <w:u w:val="single" w:color="231F20"/>
              </w:rPr>
              <w:t> </w:t>
            </w:r>
            <w:r>
              <w:rPr>
                <w:color w:val="231F20"/>
                <w:spacing w:val="-2"/>
                <w:w w:val="110"/>
                <w:sz w:val="17"/>
                <w:u w:val="single" w:color="231F20"/>
              </w:rPr>
              <w:t>18,700</w:t>
            </w:r>
          </w:p>
        </w:tc>
        <w:tc>
          <w:tcPr>
            <w:tcW w:w="1036" w:type="dxa"/>
            <w:shd w:val="clear" w:color="auto" w:fill="E9F7FE"/>
          </w:tcPr>
          <w:p>
            <w:pPr>
              <w:pStyle w:val="TableParagraph"/>
              <w:tabs>
                <w:tab w:pos="421" w:val="left" w:leader="none"/>
              </w:tabs>
              <w:spacing w:before="28"/>
              <w:ind w:left="118"/>
              <w:jc w:val="left"/>
              <w:rPr>
                <w:sz w:val="17"/>
              </w:rPr>
            </w:pPr>
            <w:r>
              <w:rPr>
                <w:color w:val="231F20"/>
                <w:sz w:val="17"/>
                <w:u w:val="single" w:color="231F20"/>
              </w:rPr>
              <w:tab/>
              <w:t>380</w:t>
            </w:r>
            <w:r>
              <w:rPr>
                <w:color w:val="231F20"/>
                <w:spacing w:val="30"/>
                <w:sz w:val="17"/>
              </w:rPr>
              <w:t> </w:t>
            </w:r>
            <w:r>
              <w:rPr>
                <w:color w:val="231F20"/>
                <w:spacing w:val="-12"/>
                <w:sz w:val="17"/>
              </w:rPr>
              <w:t>F</w:t>
            </w:r>
          </w:p>
        </w:tc>
      </w:tr>
      <w:tr>
        <w:trPr>
          <w:trHeight w:val="404" w:hRule="atLeast"/>
        </w:trPr>
        <w:tc>
          <w:tcPr>
            <w:tcW w:w="3901" w:type="dxa"/>
            <w:shd w:val="clear" w:color="auto" w:fill="E9F7FE"/>
          </w:tcPr>
          <w:p>
            <w:pPr>
              <w:pStyle w:val="TableParagraph"/>
              <w:spacing w:before="28"/>
              <w:ind w:left="119"/>
              <w:jc w:val="left"/>
              <w:rPr>
                <w:sz w:val="17"/>
              </w:rPr>
            </w:pPr>
            <w:r>
              <w:rPr>
                <w:color w:val="231F20"/>
                <w:sz w:val="17"/>
              </w:rPr>
              <w:t>Net operating income</w:t>
            </w:r>
            <w:r>
              <w:rPr>
                <w:color w:val="231F20"/>
                <w:spacing w:val="48"/>
                <w:sz w:val="17"/>
              </w:rPr>
              <w:t> </w:t>
            </w:r>
            <w:r>
              <w:rPr>
                <w:color w:val="231F20"/>
                <w:sz w:val="17"/>
              </w:rPr>
              <w:t>. . . . . . . . . . . . . . . . . . . . . . </w:t>
            </w:r>
            <w:r>
              <w:rPr>
                <w:color w:val="231F20"/>
                <w:spacing w:val="-10"/>
                <w:sz w:val="17"/>
              </w:rPr>
              <w:t>.</w:t>
            </w:r>
          </w:p>
        </w:tc>
        <w:tc>
          <w:tcPr>
            <w:tcW w:w="972" w:type="dxa"/>
            <w:shd w:val="clear" w:color="auto" w:fill="E9F7FE"/>
          </w:tcPr>
          <w:p>
            <w:pPr>
              <w:pStyle w:val="TableParagraph"/>
              <w:spacing w:before="28"/>
              <w:ind w:right="118"/>
              <w:rPr>
                <w:sz w:val="17"/>
              </w:rPr>
            </w:pPr>
            <w:r>
              <w:rPr>
                <w:color w:val="231F20"/>
                <w:sz w:val="17"/>
                <w:u w:val="double" w:color="231F20"/>
              </w:rPr>
              <w:t>$</w:t>
            </w:r>
            <w:r>
              <w:rPr>
                <w:color w:val="231F20"/>
                <w:spacing w:val="53"/>
                <w:sz w:val="17"/>
                <w:u w:val="double" w:color="231F20"/>
              </w:rPr>
              <w:t> </w:t>
            </w:r>
            <w:r>
              <w:rPr>
                <w:color w:val="231F20"/>
                <w:spacing w:val="-2"/>
                <w:sz w:val="17"/>
                <w:u w:val="double" w:color="231F20"/>
              </w:rPr>
              <w:t>2,200</w:t>
            </w:r>
          </w:p>
        </w:tc>
        <w:tc>
          <w:tcPr>
            <w:tcW w:w="893" w:type="dxa"/>
            <w:shd w:val="clear" w:color="auto" w:fill="E9F7FE"/>
          </w:tcPr>
          <w:p>
            <w:pPr>
              <w:pStyle w:val="TableParagraph"/>
              <w:tabs>
                <w:tab w:pos="341" w:val="left" w:leader="none"/>
              </w:tabs>
              <w:spacing w:before="28"/>
              <w:ind w:right="119"/>
              <w:rPr>
                <w:sz w:val="17"/>
              </w:rPr>
            </w:pPr>
            <w:r>
              <w:rPr>
                <w:color w:val="231F20"/>
                <w:spacing w:val="-10"/>
                <w:sz w:val="17"/>
                <w:u w:val="double" w:color="231F20"/>
              </w:rPr>
              <w:t>$</w:t>
            </w:r>
            <w:r>
              <w:rPr>
                <w:color w:val="231F20"/>
                <w:sz w:val="17"/>
                <w:u w:val="double" w:color="231F20"/>
              </w:rPr>
              <w:tab/>
            </w:r>
            <w:r>
              <w:rPr>
                <w:color w:val="231F20"/>
                <w:spacing w:val="-5"/>
                <w:sz w:val="17"/>
                <w:u w:val="double" w:color="231F20"/>
              </w:rPr>
              <w:t>800</w:t>
            </w:r>
          </w:p>
        </w:tc>
        <w:tc>
          <w:tcPr>
            <w:tcW w:w="1036" w:type="dxa"/>
            <w:shd w:val="clear" w:color="auto" w:fill="E9F7FE"/>
          </w:tcPr>
          <w:p>
            <w:pPr>
              <w:pStyle w:val="TableParagraph"/>
              <w:spacing w:before="28"/>
              <w:ind w:left="124"/>
              <w:jc w:val="left"/>
              <w:rPr>
                <w:sz w:val="17"/>
              </w:rPr>
            </w:pPr>
            <w:r>
              <w:rPr>
                <w:color w:val="231F20"/>
                <w:w w:val="105"/>
                <w:sz w:val="17"/>
                <w:u w:val="double" w:color="231F20"/>
              </w:rPr>
              <w:t>$</w:t>
            </w:r>
            <w:r>
              <w:rPr>
                <w:color w:val="231F20"/>
                <w:spacing w:val="17"/>
                <w:w w:val="105"/>
                <w:sz w:val="17"/>
                <w:u w:val="double" w:color="231F20"/>
              </w:rPr>
              <w:t> </w:t>
            </w:r>
            <w:r>
              <w:rPr>
                <w:color w:val="231F20"/>
                <w:w w:val="105"/>
                <w:sz w:val="17"/>
                <w:u w:val="double" w:color="231F20"/>
              </w:rPr>
              <w:t>1,400</w:t>
            </w:r>
            <w:r>
              <w:rPr>
                <w:color w:val="231F20"/>
                <w:spacing w:val="33"/>
                <w:w w:val="105"/>
                <w:sz w:val="17"/>
              </w:rPr>
              <w:t> </w:t>
            </w:r>
            <w:r>
              <w:rPr>
                <w:color w:val="231F20"/>
                <w:spacing w:val="-10"/>
                <w:w w:val="105"/>
                <w:sz w:val="17"/>
              </w:rPr>
              <w:t>F</w:t>
            </w:r>
          </w:p>
        </w:tc>
      </w:tr>
    </w:tbl>
    <w:p>
      <w:pPr>
        <w:spacing w:before="171"/>
        <w:ind w:left="3901" w:right="0" w:firstLine="0"/>
        <w:jc w:val="left"/>
        <w:rPr>
          <w:rFonts w:ascii="Gill Sans MT"/>
          <w:b/>
          <w:i/>
          <w:sz w:val="16"/>
        </w:rPr>
      </w:pPr>
      <w:r>
        <w:rPr>
          <w:rFonts w:ascii="Gill Sans MT"/>
          <w:b/>
          <w:i/>
          <w:color w:val="231F20"/>
          <w:spacing w:val="-2"/>
          <w:w w:val="105"/>
          <w:sz w:val="16"/>
        </w:rPr>
        <w:t>Required:</w:t>
      </w:r>
    </w:p>
    <w:p>
      <w:pPr>
        <w:spacing w:before="5"/>
        <w:ind w:left="3901" w:right="1617" w:firstLine="0"/>
        <w:jc w:val="both"/>
        <w:rPr>
          <w:sz w:val="19"/>
        </w:rPr>
      </w:pPr>
      <w:r>
        <w:rPr>
          <w:color w:val="231F20"/>
          <w:sz w:val="19"/>
        </w:rPr>
        <w:t>Is the above variance report useful for evaluating how well revenues and costs were controlled during April? Why, or why not?</w:t>
      </w:r>
    </w:p>
    <w:p>
      <w:pPr>
        <w:spacing w:line="192" w:lineRule="exact" w:before="174"/>
        <w:ind w:left="3901" w:right="0" w:firstLine="0"/>
        <w:jc w:val="left"/>
        <w:rPr>
          <w:rFonts w:ascii="Proxima Nova Rg" w:hAnsi="Proxima Nova Rg"/>
          <w:b/>
          <w:sz w:val="16"/>
        </w:rPr>
      </w:pPr>
      <w:r>
        <w:rPr/>
        <w:drawing>
          <wp:anchor distT="0" distB="0" distL="0" distR="0" allowOverlap="1" layoutInCell="1" locked="0" behindDoc="0" simplePos="0" relativeHeight="15767040">
            <wp:simplePos x="0" y="0"/>
            <wp:positionH relativeFrom="page">
              <wp:posOffset>1745394</wp:posOffset>
            </wp:positionH>
            <wp:positionV relativeFrom="paragraph">
              <wp:posOffset>201117</wp:posOffset>
            </wp:positionV>
            <wp:extent cx="516875" cy="516875"/>
            <wp:effectExtent l="0" t="0" r="0" b="0"/>
            <wp:wrapNone/>
            <wp:docPr id="19" name="image24.png"/>
            <wp:cNvGraphicFramePr>
              <a:graphicFrameLocks noChangeAspect="1"/>
            </wp:cNvGraphicFramePr>
            <a:graphic>
              <a:graphicData uri="http://schemas.openxmlformats.org/drawingml/2006/picture">
                <pic:pic>
                  <pic:nvPicPr>
                    <pic:cNvPr id="20" name="image24.png"/>
                    <pic:cNvPicPr/>
                  </pic:nvPicPr>
                  <pic:blipFill>
                    <a:blip r:embed="rId28" cstate="print"/>
                    <a:stretch>
                      <a:fillRect/>
                    </a:stretch>
                  </pic:blipFill>
                  <pic:spPr>
                    <a:xfrm>
                      <a:off x="0" y="0"/>
                      <a:ext cx="516875" cy="516875"/>
                    </a:xfrm>
                    <a:prstGeom prst="rect">
                      <a:avLst/>
                    </a:prstGeom>
                  </pic:spPr>
                </pic:pic>
              </a:graphicData>
            </a:graphic>
          </wp:anchor>
        </w:drawing>
      </w:r>
      <w:r>
        <w:rPr/>
        <w:drawing>
          <wp:anchor distT="0" distB="0" distL="0" distR="0" allowOverlap="1" layoutInCell="1" locked="0" behindDoc="0" simplePos="0" relativeHeight="15767552">
            <wp:simplePos x="0" y="0"/>
            <wp:positionH relativeFrom="page">
              <wp:posOffset>1077707</wp:posOffset>
            </wp:positionH>
            <wp:positionV relativeFrom="paragraph">
              <wp:posOffset>201117</wp:posOffset>
            </wp:positionV>
            <wp:extent cx="516875" cy="516875"/>
            <wp:effectExtent l="0" t="0" r="0" b="0"/>
            <wp:wrapNone/>
            <wp:docPr id="21" name="image25.png"/>
            <wp:cNvGraphicFramePr>
              <a:graphicFrameLocks noChangeAspect="1"/>
            </wp:cNvGraphicFramePr>
            <a:graphic>
              <a:graphicData uri="http://schemas.openxmlformats.org/drawingml/2006/picture">
                <pic:pic>
                  <pic:nvPicPr>
                    <pic:cNvPr id="22" name="image25.png"/>
                    <pic:cNvPicPr/>
                  </pic:nvPicPr>
                  <pic:blipFill>
                    <a:blip r:embed="rId29" cstate="print"/>
                    <a:stretch>
                      <a:fillRect/>
                    </a:stretch>
                  </pic:blipFill>
                  <pic:spPr>
                    <a:xfrm>
                      <a:off x="0" y="0"/>
                      <a:ext cx="516875" cy="516875"/>
                    </a:xfrm>
                    <a:prstGeom prst="rect">
                      <a:avLst/>
                    </a:prstGeom>
                  </pic:spPr>
                </pic:pic>
              </a:graphicData>
            </a:graphic>
          </wp:anchor>
        </w:drawing>
      </w:r>
      <w:r>
        <w:rPr>
          <w:rFonts w:ascii="Proxima Nova Rg" w:hAnsi="Proxima Nova Rg"/>
          <w:b/>
          <w:color w:val="231F20"/>
          <w:sz w:val="16"/>
        </w:rPr>
        <w:t>EXERCISE</w:t>
      </w:r>
      <w:r>
        <w:rPr>
          <w:rFonts w:ascii="Proxima Nova Rg" w:hAnsi="Proxima Nova Rg"/>
          <w:b/>
          <w:color w:val="231F20"/>
          <w:spacing w:val="-3"/>
          <w:sz w:val="16"/>
        </w:rPr>
        <w:t> </w:t>
      </w:r>
      <w:r>
        <w:rPr>
          <w:rFonts w:ascii="Proxima Nova Rg" w:hAnsi="Proxima Nova Rg"/>
          <w:b/>
          <w:color w:val="231F20"/>
          <w:sz w:val="16"/>
        </w:rPr>
        <w:t>9–7</w:t>
      </w:r>
      <w:r>
        <w:rPr>
          <w:rFonts w:ascii="Proxima Nova Rg" w:hAnsi="Proxima Nova Rg"/>
          <w:b/>
          <w:color w:val="231F20"/>
          <w:spacing w:val="-2"/>
          <w:sz w:val="16"/>
        </w:rPr>
        <w:t> </w:t>
      </w:r>
      <w:r>
        <w:rPr>
          <w:rFonts w:ascii="Proxima Nova Rg" w:hAnsi="Proxima Nova Rg"/>
          <w:b/>
          <w:color w:val="231F20"/>
          <w:sz w:val="16"/>
        </w:rPr>
        <w:t>Critique</w:t>
      </w:r>
      <w:r>
        <w:rPr>
          <w:rFonts w:ascii="Proxima Nova Rg" w:hAnsi="Proxima Nova Rg"/>
          <w:b/>
          <w:color w:val="231F20"/>
          <w:spacing w:val="-2"/>
          <w:sz w:val="16"/>
        </w:rPr>
        <w:t> </w:t>
      </w:r>
      <w:r>
        <w:rPr>
          <w:rFonts w:ascii="Proxima Nova Rg" w:hAnsi="Proxima Nova Rg"/>
          <w:b/>
          <w:color w:val="231F20"/>
          <w:sz w:val="16"/>
        </w:rPr>
        <w:t>a</w:t>
      </w:r>
      <w:r>
        <w:rPr>
          <w:rFonts w:ascii="Proxima Nova Rg" w:hAnsi="Proxima Nova Rg"/>
          <w:b/>
          <w:color w:val="231F20"/>
          <w:spacing w:val="-2"/>
          <w:sz w:val="16"/>
        </w:rPr>
        <w:t> </w:t>
      </w:r>
      <w:r>
        <w:rPr>
          <w:rFonts w:ascii="Proxima Nova Rg" w:hAnsi="Proxima Nova Rg"/>
          <w:b/>
          <w:color w:val="231F20"/>
          <w:sz w:val="16"/>
        </w:rPr>
        <w:t>Variance</w:t>
      </w:r>
      <w:r>
        <w:rPr>
          <w:rFonts w:ascii="Proxima Nova Rg" w:hAnsi="Proxima Nova Rg"/>
          <w:b/>
          <w:color w:val="231F20"/>
          <w:spacing w:val="-2"/>
          <w:sz w:val="16"/>
        </w:rPr>
        <w:t> </w:t>
      </w:r>
      <w:r>
        <w:rPr>
          <w:rFonts w:ascii="Proxima Nova Rg" w:hAnsi="Proxima Nova Rg"/>
          <w:b/>
          <w:color w:val="231F20"/>
          <w:sz w:val="16"/>
        </w:rPr>
        <w:t>Report</w:t>
      </w:r>
      <w:r>
        <w:rPr>
          <w:rFonts w:ascii="Proxima Nova Rg" w:hAnsi="Proxima Nova Rg"/>
          <w:b/>
          <w:color w:val="231F20"/>
          <w:spacing w:val="-2"/>
          <w:sz w:val="16"/>
        </w:rPr>
        <w:t> </w:t>
      </w:r>
      <w:r>
        <w:rPr>
          <w:rFonts w:ascii="Proxima Nova Rg" w:hAnsi="Proxima Nova Rg"/>
          <w:b/>
          <w:color w:val="EC008C"/>
          <w:spacing w:val="-4"/>
          <w:sz w:val="16"/>
        </w:rPr>
        <w:t>LO9–6</w:t>
      </w:r>
    </w:p>
    <w:p>
      <w:pPr>
        <w:spacing w:line="242" w:lineRule="auto" w:before="0"/>
        <w:ind w:left="3901" w:right="1616" w:firstLine="0"/>
        <w:jc w:val="both"/>
        <w:rPr>
          <w:sz w:val="19"/>
        </w:rPr>
      </w:pPr>
      <w:r>
        <w:rPr>
          <w:color w:val="231F20"/>
          <w:sz w:val="19"/>
        </w:rPr>
        <w:t>Refer</w:t>
      </w:r>
      <w:r>
        <w:rPr>
          <w:color w:val="231F20"/>
          <w:spacing w:val="-7"/>
          <w:sz w:val="19"/>
        </w:rPr>
        <w:t> </w:t>
      </w:r>
      <w:r>
        <w:rPr>
          <w:color w:val="231F20"/>
          <w:sz w:val="19"/>
        </w:rPr>
        <w:t>to</w:t>
      </w:r>
      <w:r>
        <w:rPr>
          <w:color w:val="231F20"/>
          <w:spacing w:val="-7"/>
          <w:sz w:val="19"/>
        </w:rPr>
        <w:t> </w:t>
      </w:r>
      <w:r>
        <w:rPr>
          <w:color w:val="231F20"/>
          <w:sz w:val="19"/>
        </w:rPr>
        <w:t>the</w:t>
      </w:r>
      <w:r>
        <w:rPr>
          <w:color w:val="231F20"/>
          <w:spacing w:val="-7"/>
          <w:sz w:val="19"/>
        </w:rPr>
        <w:t> </w:t>
      </w:r>
      <w:r>
        <w:rPr>
          <w:color w:val="231F20"/>
          <w:sz w:val="19"/>
        </w:rPr>
        <w:t>data</w:t>
      </w:r>
      <w:r>
        <w:rPr>
          <w:color w:val="231F20"/>
          <w:spacing w:val="-7"/>
          <w:sz w:val="19"/>
        </w:rPr>
        <w:t> </w:t>
      </w:r>
      <w:r>
        <w:rPr>
          <w:color w:val="231F20"/>
          <w:sz w:val="19"/>
        </w:rPr>
        <w:t>for</w:t>
      </w:r>
      <w:r>
        <w:rPr>
          <w:color w:val="231F20"/>
          <w:spacing w:val="-7"/>
          <w:sz w:val="19"/>
        </w:rPr>
        <w:t> </w:t>
      </w:r>
      <w:r>
        <w:rPr>
          <w:color w:val="231F20"/>
          <w:sz w:val="19"/>
        </w:rPr>
        <w:t>The</w:t>
      </w:r>
      <w:r>
        <w:rPr>
          <w:color w:val="231F20"/>
          <w:spacing w:val="-7"/>
          <w:sz w:val="19"/>
        </w:rPr>
        <w:t> </w:t>
      </w:r>
      <w:r>
        <w:rPr>
          <w:color w:val="231F20"/>
          <w:sz w:val="19"/>
        </w:rPr>
        <w:t>Terminator</w:t>
      </w:r>
      <w:r>
        <w:rPr>
          <w:color w:val="231F20"/>
          <w:spacing w:val="-8"/>
          <w:sz w:val="19"/>
        </w:rPr>
        <w:t> </w:t>
      </w:r>
      <w:r>
        <w:rPr>
          <w:color w:val="231F20"/>
          <w:sz w:val="19"/>
        </w:rPr>
        <w:t>Inc.</w:t>
      </w:r>
      <w:r>
        <w:rPr>
          <w:color w:val="231F20"/>
          <w:spacing w:val="-7"/>
          <w:sz w:val="19"/>
        </w:rPr>
        <w:t> </w:t>
      </w:r>
      <w:r>
        <w:rPr>
          <w:color w:val="231F20"/>
          <w:sz w:val="19"/>
        </w:rPr>
        <w:t>in</w:t>
      </w:r>
      <w:r>
        <w:rPr>
          <w:color w:val="231F20"/>
          <w:spacing w:val="-7"/>
          <w:sz w:val="19"/>
        </w:rPr>
        <w:t> </w:t>
      </w:r>
      <w:r>
        <w:rPr>
          <w:color w:val="231F20"/>
          <w:sz w:val="19"/>
        </w:rPr>
        <w:t>Exercise</w:t>
      </w:r>
      <w:r>
        <w:rPr>
          <w:color w:val="231F20"/>
          <w:spacing w:val="-7"/>
          <w:sz w:val="19"/>
        </w:rPr>
        <w:t> </w:t>
      </w:r>
      <w:r>
        <w:rPr>
          <w:color w:val="231F20"/>
          <w:sz w:val="19"/>
        </w:rPr>
        <w:t>9–6.</w:t>
      </w:r>
      <w:r>
        <w:rPr>
          <w:color w:val="231F20"/>
          <w:spacing w:val="-7"/>
          <w:sz w:val="19"/>
        </w:rPr>
        <w:t> </w:t>
      </w:r>
      <w:r>
        <w:rPr>
          <w:color w:val="231F20"/>
          <w:sz w:val="19"/>
        </w:rPr>
        <w:t>A</w:t>
      </w:r>
      <w:r>
        <w:rPr>
          <w:color w:val="231F20"/>
          <w:spacing w:val="-7"/>
          <w:sz w:val="19"/>
        </w:rPr>
        <w:t> </w:t>
      </w:r>
      <w:r>
        <w:rPr>
          <w:color w:val="231F20"/>
          <w:sz w:val="19"/>
        </w:rPr>
        <w:t>management</w:t>
      </w:r>
      <w:r>
        <w:rPr>
          <w:color w:val="231F20"/>
          <w:spacing w:val="-7"/>
          <w:sz w:val="19"/>
        </w:rPr>
        <w:t> </w:t>
      </w:r>
      <w:r>
        <w:rPr>
          <w:color w:val="231F20"/>
          <w:sz w:val="19"/>
        </w:rPr>
        <w:t>intern</w:t>
      </w:r>
      <w:r>
        <w:rPr>
          <w:color w:val="231F20"/>
          <w:spacing w:val="-7"/>
          <w:sz w:val="19"/>
        </w:rPr>
        <w:t> </w:t>
      </w:r>
      <w:r>
        <w:rPr>
          <w:color w:val="231F20"/>
          <w:sz w:val="19"/>
        </w:rPr>
        <w:t>has</w:t>
      </w:r>
      <w:r>
        <w:rPr>
          <w:color w:val="231F20"/>
          <w:spacing w:val="-7"/>
          <w:sz w:val="19"/>
        </w:rPr>
        <w:t> </w:t>
      </w:r>
      <w:r>
        <w:rPr>
          <w:color w:val="231F20"/>
          <w:sz w:val="19"/>
        </w:rPr>
        <w:t>suggested</w:t>
      </w:r>
      <w:r>
        <w:rPr>
          <w:color w:val="231F20"/>
          <w:spacing w:val="-7"/>
          <w:sz w:val="19"/>
        </w:rPr>
        <w:t> </w:t>
      </w:r>
      <w:r>
        <w:rPr>
          <w:color w:val="231F20"/>
          <w:sz w:val="19"/>
        </w:rPr>
        <w:t>that the budgeted revenues and costs should be adjusted for the actual level of activity in April before they are compared to the actual revenues and costs. Because the actual level of activity was 5% higher</w:t>
      </w:r>
      <w:r>
        <w:rPr>
          <w:color w:val="231F20"/>
          <w:spacing w:val="-5"/>
          <w:sz w:val="19"/>
        </w:rPr>
        <w:t> </w:t>
      </w:r>
      <w:r>
        <w:rPr>
          <w:color w:val="231F20"/>
          <w:sz w:val="19"/>
        </w:rPr>
        <w:t>than</w:t>
      </w:r>
      <w:r>
        <w:rPr>
          <w:color w:val="231F20"/>
          <w:spacing w:val="-5"/>
          <w:sz w:val="19"/>
        </w:rPr>
        <w:t> </w:t>
      </w:r>
      <w:r>
        <w:rPr>
          <w:color w:val="231F20"/>
          <w:sz w:val="19"/>
        </w:rPr>
        <w:t>budgeted,</w:t>
      </w:r>
      <w:r>
        <w:rPr>
          <w:color w:val="231F20"/>
          <w:spacing w:val="-5"/>
          <w:sz w:val="19"/>
        </w:rPr>
        <w:t> </w:t>
      </w:r>
      <w:r>
        <w:rPr>
          <w:color w:val="231F20"/>
          <w:sz w:val="19"/>
        </w:rPr>
        <w:t>the</w:t>
      </w:r>
      <w:r>
        <w:rPr>
          <w:color w:val="231F20"/>
          <w:spacing w:val="-5"/>
          <w:sz w:val="19"/>
        </w:rPr>
        <w:t> </w:t>
      </w:r>
      <w:r>
        <w:rPr>
          <w:color w:val="231F20"/>
          <w:sz w:val="19"/>
        </w:rPr>
        <w:t>intern</w:t>
      </w:r>
      <w:r>
        <w:rPr>
          <w:color w:val="231F20"/>
          <w:spacing w:val="-5"/>
          <w:sz w:val="19"/>
        </w:rPr>
        <w:t> </w:t>
      </w:r>
      <w:r>
        <w:rPr>
          <w:color w:val="231F20"/>
          <w:sz w:val="19"/>
        </w:rPr>
        <w:t>suggested</w:t>
      </w:r>
      <w:r>
        <w:rPr>
          <w:color w:val="231F20"/>
          <w:spacing w:val="-5"/>
          <w:sz w:val="19"/>
        </w:rPr>
        <w:t> </w:t>
      </w:r>
      <w:r>
        <w:rPr>
          <w:color w:val="231F20"/>
          <w:sz w:val="19"/>
        </w:rPr>
        <w:t>that</w:t>
      </w:r>
      <w:r>
        <w:rPr>
          <w:color w:val="231F20"/>
          <w:spacing w:val="-5"/>
          <w:sz w:val="19"/>
        </w:rPr>
        <w:t> </w:t>
      </w:r>
      <w:r>
        <w:rPr>
          <w:color w:val="231F20"/>
          <w:sz w:val="19"/>
        </w:rPr>
        <w:t>all</w:t>
      </w:r>
      <w:r>
        <w:rPr>
          <w:color w:val="231F20"/>
          <w:spacing w:val="-5"/>
          <w:sz w:val="19"/>
        </w:rPr>
        <w:t> </w:t>
      </w:r>
      <w:r>
        <w:rPr>
          <w:color w:val="231F20"/>
          <w:sz w:val="19"/>
        </w:rPr>
        <w:t>budgeted</w:t>
      </w:r>
      <w:r>
        <w:rPr>
          <w:color w:val="231F20"/>
          <w:spacing w:val="-5"/>
          <w:sz w:val="19"/>
        </w:rPr>
        <w:t> </w:t>
      </w:r>
      <w:r>
        <w:rPr>
          <w:color w:val="231F20"/>
          <w:sz w:val="19"/>
        </w:rPr>
        <w:t>revenues</w:t>
      </w:r>
      <w:r>
        <w:rPr>
          <w:color w:val="231F20"/>
          <w:spacing w:val="-5"/>
          <w:sz w:val="19"/>
        </w:rPr>
        <w:t> </w:t>
      </w:r>
      <w:r>
        <w:rPr>
          <w:color w:val="231F20"/>
          <w:sz w:val="19"/>
        </w:rPr>
        <w:t>and</w:t>
      </w:r>
      <w:r>
        <w:rPr>
          <w:color w:val="231F20"/>
          <w:spacing w:val="-5"/>
          <w:sz w:val="19"/>
        </w:rPr>
        <w:t> </w:t>
      </w:r>
      <w:r>
        <w:rPr>
          <w:color w:val="231F20"/>
          <w:sz w:val="19"/>
        </w:rPr>
        <w:t>costs</w:t>
      </w:r>
      <w:r>
        <w:rPr>
          <w:color w:val="231F20"/>
          <w:spacing w:val="-5"/>
          <w:sz w:val="19"/>
        </w:rPr>
        <w:t> </w:t>
      </w:r>
      <w:r>
        <w:rPr>
          <w:color w:val="231F20"/>
          <w:sz w:val="19"/>
        </w:rPr>
        <w:t>should</w:t>
      </w:r>
      <w:r>
        <w:rPr>
          <w:color w:val="231F20"/>
          <w:spacing w:val="-5"/>
          <w:sz w:val="19"/>
        </w:rPr>
        <w:t> </w:t>
      </w:r>
      <w:r>
        <w:rPr>
          <w:color w:val="231F20"/>
          <w:sz w:val="19"/>
        </w:rPr>
        <w:t>be</w:t>
      </w:r>
      <w:r>
        <w:rPr>
          <w:color w:val="231F20"/>
          <w:spacing w:val="-5"/>
          <w:sz w:val="19"/>
        </w:rPr>
        <w:t> </w:t>
      </w:r>
      <w:r>
        <w:rPr>
          <w:color w:val="231F20"/>
          <w:sz w:val="19"/>
        </w:rPr>
        <w:t>adjusted upward by 5%. A report comparing the budgeted revenues and costs, with this adjustment, to the actual revenues and costs appears below.</w:t>
      </w:r>
    </w:p>
    <w:p>
      <w:pPr>
        <w:pStyle w:val="BodyText"/>
        <w:spacing w:before="1"/>
        <w:rPr>
          <w:sz w:val="12"/>
        </w:rPr>
      </w:pPr>
    </w:p>
    <w:tbl>
      <w:tblPr>
        <w:tblW w:w="0" w:type="auto"/>
        <w:jc w:val="left"/>
        <w:tblInd w:w="4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43"/>
        <w:gridCol w:w="921"/>
        <w:gridCol w:w="912"/>
        <w:gridCol w:w="1020"/>
      </w:tblGrid>
      <w:tr>
        <w:trPr>
          <w:trHeight w:val="1475" w:hRule="atLeast"/>
        </w:trPr>
        <w:tc>
          <w:tcPr>
            <w:tcW w:w="4864" w:type="dxa"/>
            <w:gridSpan w:val="2"/>
            <w:shd w:val="clear" w:color="auto" w:fill="D4E0F2"/>
          </w:tcPr>
          <w:p>
            <w:pPr>
              <w:pStyle w:val="TableParagraph"/>
              <w:spacing w:line="254" w:lineRule="auto" w:before="58"/>
              <w:ind w:left="2686" w:right="750"/>
              <w:jc w:val="center"/>
              <w:rPr>
                <w:sz w:val="17"/>
              </w:rPr>
            </w:pPr>
            <w:r>
              <w:rPr>
                <w:color w:val="231F20"/>
                <w:spacing w:val="-2"/>
                <w:sz w:val="17"/>
              </w:rPr>
              <w:t>The</w:t>
            </w:r>
            <w:r>
              <w:rPr>
                <w:color w:val="231F20"/>
                <w:spacing w:val="-9"/>
                <w:sz w:val="17"/>
              </w:rPr>
              <w:t> </w:t>
            </w:r>
            <w:r>
              <w:rPr>
                <w:color w:val="231F20"/>
                <w:spacing w:val="-2"/>
                <w:sz w:val="17"/>
              </w:rPr>
              <w:t>Terminator</w:t>
            </w:r>
            <w:r>
              <w:rPr>
                <w:color w:val="231F20"/>
                <w:spacing w:val="-9"/>
                <w:sz w:val="17"/>
              </w:rPr>
              <w:t> </w:t>
            </w:r>
            <w:r>
              <w:rPr>
                <w:color w:val="231F20"/>
                <w:spacing w:val="-2"/>
                <w:sz w:val="17"/>
              </w:rPr>
              <w:t>Inc. </w:t>
            </w:r>
            <w:r>
              <w:rPr>
                <w:color w:val="231F20"/>
                <w:sz w:val="17"/>
              </w:rPr>
              <w:t>Variance Report</w:t>
            </w:r>
          </w:p>
          <w:p>
            <w:pPr>
              <w:pStyle w:val="TableParagraph"/>
              <w:spacing w:before="1"/>
              <w:ind w:left="2283" w:right="350"/>
              <w:jc w:val="center"/>
              <w:rPr>
                <w:sz w:val="17"/>
              </w:rPr>
            </w:pPr>
            <w:r>
              <w:rPr>
                <w:color w:val="231F20"/>
                <w:sz w:val="17"/>
              </w:rPr>
              <w:t>For the Month Ended April </w:t>
            </w:r>
            <w:r>
              <w:rPr>
                <w:color w:val="231F20"/>
                <w:spacing w:val="-5"/>
                <w:sz w:val="17"/>
              </w:rPr>
              <w:t>30</w:t>
            </w:r>
          </w:p>
          <w:p>
            <w:pPr>
              <w:pStyle w:val="TableParagraph"/>
              <w:spacing w:before="2"/>
              <w:jc w:val="left"/>
              <w:rPr>
                <w:rFonts w:ascii="Times New Roman"/>
                <w:sz w:val="23"/>
              </w:rPr>
            </w:pPr>
          </w:p>
          <w:p>
            <w:pPr>
              <w:pStyle w:val="TableParagraph"/>
              <w:spacing w:line="254" w:lineRule="auto"/>
              <w:ind w:left="4160" w:right="167" w:firstLine="33"/>
              <w:rPr>
                <w:sz w:val="17"/>
              </w:rPr>
            </w:pPr>
            <w:r>
              <w:rPr>
                <w:color w:val="231F20"/>
                <w:spacing w:val="-2"/>
                <w:sz w:val="17"/>
              </w:rPr>
              <w:t>Actual Results</w:t>
            </w:r>
          </w:p>
        </w:tc>
        <w:tc>
          <w:tcPr>
            <w:tcW w:w="912" w:type="dxa"/>
            <w:shd w:val="clear" w:color="auto" w:fill="D4E0F2"/>
          </w:tcPr>
          <w:p>
            <w:pPr>
              <w:pStyle w:val="TableParagraph"/>
              <w:jc w:val="left"/>
              <w:rPr>
                <w:rFonts w:ascii="Times New Roman"/>
                <w:sz w:val="20"/>
              </w:rPr>
            </w:pPr>
          </w:p>
          <w:p>
            <w:pPr>
              <w:pStyle w:val="TableParagraph"/>
              <w:jc w:val="left"/>
              <w:rPr>
                <w:rFonts w:ascii="Times New Roman"/>
                <w:sz w:val="20"/>
              </w:rPr>
            </w:pPr>
          </w:p>
          <w:p>
            <w:pPr>
              <w:pStyle w:val="TableParagraph"/>
              <w:spacing w:before="4"/>
              <w:jc w:val="left"/>
              <w:rPr>
                <w:rFonts w:ascii="Times New Roman"/>
                <w:sz w:val="25"/>
              </w:rPr>
            </w:pPr>
          </w:p>
          <w:p>
            <w:pPr>
              <w:pStyle w:val="TableParagraph"/>
              <w:spacing w:line="254" w:lineRule="auto"/>
              <w:ind w:left="122" w:right="132" w:hanging="10"/>
              <w:jc w:val="both"/>
              <w:rPr>
                <w:sz w:val="17"/>
              </w:rPr>
            </w:pPr>
            <w:r>
              <w:rPr>
                <w:color w:val="231F20"/>
                <w:spacing w:val="-2"/>
                <w:sz w:val="17"/>
              </w:rPr>
              <w:t>Adjusted Planning Budget</w:t>
            </w:r>
          </w:p>
        </w:tc>
        <w:tc>
          <w:tcPr>
            <w:tcW w:w="1020" w:type="dxa"/>
            <w:shd w:val="clear" w:color="auto" w:fill="D4E0F2"/>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spacing w:before="7"/>
              <w:jc w:val="left"/>
              <w:rPr>
                <w:rFonts w:ascii="Times New Roman"/>
                <w:sz w:val="23"/>
              </w:rPr>
            </w:pPr>
          </w:p>
          <w:p>
            <w:pPr>
              <w:pStyle w:val="TableParagraph"/>
              <w:ind w:right="151"/>
              <w:rPr>
                <w:sz w:val="17"/>
              </w:rPr>
            </w:pPr>
            <w:r>
              <w:rPr>
                <w:color w:val="231F20"/>
                <w:spacing w:val="-2"/>
                <w:sz w:val="17"/>
              </w:rPr>
              <w:t>Variances</w:t>
            </w:r>
          </w:p>
        </w:tc>
      </w:tr>
      <w:tr>
        <w:trPr>
          <w:trHeight w:val="296" w:hRule="atLeast"/>
        </w:trPr>
        <w:tc>
          <w:tcPr>
            <w:tcW w:w="3943" w:type="dxa"/>
            <w:shd w:val="clear" w:color="auto" w:fill="E9F7FE"/>
          </w:tcPr>
          <w:p>
            <w:pPr>
              <w:pStyle w:val="TableParagraph"/>
              <w:spacing w:before="40"/>
              <w:ind w:left="119"/>
              <w:jc w:val="left"/>
              <w:rPr>
                <w:sz w:val="17"/>
              </w:rPr>
            </w:pPr>
            <w:r>
              <w:rPr>
                <w:color w:val="231F20"/>
                <w:sz w:val="17"/>
              </w:rPr>
              <w:t>Jobs</w:t>
            </w:r>
            <w:r>
              <w:rPr>
                <w:color w:val="231F20"/>
                <w:spacing w:val="61"/>
                <w:sz w:val="17"/>
              </w:rPr>
              <w:t> </w:t>
            </w:r>
            <w:r>
              <w:rPr>
                <w:color w:val="231F20"/>
                <w:sz w:val="17"/>
              </w:rPr>
              <w:t>. . . . . . . . . . . . . . . . . . . . . . . . . . . . . . . . . . . . . . </w:t>
            </w:r>
            <w:r>
              <w:rPr>
                <w:color w:val="231F20"/>
                <w:spacing w:val="-12"/>
                <w:sz w:val="17"/>
              </w:rPr>
              <w:t>.</w:t>
            </w:r>
          </w:p>
        </w:tc>
        <w:tc>
          <w:tcPr>
            <w:tcW w:w="921" w:type="dxa"/>
            <w:shd w:val="clear" w:color="auto" w:fill="E9F7FE"/>
          </w:tcPr>
          <w:p>
            <w:pPr>
              <w:pStyle w:val="TableParagraph"/>
              <w:spacing w:before="40"/>
              <w:ind w:right="108"/>
              <w:rPr>
                <w:sz w:val="17"/>
              </w:rPr>
            </w:pPr>
            <w:r>
              <w:rPr>
                <w:color w:val="231F20"/>
                <w:spacing w:val="-5"/>
                <w:w w:val="115"/>
                <w:sz w:val="17"/>
              </w:rPr>
              <w:t>105</w:t>
            </w:r>
          </w:p>
        </w:tc>
        <w:tc>
          <w:tcPr>
            <w:tcW w:w="912" w:type="dxa"/>
            <w:shd w:val="clear" w:color="auto" w:fill="E9F7FE"/>
          </w:tcPr>
          <w:p>
            <w:pPr>
              <w:pStyle w:val="TableParagraph"/>
              <w:spacing w:before="40"/>
              <w:ind w:right="131"/>
              <w:rPr>
                <w:sz w:val="17"/>
              </w:rPr>
            </w:pPr>
            <w:r>
              <w:rPr>
                <w:color w:val="231F20"/>
                <w:spacing w:val="-5"/>
                <w:w w:val="115"/>
                <w:sz w:val="17"/>
              </w:rPr>
              <w:t>105</w:t>
            </w:r>
          </w:p>
        </w:tc>
        <w:tc>
          <w:tcPr>
            <w:tcW w:w="1020" w:type="dxa"/>
            <w:shd w:val="clear" w:color="auto" w:fill="E9F7FE"/>
          </w:tcPr>
          <w:p>
            <w:pPr>
              <w:pStyle w:val="TableParagraph"/>
              <w:jc w:val="left"/>
              <w:rPr>
                <w:rFonts w:ascii="Times New Roman"/>
                <w:sz w:val="16"/>
              </w:rPr>
            </w:pPr>
          </w:p>
        </w:tc>
      </w:tr>
      <w:tr>
        <w:trPr>
          <w:trHeight w:val="284" w:hRule="atLeast"/>
        </w:trPr>
        <w:tc>
          <w:tcPr>
            <w:tcW w:w="3943" w:type="dxa"/>
            <w:shd w:val="clear" w:color="auto" w:fill="E9F7FE"/>
          </w:tcPr>
          <w:p>
            <w:pPr>
              <w:pStyle w:val="TableParagraph"/>
              <w:spacing w:before="48"/>
              <w:ind w:left="119"/>
              <w:jc w:val="left"/>
              <w:rPr>
                <w:sz w:val="17"/>
              </w:rPr>
            </w:pPr>
            <w:r>
              <w:rPr>
                <w:color w:val="231F20"/>
                <w:sz w:val="17"/>
              </w:rPr>
              <w:t>Revenue</w:t>
            </w:r>
            <w:r>
              <w:rPr>
                <w:color w:val="231F20"/>
                <w:spacing w:val="9"/>
                <w:sz w:val="17"/>
              </w:rPr>
              <w:t> </w:t>
            </w:r>
            <w:r>
              <w:rPr>
                <w:color w:val="231F20"/>
                <w:sz w:val="17"/>
              </w:rPr>
              <w:t>.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 .</w:t>
            </w:r>
            <w:r>
              <w:rPr>
                <w:color w:val="231F20"/>
                <w:spacing w:val="-1"/>
                <w:sz w:val="17"/>
              </w:rPr>
              <w:t> </w:t>
            </w:r>
            <w:r>
              <w:rPr>
                <w:color w:val="231F20"/>
                <w:sz w:val="17"/>
              </w:rPr>
              <w:t>. . . . . </w:t>
            </w:r>
            <w:r>
              <w:rPr>
                <w:color w:val="231F20"/>
                <w:spacing w:val="-12"/>
                <w:sz w:val="17"/>
              </w:rPr>
              <w:t>.</w:t>
            </w:r>
          </w:p>
        </w:tc>
        <w:tc>
          <w:tcPr>
            <w:tcW w:w="921" w:type="dxa"/>
            <w:shd w:val="clear" w:color="auto" w:fill="E9F7FE"/>
          </w:tcPr>
          <w:p>
            <w:pPr>
              <w:pStyle w:val="TableParagraph"/>
              <w:spacing w:before="48"/>
              <w:ind w:right="109"/>
              <w:rPr>
                <w:sz w:val="17"/>
              </w:rPr>
            </w:pPr>
            <w:r>
              <w:rPr>
                <w:color w:val="231F20"/>
                <w:spacing w:val="-2"/>
                <w:sz w:val="17"/>
                <w:u w:val="single" w:color="231F20"/>
              </w:rPr>
              <w:t>$20,520</w:t>
            </w:r>
          </w:p>
        </w:tc>
        <w:tc>
          <w:tcPr>
            <w:tcW w:w="912" w:type="dxa"/>
            <w:shd w:val="clear" w:color="auto" w:fill="E9F7FE"/>
          </w:tcPr>
          <w:p>
            <w:pPr>
              <w:pStyle w:val="TableParagraph"/>
              <w:spacing w:before="48"/>
              <w:ind w:right="131"/>
              <w:rPr>
                <w:sz w:val="17"/>
              </w:rPr>
            </w:pPr>
            <w:r>
              <w:rPr>
                <w:color w:val="231F20"/>
                <w:spacing w:val="-2"/>
                <w:w w:val="105"/>
                <w:sz w:val="17"/>
                <w:u w:val="single" w:color="231F20"/>
              </w:rPr>
              <w:t>$20,475</w:t>
            </w:r>
          </w:p>
        </w:tc>
        <w:tc>
          <w:tcPr>
            <w:tcW w:w="1020" w:type="dxa"/>
            <w:shd w:val="clear" w:color="auto" w:fill="E9F7FE"/>
          </w:tcPr>
          <w:p>
            <w:pPr>
              <w:pStyle w:val="TableParagraph"/>
              <w:tabs>
                <w:tab w:pos="343" w:val="left" w:leader="none"/>
              </w:tabs>
              <w:spacing w:before="48"/>
              <w:ind w:right="158"/>
              <w:rPr>
                <w:sz w:val="17"/>
              </w:rPr>
            </w:pPr>
            <w:r>
              <w:rPr>
                <w:color w:val="231F20"/>
                <w:spacing w:val="-10"/>
                <w:sz w:val="17"/>
                <w:u w:val="single" w:color="231F20"/>
              </w:rPr>
              <w:t>$</w:t>
            </w:r>
            <w:r>
              <w:rPr>
                <w:color w:val="231F20"/>
                <w:sz w:val="17"/>
                <w:u w:val="single" w:color="231F20"/>
              </w:rPr>
              <w:tab/>
              <w:t>45</w:t>
            </w:r>
            <w:r>
              <w:rPr>
                <w:color w:val="231F20"/>
                <w:spacing w:val="38"/>
                <w:sz w:val="17"/>
              </w:rPr>
              <w:t> </w:t>
            </w:r>
            <w:r>
              <w:rPr>
                <w:color w:val="231F20"/>
                <w:spacing w:val="-10"/>
                <w:sz w:val="17"/>
              </w:rPr>
              <w:t>F</w:t>
            </w:r>
          </w:p>
        </w:tc>
      </w:tr>
      <w:tr>
        <w:trPr>
          <w:trHeight w:val="234" w:hRule="atLeast"/>
        </w:trPr>
        <w:tc>
          <w:tcPr>
            <w:tcW w:w="3943" w:type="dxa"/>
            <w:shd w:val="clear" w:color="auto" w:fill="E9F7FE"/>
          </w:tcPr>
          <w:p>
            <w:pPr>
              <w:pStyle w:val="TableParagraph"/>
              <w:spacing w:line="186" w:lineRule="exact" w:before="28"/>
              <w:ind w:left="120"/>
              <w:jc w:val="left"/>
              <w:rPr>
                <w:sz w:val="17"/>
              </w:rPr>
            </w:pPr>
            <w:r>
              <w:rPr>
                <w:color w:val="231F20"/>
                <w:spacing w:val="-2"/>
                <w:sz w:val="17"/>
              </w:rPr>
              <w:t>Expenses:</w:t>
            </w:r>
          </w:p>
        </w:tc>
        <w:tc>
          <w:tcPr>
            <w:tcW w:w="921" w:type="dxa"/>
            <w:shd w:val="clear" w:color="auto" w:fill="E9F7FE"/>
          </w:tcPr>
          <w:p>
            <w:pPr>
              <w:pStyle w:val="TableParagraph"/>
              <w:jc w:val="left"/>
              <w:rPr>
                <w:rFonts w:ascii="Times New Roman"/>
                <w:sz w:val="16"/>
              </w:rPr>
            </w:pPr>
          </w:p>
        </w:tc>
        <w:tc>
          <w:tcPr>
            <w:tcW w:w="912" w:type="dxa"/>
            <w:shd w:val="clear" w:color="auto" w:fill="E9F7FE"/>
          </w:tcPr>
          <w:p>
            <w:pPr>
              <w:pStyle w:val="TableParagraph"/>
              <w:jc w:val="left"/>
              <w:rPr>
                <w:rFonts w:ascii="Times New Roman"/>
                <w:sz w:val="16"/>
              </w:rPr>
            </w:pPr>
          </w:p>
        </w:tc>
        <w:tc>
          <w:tcPr>
            <w:tcW w:w="1020" w:type="dxa"/>
            <w:shd w:val="clear" w:color="auto" w:fill="E9F7FE"/>
          </w:tcPr>
          <w:p>
            <w:pPr>
              <w:pStyle w:val="TableParagraph"/>
              <w:jc w:val="left"/>
              <w:rPr>
                <w:rFonts w:ascii="Times New Roman"/>
                <w:sz w:val="16"/>
              </w:rPr>
            </w:pPr>
          </w:p>
        </w:tc>
      </w:tr>
      <w:tr>
        <w:trPr>
          <w:trHeight w:val="204" w:hRule="atLeast"/>
        </w:trPr>
        <w:tc>
          <w:tcPr>
            <w:tcW w:w="3943" w:type="dxa"/>
            <w:shd w:val="clear" w:color="auto" w:fill="E9F7FE"/>
          </w:tcPr>
          <w:p>
            <w:pPr>
              <w:pStyle w:val="TableParagraph"/>
              <w:spacing w:line="184" w:lineRule="exact"/>
              <w:ind w:right="155"/>
              <w:rPr>
                <w:sz w:val="17"/>
              </w:rPr>
            </w:pPr>
            <w:r>
              <w:rPr>
                <w:color w:val="231F20"/>
                <w:sz w:val="17"/>
              </w:rPr>
              <w:t>Mobile team operating costs</w:t>
            </w:r>
            <w:r>
              <w:rPr>
                <w:color w:val="231F20"/>
                <w:spacing w:val="46"/>
                <w:sz w:val="17"/>
              </w:rPr>
              <w:t> </w:t>
            </w:r>
            <w:r>
              <w:rPr>
                <w:color w:val="231F20"/>
                <w:sz w:val="17"/>
              </w:rPr>
              <w:t>. . . . . . . . . . . . . . . </w:t>
            </w:r>
            <w:r>
              <w:rPr>
                <w:color w:val="231F20"/>
                <w:spacing w:val="-10"/>
                <w:sz w:val="17"/>
              </w:rPr>
              <w:t>.</w:t>
            </w:r>
          </w:p>
        </w:tc>
        <w:tc>
          <w:tcPr>
            <w:tcW w:w="921" w:type="dxa"/>
            <w:shd w:val="clear" w:color="auto" w:fill="E9F7FE"/>
          </w:tcPr>
          <w:p>
            <w:pPr>
              <w:pStyle w:val="TableParagraph"/>
              <w:spacing w:line="184" w:lineRule="exact"/>
              <w:ind w:right="108"/>
              <w:rPr>
                <w:sz w:val="17"/>
              </w:rPr>
            </w:pPr>
            <w:r>
              <w:rPr>
                <w:color w:val="231F20"/>
                <w:spacing w:val="-2"/>
                <w:w w:val="110"/>
                <w:sz w:val="17"/>
              </w:rPr>
              <w:t>10,320</w:t>
            </w:r>
          </w:p>
        </w:tc>
        <w:tc>
          <w:tcPr>
            <w:tcW w:w="912" w:type="dxa"/>
            <w:shd w:val="clear" w:color="auto" w:fill="E9F7FE"/>
          </w:tcPr>
          <w:p>
            <w:pPr>
              <w:pStyle w:val="TableParagraph"/>
              <w:spacing w:line="184" w:lineRule="exact"/>
              <w:ind w:right="131"/>
              <w:rPr>
                <w:sz w:val="17"/>
              </w:rPr>
            </w:pPr>
            <w:r>
              <w:rPr>
                <w:color w:val="231F20"/>
                <w:spacing w:val="-2"/>
                <w:w w:val="105"/>
                <w:sz w:val="17"/>
              </w:rPr>
              <w:t>10,500</w:t>
            </w:r>
          </w:p>
        </w:tc>
        <w:tc>
          <w:tcPr>
            <w:tcW w:w="1020" w:type="dxa"/>
            <w:shd w:val="clear" w:color="auto" w:fill="E9F7FE"/>
          </w:tcPr>
          <w:p>
            <w:pPr>
              <w:pStyle w:val="TableParagraph"/>
              <w:spacing w:line="184" w:lineRule="exact"/>
              <w:ind w:right="158"/>
              <w:rPr>
                <w:sz w:val="17"/>
              </w:rPr>
            </w:pPr>
            <w:r>
              <w:rPr>
                <w:color w:val="231F20"/>
                <w:w w:val="115"/>
                <w:sz w:val="17"/>
              </w:rPr>
              <w:t>180</w:t>
            </w:r>
            <w:r>
              <w:rPr>
                <w:color w:val="231F20"/>
                <w:spacing w:val="29"/>
                <w:w w:val="115"/>
                <w:sz w:val="17"/>
              </w:rPr>
              <w:t> </w:t>
            </w:r>
            <w:r>
              <w:rPr>
                <w:color w:val="231F20"/>
                <w:spacing w:val="-10"/>
                <w:w w:val="115"/>
                <w:sz w:val="17"/>
              </w:rPr>
              <w:t>F</w:t>
            </w:r>
          </w:p>
        </w:tc>
      </w:tr>
      <w:tr>
        <w:trPr>
          <w:trHeight w:val="204" w:hRule="atLeast"/>
        </w:trPr>
        <w:tc>
          <w:tcPr>
            <w:tcW w:w="3943" w:type="dxa"/>
            <w:shd w:val="clear" w:color="auto" w:fill="E9F7FE"/>
          </w:tcPr>
          <w:p>
            <w:pPr>
              <w:pStyle w:val="TableParagraph"/>
              <w:spacing w:line="184" w:lineRule="exact"/>
              <w:ind w:right="155"/>
              <w:rPr>
                <w:sz w:val="17"/>
              </w:rPr>
            </w:pPr>
            <w:r>
              <w:rPr>
                <w:color w:val="231F20"/>
                <w:sz w:val="17"/>
              </w:rPr>
              <w:t>Exterminating supplies</w:t>
            </w:r>
            <w:r>
              <w:rPr>
                <w:color w:val="231F20"/>
                <w:spacing w:val="62"/>
                <w:sz w:val="17"/>
              </w:rPr>
              <w:t> </w:t>
            </w:r>
            <w:r>
              <w:rPr>
                <w:color w:val="231F20"/>
                <w:sz w:val="17"/>
              </w:rPr>
              <w:t>. . . . . . . . . . . . . . . . . . . . </w:t>
            </w:r>
            <w:r>
              <w:rPr>
                <w:color w:val="231F20"/>
                <w:spacing w:val="-10"/>
                <w:sz w:val="17"/>
              </w:rPr>
              <w:t>.</w:t>
            </w:r>
          </w:p>
        </w:tc>
        <w:tc>
          <w:tcPr>
            <w:tcW w:w="921" w:type="dxa"/>
            <w:shd w:val="clear" w:color="auto" w:fill="E9F7FE"/>
          </w:tcPr>
          <w:p>
            <w:pPr>
              <w:pStyle w:val="TableParagraph"/>
              <w:spacing w:line="184" w:lineRule="exact"/>
              <w:ind w:right="108"/>
              <w:rPr>
                <w:sz w:val="17"/>
              </w:rPr>
            </w:pPr>
            <w:r>
              <w:rPr>
                <w:color w:val="231F20"/>
                <w:spacing w:val="-5"/>
                <w:sz w:val="17"/>
              </w:rPr>
              <w:t>960</w:t>
            </w:r>
          </w:p>
        </w:tc>
        <w:tc>
          <w:tcPr>
            <w:tcW w:w="912" w:type="dxa"/>
            <w:shd w:val="clear" w:color="auto" w:fill="E9F7FE"/>
          </w:tcPr>
          <w:p>
            <w:pPr>
              <w:pStyle w:val="TableParagraph"/>
              <w:spacing w:line="184" w:lineRule="exact"/>
              <w:ind w:right="131"/>
              <w:rPr>
                <w:sz w:val="17"/>
              </w:rPr>
            </w:pPr>
            <w:r>
              <w:rPr>
                <w:color w:val="231F20"/>
                <w:spacing w:val="-4"/>
                <w:w w:val="110"/>
                <w:sz w:val="17"/>
              </w:rPr>
              <w:t>1,890</w:t>
            </w:r>
          </w:p>
        </w:tc>
        <w:tc>
          <w:tcPr>
            <w:tcW w:w="1020" w:type="dxa"/>
            <w:shd w:val="clear" w:color="auto" w:fill="E9F7FE"/>
          </w:tcPr>
          <w:p>
            <w:pPr>
              <w:pStyle w:val="TableParagraph"/>
              <w:spacing w:line="184" w:lineRule="exact"/>
              <w:ind w:right="158"/>
              <w:rPr>
                <w:sz w:val="17"/>
              </w:rPr>
            </w:pPr>
            <w:r>
              <w:rPr>
                <w:color w:val="231F20"/>
                <w:sz w:val="17"/>
              </w:rPr>
              <w:t>930</w:t>
            </w:r>
            <w:r>
              <w:rPr>
                <w:color w:val="231F20"/>
                <w:spacing w:val="32"/>
                <w:sz w:val="17"/>
              </w:rPr>
              <w:t> </w:t>
            </w:r>
            <w:r>
              <w:rPr>
                <w:color w:val="231F20"/>
                <w:spacing w:val="-10"/>
                <w:sz w:val="17"/>
              </w:rPr>
              <w:t>F</w:t>
            </w:r>
          </w:p>
        </w:tc>
      </w:tr>
      <w:tr>
        <w:trPr>
          <w:trHeight w:val="204" w:hRule="atLeast"/>
        </w:trPr>
        <w:tc>
          <w:tcPr>
            <w:tcW w:w="3943" w:type="dxa"/>
            <w:shd w:val="clear" w:color="auto" w:fill="E9F7FE"/>
          </w:tcPr>
          <w:p>
            <w:pPr>
              <w:pStyle w:val="TableParagraph"/>
              <w:spacing w:line="184" w:lineRule="exact"/>
              <w:ind w:right="155"/>
              <w:rPr>
                <w:sz w:val="17"/>
              </w:rPr>
            </w:pPr>
            <w:r>
              <w:rPr>
                <w:color w:val="231F20"/>
                <w:sz w:val="17"/>
              </w:rPr>
              <w:t>Advertising</w:t>
            </w:r>
            <w:r>
              <w:rPr>
                <w:color w:val="231F20"/>
                <w:spacing w:val="70"/>
                <w:sz w:val="17"/>
              </w:rPr>
              <w:t> </w:t>
            </w:r>
            <w:r>
              <w:rPr>
                <w:color w:val="231F20"/>
                <w:sz w:val="17"/>
              </w:rPr>
              <w:t>. . . . . . . . . . . . . . . . . . . . . . . . . . . . . . </w:t>
            </w:r>
            <w:r>
              <w:rPr>
                <w:color w:val="231F20"/>
                <w:spacing w:val="-10"/>
                <w:sz w:val="17"/>
              </w:rPr>
              <w:t>.</w:t>
            </w:r>
          </w:p>
        </w:tc>
        <w:tc>
          <w:tcPr>
            <w:tcW w:w="921" w:type="dxa"/>
            <w:shd w:val="clear" w:color="auto" w:fill="E9F7FE"/>
          </w:tcPr>
          <w:p>
            <w:pPr>
              <w:pStyle w:val="TableParagraph"/>
              <w:spacing w:line="184" w:lineRule="exact"/>
              <w:ind w:right="108"/>
              <w:rPr>
                <w:sz w:val="17"/>
              </w:rPr>
            </w:pPr>
            <w:r>
              <w:rPr>
                <w:color w:val="231F20"/>
                <w:spacing w:val="-5"/>
                <w:sz w:val="17"/>
              </w:rPr>
              <w:t>800</w:t>
            </w:r>
          </w:p>
        </w:tc>
        <w:tc>
          <w:tcPr>
            <w:tcW w:w="912" w:type="dxa"/>
            <w:shd w:val="clear" w:color="auto" w:fill="E9F7FE"/>
          </w:tcPr>
          <w:p>
            <w:pPr>
              <w:pStyle w:val="TableParagraph"/>
              <w:spacing w:line="184" w:lineRule="exact"/>
              <w:ind w:right="131"/>
              <w:rPr>
                <w:sz w:val="17"/>
              </w:rPr>
            </w:pPr>
            <w:r>
              <w:rPr>
                <w:color w:val="231F20"/>
                <w:spacing w:val="-5"/>
                <w:sz w:val="17"/>
              </w:rPr>
              <w:t>840</w:t>
            </w:r>
          </w:p>
        </w:tc>
        <w:tc>
          <w:tcPr>
            <w:tcW w:w="1020" w:type="dxa"/>
            <w:shd w:val="clear" w:color="auto" w:fill="E9F7FE"/>
          </w:tcPr>
          <w:p>
            <w:pPr>
              <w:pStyle w:val="TableParagraph"/>
              <w:spacing w:line="184" w:lineRule="exact"/>
              <w:ind w:right="158"/>
              <w:rPr>
                <w:sz w:val="17"/>
              </w:rPr>
            </w:pPr>
            <w:r>
              <w:rPr>
                <w:color w:val="231F20"/>
                <w:sz w:val="17"/>
              </w:rPr>
              <w:t>40</w:t>
            </w:r>
            <w:r>
              <w:rPr>
                <w:color w:val="231F20"/>
                <w:spacing w:val="34"/>
                <w:sz w:val="17"/>
              </w:rPr>
              <w:t> </w:t>
            </w:r>
            <w:r>
              <w:rPr>
                <w:color w:val="231F20"/>
                <w:spacing w:val="-12"/>
                <w:sz w:val="17"/>
              </w:rPr>
              <w:t>F</w:t>
            </w:r>
          </w:p>
        </w:tc>
      </w:tr>
      <w:tr>
        <w:trPr>
          <w:trHeight w:val="204" w:hRule="atLeast"/>
        </w:trPr>
        <w:tc>
          <w:tcPr>
            <w:tcW w:w="3943" w:type="dxa"/>
            <w:shd w:val="clear" w:color="auto" w:fill="E9F7FE"/>
          </w:tcPr>
          <w:p>
            <w:pPr>
              <w:pStyle w:val="TableParagraph"/>
              <w:spacing w:line="184" w:lineRule="exact"/>
              <w:ind w:right="155"/>
              <w:rPr>
                <w:sz w:val="17"/>
              </w:rPr>
            </w:pPr>
            <w:r>
              <w:rPr>
                <w:color w:val="231F20"/>
                <w:sz w:val="17"/>
              </w:rPr>
              <w:t>Dispatching costs</w:t>
            </w:r>
            <w:r>
              <w:rPr>
                <w:color w:val="231F20"/>
                <w:spacing w:val="14"/>
                <w:sz w:val="17"/>
              </w:rPr>
              <w:t> </w:t>
            </w:r>
            <w:r>
              <w:rPr>
                <w:color w:val="231F20"/>
                <w:sz w:val="17"/>
              </w:rPr>
              <w:t>. . . . . . . . . . . . . . . . . . . . . . . . . </w:t>
            </w:r>
            <w:r>
              <w:rPr>
                <w:color w:val="231F20"/>
                <w:spacing w:val="-10"/>
                <w:sz w:val="17"/>
              </w:rPr>
              <w:t>.</w:t>
            </w:r>
          </w:p>
        </w:tc>
        <w:tc>
          <w:tcPr>
            <w:tcW w:w="921" w:type="dxa"/>
            <w:shd w:val="clear" w:color="auto" w:fill="E9F7FE"/>
          </w:tcPr>
          <w:p>
            <w:pPr>
              <w:pStyle w:val="TableParagraph"/>
              <w:spacing w:line="184" w:lineRule="exact"/>
              <w:ind w:right="108"/>
              <w:rPr>
                <w:sz w:val="17"/>
              </w:rPr>
            </w:pPr>
            <w:r>
              <w:rPr>
                <w:color w:val="231F20"/>
                <w:spacing w:val="-4"/>
                <w:w w:val="105"/>
                <w:sz w:val="17"/>
              </w:rPr>
              <w:t>2,340</w:t>
            </w:r>
          </w:p>
        </w:tc>
        <w:tc>
          <w:tcPr>
            <w:tcW w:w="912" w:type="dxa"/>
            <w:shd w:val="clear" w:color="auto" w:fill="E9F7FE"/>
          </w:tcPr>
          <w:p>
            <w:pPr>
              <w:pStyle w:val="TableParagraph"/>
              <w:spacing w:line="184" w:lineRule="exact"/>
              <w:ind w:right="131"/>
              <w:rPr>
                <w:sz w:val="17"/>
              </w:rPr>
            </w:pPr>
            <w:r>
              <w:rPr>
                <w:color w:val="231F20"/>
                <w:spacing w:val="-2"/>
                <w:w w:val="110"/>
                <w:sz w:val="17"/>
              </w:rPr>
              <w:t>2,310</w:t>
            </w:r>
          </w:p>
        </w:tc>
        <w:tc>
          <w:tcPr>
            <w:tcW w:w="1020" w:type="dxa"/>
            <w:shd w:val="clear" w:color="auto" w:fill="E9F7FE"/>
          </w:tcPr>
          <w:p>
            <w:pPr>
              <w:pStyle w:val="TableParagraph"/>
              <w:spacing w:line="184" w:lineRule="exact"/>
              <w:ind w:right="158"/>
              <w:rPr>
                <w:sz w:val="17"/>
              </w:rPr>
            </w:pPr>
            <w:r>
              <w:rPr>
                <w:color w:val="231F20"/>
                <w:sz w:val="17"/>
              </w:rPr>
              <w:t>30</w:t>
            </w:r>
            <w:r>
              <w:rPr>
                <w:color w:val="231F20"/>
                <w:spacing w:val="9"/>
                <w:sz w:val="17"/>
              </w:rPr>
              <w:t> </w:t>
            </w:r>
            <w:r>
              <w:rPr>
                <w:color w:val="231F20"/>
                <w:spacing w:val="-10"/>
                <w:sz w:val="17"/>
              </w:rPr>
              <w:t>U</w:t>
            </w:r>
          </w:p>
        </w:tc>
      </w:tr>
      <w:tr>
        <w:trPr>
          <w:trHeight w:val="204" w:hRule="atLeast"/>
        </w:trPr>
        <w:tc>
          <w:tcPr>
            <w:tcW w:w="3943" w:type="dxa"/>
            <w:shd w:val="clear" w:color="auto" w:fill="E9F7FE"/>
          </w:tcPr>
          <w:p>
            <w:pPr>
              <w:pStyle w:val="TableParagraph"/>
              <w:spacing w:line="184" w:lineRule="exact"/>
              <w:ind w:right="155"/>
              <w:rPr>
                <w:sz w:val="17"/>
              </w:rPr>
            </w:pPr>
            <w:r>
              <w:rPr>
                <w:color w:val="231F20"/>
                <w:sz w:val="17"/>
              </w:rPr>
              <w:t>Office rent</w:t>
            </w:r>
            <w:r>
              <w:rPr>
                <w:color w:val="231F20"/>
                <w:spacing w:val="44"/>
                <w:sz w:val="17"/>
              </w:rPr>
              <w:t> </w:t>
            </w:r>
            <w:r>
              <w:rPr>
                <w:color w:val="231F20"/>
                <w:sz w:val="17"/>
              </w:rPr>
              <w:t>. . . . . . . . . . . . . . . . . . . . . . . . . . . . . . . </w:t>
            </w:r>
            <w:r>
              <w:rPr>
                <w:color w:val="231F20"/>
                <w:spacing w:val="-10"/>
                <w:sz w:val="17"/>
              </w:rPr>
              <w:t>.</w:t>
            </w:r>
          </w:p>
        </w:tc>
        <w:tc>
          <w:tcPr>
            <w:tcW w:w="921" w:type="dxa"/>
            <w:shd w:val="clear" w:color="auto" w:fill="E9F7FE"/>
          </w:tcPr>
          <w:p>
            <w:pPr>
              <w:pStyle w:val="TableParagraph"/>
              <w:spacing w:line="184" w:lineRule="exact"/>
              <w:ind w:right="108"/>
              <w:rPr>
                <w:sz w:val="17"/>
              </w:rPr>
            </w:pPr>
            <w:r>
              <w:rPr>
                <w:color w:val="231F20"/>
                <w:spacing w:val="-2"/>
                <w:w w:val="110"/>
                <w:sz w:val="17"/>
              </w:rPr>
              <w:t>1,800</w:t>
            </w:r>
          </w:p>
        </w:tc>
        <w:tc>
          <w:tcPr>
            <w:tcW w:w="912" w:type="dxa"/>
            <w:shd w:val="clear" w:color="auto" w:fill="E9F7FE"/>
          </w:tcPr>
          <w:p>
            <w:pPr>
              <w:pStyle w:val="TableParagraph"/>
              <w:spacing w:line="184" w:lineRule="exact"/>
              <w:ind w:right="131"/>
              <w:rPr>
                <w:sz w:val="17"/>
              </w:rPr>
            </w:pPr>
            <w:r>
              <w:rPr>
                <w:color w:val="231F20"/>
                <w:spacing w:val="-4"/>
                <w:w w:val="110"/>
                <w:sz w:val="17"/>
              </w:rPr>
              <w:t>1,890</w:t>
            </w:r>
          </w:p>
        </w:tc>
        <w:tc>
          <w:tcPr>
            <w:tcW w:w="1020" w:type="dxa"/>
            <w:shd w:val="clear" w:color="auto" w:fill="E9F7FE"/>
          </w:tcPr>
          <w:p>
            <w:pPr>
              <w:pStyle w:val="TableParagraph"/>
              <w:spacing w:line="184" w:lineRule="exact"/>
              <w:ind w:right="158"/>
              <w:rPr>
                <w:sz w:val="17"/>
              </w:rPr>
            </w:pPr>
            <w:r>
              <w:rPr>
                <w:color w:val="231F20"/>
                <w:sz w:val="17"/>
              </w:rPr>
              <w:t>90</w:t>
            </w:r>
            <w:r>
              <w:rPr>
                <w:color w:val="231F20"/>
                <w:spacing w:val="28"/>
                <w:sz w:val="17"/>
              </w:rPr>
              <w:t> </w:t>
            </w:r>
            <w:r>
              <w:rPr>
                <w:color w:val="231F20"/>
                <w:spacing w:val="-10"/>
                <w:sz w:val="17"/>
              </w:rPr>
              <w:t>F</w:t>
            </w:r>
          </w:p>
        </w:tc>
      </w:tr>
      <w:tr>
        <w:trPr>
          <w:trHeight w:val="234" w:hRule="atLeast"/>
        </w:trPr>
        <w:tc>
          <w:tcPr>
            <w:tcW w:w="3943" w:type="dxa"/>
            <w:shd w:val="clear" w:color="auto" w:fill="E9F7FE"/>
          </w:tcPr>
          <w:p>
            <w:pPr>
              <w:pStyle w:val="TableParagraph"/>
              <w:spacing w:line="206" w:lineRule="exact"/>
              <w:ind w:right="155"/>
              <w:rPr>
                <w:sz w:val="17"/>
              </w:rPr>
            </w:pPr>
            <w:r>
              <w:rPr>
                <w:color w:val="231F20"/>
                <w:sz w:val="17"/>
              </w:rPr>
              <w:t>Insurance</w:t>
            </w:r>
            <w:r>
              <w:rPr>
                <w:color w:val="231F20"/>
                <w:spacing w:val="19"/>
                <w:sz w:val="17"/>
              </w:rPr>
              <w:t> </w:t>
            </w:r>
            <w:r>
              <w:rPr>
                <w:color w:val="231F20"/>
                <w:sz w:val="17"/>
              </w:rPr>
              <w:t>. . . . . . . . . . . . . . . . . . . . . . . . . . . . . . . . </w:t>
            </w:r>
            <w:r>
              <w:rPr>
                <w:color w:val="231F20"/>
                <w:spacing w:val="-10"/>
                <w:sz w:val="17"/>
              </w:rPr>
              <w:t>.</w:t>
            </w:r>
          </w:p>
        </w:tc>
        <w:tc>
          <w:tcPr>
            <w:tcW w:w="921" w:type="dxa"/>
            <w:shd w:val="clear" w:color="auto" w:fill="E9F7FE"/>
          </w:tcPr>
          <w:p>
            <w:pPr>
              <w:pStyle w:val="TableParagraph"/>
              <w:spacing w:line="205" w:lineRule="exact"/>
              <w:ind w:right="108"/>
              <w:rPr>
                <w:sz w:val="17"/>
              </w:rPr>
            </w:pPr>
            <w:r>
              <w:rPr>
                <w:color w:val="231F20"/>
                <w:spacing w:val="53"/>
                <w:w w:val="110"/>
                <w:sz w:val="17"/>
                <w:u w:val="single" w:color="231F20"/>
              </w:rPr>
              <w:t>  </w:t>
            </w:r>
            <w:r>
              <w:rPr>
                <w:color w:val="231F20"/>
                <w:spacing w:val="-2"/>
                <w:w w:val="110"/>
                <w:sz w:val="17"/>
                <w:u w:val="single" w:color="231F20"/>
              </w:rPr>
              <w:t>2,100</w:t>
            </w:r>
          </w:p>
        </w:tc>
        <w:tc>
          <w:tcPr>
            <w:tcW w:w="912" w:type="dxa"/>
            <w:shd w:val="clear" w:color="auto" w:fill="E9F7FE"/>
          </w:tcPr>
          <w:p>
            <w:pPr>
              <w:pStyle w:val="TableParagraph"/>
              <w:spacing w:line="205" w:lineRule="exact"/>
              <w:ind w:right="131"/>
              <w:rPr>
                <w:sz w:val="17"/>
              </w:rPr>
            </w:pPr>
            <w:r>
              <w:rPr>
                <w:color w:val="231F20"/>
                <w:spacing w:val="65"/>
                <w:sz w:val="17"/>
                <w:u w:val="single" w:color="231F20"/>
              </w:rPr>
              <w:t>  </w:t>
            </w:r>
            <w:r>
              <w:rPr>
                <w:color w:val="231F20"/>
                <w:spacing w:val="-2"/>
                <w:sz w:val="17"/>
                <w:u w:val="single" w:color="231F20"/>
              </w:rPr>
              <w:t>2,205</w:t>
            </w:r>
          </w:p>
        </w:tc>
        <w:tc>
          <w:tcPr>
            <w:tcW w:w="1020" w:type="dxa"/>
            <w:shd w:val="clear" w:color="auto" w:fill="E9F7FE"/>
          </w:tcPr>
          <w:p>
            <w:pPr>
              <w:pStyle w:val="TableParagraph"/>
              <w:tabs>
                <w:tab w:pos="247" w:val="left" w:leader="none"/>
              </w:tabs>
              <w:spacing w:line="205" w:lineRule="exact"/>
              <w:ind w:right="158"/>
              <w:rPr>
                <w:sz w:val="17"/>
              </w:rPr>
            </w:pPr>
            <w:r>
              <w:rPr>
                <w:color w:val="231F20"/>
                <w:sz w:val="17"/>
                <w:u w:val="single" w:color="231F20"/>
              </w:rPr>
              <w:tab/>
            </w:r>
            <w:r>
              <w:rPr>
                <w:color w:val="231F20"/>
                <w:w w:val="115"/>
                <w:sz w:val="17"/>
                <w:u w:val="single" w:color="231F20"/>
              </w:rPr>
              <w:t>105</w:t>
            </w:r>
            <w:r>
              <w:rPr>
                <w:color w:val="231F20"/>
                <w:spacing w:val="27"/>
                <w:w w:val="115"/>
                <w:sz w:val="17"/>
              </w:rPr>
              <w:t> </w:t>
            </w:r>
            <w:r>
              <w:rPr>
                <w:color w:val="231F20"/>
                <w:spacing w:val="-10"/>
                <w:w w:val="115"/>
                <w:sz w:val="17"/>
              </w:rPr>
              <w:t>F</w:t>
            </w:r>
          </w:p>
        </w:tc>
      </w:tr>
      <w:tr>
        <w:trPr>
          <w:trHeight w:val="264" w:hRule="atLeast"/>
        </w:trPr>
        <w:tc>
          <w:tcPr>
            <w:tcW w:w="3943" w:type="dxa"/>
            <w:shd w:val="clear" w:color="auto" w:fill="E9F7FE"/>
          </w:tcPr>
          <w:p>
            <w:pPr>
              <w:pStyle w:val="TableParagraph"/>
              <w:spacing w:before="28"/>
              <w:ind w:left="120"/>
              <w:jc w:val="left"/>
              <w:rPr>
                <w:sz w:val="17"/>
              </w:rPr>
            </w:pPr>
            <w:r>
              <w:rPr>
                <w:color w:val="231F20"/>
                <w:sz w:val="17"/>
              </w:rPr>
              <w:t>Total</w:t>
            </w:r>
            <w:r>
              <w:rPr>
                <w:color w:val="231F20"/>
                <w:spacing w:val="-1"/>
                <w:sz w:val="17"/>
              </w:rPr>
              <w:t> </w:t>
            </w:r>
            <w:r>
              <w:rPr>
                <w:color w:val="231F20"/>
                <w:sz w:val="17"/>
              </w:rPr>
              <w:t>expense</w:t>
            </w:r>
            <w:r>
              <w:rPr>
                <w:color w:val="231F20"/>
                <w:spacing w:val="44"/>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2"/>
                <w:sz w:val="17"/>
              </w:rPr>
              <w:t>.</w:t>
            </w:r>
          </w:p>
        </w:tc>
        <w:tc>
          <w:tcPr>
            <w:tcW w:w="921" w:type="dxa"/>
            <w:shd w:val="clear" w:color="auto" w:fill="E9F7FE"/>
          </w:tcPr>
          <w:p>
            <w:pPr>
              <w:pStyle w:val="TableParagraph"/>
              <w:spacing w:before="28"/>
              <w:ind w:right="108"/>
              <w:rPr>
                <w:sz w:val="17"/>
              </w:rPr>
            </w:pPr>
            <w:r>
              <w:rPr>
                <w:color w:val="231F20"/>
                <w:spacing w:val="54"/>
                <w:w w:val="110"/>
                <w:sz w:val="17"/>
                <w:u w:val="single" w:color="231F20"/>
              </w:rPr>
              <w:t> </w:t>
            </w:r>
            <w:r>
              <w:rPr>
                <w:color w:val="231F20"/>
                <w:spacing w:val="-2"/>
                <w:w w:val="110"/>
                <w:sz w:val="17"/>
                <w:u w:val="single" w:color="231F20"/>
              </w:rPr>
              <w:t>18,320</w:t>
            </w:r>
          </w:p>
        </w:tc>
        <w:tc>
          <w:tcPr>
            <w:tcW w:w="912" w:type="dxa"/>
            <w:shd w:val="clear" w:color="auto" w:fill="E9F7FE"/>
          </w:tcPr>
          <w:p>
            <w:pPr>
              <w:pStyle w:val="TableParagraph"/>
              <w:spacing w:before="28"/>
              <w:ind w:right="131"/>
              <w:rPr>
                <w:sz w:val="17"/>
              </w:rPr>
            </w:pPr>
            <w:r>
              <w:rPr>
                <w:color w:val="231F20"/>
                <w:spacing w:val="67"/>
                <w:w w:val="110"/>
                <w:sz w:val="17"/>
                <w:u w:val="single" w:color="231F20"/>
              </w:rPr>
              <w:t> </w:t>
            </w:r>
            <w:r>
              <w:rPr>
                <w:color w:val="231F20"/>
                <w:spacing w:val="-2"/>
                <w:w w:val="110"/>
                <w:sz w:val="17"/>
                <w:u w:val="single" w:color="231F20"/>
              </w:rPr>
              <w:t>19,635</w:t>
            </w:r>
          </w:p>
        </w:tc>
        <w:tc>
          <w:tcPr>
            <w:tcW w:w="1020" w:type="dxa"/>
            <w:shd w:val="clear" w:color="auto" w:fill="E9F7FE"/>
          </w:tcPr>
          <w:p>
            <w:pPr>
              <w:pStyle w:val="TableParagraph"/>
              <w:spacing w:before="28"/>
              <w:ind w:right="158"/>
              <w:rPr>
                <w:sz w:val="17"/>
              </w:rPr>
            </w:pPr>
            <w:r>
              <w:rPr>
                <w:color w:val="231F20"/>
                <w:spacing w:val="67"/>
                <w:w w:val="120"/>
                <w:sz w:val="17"/>
                <w:u w:val="single" w:color="231F20"/>
              </w:rPr>
              <w:t> </w:t>
            </w:r>
            <w:r>
              <w:rPr>
                <w:color w:val="231F20"/>
                <w:w w:val="120"/>
                <w:sz w:val="17"/>
                <w:u w:val="single" w:color="231F20"/>
              </w:rPr>
              <w:t>1,315</w:t>
            </w:r>
            <w:r>
              <w:rPr>
                <w:color w:val="231F20"/>
                <w:spacing w:val="32"/>
                <w:w w:val="120"/>
                <w:sz w:val="17"/>
              </w:rPr>
              <w:t> </w:t>
            </w:r>
            <w:r>
              <w:rPr>
                <w:color w:val="231F20"/>
                <w:spacing w:val="-12"/>
                <w:w w:val="120"/>
                <w:sz w:val="17"/>
              </w:rPr>
              <w:t>F</w:t>
            </w:r>
          </w:p>
        </w:tc>
      </w:tr>
      <w:tr>
        <w:trPr>
          <w:trHeight w:val="404" w:hRule="atLeast"/>
        </w:trPr>
        <w:tc>
          <w:tcPr>
            <w:tcW w:w="3943" w:type="dxa"/>
            <w:shd w:val="clear" w:color="auto" w:fill="E9F7FE"/>
          </w:tcPr>
          <w:p>
            <w:pPr>
              <w:pStyle w:val="TableParagraph"/>
              <w:spacing w:before="28"/>
              <w:ind w:left="120"/>
              <w:jc w:val="left"/>
              <w:rPr>
                <w:sz w:val="17"/>
              </w:rPr>
            </w:pPr>
            <w:r>
              <w:rPr>
                <w:color w:val="231F20"/>
                <w:sz w:val="17"/>
              </w:rPr>
              <w:t>Net operating income</w:t>
            </w:r>
            <w:r>
              <w:rPr>
                <w:color w:val="231F20"/>
                <w:spacing w:val="48"/>
                <w:sz w:val="17"/>
              </w:rPr>
              <w:t> </w:t>
            </w:r>
            <w:r>
              <w:rPr>
                <w:color w:val="231F20"/>
                <w:sz w:val="17"/>
              </w:rPr>
              <w:t>. . . . . . . . . . . . . . . . . . . . . . . </w:t>
            </w:r>
            <w:r>
              <w:rPr>
                <w:color w:val="231F20"/>
                <w:spacing w:val="-10"/>
                <w:sz w:val="17"/>
              </w:rPr>
              <w:t>.</w:t>
            </w:r>
          </w:p>
        </w:tc>
        <w:tc>
          <w:tcPr>
            <w:tcW w:w="921" w:type="dxa"/>
            <w:shd w:val="clear" w:color="auto" w:fill="E9F7FE"/>
          </w:tcPr>
          <w:p>
            <w:pPr>
              <w:pStyle w:val="TableParagraph"/>
              <w:spacing w:before="28"/>
              <w:ind w:right="108"/>
              <w:rPr>
                <w:sz w:val="17"/>
              </w:rPr>
            </w:pPr>
            <w:r>
              <w:rPr>
                <w:color w:val="231F20"/>
                <w:sz w:val="17"/>
                <w:u w:val="double" w:color="231F20"/>
              </w:rPr>
              <w:t>$</w:t>
            </w:r>
            <w:r>
              <w:rPr>
                <w:color w:val="231F20"/>
                <w:spacing w:val="54"/>
                <w:sz w:val="17"/>
                <w:u w:val="double" w:color="231F20"/>
              </w:rPr>
              <w:t> </w:t>
            </w:r>
            <w:r>
              <w:rPr>
                <w:color w:val="231F20"/>
                <w:spacing w:val="-2"/>
                <w:sz w:val="17"/>
                <w:u w:val="double" w:color="231F20"/>
              </w:rPr>
              <w:t>2,200</w:t>
            </w:r>
          </w:p>
        </w:tc>
        <w:tc>
          <w:tcPr>
            <w:tcW w:w="912" w:type="dxa"/>
            <w:shd w:val="clear" w:color="auto" w:fill="E9F7FE"/>
          </w:tcPr>
          <w:p>
            <w:pPr>
              <w:pStyle w:val="TableParagraph"/>
              <w:tabs>
                <w:tab w:pos="354" w:val="left" w:leader="none"/>
              </w:tabs>
              <w:spacing w:before="28"/>
              <w:ind w:right="131"/>
              <w:rPr>
                <w:sz w:val="17"/>
              </w:rPr>
            </w:pPr>
            <w:r>
              <w:rPr>
                <w:color w:val="231F20"/>
                <w:spacing w:val="-10"/>
                <w:sz w:val="17"/>
                <w:u w:val="double" w:color="231F20"/>
              </w:rPr>
              <w:t>$</w:t>
            </w:r>
            <w:r>
              <w:rPr>
                <w:color w:val="231F20"/>
                <w:sz w:val="17"/>
                <w:u w:val="double" w:color="231F20"/>
              </w:rPr>
              <w:tab/>
            </w:r>
            <w:r>
              <w:rPr>
                <w:color w:val="231F20"/>
                <w:spacing w:val="-5"/>
                <w:sz w:val="17"/>
                <w:u w:val="double" w:color="231F20"/>
              </w:rPr>
              <w:t>840</w:t>
            </w:r>
          </w:p>
        </w:tc>
        <w:tc>
          <w:tcPr>
            <w:tcW w:w="1020" w:type="dxa"/>
            <w:shd w:val="clear" w:color="auto" w:fill="E9F7FE"/>
          </w:tcPr>
          <w:p>
            <w:pPr>
              <w:pStyle w:val="TableParagraph"/>
              <w:spacing w:before="28"/>
              <w:ind w:right="158"/>
              <w:rPr>
                <w:sz w:val="17"/>
              </w:rPr>
            </w:pPr>
            <w:r>
              <w:rPr>
                <w:color w:val="231F20"/>
                <w:w w:val="105"/>
                <w:sz w:val="17"/>
                <w:u w:val="double" w:color="231F20"/>
              </w:rPr>
              <w:t>$1,360</w:t>
            </w:r>
            <w:r>
              <w:rPr>
                <w:color w:val="231F20"/>
                <w:spacing w:val="51"/>
                <w:w w:val="105"/>
                <w:sz w:val="17"/>
              </w:rPr>
              <w:t> </w:t>
            </w:r>
            <w:r>
              <w:rPr>
                <w:color w:val="231F20"/>
                <w:spacing w:val="-12"/>
                <w:w w:val="105"/>
                <w:sz w:val="17"/>
              </w:rPr>
              <w:t>F</w:t>
            </w:r>
          </w:p>
        </w:tc>
      </w:tr>
    </w:tbl>
    <w:p>
      <w:pPr>
        <w:spacing w:after="0"/>
        <w:rPr>
          <w:sz w:val="17"/>
        </w:rPr>
        <w:sectPr>
          <w:pgSz w:w="12960" w:h="15660"/>
          <w:pgMar w:top="0" w:bottom="0" w:left="0" w:right="0"/>
        </w:sectPr>
      </w:pPr>
    </w:p>
    <w:p>
      <w:pPr>
        <w:pStyle w:val="BodyText"/>
        <w:rPr>
          <w:sz w:val="20"/>
        </w:rPr>
      </w:pPr>
      <w:r>
        <w:rPr/>
        <w:pict>
          <v:rect style="position:absolute;margin-left:0pt;margin-top:0pt;width:618pt;height:783pt;mso-position-horizontal-relative:page;mso-position-vertical-relative:page;z-index:-19172864" id="docshape216" filled="true" fillcolor="#fffeee" stroked="false">
            <v:fill type="solid"/>
            <w10:wrap type="none"/>
          </v:rect>
        </w:pict>
      </w:r>
      <w:r>
        <w:rPr/>
        <w:pict>
          <v:rect style="position:absolute;margin-left:618pt;margin-top:0pt;width:30pt;height:783pt;mso-position-horizontal-relative:page;mso-position-vertical-relative:page;z-index:15768576" id="docshape217" filled="true" fillcolor="#f58232" stroked="false">
            <v:fill type="solid"/>
            <w10:wrap type="none"/>
          </v:rect>
        </w:pict>
      </w:r>
    </w:p>
    <w:p>
      <w:pPr>
        <w:pStyle w:val="BodyText"/>
        <w:rPr>
          <w:sz w:val="20"/>
        </w:rPr>
      </w:pPr>
    </w:p>
    <w:p>
      <w:pPr>
        <w:tabs>
          <w:tab w:pos="12059" w:val="right" w:leader="none"/>
        </w:tabs>
        <w:spacing w:before="213"/>
        <w:ind w:left="5576" w:right="0" w:firstLine="0"/>
        <w:jc w:val="left"/>
        <w:rPr>
          <w:rFonts w:ascii="Proxima Nova Rg"/>
          <w:b/>
          <w:sz w:val="18"/>
        </w:rPr>
      </w:pPr>
      <w:r>
        <w:rPr>
          <w:rFonts w:ascii="Gill Sans MT"/>
          <w:b/>
          <w:color w:val="231F20"/>
          <w:spacing w:val="-4"/>
          <w:sz w:val="18"/>
        </w:rPr>
        <w:t>Flexible</w:t>
      </w:r>
      <w:r>
        <w:rPr>
          <w:rFonts w:ascii="Gill Sans MT"/>
          <w:b/>
          <w:color w:val="231F20"/>
          <w:spacing w:val="-8"/>
          <w:sz w:val="18"/>
        </w:rPr>
        <w:t> </w:t>
      </w:r>
      <w:r>
        <w:rPr>
          <w:rFonts w:ascii="Gill Sans MT"/>
          <w:b/>
          <w:color w:val="231F20"/>
          <w:spacing w:val="-4"/>
          <w:sz w:val="18"/>
        </w:rPr>
        <w:t>Budgets</w:t>
      </w:r>
      <w:r>
        <w:rPr>
          <w:rFonts w:ascii="Gill Sans MT"/>
          <w:b/>
          <w:color w:val="231F20"/>
          <w:spacing w:val="-8"/>
          <w:sz w:val="18"/>
        </w:rPr>
        <w:t> </w:t>
      </w:r>
      <w:r>
        <w:rPr>
          <w:rFonts w:ascii="Gill Sans MT"/>
          <w:b/>
          <w:color w:val="231F20"/>
          <w:spacing w:val="-4"/>
          <w:sz w:val="18"/>
        </w:rPr>
        <w:t>and</w:t>
      </w:r>
      <w:r>
        <w:rPr>
          <w:rFonts w:ascii="Gill Sans MT"/>
          <w:b/>
          <w:color w:val="231F20"/>
          <w:spacing w:val="-8"/>
          <w:sz w:val="18"/>
        </w:rPr>
        <w:t> </w:t>
      </w:r>
      <w:r>
        <w:rPr>
          <w:rFonts w:ascii="Gill Sans MT"/>
          <w:b/>
          <w:color w:val="231F20"/>
          <w:spacing w:val="-4"/>
          <w:sz w:val="18"/>
        </w:rPr>
        <w:t>Performance</w:t>
      </w:r>
      <w:r>
        <w:rPr>
          <w:rFonts w:ascii="Gill Sans MT"/>
          <w:b/>
          <w:color w:val="231F20"/>
          <w:spacing w:val="-7"/>
          <w:sz w:val="18"/>
        </w:rPr>
        <w:t> </w:t>
      </w:r>
      <w:r>
        <w:rPr>
          <w:rFonts w:ascii="Gill Sans MT"/>
          <w:b/>
          <w:color w:val="231F20"/>
          <w:spacing w:val="-4"/>
          <w:sz w:val="18"/>
        </w:rPr>
        <w:t>Analysis</w:t>
      </w:r>
      <w:r>
        <w:rPr>
          <w:rFonts w:ascii="Gill Sans MT"/>
          <w:b/>
          <w:color w:val="231F20"/>
          <w:sz w:val="18"/>
        </w:rPr>
        <w:tab/>
      </w:r>
      <w:r>
        <w:rPr>
          <w:rFonts w:ascii="Proxima Nova Rg"/>
          <w:b/>
          <w:color w:val="231F20"/>
          <w:spacing w:val="-5"/>
          <w:sz w:val="18"/>
        </w:rPr>
        <w:t>437</w:t>
      </w:r>
    </w:p>
    <w:p>
      <w:pPr>
        <w:pStyle w:val="BodyText"/>
        <w:rPr>
          <w:rFonts w:ascii="Proxima Nova Rg"/>
          <w:b/>
          <w:sz w:val="20"/>
        </w:rPr>
      </w:pPr>
    </w:p>
    <w:p>
      <w:pPr>
        <w:spacing w:before="130"/>
        <w:ind w:left="1620" w:right="0" w:firstLine="0"/>
        <w:jc w:val="left"/>
        <w:rPr>
          <w:rFonts w:ascii="Gill Sans MT"/>
          <w:b/>
          <w:i/>
          <w:sz w:val="16"/>
        </w:rPr>
      </w:pPr>
      <w:r>
        <w:rPr>
          <w:rFonts w:ascii="Gill Sans MT"/>
          <w:b/>
          <w:i/>
          <w:color w:val="231F20"/>
          <w:spacing w:val="-2"/>
          <w:w w:val="105"/>
          <w:sz w:val="16"/>
        </w:rPr>
        <w:t>Required:</w:t>
      </w:r>
    </w:p>
    <w:p>
      <w:pPr>
        <w:spacing w:before="6"/>
        <w:ind w:left="1620" w:right="3899" w:firstLine="0"/>
        <w:jc w:val="both"/>
        <w:rPr>
          <w:sz w:val="19"/>
        </w:rPr>
      </w:pPr>
      <w:r>
        <w:rPr>
          <w:color w:val="231F20"/>
          <w:sz w:val="19"/>
        </w:rPr>
        <w:t>Is</w:t>
      </w:r>
      <w:r>
        <w:rPr>
          <w:color w:val="231F20"/>
          <w:spacing w:val="-10"/>
          <w:sz w:val="19"/>
        </w:rPr>
        <w:t> </w:t>
      </w:r>
      <w:r>
        <w:rPr>
          <w:color w:val="231F20"/>
          <w:sz w:val="19"/>
        </w:rPr>
        <w:t>the</w:t>
      </w:r>
      <w:r>
        <w:rPr>
          <w:color w:val="231F20"/>
          <w:spacing w:val="-10"/>
          <w:sz w:val="19"/>
        </w:rPr>
        <w:t> </w:t>
      </w:r>
      <w:r>
        <w:rPr>
          <w:color w:val="231F20"/>
          <w:sz w:val="19"/>
        </w:rPr>
        <w:t>above</w:t>
      </w:r>
      <w:r>
        <w:rPr>
          <w:color w:val="231F20"/>
          <w:spacing w:val="-10"/>
          <w:sz w:val="19"/>
        </w:rPr>
        <w:t> </w:t>
      </w:r>
      <w:r>
        <w:rPr>
          <w:color w:val="231F20"/>
          <w:sz w:val="19"/>
        </w:rPr>
        <w:t>variance</w:t>
      </w:r>
      <w:r>
        <w:rPr>
          <w:color w:val="231F20"/>
          <w:spacing w:val="-10"/>
          <w:sz w:val="19"/>
        </w:rPr>
        <w:t> </w:t>
      </w:r>
      <w:r>
        <w:rPr>
          <w:color w:val="231F20"/>
          <w:sz w:val="19"/>
        </w:rPr>
        <w:t>report</w:t>
      </w:r>
      <w:r>
        <w:rPr>
          <w:color w:val="231F20"/>
          <w:spacing w:val="-10"/>
          <w:sz w:val="19"/>
        </w:rPr>
        <w:t> </w:t>
      </w:r>
      <w:r>
        <w:rPr>
          <w:color w:val="231F20"/>
          <w:sz w:val="19"/>
        </w:rPr>
        <w:t>useful</w:t>
      </w:r>
      <w:r>
        <w:rPr>
          <w:color w:val="231F20"/>
          <w:spacing w:val="-10"/>
          <w:sz w:val="19"/>
        </w:rPr>
        <w:t> </w:t>
      </w:r>
      <w:r>
        <w:rPr>
          <w:color w:val="231F20"/>
          <w:sz w:val="19"/>
        </w:rPr>
        <w:t>for</w:t>
      </w:r>
      <w:r>
        <w:rPr>
          <w:color w:val="231F20"/>
          <w:spacing w:val="-10"/>
          <w:sz w:val="19"/>
        </w:rPr>
        <w:t> </w:t>
      </w:r>
      <w:r>
        <w:rPr>
          <w:color w:val="231F20"/>
          <w:sz w:val="19"/>
        </w:rPr>
        <w:t>evaluating</w:t>
      </w:r>
      <w:r>
        <w:rPr>
          <w:color w:val="231F20"/>
          <w:spacing w:val="-10"/>
          <w:sz w:val="19"/>
        </w:rPr>
        <w:t> </w:t>
      </w:r>
      <w:r>
        <w:rPr>
          <w:color w:val="231F20"/>
          <w:sz w:val="19"/>
        </w:rPr>
        <w:t>how</w:t>
      </w:r>
      <w:r>
        <w:rPr>
          <w:color w:val="231F20"/>
          <w:spacing w:val="-10"/>
          <w:sz w:val="19"/>
        </w:rPr>
        <w:t> </w:t>
      </w:r>
      <w:r>
        <w:rPr>
          <w:color w:val="231F20"/>
          <w:sz w:val="19"/>
        </w:rPr>
        <w:t>well</w:t>
      </w:r>
      <w:r>
        <w:rPr>
          <w:color w:val="231F20"/>
          <w:spacing w:val="-10"/>
          <w:sz w:val="19"/>
        </w:rPr>
        <w:t> </w:t>
      </w:r>
      <w:r>
        <w:rPr>
          <w:color w:val="231F20"/>
          <w:sz w:val="19"/>
        </w:rPr>
        <w:t>revenues</w:t>
      </w:r>
      <w:r>
        <w:rPr>
          <w:color w:val="231F20"/>
          <w:spacing w:val="-10"/>
          <w:sz w:val="19"/>
        </w:rPr>
        <w:t> </w:t>
      </w:r>
      <w:r>
        <w:rPr>
          <w:color w:val="231F20"/>
          <w:sz w:val="19"/>
        </w:rPr>
        <w:t>and</w:t>
      </w:r>
      <w:r>
        <w:rPr>
          <w:color w:val="231F20"/>
          <w:spacing w:val="-10"/>
          <w:sz w:val="19"/>
        </w:rPr>
        <w:t> </w:t>
      </w:r>
      <w:r>
        <w:rPr>
          <w:color w:val="231F20"/>
          <w:sz w:val="19"/>
        </w:rPr>
        <w:t>costs</w:t>
      </w:r>
      <w:r>
        <w:rPr>
          <w:color w:val="231F20"/>
          <w:spacing w:val="-10"/>
          <w:sz w:val="19"/>
        </w:rPr>
        <w:t> </w:t>
      </w:r>
      <w:r>
        <w:rPr>
          <w:color w:val="231F20"/>
          <w:sz w:val="19"/>
        </w:rPr>
        <w:t>were</w:t>
      </w:r>
      <w:r>
        <w:rPr>
          <w:color w:val="231F20"/>
          <w:spacing w:val="-10"/>
          <w:sz w:val="19"/>
        </w:rPr>
        <w:t> </w:t>
      </w:r>
      <w:r>
        <w:rPr>
          <w:color w:val="231F20"/>
          <w:sz w:val="19"/>
        </w:rPr>
        <w:t>controlled</w:t>
      </w:r>
      <w:r>
        <w:rPr>
          <w:color w:val="231F20"/>
          <w:spacing w:val="-10"/>
          <w:sz w:val="19"/>
        </w:rPr>
        <w:t> </w:t>
      </w:r>
      <w:r>
        <w:rPr>
          <w:color w:val="231F20"/>
          <w:sz w:val="19"/>
        </w:rPr>
        <w:t>dur- ing April? Why, or why not?</w:t>
      </w:r>
    </w:p>
    <w:p>
      <w:pPr>
        <w:pStyle w:val="BodyText"/>
        <w:spacing w:before="8"/>
        <w:rPr>
          <w:sz w:val="23"/>
        </w:rPr>
      </w:pPr>
    </w:p>
    <w:p>
      <w:pPr>
        <w:spacing w:line="192" w:lineRule="exact" w:before="0"/>
        <w:ind w:left="1620" w:right="0" w:firstLine="0"/>
        <w:jc w:val="left"/>
        <w:rPr>
          <w:rFonts w:ascii="Proxima Nova Rg" w:hAnsi="Proxima Nova Rg"/>
          <w:b/>
          <w:sz w:val="16"/>
        </w:rPr>
      </w:pPr>
      <w:r>
        <w:rPr>
          <w:rFonts w:ascii="Proxima Nova Rg" w:hAnsi="Proxima Nova Rg"/>
          <w:b/>
          <w:color w:val="231F20"/>
          <w:sz w:val="16"/>
        </w:rPr>
        <w:t>EXERCISE</w:t>
      </w:r>
      <w:r>
        <w:rPr>
          <w:rFonts w:ascii="Proxima Nova Rg" w:hAnsi="Proxima Nova Rg"/>
          <w:b/>
          <w:color w:val="231F20"/>
          <w:spacing w:val="-3"/>
          <w:sz w:val="16"/>
        </w:rPr>
        <w:t> </w:t>
      </w:r>
      <w:r>
        <w:rPr>
          <w:rFonts w:ascii="Proxima Nova Rg" w:hAnsi="Proxima Nova Rg"/>
          <w:b/>
          <w:color w:val="231F20"/>
          <w:sz w:val="16"/>
        </w:rPr>
        <w:t>9–8</w:t>
      </w:r>
      <w:r>
        <w:rPr>
          <w:rFonts w:ascii="Proxima Nova Rg" w:hAnsi="Proxima Nova Rg"/>
          <w:b/>
          <w:color w:val="231F20"/>
          <w:spacing w:val="-3"/>
          <w:sz w:val="16"/>
        </w:rPr>
        <w:t> </w:t>
      </w:r>
      <w:r>
        <w:rPr>
          <w:rFonts w:ascii="Proxima Nova Rg" w:hAnsi="Proxima Nova Rg"/>
          <w:b/>
          <w:color w:val="231F20"/>
          <w:sz w:val="16"/>
        </w:rPr>
        <w:t>Flexible</w:t>
      </w:r>
      <w:r>
        <w:rPr>
          <w:rFonts w:ascii="Proxima Nova Rg" w:hAnsi="Proxima Nova Rg"/>
          <w:b/>
          <w:color w:val="231F20"/>
          <w:spacing w:val="-3"/>
          <w:sz w:val="16"/>
        </w:rPr>
        <w:t> </w:t>
      </w:r>
      <w:r>
        <w:rPr>
          <w:rFonts w:ascii="Proxima Nova Rg" w:hAnsi="Proxima Nova Rg"/>
          <w:b/>
          <w:color w:val="231F20"/>
          <w:sz w:val="16"/>
        </w:rPr>
        <w:t>Budgets</w:t>
      </w:r>
      <w:r>
        <w:rPr>
          <w:rFonts w:ascii="Proxima Nova Rg" w:hAnsi="Proxima Nova Rg"/>
          <w:b/>
          <w:color w:val="231F20"/>
          <w:spacing w:val="-3"/>
          <w:sz w:val="16"/>
        </w:rPr>
        <w:t> </w:t>
      </w:r>
      <w:r>
        <w:rPr>
          <w:rFonts w:ascii="Proxima Nova Rg" w:hAnsi="Proxima Nova Rg"/>
          <w:b/>
          <w:color w:val="231F20"/>
          <w:sz w:val="16"/>
        </w:rPr>
        <w:t>and</w:t>
      </w:r>
      <w:r>
        <w:rPr>
          <w:rFonts w:ascii="Proxima Nova Rg" w:hAnsi="Proxima Nova Rg"/>
          <w:b/>
          <w:color w:val="231F20"/>
          <w:spacing w:val="-3"/>
          <w:sz w:val="16"/>
        </w:rPr>
        <w:t> </w:t>
      </w:r>
      <w:r>
        <w:rPr>
          <w:rFonts w:ascii="Proxima Nova Rg" w:hAnsi="Proxima Nova Rg"/>
          <w:b/>
          <w:color w:val="231F20"/>
          <w:sz w:val="16"/>
        </w:rPr>
        <w:t>Activity</w:t>
      </w:r>
      <w:r>
        <w:rPr>
          <w:rFonts w:ascii="Proxima Nova Rg" w:hAnsi="Proxima Nova Rg"/>
          <w:b/>
          <w:color w:val="231F20"/>
          <w:spacing w:val="-3"/>
          <w:sz w:val="16"/>
        </w:rPr>
        <w:t> </w:t>
      </w:r>
      <w:r>
        <w:rPr>
          <w:rFonts w:ascii="Proxima Nova Rg" w:hAnsi="Proxima Nova Rg"/>
          <w:b/>
          <w:color w:val="231F20"/>
          <w:sz w:val="16"/>
        </w:rPr>
        <w:t>Variances</w:t>
      </w:r>
      <w:r>
        <w:rPr>
          <w:rFonts w:ascii="Proxima Nova Rg" w:hAnsi="Proxima Nova Rg"/>
          <w:b/>
          <w:color w:val="231F20"/>
          <w:spacing w:val="-3"/>
          <w:sz w:val="16"/>
        </w:rPr>
        <w:t> </w:t>
      </w:r>
      <w:r>
        <w:rPr>
          <w:rFonts w:ascii="Proxima Nova Rg" w:hAnsi="Proxima Nova Rg"/>
          <w:b/>
          <w:color w:val="EC008C"/>
          <w:sz w:val="16"/>
        </w:rPr>
        <w:t>LO9–1,</w:t>
      </w:r>
      <w:r>
        <w:rPr>
          <w:rFonts w:ascii="Proxima Nova Rg" w:hAnsi="Proxima Nova Rg"/>
          <w:b/>
          <w:color w:val="EC008C"/>
          <w:spacing w:val="-2"/>
          <w:sz w:val="16"/>
        </w:rPr>
        <w:t> LO9–2</w:t>
      </w:r>
    </w:p>
    <w:p>
      <w:pPr>
        <w:spacing w:line="216" w:lineRule="exact" w:before="0"/>
        <w:ind w:left="1620" w:right="0" w:firstLine="0"/>
        <w:jc w:val="both"/>
        <w:rPr>
          <w:sz w:val="19"/>
        </w:rPr>
      </w:pPr>
      <w:r>
        <w:rPr/>
        <w:drawing>
          <wp:anchor distT="0" distB="0" distL="0" distR="0" allowOverlap="1" layoutInCell="1" locked="0" behindDoc="0" simplePos="0" relativeHeight="15769088">
            <wp:simplePos x="0" y="0"/>
            <wp:positionH relativeFrom="page">
              <wp:posOffset>5967978</wp:posOffset>
            </wp:positionH>
            <wp:positionV relativeFrom="paragraph">
              <wp:posOffset>24418</wp:posOffset>
            </wp:positionV>
            <wp:extent cx="516875" cy="516875"/>
            <wp:effectExtent l="0" t="0" r="0" b="0"/>
            <wp:wrapNone/>
            <wp:docPr id="23" name="image24.png"/>
            <wp:cNvGraphicFramePr>
              <a:graphicFrameLocks noChangeAspect="1"/>
            </wp:cNvGraphicFramePr>
            <a:graphic>
              <a:graphicData uri="http://schemas.openxmlformats.org/drawingml/2006/picture">
                <pic:pic>
                  <pic:nvPicPr>
                    <pic:cNvPr id="24" name="image24.png"/>
                    <pic:cNvPicPr/>
                  </pic:nvPicPr>
                  <pic:blipFill>
                    <a:blip r:embed="rId28" cstate="print"/>
                    <a:stretch>
                      <a:fillRect/>
                    </a:stretch>
                  </pic:blipFill>
                  <pic:spPr>
                    <a:xfrm>
                      <a:off x="0" y="0"/>
                      <a:ext cx="516875" cy="516875"/>
                    </a:xfrm>
                    <a:prstGeom prst="rect">
                      <a:avLst/>
                    </a:prstGeom>
                  </pic:spPr>
                </pic:pic>
              </a:graphicData>
            </a:graphic>
          </wp:anchor>
        </w:drawing>
      </w:r>
      <w:r>
        <w:rPr>
          <w:color w:val="231F20"/>
          <w:sz w:val="19"/>
        </w:rPr>
        <w:t>Jake’s</w:t>
      </w:r>
      <w:r>
        <w:rPr>
          <w:color w:val="231F20"/>
          <w:spacing w:val="-5"/>
          <w:sz w:val="19"/>
        </w:rPr>
        <w:t> </w:t>
      </w:r>
      <w:r>
        <w:rPr>
          <w:color w:val="231F20"/>
          <w:sz w:val="19"/>
        </w:rPr>
        <w:t>Roof</w:t>
      </w:r>
      <w:r>
        <w:rPr>
          <w:color w:val="231F20"/>
          <w:spacing w:val="-4"/>
          <w:sz w:val="19"/>
        </w:rPr>
        <w:t> </w:t>
      </w:r>
      <w:r>
        <w:rPr>
          <w:color w:val="231F20"/>
          <w:sz w:val="19"/>
        </w:rPr>
        <w:t>Repair</w:t>
      </w:r>
      <w:r>
        <w:rPr>
          <w:color w:val="231F20"/>
          <w:spacing w:val="-4"/>
          <w:sz w:val="19"/>
        </w:rPr>
        <w:t> </w:t>
      </w:r>
      <w:r>
        <w:rPr>
          <w:color w:val="231F20"/>
          <w:sz w:val="19"/>
        </w:rPr>
        <w:t>has</w:t>
      </w:r>
      <w:r>
        <w:rPr>
          <w:color w:val="231F20"/>
          <w:spacing w:val="-4"/>
          <w:sz w:val="19"/>
        </w:rPr>
        <w:t> </w:t>
      </w:r>
      <w:r>
        <w:rPr>
          <w:color w:val="231F20"/>
          <w:sz w:val="19"/>
        </w:rPr>
        <w:t>provided</w:t>
      </w:r>
      <w:r>
        <w:rPr>
          <w:color w:val="231F20"/>
          <w:spacing w:val="-4"/>
          <w:sz w:val="19"/>
        </w:rPr>
        <w:t> </w:t>
      </w:r>
      <w:r>
        <w:rPr>
          <w:color w:val="231F20"/>
          <w:sz w:val="19"/>
        </w:rPr>
        <w:t>the</w:t>
      </w:r>
      <w:r>
        <w:rPr>
          <w:color w:val="231F20"/>
          <w:spacing w:val="-4"/>
          <w:sz w:val="19"/>
        </w:rPr>
        <w:t> </w:t>
      </w:r>
      <w:r>
        <w:rPr>
          <w:color w:val="231F20"/>
          <w:sz w:val="19"/>
        </w:rPr>
        <w:t>following</w:t>
      </w:r>
      <w:r>
        <w:rPr>
          <w:color w:val="231F20"/>
          <w:spacing w:val="-4"/>
          <w:sz w:val="19"/>
        </w:rPr>
        <w:t> </w:t>
      </w:r>
      <w:r>
        <w:rPr>
          <w:color w:val="231F20"/>
          <w:sz w:val="19"/>
        </w:rPr>
        <w:t>data</w:t>
      </w:r>
      <w:r>
        <w:rPr>
          <w:color w:val="231F20"/>
          <w:spacing w:val="-4"/>
          <w:sz w:val="19"/>
        </w:rPr>
        <w:t> </w:t>
      </w:r>
      <w:r>
        <w:rPr>
          <w:color w:val="231F20"/>
          <w:sz w:val="19"/>
        </w:rPr>
        <w:t>concerning</w:t>
      </w:r>
      <w:r>
        <w:rPr>
          <w:color w:val="231F20"/>
          <w:spacing w:val="-4"/>
          <w:sz w:val="19"/>
        </w:rPr>
        <w:t> </w:t>
      </w:r>
      <w:r>
        <w:rPr>
          <w:color w:val="231F20"/>
          <w:sz w:val="19"/>
        </w:rPr>
        <w:t>its</w:t>
      </w:r>
      <w:r>
        <w:rPr>
          <w:color w:val="231F20"/>
          <w:spacing w:val="-4"/>
          <w:sz w:val="19"/>
        </w:rPr>
        <w:t> </w:t>
      </w:r>
      <w:r>
        <w:rPr>
          <w:color w:val="231F20"/>
          <w:spacing w:val="-2"/>
          <w:sz w:val="19"/>
        </w:rPr>
        <w:t>costs:</w:t>
      </w:r>
    </w:p>
    <w:p>
      <w:pPr>
        <w:pStyle w:val="BodyText"/>
        <w:spacing w:before="1"/>
      </w:pPr>
    </w:p>
    <w:tbl>
      <w:tblPr>
        <w:tblW w:w="0" w:type="auto"/>
        <w:jc w:val="left"/>
        <w:tblInd w:w="2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55"/>
        <w:gridCol w:w="1251"/>
        <w:gridCol w:w="1394"/>
      </w:tblGrid>
      <w:tr>
        <w:trPr>
          <w:trHeight w:val="514" w:hRule="atLeast"/>
        </w:trPr>
        <w:tc>
          <w:tcPr>
            <w:tcW w:w="4606" w:type="dxa"/>
            <w:gridSpan w:val="2"/>
            <w:shd w:val="clear" w:color="auto" w:fill="D4E0F2"/>
          </w:tcPr>
          <w:p>
            <w:pPr>
              <w:pStyle w:val="TableParagraph"/>
              <w:spacing w:line="220" w:lineRule="atLeast" w:before="45"/>
              <w:ind w:left="3449" w:right="378" w:hanging="11"/>
              <w:rPr>
                <w:sz w:val="17"/>
              </w:rPr>
            </w:pPr>
            <w:r>
              <w:rPr>
                <w:color w:val="231F20"/>
                <w:spacing w:val="-2"/>
                <w:sz w:val="17"/>
              </w:rPr>
              <w:t>Fixed</w:t>
            </w:r>
            <w:r>
              <w:rPr>
                <w:color w:val="231F20"/>
                <w:spacing w:val="-9"/>
                <w:sz w:val="17"/>
              </w:rPr>
              <w:t> </w:t>
            </w:r>
            <w:r>
              <w:rPr>
                <w:color w:val="231F20"/>
                <w:spacing w:val="-2"/>
                <w:sz w:val="17"/>
              </w:rPr>
              <w:t>Cost </w:t>
            </w:r>
            <w:r>
              <w:rPr>
                <w:color w:val="231F20"/>
                <w:sz w:val="17"/>
              </w:rPr>
              <w:t>per </w:t>
            </w:r>
            <w:r>
              <w:rPr>
                <w:color w:val="231F20"/>
                <w:spacing w:val="-2"/>
                <w:sz w:val="17"/>
              </w:rPr>
              <w:t>Month</w:t>
            </w:r>
          </w:p>
        </w:tc>
        <w:tc>
          <w:tcPr>
            <w:tcW w:w="1394" w:type="dxa"/>
            <w:shd w:val="clear" w:color="auto" w:fill="D4E0F2"/>
          </w:tcPr>
          <w:p>
            <w:pPr>
              <w:pStyle w:val="TableParagraph"/>
              <w:spacing w:line="220" w:lineRule="atLeast" w:before="45"/>
              <w:ind w:left="381" w:right="115" w:firstLine="108"/>
              <w:jc w:val="left"/>
              <w:rPr>
                <w:sz w:val="17"/>
              </w:rPr>
            </w:pPr>
            <w:r>
              <w:rPr>
                <w:color w:val="231F20"/>
                <w:sz w:val="17"/>
              </w:rPr>
              <w:t>Cost per </w:t>
            </w:r>
            <w:r>
              <w:rPr>
                <w:color w:val="231F20"/>
                <w:spacing w:val="-2"/>
                <w:sz w:val="17"/>
              </w:rPr>
              <w:t>Repair-Hour</w:t>
            </w:r>
          </w:p>
        </w:tc>
      </w:tr>
      <w:tr>
        <w:trPr>
          <w:trHeight w:val="253" w:hRule="atLeast"/>
        </w:trPr>
        <w:tc>
          <w:tcPr>
            <w:tcW w:w="3355" w:type="dxa"/>
            <w:shd w:val="clear" w:color="auto" w:fill="E9F7FE"/>
          </w:tcPr>
          <w:p>
            <w:pPr>
              <w:pStyle w:val="TableParagraph"/>
              <w:spacing w:line="186" w:lineRule="exact" w:before="48"/>
              <w:ind w:left="109" w:right="139"/>
              <w:jc w:val="center"/>
              <w:rPr>
                <w:sz w:val="17"/>
              </w:rPr>
            </w:pPr>
            <w:r>
              <w:rPr>
                <w:color w:val="231F20"/>
                <w:sz w:val="17"/>
              </w:rPr>
              <w:t>Wages</w:t>
            </w:r>
            <w:r>
              <w:rPr>
                <w:color w:val="231F20"/>
                <w:spacing w:val="-1"/>
                <w:sz w:val="17"/>
              </w:rPr>
              <w:t> </w:t>
            </w:r>
            <w:r>
              <w:rPr>
                <w:color w:val="231F20"/>
                <w:sz w:val="17"/>
              </w:rPr>
              <w:t>and salaries</w:t>
            </w:r>
            <w:r>
              <w:rPr>
                <w:color w:val="231F20"/>
                <w:spacing w:val="56"/>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 </w:t>
            </w:r>
            <w:r>
              <w:rPr>
                <w:color w:val="231F20"/>
                <w:spacing w:val="-10"/>
                <w:sz w:val="17"/>
              </w:rPr>
              <w:t>.</w:t>
            </w:r>
          </w:p>
        </w:tc>
        <w:tc>
          <w:tcPr>
            <w:tcW w:w="1251" w:type="dxa"/>
            <w:shd w:val="clear" w:color="auto" w:fill="E9F7FE"/>
          </w:tcPr>
          <w:p>
            <w:pPr>
              <w:pStyle w:val="TableParagraph"/>
              <w:spacing w:line="186" w:lineRule="exact" w:before="48"/>
              <w:ind w:right="446"/>
              <w:rPr>
                <w:sz w:val="17"/>
              </w:rPr>
            </w:pPr>
            <w:r>
              <w:rPr>
                <w:color w:val="231F20"/>
                <w:spacing w:val="-2"/>
                <w:sz w:val="17"/>
              </w:rPr>
              <w:t>$23,200</w:t>
            </w:r>
          </w:p>
        </w:tc>
        <w:tc>
          <w:tcPr>
            <w:tcW w:w="1394" w:type="dxa"/>
            <w:shd w:val="clear" w:color="auto" w:fill="E9F7FE"/>
          </w:tcPr>
          <w:p>
            <w:pPr>
              <w:pStyle w:val="TableParagraph"/>
              <w:spacing w:line="186" w:lineRule="exact" w:before="48"/>
              <w:ind w:right="309"/>
              <w:rPr>
                <w:sz w:val="17"/>
              </w:rPr>
            </w:pPr>
            <w:r>
              <w:rPr>
                <w:color w:val="231F20"/>
                <w:spacing w:val="-2"/>
                <w:w w:val="110"/>
                <w:sz w:val="17"/>
              </w:rPr>
              <w:t>$16.30</w:t>
            </w:r>
          </w:p>
        </w:tc>
      </w:tr>
      <w:tr>
        <w:trPr>
          <w:trHeight w:val="204" w:hRule="atLeast"/>
        </w:trPr>
        <w:tc>
          <w:tcPr>
            <w:tcW w:w="3355" w:type="dxa"/>
            <w:shd w:val="clear" w:color="auto" w:fill="E9F7FE"/>
          </w:tcPr>
          <w:p>
            <w:pPr>
              <w:pStyle w:val="TableParagraph"/>
              <w:spacing w:line="184" w:lineRule="exact"/>
              <w:ind w:left="109" w:right="139"/>
              <w:jc w:val="center"/>
              <w:rPr>
                <w:sz w:val="17"/>
              </w:rPr>
            </w:pPr>
            <w:r>
              <w:rPr>
                <w:color w:val="231F20"/>
                <w:sz w:val="17"/>
              </w:rPr>
              <w:t>Parts</w:t>
            </w:r>
            <w:r>
              <w:rPr>
                <w:color w:val="231F20"/>
                <w:spacing w:val="-1"/>
                <w:sz w:val="17"/>
              </w:rPr>
              <w:t> </w:t>
            </w:r>
            <w:r>
              <w:rPr>
                <w:color w:val="231F20"/>
                <w:sz w:val="17"/>
              </w:rPr>
              <w:t>and supplies</w:t>
            </w:r>
            <w:r>
              <w:rPr>
                <w:color w:val="231F20"/>
                <w:spacing w:val="56"/>
                <w:sz w:val="17"/>
              </w:rPr>
              <w:t> </w:t>
            </w:r>
            <w:r>
              <w:rPr>
                <w:color w:val="231F20"/>
                <w:sz w:val="17"/>
              </w:rPr>
              <w:t>.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0"/>
                <w:sz w:val="17"/>
              </w:rPr>
              <w:t>.</w:t>
            </w:r>
          </w:p>
        </w:tc>
        <w:tc>
          <w:tcPr>
            <w:tcW w:w="1251" w:type="dxa"/>
            <w:shd w:val="clear" w:color="auto" w:fill="E9F7FE"/>
          </w:tcPr>
          <w:p>
            <w:pPr>
              <w:pStyle w:val="TableParagraph"/>
              <w:jc w:val="left"/>
              <w:rPr>
                <w:rFonts w:ascii="Times New Roman"/>
                <w:sz w:val="14"/>
              </w:rPr>
            </w:pPr>
          </w:p>
        </w:tc>
        <w:tc>
          <w:tcPr>
            <w:tcW w:w="1394" w:type="dxa"/>
            <w:shd w:val="clear" w:color="auto" w:fill="E9F7FE"/>
          </w:tcPr>
          <w:p>
            <w:pPr>
              <w:pStyle w:val="TableParagraph"/>
              <w:spacing w:line="184" w:lineRule="exact"/>
              <w:ind w:right="309"/>
              <w:rPr>
                <w:sz w:val="17"/>
              </w:rPr>
            </w:pPr>
            <w:r>
              <w:rPr>
                <w:color w:val="231F20"/>
                <w:spacing w:val="-2"/>
                <w:sz w:val="17"/>
              </w:rPr>
              <w:t>$8.60</w:t>
            </w:r>
          </w:p>
        </w:tc>
      </w:tr>
      <w:tr>
        <w:trPr>
          <w:trHeight w:val="204" w:hRule="atLeast"/>
        </w:trPr>
        <w:tc>
          <w:tcPr>
            <w:tcW w:w="3355" w:type="dxa"/>
            <w:shd w:val="clear" w:color="auto" w:fill="E9F7FE"/>
          </w:tcPr>
          <w:p>
            <w:pPr>
              <w:pStyle w:val="TableParagraph"/>
              <w:spacing w:line="184" w:lineRule="exact"/>
              <w:ind w:left="109" w:right="139"/>
              <w:jc w:val="center"/>
              <w:rPr>
                <w:sz w:val="17"/>
              </w:rPr>
            </w:pPr>
            <w:r>
              <w:rPr>
                <w:color w:val="231F20"/>
                <w:sz w:val="17"/>
              </w:rPr>
              <w:t>Equipment depreciation</w:t>
            </w:r>
            <w:r>
              <w:rPr>
                <w:color w:val="231F20"/>
                <w:spacing w:val="53"/>
                <w:sz w:val="17"/>
              </w:rPr>
              <w:t> </w:t>
            </w:r>
            <w:r>
              <w:rPr>
                <w:color w:val="231F20"/>
                <w:sz w:val="17"/>
              </w:rPr>
              <w:t>. . . . . . . . . . . . . . </w:t>
            </w:r>
            <w:r>
              <w:rPr>
                <w:color w:val="231F20"/>
                <w:spacing w:val="-10"/>
                <w:sz w:val="17"/>
              </w:rPr>
              <w:t>.</w:t>
            </w:r>
          </w:p>
        </w:tc>
        <w:tc>
          <w:tcPr>
            <w:tcW w:w="1251" w:type="dxa"/>
            <w:shd w:val="clear" w:color="auto" w:fill="E9F7FE"/>
          </w:tcPr>
          <w:p>
            <w:pPr>
              <w:pStyle w:val="TableParagraph"/>
              <w:spacing w:line="184" w:lineRule="exact"/>
              <w:ind w:right="446"/>
              <w:rPr>
                <w:sz w:val="17"/>
              </w:rPr>
            </w:pPr>
            <w:r>
              <w:rPr>
                <w:color w:val="231F20"/>
                <w:spacing w:val="-2"/>
                <w:w w:val="105"/>
                <w:sz w:val="17"/>
              </w:rPr>
              <w:t>$1,600</w:t>
            </w:r>
          </w:p>
        </w:tc>
        <w:tc>
          <w:tcPr>
            <w:tcW w:w="1394" w:type="dxa"/>
            <w:shd w:val="clear" w:color="auto" w:fill="E9F7FE"/>
          </w:tcPr>
          <w:p>
            <w:pPr>
              <w:pStyle w:val="TableParagraph"/>
              <w:spacing w:line="184" w:lineRule="exact"/>
              <w:ind w:right="309"/>
              <w:rPr>
                <w:sz w:val="17"/>
              </w:rPr>
            </w:pPr>
            <w:r>
              <w:rPr>
                <w:color w:val="231F20"/>
                <w:spacing w:val="-2"/>
                <w:sz w:val="17"/>
              </w:rPr>
              <w:t>$0.40</w:t>
            </w:r>
          </w:p>
        </w:tc>
      </w:tr>
      <w:tr>
        <w:trPr>
          <w:trHeight w:val="204" w:hRule="atLeast"/>
        </w:trPr>
        <w:tc>
          <w:tcPr>
            <w:tcW w:w="3355" w:type="dxa"/>
            <w:shd w:val="clear" w:color="auto" w:fill="E9F7FE"/>
          </w:tcPr>
          <w:p>
            <w:pPr>
              <w:pStyle w:val="TableParagraph"/>
              <w:spacing w:line="184" w:lineRule="exact"/>
              <w:ind w:left="109" w:right="139"/>
              <w:jc w:val="center"/>
              <w:rPr>
                <w:sz w:val="17"/>
              </w:rPr>
            </w:pPr>
            <w:r>
              <w:rPr>
                <w:color w:val="231F20"/>
                <w:sz w:val="17"/>
              </w:rPr>
              <w:t>Truck</w:t>
            </w:r>
            <w:r>
              <w:rPr>
                <w:color w:val="231F20"/>
                <w:spacing w:val="-1"/>
                <w:sz w:val="17"/>
              </w:rPr>
              <w:t> </w:t>
            </w:r>
            <w:r>
              <w:rPr>
                <w:color w:val="231F20"/>
                <w:sz w:val="17"/>
              </w:rPr>
              <w:t>operating</w:t>
            </w:r>
            <w:r>
              <w:rPr>
                <w:color w:val="231F20"/>
                <w:spacing w:val="-1"/>
                <w:sz w:val="17"/>
              </w:rPr>
              <w:t> </w:t>
            </w:r>
            <w:r>
              <w:rPr>
                <w:color w:val="231F20"/>
                <w:sz w:val="17"/>
              </w:rPr>
              <w:t>expenses</w:t>
            </w:r>
            <w:r>
              <w:rPr>
                <w:color w:val="231F20"/>
                <w:spacing w:val="68"/>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0"/>
                <w:sz w:val="17"/>
              </w:rPr>
              <w:t>.</w:t>
            </w:r>
          </w:p>
        </w:tc>
        <w:tc>
          <w:tcPr>
            <w:tcW w:w="1251" w:type="dxa"/>
            <w:shd w:val="clear" w:color="auto" w:fill="E9F7FE"/>
          </w:tcPr>
          <w:p>
            <w:pPr>
              <w:pStyle w:val="TableParagraph"/>
              <w:spacing w:line="184" w:lineRule="exact"/>
              <w:ind w:right="446"/>
              <w:rPr>
                <w:sz w:val="17"/>
              </w:rPr>
            </w:pPr>
            <w:r>
              <w:rPr>
                <w:color w:val="231F20"/>
                <w:spacing w:val="-2"/>
                <w:sz w:val="17"/>
              </w:rPr>
              <w:t>$6,400</w:t>
            </w:r>
          </w:p>
        </w:tc>
        <w:tc>
          <w:tcPr>
            <w:tcW w:w="1394" w:type="dxa"/>
            <w:shd w:val="clear" w:color="auto" w:fill="E9F7FE"/>
          </w:tcPr>
          <w:p>
            <w:pPr>
              <w:pStyle w:val="TableParagraph"/>
              <w:spacing w:line="184" w:lineRule="exact"/>
              <w:ind w:right="309"/>
              <w:rPr>
                <w:sz w:val="17"/>
              </w:rPr>
            </w:pPr>
            <w:r>
              <w:rPr>
                <w:color w:val="231F20"/>
                <w:spacing w:val="-2"/>
                <w:w w:val="115"/>
                <w:sz w:val="17"/>
              </w:rPr>
              <w:t>$1.70</w:t>
            </w:r>
          </w:p>
        </w:tc>
      </w:tr>
      <w:tr>
        <w:trPr>
          <w:trHeight w:val="204" w:hRule="atLeast"/>
        </w:trPr>
        <w:tc>
          <w:tcPr>
            <w:tcW w:w="3355" w:type="dxa"/>
            <w:shd w:val="clear" w:color="auto" w:fill="E9F7FE"/>
          </w:tcPr>
          <w:p>
            <w:pPr>
              <w:pStyle w:val="TableParagraph"/>
              <w:spacing w:line="184" w:lineRule="exact"/>
              <w:ind w:left="109" w:right="139"/>
              <w:jc w:val="center"/>
              <w:rPr>
                <w:sz w:val="17"/>
              </w:rPr>
            </w:pPr>
            <w:r>
              <w:rPr>
                <w:color w:val="231F20"/>
                <w:sz w:val="17"/>
              </w:rPr>
              <w:t>Rent</w:t>
            </w:r>
            <w:r>
              <w:rPr>
                <w:color w:val="231F20"/>
                <w:spacing w:val="76"/>
                <w:sz w:val="17"/>
              </w:rPr>
              <w:t> </w:t>
            </w:r>
            <w:r>
              <w:rPr>
                <w:color w:val="231F20"/>
                <w:sz w:val="17"/>
              </w:rPr>
              <w:t>.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0"/>
                <w:sz w:val="17"/>
              </w:rPr>
              <w:t>.</w:t>
            </w:r>
          </w:p>
        </w:tc>
        <w:tc>
          <w:tcPr>
            <w:tcW w:w="1251" w:type="dxa"/>
            <w:shd w:val="clear" w:color="auto" w:fill="E9F7FE"/>
          </w:tcPr>
          <w:p>
            <w:pPr>
              <w:pStyle w:val="TableParagraph"/>
              <w:spacing w:line="184" w:lineRule="exact"/>
              <w:ind w:right="446"/>
              <w:rPr>
                <w:sz w:val="17"/>
              </w:rPr>
            </w:pPr>
            <w:r>
              <w:rPr>
                <w:color w:val="231F20"/>
                <w:spacing w:val="-2"/>
                <w:sz w:val="17"/>
              </w:rPr>
              <w:t>$3,480</w:t>
            </w:r>
          </w:p>
        </w:tc>
        <w:tc>
          <w:tcPr>
            <w:tcW w:w="1394" w:type="dxa"/>
            <w:shd w:val="clear" w:color="auto" w:fill="E9F7FE"/>
          </w:tcPr>
          <w:p>
            <w:pPr>
              <w:pStyle w:val="TableParagraph"/>
              <w:jc w:val="left"/>
              <w:rPr>
                <w:rFonts w:ascii="Times New Roman"/>
                <w:sz w:val="14"/>
              </w:rPr>
            </w:pPr>
          </w:p>
        </w:tc>
      </w:tr>
      <w:tr>
        <w:trPr>
          <w:trHeight w:val="318" w:hRule="atLeast"/>
        </w:trPr>
        <w:tc>
          <w:tcPr>
            <w:tcW w:w="3355" w:type="dxa"/>
            <w:shd w:val="clear" w:color="auto" w:fill="E9F7FE"/>
          </w:tcPr>
          <w:p>
            <w:pPr>
              <w:pStyle w:val="TableParagraph"/>
              <w:spacing w:line="205" w:lineRule="exact"/>
              <w:ind w:left="109" w:right="139"/>
              <w:jc w:val="center"/>
              <w:rPr>
                <w:sz w:val="17"/>
              </w:rPr>
            </w:pPr>
            <w:r>
              <w:rPr>
                <w:color w:val="231F20"/>
                <w:sz w:val="17"/>
              </w:rPr>
              <w:t>Administrative expenses</w:t>
            </w:r>
            <w:r>
              <w:rPr>
                <w:color w:val="231F20"/>
                <w:spacing w:val="10"/>
                <w:sz w:val="17"/>
              </w:rPr>
              <w:t> </w:t>
            </w:r>
            <w:r>
              <w:rPr>
                <w:color w:val="231F20"/>
                <w:sz w:val="17"/>
              </w:rPr>
              <w:t>. . . . . . . . . . . . . . </w:t>
            </w:r>
            <w:r>
              <w:rPr>
                <w:color w:val="231F20"/>
                <w:spacing w:val="-10"/>
                <w:sz w:val="17"/>
              </w:rPr>
              <w:t>.</w:t>
            </w:r>
          </w:p>
        </w:tc>
        <w:tc>
          <w:tcPr>
            <w:tcW w:w="1251" w:type="dxa"/>
            <w:shd w:val="clear" w:color="auto" w:fill="E9F7FE"/>
          </w:tcPr>
          <w:p>
            <w:pPr>
              <w:pStyle w:val="TableParagraph"/>
              <w:spacing w:line="205" w:lineRule="exact"/>
              <w:ind w:right="446"/>
              <w:rPr>
                <w:sz w:val="17"/>
              </w:rPr>
            </w:pPr>
            <w:r>
              <w:rPr>
                <w:color w:val="231F20"/>
                <w:spacing w:val="-2"/>
                <w:sz w:val="17"/>
              </w:rPr>
              <w:t>$4,500</w:t>
            </w:r>
          </w:p>
        </w:tc>
        <w:tc>
          <w:tcPr>
            <w:tcW w:w="1394" w:type="dxa"/>
            <w:shd w:val="clear" w:color="auto" w:fill="E9F7FE"/>
          </w:tcPr>
          <w:p>
            <w:pPr>
              <w:pStyle w:val="TableParagraph"/>
              <w:spacing w:line="205" w:lineRule="exact"/>
              <w:ind w:right="309"/>
              <w:rPr>
                <w:sz w:val="17"/>
              </w:rPr>
            </w:pPr>
            <w:r>
              <w:rPr>
                <w:color w:val="231F20"/>
                <w:spacing w:val="-2"/>
                <w:sz w:val="17"/>
              </w:rPr>
              <w:t>$0.80</w:t>
            </w:r>
          </w:p>
        </w:tc>
      </w:tr>
    </w:tbl>
    <w:p>
      <w:pPr>
        <w:pStyle w:val="BodyText"/>
        <w:spacing w:before="10"/>
      </w:pPr>
    </w:p>
    <w:p>
      <w:pPr>
        <w:spacing w:before="0"/>
        <w:ind w:left="1620" w:right="3897" w:firstLine="0"/>
        <w:jc w:val="both"/>
        <w:rPr>
          <w:sz w:val="19"/>
        </w:rPr>
      </w:pPr>
      <w:r>
        <w:rPr>
          <w:color w:val="231F20"/>
          <w:sz w:val="19"/>
        </w:rPr>
        <w:t>For example, wages and salaries should be $23,200 plus $16.30 per repair hour. The company expected</w:t>
      </w:r>
      <w:r>
        <w:rPr>
          <w:color w:val="231F20"/>
          <w:spacing w:val="-11"/>
          <w:sz w:val="19"/>
        </w:rPr>
        <w:t> </w:t>
      </w:r>
      <w:r>
        <w:rPr>
          <w:color w:val="231F20"/>
          <w:sz w:val="19"/>
        </w:rPr>
        <w:t>to</w:t>
      </w:r>
      <w:r>
        <w:rPr>
          <w:color w:val="231F20"/>
          <w:spacing w:val="-11"/>
          <w:sz w:val="19"/>
        </w:rPr>
        <w:t> </w:t>
      </w:r>
      <w:r>
        <w:rPr>
          <w:color w:val="231F20"/>
          <w:sz w:val="19"/>
        </w:rPr>
        <w:t>work</w:t>
      </w:r>
      <w:r>
        <w:rPr>
          <w:color w:val="231F20"/>
          <w:spacing w:val="-11"/>
          <w:sz w:val="19"/>
        </w:rPr>
        <w:t> </w:t>
      </w:r>
      <w:r>
        <w:rPr>
          <w:color w:val="231F20"/>
          <w:sz w:val="19"/>
        </w:rPr>
        <w:t>2,800</w:t>
      </w:r>
      <w:r>
        <w:rPr>
          <w:color w:val="231F20"/>
          <w:spacing w:val="-11"/>
          <w:sz w:val="19"/>
        </w:rPr>
        <w:t> </w:t>
      </w:r>
      <w:r>
        <w:rPr>
          <w:color w:val="231F20"/>
          <w:sz w:val="19"/>
        </w:rPr>
        <w:t>repair-hours</w:t>
      </w:r>
      <w:r>
        <w:rPr>
          <w:color w:val="231F20"/>
          <w:spacing w:val="-11"/>
          <w:sz w:val="19"/>
        </w:rPr>
        <w:t> </w:t>
      </w:r>
      <w:r>
        <w:rPr>
          <w:color w:val="231F20"/>
          <w:sz w:val="19"/>
        </w:rPr>
        <w:t>in</w:t>
      </w:r>
      <w:r>
        <w:rPr>
          <w:color w:val="231F20"/>
          <w:spacing w:val="-11"/>
          <w:sz w:val="19"/>
        </w:rPr>
        <w:t> </w:t>
      </w:r>
      <w:r>
        <w:rPr>
          <w:color w:val="231F20"/>
          <w:sz w:val="19"/>
        </w:rPr>
        <w:t>May,</w:t>
      </w:r>
      <w:r>
        <w:rPr>
          <w:color w:val="231F20"/>
          <w:spacing w:val="-11"/>
          <w:sz w:val="19"/>
        </w:rPr>
        <w:t> </w:t>
      </w:r>
      <w:r>
        <w:rPr>
          <w:color w:val="231F20"/>
          <w:sz w:val="19"/>
        </w:rPr>
        <w:t>but</w:t>
      </w:r>
      <w:r>
        <w:rPr>
          <w:color w:val="231F20"/>
          <w:spacing w:val="-11"/>
          <w:sz w:val="19"/>
        </w:rPr>
        <w:t> </w:t>
      </w:r>
      <w:r>
        <w:rPr>
          <w:color w:val="231F20"/>
          <w:sz w:val="19"/>
        </w:rPr>
        <w:t>actually</w:t>
      </w:r>
      <w:r>
        <w:rPr>
          <w:color w:val="231F20"/>
          <w:spacing w:val="-11"/>
          <w:sz w:val="19"/>
        </w:rPr>
        <w:t> </w:t>
      </w:r>
      <w:r>
        <w:rPr>
          <w:color w:val="231F20"/>
          <w:sz w:val="19"/>
        </w:rPr>
        <w:t>worked</w:t>
      </w:r>
      <w:r>
        <w:rPr>
          <w:color w:val="231F20"/>
          <w:spacing w:val="-11"/>
          <w:sz w:val="19"/>
        </w:rPr>
        <w:t> </w:t>
      </w:r>
      <w:r>
        <w:rPr>
          <w:color w:val="231F20"/>
          <w:sz w:val="19"/>
        </w:rPr>
        <w:t>2,900</w:t>
      </w:r>
      <w:r>
        <w:rPr>
          <w:color w:val="231F20"/>
          <w:spacing w:val="-11"/>
          <w:sz w:val="19"/>
        </w:rPr>
        <w:t> </w:t>
      </w:r>
      <w:r>
        <w:rPr>
          <w:color w:val="231F20"/>
          <w:sz w:val="19"/>
        </w:rPr>
        <w:t>repair-hours.</w:t>
      </w:r>
      <w:r>
        <w:rPr>
          <w:color w:val="231F20"/>
          <w:spacing w:val="-11"/>
          <w:sz w:val="19"/>
        </w:rPr>
        <w:t> </w:t>
      </w:r>
      <w:r>
        <w:rPr>
          <w:color w:val="231F20"/>
          <w:sz w:val="19"/>
        </w:rPr>
        <w:t>The</w:t>
      </w:r>
      <w:r>
        <w:rPr>
          <w:color w:val="231F20"/>
          <w:spacing w:val="-11"/>
          <w:sz w:val="19"/>
        </w:rPr>
        <w:t> </w:t>
      </w:r>
      <w:r>
        <w:rPr>
          <w:color w:val="231F20"/>
          <w:sz w:val="19"/>
        </w:rPr>
        <w:t>company expects its sales to be $44.50 per repair-hour.</w:t>
      </w:r>
    </w:p>
    <w:p>
      <w:pPr>
        <w:spacing w:before="113"/>
        <w:ind w:left="1620" w:right="0" w:firstLine="0"/>
        <w:jc w:val="left"/>
        <w:rPr>
          <w:rFonts w:ascii="Gill Sans MT"/>
          <w:b/>
          <w:i/>
          <w:sz w:val="16"/>
        </w:rPr>
      </w:pPr>
      <w:r>
        <w:rPr>
          <w:rFonts w:ascii="Gill Sans MT"/>
          <w:b/>
          <w:i/>
          <w:color w:val="231F20"/>
          <w:spacing w:val="-2"/>
          <w:w w:val="105"/>
          <w:sz w:val="16"/>
        </w:rPr>
        <w:t>Required:</w:t>
      </w:r>
    </w:p>
    <w:p>
      <w:pPr>
        <w:spacing w:before="6"/>
        <w:ind w:left="1620" w:right="0" w:firstLine="0"/>
        <w:jc w:val="both"/>
        <w:rPr>
          <w:sz w:val="19"/>
        </w:rPr>
      </w:pPr>
      <w:r>
        <w:rPr>
          <w:color w:val="231F20"/>
          <w:sz w:val="19"/>
        </w:rPr>
        <w:t>Compute</w:t>
      </w:r>
      <w:r>
        <w:rPr>
          <w:color w:val="231F20"/>
          <w:spacing w:val="-6"/>
          <w:sz w:val="19"/>
        </w:rPr>
        <w:t> </w:t>
      </w:r>
      <w:r>
        <w:rPr>
          <w:color w:val="231F20"/>
          <w:sz w:val="19"/>
        </w:rPr>
        <w:t>the</w:t>
      </w:r>
      <w:r>
        <w:rPr>
          <w:color w:val="231F20"/>
          <w:spacing w:val="-5"/>
          <w:sz w:val="19"/>
        </w:rPr>
        <w:t> </w:t>
      </w:r>
      <w:r>
        <w:rPr>
          <w:color w:val="231F20"/>
          <w:sz w:val="19"/>
        </w:rPr>
        <w:t>company’s</w:t>
      </w:r>
      <w:r>
        <w:rPr>
          <w:color w:val="231F20"/>
          <w:spacing w:val="-5"/>
          <w:sz w:val="19"/>
        </w:rPr>
        <w:t> </w:t>
      </w:r>
      <w:r>
        <w:rPr>
          <w:color w:val="231F20"/>
          <w:sz w:val="19"/>
        </w:rPr>
        <w:t>activity</w:t>
      </w:r>
      <w:r>
        <w:rPr>
          <w:color w:val="231F20"/>
          <w:spacing w:val="-5"/>
          <w:sz w:val="19"/>
        </w:rPr>
        <w:t> </w:t>
      </w:r>
      <w:r>
        <w:rPr>
          <w:color w:val="231F20"/>
          <w:sz w:val="19"/>
        </w:rPr>
        <w:t>variances</w:t>
      </w:r>
      <w:r>
        <w:rPr>
          <w:color w:val="231F20"/>
          <w:spacing w:val="-6"/>
          <w:sz w:val="19"/>
        </w:rPr>
        <w:t> </w:t>
      </w:r>
      <w:r>
        <w:rPr>
          <w:color w:val="231F20"/>
          <w:sz w:val="19"/>
        </w:rPr>
        <w:t>for</w:t>
      </w:r>
      <w:r>
        <w:rPr>
          <w:color w:val="231F20"/>
          <w:spacing w:val="-5"/>
          <w:sz w:val="19"/>
        </w:rPr>
        <w:t> </w:t>
      </w:r>
      <w:r>
        <w:rPr>
          <w:color w:val="231F20"/>
          <w:sz w:val="19"/>
        </w:rPr>
        <w:t>May.</w:t>
      </w:r>
      <w:r>
        <w:rPr>
          <w:color w:val="231F20"/>
          <w:spacing w:val="-5"/>
          <w:sz w:val="19"/>
        </w:rPr>
        <w:t> </w:t>
      </w:r>
      <w:r>
        <w:rPr>
          <w:color w:val="231F20"/>
          <w:sz w:val="19"/>
        </w:rPr>
        <w:t>(Hint:</w:t>
      </w:r>
      <w:r>
        <w:rPr>
          <w:color w:val="231F20"/>
          <w:spacing w:val="-5"/>
          <w:sz w:val="19"/>
        </w:rPr>
        <w:t> </w:t>
      </w:r>
      <w:r>
        <w:rPr>
          <w:color w:val="231F20"/>
          <w:sz w:val="19"/>
        </w:rPr>
        <w:t>Refer</w:t>
      </w:r>
      <w:r>
        <w:rPr>
          <w:color w:val="231F20"/>
          <w:spacing w:val="-5"/>
          <w:sz w:val="19"/>
        </w:rPr>
        <w:t> </w:t>
      </w:r>
      <w:r>
        <w:rPr>
          <w:color w:val="231F20"/>
          <w:sz w:val="19"/>
        </w:rPr>
        <w:t>to</w:t>
      </w:r>
      <w:r>
        <w:rPr>
          <w:color w:val="231F20"/>
          <w:spacing w:val="-6"/>
          <w:sz w:val="19"/>
        </w:rPr>
        <w:t> </w:t>
      </w:r>
      <w:r>
        <w:rPr>
          <w:color w:val="231F20"/>
          <w:sz w:val="19"/>
        </w:rPr>
        <w:t>Exhibit</w:t>
      </w:r>
      <w:r>
        <w:rPr>
          <w:color w:val="231F20"/>
          <w:spacing w:val="-5"/>
          <w:sz w:val="19"/>
        </w:rPr>
        <w:t> </w:t>
      </w:r>
      <w:r>
        <w:rPr>
          <w:color w:val="231F20"/>
          <w:spacing w:val="-2"/>
          <w:sz w:val="19"/>
        </w:rPr>
        <w:t>9–6.)</w:t>
      </w:r>
    </w:p>
    <w:p>
      <w:pPr>
        <w:pStyle w:val="BodyText"/>
        <w:spacing w:before="7"/>
        <w:rPr>
          <w:sz w:val="23"/>
        </w:rPr>
      </w:pPr>
    </w:p>
    <w:p>
      <w:pPr>
        <w:spacing w:line="192" w:lineRule="exact" w:before="0"/>
        <w:ind w:left="1620" w:right="0" w:firstLine="0"/>
        <w:jc w:val="left"/>
        <w:rPr>
          <w:rFonts w:ascii="Proxima Nova Rg" w:hAnsi="Proxima Nova Rg"/>
          <w:b/>
          <w:sz w:val="16"/>
        </w:rPr>
      </w:pPr>
      <w:r>
        <w:rPr>
          <w:rFonts w:ascii="Proxima Nova Rg" w:hAnsi="Proxima Nova Rg"/>
          <w:b/>
          <w:color w:val="231F20"/>
          <w:sz w:val="16"/>
        </w:rPr>
        <w:t>EXERCISE</w:t>
      </w:r>
      <w:r>
        <w:rPr>
          <w:rFonts w:ascii="Proxima Nova Rg" w:hAnsi="Proxima Nova Rg"/>
          <w:b/>
          <w:color w:val="231F20"/>
          <w:spacing w:val="-1"/>
          <w:sz w:val="16"/>
        </w:rPr>
        <w:t> </w:t>
      </w:r>
      <w:r>
        <w:rPr>
          <w:rFonts w:ascii="Proxima Nova Rg" w:hAnsi="Proxima Nova Rg"/>
          <w:b/>
          <w:color w:val="231F20"/>
          <w:sz w:val="16"/>
        </w:rPr>
        <w:t>9–9 Planning Budget </w:t>
      </w:r>
      <w:r>
        <w:rPr>
          <w:rFonts w:ascii="Proxima Nova Rg" w:hAnsi="Proxima Nova Rg"/>
          <w:b/>
          <w:color w:val="EC008C"/>
          <w:spacing w:val="-2"/>
          <w:sz w:val="16"/>
        </w:rPr>
        <w:t>LO9–1</w:t>
      </w:r>
    </w:p>
    <w:p>
      <w:pPr>
        <w:spacing w:line="264" w:lineRule="auto" w:before="0"/>
        <w:ind w:left="1620" w:right="3897" w:firstLine="0"/>
        <w:jc w:val="both"/>
        <w:rPr>
          <w:sz w:val="19"/>
        </w:rPr>
      </w:pPr>
      <w:r>
        <w:rPr>
          <w:color w:val="231F20"/>
          <w:sz w:val="19"/>
        </w:rPr>
        <w:t>Wyckam</w:t>
      </w:r>
      <w:r>
        <w:rPr>
          <w:color w:val="231F20"/>
          <w:spacing w:val="-11"/>
          <w:sz w:val="19"/>
        </w:rPr>
        <w:t> </w:t>
      </w:r>
      <w:r>
        <w:rPr>
          <w:color w:val="231F20"/>
          <w:sz w:val="19"/>
        </w:rPr>
        <w:t>Manufacturing</w:t>
      </w:r>
      <w:r>
        <w:rPr>
          <w:color w:val="231F20"/>
          <w:spacing w:val="-11"/>
          <w:sz w:val="19"/>
        </w:rPr>
        <w:t> </w:t>
      </w:r>
      <w:r>
        <w:rPr>
          <w:color w:val="231F20"/>
          <w:sz w:val="19"/>
        </w:rPr>
        <w:t>Inc.</w:t>
      </w:r>
      <w:r>
        <w:rPr>
          <w:color w:val="231F20"/>
          <w:spacing w:val="-11"/>
          <w:sz w:val="19"/>
        </w:rPr>
        <w:t> </w:t>
      </w:r>
      <w:r>
        <w:rPr>
          <w:color w:val="231F20"/>
          <w:sz w:val="19"/>
        </w:rPr>
        <w:t>has</w:t>
      </w:r>
      <w:r>
        <w:rPr>
          <w:color w:val="231F20"/>
          <w:spacing w:val="-11"/>
          <w:sz w:val="19"/>
        </w:rPr>
        <w:t> </w:t>
      </w:r>
      <w:r>
        <w:rPr>
          <w:color w:val="231F20"/>
          <w:sz w:val="19"/>
        </w:rPr>
        <w:t>provided</w:t>
      </w:r>
      <w:r>
        <w:rPr>
          <w:color w:val="231F20"/>
          <w:spacing w:val="-11"/>
          <w:sz w:val="19"/>
        </w:rPr>
        <w:t> </w:t>
      </w:r>
      <w:r>
        <w:rPr>
          <w:color w:val="231F20"/>
          <w:sz w:val="19"/>
        </w:rPr>
        <w:t>the</w:t>
      </w:r>
      <w:r>
        <w:rPr>
          <w:color w:val="231F20"/>
          <w:spacing w:val="-11"/>
          <w:sz w:val="19"/>
        </w:rPr>
        <w:t> </w:t>
      </w:r>
      <w:r>
        <w:rPr>
          <w:color w:val="231F20"/>
          <w:sz w:val="19"/>
        </w:rPr>
        <w:t>following</w:t>
      </w:r>
      <w:r>
        <w:rPr>
          <w:color w:val="231F20"/>
          <w:spacing w:val="-11"/>
          <w:sz w:val="19"/>
        </w:rPr>
        <w:t> </w:t>
      </w:r>
      <w:r>
        <w:rPr>
          <w:color w:val="231F20"/>
          <w:sz w:val="19"/>
        </w:rPr>
        <w:t>information</w:t>
      </w:r>
      <w:r>
        <w:rPr>
          <w:color w:val="231F20"/>
          <w:spacing w:val="-11"/>
          <w:sz w:val="19"/>
        </w:rPr>
        <w:t> </w:t>
      </w:r>
      <w:r>
        <w:rPr>
          <w:color w:val="231F20"/>
          <w:sz w:val="19"/>
        </w:rPr>
        <w:t>concerning</w:t>
      </w:r>
      <w:r>
        <w:rPr>
          <w:color w:val="231F20"/>
          <w:spacing w:val="-11"/>
          <w:sz w:val="19"/>
        </w:rPr>
        <w:t> </w:t>
      </w:r>
      <w:r>
        <w:rPr>
          <w:color w:val="231F20"/>
          <w:sz w:val="19"/>
        </w:rPr>
        <w:t>its</w:t>
      </w:r>
      <w:r>
        <w:rPr>
          <w:color w:val="231F20"/>
          <w:spacing w:val="-11"/>
          <w:sz w:val="19"/>
        </w:rPr>
        <w:t> </w:t>
      </w:r>
      <w:r>
        <w:rPr>
          <w:color w:val="231F20"/>
          <w:sz w:val="19"/>
        </w:rPr>
        <w:t>manufacturing </w:t>
      </w:r>
      <w:r>
        <w:rPr>
          <w:color w:val="231F20"/>
          <w:spacing w:val="-2"/>
          <w:sz w:val="19"/>
        </w:rPr>
        <w:t>costs:</w:t>
      </w:r>
    </w:p>
    <w:p>
      <w:pPr>
        <w:pStyle w:val="BodyText"/>
        <w:spacing w:before="11"/>
        <w:rPr>
          <w:sz w:val="18"/>
        </w:rPr>
      </w:pPr>
    </w:p>
    <w:tbl>
      <w:tblPr>
        <w:tblW w:w="0" w:type="auto"/>
        <w:jc w:val="left"/>
        <w:tblInd w:w="2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24"/>
        <w:gridCol w:w="1012"/>
        <w:gridCol w:w="1262"/>
      </w:tblGrid>
      <w:tr>
        <w:trPr>
          <w:trHeight w:val="514" w:hRule="atLeast"/>
        </w:trPr>
        <w:tc>
          <w:tcPr>
            <w:tcW w:w="4736" w:type="dxa"/>
            <w:gridSpan w:val="2"/>
            <w:shd w:val="clear" w:color="auto" w:fill="D4E0F2"/>
          </w:tcPr>
          <w:p>
            <w:pPr>
              <w:pStyle w:val="TableParagraph"/>
              <w:spacing w:line="220" w:lineRule="atLeast" w:before="45"/>
              <w:ind w:left="3849" w:right="108" w:hanging="11"/>
              <w:rPr>
                <w:sz w:val="17"/>
              </w:rPr>
            </w:pPr>
            <w:r>
              <w:rPr>
                <w:color w:val="231F20"/>
                <w:spacing w:val="-2"/>
                <w:sz w:val="17"/>
              </w:rPr>
              <w:t>Fixed</w:t>
            </w:r>
            <w:r>
              <w:rPr>
                <w:color w:val="231F20"/>
                <w:spacing w:val="-9"/>
                <w:sz w:val="17"/>
              </w:rPr>
              <w:t> </w:t>
            </w:r>
            <w:r>
              <w:rPr>
                <w:color w:val="231F20"/>
                <w:spacing w:val="-2"/>
                <w:sz w:val="17"/>
              </w:rPr>
              <w:t>Cost </w:t>
            </w:r>
            <w:r>
              <w:rPr>
                <w:color w:val="231F20"/>
                <w:sz w:val="17"/>
              </w:rPr>
              <w:t>per </w:t>
            </w:r>
            <w:r>
              <w:rPr>
                <w:color w:val="231F20"/>
                <w:spacing w:val="-2"/>
                <w:sz w:val="17"/>
              </w:rPr>
              <w:t>Month</w:t>
            </w:r>
          </w:p>
        </w:tc>
        <w:tc>
          <w:tcPr>
            <w:tcW w:w="1262" w:type="dxa"/>
            <w:shd w:val="clear" w:color="auto" w:fill="D4E0F2"/>
          </w:tcPr>
          <w:p>
            <w:pPr>
              <w:pStyle w:val="TableParagraph"/>
              <w:spacing w:line="220" w:lineRule="atLeast" w:before="45"/>
              <w:ind w:left="109" w:right="98" w:firstLine="208"/>
              <w:jc w:val="left"/>
              <w:rPr>
                <w:sz w:val="17"/>
              </w:rPr>
            </w:pPr>
            <w:r>
              <w:rPr>
                <w:color w:val="231F20"/>
                <w:sz w:val="17"/>
              </w:rPr>
              <w:t>Cost per </w:t>
            </w:r>
            <w:r>
              <w:rPr>
                <w:color w:val="231F20"/>
                <w:spacing w:val="-2"/>
                <w:sz w:val="17"/>
              </w:rPr>
              <w:t>Machine-Hour</w:t>
            </w:r>
          </w:p>
        </w:tc>
      </w:tr>
      <w:tr>
        <w:trPr>
          <w:trHeight w:val="253" w:hRule="atLeast"/>
        </w:trPr>
        <w:tc>
          <w:tcPr>
            <w:tcW w:w="3724" w:type="dxa"/>
            <w:shd w:val="clear" w:color="auto" w:fill="E9F7FE"/>
          </w:tcPr>
          <w:p>
            <w:pPr>
              <w:pStyle w:val="TableParagraph"/>
              <w:spacing w:line="186" w:lineRule="exact" w:before="48"/>
              <w:ind w:left="120"/>
              <w:jc w:val="left"/>
              <w:rPr>
                <w:sz w:val="17"/>
              </w:rPr>
            </w:pPr>
            <w:r>
              <w:rPr>
                <w:color w:val="231F20"/>
                <w:sz w:val="17"/>
              </w:rPr>
              <w:t>Direct materials</w:t>
            </w:r>
            <w:r>
              <w:rPr>
                <w:color w:val="231F20"/>
                <w:spacing w:val="4"/>
                <w:sz w:val="17"/>
              </w:rPr>
              <w:t> </w:t>
            </w:r>
            <w:r>
              <w:rPr>
                <w:color w:val="231F20"/>
                <w:sz w:val="17"/>
              </w:rPr>
              <w:t>. . . . . . . . . . . . . . . . . . . . . . . . . . </w:t>
            </w:r>
            <w:r>
              <w:rPr>
                <w:color w:val="231F20"/>
                <w:spacing w:val="-10"/>
                <w:sz w:val="17"/>
              </w:rPr>
              <w:t>.</w:t>
            </w:r>
          </w:p>
        </w:tc>
        <w:tc>
          <w:tcPr>
            <w:tcW w:w="1012" w:type="dxa"/>
            <w:shd w:val="clear" w:color="auto" w:fill="E9F7FE"/>
          </w:tcPr>
          <w:p>
            <w:pPr>
              <w:pStyle w:val="TableParagraph"/>
              <w:jc w:val="left"/>
              <w:rPr>
                <w:rFonts w:ascii="Times New Roman"/>
                <w:sz w:val="16"/>
              </w:rPr>
            </w:pPr>
          </w:p>
        </w:tc>
        <w:tc>
          <w:tcPr>
            <w:tcW w:w="1262" w:type="dxa"/>
            <w:shd w:val="clear" w:color="auto" w:fill="E9F7FE"/>
          </w:tcPr>
          <w:p>
            <w:pPr>
              <w:pStyle w:val="TableParagraph"/>
              <w:spacing w:line="186" w:lineRule="exact" w:before="48"/>
              <w:ind w:right="402"/>
              <w:rPr>
                <w:sz w:val="17"/>
              </w:rPr>
            </w:pPr>
            <w:r>
              <w:rPr>
                <w:color w:val="231F20"/>
                <w:spacing w:val="-2"/>
                <w:sz w:val="17"/>
              </w:rPr>
              <w:t>$4.25</w:t>
            </w:r>
          </w:p>
        </w:tc>
      </w:tr>
      <w:tr>
        <w:trPr>
          <w:trHeight w:val="211" w:hRule="atLeast"/>
        </w:trPr>
        <w:tc>
          <w:tcPr>
            <w:tcW w:w="3724" w:type="dxa"/>
            <w:shd w:val="clear" w:color="auto" w:fill="E9F7FE"/>
          </w:tcPr>
          <w:p>
            <w:pPr>
              <w:pStyle w:val="TableParagraph"/>
              <w:spacing w:line="191" w:lineRule="exact"/>
              <w:ind w:left="120"/>
              <w:jc w:val="left"/>
              <w:rPr>
                <w:sz w:val="17"/>
              </w:rPr>
            </w:pPr>
            <w:r>
              <w:rPr>
                <w:color w:val="231F20"/>
                <w:sz w:val="17"/>
              </w:rPr>
              <w:t>Direct labor</w:t>
            </w:r>
            <w:r>
              <w:rPr>
                <w:color w:val="231F20"/>
                <w:spacing w:val="49"/>
                <w:sz w:val="17"/>
              </w:rPr>
              <w:t> </w:t>
            </w:r>
            <w:r>
              <w:rPr>
                <w:color w:val="231F20"/>
                <w:sz w:val="17"/>
              </w:rPr>
              <w:t>. . . . . . . . . . . . . . . . . . . . . . . . . . . . . </w:t>
            </w:r>
            <w:r>
              <w:rPr>
                <w:color w:val="231F20"/>
                <w:spacing w:val="-10"/>
                <w:sz w:val="17"/>
              </w:rPr>
              <w:t>.</w:t>
            </w:r>
          </w:p>
        </w:tc>
        <w:tc>
          <w:tcPr>
            <w:tcW w:w="1012" w:type="dxa"/>
            <w:shd w:val="clear" w:color="auto" w:fill="E9F7FE"/>
          </w:tcPr>
          <w:p>
            <w:pPr>
              <w:pStyle w:val="TableParagraph"/>
              <w:spacing w:line="191" w:lineRule="exact"/>
              <w:ind w:left="171" w:right="160"/>
              <w:jc w:val="center"/>
              <w:rPr>
                <w:sz w:val="17"/>
              </w:rPr>
            </w:pPr>
            <w:r>
              <w:rPr>
                <w:color w:val="231F20"/>
                <w:spacing w:val="-2"/>
                <w:sz w:val="17"/>
              </w:rPr>
              <w:t>$36,800</w:t>
            </w:r>
          </w:p>
        </w:tc>
        <w:tc>
          <w:tcPr>
            <w:tcW w:w="1262" w:type="dxa"/>
            <w:shd w:val="clear" w:color="auto" w:fill="E9F7FE"/>
          </w:tcPr>
          <w:p>
            <w:pPr>
              <w:pStyle w:val="TableParagraph"/>
              <w:jc w:val="left"/>
              <w:rPr>
                <w:rFonts w:ascii="Times New Roman"/>
                <w:sz w:val="14"/>
              </w:rPr>
            </w:pPr>
          </w:p>
        </w:tc>
      </w:tr>
      <w:tr>
        <w:trPr>
          <w:trHeight w:val="211" w:hRule="atLeast"/>
        </w:trPr>
        <w:tc>
          <w:tcPr>
            <w:tcW w:w="3724" w:type="dxa"/>
            <w:shd w:val="clear" w:color="auto" w:fill="E9F7FE"/>
          </w:tcPr>
          <w:p>
            <w:pPr>
              <w:pStyle w:val="TableParagraph"/>
              <w:spacing w:line="186" w:lineRule="exact" w:before="5"/>
              <w:ind w:left="120"/>
              <w:jc w:val="left"/>
              <w:rPr>
                <w:sz w:val="17"/>
              </w:rPr>
            </w:pPr>
            <w:r>
              <w:rPr>
                <w:color w:val="231F20"/>
                <w:sz w:val="17"/>
              </w:rPr>
              <w:t>Supplies</w:t>
            </w:r>
            <w:r>
              <w:rPr>
                <w:color w:val="231F20"/>
                <w:spacing w:val="26"/>
                <w:sz w:val="17"/>
              </w:rPr>
              <w:t> </w:t>
            </w:r>
            <w:r>
              <w:rPr>
                <w:color w:val="231F20"/>
                <w:sz w:val="17"/>
              </w:rPr>
              <w:t>. . . . . . . . . . . . . . . . . . . . . . . . . . . . . . . . </w:t>
            </w:r>
            <w:r>
              <w:rPr>
                <w:color w:val="231F20"/>
                <w:spacing w:val="-10"/>
                <w:sz w:val="17"/>
              </w:rPr>
              <w:t>.</w:t>
            </w:r>
          </w:p>
        </w:tc>
        <w:tc>
          <w:tcPr>
            <w:tcW w:w="1012" w:type="dxa"/>
            <w:shd w:val="clear" w:color="auto" w:fill="E9F7FE"/>
          </w:tcPr>
          <w:p>
            <w:pPr>
              <w:pStyle w:val="TableParagraph"/>
              <w:jc w:val="left"/>
              <w:rPr>
                <w:rFonts w:ascii="Times New Roman"/>
                <w:sz w:val="14"/>
              </w:rPr>
            </w:pPr>
          </w:p>
        </w:tc>
        <w:tc>
          <w:tcPr>
            <w:tcW w:w="1262" w:type="dxa"/>
            <w:shd w:val="clear" w:color="auto" w:fill="E9F7FE"/>
          </w:tcPr>
          <w:p>
            <w:pPr>
              <w:pStyle w:val="TableParagraph"/>
              <w:spacing w:line="186" w:lineRule="exact" w:before="5"/>
              <w:ind w:right="402"/>
              <w:rPr>
                <w:sz w:val="17"/>
              </w:rPr>
            </w:pPr>
            <w:r>
              <w:rPr>
                <w:color w:val="231F20"/>
                <w:spacing w:val="-2"/>
                <w:sz w:val="17"/>
              </w:rPr>
              <w:t>$0.30</w:t>
            </w:r>
          </w:p>
        </w:tc>
      </w:tr>
      <w:tr>
        <w:trPr>
          <w:trHeight w:val="204" w:hRule="atLeast"/>
        </w:trPr>
        <w:tc>
          <w:tcPr>
            <w:tcW w:w="3724" w:type="dxa"/>
            <w:shd w:val="clear" w:color="auto" w:fill="E9F7FE"/>
          </w:tcPr>
          <w:p>
            <w:pPr>
              <w:pStyle w:val="TableParagraph"/>
              <w:spacing w:line="184" w:lineRule="exact"/>
              <w:ind w:left="120"/>
              <w:jc w:val="left"/>
              <w:rPr>
                <w:sz w:val="17"/>
              </w:rPr>
            </w:pPr>
            <w:r>
              <w:rPr>
                <w:color w:val="231F20"/>
                <w:sz w:val="17"/>
              </w:rPr>
              <w:t>Utilities</w:t>
            </w:r>
            <w:r>
              <w:rPr>
                <w:color w:val="231F20"/>
                <w:spacing w:val="35"/>
                <w:sz w:val="17"/>
              </w:rPr>
              <w:t> </w:t>
            </w:r>
            <w:r>
              <w:rPr>
                <w:color w:val="231F20"/>
                <w:sz w:val="17"/>
              </w:rPr>
              <w:t>. . . . . . . . . . . . . . . . . . . . . . . . . . . . . . . . . </w:t>
            </w:r>
            <w:r>
              <w:rPr>
                <w:color w:val="231F20"/>
                <w:spacing w:val="-10"/>
                <w:sz w:val="17"/>
              </w:rPr>
              <w:t>.</w:t>
            </w:r>
          </w:p>
        </w:tc>
        <w:tc>
          <w:tcPr>
            <w:tcW w:w="1012" w:type="dxa"/>
            <w:shd w:val="clear" w:color="auto" w:fill="E9F7FE"/>
          </w:tcPr>
          <w:p>
            <w:pPr>
              <w:pStyle w:val="TableParagraph"/>
              <w:spacing w:line="184" w:lineRule="exact"/>
              <w:ind w:left="172" w:right="59"/>
              <w:jc w:val="center"/>
              <w:rPr>
                <w:sz w:val="17"/>
              </w:rPr>
            </w:pPr>
            <w:r>
              <w:rPr>
                <w:color w:val="231F20"/>
                <w:spacing w:val="-2"/>
                <w:w w:val="110"/>
                <w:sz w:val="17"/>
              </w:rPr>
              <w:t>$1,400</w:t>
            </w:r>
          </w:p>
        </w:tc>
        <w:tc>
          <w:tcPr>
            <w:tcW w:w="1262" w:type="dxa"/>
            <w:shd w:val="clear" w:color="auto" w:fill="E9F7FE"/>
          </w:tcPr>
          <w:p>
            <w:pPr>
              <w:pStyle w:val="TableParagraph"/>
              <w:spacing w:line="184" w:lineRule="exact"/>
              <w:ind w:right="402"/>
              <w:rPr>
                <w:sz w:val="17"/>
              </w:rPr>
            </w:pPr>
            <w:r>
              <w:rPr>
                <w:color w:val="231F20"/>
                <w:spacing w:val="-2"/>
                <w:sz w:val="17"/>
              </w:rPr>
              <w:t>$0.05</w:t>
            </w:r>
          </w:p>
        </w:tc>
      </w:tr>
      <w:tr>
        <w:trPr>
          <w:trHeight w:val="204" w:hRule="atLeast"/>
        </w:trPr>
        <w:tc>
          <w:tcPr>
            <w:tcW w:w="3724" w:type="dxa"/>
            <w:shd w:val="clear" w:color="auto" w:fill="E9F7FE"/>
          </w:tcPr>
          <w:p>
            <w:pPr>
              <w:pStyle w:val="TableParagraph"/>
              <w:spacing w:line="184" w:lineRule="exact"/>
              <w:ind w:left="120"/>
              <w:jc w:val="left"/>
              <w:rPr>
                <w:sz w:val="17"/>
              </w:rPr>
            </w:pPr>
            <w:r>
              <w:rPr>
                <w:color w:val="231F20"/>
                <w:sz w:val="17"/>
              </w:rPr>
              <w:t>Depreciation</w:t>
            </w:r>
            <w:r>
              <w:rPr>
                <w:color w:val="231F20"/>
                <w:spacing w:val="43"/>
                <w:sz w:val="17"/>
              </w:rPr>
              <w:t> </w:t>
            </w:r>
            <w:r>
              <w:rPr>
                <w:color w:val="231F20"/>
                <w:sz w:val="17"/>
              </w:rPr>
              <w:t>. . . . . . . . . . . . . . . . . . . . . . . . . . . . </w:t>
            </w:r>
            <w:r>
              <w:rPr>
                <w:color w:val="231F20"/>
                <w:spacing w:val="-10"/>
                <w:sz w:val="17"/>
              </w:rPr>
              <w:t>.</w:t>
            </w:r>
          </w:p>
        </w:tc>
        <w:tc>
          <w:tcPr>
            <w:tcW w:w="1012" w:type="dxa"/>
            <w:shd w:val="clear" w:color="auto" w:fill="E9F7FE"/>
          </w:tcPr>
          <w:p>
            <w:pPr>
              <w:pStyle w:val="TableParagraph"/>
              <w:spacing w:line="184" w:lineRule="exact"/>
              <w:ind w:left="171" w:right="160"/>
              <w:jc w:val="center"/>
              <w:rPr>
                <w:sz w:val="17"/>
              </w:rPr>
            </w:pPr>
            <w:r>
              <w:rPr>
                <w:color w:val="231F20"/>
                <w:spacing w:val="-2"/>
                <w:w w:val="110"/>
                <w:sz w:val="17"/>
              </w:rPr>
              <w:t>$16,700</w:t>
            </w:r>
          </w:p>
        </w:tc>
        <w:tc>
          <w:tcPr>
            <w:tcW w:w="1262" w:type="dxa"/>
            <w:shd w:val="clear" w:color="auto" w:fill="E9F7FE"/>
          </w:tcPr>
          <w:p>
            <w:pPr>
              <w:pStyle w:val="TableParagraph"/>
              <w:jc w:val="left"/>
              <w:rPr>
                <w:rFonts w:ascii="Times New Roman"/>
                <w:sz w:val="14"/>
              </w:rPr>
            </w:pPr>
          </w:p>
        </w:tc>
      </w:tr>
      <w:tr>
        <w:trPr>
          <w:trHeight w:val="318" w:hRule="atLeast"/>
        </w:trPr>
        <w:tc>
          <w:tcPr>
            <w:tcW w:w="3724" w:type="dxa"/>
            <w:shd w:val="clear" w:color="auto" w:fill="E9F7FE"/>
          </w:tcPr>
          <w:p>
            <w:pPr>
              <w:pStyle w:val="TableParagraph"/>
              <w:spacing w:line="205" w:lineRule="exact"/>
              <w:ind w:left="120"/>
              <w:jc w:val="left"/>
              <w:rPr>
                <w:sz w:val="17"/>
              </w:rPr>
            </w:pPr>
            <w:r>
              <w:rPr>
                <w:color w:val="231F20"/>
                <w:sz w:val="17"/>
              </w:rPr>
              <w:t>Insurance</w:t>
            </w:r>
            <w:r>
              <w:rPr>
                <w:color w:val="231F20"/>
                <w:spacing w:val="22"/>
                <w:sz w:val="17"/>
              </w:rPr>
              <w:t> </w:t>
            </w:r>
            <w:r>
              <w:rPr>
                <w:color w:val="231F20"/>
                <w:sz w:val="17"/>
              </w:rPr>
              <w:t>. . . . . . . . . . . . . . . . . . . . . . . . . . . . . . . </w:t>
            </w:r>
            <w:r>
              <w:rPr>
                <w:color w:val="231F20"/>
                <w:spacing w:val="-10"/>
                <w:sz w:val="17"/>
              </w:rPr>
              <w:t>.</w:t>
            </w:r>
          </w:p>
        </w:tc>
        <w:tc>
          <w:tcPr>
            <w:tcW w:w="1012" w:type="dxa"/>
            <w:shd w:val="clear" w:color="auto" w:fill="E9F7FE"/>
          </w:tcPr>
          <w:p>
            <w:pPr>
              <w:pStyle w:val="TableParagraph"/>
              <w:spacing w:line="205" w:lineRule="exact"/>
              <w:ind w:left="171" w:right="160"/>
              <w:jc w:val="center"/>
              <w:rPr>
                <w:sz w:val="17"/>
              </w:rPr>
            </w:pPr>
            <w:r>
              <w:rPr>
                <w:color w:val="231F20"/>
                <w:spacing w:val="-2"/>
                <w:w w:val="110"/>
                <w:sz w:val="17"/>
              </w:rPr>
              <w:t>$12,700</w:t>
            </w:r>
          </w:p>
        </w:tc>
        <w:tc>
          <w:tcPr>
            <w:tcW w:w="1262" w:type="dxa"/>
            <w:shd w:val="clear" w:color="auto" w:fill="E9F7FE"/>
          </w:tcPr>
          <w:p>
            <w:pPr>
              <w:pStyle w:val="TableParagraph"/>
              <w:jc w:val="left"/>
              <w:rPr>
                <w:rFonts w:ascii="Times New Roman"/>
                <w:sz w:val="16"/>
              </w:rPr>
            </w:pPr>
          </w:p>
        </w:tc>
      </w:tr>
    </w:tbl>
    <w:p>
      <w:pPr>
        <w:pStyle w:val="BodyText"/>
        <w:spacing w:before="10"/>
      </w:pPr>
    </w:p>
    <w:p>
      <w:pPr>
        <w:spacing w:before="0"/>
        <w:ind w:left="1620" w:right="3898" w:firstLine="0"/>
        <w:jc w:val="both"/>
        <w:rPr>
          <w:sz w:val="19"/>
        </w:rPr>
      </w:pPr>
      <w:r>
        <w:rPr>
          <w:color w:val="231F20"/>
          <w:sz w:val="19"/>
        </w:rPr>
        <w:t>For example, utilities should be $1,400 per month plus $0.05 per machine-hour. The </w:t>
      </w:r>
      <w:r>
        <w:rPr>
          <w:color w:val="231F20"/>
          <w:sz w:val="19"/>
        </w:rPr>
        <w:t>company expects</w:t>
      </w:r>
      <w:r>
        <w:rPr>
          <w:color w:val="231F20"/>
          <w:spacing w:val="-4"/>
          <w:sz w:val="19"/>
        </w:rPr>
        <w:t> </w:t>
      </w:r>
      <w:r>
        <w:rPr>
          <w:color w:val="231F20"/>
          <w:sz w:val="19"/>
        </w:rPr>
        <w:t>to</w:t>
      </w:r>
      <w:r>
        <w:rPr>
          <w:color w:val="231F20"/>
          <w:spacing w:val="-3"/>
          <w:sz w:val="19"/>
        </w:rPr>
        <w:t> </w:t>
      </w:r>
      <w:r>
        <w:rPr>
          <w:color w:val="231F20"/>
          <w:sz w:val="19"/>
        </w:rPr>
        <w:t>work</w:t>
      </w:r>
      <w:r>
        <w:rPr>
          <w:color w:val="231F20"/>
          <w:spacing w:val="-4"/>
          <w:sz w:val="19"/>
        </w:rPr>
        <w:t> </w:t>
      </w:r>
      <w:r>
        <w:rPr>
          <w:color w:val="231F20"/>
          <w:sz w:val="19"/>
        </w:rPr>
        <w:t>5,000</w:t>
      </w:r>
      <w:r>
        <w:rPr>
          <w:color w:val="231F20"/>
          <w:spacing w:val="-4"/>
          <w:sz w:val="19"/>
        </w:rPr>
        <w:t> </w:t>
      </w:r>
      <w:r>
        <w:rPr>
          <w:color w:val="231F20"/>
          <w:sz w:val="19"/>
        </w:rPr>
        <w:t>machine-hours</w:t>
      </w:r>
      <w:r>
        <w:rPr>
          <w:color w:val="231F20"/>
          <w:spacing w:val="-4"/>
          <w:sz w:val="19"/>
        </w:rPr>
        <w:t> </w:t>
      </w:r>
      <w:r>
        <w:rPr>
          <w:color w:val="231F20"/>
          <w:sz w:val="19"/>
        </w:rPr>
        <w:t>in</w:t>
      </w:r>
      <w:r>
        <w:rPr>
          <w:color w:val="231F20"/>
          <w:spacing w:val="-3"/>
          <w:sz w:val="19"/>
        </w:rPr>
        <w:t> </w:t>
      </w:r>
      <w:r>
        <w:rPr>
          <w:color w:val="231F20"/>
          <w:sz w:val="19"/>
        </w:rPr>
        <w:t>June.</w:t>
      </w:r>
      <w:r>
        <w:rPr>
          <w:color w:val="231F20"/>
          <w:spacing w:val="-3"/>
          <w:sz w:val="19"/>
        </w:rPr>
        <w:t> </w:t>
      </w:r>
      <w:r>
        <w:rPr>
          <w:color w:val="231F20"/>
          <w:sz w:val="19"/>
        </w:rPr>
        <w:t>Note</w:t>
      </w:r>
      <w:r>
        <w:rPr>
          <w:color w:val="231F20"/>
          <w:spacing w:val="-4"/>
          <w:sz w:val="19"/>
        </w:rPr>
        <w:t> </w:t>
      </w:r>
      <w:r>
        <w:rPr>
          <w:color w:val="231F20"/>
          <w:sz w:val="19"/>
        </w:rPr>
        <w:t>that</w:t>
      </w:r>
      <w:r>
        <w:rPr>
          <w:color w:val="231F20"/>
          <w:spacing w:val="-3"/>
          <w:sz w:val="19"/>
        </w:rPr>
        <w:t> </w:t>
      </w:r>
      <w:r>
        <w:rPr>
          <w:color w:val="231F20"/>
          <w:sz w:val="19"/>
        </w:rPr>
        <w:t>the</w:t>
      </w:r>
      <w:r>
        <w:rPr>
          <w:color w:val="231F20"/>
          <w:spacing w:val="-4"/>
          <w:sz w:val="19"/>
        </w:rPr>
        <w:t> </w:t>
      </w:r>
      <w:r>
        <w:rPr>
          <w:color w:val="231F20"/>
          <w:sz w:val="19"/>
        </w:rPr>
        <w:t>company’s</w:t>
      </w:r>
      <w:r>
        <w:rPr>
          <w:color w:val="231F20"/>
          <w:spacing w:val="-3"/>
          <w:sz w:val="19"/>
        </w:rPr>
        <w:t> </w:t>
      </w:r>
      <w:r>
        <w:rPr>
          <w:color w:val="231F20"/>
          <w:sz w:val="19"/>
        </w:rPr>
        <w:t>direct</w:t>
      </w:r>
      <w:r>
        <w:rPr>
          <w:color w:val="231F20"/>
          <w:spacing w:val="-4"/>
          <w:sz w:val="19"/>
        </w:rPr>
        <w:t> </w:t>
      </w:r>
      <w:r>
        <w:rPr>
          <w:color w:val="231F20"/>
          <w:sz w:val="19"/>
        </w:rPr>
        <w:t>labor</w:t>
      </w:r>
      <w:r>
        <w:rPr>
          <w:color w:val="231F20"/>
          <w:spacing w:val="-3"/>
          <w:sz w:val="19"/>
        </w:rPr>
        <w:t> </w:t>
      </w:r>
      <w:r>
        <w:rPr>
          <w:color w:val="231F20"/>
          <w:sz w:val="19"/>
        </w:rPr>
        <w:t>is</w:t>
      </w:r>
      <w:r>
        <w:rPr>
          <w:color w:val="231F20"/>
          <w:spacing w:val="-3"/>
          <w:sz w:val="19"/>
        </w:rPr>
        <w:t> </w:t>
      </w:r>
      <w:r>
        <w:rPr>
          <w:color w:val="231F20"/>
          <w:sz w:val="19"/>
        </w:rPr>
        <w:t>a</w:t>
      </w:r>
      <w:r>
        <w:rPr>
          <w:color w:val="231F20"/>
          <w:spacing w:val="-4"/>
          <w:sz w:val="19"/>
        </w:rPr>
        <w:t> </w:t>
      </w:r>
      <w:r>
        <w:rPr>
          <w:color w:val="231F20"/>
          <w:sz w:val="19"/>
        </w:rPr>
        <w:t>fixed</w:t>
      </w:r>
      <w:r>
        <w:rPr>
          <w:color w:val="231F20"/>
          <w:spacing w:val="-3"/>
          <w:sz w:val="19"/>
        </w:rPr>
        <w:t> </w:t>
      </w:r>
      <w:r>
        <w:rPr>
          <w:color w:val="231F20"/>
          <w:spacing w:val="-2"/>
          <w:sz w:val="19"/>
        </w:rPr>
        <w:t>cost.</w:t>
      </w:r>
    </w:p>
    <w:p>
      <w:pPr>
        <w:spacing w:before="112"/>
        <w:ind w:left="1620" w:right="0" w:firstLine="0"/>
        <w:jc w:val="left"/>
        <w:rPr>
          <w:rFonts w:ascii="Gill Sans MT"/>
          <w:b/>
          <w:i/>
          <w:sz w:val="16"/>
        </w:rPr>
      </w:pPr>
      <w:r>
        <w:rPr>
          <w:rFonts w:ascii="Gill Sans MT"/>
          <w:b/>
          <w:i/>
          <w:color w:val="231F20"/>
          <w:spacing w:val="-2"/>
          <w:w w:val="105"/>
          <w:sz w:val="16"/>
        </w:rPr>
        <w:t>Required:</w:t>
      </w:r>
    </w:p>
    <w:p>
      <w:pPr>
        <w:spacing w:before="5"/>
        <w:ind w:left="1620" w:right="0" w:firstLine="0"/>
        <w:jc w:val="both"/>
        <w:rPr>
          <w:sz w:val="19"/>
        </w:rPr>
      </w:pPr>
      <w:r>
        <w:rPr>
          <w:color w:val="231F20"/>
          <w:sz w:val="19"/>
        </w:rPr>
        <w:t>Using</w:t>
      </w:r>
      <w:r>
        <w:rPr>
          <w:color w:val="231F20"/>
          <w:spacing w:val="-4"/>
          <w:sz w:val="19"/>
        </w:rPr>
        <w:t> </w:t>
      </w:r>
      <w:r>
        <w:rPr>
          <w:color w:val="231F20"/>
          <w:sz w:val="19"/>
        </w:rPr>
        <w:t>Exhibit</w:t>
      </w:r>
      <w:r>
        <w:rPr>
          <w:color w:val="231F20"/>
          <w:spacing w:val="-4"/>
          <w:sz w:val="19"/>
        </w:rPr>
        <w:t> </w:t>
      </w:r>
      <w:r>
        <w:rPr>
          <w:color w:val="231F20"/>
          <w:sz w:val="19"/>
        </w:rPr>
        <w:t>9–2</w:t>
      </w:r>
      <w:r>
        <w:rPr>
          <w:color w:val="231F20"/>
          <w:spacing w:val="-3"/>
          <w:sz w:val="19"/>
        </w:rPr>
        <w:t> </w:t>
      </w:r>
      <w:r>
        <w:rPr>
          <w:color w:val="231F20"/>
          <w:sz w:val="19"/>
        </w:rPr>
        <w:t>as</w:t>
      </w:r>
      <w:r>
        <w:rPr>
          <w:color w:val="231F20"/>
          <w:spacing w:val="-3"/>
          <w:sz w:val="19"/>
        </w:rPr>
        <w:t> </w:t>
      </w:r>
      <w:r>
        <w:rPr>
          <w:color w:val="231F20"/>
          <w:sz w:val="19"/>
        </w:rPr>
        <w:t>your</w:t>
      </w:r>
      <w:r>
        <w:rPr>
          <w:color w:val="231F20"/>
          <w:spacing w:val="-4"/>
          <w:sz w:val="19"/>
        </w:rPr>
        <w:t> </w:t>
      </w:r>
      <w:r>
        <w:rPr>
          <w:color w:val="231F20"/>
          <w:sz w:val="19"/>
        </w:rPr>
        <w:t>guide,</w:t>
      </w:r>
      <w:r>
        <w:rPr>
          <w:color w:val="231F20"/>
          <w:spacing w:val="-3"/>
          <w:sz w:val="19"/>
        </w:rPr>
        <w:t> </w:t>
      </w:r>
      <w:r>
        <w:rPr>
          <w:color w:val="231F20"/>
          <w:sz w:val="19"/>
        </w:rPr>
        <w:t>prepare</w:t>
      </w:r>
      <w:r>
        <w:rPr>
          <w:color w:val="231F20"/>
          <w:spacing w:val="-3"/>
          <w:sz w:val="19"/>
        </w:rPr>
        <w:t> </w:t>
      </w:r>
      <w:r>
        <w:rPr>
          <w:color w:val="231F20"/>
          <w:sz w:val="19"/>
        </w:rPr>
        <w:t>the</w:t>
      </w:r>
      <w:r>
        <w:rPr>
          <w:color w:val="231F20"/>
          <w:spacing w:val="-4"/>
          <w:sz w:val="19"/>
        </w:rPr>
        <w:t> </w:t>
      </w:r>
      <w:r>
        <w:rPr>
          <w:color w:val="231F20"/>
          <w:sz w:val="19"/>
        </w:rPr>
        <w:t>company’s</w:t>
      </w:r>
      <w:r>
        <w:rPr>
          <w:color w:val="231F20"/>
          <w:spacing w:val="-3"/>
          <w:sz w:val="19"/>
        </w:rPr>
        <w:t> </w:t>
      </w:r>
      <w:r>
        <w:rPr>
          <w:color w:val="231F20"/>
          <w:sz w:val="19"/>
        </w:rPr>
        <w:t>planning</w:t>
      </w:r>
      <w:r>
        <w:rPr>
          <w:color w:val="231F20"/>
          <w:spacing w:val="-3"/>
          <w:sz w:val="19"/>
        </w:rPr>
        <w:t> </w:t>
      </w:r>
      <w:r>
        <w:rPr>
          <w:color w:val="231F20"/>
          <w:sz w:val="19"/>
        </w:rPr>
        <w:t>budget</w:t>
      </w:r>
      <w:r>
        <w:rPr>
          <w:color w:val="231F20"/>
          <w:spacing w:val="-4"/>
          <w:sz w:val="19"/>
        </w:rPr>
        <w:t> </w:t>
      </w:r>
      <w:r>
        <w:rPr>
          <w:color w:val="231F20"/>
          <w:sz w:val="19"/>
        </w:rPr>
        <w:t>for</w:t>
      </w:r>
      <w:r>
        <w:rPr>
          <w:color w:val="231F20"/>
          <w:spacing w:val="-3"/>
          <w:sz w:val="19"/>
        </w:rPr>
        <w:t> </w:t>
      </w:r>
      <w:r>
        <w:rPr>
          <w:color w:val="231F20"/>
          <w:spacing w:val="-2"/>
          <w:sz w:val="19"/>
        </w:rPr>
        <w:t>June.</w:t>
      </w:r>
    </w:p>
    <w:p>
      <w:pPr>
        <w:pStyle w:val="BodyText"/>
        <w:spacing w:before="8"/>
        <w:rPr>
          <w:sz w:val="23"/>
        </w:rPr>
      </w:pPr>
    </w:p>
    <w:p>
      <w:pPr>
        <w:spacing w:line="192" w:lineRule="exact" w:before="0"/>
        <w:ind w:left="1620" w:right="0" w:firstLine="0"/>
        <w:jc w:val="left"/>
        <w:rPr>
          <w:rFonts w:ascii="Proxima Nova Rg" w:hAnsi="Proxima Nova Rg"/>
          <w:b/>
          <w:sz w:val="16"/>
        </w:rPr>
      </w:pPr>
      <w:r>
        <w:rPr>
          <w:rFonts w:ascii="Proxima Nova Rg" w:hAnsi="Proxima Nova Rg"/>
          <w:b/>
          <w:color w:val="231F20"/>
          <w:sz w:val="16"/>
        </w:rPr>
        <w:t>EXERCISE</w:t>
      </w:r>
      <w:r>
        <w:rPr>
          <w:rFonts w:ascii="Proxima Nova Rg" w:hAnsi="Proxima Nova Rg"/>
          <w:b/>
          <w:color w:val="231F20"/>
          <w:spacing w:val="-1"/>
          <w:sz w:val="16"/>
        </w:rPr>
        <w:t> </w:t>
      </w:r>
      <w:r>
        <w:rPr>
          <w:rFonts w:ascii="Proxima Nova Rg" w:hAnsi="Proxima Nova Rg"/>
          <w:b/>
          <w:color w:val="231F20"/>
          <w:sz w:val="16"/>
        </w:rPr>
        <w:t>9–10 Planning Budget </w:t>
      </w:r>
      <w:r>
        <w:rPr>
          <w:rFonts w:ascii="Proxima Nova Rg" w:hAnsi="Proxima Nova Rg"/>
          <w:b/>
          <w:color w:val="EC008C"/>
          <w:spacing w:val="-4"/>
          <w:sz w:val="16"/>
        </w:rPr>
        <w:t>LO9–1</w:t>
      </w:r>
    </w:p>
    <w:p>
      <w:pPr>
        <w:spacing w:line="242" w:lineRule="auto" w:before="0"/>
        <w:ind w:left="1620" w:right="3898" w:firstLine="0"/>
        <w:jc w:val="both"/>
        <w:rPr>
          <w:sz w:val="19"/>
        </w:rPr>
      </w:pPr>
      <w:r>
        <w:rPr/>
        <w:drawing>
          <wp:anchor distT="0" distB="0" distL="0" distR="0" allowOverlap="1" layoutInCell="1" locked="0" behindDoc="0" simplePos="0" relativeHeight="15769600">
            <wp:simplePos x="0" y="0"/>
            <wp:positionH relativeFrom="page">
              <wp:posOffset>5967984</wp:posOffset>
            </wp:positionH>
            <wp:positionV relativeFrom="paragraph">
              <wp:posOffset>38179</wp:posOffset>
            </wp:positionV>
            <wp:extent cx="516870" cy="516869"/>
            <wp:effectExtent l="0" t="0" r="0" b="0"/>
            <wp:wrapNone/>
            <wp:docPr id="25" name="image24.png"/>
            <wp:cNvGraphicFramePr>
              <a:graphicFrameLocks noChangeAspect="1"/>
            </wp:cNvGraphicFramePr>
            <a:graphic>
              <a:graphicData uri="http://schemas.openxmlformats.org/drawingml/2006/picture">
                <pic:pic>
                  <pic:nvPicPr>
                    <pic:cNvPr id="26" name="image24.png"/>
                    <pic:cNvPicPr/>
                  </pic:nvPicPr>
                  <pic:blipFill>
                    <a:blip r:embed="rId28" cstate="print"/>
                    <a:stretch>
                      <a:fillRect/>
                    </a:stretch>
                  </pic:blipFill>
                  <pic:spPr>
                    <a:xfrm>
                      <a:off x="0" y="0"/>
                      <a:ext cx="516870" cy="516869"/>
                    </a:xfrm>
                    <a:prstGeom prst="rect">
                      <a:avLst/>
                    </a:prstGeom>
                  </pic:spPr>
                </pic:pic>
              </a:graphicData>
            </a:graphic>
          </wp:anchor>
        </w:drawing>
      </w:r>
      <w:r>
        <w:rPr>
          <w:color w:val="231F20"/>
          <w:sz w:val="19"/>
        </w:rPr>
        <w:t>Lavage Rapide is a Canadian company that owns and operates a large automatic car wash</w:t>
      </w:r>
      <w:r>
        <w:rPr>
          <w:color w:val="231F20"/>
          <w:spacing w:val="-1"/>
          <w:sz w:val="19"/>
        </w:rPr>
        <w:t> </w:t>
      </w:r>
      <w:r>
        <w:rPr>
          <w:color w:val="231F20"/>
          <w:sz w:val="19"/>
        </w:rPr>
        <w:t>facility near Montreal. The following table provides data concerning the company’s costs:</w:t>
      </w:r>
    </w:p>
    <w:p>
      <w:pPr>
        <w:pStyle w:val="BodyText"/>
        <w:spacing w:before="7"/>
        <w:rPr>
          <w:sz w:val="20"/>
        </w:rPr>
      </w:pPr>
    </w:p>
    <w:tbl>
      <w:tblPr>
        <w:tblW w:w="0" w:type="auto"/>
        <w:jc w:val="left"/>
        <w:tblInd w:w="2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91"/>
        <w:gridCol w:w="975"/>
        <w:gridCol w:w="1139"/>
      </w:tblGrid>
      <w:tr>
        <w:trPr>
          <w:trHeight w:val="514" w:hRule="atLeast"/>
        </w:trPr>
        <w:tc>
          <w:tcPr>
            <w:tcW w:w="4866" w:type="dxa"/>
            <w:gridSpan w:val="2"/>
            <w:shd w:val="clear" w:color="auto" w:fill="D4E0F2"/>
          </w:tcPr>
          <w:p>
            <w:pPr>
              <w:pStyle w:val="TableParagraph"/>
              <w:spacing w:line="220" w:lineRule="atLeast" w:before="45"/>
              <w:ind w:left="3969" w:right="119" w:hanging="10"/>
              <w:rPr>
                <w:sz w:val="17"/>
              </w:rPr>
            </w:pPr>
            <w:r>
              <w:rPr>
                <w:color w:val="231F20"/>
                <w:spacing w:val="-2"/>
                <w:sz w:val="17"/>
              </w:rPr>
              <w:t>Fixed</w:t>
            </w:r>
            <w:r>
              <w:rPr>
                <w:color w:val="231F20"/>
                <w:spacing w:val="-9"/>
                <w:sz w:val="17"/>
              </w:rPr>
              <w:t> </w:t>
            </w:r>
            <w:r>
              <w:rPr>
                <w:color w:val="231F20"/>
                <w:spacing w:val="-2"/>
                <w:sz w:val="17"/>
              </w:rPr>
              <w:t>Cost </w:t>
            </w:r>
            <w:r>
              <w:rPr>
                <w:color w:val="231F20"/>
                <w:sz w:val="17"/>
              </w:rPr>
              <w:t>per </w:t>
            </w:r>
            <w:r>
              <w:rPr>
                <w:color w:val="231F20"/>
                <w:spacing w:val="-2"/>
                <w:sz w:val="17"/>
              </w:rPr>
              <w:t>Month</w:t>
            </w:r>
          </w:p>
        </w:tc>
        <w:tc>
          <w:tcPr>
            <w:tcW w:w="1139" w:type="dxa"/>
            <w:shd w:val="clear" w:color="auto" w:fill="D4E0F2"/>
          </w:tcPr>
          <w:p>
            <w:pPr>
              <w:pStyle w:val="TableParagraph"/>
              <w:spacing w:line="220" w:lineRule="atLeast" w:before="45"/>
              <w:ind w:left="118" w:right="117" w:firstLine="132"/>
              <w:jc w:val="left"/>
              <w:rPr>
                <w:sz w:val="17"/>
              </w:rPr>
            </w:pPr>
            <w:r>
              <w:rPr>
                <w:color w:val="231F20"/>
                <w:sz w:val="17"/>
              </w:rPr>
              <w:t>Cost per </w:t>
            </w:r>
            <w:r>
              <w:rPr>
                <w:color w:val="231F20"/>
                <w:spacing w:val="-2"/>
                <w:sz w:val="17"/>
              </w:rPr>
              <w:t>Car</w:t>
            </w:r>
            <w:r>
              <w:rPr>
                <w:color w:val="231F20"/>
                <w:spacing w:val="-9"/>
                <w:sz w:val="17"/>
              </w:rPr>
              <w:t> </w:t>
            </w:r>
            <w:r>
              <w:rPr>
                <w:color w:val="231F20"/>
                <w:spacing w:val="-2"/>
                <w:sz w:val="17"/>
              </w:rPr>
              <w:t>Washed</w:t>
            </w:r>
          </w:p>
        </w:tc>
      </w:tr>
      <w:tr>
        <w:trPr>
          <w:trHeight w:val="253" w:hRule="atLeast"/>
        </w:trPr>
        <w:tc>
          <w:tcPr>
            <w:tcW w:w="3891" w:type="dxa"/>
            <w:shd w:val="clear" w:color="auto" w:fill="E9F7FE"/>
          </w:tcPr>
          <w:p>
            <w:pPr>
              <w:pStyle w:val="TableParagraph"/>
              <w:spacing w:line="186" w:lineRule="exact" w:before="48"/>
              <w:ind w:left="110" w:right="176"/>
              <w:jc w:val="center"/>
              <w:rPr>
                <w:sz w:val="17"/>
              </w:rPr>
            </w:pPr>
            <w:r>
              <w:rPr>
                <w:color w:val="231F20"/>
                <w:sz w:val="17"/>
              </w:rPr>
              <w:t>Cleaning supplies</w:t>
            </w:r>
            <w:r>
              <w:rPr>
                <w:color w:val="231F20"/>
                <w:spacing w:val="8"/>
                <w:sz w:val="17"/>
              </w:rPr>
              <w:t> </w:t>
            </w:r>
            <w:r>
              <w:rPr>
                <w:color w:val="231F20"/>
                <w:sz w:val="17"/>
              </w:rPr>
              <w:t>. . . . . . . . . . . . . . . . . . . . . . . . . . </w:t>
            </w:r>
            <w:r>
              <w:rPr>
                <w:color w:val="231F20"/>
                <w:spacing w:val="-10"/>
                <w:sz w:val="17"/>
              </w:rPr>
              <w:t>.</w:t>
            </w:r>
          </w:p>
        </w:tc>
        <w:tc>
          <w:tcPr>
            <w:tcW w:w="975" w:type="dxa"/>
            <w:shd w:val="clear" w:color="auto" w:fill="E9F7FE"/>
          </w:tcPr>
          <w:p>
            <w:pPr>
              <w:pStyle w:val="TableParagraph"/>
              <w:jc w:val="left"/>
              <w:rPr>
                <w:rFonts w:ascii="Times New Roman"/>
                <w:sz w:val="16"/>
              </w:rPr>
            </w:pPr>
          </w:p>
        </w:tc>
        <w:tc>
          <w:tcPr>
            <w:tcW w:w="1139" w:type="dxa"/>
            <w:shd w:val="clear" w:color="auto" w:fill="E9F7FE"/>
          </w:tcPr>
          <w:p>
            <w:pPr>
              <w:pStyle w:val="TableParagraph"/>
              <w:spacing w:line="186" w:lineRule="exact" w:before="48"/>
              <w:ind w:left="330" w:right="330"/>
              <w:jc w:val="center"/>
              <w:rPr>
                <w:sz w:val="17"/>
              </w:rPr>
            </w:pPr>
            <w:r>
              <w:rPr>
                <w:color w:val="231F20"/>
                <w:spacing w:val="-2"/>
                <w:sz w:val="17"/>
              </w:rPr>
              <w:t>$0.80</w:t>
            </w:r>
          </w:p>
        </w:tc>
      </w:tr>
      <w:tr>
        <w:trPr>
          <w:trHeight w:val="204" w:hRule="atLeast"/>
        </w:trPr>
        <w:tc>
          <w:tcPr>
            <w:tcW w:w="3891" w:type="dxa"/>
            <w:shd w:val="clear" w:color="auto" w:fill="E9F7FE"/>
          </w:tcPr>
          <w:p>
            <w:pPr>
              <w:pStyle w:val="TableParagraph"/>
              <w:spacing w:line="184" w:lineRule="exact"/>
              <w:ind w:left="110" w:right="176"/>
              <w:jc w:val="center"/>
              <w:rPr>
                <w:sz w:val="17"/>
              </w:rPr>
            </w:pPr>
            <w:r>
              <w:rPr>
                <w:color w:val="231F20"/>
                <w:sz w:val="17"/>
              </w:rPr>
              <w:t>Electricity</w:t>
            </w:r>
            <w:r>
              <w:rPr>
                <w:color w:val="231F20"/>
                <w:spacing w:val="33"/>
                <w:sz w:val="17"/>
              </w:rPr>
              <w:t> </w:t>
            </w:r>
            <w:r>
              <w:rPr>
                <w:color w:val="231F20"/>
                <w:sz w:val="17"/>
              </w:rPr>
              <w:t>. . . . . . . . . . . . . . . . . . . . . . . . . . . . . . . . . </w:t>
            </w:r>
            <w:r>
              <w:rPr>
                <w:color w:val="231F20"/>
                <w:spacing w:val="-10"/>
                <w:sz w:val="17"/>
              </w:rPr>
              <w:t>.</w:t>
            </w:r>
          </w:p>
        </w:tc>
        <w:tc>
          <w:tcPr>
            <w:tcW w:w="975" w:type="dxa"/>
            <w:shd w:val="clear" w:color="auto" w:fill="E9F7FE"/>
          </w:tcPr>
          <w:p>
            <w:pPr>
              <w:pStyle w:val="TableParagraph"/>
              <w:spacing w:line="184" w:lineRule="exact"/>
              <w:ind w:left="188"/>
              <w:jc w:val="left"/>
              <w:rPr>
                <w:sz w:val="17"/>
              </w:rPr>
            </w:pPr>
            <w:r>
              <w:rPr>
                <w:color w:val="231F20"/>
                <w:spacing w:val="-2"/>
                <w:w w:val="110"/>
                <w:sz w:val="17"/>
              </w:rPr>
              <w:t>$1,200</w:t>
            </w:r>
          </w:p>
        </w:tc>
        <w:tc>
          <w:tcPr>
            <w:tcW w:w="1139" w:type="dxa"/>
            <w:shd w:val="clear" w:color="auto" w:fill="E9F7FE"/>
          </w:tcPr>
          <w:p>
            <w:pPr>
              <w:pStyle w:val="TableParagraph"/>
              <w:spacing w:line="184" w:lineRule="exact"/>
              <w:ind w:left="330" w:right="330"/>
              <w:jc w:val="center"/>
              <w:rPr>
                <w:sz w:val="17"/>
              </w:rPr>
            </w:pPr>
            <w:r>
              <w:rPr>
                <w:color w:val="231F20"/>
                <w:spacing w:val="-2"/>
                <w:w w:val="110"/>
                <w:sz w:val="17"/>
              </w:rPr>
              <w:t>$0.15</w:t>
            </w:r>
          </w:p>
        </w:tc>
      </w:tr>
      <w:tr>
        <w:trPr>
          <w:trHeight w:val="204" w:hRule="atLeast"/>
        </w:trPr>
        <w:tc>
          <w:tcPr>
            <w:tcW w:w="3891" w:type="dxa"/>
            <w:shd w:val="clear" w:color="auto" w:fill="E9F7FE"/>
          </w:tcPr>
          <w:p>
            <w:pPr>
              <w:pStyle w:val="TableParagraph"/>
              <w:spacing w:line="184" w:lineRule="exact"/>
              <w:ind w:left="110" w:right="176"/>
              <w:jc w:val="center"/>
              <w:rPr>
                <w:sz w:val="17"/>
              </w:rPr>
            </w:pPr>
            <w:r>
              <w:rPr>
                <w:color w:val="231F20"/>
                <w:sz w:val="17"/>
              </w:rPr>
              <w:t>Maintenance</w:t>
            </w:r>
            <w:r>
              <w:rPr>
                <w:color w:val="231F20"/>
                <w:spacing w:val="36"/>
                <w:sz w:val="17"/>
              </w:rPr>
              <w:t> </w:t>
            </w:r>
            <w:r>
              <w:rPr>
                <w:color w:val="231F20"/>
                <w:sz w:val="17"/>
              </w:rPr>
              <w:t>. . . . . . . . . . . . . . . . . . . . . . . . . . . . . . </w:t>
            </w:r>
            <w:r>
              <w:rPr>
                <w:color w:val="231F20"/>
                <w:spacing w:val="-10"/>
                <w:sz w:val="17"/>
              </w:rPr>
              <w:t>.</w:t>
            </w:r>
          </w:p>
        </w:tc>
        <w:tc>
          <w:tcPr>
            <w:tcW w:w="975" w:type="dxa"/>
            <w:shd w:val="clear" w:color="auto" w:fill="E9F7FE"/>
          </w:tcPr>
          <w:p>
            <w:pPr>
              <w:pStyle w:val="TableParagraph"/>
              <w:jc w:val="left"/>
              <w:rPr>
                <w:rFonts w:ascii="Times New Roman"/>
                <w:sz w:val="14"/>
              </w:rPr>
            </w:pPr>
          </w:p>
        </w:tc>
        <w:tc>
          <w:tcPr>
            <w:tcW w:w="1139" w:type="dxa"/>
            <w:shd w:val="clear" w:color="auto" w:fill="E9F7FE"/>
          </w:tcPr>
          <w:p>
            <w:pPr>
              <w:pStyle w:val="TableParagraph"/>
              <w:spacing w:line="184" w:lineRule="exact"/>
              <w:ind w:left="330" w:right="330"/>
              <w:jc w:val="center"/>
              <w:rPr>
                <w:sz w:val="17"/>
              </w:rPr>
            </w:pPr>
            <w:r>
              <w:rPr>
                <w:color w:val="231F20"/>
                <w:spacing w:val="-2"/>
                <w:sz w:val="17"/>
              </w:rPr>
              <w:t>$0.20</w:t>
            </w:r>
          </w:p>
        </w:tc>
      </w:tr>
      <w:tr>
        <w:trPr>
          <w:trHeight w:val="204" w:hRule="atLeast"/>
        </w:trPr>
        <w:tc>
          <w:tcPr>
            <w:tcW w:w="3891" w:type="dxa"/>
            <w:shd w:val="clear" w:color="auto" w:fill="E9F7FE"/>
          </w:tcPr>
          <w:p>
            <w:pPr>
              <w:pStyle w:val="TableParagraph"/>
              <w:spacing w:line="184" w:lineRule="exact"/>
              <w:ind w:left="110" w:right="176"/>
              <w:jc w:val="center"/>
              <w:rPr>
                <w:sz w:val="17"/>
              </w:rPr>
            </w:pPr>
            <w:r>
              <w:rPr>
                <w:color w:val="231F20"/>
                <w:sz w:val="17"/>
              </w:rPr>
              <w:t>Wages</w:t>
            </w:r>
            <w:r>
              <w:rPr>
                <w:color w:val="231F20"/>
                <w:spacing w:val="-1"/>
                <w:sz w:val="17"/>
              </w:rPr>
              <w:t> </w:t>
            </w:r>
            <w:r>
              <w:rPr>
                <w:color w:val="231F20"/>
                <w:sz w:val="17"/>
              </w:rPr>
              <w:t>and salaries</w:t>
            </w:r>
            <w:r>
              <w:rPr>
                <w:color w:val="231F20"/>
                <w:spacing w:val="56"/>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 </w:t>
            </w:r>
            <w:r>
              <w:rPr>
                <w:color w:val="231F20"/>
                <w:spacing w:val="-10"/>
                <w:sz w:val="17"/>
              </w:rPr>
              <w:t>.</w:t>
            </w:r>
          </w:p>
        </w:tc>
        <w:tc>
          <w:tcPr>
            <w:tcW w:w="975" w:type="dxa"/>
            <w:shd w:val="clear" w:color="auto" w:fill="E9F7FE"/>
          </w:tcPr>
          <w:p>
            <w:pPr>
              <w:pStyle w:val="TableParagraph"/>
              <w:spacing w:line="184" w:lineRule="exact"/>
              <w:ind w:left="188"/>
              <w:jc w:val="left"/>
              <w:rPr>
                <w:sz w:val="17"/>
              </w:rPr>
            </w:pPr>
            <w:r>
              <w:rPr>
                <w:color w:val="231F20"/>
                <w:spacing w:val="-2"/>
                <w:sz w:val="17"/>
              </w:rPr>
              <w:t>$5,000</w:t>
            </w:r>
          </w:p>
        </w:tc>
        <w:tc>
          <w:tcPr>
            <w:tcW w:w="1139" w:type="dxa"/>
            <w:shd w:val="clear" w:color="auto" w:fill="E9F7FE"/>
          </w:tcPr>
          <w:p>
            <w:pPr>
              <w:pStyle w:val="TableParagraph"/>
              <w:spacing w:line="184" w:lineRule="exact"/>
              <w:ind w:left="330" w:right="330"/>
              <w:jc w:val="center"/>
              <w:rPr>
                <w:sz w:val="17"/>
              </w:rPr>
            </w:pPr>
            <w:r>
              <w:rPr>
                <w:color w:val="231F20"/>
                <w:spacing w:val="-2"/>
                <w:sz w:val="17"/>
              </w:rPr>
              <w:t>$0.30</w:t>
            </w:r>
          </w:p>
        </w:tc>
      </w:tr>
      <w:tr>
        <w:trPr>
          <w:trHeight w:val="204" w:hRule="atLeast"/>
        </w:trPr>
        <w:tc>
          <w:tcPr>
            <w:tcW w:w="3891" w:type="dxa"/>
            <w:shd w:val="clear" w:color="auto" w:fill="E9F7FE"/>
          </w:tcPr>
          <w:p>
            <w:pPr>
              <w:pStyle w:val="TableParagraph"/>
              <w:spacing w:line="184" w:lineRule="exact"/>
              <w:ind w:left="110" w:right="176"/>
              <w:jc w:val="center"/>
              <w:rPr>
                <w:sz w:val="17"/>
              </w:rPr>
            </w:pPr>
            <w:r>
              <w:rPr>
                <w:color w:val="231F20"/>
                <w:sz w:val="17"/>
              </w:rPr>
              <w:t>Depreciation</w:t>
            </w:r>
            <w:r>
              <w:rPr>
                <w:color w:val="231F20"/>
                <w:spacing w:val="43"/>
                <w:sz w:val="17"/>
              </w:rPr>
              <w:t> </w:t>
            </w:r>
            <w:r>
              <w:rPr>
                <w:color w:val="231F20"/>
                <w:sz w:val="17"/>
              </w:rPr>
              <w:t>. . . . . . . . . . . . . . . . . . . . . . . . . . . . . . </w:t>
            </w:r>
            <w:r>
              <w:rPr>
                <w:color w:val="231F20"/>
                <w:spacing w:val="-10"/>
                <w:sz w:val="17"/>
              </w:rPr>
              <w:t>.</w:t>
            </w:r>
          </w:p>
        </w:tc>
        <w:tc>
          <w:tcPr>
            <w:tcW w:w="975" w:type="dxa"/>
            <w:shd w:val="clear" w:color="auto" w:fill="E9F7FE"/>
          </w:tcPr>
          <w:p>
            <w:pPr>
              <w:pStyle w:val="TableParagraph"/>
              <w:spacing w:line="184" w:lineRule="exact"/>
              <w:ind w:left="188"/>
              <w:jc w:val="left"/>
              <w:rPr>
                <w:sz w:val="17"/>
              </w:rPr>
            </w:pPr>
            <w:r>
              <w:rPr>
                <w:color w:val="231F20"/>
                <w:spacing w:val="-2"/>
                <w:sz w:val="17"/>
              </w:rPr>
              <w:t>$6,000</w:t>
            </w:r>
          </w:p>
        </w:tc>
        <w:tc>
          <w:tcPr>
            <w:tcW w:w="1139" w:type="dxa"/>
            <w:shd w:val="clear" w:color="auto" w:fill="E9F7FE"/>
          </w:tcPr>
          <w:p>
            <w:pPr>
              <w:pStyle w:val="TableParagraph"/>
              <w:jc w:val="left"/>
              <w:rPr>
                <w:rFonts w:ascii="Times New Roman"/>
                <w:sz w:val="14"/>
              </w:rPr>
            </w:pPr>
          </w:p>
        </w:tc>
      </w:tr>
      <w:tr>
        <w:trPr>
          <w:trHeight w:val="204" w:hRule="atLeast"/>
        </w:trPr>
        <w:tc>
          <w:tcPr>
            <w:tcW w:w="3891" w:type="dxa"/>
            <w:shd w:val="clear" w:color="auto" w:fill="E9F7FE"/>
          </w:tcPr>
          <w:p>
            <w:pPr>
              <w:pStyle w:val="TableParagraph"/>
              <w:spacing w:line="184" w:lineRule="exact"/>
              <w:ind w:left="110" w:right="176"/>
              <w:jc w:val="center"/>
              <w:rPr>
                <w:sz w:val="17"/>
              </w:rPr>
            </w:pPr>
            <w:r>
              <w:rPr>
                <w:color w:val="231F20"/>
                <w:sz w:val="17"/>
              </w:rPr>
              <w:t>Rent</w:t>
            </w:r>
            <w:r>
              <w:rPr>
                <w:color w:val="231F20"/>
                <w:spacing w:val="76"/>
                <w:sz w:val="17"/>
              </w:rPr>
              <w:t> </w:t>
            </w:r>
            <w:r>
              <w:rPr>
                <w:color w:val="231F20"/>
                <w:sz w:val="17"/>
              </w:rPr>
              <w:t>. . . .</w:t>
            </w:r>
            <w:r>
              <w:rPr>
                <w:color w:val="231F20"/>
                <w:spacing w:val="-1"/>
                <w:sz w:val="17"/>
              </w:rPr>
              <w:t> </w:t>
            </w:r>
            <w:r>
              <w:rPr>
                <w:color w:val="231F20"/>
                <w:sz w:val="17"/>
              </w:rPr>
              <w:t>. . . . . . .</w:t>
            </w:r>
            <w:r>
              <w:rPr>
                <w:color w:val="231F20"/>
                <w:spacing w:val="-1"/>
                <w:sz w:val="17"/>
              </w:rPr>
              <w:t> </w:t>
            </w:r>
            <w:r>
              <w:rPr>
                <w:color w:val="231F20"/>
                <w:sz w:val="17"/>
              </w:rPr>
              <w:t>. . . . . . .</w:t>
            </w:r>
            <w:r>
              <w:rPr>
                <w:color w:val="231F20"/>
                <w:spacing w:val="-1"/>
                <w:sz w:val="17"/>
              </w:rPr>
              <w:t> </w:t>
            </w:r>
            <w:r>
              <w:rPr>
                <w:color w:val="231F20"/>
                <w:sz w:val="17"/>
              </w:rPr>
              <w:t>. . . . . .</w:t>
            </w:r>
            <w:r>
              <w:rPr>
                <w:color w:val="231F20"/>
                <w:spacing w:val="-1"/>
                <w:sz w:val="17"/>
              </w:rPr>
              <w:t> </w:t>
            </w:r>
            <w:r>
              <w:rPr>
                <w:color w:val="231F20"/>
                <w:sz w:val="17"/>
              </w:rPr>
              <w:t>. . . . . . .</w:t>
            </w:r>
            <w:r>
              <w:rPr>
                <w:color w:val="231F20"/>
                <w:spacing w:val="-1"/>
                <w:sz w:val="17"/>
              </w:rPr>
              <w:t> </w:t>
            </w:r>
            <w:r>
              <w:rPr>
                <w:color w:val="231F20"/>
                <w:sz w:val="17"/>
              </w:rPr>
              <w:t>. . . . . . </w:t>
            </w:r>
            <w:r>
              <w:rPr>
                <w:color w:val="231F20"/>
                <w:spacing w:val="-12"/>
                <w:sz w:val="17"/>
              </w:rPr>
              <w:t>.</w:t>
            </w:r>
          </w:p>
        </w:tc>
        <w:tc>
          <w:tcPr>
            <w:tcW w:w="975" w:type="dxa"/>
            <w:shd w:val="clear" w:color="auto" w:fill="E9F7FE"/>
          </w:tcPr>
          <w:p>
            <w:pPr>
              <w:pStyle w:val="TableParagraph"/>
              <w:spacing w:line="184" w:lineRule="exact"/>
              <w:ind w:left="188"/>
              <w:jc w:val="left"/>
              <w:rPr>
                <w:sz w:val="17"/>
              </w:rPr>
            </w:pPr>
            <w:r>
              <w:rPr>
                <w:color w:val="231F20"/>
                <w:spacing w:val="-2"/>
                <w:sz w:val="17"/>
              </w:rPr>
              <w:t>$8,000</w:t>
            </w:r>
          </w:p>
        </w:tc>
        <w:tc>
          <w:tcPr>
            <w:tcW w:w="1139" w:type="dxa"/>
            <w:shd w:val="clear" w:color="auto" w:fill="E9F7FE"/>
          </w:tcPr>
          <w:p>
            <w:pPr>
              <w:pStyle w:val="TableParagraph"/>
              <w:jc w:val="left"/>
              <w:rPr>
                <w:rFonts w:ascii="Times New Roman"/>
                <w:sz w:val="14"/>
              </w:rPr>
            </w:pPr>
          </w:p>
        </w:tc>
      </w:tr>
      <w:tr>
        <w:trPr>
          <w:trHeight w:val="318" w:hRule="atLeast"/>
        </w:trPr>
        <w:tc>
          <w:tcPr>
            <w:tcW w:w="3891" w:type="dxa"/>
            <w:shd w:val="clear" w:color="auto" w:fill="E9F7FE"/>
          </w:tcPr>
          <w:p>
            <w:pPr>
              <w:pStyle w:val="TableParagraph"/>
              <w:spacing w:line="205" w:lineRule="exact"/>
              <w:ind w:left="110" w:right="176"/>
              <w:jc w:val="center"/>
              <w:rPr>
                <w:sz w:val="17"/>
              </w:rPr>
            </w:pPr>
            <w:r>
              <w:rPr>
                <w:color w:val="231F20"/>
                <w:sz w:val="17"/>
              </w:rPr>
              <w:t>Administrative expenses</w:t>
            </w:r>
            <w:r>
              <w:rPr>
                <w:color w:val="231F20"/>
                <w:spacing w:val="10"/>
                <w:sz w:val="17"/>
              </w:rPr>
              <w:t> </w:t>
            </w:r>
            <w:r>
              <w:rPr>
                <w:color w:val="231F20"/>
                <w:sz w:val="17"/>
              </w:rPr>
              <w:t>. . . . . . . . . . . . . . . . . . . . </w:t>
            </w:r>
            <w:r>
              <w:rPr>
                <w:color w:val="231F20"/>
                <w:spacing w:val="-10"/>
                <w:sz w:val="17"/>
              </w:rPr>
              <w:t>.</w:t>
            </w:r>
          </w:p>
        </w:tc>
        <w:tc>
          <w:tcPr>
            <w:tcW w:w="975" w:type="dxa"/>
            <w:shd w:val="clear" w:color="auto" w:fill="E9F7FE"/>
          </w:tcPr>
          <w:p>
            <w:pPr>
              <w:pStyle w:val="TableParagraph"/>
              <w:spacing w:line="205" w:lineRule="exact"/>
              <w:ind w:left="188"/>
              <w:jc w:val="left"/>
              <w:rPr>
                <w:sz w:val="17"/>
              </w:rPr>
            </w:pPr>
            <w:r>
              <w:rPr>
                <w:color w:val="231F20"/>
                <w:spacing w:val="-2"/>
                <w:sz w:val="17"/>
              </w:rPr>
              <w:t>$4,000</w:t>
            </w:r>
          </w:p>
        </w:tc>
        <w:tc>
          <w:tcPr>
            <w:tcW w:w="1139" w:type="dxa"/>
            <w:shd w:val="clear" w:color="auto" w:fill="E9F7FE"/>
          </w:tcPr>
          <w:p>
            <w:pPr>
              <w:pStyle w:val="TableParagraph"/>
              <w:spacing w:line="205" w:lineRule="exact"/>
              <w:ind w:left="330" w:right="330"/>
              <w:jc w:val="center"/>
              <w:rPr>
                <w:sz w:val="17"/>
              </w:rPr>
            </w:pPr>
            <w:r>
              <w:rPr>
                <w:color w:val="231F20"/>
                <w:spacing w:val="-2"/>
                <w:w w:val="110"/>
                <w:sz w:val="17"/>
              </w:rPr>
              <w:t>$0.10</w:t>
            </w:r>
          </w:p>
        </w:tc>
      </w:tr>
    </w:tbl>
    <w:p>
      <w:pPr>
        <w:pStyle w:val="BodyText"/>
        <w:spacing w:before="10"/>
      </w:pPr>
    </w:p>
    <w:p>
      <w:pPr>
        <w:spacing w:before="0"/>
        <w:ind w:left="1620" w:right="3898" w:firstLine="0"/>
        <w:jc w:val="both"/>
        <w:rPr>
          <w:sz w:val="19"/>
        </w:rPr>
      </w:pPr>
      <w:r>
        <w:rPr>
          <w:color w:val="231F20"/>
          <w:sz w:val="19"/>
        </w:rPr>
        <w:t>For</w:t>
      </w:r>
      <w:r>
        <w:rPr>
          <w:color w:val="231F20"/>
          <w:sz w:val="19"/>
        </w:rPr>
        <w:t> example, electricity costs are $1,200 per month plus $0.15 per car washed. The company expects to wash 9,000 cars in August and to collect an average of $4.90 per car washed.</w:t>
      </w:r>
    </w:p>
    <w:p>
      <w:pPr>
        <w:spacing w:before="112"/>
        <w:ind w:left="1620" w:right="0" w:firstLine="0"/>
        <w:jc w:val="left"/>
        <w:rPr>
          <w:rFonts w:ascii="Gill Sans MT"/>
          <w:b/>
          <w:i/>
          <w:sz w:val="16"/>
        </w:rPr>
      </w:pPr>
      <w:r>
        <w:rPr>
          <w:rFonts w:ascii="Gill Sans MT"/>
          <w:b/>
          <w:i/>
          <w:color w:val="231F20"/>
          <w:spacing w:val="-2"/>
          <w:w w:val="105"/>
          <w:sz w:val="16"/>
        </w:rPr>
        <w:t>Required:</w:t>
      </w:r>
    </w:p>
    <w:p>
      <w:pPr>
        <w:spacing w:before="6"/>
        <w:ind w:left="1620" w:right="0" w:firstLine="0"/>
        <w:jc w:val="both"/>
        <w:rPr>
          <w:sz w:val="19"/>
        </w:rPr>
      </w:pPr>
      <w:r>
        <w:rPr>
          <w:color w:val="231F20"/>
          <w:sz w:val="19"/>
        </w:rPr>
        <w:t>Using</w:t>
      </w:r>
      <w:r>
        <w:rPr>
          <w:color w:val="231F20"/>
          <w:spacing w:val="-4"/>
          <w:sz w:val="19"/>
        </w:rPr>
        <w:t> </w:t>
      </w:r>
      <w:r>
        <w:rPr>
          <w:color w:val="231F20"/>
          <w:sz w:val="19"/>
        </w:rPr>
        <w:t>Exhibit</w:t>
      </w:r>
      <w:r>
        <w:rPr>
          <w:color w:val="231F20"/>
          <w:spacing w:val="-4"/>
          <w:sz w:val="19"/>
        </w:rPr>
        <w:t> </w:t>
      </w:r>
      <w:r>
        <w:rPr>
          <w:color w:val="231F20"/>
          <w:sz w:val="19"/>
        </w:rPr>
        <w:t>9–2</w:t>
      </w:r>
      <w:r>
        <w:rPr>
          <w:color w:val="231F20"/>
          <w:spacing w:val="-3"/>
          <w:sz w:val="19"/>
        </w:rPr>
        <w:t> </w:t>
      </w:r>
      <w:r>
        <w:rPr>
          <w:color w:val="231F20"/>
          <w:sz w:val="19"/>
        </w:rPr>
        <w:t>as</w:t>
      </w:r>
      <w:r>
        <w:rPr>
          <w:color w:val="231F20"/>
          <w:spacing w:val="-3"/>
          <w:sz w:val="19"/>
        </w:rPr>
        <w:t> </w:t>
      </w:r>
      <w:r>
        <w:rPr>
          <w:color w:val="231F20"/>
          <w:sz w:val="19"/>
        </w:rPr>
        <w:t>your</w:t>
      </w:r>
      <w:r>
        <w:rPr>
          <w:color w:val="231F20"/>
          <w:spacing w:val="-4"/>
          <w:sz w:val="19"/>
        </w:rPr>
        <w:t> </w:t>
      </w:r>
      <w:r>
        <w:rPr>
          <w:color w:val="231F20"/>
          <w:sz w:val="19"/>
        </w:rPr>
        <w:t>guide,</w:t>
      </w:r>
      <w:r>
        <w:rPr>
          <w:color w:val="231F20"/>
          <w:spacing w:val="-3"/>
          <w:sz w:val="19"/>
        </w:rPr>
        <w:t> </w:t>
      </w:r>
      <w:r>
        <w:rPr>
          <w:color w:val="231F20"/>
          <w:sz w:val="19"/>
        </w:rPr>
        <w:t>prepare</w:t>
      </w:r>
      <w:r>
        <w:rPr>
          <w:color w:val="231F20"/>
          <w:spacing w:val="-3"/>
          <w:sz w:val="19"/>
        </w:rPr>
        <w:t> </w:t>
      </w:r>
      <w:r>
        <w:rPr>
          <w:color w:val="231F20"/>
          <w:sz w:val="19"/>
        </w:rPr>
        <w:t>the</w:t>
      </w:r>
      <w:r>
        <w:rPr>
          <w:color w:val="231F20"/>
          <w:spacing w:val="-4"/>
          <w:sz w:val="19"/>
        </w:rPr>
        <w:t> </w:t>
      </w:r>
      <w:r>
        <w:rPr>
          <w:color w:val="231F20"/>
          <w:sz w:val="19"/>
        </w:rPr>
        <w:t>company’s</w:t>
      </w:r>
      <w:r>
        <w:rPr>
          <w:color w:val="231F20"/>
          <w:spacing w:val="-3"/>
          <w:sz w:val="19"/>
        </w:rPr>
        <w:t> </w:t>
      </w:r>
      <w:r>
        <w:rPr>
          <w:color w:val="231F20"/>
          <w:sz w:val="19"/>
        </w:rPr>
        <w:t>planning</w:t>
      </w:r>
      <w:r>
        <w:rPr>
          <w:color w:val="231F20"/>
          <w:spacing w:val="-3"/>
          <w:sz w:val="19"/>
        </w:rPr>
        <w:t> </w:t>
      </w:r>
      <w:r>
        <w:rPr>
          <w:color w:val="231F20"/>
          <w:sz w:val="19"/>
        </w:rPr>
        <w:t>budget</w:t>
      </w:r>
      <w:r>
        <w:rPr>
          <w:color w:val="231F20"/>
          <w:spacing w:val="-4"/>
          <w:sz w:val="19"/>
        </w:rPr>
        <w:t> </w:t>
      </w:r>
      <w:r>
        <w:rPr>
          <w:color w:val="231F20"/>
          <w:sz w:val="19"/>
        </w:rPr>
        <w:t>for</w:t>
      </w:r>
      <w:r>
        <w:rPr>
          <w:color w:val="231F20"/>
          <w:spacing w:val="-3"/>
          <w:sz w:val="19"/>
        </w:rPr>
        <w:t> </w:t>
      </w:r>
      <w:r>
        <w:rPr>
          <w:color w:val="231F20"/>
          <w:spacing w:val="-2"/>
          <w:sz w:val="19"/>
        </w:rPr>
        <w:t>August.</w:t>
      </w:r>
    </w:p>
    <w:p>
      <w:pPr>
        <w:spacing w:after="0"/>
        <w:jc w:val="both"/>
        <w:rPr>
          <w:sz w:val="19"/>
        </w:rPr>
        <w:sectPr>
          <w:pgSz w:w="12960" w:h="15660"/>
          <w:pgMar w:top="0" w:bottom="0" w:left="0" w:right="0"/>
        </w:sectPr>
      </w:pPr>
    </w:p>
    <w:p>
      <w:pPr>
        <w:pStyle w:val="BodyText"/>
        <w:rPr>
          <w:sz w:val="20"/>
        </w:rPr>
      </w:pPr>
      <w:r>
        <w:rPr/>
        <w:pict>
          <v:rect style="position:absolute;margin-left:30pt;margin-top:0pt;width:618pt;height:783pt;mso-position-horizontal-relative:page;mso-position-vertical-relative:page;z-index:-19170816" id="docshape218" filled="true" fillcolor="#fffeee" stroked="false">
            <v:fill type="solid"/>
            <w10:wrap type="none"/>
          </v:rect>
        </w:pict>
      </w:r>
      <w:r>
        <w:rPr/>
        <w:pict>
          <v:rect style="position:absolute;margin-left:0pt;margin-top:0pt;width:30pt;height:783pt;mso-position-horizontal-relative:page;mso-position-vertical-relative:page;z-index:15770624" id="docshape219" filled="true" fillcolor="#f58232" stroked="false">
            <v:fill type="solid"/>
            <w10:wrap type="none"/>
          </v:rect>
        </w:pict>
      </w:r>
    </w:p>
    <w:p>
      <w:pPr>
        <w:pStyle w:val="BodyText"/>
        <w:rPr>
          <w:sz w:val="20"/>
        </w:rPr>
      </w:pPr>
    </w:p>
    <w:p>
      <w:pPr>
        <w:pStyle w:val="BodyText"/>
        <w:spacing w:before="5"/>
        <w:rPr>
          <w:sz w:val="18"/>
        </w:rPr>
      </w:pPr>
    </w:p>
    <w:p>
      <w:pPr>
        <w:tabs>
          <w:tab w:pos="3901" w:val="left" w:leader="none"/>
        </w:tabs>
        <w:spacing w:before="1"/>
        <w:ind w:left="900" w:right="0" w:firstLine="0"/>
        <w:jc w:val="left"/>
        <w:rPr>
          <w:rFonts w:ascii="Gill Sans MT"/>
          <w:b/>
          <w:sz w:val="18"/>
        </w:rPr>
      </w:pPr>
      <w:r>
        <w:rPr>
          <w:rFonts w:ascii="Proxima Nova Rg"/>
          <w:b/>
          <w:color w:val="231F20"/>
          <w:spacing w:val="-5"/>
          <w:sz w:val="18"/>
        </w:rPr>
        <w:t>438</w:t>
      </w:r>
      <w:r>
        <w:rPr>
          <w:rFonts w:ascii="Proxima Nova Rg"/>
          <w:b/>
          <w:color w:val="231F20"/>
          <w:sz w:val="18"/>
        </w:rPr>
        <w:tab/>
      </w:r>
      <w:r>
        <w:rPr>
          <w:rFonts w:ascii="Gill Sans MT"/>
          <w:b/>
          <w:color w:val="231F20"/>
          <w:w w:val="90"/>
          <w:sz w:val="18"/>
        </w:rPr>
        <w:t>Chapter</w:t>
      </w:r>
      <w:r>
        <w:rPr>
          <w:rFonts w:ascii="Gill Sans MT"/>
          <w:b/>
          <w:color w:val="231F20"/>
          <w:spacing w:val="9"/>
          <w:sz w:val="18"/>
        </w:rPr>
        <w:t> </w:t>
      </w:r>
      <w:r>
        <w:rPr>
          <w:rFonts w:ascii="Gill Sans MT"/>
          <w:b/>
          <w:color w:val="231F20"/>
          <w:spacing w:val="-10"/>
          <w:sz w:val="18"/>
        </w:rPr>
        <w:t>9</w:t>
      </w:r>
    </w:p>
    <w:p>
      <w:pPr>
        <w:pStyle w:val="BodyText"/>
        <w:rPr>
          <w:rFonts w:ascii="Gill Sans MT"/>
          <w:b/>
          <w:sz w:val="20"/>
        </w:rPr>
      </w:pPr>
    </w:p>
    <w:p>
      <w:pPr>
        <w:spacing w:line="192" w:lineRule="exact" w:before="143"/>
        <w:ind w:left="3900" w:right="0" w:firstLine="0"/>
        <w:jc w:val="left"/>
        <w:rPr>
          <w:rFonts w:ascii="Proxima Nova Rg" w:hAnsi="Proxima Nova Rg"/>
          <w:b/>
          <w:sz w:val="16"/>
        </w:rPr>
      </w:pPr>
      <w:r>
        <w:rPr/>
        <w:drawing>
          <wp:anchor distT="0" distB="0" distL="0" distR="0" allowOverlap="1" layoutInCell="1" locked="0" behindDoc="0" simplePos="0" relativeHeight="15771136">
            <wp:simplePos x="0" y="0"/>
            <wp:positionH relativeFrom="page">
              <wp:posOffset>1744743</wp:posOffset>
            </wp:positionH>
            <wp:positionV relativeFrom="paragraph">
              <wp:posOffset>181433</wp:posOffset>
            </wp:positionV>
            <wp:extent cx="516875" cy="516875"/>
            <wp:effectExtent l="0" t="0" r="0" b="0"/>
            <wp:wrapNone/>
            <wp:docPr id="27" name="image24.png"/>
            <wp:cNvGraphicFramePr>
              <a:graphicFrameLocks noChangeAspect="1"/>
            </wp:cNvGraphicFramePr>
            <a:graphic>
              <a:graphicData uri="http://schemas.openxmlformats.org/drawingml/2006/picture">
                <pic:pic>
                  <pic:nvPicPr>
                    <pic:cNvPr id="28" name="image24.png"/>
                    <pic:cNvPicPr/>
                  </pic:nvPicPr>
                  <pic:blipFill>
                    <a:blip r:embed="rId28" cstate="print"/>
                    <a:stretch>
                      <a:fillRect/>
                    </a:stretch>
                  </pic:blipFill>
                  <pic:spPr>
                    <a:xfrm>
                      <a:off x="0" y="0"/>
                      <a:ext cx="516875" cy="516875"/>
                    </a:xfrm>
                    <a:prstGeom prst="rect">
                      <a:avLst/>
                    </a:prstGeom>
                  </pic:spPr>
                </pic:pic>
              </a:graphicData>
            </a:graphic>
          </wp:anchor>
        </w:drawing>
      </w:r>
      <w:r>
        <w:rPr>
          <w:rFonts w:ascii="Proxima Nova Rg" w:hAnsi="Proxima Nova Rg"/>
          <w:b/>
          <w:color w:val="231F20"/>
          <w:sz w:val="16"/>
        </w:rPr>
        <w:t>EXERCISE</w:t>
      </w:r>
      <w:r>
        <w:rPr>
          <w:rFonts w:ascii="Proxima Nova Rg" w:hAnsi="Proxima Nova Rg"/>
          <w:b/>
          <w:color w:val="231F20"/>
          <w:spacing w:val="-1"/>
          <w:sz w:val="16"/>
        </w:rPr>
        <w:t> </w:t>
      </w:r>
      <w:r>
        <w:rPr>
          <w:rFonts w:ascii="Proxima Nova Rg" w:hAnsi="Proxima Nova Rg"/>
          <w:b/>
          <w:color w:val="231F20"/>
          <w:sz w:val="16"/>
        </w:rPr>
        <w:t>9–11 Flexible Budget </w:t>
      </w:r>
      <w:r>
        <w:rPr>
          <w:rFonts w:ascii="Proxima Nova Rg" w:hAnsi="Proxima Nova Rg"/>
          <w:b/>
          <w:color w:val="EC008C"/>
          <w:spacing w:val="-2"/>
          <w:sz w:val="16"/>
        </w:rPr>
        <w:t>LO9–1</w:t>
      </w:r>
    </w:p>
    <w:p>
      <w:pPr>
        <w:spacing w:line="242" w:lineRule="auto" w:before="0"/>
        <w:ind w:left="3900" w:right="1617" w:firstLine="0"/>
        <w:jc w:val="left"/>
        <w:rPr>
          <w:sz w:val="19"/>
        </w:rPr>
      </w:pPr>
      <w:r>
        <w:rPr>
          <w:color w:val="231F20"/>
          <w:sz w:val="19"/>
        </w:rPr>
        <w:t>Refer</w:t>
      </w:r>
      <w:r>
        <w:rPr>
          <w:color w:val="231F20"/>
          <w:spacing w:val="-5"/>
          <w:sz w:val="19"/>
        </w:rPr>
        <w:t> </w:t>
      </w:r>
      <w:r>
        <w:rPr>
          <w:color w:val="231F20"/>
          <w:sz w:val="19"/>
        </w:rPr>
        <w:t>to</w:t>
      </w:r>
      <w:r>
        <w:rPr>
          <w:color w:val="231F20"/>
          <w:spacing w:val="-5"/>
          <w:sz w:val="19"/>
        </w:rPr>
        <w:t> </w:t>
      </w:r>
      <w:r>
        <w:rPr>
          <w:color w:val="231F20"/>
          <w:sz w:val="19"/>
        </w:rPr>
        <w:t>the</w:t>
      </w:r>
      <w:r>
        <w:rPr>
          <w:color w:val="231F20"/>
          <w:spacing w:val="-5"/>
          <w:sz w:val="19"/>
        </w:rPr>
        <w:t> </w:t>
      </w:r>
      <w:r>
        <w:rPr>
          <w:color w:val="231F20"/>
          <w:sz w:val="19"/>
        </w:rPr>
        <w:t>data</w:t>
      </w:r>
      <w:r>
        <w:rPr>
          <w:color w:val="231F20"/>
          <w:spacing w:val="-5"/>
          <w:sz w:val="19"/>
        </w:rPr>
        <w:t> </w:t>
      </w:r>
      <w:r>
        <w:rPr>
          <w:color w:val="231F20"/>
          <w:sz w:val="19"/>
        </w:rPr>
        <w:t>for</w:t>
      </w:r>
      <w:r>
        <w:rPr>
          <w:color w:val="231F20"/>
          <w:spacing w:val="-5"/>
          <w:sz w:val="19"/>
        </w:rPr>
        <w:t> </w:t>
      </w:r>
      <w:r>
        <w:rPr>
          <w:color w:val="231F20"/>
          <w:sz w:val="19"/>
        </w:rPr>
        <w:t>Lavage</w:t>
      </w:r>
      <w:r>
        <w:rPr>
          <w:color w:val="231F20"/>
          <w:spacing w:val="-5"/>
          <w:sz w:val="19"/>
        </w:rPr>
        <w:t> </w:t>
      </w:r>
      <w:r>
        <w:rPr>
          <w:color w:val="231F20"/>
          <w:sz w:val="19"/>
        </w:rPr>
        <w:t>Rapide</w:t>
      </w:r>
      <w:r>
        <w:rPr>
          <w:color w:val="231F20"/>
          <w:spacing w:val="-5"/>
          <w:sz w:val="19"/>
        </w:rPr>
        <w:t> </w:t>
      </w:r>
      <w:r>
        <w:rPr>
          <w:color w:val="231F20"/>
          <w:sz w:val="19"/>
        </w:rPr>
        <w:t>in</w:t>
      </w:r>
      <w:r>
        <w:rPr>
          <w:color w:val="231F20"/>
          <w:spacing w:val="-5"/>
          <w:sz w:val="19"/>
        </w:rPr>
        <w:t> </w:t>
      </w:r>
      <w:r>
        <w:rPr>
          <w:color w:val="231F20"/>
          <w:sz w:val="19"/>
        </w:rPr>
        <w:t>Exercise</w:t>
      </w:r>
      <w:r>
        <w:rPr>
          <w:color w:val="231F20"/>
          <w:spacing w:val="-5"/>
          <w:sz w:val="19"/>
        </w:rPr>
        <w:t> </w:t>
      </w:r>
      <w:r>
        <w:rPr>
          <w:color w:val="231F20"/>
          <w:sz w:val="19"/>
        </w:rPr>
        <w:t>9–10.</w:t>
      </w:r>
      <w:r>
        <w:rPr>
          <w:color w:val="231F20"/>
          <w:spacing w:val="-5"/>
          <w:sz w:val="19"/>
        </w:rPr>
        <w:t> </w:t>
      </w:r>
      <w:r>
        <w:rPr>
          <w:color w:val="231F20"/>
          <w:sz w:val="19"/>
        </w:rPr>
        <w:t>The</w:t>
      </w:r>
      <w:r>
        <w:rPr>
          <w:color w:val="231F20"/>
          <w:spacing w:val="-5"/>
          <w:sz w:val="19"/>
        </w:rPr>
        <w:t> </w:t>
      </w:r>
      <w:r>
        <w:rPr>
          <w:color w:val="231F20"/>
          <w:sz w:val="19"/>
        </w:rPr>
        <w:t>company</w:t>
      </w:r>
      <w:r>
        <w:rPr>
          <w:color w:val="231F20"/>
          <w:spacing w:val="-5"/>
          <w:sz w:val="19"/>
        </w:rPr>
        <w:t> </w:t>
      </w:r>
      <w:r>
        <w:rPr>
          <w:color w:val="231F20"/>
          <w:sz w:val="19"/>
        </w:rPr>
        <w:t>actually</w:t>
      </w:r>
      <w:r>
        <w:rPr>
          <w:color w:val="231F20"/>
          <w:spacing w:val="-5"/>
          <w:sz w:val="19"/>
        </w:rPr>
        <w:t> </w:t>
      </w:r>
      <w:r>
        <w:rPr>
          <w:color w:val="231F20"/>
          <w:sz w:val="19"/>
        </w:rPr>
        <w:t>washed</w:t>
      </w:r>
      <w:r>
        <w:rPr>
          <w:color w:val="231F20"/>
          <w:spacing w:val="-5"/>
          <w:sz w:val="19"/>
        </w:rPr>
        <w:t> </w:t>
      </w:r>
      <w:r>
        <w:rPr>
          <w:color w:val="231F20"/>
          <w:sz w:val="19"/>
        </w:rPr>
        <w:t>8,800</w:t>
      </w:r>
      <w:r>
        <w:rPr>
          <w:color w:val="231F20"/>
          <w:spacing w:val="-5"/>
          <w:sz w:val="19"/>
        </w:rPr>
        <w:t> </w:t>
      </w:r>
      <w:r>
        <w:rPr>
          <w:color w:val="231F20"/>
          <w:sz w:val="19"/>
        </w:rPr>
        <w:t>cars</w:t>
      </w:r>
      <w:r>
        <w:rPr>
          <w:color w:val="231F20"/>
          <w:spacing w:val="-5"/>
          <w:sz w:val="19"/>
        </w:rPr>
        <w:t> </w:t>
      </w:r>
      <w:r>
        <w:rPr>
          <w:color w:val="231F20"/>
          <w:sz w:val="19"/>
        </w:rPr>
        <w:t>in </w:t>
      </w:r>
      <w:r>
        <w:rPr>
          <w:color w:val="231F20"/>
          <w:spacing w:val="-2"/>
          <w:sz w:val="19"/>
        </w:rPr>
        <w:t>August.</w:t>
      </w:r>
    </w:p>
    <w:p>
      <w:pPr>
        <w:spacing w:before="105"/>
        <w:ind w:left="3900" w:right="0" w:firstLine="0"/>
        <w:jc w:val="left"/>
        <w:rPr>
          <w:rFonts w:ascii="Gill Sans MT"/>
          <w:b/>
          <w:i/>
          <w:sz w:val="16"/>
        </w:rPr>
      </w:pPr>
      <w:r>
        <w:rPr>
          <w:rFonts w:ascii="Gill Sans MT"/>
          <w:b/>
          <w:i/>
          <w:color w:val="231F20"/>
          <w:spacing w:val="-2"/>
          <w:w w:val="105"/>
          <w:sz w:val="16"/>
        </w:rPr>
        <w:t>Required:</w:t>
      </w:r>
    </w:p>
    <w:p>
      <w:pPr>
        <w:spacing w:before="6"/>
        <w:ind w:left="3900" w:right="0" w:firstLine="0"/>
        <w:jc w:val="left"/>
        <w:rPr>
          <w:sz w:val="19"/>
        </w:rPr>
      </w:pPr>
      <w:r>
        <w:rPr>
          <w:color w:val="231F20"/>
          <w:sz w:val="19"/>
        </w:rPr>
        <w:t>Using</w:t>
      </w:r>
      <w:r>
        <w:rPr>
          <w:color w:val="231F20"/>
          <w:spacing w:val="-4"/>
          <w:sz w:val="19"/>
        </w:rPr>
        <w:t> </w:t>
      </w:r>
      <w:r>
        <w:rPr>
          <w:color w:val="231F20"/>
          <w:sz w:val="19"/>
        </w:rPr>
        <w:t>Exhibit</w:t>
      </w:r>
      <w:r>
        <w:rPr>
          <w:color w:val="231F20"/>
          <w:spacing w:val="-3"/>
          <w:sz w:val="19"/>
        </w:rPr>
        <w:t> </w:t>
      </w:r>
      <w:r>
        <w:rPr>
          <w:color w:val="231F20"/>
          <w:sz w:val="19"/>
        </w:rPr>
        <w:t>9–5</w:t>
      </w:r>
      <w:r>
        <w:rPr>
          <w:color w:val="231F20"/>
          <w:spacing w:val="-3"/>
          <w:sz w:val="19"/>
        </w:rPr>
        <w:t> </w:t>
      </w:r>
      <w:r>
        <w:rPr>
          <w:color w:val="231F20"/>
          <w:sz w:val="19"/>
        </w:rPr>
        <w:t>as</w:t>
      </w:r>
      <w:r>
        <w:rPr>
          <w:color w:val="231F20"/>
          <w:spacing w:val="-3"/>
          <w:sz w:val="19"/>
        </w:rPr>
        <w:t> </w:t>
      </w:r>
      <w:r>
        <w:rPr>
          <w:color w:val="231F20"/>
          <w:sz w:val="19"/>
        </w:rPr>
        <w:t>your</w:t>
      </w:r>
      <w:r>
        <w:rPr>
          <w:color w:val="231F20"/>
          <w:spacing w:val="-3"/>
          <w:sz w:val="19"/>
        </w:rPr>
        <w:t> </w:t>
      </w:r>
      <w:r>
        <w:rPr>
          <w:color w:val="231F20"/>
          <w:sz w:val="19"/>
        </w:rPr>
        <w:t>guide,</w:t>
      </w:r>
      <w:r>
        <w:rPr>
          <w:color w:val="231F20"/>
          <w:spacing w:val="-3"/>
          <w:sz w:val="19"/>
        </w:rPr>
        <w:t> </w:t>
      </w:r>
      <w:r>
        <w:rPr>
          <w:color w:val="231F20"/>
          <w:sz w:val="19"/>
        </w:rPr>
        <w:t>prepare</w:t>
      </w:r>
      <w:r>
        <w:rPr>
          <w:color w:val="231F20"/>
          <w:spacing w:val="-3"/>
          <w:sz w:val="19"/>
        </w:rPr>
        <w:t> </w:t>
      </w:r>
      <w:r>
        <w:rPr>
          <w:color w:val="231F20"/>
          <w:sz w:val="19"/>
        </w:rPr>
        <w:t>the</w:t>
      </w:r>
      <w:r>
        <w:rPr>
          <w:color w:val="231F20"/>
          <w:spacing w:val="-3"/>
          <w:sz w:val="19"/>
        </w:rPr>
        <w:t> </w:t>
      </w:r>
      <w:r>
        <w:rPr>
          <w:color w:val="231F20"/>
          <w:sz w:val="19"/>
        </w:rPr>
        <w:t>company’s</w:t>
      </w:r>
      <w:r>
        <w:rPr>
          <w:color w:val="231F20"/>
          <w:spacing w:val="-3"/>
          <w:sz w:val="19"/>
        </w:rPr>
        <w:t> </w:t>
      </w:r>
      <w:r>
        <w:rPr>
          <w:color w:val="231F20"/>
          <w:sz w:val="19"/>
        </w:rPr>
        <w:t>flexible</w:t>
      </w:r>
      <w:r>
        <w:rPr>
          <w:color w:val="231F20"/>
          <w:spacing w:val="-3"/>
          <w:sz w:val="19"/>
        </w:rPr>
        <w:t> </w:t>
      </w:r>
      <w:r>
        <w:rPr>
          <w:color w:val="231F20"/>
          <w:sz w:val="19"/>
        </w:rPr>
        <w:t>budget</w:t>
      </w:r>
      <w:r>
        <w:rPr>
          <w:color w:val="231F20"/>
          <w:spacing w:val="-3"/>
          <w:sz w:val="19"/>
        </w:rPr>
        <w:t> </w:t>
      </w:r>
      <w:r>
        <w:rPr>
          <w:color w:val="231F20"/>
          <w:sz w:val="19"/>
        </w:rPr>
        <w:t>for</w:t>
      </w:r>
      <w:r>
        <w:rPr>
          <w:color w:val="231F20"/>
          <w:spacing w:val="-3"/>
          <w:sz w:val="19"/>
        </w:rPr>
        <w:t> </w:t>
      </w:r>
      <w:r>
        <w:rPr>
          <w:color w:val="231F20"/>
          <w:spacing w:val="-2"/>
          <w:sz w:val="19"/>
        </w:rPr>
        <w:t>August.</w:t>
      </w:r>
    </w:p>
    <w:p>
      <w:pPr>
        <w:pStyle w:val="BodyText"/>
        <w:spacing w:before="7"/>
        <w:rPr>
          <w:sz w:val="23"/>
        </w:rPr>
      </w:pPr>
    </w:p>
    <w:p>
      <w:pPr>
        <w:spacing w:line="192" w:lineRule="exact" w:before="0"/>
        <w:ind w:left="3900" w:right="0" w:firstLine="0"/>
        <w:jc w:val="left"/>
        <w:rPr>
          <w:rFonts w:ascii="Proxima Nova Rg" w:hAnsi="Proxima Nova Rg"/>
          <w:b/>
          <w:sz w:val="16"/>
        </w:rPr>
      </w:pPr>
      <w:r>
        <w:rPr/>
        <w:drawing>
          <wp:anchor distT="0" distB="0" distL="0" distR="0" allowOverlap="1" layoutInCell="1" locked="0" behindDoc="0" simplePos="0" relativeHeight="15771648">
            <wp:simplePos x="0" y="0"/>
            <wp:positionH relativeFrom="page">
              <wp:posOffset>1744743</wp:posOffset>
            </wp:positionH>
            <wp:positionV relativeFrom="paragraph">
              <wp:posOffset>90628</wp:posOffset>
            </wp:positionV>
            <wp:extent cx="516875" cy="516875"/>
            <wp:effectExtent l="0" t="0" r="0" b="0"/>
            <wp:wrapNone/>
            <wp:docPr id="29" name="image24.png"/>
            <wp:cNvGraphicFramePr>
              <a:graphicFrameLocks noChangeAspect="1"/>
            </wp:cNvGraphicFramePr>
            <a:graphic>
              <a:graphicData uri="http://schemas.openxmlformats.org/drawingml/2006/picture">
                <pic:pic>
                  <pic:nvPicPr>
                    <pic:cNvPr id="30" name="image24.png"/>
                    <pic:cNvPicPr/>
                  </pic:nvPicPr>
                  <pic:blipFill>
                    <a:blip r:embed="rId28" cstate="print"/>
                    <a:stretch>
                      <a:fillRect/>
                    </a:stretch>
                  </pic:blipFill>
                  <pic:spPr>
                    <a:xfrm>
                      <a:off x="0" y="0"/>
                      <a:ext cx="516875" cy="516875"/>
                    </a:xfrm>
                    <a:prstGeom prst="rect">
                      <a:avLst/>
                    </a:prstGeom>
                  </pic:spPr>
                </pic:pic>
              </a:graphicData>
            </a:graphic>
          </wp:anchor>
        </w:drawing>
      </w:r>
      <w:r>
        <w:rPr>
          <w:rFonts w:ascii="Proxima Nova Rg" w:hAnsi="Proxima Nova Rg"/>
          <w:b/>
          <w:color w:val="231F20"/>
          <w:sz w:val="16"/>
        </w:rPr>
        <w:t>EXERCISE</w:t>
      </w:r>
      <w:r>
        <w:rPr>
          <w:rFonts w:ascii="Proxima Nova Rg" w:hAnsi="Proxima Nova Rg"/>
          <w:b/>
          <w:color w:val="231F20"/>
          <w:spacing w:val="-3"/>
          <w:sz w:val="16"/>
        </w:rPr>
        <w:t> </w:t>
      </w:r>
      <w:r>
        <w:rPr>
          <w:rFonts w:ascii="Proxima Nova Rg" w:hAnsi="Proxima Nova Rg"/>
          <w:b/>
          <w:color w:val="231F20"/>
          <w:sz w:val="16"/>
        </w:rPr>
        <w:t>9–12</w:t>
      </w:r>
      <w:r>
        <w:rPr>
          <w:rFonts w:ascii="Proxima Nova Rg" w:hAnsi="Proxima Nova Rg"/>
          <w:b/>
          <w:color w:val="231F20"/>
          <w:spacing w:val="-3"/>
          <w:sz w:val="16"/>
        </w:rPr>
        <w:t> </w:t>
      </w:r>
      <w:r>
        <w:rPr>
          <w:rFonts w:ascii="Proxima Nova Rg" w:hAnsi="Proxima Nova Rg"/>
          <w:b/>
          <w:color w:val="231F20"/>
          <w:sz w:val="16"/>
        </w:rPr>
        <w:t>Activity</w:t>
      </w:r>
      <w:r>
        <w:rPr>
          <w:rFonts w:ascii="Proxima Nova Rg" w:hAnsi="Proxima Nova Rg"/>
          <w:b/>
          <w:color w:val="231F20"/>
          <w:spacing w:val="-3"/>
          <w:sz w:val="16"/>
        </w:rPr>
        <w:t> </w:t>
      </w:r>
      <w:r>
        <w:rPr>
          <w:rFonts w:ascii="Proxima Nova Rg" w:hAnsi="Proxima Nova Rg"/>
          <w:b/>
          <w:color w:val="231F20"/>
          <w:sz w:val="16"/>
        </w:rPr>
        <w:t>Variances</w:t>
      </w:r>
      <w:r>
        <w:rPr>
          <w:rFonts w:ascii="Proxima Nova Rg" w:hAnsi="Proxima Nova Rg"/>
          <w:b/>
          <w:color w:val="231F20"/>
          <w:spacing w:val="-3"/>
          <w:sz w:val="16"/>
        </w:rPr>
        <w:t> </w:t>
      </w:r>
      <w:r>
        <w:rPr>
          <w:rFonts w:ascii="Proxima Nova Rg" w:hAnsi="Proxima Nova Rg"/>
          <w:b/>
          <w:color w:val="EC008C"/>
          <w:spacing w:val="-2"/>
          <w:sz w:val="16"/>
        </w:rPr>
        <w:t>LO9–2</w:t>
      </w:r>
    </w:p>
    <w:p>
      <w:pPr>
        <w:spacing w:line="242" w:lineRule="auto" w:before="0"/>
        <w:ind w:left="3900" w:right="1617" w:firstLine="0"/>
        <w:jc w:val="left"/>
        <w:rPr>
          <w:sz w:val="19"/>
        </w:rPr>
      </w:pPr>
      <w:r>
        <w:rPr>
          <w:color w:val="231F20"/>
          <w:sz w:val="19"/>
        </w:rPr>
        <w:t>Refer</w:t>
      </w:r>
      <w:r>
        <w:rPr>
          <w:color w:val="231F20"/>
          <w:spacing w:val="-5"/>
          <w:sz w:val="19"/>
        </w:rPr>
        <w:t> </w:t>
      </w:r>
      <w:r>
        <w:rPr>
          <w:color w:val="231F20"/>
          <w:sz w:val="19"/>
        </w:rPr>
        <w:t>to</w:t>
      </w:r>
      <w:r>
        <w:rPr>
          <w:color w:val="231F20"/>
          <w:spacing w:val="-5"/>
          <w:sz w:val="19"/>
        </w:rPr>
        <w:t> </w:t>
      </w:r>
      <w:r>
        <w:rPr>
          <w:color w:val="231F20"/>
          <w:sz w:val="19"/>
        </w:rPr>
        <w:t>the</w:t>
      </w:r>
      <w:r>
        <w:rPr>
          <w:color w:val="231F20"/>
          <w:spacing w:val="-5"/>
          <w:sz w:val="19"/>
        </w:rPr>
        <w:t> </w:t>
      </w:r>
      <w:r>
        <w:rPr>
          <w:color w:val="231F20"/>
          <w:sz w:val="19"/>
        </w:rPr>
        <w:t>data</w:t>
      </w:r>
      <w:r>
        <w:rPr>
          <w:color w:val="231F20"/>
          <w:spacing w:val="-5"/>
          <w:sz w:val="19"/>
        </w:rPr>
        <w:t> </w:t>
      </w:r>
      <w:r>
        <w:rPr>
          <w:color w:val="231F20"/>
          <w:sz w:val="19"/>
        </w:rPr>
        <w:t>for</w:t>
      </w:r>
      <w:r>
        <w:rPr>
          <w:color w:val="231F20"/>
          <w:spacing w:val="-5"/>
          <w:sz w:val="19"/>
        </w:rPr>
        <w:t> </w:t>
      </w:r>
      <w:r>
        <w:rPr>
          <w:color w:val="231F20"/>
          <w:sz w:val="19"/>
        </w:rPr>
        <w:t>Lavage</w:t>
      </w:r>
      <w:r>
        <w:rPr>
          <w:color w:val="231F20"/>
          <w:spacing w:val="-5"/>
          <w:sz w:val="19"/>
        </w:rPr>
        <w:t> </w:t>
      </w:r>
      <w:r>
        <w:rPr>
          <w:color w:val="231F20"/>
          <w:sz w:val="19"/>
        </w:rPr>
        <w:t>Rapide</w:t>
      </w:r>
      <w:r>
        <w:rPr>
          <w:color w:val="231F20"/>
          <w:spacing w:val="-5"/>
          <w:sz w:val="19"/>
        </w:rPr>
        <w:t> </w:t>
      </w:r>
      <w:r>
        <w:rPr>
          <w:color w:val="231F20"/>
          <w:sz w:val="19"/>
        </w:rPr>
        <w:t>in</w:t>
      </w:r>
      <w:r>
        <w:rPr>
          <w:color w:val="231F20"/>
          <w:spacing w:val="-5"/>
          <w:sz w:val="19"/>
        </w:rPr>
        <w:t> </w:t>
      </w:r>
      <w:r>
        <w:rPr>
          <w:color w:val="231F20"/>
          <w:sz w:val="19"/>
        </w:rPr>
        <w:t>Exercise</w:t>
      </w:r>
      <w:r>
        <w:rPr>
          <w:color w:val="231F20"/>
          <w:spacing w:val="-5"/>
          <w:sz w:val="19"/>
        </w:rPr>
        <w:t> </w:t>
      </w:r>
      <w:r>
        <w:rPr>
          <w:color w:val="231F20"/>
          <w:sz w:val="19"/>
        </w:rPr>
        <w:t>9–10.</w:t>
      </w:r>
      <w:r>
        <w:rPr>
          <w:color w:val="231F20"/>
          <w:spacing w:val="-5"/>
          <w:sz w:val="19"/>
        </w:rPr>
        <w:t> </w:t>
      </w:r>
      <w:r>
        <w:rPr>
          <w:color w:val="231F20"/>
          <w:sz w:val="19"/>
        </w:rPr>
        <w:t>The</w:t>
      </w:r>
      <w:r>
        <w:rPr>
          <w:color w:val="231F20"/>
          <w:spacing w:val="-5"/>
          <w:sz w:val="19"/>
        </w:rPr>
        <w:t> </w:t>
      </w:r>
      <w:r>
        <w:rPr>
          <w:color w:val="231F20"/>
          <w:sz w:val="19"/>
        </w:rPr>
        <w:t>company</w:t>
      </w:r>
      <w:r>
        <w:rPr>
          <w:color w:val="231F20"/>
          <w:spacing w:val="-5"/>
          <w:sz w:val="19"/>
        </w:rPr>
        <w:t> </w:t>
      </w:r>
      <w:r>
        <w:rPr>
          <w:color w:val="231F20"/>
          <w:sz w:val="19"/>
        </w:rPr>
        <w:t>actually</w:t>
      </w:r>
      <w:r>
        <w:rPr>
          <w:color w:val="231F20"/>
          <w:spacing w:val="-5"/>
          <w:sz w:val="19"/>
        </w:rPr>
        <w:t> </w:t>
      </w:r>
      <w:r>
        <w:rPr>
          <w:color w:val="231F20"/>
          <w:sz w:val="19"/>
        </w:rPr>
        <w:t>washed</w:t>
      </w:r>
      <w:r>
        <w:rPr>
          <w:color w:val="231F20"/>
          <w:spacing w:val="-5"/>
          <w:sz w:val="19"/>
        </w:rPr>
        <w:t> </w:t>
      </w:r>
      <w:r>
        <w:rPr>
          <w:color w:val="231F20"/>
          <w:sz w:val="19"/>
        </w:rPr>
        <w:t>8,800</w:t>
      </w:r>
      <w:r>
        <w:rPr>
          <w:color w:val="231F20"/>
          <w:spacing w:val="-5"/>
          <w:sz w:val="19"/>
        </w:rPr>
        <w:t> </w:t>
      </w:r>
      <w:r>
        <w:rPr>
          <w:color w:val="231F20"/>
          <w:sz w:val="19"/>
        </w:rPr>
        <w:t>cars</w:t>
      </w:r>
      <w:r>
        <w:rPr>
          <w:color w:val="231F20"/>
          <w:spacing w:val="-5"/>
          <w:sz w:val="19"/>
        </w:rPr>
        <w:t> </w:t>
      </w:r>
      <w:r>
        <w:rPr>
          <w:color w:val="231F20"/>
          <w:sz w:val="19"/>
        </w:rPr>
        <w:t>in </w:t>
      </w:r>
      <w:r>
        <w:rPr>
          <w:color w:val="231F20"/>
          <w:spacing w:val="-2"/>
          <w:sz w:val="19"/>
        </w:rPr>
        <w:t>August.</w:t>
      </w:r>
    </w:p>
    <w:p>
      <w:pPr>
        <w:spacing w:before="105"/>
        <w:ind w:left="3900" w:right="0" w:firstLine="0"/>
        <w:jc w:val="left"/>
        <w:rPr>
          <w:rFonts w:ascii="Gill Sans MT"/>
          <w:b/>
          <w:i/>
          <w:sz w:val="16"/>
        </w:rPr>
      </w:pPr>
      <w:r>
        <w:rPr>
          <w:rFonts w:ascii="Gill Sans MT"/>
          <w:b/>
          <w:i/>
          <w:color w:val="231F20"/>
          <w:spacing w:val="-2"/>
          <w:w w:val="105"/>
          <w:sz w:val="16"/>
        </w:rPr>
        <w:t>Required:</w:t>
      </w:r>
    </w:p>
    <w:p>
      <w:pPr>
        <w:spacing w:before="6"/>
        <w:ind w:left="3900" w:right="0" w:firstLine="0"/>
        <w:jc w:val="left"/>
        <w:rPr>
          <w:sz w:val="19"/>
        </w:rPr>
      </w:pPr>
      <w:r>
        <w:rPr>
          <w:color w:val="231F20"/>
          <w:sz w:val="19"/>
        </w:rPr>
        <w:t>Calculate</w:t>
      </w:r>
      <w:r>
        <w:rPr>
          <w:color w:val="231F20"/>
          <w:spacing w:val="-5"/>
          <w:sz w:val="19"/>
        </w:rPr>
        <w:t> </w:t>
      </w:r>
      <w:r>
        <w:rPr>
          <w:color w:val="231F20"/>
          <w:sz w:val="19"/>
        </w:rPr>
        <w:t>the</w:t>
      </w:r>
      <w:r>
        <w:rPr>
          <w:color w:val="231F20"/>
          <w:spacing w:val="-4"/>
          <w:sz w:val="19"/>
        </w:rPr>
        <w:t> </w:t>
      </w:r>
      <w:r>
        <w:rPr>
          <w:color w:val="231F20"/>
          <w:sz w:val="19"/>
        </w:rPr>
        <w:t>company’s</w:t>
      </w:r>
      <w:r>
        <w:rPr>
          <w:color w:val="231F20"/>
          <w:spacing w:val="-4"/>
          <w:sz w:val="19"/>
        </w:rPr>
        <w:t> </w:t>
      </w:r>
      <w:r>
        <w:rPr>
          <w:color w:val="231F20"/>
          <w:sz w:val="19"/>
        </w:rPr>
        <w:t>activity</w:t>
      </w:r>
      <w:r>
        <w:rPr>
          <w:color w:val="231F20"/>
          <w:spacing w:val="-4"/>
          <w:sz w:val="19"/>
        </w:rPr>
        <w:t> </w:t>
      </w:r>
      <w:r>
        <w:rPr>
          <w:color w:val="231F20"/>
          <w:sz w:val="19"/>
        </w:rPr>
        <w:t>variances</w:t>
      </w:r>
      <w:r>
        <w:rPr>
          <w:color w:val="231F20"/>
          <w:spacing w:val="-5"/>
          <w:sz w:val="19"/>
        </w:rPr>
        <w:t> </w:t>
      </w:r>
      <w:r>
        <w:rPr>
          <w:color w:val="231F20"/>
          <w:sz w:val="19"/>
        </w:rPr>
        <w:t>for</w:t>
      </w:r>
      <w:r>
        <w:rPr>
          <w:color w:val="231F20"/>
          <w:spacing w:val="-4"/>
          <w:sz w:val="19"/>
        </w:rPr>
        <w:t> </w:t>
      </w:r>
      <w:r>
        <w:rPr>
          <w:color w:val="231F20"/>
          <w:sz w:val="19"/>
        </w:rPr>
        <w:t>August.</w:t>
      </w:r>
      <w:r>
        <w:rPr>
          <w:color w:val="231F20"/>
          <w:spacing w:val="-4"/>
          <w:sz w:val="19"/>
        </w:rPr>
        <w:t> </w:t>
      </w:r>
      <w:r>
        <w:rPr>
          <w:color w:val="231F20"/>
          <w:sz w:val="19"/>
        </w:rPr>
        <w:t>(Hint:</w:t>
      </w:r>
      <w:r>
        <w:rPr>
          <w:color w:val="231F20"/>
          <w:spacing w:val="-4"/>
          <w:sz w:val="19"/>
        </w:rPr>
        <w:t> </w:t>
      </w:r>
      <w:r>
        <w:rPr>
          <w:color w:val="231F20"/>
          <w:sz w:val="19"/>
        </w:rPr>
        <w:t>Refer</w:t>
      </w:r>
      <w:r>
        <w:rPr>
          <w:color w:val="231F20"/>
          <w:spacing w:val="-4"/>
          <w:sz w:val="19"/>
        </w:rPr>
        <w:t> </w:t>
      </w:r>
      <w:r>
        <w:rPr>
          <w:color w:val="231F20"/>
          <w:sz w:val="19"/>
        </w:rPr>
        <w:t>to</w:t>
      </w:r>
      <w:r>
        <w:rPr>
          <w:color w:val="231F20"/>
          <w:spacing w:val="-5"/>
          <w:sz w:val="19"/>
        </w:rPr>
        <w:t> </w:t>
      </w:r>
      <w:r>
        <w:rPr>
          <w:color w:val="231F20"/>
          <w:sz w:val="19"/>
        </w:rPr>
        <w:t>Exhibit</w:t>
      </w:r>
      <w:r>
        <w:rPr>
          <w:color w:val="231F20"/>
          <w:spacing w:val="-4"/>
          <w:sz w:val="19"/>
        </w:rPr>
        <w:t> </w:t>
      </w:r>
      <w:r>
        <w:rPr>
          <w:color w:val="231F20"/>
          <w:spacing w:val="-2"/>
          <w:sz w:val="19"/>
        </w:rPr>
        <w:t>9–6.)</w:t>
      </w:r>
    </w:p>
    <w:p>
      <w:pPr>
        <w:pStyle w:val="BodyText"/>
        <w:spacing w:before="7"/>
        <w:rPr>
          <w:sz w:val="23"/>
        </w:rPr>
      </w:pPr>
    </w:p>
    <w:p>
      <w:pPr>
        <w:spacing w:line="192" w:lineRule="exact" w:before="0"/>
        <w:ind w:left="3900" w:right="0" w:firstLine="0"/>
        <w:jc w:val="left"/>
        <w:rPr>
          <w:rFonts w:ascii="Proxima Nova Rg" w:hAnsi="Proxima Nova Rg"/>
          <w:b/>
          <w:sz w:val="16"/>
        </w:rPr>
      </w:pPr>
      <w:r>
        <w:rPr/>
        <w:drawing>
          <wp:anchor distT="0" distB="0" distL="0" distR="0" allowOverlap="1" layoutInCell="1" locked="0" behindDoc="0" simplePos="0" relativeHeight="15772160">
            <wp:simplePos x="0" y="0"/>
            <wp:positionH relativeFrom="page">
              <wp:posOffset>1744743</wp:posOffset>
            </wp:positionH>
            <wp:positionV relativeFrom="paragraph">
              <wp:posOffset>90628</wp:posOffset>
            </wp:positionV>
            <wp:extent cx="516875" cy="516875"/>
            <wp:effectExtent l="0" t="0" r="0" b="0"/>
            <wp:wrapNone/>
            <wp:docPr id="31" name="image24.png"/>
            <wp:cNvGraphicFramePr>
              <a:graphicFrameLocks noChangeAspect="1"/>
            </wp:cNvGraphicFramePr>
            <a:graphic>
              <a:graphicData uri="http://schemas.openxmlformats.org/drawingml/2006/picture">
                <pic:pic>
                  <pic:nvPicPr>
                    <pic:cNvPr id="32" name="image24.png"/>
                    <pic:cNvPicPr/>
                  </pic:nvPicPr>
                  <pic:blipFill>
                    <a:blip r:embed="rId28" cstate="print"/>
                    <a:stretch>
                      <a:fillRect/>
                    </a:stretch>
                  </pic:blipFill>
                  <pic:spPr>
                    <a:xfrm>
                      <a:off x="0" y="0"/>
                      <a:ext cx="516875" cy="516875"/>
                    </a:xfrm>
                    <a:prstGeom prst="rect">
                      <a:avLst/>
                    </a:prstGeom>
                  </pic:spPr>
                </pic:pic>
              </a:graphicData>
            </a:graphic>
          </wp:anchor>
        </w:drawing>
      </w:r>
      <w:r>
        <w:rPr>
          <w:rFonts w:ascii="Proxima Nova Rg" w:hAnsi="Proxima Nova Rg"/>
          <w:b/>
          <w:color w:val="231F20"/>
          <w:sz w:val="16"/>
        </w:rPr>
        <w:t>EXERCISE</w:t>
      </w:r>
      <w:r>
        <w:rPr>
          <w:rFonts w:ascii="Proxima Nova Rg" w:hAnsi="Proxima Nova Rg"/>
          <w:b/>
          <w:color w:val="231F20"/>
          <w:spacing w:val="-3"/>
          <w:sz w:val="16"/>
        </w:rPr>
        <w:t> </w:t>
      </w:r>
      <w:r>
        <w:rPr>
          <w:rFonts w:ascii="Proxima Nova Rg" w:hAnsi="Proxima Nova Rg"/>
          <w:b/>
          <w:color w:val="231F20"/>
          <w:sz w:val="16"/>
        </w:rPr>
        <w:t>9–13</w:t>
      </w:r>
      <w:r>
        <w:rPr>
          <w:rFonts w:ascii="Proxima Nova Rg" w:hAnsi="Proxima Nova Rg"/>
          <w:b/>
          <w:color w:val="231F20"/>
          <w:spacing w:val="-3"/>
          <w:sz w:val="16"/>
        </w:rPr>
        <w:t> </w:t>
      </w:r>
      <w:r>
        <w:rPr>
          <w:rFonts w:ascii="Proxima Nova Rg" w:hAnsi="Proxima Nova Rg"/>
          <w:b/>
          <w:color w:val="231F20"/>
          <w:sz w:val="16"/>
        </w:rPr>
        <w:t>Revenue</w:t>
      </w:r>
      <w:r>
        <w:rPr>
          <w:rFonts w:ascii="Proxima Nova Rg" w:hAnsi="Proxima Nova Rg"/>
          <w:b/>
          <w:color w:val="231F20"/>
          <w:spacing w:val="-3"/>
          <w:sz w:val="16"/>
        </w:rPr>
        <w:t> </w:t>
      </w:r>
      <w:r>
        <w:rPr>
          <w:rFonts w:ascii="Proxima Nova Rg" w:hAnsi="Proxima Nova Rg"/>
          <w:b/>
          <w:color w:val="231F20"/>
          <w:sz w:val="16"/>
        </w:rPr>
        <w:t>and</w:t>
      </w:r>
      <w:r>
        <w:rPr>
          <w:rFonts w:ascii="Proxima Nova Rg" w:hAnsi="Proxima Nova Rg"/>
          <w:b/>
          <w:color w:val="231F20"/>
          <w:spacing w:val="-3"/>
          <w:sz w:val="16"/>
        </w:rPr>
        <w:t> </w:t>
      </w:r>
      <w:r>
        <w:rPr>
          <w:rFonts w:ascii="Proxima Nova Rg" w:hAnsi="Proxima Nova Rg"/>
          <w:b/>
          <w:color w:val="231F20"/>
          <w:sz w:val="16"/>
        </w:rPr>
        <w:t>Spending</w:t>
      </w:r>
      <w:r>
        <w:rPr>
          <w:rFonts w:ascii="Proxima Nova Rg" w:hAnsi="Proxima Nova Rg"/>
          <w:b/>
          <w:color w:val="231F20"/>
          <w:spacing w:val="-3"/>
          <w:sz w:val="16"/>
        </w:rPr>
        <w:t> </w:t>
      </w:r>
      <w:r>
        <w:rPr>
          <w:rFonts w:ascii="Proxima Nova Rg" w:hAnsi="Proxima Nova Rg"/>
          <w:b/>
          <w:color w:val="231F20"/>
          <w:sz w:val="16"/>
        </w:rPr>
        <w:t>Variances</w:t>
      </w:r>
      <w:r>
        <w:rPr>
          <w:rFonts w:ascii="Proxima Nova Rg" w:hAnsi="Proxima Nova Rg"/>
          <w:b/>
          <w:color w:val="231F20"/>
          <w:spacing w:val="-2"/>
          <w:sz w:val="16"/>
        </w:rPr>
        <w:t> </w:t>
      </w:r>
      <w:r>
        <w:rPr>
          <w:rFonts w:ascii="Proxima Nova Rg" w:hAnsi="Proxima Nova Rg"/>
          <w:b/>
          <w:color w:val="EC008C"/>
          <w:spacing w:val="-2"/>
          <w:sz w:val="16"/>
        </w:rPr>
        <w:t>LO9–3</w:t>
      </w:r>
    </w:p>
    <w:p>
      <w:pPr>
        <w:spacing w:line="242" w:lineRule="auto" w:before="0"/>
        <w:ind w:left="3900" w:right="1617" w:firstLine="0"/>
        <w:jc w:val="left"/>
        <w:rPr>
          <w:sz w:val="19"/>
        </w:rPr>
      </w:pPr>
      <w:r>
        <w:rPr>
          <w:color w:val="231F20"/>
          <w:sz w:val="19"/>
        </w:rPr>
        <w:t>Refer</w:t>
      </w:r>
      <w:r>
        <w:rPr>
          <w:color w:val="231F20"/>
          <w:spacing w:val="-10"/>
          <w:sz w:val="19"/>
        </w:rPr>
        <w:t> </w:t>
      </w:r>
      <w:r>
        <w:rPr>
          <w:color w:val="231F20"/>
          <w:sz w:val="19"/>
        </w:rPr>
        <w:t>to</w:t>
      </w:r>
      <w:r>
        <w:rPr>
          <w:color w:val="231F20"/>
          <w:spacing w:val="-10"/>
          <w:sz w:val="19"/>
        </w:rPr>
        <w:t> </w:t>
      </w:r>
      <w:r>
        <w:rPr>
          <w:color w:val="231F20"/>
          <w:sz w:val="19"/>
        </w:rPr>
        <w:t>the</w:t>
      </w:r>
      <w:r>
        <w:rPr>
          <w:color w:val="231F20"/>
          <w:spacing w:val="-10"/>
          <w:sz w:val="19"/>
        </w:rPr>
        <w:t> </w:t>
      </w:r>
      <w:r>
        <w:rPr>
          <w:color w:val="231F20"/>
          <w:sz w:val="19"/>
        </w:rPr>
        <w:t>data</w:t>
      </w:r>
      <w:r>
        <w:rPr>
          <w:color w:val="231F20"/>
          <w:spacing w:val="-10"/>
          <w:sz w:val="19"/>
        </w:rPr>
        <w:t> </w:t>
      </w:r>
      <w:r>
        <w:rPr>
          <w:color w:val="231F20"/>
          <w:sz w:val="19"/>
        </w:rPr>
        <w:t>for</w:t>
      </w:r>
      <w:r>
        <w:rPr>
          <w:color w:val="231F20"/>
          <w:spacing w:val="-10"/>
          <w:sz w:val="19"/>
        </w:rPr>
        <w:t> </w:t>
      </w:r>
      <w:r>
        <w:rPr>
          <w:color w:val="231F20"/>
          <w:sz w:val="19"/>
        </w:rPr>
        <w:t>Lavage</w:t>
      </w:r>
      <w:r>
        <w:rPr>
          <w:color w:val="231F20"/>
          <w:spacing w:val="-10"/>
          <w:sz w:val="19"/>
        </w:rPr>
        <w:t> </w:t>
      </w:r>
      <w:r>
        <w:rPr>
          <w:color w:val="231F20"/>
          <w:sz w:val="19"/>
        </w:rPr>
        <w:t>Rapide</w:t>
      </w:r>
      <w:r>
        <w:rPr>
          <w:color w:val="231F20"/>
          <w:spacing w:val="-10"/>
          <w:sz w:val="19"/>
        </w:rPr>
        <w:t> </w:t>
      </w:r>
      <w:r>
        <w:rPr>
          <w:color w:val="231F20"/>
          <w:sz w:val="19"/>
        </w:rPr>
        <w:t>in</w:t>
      </w:r>
      <w:r>
        <w:rPr>
          <w:color w:val="231F20"/>
          <w:spacing w:val="-10"/>
          <w:sz w:val="19"/>
        </w:rPr>
        <w:t> </w:t>
      </w:r>
      <w:r>
        <w:rPr>
          <w:color w:val="231F20"/>
          <w:sz w:val="19"/>
        </w:rPr>
        <w:t>Exercise</w:t>
      </w:r>
      <w:r>
        <w:rPr>
          <w:color w:val="231F20"/>
          <w:spacing w:val="-10"/>
          <w:sz w:val="19"/>
        </w:rPr>
        <w:t> </w:t>
      </w:r>
      <w:r>
        <w:rPr>
          <w:color w:val="231F20"/>
          <w:sz w:val="19"/>
        </w:rPr>
        <w:t>9–10.</w:t>
      </w:r>
      <w:r>
        <w:rPr>
          <w:color w:val="231F20"/>
          <w:spacing w:val="-10"/>
          <w:sz w:val="19"/>
        </w:rPr>
        <w:t> </w:t>
      </w:r>
      <w:r>
        <w:rPr>
          <w:color w:val="231F20"/>
          <w:sz w:val="19"/>
        </w:rPr>
        <w:t>Also</w:t>
      </w:r>
      <w:r>
        <w:rPr>
          <w:color w:val="231F20"/>
          <w:spacing w:val="-10"/>
          <w:sz w:val="19"/>
        </w:rPr>
        <w:t> </w:t>
      </w:r>
      <w:r>
        <w:rPr>
          <w:color w:val="231F20"/>
          <w:sz w:val="19"/>
        </w:rPr>
        <w:t>assume</w:t>
      </w:r>
      <w:r>
        <w:rPr>
          <w:color w:val="231F20"/>
          <w:spacing w:val="-10"/>
          <w:sz w:val="19"/>
        </w:rPr>
        <w:t> </w:t>
      </w:r>
      <w:r>
        <w:rPr>
          <w:color w:val="231F20"/>
          <w:sz w:val="19"/>
        </w:rPr>
        <w:t>that</w:t>
      </w:r>
      <w:r>
        <w:rPr>
          <w:color w:val="231F20"/>
          <w:spacing w:val="-10"/>
          <w:sz w:val="19"/>
        </w:rPr>
        <w:t> </w:t>
      </w:r>
      <w:r>
        <w:rPr>
          <w:color w:val="231F20"/>
          <w:sz w:val="19"/>
        </w:rPr>
        <w:t>the</w:t>
      </w:r>
      <w:r>
        <w:rPr>
          <w:color w:val="231F20"/>
          <w:spacing w:val="-10"/>
          <w:sz w:val="19"/>
        </w:rPr>
        <w:t> </w:t>
      </w:r>
      <w:r>
        <w:rPr>
          <w:color w:val="231F20"/>
          <w:sz w:val="19"/>
        </w:rPr>
        <w:t>company’s</w:t>
      </w:r>
      <w:r>
        <w:rPr>
          <w:color w:val="231F20"/>
          <w:spacing w:val="-10"/>
          <w:sz w:val="19"/>
        </w:rPr>
        <w:t> </w:t>
      </w:r>
      <w:r>
        <w:rPr>
          <w:color w:val="231F20"/>
          <w:sz w:val="19"/>
        </w:rPr>
        <w:t>actual</w:t>
      </w:r>
      <w:r>
        <w:rPr>
          <w:color w:val="231F20"/>
          <w:spacing w:val="-10"/>
          <w:sz w:val="19"/>
        </w:rPr>
        <w:t> </w:t>
      </w:r>
      <w:r>
        <w:rPr>
          <w:color w:val="231F20"/>
          <w:sz w:val="19"/>
        </w:rPr>
        <w:t>oper- ating results for August are as follows:</w:t>
      </w:r>
    </w:p>
    <w:p>
      <w:pPr>
        <w:pStyle w:val="BodyText"/>
        <w:spacing w:before="1"/>
        <w:rPr>
          <w:sz w:val="23"/>
        </w:rPr>
      </w:pPr>
    </w:p>
    <w:tbl>
      <w:tblPr>
        <w:tblW w:w="0" w:type="auto"/>
        <w:jc w:val="left"/>
        <w:tblInd w:w="46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86"/>
        <w:gridCol w:w="916"/>
      </w:tblGrid>
      <w:tr>
        <w:trPr>
          <w:trHeight w:val="734" w:hRule="atLeast"/>
        </w:trPr>
        <w:tc>
          <w:tcPr>
            <w:tcW w:w="6002" w:type="dxa"/>
            <w:gridSpan w:val="2"/>
            <w:shd w:val="clear" w:color="auto" w:fill="D4E0F2"/>
          </w:tcPr>
          <w:p>
            <w:pPr>
              <w:pStyle w:val="TableParagraph"/>
              <w:spacing w:line="254" w:lineRule="auto" w:before="58"/>
              <w:ind w:left="2324" w:right="2323"/>
              <w:jc w:val="center"/>
              <w:rPr>
                <w:sz w:val="17"/>
              </w:rPr>
            </w:pPr>
            <w:r>
              <w:rPr>
                <w:color w:val="231F20"/>
                <w:sz w:val="17"/>
              </w:rPr>
              <w:t>Lavage Rapide Income</w:t>
            </w:r>
            <w:r>
              <w:rPr>
                <w:color w:val="231F20"/>
                <w:spacing w:val="-11"/>
                <w:sz w:val="17"/>
              </w:rPr>
              <w:t> </w:t>
            </w:r>
            <w:r>
              <w:rPr>
                <w:color w:val="231F20"/>
                <w:sz w:val="17"/>
              </w:rPr>
              <w:t>Statement</w:t>
            </w:r>
          </w:p>
          <w:p>
            <w:pPr>
              <w:pStyle w:val="TableParagraph"/>
              <w:spacing w:before="1"/>
              <w:ind w:left="1818" w:right="1818"/>
              <w:jc w:val="center"/>
              <w:rPr>
                <w:sz w:val="17"/>
              </w:rPr>
            </w:pPr>
            <w:r>
              <w:rPr>
                <w:color w:val="231F20"/>
                <w:sz w:val="17"/>
              </w:rPr>
              <w:t>For</w:t>
            </w:r>
            <w:r>
              <w:rPr>
                <w:color w:val="231F20"/>
                <w:spacing w:val="-1"/>
                <w:sz w:val="17"/>
              </w:rPr>
              <w:t> </w:t>
            </w:r>
            <w:r>
              <w:rPr>
                <w:color w:val="231F20"/>
                <w:sz w:val="17"/>
              </w:rPr>
              <w:t>the</w:t>
            </w:r>
            <w:r>
              <w:rPr>
                <w:color w:val="231F20"/>
                <w:spacing w:val="-1"/>
                <w:sz w:val="17"/>
              </w:rPr>
              <w:t> </w:t>
            </w:r>
            <w:r>
              <w:rPr>
                <w:color w:val="231F20"/>
                <w:sz w:val="17"/>
              </w:rPr>
              <w:t>Month Ended</w:t>
            </w:r>
            <w:r>
              <w:rPr>
                <w:color w:val="231F20"/>
                <w:spacing w:val="-1"/>
                <w:sz w:val="17"/>
              </w:rPr>
              <w:t> </w:t>
            </w:r>
            <w:r>
              <w:rPr>
                <w:color w:val="231F20"/>
                <w:sz w:val="17"/>
              </w:rPr>
              <w:t>August </w:t>
            </w:r>
            <w:r>
              <w:rPr>
                <w:color w:val="231F20"/>
                <w:spacing w:val="-5"/>
                <w:sz w:val="17"/>
              </w:rPr>
              <w:t>31</w:t>
            </w:r>
          </w:p>
        </w:tc>
      </w:tr>
      <w:tr>
        <w:trPr>
          <w:trHeight w:val="303" w:hRule="atLeast"/>
        </w:trPr>
        <w:tc>
          <w:tcPr>
            <w:tcW w:w="5086" w:type="dxa"/>
            <w:shd w:val="clear" w:color="auto" w:fill="E9F7FE"/>
          </w:tcPr>
          <w:p>
            <w:pPr>
              <w:pStyle w:val="TableParagraph"/>
              <w:spacing w:before="48"/>
              <w:ind w:left="120"/>
              <w:jc w:val="left"/>
              <w:rPr>
                <w:sz w:val="17"/>
              </w:rPr>
            </w:pPr>
            <w:r>
              <w:rPr>
                <w:color w:val="231F20"/>
                <w:sz w:val="17"/>
              </w:rPr>
              <w:t>Actual cars washed</w:t>
            </w:r>
            <w:r>
              <w:rPr>
                <w:color w:val="231F20"/>
                <w:spacing w:val="52"/>
                <w:sz w:val="17"/>
              </w:rPr>
              <w:t> </w:t>
            </w:r>
            <w:r>
              <w:rPr>
                <w:color w:val="231F20"/>
                <w:sz w:val="17"/>
              </w:rPr>
              <w:t>. . . . . . . . . . . . . . . . . . . . . . . . . . . . . . . . . . . . . . . </w:t>
            </w:r>
            <w:r>
              <w:rPr>
                <w:color w:val="231F20"/>
                <w:spacing w:val="-12"/>
                <w:sz w:val="17"/>
              </w:rPr>
              <w:t>.</w:t>
            </w:r>
          </w:p>
        </w:tc>
        <w:tc>
          <w:tcPr>
            <w:tcW w:w="916" w:type="dxa"/>
            <w:shd w:val="clear" w:color="auto" w:fill="E9F7FE"/>
          </w:tcPr>
          <w:p>
            <w:pPr>
              <w:pStyle w:val="TableParagraph"/>
              <w:spacing w:before="48"/>
              <w:ind w:right="118"/>
              <w:rPr>
                <w:sz w:val="17"/>
              </w:rPr>
            </w:pPr>
            <w:r>
              <w:rPr>
                <w:color w:val="231F20"/>
                <w:spacing w:val="-2"/>
                <w:sz w:val="17"/>
              </w:rPr>
              <w:t>8,800</w:t>
            </w:r>
          </w:p>
        </w:tc>
      </w:tr>
      <w:tr>
        <w:trPr>
          <w:trHeight w:val="284" w:hRule="atLeast"/>
        </w:trPr>
        <w:tc>
          <w:tcPr>
            <w:tcW w:w="5086" w:type="dxa"/>
            <w:shd w:val="clear" w:color="auto" w:fill="E9F7FE"/>
          </w:tcPr>
          <w:p>
            <w:pPr>
              <w:pStyle w:val="TableParagraph"/>
              <w:spacing w:before="48"/>
              <w:ind w:left="120"/>
              <w:jc w:val="left"/>
              <w:rPr>
                <w:sz w:val="17"/>
              </w:rPr>
            </w:pPr>
            <w:r>
              <w:rPr>
                <w:color w:val="231F20"/>
                <w:sz w:val="17"/>
              </w:rPr>
              <w:t>Revenue</w:t>
            </w:r>
            <w:r>
              <w:rPr>
                <w:color w:val="231F20"/>
                <w:spacing w:val="9"/>
                <w:sz w:val="17"/>
              </w:rPr>
              <w:t> </w:t>
            </w:r>
            <w:r>
              <w:rPr>
                <w:color w:val="231F20"/>
                <w:sz w:val="17"/>
              </w:rPr>
              <w:t>. . . . . . . .</w:t>
            </w:r>
            <w:r>
              <w:rPr>
                <w:color w:val="231F20"/>
                <w:spacing w:val="-1"/>
                <w:sz w:val="17"/>
              </w:rPr>
              <w:t> </w:t>
            </w:r>
            <w:r>
              <w:rPr>
                <w:color w:val="231F20"/>
                <w:sz w:val="17"/>
              </w:rPr>
              <w:t>. . . . . . . .</w:t>
            </w:r>
            <w:r>
              <w:rPr>
                <w:color w:val="231F20"/>
                <w:spacing w:val="-1"/>
                <w:sz w:val="17"/>
              </w:rPr>
              <w:t> </w:t>
            </w:r>
            <w:r>
              <w:rPr>
                <w:color w:val="231F20"/>
                <w:sz w:val="17"/>
              </w:rPr>
              <w:t>. . . . . . . .</w:t>
            </w:r>
            <w:r>
              <w:rPr>
                <w:color w:val="231F20"/>
                <w:spacing w:val="-1"/>
                <w:sz w:val="17"/>
              </w:rPr>
              <w:t> </w:t>
            </w:r>
            <w:r>
              <w:rPr>
                <w:color w:val="231F20"/>
                <w:sz w:val="17"/>
              </w:rPr>
              <w:t>. . . . . . . . .</w:t>
            </w:r>
            <w:r>
              <w:rPr>
                <w:color w:val="231F20"/>
                <w:spacing w:val="-1"/>
                <w:sz w:val="17"/>
              </w:rPr>
              <w:t> </w:t>
            </w:r>
            <w:r>
              <w:rPr>
                <w:color w:val="231F20"/>
                <w:sz w:val="17"/>
              </w:rPr>
              <w:t>. . . . . . . .</w:t>
            </w:r>
            <w:r>
              <w:rPr>
                <w:color w:val="231F20"/>
                <w:spacing w:val="-1"/>
                <w:sz w:val="17"/>
              </w:rPr>
              <w:t> </w:t>
            </w:r>
            <w:r>
              <w:rPr>
                <w:color w:val="231F20"/>
                <w:sz w:val="17"/>
              </w:rPr>
              <w:t>. . . . . . . . </w:t>
            </w:r>
            <w:r>
              <w:rPr>
                <w:color w:val="231F20"/>
                <w:spacing w:val="-12"/>
                <w:sz w:val="17"/>
              </w:rPr>
              <w:t>.</w:t>
            </w:r>
          </w:p>
        </w:tc>
        <w:tc>
          <w:tcPr>
            <w:tcW w:w="916" w:type="dxa"/>
            <w:shd w:val="clear" w:color="auto" w:fill="E9F7FE"/>
          </w:tcPr>
          <w:p>
            <w:pPr>
              <w:pStyle w:val="TableParagraph"/>
              <w:spacing w:before="48"/>
              <w:ind w:right="118"/>
              <w:rPr>
                <w:sz w:val="17"/>
              </w:rPr>
            </w:pPr>
            <w:r>
              <w:rPr>
                <w:color w:val="231F20"/>
                <w:spacing w:val="-2"/>
                <w:sz w:val="17"/>
                <w:u w:val="single" w:color="231F20"/>
              </w:rPr>
              <w:t>$43,080</w:t>
            </w:r>
          </w:p>
        </w:tc>
      </w:tr>
      <w:tr>
        <w:trPr>
          <w:trHeight w:val="234" w:hRule="atLeast"/>
        </w:trPr>
        <w:tc>
          <w:tcPr>
            <w:tcW w:w="5086" w:type="dxa"/>
            <w:shd w:val="clear" w:color="auto" w:fill="E9F7FE"/>
          </w:tcPr>
          <w:p>
            <w:pPr>
              <w:pStyle w:val="TableParagraph"/>
              <w:spacing w:line="186" w:lineRule="exact" w:before="28"/>
              <w:ind w:left="119"/>
              <w:jc w:val="left"/>
              <w:rPr>
                <w:sz w:val="17"/>
              </w:rPr>
            </w:pPr>
            <w:r>
              <w:rPr>
                <w:color w:val="231F20"/>
                <w:spacing w:val="-2"/>
                <w:sz w:val="17"/>
              </w:rPr>
              <w:t>Expenses:</w:t>
            </w:r>
          </w:p>
        </w:tc>
        <w:tc>
          <w:tcPr>
            <w:tcW w:w="916" w:type="dxa"/>
            <w:shd w:val="clear" w:color="auto" w:fill="E9F7FE"/>
          </w:tcPr>
          <w:p>
            <w:pPr>
              <w:pStyle w:val="TableParagraph"/>
              <w:jc w:val="left"/>
              <w:rPr>
                <w:rFonts w:ascii="Times New Roman"/>
                <w:sz w:val="16"/>
              </w:rPr>
            </w:pPr>
          </w:p>
        </w:tc>
      </w:tr>
      <w:tr>
        <w:trPr>
          <w:trHeight w:val="204" w:hRule="atLeast"/>
        </w:trPr>
        <w:tc>
          <w:tcPr>
            <w:tcW w:w="5086" w:type="dxa"/>
            <w:shd w:val="clear" w:color="auto" w:fill="E9F7FE"/>
          </w:tcPr>
          <w:p>
            <w:pPr>
              <w:pStyle w:val="TableParagraph"/>
              <w:spacing w:line="184" w:lineRule="exact"/>
              <w:ind w:right="132"/>
              <w:rPr>
                <w:sz w:val="17"/>
              </w:rPr>
            </w:pPr>
            <w:r>
              <w:rPr>
                <w:color w:val="231F20"/>
                <w:sz w:val="17"/>
              </w:rPr>
              <w:t>Cleaning supplies</w:t>
            </w:r>
            <w:r>
              <w:rPr>
                <w:color w:val="231F20"/>
                <w:spacing w:val="4"/>
                <w:sz w:val="17"/>
              </w:rPr>
              <w:t> </w:t>
            </w:r>
            <w:r>
              <w:rPr>
                <w:color w:val="231F20"/>
                <w:sz w:val="17"/>
              </w:rPr>
              <w:t>. . . . . . . . . . . . . . . . . . . . . . . . . . . . . . . . . . . . . . . </w:t>
            </w:r>
            <w:r>
              <w:rPr>
                <w:color w:val="231F20"/>
                <w:spacing w:val="-12"/>
                <w:sz w:val="17"/>
              </w:rPr>
              <w:t>.</w:t>
            </w:r>
          </w:p>
        </w:tc>
        <w:tc>
          <w:tcPr>
            <w:tcW w:w="916" w:type="dxa"/>
            <w:shd w:val="clear" w:color="auto" w:fill="E9F7FE"/>
          </w:tcPr>
          <w:p>
            <w:pPr>
              <w:pStyle w:val="TableParagraph"/>
              <w:spacing w:line="184" w:lineRule="exact"/>
              <w:ind w:right="118"/>
              <w:rPr>
                <w:sz w:val="17"/>
              </w:rPr>
            </w:pPr>
            <w:r>
              <w:rPr>
                <w:color w:val="231F20"/>
                <w:spacing w:val="-2"/>
                <w:w w:val="105"/>
                <w:sz w:val="17"/>
              </w:rPr>
              <w:t>7,560</w:t>
            </w:r>
          </w:p>
        </w:tc>
      </w:tr>
      <w:tr>
        <w:trPr>
          <w:trHeight w:val="204" w:hRule="atLeast"/>
        </w:trPr>
        <w:tc>
          <w:tcPr>
            <w:tcW w:w="5086" w:type="dxa"/>
            <w:shd w:val="clear" w:color="auto" w:fill="E9F7FE"/>
          </w:tcPr>
          <w:p>
            <w:pPr>
              <w:pStyle w:val="TableParagraph"/>
              <w:spacing w:line="184" w:lineRule="exact"/>
              <w:ind w:right="132"/>
              <w:rPr>
                <w:sz w:val="17"/>
              </w:rPr>
            </w:pPr>
            <w:r>
              <w:rPr>
                <w:color w:val="231F20"/>
                <w:sz w:val="17"/>
              </w:rPr>
              <w:t>Electricity</w:t>
            </w:r>
            <w:r>
              <w:rPr>
                <w:color w:val="231F20"/>
                <w:spacing w:val="30"/>
                <w:sz w:val="17"/>
              </w:rPr>
              <w:t> </w:t>
            </w:r>
            <w:r>
              <w:rPr>
                <w:color w:val="231F20"/>
                <w:sz w:val="17"/>
              </w:rPr>
              <w:t>. . . . . . . . . . . . . . . . . . . . . . . . . . . . . . . . . . . . . . . . . . . . . . </w:t>
            </w:r>
            <w:r>
              <w:rPr>
                <w:color w:val="231F20"/>
                <w:spacing w:val="-12"/>
                <w:sz w:val="17"/>
              </w:rPr>
              <w:t>.</w:t>
            </w:r>
          </w:p>
        </w:tc>
        <w:tc>
          <w:tcPr>
            <w:tcW w:w="916" w:type="dxa"/>
            <w:shd w:val="clear" w:color="auto" w:fill="E9F7FE"/>
          </w:tcPr>
          <w:p>
            <w:pPr>
              <w:pStyle w:val="TableParagraph"/>
              <w:spacing w:line="184" w:lineRule="exact"/>
              <w:ind w:right="118"/>
              <w:rPr>
                <w:sz w:val="17"/>
              </w:rPr>
            </w:pPr>
            <w:r>
              <w:rPr>
                <w:color w:val="231F20"/>
                <w:spacing w:val="-4"/>
                <w:w w:val="105"/>
                <w:sz w:val="17"/>
              </w:rPr>
              <w:t>2,670</w:t>
            </w:r>
          </w:p>
        </w:tc>
      </w:tr>
      <w:tr>
        <w:trPr>
          <w:trHeight w:val="204" w:hRule="atLeast"/>
        </w:trPr>
        <w:tc>
          <w:tcPr>
            <w:tcW w:w="5086" w:type="dxa"/>
            <w:shd w:val="clear" w:color="auto" w:fill="E9F7FE"/>
          </w:tcPr>
          <w:p>
            <w:pPr>
              <w:pStyle w:val="TableParagraph"/>
              <w:spacing w:line="184" w:lineRule="exact"/>
              <w:ind w:right="132"/>
              <w:rPr>
                <w:sz w:val="17"/>
              </w:rPr>
            </w:pPr>
            <w:r>
              <w:rPr>
                <w:color w:val="231F20"/>
                <w:sz w:val="17"/>
              </w:rPr>
              <w:t>Maintenance</w:t>
            </w:r>
            <w:r>
              <w:rPr>
                <w:color w:val="231F20"/>
                <w:spacing w:val="32"/>
                <w:sz w:val="17"/>
              </w:rPr>
              <w:t> </w:t>
            </w:r>
            <w:r>
              <w:rPr>
                <w:color w:val="231F20"/>
                <w:sz w:val="17"/>
              </w:rPr>
              <w:t>. . . . . . . . . . . . . . . . . . . . . . . . . . . . . . . . . . . . . . . . . . . </w:t>
            </w:r>
            <w:r>
              <w:rPr>
                <w:color w:val="231F20"/>
                <w:spacing w:val="-12"/>
                <w:sz w:val="17"/>
              </w:rPr>
              <w:t>.</w:t>
            </w:r>
          </w:p>
        </w:tc>
        <w:tc>
          <w:tcPr>
            <w:tcW w:w="916" w:type="dxa"/>
            <w:shd w:val="clear" w:color="auto" w:fill="E9F7FE"/>
          </w:tcPr>
          <w:p>
            <w:pPr>
              <w:pStyle w:val="TableParagraph"/>
              <w:spacing w:line="184" w:lineRule="exact"/>
              <w:ind w:right="118"/>
              <w:rPr>
                <w:sz w:val="17"/>
              </w:rPr>
            </w:pPr>
            <w:r>
              <w:rPr>
                <w:color w:val="231F20"/>
                <w:spacing w:val="-2"/>
                <w:sz w:val="17"/>
              </w:rPr>
              <w:t>2,260</w:t>
            </w:r>
          </w:p>
        </w:tc>
      </w:tr>
      <w:tr>
        <w:trPr>
          <w:trHeight w:val="204" w:hRule="atLeast"/>
        </w:trPr>
        <w:tc>
          <w:tcPr>
            <w:tcW w:w="5086" w:type="dxa"/>
            <w:shd w:val="clear" w:color="auto" w:fill="E9F7FE"/>
          </w:tcPr>
          <w:p>
            <w:pPr>
              <w:pStyle w:val="TableParagraph"/>
              <w:spacing w:line="184" w:lineRule="exact"/>
              <w:ind w:right="132"/>
              <w:rPr>
                <w:sz w:val="17"/>
              </w:rPr>
            </w:pPr>
            <w:r>
              <w:rPr>
                <w:color w:val="231F20"/>
                <w:sz w:val="17"/>
              </w:rPr>
              <w:t>Wages</w:t>
            </w:r>
            <w:r>
              <w:rPr>
                <w:color w:val="231F20"/>
                <w:spacing w:val="-1"/>
                <w:sz w:val="17"/>
              </w:rPr>
              <w:t> </w:t>
            </w:r>
            <w:r>
              <w:rPr>
                <w:color w:val="231F20"/>
                <w:sz w:val="17"/>
              </w:rPr>
              <w:t>and salaries</w:t>
            </w:r>
            <w:r>
              <w:rPr>
                <w:color w:val="231F20"/>
                <w:spacing w:val="54"/>
                <w:sz w:val="17"/>
              </w:rPr>
              <w:t> </w:t>
            </w:r>
            <w:r>
              <w:rPr>
                <w:color w:val="231F20"/>
                <w:sz w:val="17"/>
              </w:rPr>
              <w:t>.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2"/>
                <w:sz w:val="17"/>
              </w:rPr>
              <w:t>.</w:t>
            </w:r>
          </w:p>
        </w:tc>
        <w:tc>
          <w:tcPr>
            <w:tcW w:w="916" w:type="dxa"/>
            <w:shd w:val="clear" w:color="auto" w:fill="E9F7FE"/>
          </w:tcPr>
          <w:p>
            <w:pPr>
              <w:pStyle w:val="TableParagraph"/>
              <w:spacing w:line="184" w:lineRule="exact"/>
              <w:ind w:right="118"/>
              <w:rPr>
                <w:sz w:val="17"/>
              </w:rPr>
            </w:pPr>
            <w:r>
              <w:rPr>
                <w:color w:val="231F20"/>
                <w:spacing w:val="-2"/>
                <w:sz w:val="17"/>
              </w:rPr>
              <w:t>8,500</w:t>
            </w:r>
          </w:p>
        </w:tc>
      </w:tr>
      <w:tr>
        <w:trPr>
          <w:trHeight w:val="204" w:hRule="atLeast"/>
        </w:trPr>
        <w:tc>
          <w:tcPr>
            <w:tcW w:w="5086" w:type="dxa"/>
            <w:shd w:val="clear" w:color="auto" w:fill="E9F7FE"/>
          </w:tcPr>
          <w:p>
            <w:pPr>
              <w:pStyle w:val="TableParagraph"/>
              <w:spacing w:line="184" w:lineRule="exact"/>
              <w:ind w:right="132"/>
              <w:rPr>
                <w:sz w:val="17"/>
              </w:rPr>
            </w:pPr>
            <w:r>
              <w:rPr>
                <w:color w:val="231F20"/>
                <w:sz w:val="17"/>
              </w:rPr>
              <w:t>Depreciation</w:t>
            </w:r>
            <w:r>
              <w:rPr>
                <w:color w:val="231F20"/>
                <w:spacing w:val="40"/>
                <w:sz w:val="17"/>
              </w:rPr>
              <w:t> </w:t>
            </w:r>
            <w:r>
              <w:rPr>
                <w:color w:val="231F20"/>
                <w:sz w:val="17"/>
              </w:rPr>
              <w:t>. . . . . . . . . . . . . . . . . . . . . . . . . . . . . . . . . . . . . . . . . . . </w:t>
            </w:r>
            <w:r>
              <w:rPr>
                <w:color w:val="231F20"/>
                <w:spacing w:val="-12"/>
                <w:sz w:val="17"/>
              </w:rPr>
              <w:t>.</w:t>
            </w:r>
          </w:p>
        </w:tc>
        <w:tc>
          <w:tcPr>
            <w:tcW w:w="916" w:type="dxa"/>
            <w:shd w:val="clear" w:color="auto" w:fill="E9F7FE"/>
          </w:tcPr>
          <w:p>
            <w:pPr>
              <w:pStyle w:val="TableParagraph"/>
              <w:spacing w:line="184" w:lineRule="exact"/>
              <w:ind w:right="118"/>
              <w:rPr>
                <w:sz w:val="17"/>
              </w:rPr>
            </w:pPr>
            <w:r>
              <w:rPr>
                <w:color w:val="231F20"/>
                <w:spacing w:val="-2"/>
                <w:sz w:val="17"/>
              </w:rPr>
              <w:t>6,000</w:t>
            </w:r>
          </w:p>
        </w:tc>
      </w:tr>
      <w:tr>
        <w:trPr>
          <w:trHeight w:val="204" w:hRule="atLeast"/>
        </w:trPr>
        <w:tc>
          <w:tcPr>
            <w:tcW w:w="5086" w:type="dxa"/>
            <w:shd w:val="clear" w:color="auto" w:fill="E9F7FE"/>
          </w:tcPr>
          <w:p>
            <w:pPr>
              <w:pStyle w:val="TableParagraph"/>
              <w:spacing w:line="184" w:lineRule="exact"/>
              <w:ind w:right="132"/>
              <w:rPr>
                <w:sz w:val="17"/>
              </w:rPr>
            </w:pPr>
            <w:r>
              <w:rPr>
                <w:color w:val="231F20"/>
                <w:sz w:val="17"/>
              </w:rPr>
              <w:t>Rent</w:t>
            </w:r>
            <w:r>
              <w:rPr>
                <w:color w:val="231F20"/>
                <w:spacing w:val="73"/>
                <w:sz w:val="17"/>
              </w:rPr>
              <w:t> </w:t>
            </w:r>
            <w:r>
              <w:rPr>
                <w:color w:val="231F20"/>
                <w:sz w:val="17"/>
              </w:rPr>
              <w:t>. . . . . . .</w:t>
            </w:r>
            <w:r>
              <w:rPr>
                <w:color w:val="231F20"/>
                <w:spacing w:val="-1"/>
                <w:sz w:val="17"/>
              </w:rPr>
              <w:t> </w:t>
            </w:r>
            <w:r>
              <w:rPr>
                <w:color w:val="231F20"/>
                <w:sz w:val="17"/>
              </w:rPr>
              <w:t>. . . . . . . .</w:t>
            </w:r>
            <w:r>
              <w:rPr>
                <w:color w:val="231F20"/>
                <w:spacing w:val="-1"/>
                <w:sz w:val="17"/>
              </w:rPr>
              <w:t> </w:t>
            </w:r>
            <w:r>
              <w:rPr>
                <w:color w:val="231F20"/>
                <w:sz w:val="17"/>
              </w:rPr>
              <w:t>. . . . . . . . .</w:t>
            </w:r>
            <w:r>
              <w:rPr>
                <w:color w:val="231F20"/>
                <w:spacing w:val="-1"/>
                <w:sz w:val="17"/>
              </w:rPr>
              <w:t> </w:t>
            </w:r>
            <w:r>
              <w:rPr>
                <w:color w:val="231F20"/>
                <w:sz w:val="17"/>
              </w:rPr>
              <w:t>. . . . . . . . .</w:t>
            </w:r>
            <w:r>
              <w:rPr>
                <w:color w:val="231F20"/>
                <w:spacing w:val="-1"/>
                <w:sz w:val="17"/>
              </w:rPr>
              <w:t> </w:t>
            </w:r>
            <w:r>
              <w:rPr>
                <w:color w:val="231F20"/>
                <w:sz w:val="17"/>
              </w:rPr>
              <w:t>. . . . . . . . .</w:t>
            </w:r>
            <w:r>
              <w:rPr>
                <w:color w:val="231F20"/>
                <w:spacing w:val="-1"/>
                <w:sz w:val="17"/>
              </w:rPr>
              <w:t> </w:t>
            </w:r>
            <w:r>
              <w:rPr>
                <w:color w:val="231F20"/>
                <w:sz w:val="17"/>
              </w:rPr>
              <w:t>. . . . . . . . </w:t>
            </w:r>
            <w:r>
              <w:rPr>
                <w:color w:val="231F20"/>
                <w:spacing w:val="-12"/>
                <w:sz w:val="17"/>
              </w:rPr>
              <w:t>.</w:t>
            </w:r>
          </w:p>
        </w:tc>
        <w:tc>
          <w:tcPr>
            <w:tcW w:w="916" w:type="dxa"/>
            <w:shd w:val="clear" w:color="auto" w:fill="E9F7FE"/>
          </w:tcPr>
          <w:p>
            <w:pPr>
              <w:pStyle w:val="TableParagraph"/>
              <w:spacing w:line="184" w:lineRule="exact"/>
              <w:ind w:right="118"/>
              <w:rPr>
                <w:sz w:val="17"/>
              </w:rPr>
            </w:pPr>
            <w:r>
              <w:rPr>
                <w:color w:val="231F20"/>
                <w:spacing w:val="-2"/>
                <w:sz w:val="17"/>
              </w:rPr>
              <w:t>8,000</w:t>
            </w:r>
          </w:p>
        </w:tc>
      </w:tr>
      <w:tr>
        <w:trPr>
          <w:trHeight w:val="234" w:hRule="atLeast"/>
        </w:trPr>
        <w:tc>
          <w:tcPr>
            <w:tcW w:w="5086" w:type="dxa"/>
            <w:shd w:val="clear" w:color="auto" w:fill="E9F7FE"/>
          </w:tcPr>
          <w:p>
            <w:pPr>
              <w:pStyle w:val="TableParagraph"/>
              <w:spacing w:line="206" w:lineRule="exact"/>
              <w:ind w:right="132"/>
              <w:rPr>
                <w:sz w:val="17"/>
              </w:rPr>
            </w:pPr>
            <w:r>
              <w:rPr>
                <w:color w:val="231F20"/>
                <w:sz w:val="17"/>
              </w:rPr>
              <w:t>Administrative expenses</w:t>
            </w:r>
            <w:r>
              <w:rPr>
                <w:color w:val="231F20"/>
                <w:spacing w:val="6"/>
                <w:sz w:val="17"/>
              </w:rPr>
              <w:t> </w:t>
            </w:r>
            <w:r>
              <w:rPr>
                <w:color w:val="231F20"/>
                <w:sz w:val="17"/>
              </w:rPr>
              <w:t>. . . . . . . . . . . . . . . . . . . . . . . . . . . . . . . . . </w:t>
            </w:r>
            <w:r>
              <w:rPr>
                <w:color w:val="231F20"/>
                <w:spacing w:val="-12"/>
                <w:sz w:val="17"/>
              </w:rPr>
              <w:t>.</w:t>
            </w:r>
          </w:p>
        </w:tc>
        <w:tc>
          <w:tcPr>
            <w:tcW w:w="916" w:type="dxa"/>
            <w:shd w:val="clear" w:color="auto" w:fill="E9F7FE"/>
          </w:tcPr>
          <w:p>
            <w:pPr>
              <w:pStyle w:val="TableParagraph"/>
              <w:spacing w:line="205" w:lineRule="exact"/>
              <w:ind w:right="118"/>
              <w:rPr>
                <w:sz w:val="17"/>
              </w:rPr>
            </w:pPr>
            <w:r>
              <w:rPr>
                <w:color w:val="231F20"/>
                <w:spacing w:val="63"/>
                <w:sz w:val="17"/>
                <w:u w:val="single" w:color="231F20"/>
              </w:rPr>
              <w:t>  </w:t>
            </w:r>
            <w:r>
              <w:rPr>
                <w:color w:val="231F20"/>
                <w:spacing w:val="-2"/>
                <w:sz w:val="17"/>
                <w:u w:val="single" w:color="231F20"/>
              </w:rPr>
              <w:t>4,950</w:t>
            </w:r>
          </w:p>
        </w:tc>
      </w:tr>
      <w:tr>
        <w:trPr>
          <w:trHeight w:val="264" w:hRule="atLeast"/>
        </w:trPr>
        <w:tc>
          <w:tcPr>
            <w:tcW w:w="5086" w:type="dxa"/>
            <w:shd w:val="clear" w:color="auto" w:fill="E9F7FE"/>
          </w:tcPr>
          <w:p>
            <w:pPr>
              <w:pStyle w:val="TableParagraph"/>
              <w:spacing w:before="28"/>
              <w:ind w:left="119"/>
              <w:jc w:val="left"/>
              <w:rPr>
                <w:sz w:val="17"/>
              </w:rPr>
            </w:pPr>
            <w:r>
              <w:rPr>
                <w:color w:val="231F20"/>
                <w:sz w:val="17"/>
              </w:rPr>
              <w:t>Total</w:t>
            </w:r>
            <w:r>
              <w:rPr>
                <w:color w:val="231F20"/>
                <w:spacing w:val="-1"/>
                <w:sz w:val="17"/>
              </w:rPr>
              <w:t> </w:t>
            </w:r>
            <w:r>
              <w:rPr>
                <w:color w:val="231F20"/>
                <w:sz w:val="17"/>
              </w:rPr>
              <w:t>expense</w:t>
            </w:r>
            <w:r>
              <w:rPr>
                <w:color w:val="231F20"/>
                <w:spacing w:val="44"/>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2"/>
                <w:sz w:val="17"/>
              </w:rPr>
              <w:t>.</w:t>
            </w:r>
          </w:p>
        </w:tc>
        <w:tc>
          <w:tcPr>
            <w:tcW w:w="916" w:type="dxa"/>
            <w:shd w:val="clear" w:color="auto" w:fill="E9F7FE"/>
          </w:tcPr>
          <w:p>
            <w:pPr>
              <w:pStyle w:val="TableParagraph"/>
              <w:spacing w:before="28"/>
              <w:ind w:right="118"/>
              <w:rPr>
                <w:sz w:val="17"/>
              </w:rPr>
            </w:pPr>
            <w:r>
              <w:rPr>
                <w:color w:val="231F20"/>
                <w:spacing w:val="68"/>
                <w:sz w:val="17"/>
                <w:u w:val="single" w:color="231F20"/>
              </w:rPr>
              <w:t> </w:t>
            </w:r>
            <w:r>
              <w:rPr>
                <w:color w:val="231F20"/>
                <w:spacing w:val="-2"/>
                <w:sz w:val="17"/>
                <w:u w:val="single" w:color="231F20"/>
              </w:rPr>
              <w:t>39,940</w:t>
            </w:r>
          </w:p>
        </w:tc>
      </w:tr>
      <w:tr>
        <w:trPr>
          <w:trHeight w:val="404" w:hRule="atLeast"/>
        </w:trPr>
        <w:tc>
          <w:tcPr>
            <w:tcW w:w="5086" w:type="dxa"/>
            <w:shd w:val="clear" w:color="auto" w:fill="E9F7FE"/>
          </w:tcPr>
          <w:p>
            <w:pPr>
              <w:pStyle w:val="TableParagraph"/>
              <w:spacing w:before="28"/>
              <w:ind w:left="119"/>
              <w:jc w:val="left"/>
              <w:rPr>
                <w:sz w:val="17"/>
              </w:rPr>
            </w:pPr>
            <w:r>
              <w:rPr>
                <w:color w:val="231F20"/>
                <w:sz w:val="17"/>
              </w:rPr>
              <w:t>Net operating income</w:t>
            </w:r>
            <w:r>
              <w:rPr>
                <w:color w:val="231F20"/>
                <w:spacing w:val="48"/>
                <w:sz w:val="17"/>
              </w:rPr>
              <w:t> </w:t>
            </w:r>
            <w:r>
              <w:rPr>
                <w:color w:val="231F20"/>
                <w:sz w:val="17"/>
              </w:rPr>
              <w:t>. . . . . . . . . . . . . . . . . . . . . . . . . . . . . . . . . . . . . </w:t>
            </w:r>
            <w:r>
              <w:rPr>
                <w:color w:val="231F20"/>
                <w:spacing w:val="-12"/>
                <w:sz w:val="17"/>
              </w:rPr>
              <w:t>.</w:t>
            </w:r>
          </w:p>
        </w:tc>
        <w:tc>
          <w:tcPr>
            <w:tcW w:w="916" w:type="dxa"/>
            <w:shd w:val="clear" w:color="auto" w:fill="E9F7FE"/>
          </w:tcPr>
          <w:p>
            <w:pPr>
              <w:pStyle w:val="TableParagraph"/>
              <w:spacing w:before="28"/>
              <w:ind w:right="118"/>
              <w:rPr>
                <w:sz w:val="17"/>
              </w:rPr>
            </w:pPr>
            <w:r>
              <w:rPr>
                <w:color w:val="231F20"/>
                <w:w w:val="110"/>
                <w:sz w:val="17"/>
                <w:u w:val="double" w:color="231F20"/>
              </w:rPr>
              <w:t>$</w:t>
            </w:r>
            <w:r>
              <w:rPr>
                <w:color w:val="231F20"/>
                <w:spacing w:val="49"/>
                <w:w w:val="110"/>
                <w:sz w:val="17"/>
                <w:u w:val="double" w:color="231F20"/>
              </w:rPr>
              <w:t> </w:t>
            </w:r>
            <w:r>
              <w:rPr>
                <w:color w:val="231F20"/>
                <w:spacing w:val="-2"/>
                <w:w w:val="110"/>
                <w:sz w:val="17"/>
                <w:u w:val="double" w:color="231F20"/>
              </w:rPr>
              <w:t>3,140</w:t>
            </w:r>
          </w:p>
        </w:tc>
      </w:tr>
    </w:tbl>
    <w:p>
      <w:pPr>
        <w:pStyle w:val="BodyText"/>
        <w:spacing w:before="7"/>
        <w:rPr>
          <w:sz w:val="25"/>
        </w:rPr>
      </w:pPr>
    </w:p>
    <w:p>
      <w:pPr>
        <w:spacing w:before="0"/>
        <w:ind w:left="3900" w:right="0" w:firstLine="0"/>
        <w:jc w:val="left"/>
        <w:rPr>
          <w:rFonts w:ascii="Gill Sans MT"/>
          <w:b/>
          <w:i/>
          <w:sz w:val="16"/>
        </w:rPr>
      </w:pPr>
      <w:r>
        <w:rPr>
          <w:rFonts w:ascii="Gill Sans MT"/>
          <w:b/>
          <w:i/>
          <w:color w:val="231F20"/>
          <w:spacing w:val="-2"/>
          <w:w w:val="105"/>
          <w:sz w:val="16"/>
        </w:rPr>
        <w:t>Required:</w:t>
      </w:r>
    </w:p>
    <w:p>
      <w:pPr>
        <w:spacing w:before="6"/>
        <w:ind w:left="3900" w:right="0" w:firstLine="0"/>
        <w:jc w:val="left"/>
        <w:rPr>
          <w:sz w:val="19"/>
        </w:rPr>
      </w:pPr>
      <w:r>
        <w:rPr>
          <w:color w:val="231F20"/>
          <w:sz w:val="19"/>
        </w:rPr>
        <w:t>Calculate</w:t>
      </w:r>
      <w:r>
        <w:rPr>
          <w:color w:val="231F20"/>
          <w:spacing w:val="-5"/>
          <w:sz w:val="19"/>
        </w:rPr>
        <w:t> </w:t>
      </w:r>
      <w:r>
        <w:rPr>
          <w:color w:val="231F20"/>
          <w:sz w:val="19"/>
        </w:rPr>
        <w:t>the</w:t>
      </w:r>
      <w:r>
        <w:rPr>
          <w:color w:val="231F20"/>
          <w:spacing w:val="-4"/>
          <w:sz w:val="19"/>
        </w:rPr>
        <w:t> </w:t>
      </w:r>
      <w:r>
        <w:rPr>
          <w:color w:val="231F20"/>
          <w:sz w:val="19"/>
        </w:rPr>
        <w:t>company’s</w:t>
      </w:r>
      <w:r>
        <w:rPr>
          <w:color w:val="231F20"/>
          <w:spacing w:val="-4"/>
          <w:sz w:val="19"/>
        </w:rPr>
        <w:t> </w:t>
      </w:r>
      <w:r>
        <w:rPr>
          <w:color w:val="231F20"/>
          <w:sz w:val="19"/>
        </w:rPr>
        <w:t>revenue</w:t>
      </w:r>
      <w:r>
        <w:rPr>
          <w:color w:val="231F20"/>
          <w:spacing w:val="-5"/>
          <w:sz w:val="19"/>
        </w:rPr>
        <w:t> </w:t>
      </w:r>
      <w:r>
        <w:rPr>
          <w:color w:val="231F20"/>
          <w:sz w:val="19"/>
        </w:rPr>
        <w:t>and</w:t>
      </w:r>
      <w:r>
        <w:rPr>
          <w:color w:val="231F20"/>
          <w:spacing w:val="-4"/>
          <w:sz w:val="19"/>
        </w:rPr>
        <w:t> </w:t>
      </w:r>
      <w:r>
        <w:rPr>
          <w:color w:val="231F20"/>
          <w:sz w:val="19"/>
        </w:rPr>
        <w:t>spending</w:t>
      </w:r>
      <w:r>
        <w:rPr>
          <w:color w:val="231F20"/>
          <w:spacing w:val="-4"/>
          <w:sz w:val="19"/>
        </w:rPr>
        <w:t> </w:t>
      </w:r>
      <w:r>
        <w:rPr>
          <w:color w:val="231F20"/>
          <w:sz w:val="19"/>
        </w:rPr>
        <w:t>variances</w:t>
      </w:r>
      <w:r>
        <w:rPr>
          <w:color w:val="231F20"/>
          <w:spacing w:val="-5"/>
          <w:sz w:val="19"/>
        </w:rPr>
        <w:t> </w:t>
      </w:r>
      <w:r>
        <w:rPr>
          <w:color w:val="231F20"/>
          <w:sz w:val="19"/>
        </w:rPr>
        <w:t>for</w:t>
      </w:r>
      <w:r>
        <w:rPr>
          <w:color w:val="231F20"/>
          <w:spacing w:val="-4"/>
          <w:sz w:val="19"/>
        </w:rPr>
        <w:t> </w:t>
      </w:r>
      <w:r>
        <w:rPr>
          <w:color w:val="231F20"/>
          <w:sz w:val="19"/>
        </w:rPr>
        <w:t>August.</w:t>
      </w:r>
      <w:r>
        <w:rPr>
          <w:color w:val="231F20"/>
          <w:spacing w:val="-4"/>
          <w:sz w:val="19"/>
        </w:rPr>
        <w:t> </w:t>
      </w:r>
      <w:r>
        <w:rPr>
          <w:color w:val="231F20"/>
          <w:sz w:val="19"/>
        </w:rPr>
        <w:t>(Hint:</w:t>
      </w:r>
      <w:r>
        <w:rPr>
          <w:color w:val="231F20"/>
          <w:spacing w:val="-5"/>
          <w:sz w:val="19"/>
        </w:rPr>
        <w:t> </w:t>
      </w:r>
      <w:r>
        <w:rPr>
          <w:color w:val="231F20"/>
          <w:sz w:val="19"/>
        </w:rPr>
        <w:t>Refer</w:t>
      </w:r>
      <w:r>
        <w:rPr>
          <w:color w:val="231F20"/>
          <w:spacing w:val="-4"/>
          <w:sz w:val="19"/>
        </w:rPr>
        <w:t> </w:t>
      </w:r>
      <w:r>
        <w:rPr>
          <w:color w:val="231F20"/>
          <w:sz w:val="19"/>
        </w:rPr>
        <w:t>to</w:t>
      </w:r>
      <w:r>
        <w:rPr>
          <w:color w:val="231F20"/>
          <w:spacing w:val="-4"/>
          <w:sz w:val="19"/>
        </w:rPr>
        <w:t> </w:t>
      </w:r>
      <w:r>
        <w:rPr>
          <w:color w:val="231F20"/>
          <w:sz w:val="19"/>
        </w:rPr>
        <w:t>Exhibit</w:t>
      </w:r>
      <w:r>
        <w:rPr>
          <w:color w:val="231F20"/>
          <w:spacing w:val="-5"/>
          <w:sz w:val="19"/>
        </w:rPr>
        <w:t> </w:t>
      </w:r>
      <w:r>
        <w:rPr>
          <w:color w:val="231F20"/>
          <w:spacing w:val="-2"/>
          <w:sz w:val="19"/>
        </w:rPr>
        <w:t>9–7.)</w:t>
      </w:r>
    </w:p>
    <w:p>
      <w:pPr>
        <w:pStyle w:val="BodyText"/>
        <w:spacing w:before="7"/>
        <w:rPr>
          <w:sz w:val="23"/>
        </w:rPr>
      </w:pPr>
    </w:p>
    <w:p>
      <w:pPr>
        <w:spacing w:line="192" w:lineRule="exact" w:before="0"/>
        <w:ind w:left="3900" w:right="0" w:firstLine="0"/>
        <w:jc w:val="left"/>
        <w:rPr>
          <w:rFonts w:ascii="Proxima Nova Rg" w:hAnsi="Proxima Nova Rg"/>
          <w:b/>
          <w:sz w:val="16"/>
        </w:rPr>
      </w:pPr>
      <w:r>
        <w:rPr/>
        <w:drawing>
          <wp:anchor distT="0" distB="0" distL="0" distR="0" allowOverlap="1" layoutInCell="1" locked="0" behindDoc="0" simplePos="0" relativeHeight="15772672">
            <wp:simplePos x="0" y="0"/>
            <wp:positionH relativeFrom="page">
              <wp:posOffset>1744743</wp:posOffset>
            </wp:positionH>
            <wp:positionV relativeFrom="paragraph">
              <wp:posOffset>78535</wp:posOffset>
            </wp:positionV>
            <wp:extent cx="516872" cy="516863"/>
            <wp:effectExtent l="0" t="0" r="0" b="0"/>
            <wp:wrapNone/>
            <wp:docPr id="33" name="image24.png"/>
            <wp:cNvGraphicFramePr>
              <a:graphicFrameLocks noChangeAspect="1"/>
            </wp:cNvGraphicFramePr>
            <a:graphic>
              <a:graphicData uri="http://schemas.openxmlformats.org/drawingml/2006/picture">
                <pic:pic>
                  <pic:nvPicPr>
                    <pic:cNvPr id="34" name="image24.png"/>
                    <pic:cNvPicPr/>
                  </pic:nvPicPr>
                  <pic:blipFill>
                    <a:blip r:embed="rId28" cstate="print"/>
                    <a:stretch>
                      <a:fillRect/>
                    </a:stretch>
                  </pic:blipFill>
                  <pic:spPr>
                    <a:xfrm>
                      <a:off x="0" y="0"/>
                      <a:ext cx="516872" cy="516863"/>
                    </a:xfrm>
                    <a:prstGeom prst="rect">
                      <a:avLst/>
                    </a:prstGeom>
                  </pic:spPr>
                </pic:pic>
              </a:graphicData>
            </a:graphic>
          </wp:anchor>
        </w:drawing>
      </w:r>
      <w:r>
        <w:rPr>
          <w:rFonts w:ascii="Proxima Nova Rg" w:hAnsi="Proxima Nova Rg"/>
          <w:b/>
          <w:color w:val="231F20"/>
          <w:sz w:val="16"/>
        </w:rPr>
        <w:t>EXERCISE</w:t>
      </w:r>
      <w:r>
        <w:rPr>
          <w:rFonts w:ascii="Proxima Nova Rg" w:hAnsi="Proxima Nova Rg"/>
          <w:b/>
          <w:color w:val="231F20"/>
          <w:spacing w:val="-2"/>
          <w:sz w:val="16"/>
        </w:rPr>
        <w:t> </w:t>
      </w:r>
      <w:r>
        <w:rPr>
          <w:rFonts w:ascii="Proxima Nova Rg" w:hAnsi="Proxima Nova Rg"/>
          <w:b/>
          <w:color w:val="231F20"/>
          <w:sz w:val="16"/>
        </w:rPr>
        <w:t>9–14</w:t>
      </w:r>
      <w:r>
        <w:rPr>
          <w:rFonts w:ascii="Proxima Nova Rg" w:hAnsi="Proxima Nova Rg"/>
          <w:b/>
          <w:color w:val="231F20"/>
          <w:spacing w:val="-1"/>
          <w:sz w:val="16"/>
        </w:rPr>
        <w:t> </w:t>
      </w:r>
      <w:r>
        <w:rPr>
          <w:rFonts w:ascii="Proxima Nova Rg" w:hAnsi="Proxima Nova Rg"/>
          <w:b/>
          <w:color w:val="231F20"/>
          <w:sz w:val="16"/>
        </w:rPr>
        <w:t>Prepare</w:t>
      </w:r>
      <w:r>
        <w:rPr>
          <w:rFonts w:ascii="Proxima Nova Rg" w:hAnsi="Proxima Nova Rg"/>
          <w:b/>
          <w:color w:val="231F20"/>
          <w:spacing w:val="-1"/>
          <w:sz w:val="16"/>
        </w:rPr>
        <w:t> </w:t>
      </w:r>
      <w:r>
        <w:rPr>
          <w:rFonts w:ascii="Proxima Nova Rg" w:hAnsi="Proxima Nova Rg"/>
          <w:b/>
          <w:color w:val="231F20"/>
          <w:sz w:val="16"/>
        </w:rPr>
        <w:t>a</w:t>
      </w:r>
      <w:r>
        <w:rPr>
          <w:rFonts w:ascii="Proxima Nova Rg" w:hAnsi="Proxima Nova Rg"/>
          <w:b/>
          <w:color w:val="231F20"/>
          <w:spacing w:val="-1"/>
          <w:sz w:val="16"/>
        </w:rPr>
        <w:t> </w:t>
      </w:r>
      <w:r>
        <w:rPr>
          <w:rFonts w:ascii="Proxima Nova Rg" w:hAnsi="Proxima Nova Rg"/>
          <w:b/>
          <w:color w:val="231F20"/>
          <w:sz w:val="16"/>
        </w:rPr>
        <w:t>Flexible</w:t>
      </w:r>
      <w:r>
        <w:rPr>
          <w:rFonts w:ascii="Proxima Nova Rg" w:hAnsi="Proxima Nova Rg"/>
          <w:b/>
          <w:color w:val="231F20"/>
          <w:spacing w:val="-1"/>
          <w:sz w:val="16"/>
        </w:rPr>
        <w:t> </w:t>
      </w:r>
      <w:r>
        <w:rPr>
          <w:rFonts w:ascii="Proxima Nova Rg" w:hAnsi="Proxima Nova Rg"/>
          <w:b/>
          <w:color w:val="231F20"/>
          <w:sz w:val="16"/>
        </w:rPr>
        <w:t>Budget</w:t>
      </w:r>
      <w:r>
        <w:rPr>
          <w:rFonts w:ascii="Proxima Nova Rg" w:hAnsi="Proxima Nova Rg"/>
          <w:b/>
          <w:color w:val="231F20"/>
          <w:spacing w:val="-1"/>
          <w:sz w:val="16"/>
        </w:rPr>
        <w:t> </w:t>
      </w:r>
      <w:r>
        <w:rPr>
          <w:rFonts w:ascii="Proxima Nova Rg" w:hAnsi="Proxima Nova Rg"/>
          <w:b/>
          <w:color w:val="231F20"/>
          <w:sz w:val="16"/>
        </w:rPr>
        <w:t>Performance</w:t>
      </w:r>
      <w:r>
        <w:rPr>
          <w:rFonts w:ascii="Proxima Nova Rg" w:hAnsi="Proxima Nova Rg"/>
          <w:b/>
          <w:color w:val="231F20"/>
          <w:spacing w:val="-1"/>
          <w:sz w:val="16"/>
        </w:rPr>
        <w:t> </w:t>
      </w:r>
      <w:r>
        <w:rPr>
          <w:rFonts w:ascii="Proxima Nova Rg" w:hAnsi="Proxima Nova Rg"/>
          <w:b/>
          <w:color w:val="231F20"/>
          <w:sz w:val="16"/>
        </w:rPr>
        <w:t>Report</w:t>
      </w:r>
      <w:r>
        <w:rPr>
          <w:rFonts w:ascii="Proxima Nova Rg" w:hAnsi="Proxima Nova Rg"/>
          <w:b/>
          <w:color w:val="231F20"/>
          <w:spacing w:val="-1"/>
          <w:sz w:val="16"/>
        </w:rPr>
        <w:t> </w:t>
      </w:r>
      <w:r>
        <w:rPr>
          <w:rFonts w:ascii="Proxima Nova Rg" w:hAnsi="Proxima Nova Rg"/>
          <w:b/>
          <w:color w:val="EC008C"/>
          <w:spacing w:val="-2"/>
          <w:sz w:val="16"/>
        </w:rPr>
        <w:t>LO9–4</w:t>
      </w:r>
    </w:p>
    <w:p>
      <w:pPr>
        <w:spacing w:line="216" w:lineRule="exact" w:before="0"/>
        <w:ind w:left="3900" w:right="0" w:firstLine="0"/>
        <w:jc w:val="left"/>
        <w:rPr>
          <w:sz w:val="19"/>
        </w:rPr>
      </w:pPr>
      <w:r>
        <w:rPr>
          <w:color w:val="231F20"/>
          <w:sz w:val="19"/>
        </w:rPr>
        <w:t>Refer</w:t>
      </w:r>
      <w:r>
        <w:rPr>
          <w:color w:val="231F20"/>
          <w:spacing w:val="-4"/>
          <w:sz w:val="19"/>
        </w:rPr>
        <w:t> </w:t>
      </w:r>
      <w:r>
        <w:rPr>
          <w:color w:val="231F20"/>
          <w:sz w:val="19"/>
        </w:rPr>
        <w:t>to</w:t>
      </w:r>
      <w:r>
        <w:rPr>
          <w:color w:val="231F20"/>
          <w:spacing w:val="-3"/>
          <w:sz w:val="19"/>
        </w:rPr>
        <w:t> </w:t>
      </w:r>
      <w:r>
        <w:rPr>
          <w:color w:val="231F20"/>
          <w:sz w:val="19"/>
        </w:rPr>
        <w:t>the</w:t>
      </w:r>
      <w:r>
        <w:rPr>
          <w:color w:val="231F20"/>
          <w:spacing w:val="-4"/>
          <w:sz w:val="19"/>
        </w:rPr>
        <w:t> </w:t>
      </w:r>
      <w:r>
        <w:rPr>
          <w:color w:val="231F20"/>
          <w:sz w:val="19"/>
        </w:rPr>
        <w:t>data</w:t>
      </w:r>
      <w:r>
        <w:rPr>
          <w:color w:val="231F20"/>
          <w:spacing w:val="-3"/>
          <w:sz w:val="19"/>
        </w:rPr>
        <w:t> </w:t>
      </w:r>
      <w:r>
        <w:rPr>
          <w:color w:val="231F20"/>
          <w:sz w:val="19"/>
        </w:rPr>
        <w:t>for</w:t>
      </w:r>
      <w:r>
        <w:rPr>
          <w:color w:val="231F20"/>
          <w:spacing w:val="-3"/>
          <w:sz w:val="19"/>
        </w:rPr>
        <w:t> </w:t>
      </w:r>
      <w:r>
        <w:rPr>
          <w:color w:val="231F20"/>
          <w:sz w:val="19"/>
        </w:rPr>
        <w:t>Lavage</w:t>
      </w:r>
      <w:r>
        <w:rPr>
          <w:color w:val="231F20"/>
          <w:spacing w:val="-4"/>
          <w:sz w:val="19"/>
        </w:rPr>
        <w:t> </w:t>
      </w:r>
      <w:r>
        <w:rPr>
          <w:color w:val="231F20"/>
          <w:sz w:val="19"/>
        </w:rPr>
        <w:t>Rapide</w:t>
      </w:r>
      <w:r>
        <w:rPr>
          <w:color w:val="231F20"/>
          <w:spacing w:val="-3"/>
          <w:sz w:val="19"/>
        </w:rPr>
        <w:t> </w:t>
      </w:r>
      <w:r>
        <w:rPr>
          <w:color w:val="231F20"/>
          <w:sz w:val="19"/>
        </w:rPr>
        <w:t>in</w:t>
      </w:r>
      <w:r>
        <w:rPr>
          <w:color w:val="231F20"/>
          <w:spacing w:val="-3"/>
          <w:sz w:val="19"/>
        </w:rPr>
        <w:t> </w:t>
      </w:r>
      <w:r>
        <w:rPr>
          <w:color w:val="231F20"/>
          <w:sz w:val="19"/>
        </w:rPr>
        <w:t>Exercises</w:t>
      </w:r>
      <w:r>
        <w:rPr>
          <w:color w:val="231F20"/>
          <w:spacing w:val="-4"/>
          <w:sz w:val="19"/>
        </w:rPr>
        <w:t> </w:t>
      </w:r>
      <w:r>
        <w:rPr>
          <w:color w:val="231F20"/>
          <w:sz w:val="19"/>
        </w:rPr>
        <w:t>9–10</w:t>
      </w:r>
      <w:r>
        <w:rPr>
          <w:color w:val="231F20"/>
          <w:spacing w:val="-3"/>
          <w:sz w:val="19"/>
        </w:rPr>
        <w:t> </w:t>
      </w:r>
      <w:r>
        <w:rPr>
          <w:color w:val="231F20"/>
          <w:sz w:val="19"/>
        </w:rPr>
        <w:t>and</w:t>
      </w:r>
      <w:r>
        <w:rPr>
          <w:color w:val="231F20"/>
          <w:spacing w:val="-3"/>
          <w:sz w:val="19"/>
        </w:rPr>
        <w:t> </w:t>
      </w:r>
      <w:r>
        <w:rPr>
          <w:color w:val="231F20"/>
          <w:spacing w:val="-2"/>
          <w:sz w:val="19"/>
        </w:rPr>
        <w:t>9–13.</w:t>
      </w:r>
    </w:p>
    <w:p>
      <w:pPr>
        <w:spacing w:before="110"/>
        <w:ind w:left="3900" w:right="0" w:firstLine="0"/>
        <w:jc w:val="left"/>
        <w:rPr>
          <w:rFonts w:ascii="Gill Sans MT"/>
          <w:b/>
          <w:i/>
          <w:sz w:val="16"/>
        </w:rPr>
      </w:pPr>
      <w:r>
        <w:rPr>
          <w:rFonts w:ascii="Gill Sans MT"/>
          <w:b/>
          <w:i/>
          <w:color w:val="231F20"/>
          <w:spacing w:val="-2"/>
          <w:w w:val="105"/>
          <w:sz w:val="16"/>
        </w:rPr>
        <w:t>Required:</w:t>
      </w:r>
    </w:p>
    <w:p>
      <w:pPr>
        <w:spacing w:before="6"/>
        <w:ind w:left="3900" w:right="1617" w:firstLine="0"/>
        <w:jc w:val="left"/>
        <w:rPr>
          <w:sz w:val="19"/>
        </w:rPr>
      </w:pPr>
      <w:r>
        <w:rPr>
          <w:color w:val="231F20"/>
          <w:sz w:val="19"/>
        </w:rPr>
        <w:t>Using</w:t>
      </w:r>
      <w:r>
        <w:rPr>
          <w:color w:val="231F20"/>
          <w:spacing w:val="-10"/>
          <w:sz w:val="19"/>
        </w:rPr>
        <w:t> </w:t>
      </w:r>
      <w:r>
        <w:rPr>
          <w:color w:val="231F20"/>
          <w:sz w:val="19"/>
        </w:rPr>
        <w:t>Exhibit</w:t>
      </w:r>
      <w:r>
        <w:rPr>
          <w:color w:val="231F20"/>
          <w:spacing w:val="-9"/>
          <w:sz w:val="19"/>
        </w:rPr>
        <w:t> </w:t>
      </w:r>
      <w:r>
        <w:rPr>
          <w:color w:val="231F20"/>
          <w:sz w:val="19"/>
        </w:rPr>
        <w:t>9–8</w:t>
      </w:r>
      <w:r>
        <w:rPr>
          <w:color w:val="231F20"/>
          <w:spacing w:val="-9"/>
          <w:sz w:val="19"/>
        </w:rPr>
        <w:t> </w:t>
      </w:r>
      <w:r>
        <w:rPr>
          <w:color w:val="231F20"/>
          <w:sz w:val="19"/>
        </w:rPr>
        <w:t>as</w:t>
      </w:r>
      <w:r>
        <w:rPr>
          <w:color w:val="231F20"/>
          <w:spacing w:val="-9"/>
          <w:sz w:val="19"/>
        </w:rPr>
        <w:t> </w:t>
      </w:r>
      <w:r>
        <w:rPr>
          <w:color w:val="231F20"/>
          <w:sz w:val="19"/>
        </w:rPr>
        <w:t>your</w:t>
      </w:r>
      <w:r>
        <w:rPr>
          <w:color w:val="231F20"/>
          <w:spacing w:val="-9"/>
          <w:sz w:val="19"/>
        </w:rPr>
        <w:t> </w:t>
      </w:r>
      <w:r>
        <w:rPr>
          <w:color w:val="231F20"/>
          <w:sz w:val="19"/>
        </w:rPr>
        <w:t>guide,</w:t>
      </w:r>
      <w:r>
        <w:rPr>
          <w:color w:val="231F20"/>
          <w:spacing w:val="-9"/>
          <w:sz w:val="19"/>
        </w:rPr>
        <w:t> </w:t>
      </w:r>
      <w:r>
        <w:rPr>
          <w:color w:val="231F20"/>
          <w:sz w:val="19"/>
        </w:rPr>
        <w:t>prepare</w:t>
      </w:r>
      <w:r>
        <w:rPr>
          <w:color w:val="231F20"/>
          <w:spacing w:val="-9"/>
          <w:sz w:val="19"/>
        </w:rPr>
        <w:t> </w:t>
      </w:r>
      <w:r>
        <w:rPr>
          <w:color w:val="231F20"/>
          <w:sz w:val="19"/>
        </w:rPr>
        <w:t>a</w:t>
      </w:r>
      <w:r>
        <w:rPr>
          <w:color w:val="231F20"/>
          <w:spacing w:val="-9"/>
          <w:sz w:val="19"/>
        </w:rPr>
        <w:t> </w:t>
      </w:r>
      <w:r>
        <w:rPr>
          <w:color w:val="231F20"/>
          <w:sz w:val="19"/>
        </w:rPr>
        <w:t>flexible</w:t>
      </w:r>
      <w:r>
        <w:rPr>
          <w:color w:val="231F20"/>
          <w:spacing w:val="-9"/>
          <w:sz w:val="19"/>
        </w:rPr>
        <w:t> </w:t>
      </w:r>
      <w:r>
        <w:rPr>
          <w:color w:val="231F20"/>
          <w:sz w:val="19"/>
        </w:rPr>
        <w:t>budget</w:t>
      </w:r>
      <w:r>
        <w:rPr>
          <w:color w:val="231F20"/>
          <w:spacing w:val="-9"/>
          <w:sz w:val="19"/>
        </w:rPr>
        <w:t> </w:t>
      </w:r>
      <w:r>
        <w:rPr>
          <w:color w:val="231F20"/>
          <w:sz w:val="19"/>
        </w:rPr>
        <w:t>performance</w:t>
      </w:r>
      <w:r>
        <w:rPr>
          <w:color w:val="231F20"/>
          <w:spacing w:val="-9"/>
          <w:sz w:val="19"/>
        </w:rPr>
        <w:t> </w:t>
      </w:r>
      <w:r>
        <w:rPr>
          <w:color w:val="231F20"/>
          <w:sz w:val="19"/>
        </w:rPr>
        <w:t>report</w:t>
      </w:r>
      <w:r>
        <w:rPr>
          <w:color w:val="231F20"/>
          <w:spacing w:val="-9"/>
          <w:sz w:val="19"/>
        </w:rPr>
        <w:t> </w:t>
      </w:r>
      <w:r>
        <w:rPr>
          <w:color w:val="231F20"/>
          <w:sz w:val="19"/>
        </w:rPr>
        <w:t>that</w:t>
      </w:r>
      <w:r>
        <w:rPr>
          <w:color w:val="231F20"/>
          <w:spacing w:val="-9"/>
          <w:sz w:val="19"/>
        </w:rPr>
        <w:t> </w:t>
      </w:r>
      <w:r>
        <w:rPr>
          <w:color w:val="231F20"/>
          <w:sz w:val="19"/>
        </w:rPr>
        <w:t>shows</w:t>
      </w:r>
      <w:r>
        <w:rPr>
          <w:color w:val="231F20"/>
          <w:spacing w:val="-9"/>
          <w:sz w:val="19"/>
        </w:rPr>
        <w:t> </w:t>
      </w:r>
      <w:r>
        <w:rPr>
          <w:color w:val="231F20"/>
          <w:sz w:val="19"/>
        </w:rPr>
        <w:t>the</w:t>
      </w:r>
      <w:r>
        <w:rPr>
          <w:color w:val="231F20"/>
          <w:spacing w:val="-9"/>
          <w:sz w:val="19"/>
        </w:rPr>
        <w:t> </w:t>
      </w:r>
      <w:r>
        <w:rPr>
          <w:color w:val="231F20"/>
          <w:sz w:val="19"/>
        </w:rPr>
        <w:t>com- pany’s revenue and spending variances and activity variances for August.</w:t>
      </w:r>
    </w:p>
    <w:p>
      <w:pPr>
        <w:pStyle w:val="BodyText"/>
        <w:spacing w:before="9"/>
        <w:rPr>
          <w:sz w:val="23"/>
        </w:rPr>
      </w:pPr>
    </w:p>
    <w:p>
      <w:pPr>
        <w:spacing w:line="240" w:lineRule="auto" w:before="0"/>
        <w:ind w:left="3900" w:right="1617" w:firstLine="0"/>
        <w:jc w:val="left"/>
        <w:rPr>
          <w:sz w:val="19"/>
        </w:rPr>
      </w:pPr>
      <w:r>
        <w:rPr/>
        <w:drawing>
          <wp:anchor distT="0" distB="0" distL="0" distR="0" allowOverlap="1" layoutInCell="1" locked="0" behindDoc="0" simplePos="0" relativeHeight="15773184">
            <wp:simplePos x="0" y="0"/>
            <wp:positionH relativeFrom="page">
              <wp:posOffset>1744743</wp:posOffset>
            </wp:positionH>
            <wp:positionV relativeFrom="paragraph">
              <wp:posOffset>90626</wp:posOffset>
            </wp:positionV>
            <wp:extent cx="516875" cy="516875"/>
            <wp:effectExtent l="0" t="0" r="0" b="0"/>
            <wp:wrapNone/>
            <wp:docPr id="35" name="image25.png"/>
            <wp:cNvGraphicFramePr>
              <a:graphicFrameLocks noChangeAspect="1"/>
            </wp:cNvGraphicFramePr>
            <a:graphic>
              <a:graphicData uri="http://schemas.openxmlformats.org/drawingml/2006/picture">
                <pic:pic>
                  <pic:nvPicPr>
                    <pic:cNvPr id="36" name="image25.png"/>
                    <pic:cNvPicPr/>
                  </pic:nvPicPr>
                  <pic:blipFill>
                    <a:blip r:embed="rId29" cstate="print"/>
                    <a:stretch>
                      <a:fillRect/>
                    </a:stretch>
                  </pic:blipFill>
                  <pic:spPr>
                    <a:xfrm>
                      <a:off x="0" y="0"/>
                      <a:ext cx="516875" cy="516875"/>
                    </a:xfrm>
                    <a:prstGeom prst="rect">
                      <a:avLst/>
                    </a:prstGeom>
                  </pic:spPr>
                </pic:pic>
              </a:graphicData>
            </a:graphic>
          </wp:anchor>
        </w:drawing>
      </w:r>
      <w:r>
        <w:rPr>
          <w:rFonts w:ascii="Proxima Nova Rg" w:hAnsi="Proxima Nova Rg"/>
          <w:b/>
          <w:color w:val="231F20"/>
          <w:sz w:val="16"/>
        </w:rPr>
        <w:t>EXERCISE 9–15 Flexible Budget Performance Report in a Cost Center </w:t>
      </w:r>
      <w:r>
        <w:rPr>
          <w:rFonts w:ascii="Proxima Nova Rg" w:hAnsi="Proxima Nova Rg"/>
          <w:b/>
          <w:color w:val="EC008C"/>
          <w:sz w:val="16"/>
        </w:rPr>
        <w:t>LO9–1, LO9–2, LO9–3, LO9–4 </w:t>
      </w:r>
      <w:r>
        <w:rPr>
          <w:color w:val="231F20"/>
          <w:sz w:val="19"/>
        </w:rPr>
        <w:t>Packaging Solutions Corporation manufactures and sells a wide variety of packaging products.</w:t>
      </w:r>
      <w:r>
        <w:rPr>
          <w:color w:val="231F20"/>
          <w:spacing w:val="40"/>
          <w:sz w:val="19"/>
        </w:rPr>
        <w:t> </w:t>
      </w:r>
      <w:r>
        <w:rPr>
          <w:color w:val="231F20"/>
          <w:sz w:val="19"/>
        </w:rPr>
        <w:t>Performance reports are prepared monthly for each department. The planning budget and flexible budget</w:t>
      </w:r>
      <w:r>
        <w:rPr>
          <w:color w:val="231F20"/>
          <w:spacing w:val="-4"/>
          <w:sz w:val="19"/>
        </w:rPr>
        <w:t> </w:t>
      </w:r>
      <w:r>
        <w:rPr>
          <w:color w:val="231F20"/>
          <w:sz w:val="19"/>
        </w:rPr>
        <w:t>for</w:t>
      </w:r>
      <w:r>
        <w:rPr>
          <w:color w:val="231F20"/>
          <w:spacing w:val="-4"/>
          <w:sz w:val="19"/>
        </w:rPr>
        <w:t> </w:t>
      </w:r>
      <w:r>
        <w:rPr>
          <w:color w:val="231F20"/>
          <w:sz w:val="19"/>
        </w:rPr>
        <w:t>the</w:t>
      </w:r>
      <w:r>
        <w:rPr>
          <w:color w:val="231F20"/>
          <w:spacing w:val="-4"/>
          <w:sz w:val="19"/>
        </w:rPr>
        <w:t> </w:t>
      </w:r>
      <w:r>
        <w:rPr>
          <w:color w:val="231F20"/>
          <w:sz w:val="19"/>
        </w:rPr>
        <w:t>Production</w:t>
      </w:r>
      <w:r>
        <w:rPr>
          <w:color w:val="231F20"/>
          <w:spacing w:val="-4"/>
          <w:sz w:val="19"/>
        </w:rPr>
        <w:t> </w:t>
      </w:r>
      <w:r>
        <w:rPr>
          <w:color w:val="231F20"/>
          <w:sz w:val="19"/>
        </w:rPr>
        <w:t>Department</w:t>
      </w:r>
      <w:r>
        <w:rPr>
          <w:color w:val="231F20"/>
          <w:spacing w:val="-4"/>
          <w:sz w:val="19"/>
        </w:rPr>
        <w:t> </w:t>
      </w:r>
      <w:r>
        <w:rPr>
          <w:color w:val="231F20"/>
          <w:sz w:val="19"/>
        </w:rPr>
        <w:t>are</w:t>
      </w:r>
      <w:r>
        <w:rPr>
          <w:color w:val="231F20"/>
          <w:spacing w:val="-4"/>
          <w:sz w:val="19"/>
        </w:rPr>
        <w:t> </w:t>
      </w:r>
      <w:r>
        <w:rPr>
          <w:color w:val="231F20"/>
          <w:sz w:val="19"/>
        </w:rPr>
        <w:t>based</w:t>
      </w:r>
      <w:r>
        <w:rPr>
          <w:color w:val="231F20"/>
          <w:spacing w:val="-4"/>
          <w:sz w:val="19"/>
        </w:rPr>
        <w:t> </w:t>
      </w:r>
      <w:r>
        <w:rPr>
          <w:color w:val="231F20"/>
          <w:sz w:val="19"/>
        </w:rPr>
        <w:t>on</w:t>
      </w:r>
      <w:r>
        <w:rPr>
          <w:color w:val="231F20"/>
          <w:spacing w:val="-4"/>
          <w:sz w:val="19"/>
        </w:rPr>
        <w:t> </w:t>
      </w:r>
      <w:r>
        <w:rPr>
          <w:color w:val="231F20"/>
          <w:sz w:val="19"/>
        </w:rPr>
        <w:t>the</w:t>
      </w:r>
      <w:r>
        <w:rPr>
          <w:color w:val="231F20"/>
          <w:spacing w:val="-4"/>
          <w:sz w:val="19"/>
        </w:rPr>
        <w:t> </w:t>
      </w:r>
      <w:r>
        <w:rPr>
          <w:color w:val="231F20"/>
          <w:sz w:val="19"/>
        </w:rPr>
        <w:t>following</w:t>
      </w:r>
      <w:r>
        <w:rPr>
          <w:color w:val="231F20"/>
          <w:spacing w:val="-4"/>
          <w:sz w:val="19"/>
        </w:rPr>
        <w:t> </w:t>
      </w:r>
      <w:r>
        <w:rPr>
          <w:color w:val="231F20"/>
          <w:sz w:val="19"/>
        </w:rPr>
        <w:t>formulas,</w:t>
      </w:r>
      <w:r>
        <w:rPr>
          <w:color w:val="231F20"/>
          <w:spacing w:val="-4"/>
          <w:sz w:val="19"/>
        </w:rPr>
        <w:t> </w:t>
      </w:r>
      <w:r>
        <w:rPr>
          <w:color w:val="231F20"/>
          <w:sz w:val="19"/>
        </w:rPr>
        <w:t>where</w:t>
      </w:r>
      <w:r>
        <w:rPr>
          <w:color w:val="231F20"/>
          <w:spacing w:val="-4"/>
          <w:sz w:val="19"/>
        </w:rPr>
        <w:t> </w:t>
      </w:r>
      <w:r>
        <w:rPr>
          <w:i/>
          <w:color w:val="231F20"/>
          <w:sz w:val="19"/>
        </w:rPr>
        <w:t>q</w:t>
      </w:r>
      <w:r>
        <w:rPr>
          <w:i/>
          <w:color w:val="231F20"/>
          <w:spacing w:val="-4"/>
          <w:sz w:val="19"/>
        </w:rPr>
        <w:t> </w:t>
      </w:r>
      <w:r>
        <w:rPr>
          <w:color w:val="231F20"/>
          <w:sz w:val="19"/>
        </w:rPr>
        <w:t>is</w:t>
      </w:r>
      <w:r>
        <w:rPr>
          <w:color w:val="231F20"/>
          <w:spacing w:val="-4"/>
          <w:sz w:val="19"/>
        </w:rPr>
        <w:t> </w:t>
      </w:r>
      <w:r>
        <w:rPr>
          <w:color w:val="231F20"/>
          <w:sz w:val="19"/>
        </w:rPr>
        <w:t>the</w:t>
      </w:r>
      <w:r>
        <w:rPr>
          <w:color w:val="231F20"/>
          <w:spacing w:val="-4"/>
          <w:sz w:val="19"/>
        </w:rPr>
        <w:t> </w:t>
      </w:r>
      <w:r>
        <w:rPr>
          <w:color w:val="231F20"/>
          <w:sz w:val="19"/>
        </w:rPr>
        <w:t>number of labor-hours worked in a month:</w:t>
      </w:r>
    </w:p>
    <w:p>
      <w:pPr>
        <w:pStyle w:val="BodyText"/>
        <w:spacing w:before="6"/>
        <w:rPr>
          <w:sz w:val="23"/>
        </w:rPr>
      </w:pPr>
    </w:p>
    <w:tbl>
      <w:tblPr>
        <w:tblW w:w="0" w:type="auto"/>
        <w:jc w:val="left"/>
        <w:tblInd w:w="5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3"/>
        <w:gridCol w:w="1643"/>
      </w:tblGrid>
      <w:tr>
        <w:trPr>
          <w:trHeight w:val="294" w:hRule="atLeast"/>
        </w:trPr>
        <w:tc>
          <w:tcPr>
            <w:tcW w:w="4806" w:type="dxa"/>
            <w:gridSpan w:val="2"/>
            <w:shd w:val="clear" w:color="auto" w:fill="D4E0F2"/>
          </w:tcPr>
          <w:p>
            <w:pPr>
              <w:pStyle w:val="TableParagraph"/>
              <w:spacing w:before="58"/>
              <w:ind w:right="283"/>
              <w:rPr>
                <w:sz w:val="17"/>
              </w:rPr>
            </w:pPr>
            <w:r>
              <w:rPr>
                <w:color w:val="231F20"/>
                <w:sz w:val="17"/>
              </w:rPr>
              <w:t>Cost </w:t>
            </w:r>
            <w:r>
              <w:rPr>
                <w:color w:val="231F20"/>
                <w:spacing w:val="-2"/>
                <w:sz w:val="17"/>
              </w:rPr>
              <w:t>Formulas</w:t>
            </w:r>
          </w:p>
        </w:tc>
      </w:tr>
      <w:tr>
        <w:trPr>
          <w:trHeight w:val="267" w:hRule="atLeast"/>
        </w:trPr>
        <w:tc>
          <w:tcPr>
            <w:tcW w:w="3163" w:type="dxa"/>
            <w:shd w:val="clear" w:color="auto" w:fill="E9F7FE"/>
          </w:tcPr>
          <w:p>
            <w:pPr>
              <w:pStyle w:val="TableParagraph"/>
              <w:spacing w:line="186" w:lineRule="exact" w:before="62"/>
              <w:ind w:left="109" w:right="114"/>
              <w:jc w:val="center"/>
              <w:rPr>
                <w:sz w:val="17"/>
              </w:rPr>
            </w:pPr>
            <w:r>
              <w:rPr>
                <w:color w:val="231F20"/>
                <w:sz w:val="17"/>
              </w:rPr>
              <w:t>Direct labor</w:t>
            </w:r>
            <w:r>
              <w:rPr>
                <w:color w:val="231F20"/>
                <w:spacing w:val="49"/>
                <w:sz w:val="17"/>
              </w:rPr>
              <w:t> </w:t>
            </w:r>
            <w:r>
              <w:rPr>
                <w:color w:val="231F20"/>
                <w:sz w:val="17"/>
              </w:rPr>
              <w:t>. . . . . . . . . . . . . . . . . . . . . . . </w:t>
            </w:r>
            <w:r>
              <w:rPr>
                <w:color w:val="231F20"/>
                <w:spacing w:val="-10"/>
                <w:sz w:val="17"/>
              </w:rPr>
              <w:t>.</w:t>
            </w:r>
          </w:p>
        </w:tc>
        <w:tc>
          <w:tcPr>
            <w:tcW w:w="1643" w:type="dxa"/>
            <w:shd w:val="clear" w:color="auto" w:fill="E9F7FE"/>
          </w:tcPr>
          <w:p>
            <w:pPr>
              <w:pStyle w:val="TableParagraph"/>
              <w:spacing w:line="189" w:lineRule="exact" w:before="59"/>
              <w:ind w:right="118"/>
              <w:rPr>
                <w:rFonts w:ascii="Arial"/>
                <w:i/>
                <w:sz w:val="17"/>
              </w:rPr>
            </w:pPr>
            <w:r>
              <w:rPr>
                <w:color w:val="231F20"/>
                <w:spacing w:val="-2"/>
                <w:w w:val="110"/>
                <w:sz w:val="17"/>
              </w:rPr>
              <w:t>$15.80</w:t>
            </w:r>
            <w:r>
              <w:rPr>
                <w:rFonts w:ascii="Arial"/>
                <w:i/>
                <w:color w:val="231F20"/>
                <w:spacing w:val="-2"/>
                <w:w w:val="110"/>
                <w:sz w:val="17"/>
              </w:rPr>
              <w:t>q</w:t>
            </w:r>
          </w:p>
        </w:tc>
      </w:tr>
      <w:tr>
        <w:trPr>
          <w:trHeight w:val="231" w:hRule="atLeast"/>
        </w:trPr>
        <w:tc>
          <w:tcPr>
            <w:tcW w:w="3163" w:type="dxa"/>
            <w:shd w:val="clear" w:color="auto" w:fill="E9F7FE"/>
          </w:tcPr>
          <w:p>
            <w:pPr>
              <w:pStyle w:val="TableParagraph"/>
              <w:spacing w:line="199" w:lineRule="exact" w:before="12"/>
              <w:ind w:left="109" w:right="114"/>
              <w:jc w:val="center"/>
              <w:rPr>
                <w:sz w:val="17"/>
              </w:rPr>
            </w:pPr>
            <w:r>
              <w:rPr>
                <w:color w:val="231F20"/>
                <w:sz w:val="17"/>
              </w:rPr>
              <w:t>Indirect labor</w:t>
            </w:r>
            <w:r>
              <w:rPr>
                <w:color w:val="231F20"/>
                <w:spacing w:val="20"/>
                <w:sz w:val="17"/>
              </w:rPr>
              <w:t> </w:t>
            </w:r>
            <w:r>
              <w:rPr>
                <w:color w:val="231F20"/>
                <w:sz w:val="17"/>
              </w:rPr>
              <w:t>. . . . . . . . . . . . . . . . . . . . . . </w:t>
            </w:r>
            <w:r>
              <w:rPr>
                <w:color w:val="231F20"/>
                <w:spacing w:val="-10"/>
                <w:sz w:val="17"/>
              </w:rPr>
              <w:t>.</w:t>
            </w:r>
          </w:p>
        </w:tc>
        <w:tc>
          <w:tcPr>
            <w:tcW w:w="1643" w:type="dxa"/>
            <w:shd w:val="clear" w:color="auto" w:fill="E9F7FE"/>
          </w:tcPr>
          <w:p>
            <w:pPr>
              <w:pStyle w:val="TableParagraph"/>
              <w:spacing w:line="202" w:lineRule="exact" w:before="9"/>
              <w:ind w:right="118"/>
              <w:rPr>
                <w:rFonts w:ascii="Arial"/>
                <w:i/>
                <w:sz w:val="17"/>
              </w:rPr>
            </w:pPr>
            <w:r>
              <w:rPr>
                <w:color w:val="231F20"/>
                <w:w w:val="105"/>
                <w:sz w:val="17"/>
              </w:rPr>
              <w:t>$8,200</w:t>
            </w:r>
            <w:r>
              <w:rPr>
                <w:color w:val="231F20"/>
                <w:spacing w:val="-11"/>
                <w:w w:val="105"/>
                <w:sz w:val="17"/>
              </w:rPr>
              <w:t> </w:t>
            </w:r>
            <w:r>
              <w:rPr>
                <w:rFonts w:ascii="Times New Roman"/>
                <w:color w:val="231F20"/>
                <w:w w:val="105"/>
                <w:sz w:val="17"/>
              </w:rPr>
              <w:t>+</w:t>
            </w:r>
            <w:r>
              <w:rPr>
                <w:rFonts w:ascii="Times New Roman"/>
                <w:color w:val="231F20"/>
                <w:spacing w:val="-10"/>
                <w:w w:val="105"/>
                <w:sz w:val="17"/>
              </w:rPr>
              <w:t> </w:t>
            </w:r>
            <w:r>
              <w:rPr>
                <w:color w:val="231F20"/>
                <w:spacing w:val="-2"/>
                <w:w w:val="105"/>
                <w:sz w:val="17"/>
              </w:rPr>
              <w:t>$1.60</w:t>
            </w:r>
            <w:r>
              <w:rPr>
                <w:rFonts w:ascii="Arial"/>
                <w:i/>
                <w:color w:val="231F20"/>
                <w:spacing w:val="-2"/>
                <w:w w:val="105"/>
                <w:sz w:val="17"/>
              </w:rPr>
              <w:t>q</w:t>
            </w:r>
          </w:p>
        </w:tc>
      </w:tr>
      <w:tr>
        <w:trPr>
          <w:trHeight w:val="218" w:hRule="atLeast"/>
        </w:trPr>
        <w:tc>
          <w:tcPr>
            <w:tcW w:w="3163" w:type="dxa"/>
            <w:shd w:val="clear" w:color="auto" w:fill="E9F7FE"/>
          </w:tcPr>
          <w:p>
            <w:pPr>
              <w:pStyle w:val="TableParagraph"/>
              <w:spacing w:line="198" w:lineRule="exact"/>
              <w:ind w:left="109" w:right="114"/>
              <w:jc w:val="center"/>
              <w:rPr>
                <w:sz w:val="17"/>
              </w:rPr>
            </w:pPr>
            <w:r>
              <w:rPr>
                <w:color w:val="231F20"/>
                <w:sz w:val="17"/>
              </w:rPr>
              <w:t>Utilities</w:t>
            </w:r>
            <w:r>
              <w:rPr>
                <w:color w:val="231F20"/>
                <w:spacing w:val="35"/>
                <w:sz w:val="17"/>
              </w:rPr>
              <w:t> </w:t>
            </w:r>
            <w:r>
              <w:rPr>
                <w:color w:val="231F20"/>
                <w:sz w:val="17"/>
              </w:rPr>
              <w:t>. . . . . . . . . . . . . . . . . . . . . . . . . . . </w:t>
            </w:r>
            <w:r>
              <w:rPr>
                <w:color w:val="231F20"/>
                <w:spacing w:val="-10"/>
                <w:sz w:val="17"/>
              </w:rPr>
              <w:t>.</w:t>
            </w:r>
          </w:p>
        </w:tc>
        <w:tc>
          <w:tcPr>
            <w:tcW w:w="1643" w:type="dxa"/>
            <w:shd w:val="clear" w:color="auto" w:fill="E9F7FE"/>
          </w:tcPr>
          <w:p>
            <w:pPr>
              <w:pStyle w:val="TableParagraph"/>
              <w:spacing w:line="198" w:lineRule="exact"/>
              <w:ind w:right="118"/>
              <w:rPr>
                <w:rFonts w:ascii="Arial"/>
                <w:i/>
                <w:sz w:val="17"/>
              </w:rPr>
            </w:pPr>
            <w:r>
              <w:rPr>
                <w:color w:val="231F20"/>
                <w:w w:val="105"/>
                <w:sz w:val="17"/>
              </w:rPr>
              <w:t>$6,400</w:t>
            </w:r>
            <w:r>
              <w:rPr>
                <w:color w:val="231F20"/>
                <w:spacing w:val="-9"/>
                <w:w w:val="105"/>
                <w:sz w:val="17"/>
              </w:rPr>
              <w:t> </w:t>
            </w:r>
            <w:r>
              <w:rPr>
                <w:rFonts w:ascii="Times New Roman"/>
                <w:color w:val="231F20"/>
                <w:w w:val="105"/>
                <w:sz w:val="17"/>
              </w:rPr>
              <w:t>+</w:t>
            </w:r>
            <w:r>
              <w:rPr>
                <w:rFonts w:ascii="Times New Roman"/>
                <w:color w:val="231F20"/>
                <w:spacing w:val="-7"/>
                <w:w w:val="105"/>
                <w:sz w:val="17"/>
              </w:rPr>
              <w:t> </w:t>
            </w:r>
            <w:r>
              <w:rPr>
                <w:color w:val="231F20"/>
                <w:spacing w:val="-2"/>
                <w:w w:val="105"/>
                <w:sz w:val="17"/>
              </w:rPr>
              <w:t>$0.80</w:t>
            </w:r>
            <w:r>
              <w:rPr>
                <w:rFonts w:ascii="Arial"/>
                <w:i/>
                <w:color w:val="231F20"/>
                <w:spacing w:val="-2"/>
                <w:w w:val="105"/>
                <w:sz w:val="17"/>
              </w:rPr>
              <w:t>q</w:t>
            </w:r>
          </w:p>
        </w:tc>
      </w:tr>
      <w:tr>
        <w:trPr>
          <w:trHeight w:val="218" w:hRule="atLeast"/>
        </w:trPr>
        <w:tc>
          <w:tcPr>
            <w:tcW w:w="3163" w:type="dxa"/>
            <w:shd w:val="clear" w:color="auto" w:fill="E9F7FE"/>
          </w:tcPr>
          <w:p>
            <w:pPr>
              <w:pStyle w:val="TableParagraph"/>
              <w:spacing w:line="198" w:lineRule="exact"/>
              <w:ind w:left="109" w:right="114"/>
              <w:jc w:val="center"/>
              <w:rPr>
                <w:sz w:val="17"/>
              </w:rPr>
            </w:pPr>
            <w:r>
              <w:rPr>
                <w:color w:val="231F20"/>
                <w:sz w:val="17"/>
              </w:rPr>
              <w:t>Supplies</w:t>
            </w:r>
            <w:r>
              <w:rPr>
                <w:color w:val="231F20"/>
                <w:spacing w:val="24"/>
                <w:sz w:val="17"/>
              </w:rPr>
              <w:t> </w:t>
            </w:r>
            <w:r>
              <w:rPr>
                <w:color w:val="231F20"/>
                <w:sz w:val="17"/>
              </w:rPr>
              <w:t>. . . . . . . . . . . . . . . . . . . . . . . . . . </w:t>
            </w:r>
            <w:r>
              <w:rPr>
                <w:color w:val="231F20"/>
                <w:spacing w:val="-10"/>
                <w:sz w:val="17"/>
              </w:rPr>
              <w:t>.</w:t>
            </w:r>
          </w:p>
        </w:tc>
        <w:tc>
          <w:tcPr>
            <w:tcW w:w="1643" w:type="dxa"/>
            <w:shd w:val="clear" w:color="auto" w:fill="E9F7FE"/>
          </w:tcPr>
          <w:p>
            <w:pPr>
              <w:pStyle w:val="TableParagraph"/>
              <w:spacing w:line="198" w:lineRule="exact"/>
              <w:ind w:right="118"/>
              <w:rPr>
                <w:rFonts w:ascii="Arial"/>
                <w:i/>
                <w:sz w:val="17"/>
              </w:rPr>
            </w:pPr>
            <w:r>
              <w:rPr>
                <w:color w:val="231F20"/>
                <w:w w:val="110"/>
                <w:sz w:val="17"/>
              </w:rPr>
              <w:t>$1,100</w:t>
            </w:r>
            <w:r>
              <w:rPr>
                <w:color w:val="231F20"/>
                <w:spacing w:val="17"/>
                <w:w w:val="110"/>
                <w:sz w:val="17"/>
              </w:rPr>
              <w:t> </w:t>
            </w:r>
            <w:r>
              <w:rPr>
                <w:rFonts w:ascii="Times New Roman"/>
                <w:color w:val="231F20"/>
                <w:w w:val="110"/>
                <w:sz w:val="17"/>
              </w:rPr>
              <w:t>+</w:t>
            </w:r>
            <w:r>
              <w:rPr>
                <w:rFonts w:ascii="Times New Roman"/>
                <w:color w:val="231F20"/>
                <w:spacing w:val="18"/>
                <w:w w:val="110"/>
                <w:sz w:val="17"/>
              </w:rPr>
              <w:t> </w:t>
            </w:r>
            <w:r>
              <w:rPr>
                <w:color w:val="231F20"/>
                <w:spacing w:val="-2"/>
                <w:w w:val="110"/>
                <w:sz w:val="17"/>
              </w:rPr>
              <w:t>$0.40</w:t>
            </w:r>
            <w:r>
              <w:rPr>
                <w:rFonts w:ascii="Arial"/>
                <w:i/>
                <w:color w:val="231F20"/>
                <w:spacing w:val="-2"/>
                <w:w w:val="110"/>
                <w:sz w:val="17"/>
              </w:rPr>
              <w:t>q</w:t>
            </w:r>
          </w:p>
        </w:tc>
      </w:tr>
      <w:tr>
        <w:trPr>
          <w:trHeight w:val="225" w:hRule="atLeast"/>
        </w:trPr>
        <w:tc>
          <w:tcPr>
            <w:tcW w:w="3163" w:type="dxa"/>
            <w:shd w:val="clear" w:color="auto" w:fill="E9F7FE"/>
          </w:tcPr>
          <w:p>
            <w:pPr>
              <w:pStyle w:val="TableParagraph"/>
              <w:spacing w:line="205" w:lineRule="exact"/>
              <w:ind w:left="109" w:right="114"/>
              <w:jc w:val="center"/>
              <w:rPr>
                <w:sz w:val="17"/>
              </w:rPr>
            </w:pPr>
            <w:r>
              <w:rPr>
                <w:color w:val="231F20"/>
                <w:sz w:val="17"/>
              </w:rPr>
              <w:t>Equipment depreciation</w:t>
            </w:r>
            <w:r>
              <w:rPr>
                <w:color w:val="231F20"/>
                <w:spacing w:val="53"/>
                <w:sz w:val="17"/>
              </w:rPr>
              <w:t> </w:t>
            </w:r>
            <w:r>
              <w:rPr>
                <w:color w:val="231F20"/>
                <w:sz w:val="17"/>
              </w:rPr>
              <w:t>. . . . . . . . . . . . </w:t>
            </w:r>
            <w:r>
              <w:rPr>
                <w:color w:val="231F20"/>
                <w:spacing w:val="-10"/>
                <w:sz w:val="17"/>
              </w:rPr>
              <w:t>.</w:t>
            </w:r>
          </w:p>
        </w:tc>
        <w:tc>
          <w:tcPr>
            <w:tcW w:w="1643" w:type="dxa"/>
            <w:shd w:val="clear" w:color="auto" w:fill="E9F7FE"/>
          </w:tcPr>
          <w:p>
            <w:pPr>
              <w:pStyle w:val="TableParagraph"/>
              <w:spacing w:line="205" w:lineRule="exact"/>
              <w:ind w:right="118"/>
              <w:rPr>
                <w:rFonts w:ascii="Arial"/>
                <w:i/>
                <w:sz w:val="17"/>
              </w:rPr>
            </w:pPr>
            <w:r>
              <w:rPr>
                <w:color w:val="231F20"/>
                <w:w w:val="105"/>
                <w:sz w:val="17"/>
              </w:rPr>
              <w:t>$23,000</w:t>
            </w:r>
            <w:r>
              <w:rPr>
                <w:color w:val="231F20"/>
                <w:spacing w:val="-11"/>
                <w:w w:val="105"/>
                <w:sz w:val="17"/>
              </w:rPr>
              <w:t> </w:t>
            </w:r>
            <w:r>
              <w:rPr>
                <w:rFonts w:ascii="Times New Roman"/>
                <w:color w:val="231F20"/>
                <w:w w:val="105"/>
                <w:sz w:val="17"/>
              </w:rPr>
              <w:t>+</w:t>
            </w:r>
            <w:r>
              <w:rPr>
                <w:rFonts w:ascii="Times New Roman"/>
                <w:color w:val="231F20"/>
                <w:spacing w:val="-10"/>
                <w:w w:val="105"/>
                <w:sz w:val="17"/>
              </w:rPr>
              <w:t> </w:t>
            </w:r>
            <w:r>
              <w:rPr>
                <w:color w:val="231F20"/>
                <w:spacing w:val="-2"/>
                <w:w w:val="105"/>
                <w:sz w:val="17"/>
              </w:rPr>
              <w:t>$3.70</w:t>
            </w:r>
            <w:r>
              <w:rPr>
                <w:rFonts w:ascii="Arial"/>
                <w:i/>
                <w:color w:val="231F20"/>
                <w:spacing w:val="-2"/>
                <w:w w:val="105"/>
                <w:sz w:val="17"/>
              </w:rPr>
              <w:t>q</w:t>
            </w:r>
          </w:p>
        </w:tc>
      </w:tr>
      <w:tr>
        <w:trPr>
          <w:trHeight w:val="205" w:hRule="atLeast"/>
        </w:trPr>
        <w:tc>
          <w:tcPr>
            <w:tcW w:w="3163" w:type="dxa"/>
            <w:shd w:val="clear" w:color="auto" w:fill="E9F7FE"/>
          </w:tcPr>
          <w:p>
            <w:pPr>
              <w:pStyle w:val="TableParagraph"/>
              <w:spacing w:line="185" w:lineRule="exact"/>
              <w:ind w:left="109" w:right="114"/>
              <w:jc w:val="center"/>
              <w:rPr>
                <w:sz w:val="17"/>
              </w:rPr>
            </w:pPr>
            <w:r>
              <w:rPr>
                <w:color w:val="231F20"/>
                <w:sz w:val="17"/>
              </w:rPr>
              <w:t>Factory rent</w:t>
            </w:r>
            <w:r>
              <w:rPr>
                <w:color w:val="231F20"/>
                <w:spacing w:val="21"/>
                <w:sz w:val="17"/>
              </w:rPr>
              <w:t> </w:t>
            </w:r>
            <w:r>
              <w:rPr>
                <w:color w:val="231F20"/>
                <w:sz w:val="17"/>
              </w:rPr>
              <w:t>. . . . . . . . . . . . . . . . . . . . . . . </w:t>
            </w:r>
            <w:r>
              <w:rPr>
                <w:color w:val="231F20"/>
                <w:spacing w:val="-10"/>
                <w:sz w:val="17"/>
              </w:rPr>
              <w:t>.</w:t>
            </w:r>
          </w:p>
        </w:tc>
        <w:tc>
          <w:tcPr>
            <w:tcW w:w="1643" w:type="dxa"/>
            <w:shd w:val="clear" w:color="auto" w:fill="E9F7FE"/>
          </w:tcPr>
          <w:p>
            <w:pPr>
              <w:pStyle w:val="TableParagraph"/>
              <w:spacing w:line="185" w:lineRule="exact"/>
              <w:ind w:right="118"/>
              <w:rPr>
                <w:sz w:val="17"/>
              </w:rPr>
            </w:pPr>
            <w:r>
              <w:rPr>
                <w:color w:val="231F20"/>
                <w:spacing w:val="-2"/>
                <w:sz w:val="17"/>
              </w:rPr>
              <w:t>$8,400</w:t>
            </w:r>
          </w:p>
        </w:tc>
      </w:tr>
      <w:tr>
        <w:trPr>
          <w:trHeight w:val="211" w:hRule="atLeast"/>
        </w:trPr>
        <w:tc>
          <w:tcPr>
            <w:tcW w:w="3163" w:type="dxa"/>
            <w:shd w:val="clear" w:color="auto" w:fill="E9F7FE"/>
          </w:tcPr>
          <w:p>
            <w:pPr>
              <w:pStyle w:val="TableParagraph"/>
              <w:spacing w:line="186" w:lineRule="exact" w:before="5"/>
              <w:ind w:left="109" w:right="114"/>
              <w:jc w:val="center"/>
              <w:rPr>
                <w:sz w:val="17"/>
              </w:rPr>
            </w:pPr>
            <w:r>
              <w:rPr>
                <w:color w:val="231F20"/>
                <w:sz w:val="17"/>
              </w:rPr>
              <w:t>Property</w:t>
            </w:r>
            <w:r>
              <w:rPr>
                <w:color w:val="231F20"/>
                <w:spacing w:val="-1"/>
                <w:sz w:val="17"/>
              </w:rPr>
              <w:t> </w:t>
            </w:r>
            <w:r>
              <w:rPr>
                <w:color w:val="231F20"/>
                <w:sz w:val="17"/>
              </w:rPr>
              <w:t>taxes</w:t>
            </w:r>
            <w:r>
              <w:rPr>
                <w:color w:val="231F20"/>
                <w:spacing w:val="12"/>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 </w:t>
            </w:r>
            <w:r>
              <w:rPr>
                <w:color w:val="231F20"/>
                <w:spacing w:val="-10"/>
                <w:sz w:val="17"/>
              </w:rPr>
              <w:t>.</w:t>
            </w:r>
          </w:p>
        </w:tc>
        <w:tc>
          <w:tcPr>
            <w:tcW w:w="1643" w:type="dxa"/>
            <w:shd w:val="clear" w:color="auto" w:fill="E9F7FE"/>
          </w:tcPr>
          <w:p>
            <w:pPr>
              <w:pStyle w:val="TableParagraph"/>
              <w:spacing w:line="186" w:lineRule="exact" w:before="5"/>
              <w:ind w:right="118"/>
              <w:rPr>
                <w:sz w:val="17"/>
              </w:rPr>
            </w:pPr>
            <w:r>
              <w:rPr>
                <w:color w:val="231F20"/>
                <w:spacing w:val="-2"/>
                <w:w w:val="110"/>
                <w:sz w:val="17"/>
              </w:rPr>
              <w:t>$2,100</w:t>
            </w:r>
          </w:p>
        </w:tc>
      </w:tr>
      <w:tr>
        <w:trPr>
          <w:trHeight w:val="332" w:hRule="atLeast"/>
        </w:trPr>
        <w:tc>
          <w:tcPr>
            <w:tcW w:w="3163" w:type="dxa"/>
            <w:shd w:val="clear" w:color="auto" w:fill="E9F7FE"/>
          </w:tcPr>
          <w:p>
            <w:pPr>
              <w:pStyle w:val="TableParagraph"/>
              <w:spacing w:before="12"/>
              <w:ind w:left="109" w:right="114"/>
              <w:jc w:val="center"/>
              <w:rPr>
                <w:sz w:val="17"/>
              </w:rPr>
            </w:pPr>
            <w:r>
              <w:rPr>
                <w:color w:val="231F20"/>
                <w:sz w:val="17"/>
              </w:rPr>
              <w:t>Factory administration</w:t>
            </w:r>
            <w:r>
              <w:rPr>
                <w:color w:val="231F20"/>
                <w:spacing w:val="18"/>
                <w:sz w:val="17"/>
              </w:rPr>
              <w:t> </w:t>
            </w:r>
            <w:r>
              <w:rPr>
                <w:color w:val="231F20"/>
                <w:sz w:val="17"/>
              </w:rPr>
              <w:t>. . . . . . . . . . . . . . </w:t>
            </w:r>
            <w:r>
              <w:rPr>
                <w:color w:val="231F20"/>
                <w:spacing w:val="-10"/>
                <w:sz w:val="17"/>
              </w:rPr>
              <w:t>.</w:t>
            </w:r>
          </w:p>
        </w:tc>
        <w:tc>
          <w:tcPr>
            <w:tcW w:w="1643" w:type="dxa"/>
            <w:shd w:val="clear" w:color="auto" w:fill="E9F7FE"/>
          </w:tcPr>
          <w:p>
            <w:pPr>
              <w:pStyle w:val="TableParagraph"/>
              <w:spacing w:before="9"/>
              <w:ind w:right="118"/>
              <w:rPr>
                <w:rFonts w:ascii="Arial"/>
                <w:i/>
                <w:sz w:val="17"/>
              </w:rPr>
            </w:pPr>
            <w:r>
              <w:rPr>
                <w:color w:val="231F20"/>
                <w:w w:val="115"/>
                <w:sz w:val="17"/>
              </w:rPr>
              <w:t>$11,700</w:t>
            </w:r>
            <w:r>
              <w:rPr>
                <w:color w:val="231F20"/>
                <w:spacing w:val="1"/>
                <w:w w:val="115"/>
                <w:sz w:val="17"/>
              </w:rPr>
              <w:t> </w:t>
            </w:r>
            <w:r>
              <w:rPr>
                <w:rFonts w:ascii="Times New Roman"/>
                <w:color w:val="231F20"/>
                <w:w w:val="115"/>
                <w:sz w:val="17"/>
              </w:rPr>
              <w:t>+</w:t>
            </w:r>
            <w:r>
              <w:rPr>
                <w:rFonts w:ascii="Times New Roman"/>
                <w:color w:val="231F20"/>
                <w:spacing w:val="3"/>
                <w:w w:val="115"/>
                <w:sz w:val="17"/>
              </w:rPr>
              <w:t> </w:t>
            </w:r>
            <w:r>
              <w:rPr>
                <w:color w:val="231F20"/>
                <w:spacing w:val="-2"/>
                <w:w w:val="115"/>
                <w:sz w:val="17"/>
              </w:rPr>
              <w:t>$1.90</w:t>
            </w:r>
            <w:r>
              <w:rPr>
                <w:rFonts w:ascii="Arial"/>
                <w:i/>
                <w:color w:val="231F20"/>
                <w:spacing w:val="-2"/>
                <w:w w:val="115"/>
                <w:sz w:val="17"/>
              </w:rPr>
              <w:t>q</w:t>
            </w:r>
          </w:p>
        </w:tc>
      </w:tr>
    </w:tbl>
    <w:p>
      <w:pPr>
        <w:spacing w:after="0"/>
        <w:rPr>
          <w:rFonts w:ascii="Arial"/>
          <w:sz w:val="17"/>
        </w:rPr>
        <w:sectPr>
          <w:pgSz w:w="12960" w:h="15660"/>
          <w:pgMar w:top="0" w:bottom="0" w:left="0" w:right="0"/>
        </w:sectPr>
      </w:pPr>
    </w:p>
    <w:p>
      <w:pPr>
        <w:pStyle w:val="BodyText"/>
        <w:rPr>
          <w:sz w:val="20"/>
        </w:rPr>
      </w:pPr>
      <w:r>
        <w:rPr/>
        <w:pict>
          <v:rect style="position:absolute;margin-left:0pt;margin-top:0pt;width:618pt;height:783pt;mso-position-horizontal-relative:page;mso-position-vertical-relative:page;z-index:-19167232" id="docshape220" filled="true" fillcolor="#fffeee" stroked="false">
            <v:fill type="solid"/>
            <w10:wrap type="none"/>
          </v:rect>
        </w:pict>
      </w:r>
      <w:r>
        <w:rPr/>
        <w:pict>
          <v:rect style="position:absolute;margin-left:618pt;margin-top:0pt;width:30pt;height:783pt;mso-position-horizontal-relative:page;mso-position-vertical-relative:page;z-index:15774208" id="docshape221" filled="true" fillcolor="#f58232" stroked="false">
            <v:fill type="solid"/>
            <w10:wrap type="none"/>
          </v:rect>
        </w:pict>
      </w:r>
    </w:p>
    <w:p>
      <w:pPr>
        <w:pStyle w:val="BodyText"/>
        <w:rPr>
          <w:sz w:val="20"/>
        </w:rPr>
      </w:pPr>
    </w:p>
    <w:p>
      <w:pPr>
        <w:tabs>
          <w:tab w:pos="12059" w:val="right" w:leader="none"/>
        </w:tabs>
        <w:spacing w:before="213"/>
        <w:ind w:left="5576" w:right="0" w:firstLine="0"/>
        <w:jc w:val="left"/>
        <w:rPr>
          <w:rFonts w:ascii="Proxima Nova Rg"/>
          <w:b/>
          <w:sz w:val="18"/>
        </w:rPr>
      </w:pPr>
      <w:r>
        <w:rPr>
          <w:rFonts w:ascii="Gill Sans MT"/>
          <w:b/>
          <w:color w:val="231F20"/>
          <w:spacing w:val="-4"/>
          <w:sz w:val="18"/>
        </w:rPr>
        <w:t>Flexible</w:t>
      </w:r>
      <w:r>
        <w:rPr>
          <w:rFonts w:ascii="Gill Sans MT"/>
          <w:b/>
          <w:color w:val="231F20"/>
          <w:spacing w:val="-8"/>
          <w:sz w:val="18"/>
        </w:rPr>
        <w:t> </w:t>
      </w:r>
      <w:r>
        <w:rPr>
          <w:rFonts w:ascii="Gill Sans MT"/>
          <w:b/>
          <w:color w:val="231F20"/>
          <w:spacing w:val="-4"/>
          <w:sz w:val="18"/>
        </w:rPr>
        <w:t>Budgets</w:t>
      </w:r>
      <w:r>
        <w:rPr>
          <w:rFonts w:ascii="Gill Sans MT"/>
          <w:b/>
          <w:color w:val="231F20"/>
          <w:spacing w:val="-8"/>
          <w:sz w:val="18"/>
        </w:rPr>
        <w:t> </w:t>
      </w:r>
      <w:r>
        <w:rPr>
          <w:rFonts w:ascii="Gill Sans MT"/>
          <w:b/>
          <w:color w:val="231F20"/>
          <w:spacing w:val="-4"/>
          <w:sz w:val="18"/>
        </w:rPr>
        <w:t>and</w:t>
      </w:r>
      <w:r>
        <w:rPr>
          <w:rFonts w:ascii="Gill Sans MT"/>
          <w:b/>
          <w:color w:val="231F20"/>
          <w:spacing w:val="-8"/>
          <w:sz w:val="18"/>
        </w:rPr>
        <w:t> </w:t>
      </w:r>
      <w:r>
        <w:rPr>
          <w:rFonts w:ascii="Gill Sans MT"/>
          <w:b/>
          <w:color w:val="231F20"/>
          <w:spacing w:val="-4"/>
          <w:sz w:val="18"/>
        </w:rPr>
        <w:t>Performance</w:t>
      </w:r>
      <w:r>
        <w:rPr>
          <w:rFonts w:ascii="Gill Sans MT"/>
          <w:b/>
          <w:color w:val="231F20"/>
          <w:spacing w:val="-7"/>
          <w:sz w:val="18"/>
        </w:rPr>
        <w:t> </w:t>
      </w:r>
      <w:r>
        <w:rPr>
          <w:rFonts w:ascii="Gill Sans MT"/>
          <w:b/>
          <w:color w:val="231F20"/>
          <w:spacing w:val="-4"/>
          <w:sz w:val="18"/>
        </w:rPr>
        <w:t>Analysis</w:t>
      </w:r>
      <w:r>
        <w:rPr>
          <w:rFonts w:ascii="Gill Sans MT"/>
          <w:b/>
          <w:color w:val="231F20"/>
          <w:sz w:val="18"/>
        </w:rPr>
        <w:tab/>
      </w:r>
      <w:r>
        <w:rPr>
          <w:rFonts w:ascii="Proxima Nova Rg"/>
          <w:b/>
          <w:color w:val="231F20"/>
          <w:spacing w:val="-5"/>
          <w:sz w:val="18"/>
        </w:rPr>
        <w:t>439</w:t>
      </w:r>
    </w:p>
    <w:p>
      <w:pPr>
        <w:pStyle w:val="BodyText"/>
        <w:spacing w:before="8"/>
        <w:rPr>
          <w:rFonts w:ascii="Proxima Nova Rg"/>
          <w:b/>
          <w:sz w:val="29"/>
        </w:rPr>
      </w:pPr>
    </w:p>
    <w:p>
      <w:pPr>
        <w:spacing w:before="0"/>
        <w:ind w:left="1620" w:right="3897" w:firstLine="0"/>
        <w:jc w:val="both"/>
        <w:rPr>
          <w:sz w:val="19"/>
        </w:rPr>
      </w:pPr>
      <w:r>
        <w:rPr>
          <w:color w:val="231F20"/>
          <w:sz w:val="19"/>
        </w:rPr>
        <w:t>The Production Department planned to work</w:t>
      </w:r>
      <w:r>
        <w:rPr>
          <w:color w:val="231F20"/>
          <w:sz w:val="19"/>
        </w:rPr>
        <w:t> 8,000</w:t>
      </w:r>
      <w:r>
        <w:rPr>
          <w:color w:val="231F20"/>
          <w:sz w:val="19"/>
        </w:rPr>
        <w:t> labor-hours</w:t>
      </w:r>
      <w:r>
        <w:rPr>
          <w:color w:val="231F20"/>
          <w:sz w:val="19"/>
        </w:rPr>
        <w:t> in March; however, it actually worked 8,400 labor-hours during the month. Its actual costs incurred in March are listed below:</w:t>
      </w:r>
    </w:p>
    <w:p>
      <w:pPr>
        <w:pStyle w:val="BodyText"/>
        <w:spacing w:before="10"/>
        <w:rPr>
          <w:sz w:val="13"/>
        </w:rPr>
      </w:pPr>
    </w:p>
    <w:tbl>
      <w:tblPr>
        <w:tblW w:w="0" w:type="auto"/>
        <w:jc w:val="left"/>
        <w:tblInd w:w="2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88"/>
        <w:gridCol w:w="2109"/>
      </w:tblGrid>
      <w:tr>
        <w:trPr>
          <w:trHeight w:val="294" w:hRule="atLeast"/>
        </w:trPr>
        <w:tc>
          <w:tcPr>
            <w:tcW w:w="5997" w:type="dxa"/>
            <w:gridSpan w:val="2"/>
            <w:shd w:val="clear" w:color="auto" w:fill="D4E0F2"/>
          </w:tcPr>
          <w:p>
            <w:pPr>
              <w:pStyle w:val="TableParagraph"/>
              <w:spacing w:before="58"/>
              <w:ind w:left="3680"/>
              <w:jc w:val="left"/>
              <w:rPr>
                <w:sz w:val="17"/>
              </w:rPr>
            </w:pPr>
            <w:r>
              <w:rPr>
                <w:color w:val="231F20"/>
                <w:sz w:val="17"/>
              </w:rPr>
              <w:t>Actual Cost Incurred in </w:t>
            </w:r>
            <w:r>
              <w:rPr>
                <w:color w:val="231F20"/>
                <w:spacing w:val="-2"/>
                <w:sz w:val="17"/>
              </w:rPr>
              <w:t>March</w:t>
            </w:r>
          </w:p>
        </w:tc>
      </w:tr>
      <w:tr>
        <w:trPr>
          <w:trHeight w:val="253" w:hRule="atLeast"/>
        </w:trPr>
        <w:tc>
          <w:tcPr>
            <w:tcW w:w="3888" w:type="dxa"/>
            <w:shd w:val="clear" w:color="auto" w:fill="E9F7FE"/>
          </w:tcPr>
          <w:p>
            <w:pPr>
              <w:pStyle w:val="TableParagraph"/>
              <w:spacing w:line="186" w:lineRule="exact" w:before="48"/>
              <w:ind w:left="120"/>
              <w:jc w:val="left"/>
              <w:rPr>
                <w:sz w:val="17"/>
              </w:rPr>
            </w:pPr>
            <w:r>
              <w:rPr>
                <w:color w:val="231F20"/>
                <w:sz w:val="17"/>
              </w:rPr>
              <w:t>Direct labor</w:t>
            </w:r>
            <w:r>
              <w:rPr>
                <w:color w:val="231F20"/>
                <w:spacing w:val="49"/>
                <w:sz w:val="17"/>
              </w:rPr>
              <w:t> </w:t>
            </w:r>
            <w:r>
              <w:rPr>
                <w:color w:val="231F20"/>
                <w:sz w:val="17"/>
              </w:rPr>
              <w:t>. . . . . . . . . . . . . . . . . . . . . . . . . . . </w:t>
            </w:r>
            <w:r>
              <w:rPr>
                <w:color w:val="231F20"/>
                <w:spacing w:val="-10"/>
                <w:sz w:val="17"/>
              </w:rPr>
              <w:t>.</w:t>
            </w:r>
          </w:p>
        </w:tc>
        <w:tc>
          <w:tcPr>
            <w:tcW w:w="2109" w:type="dxa"/>
            <w:shd w:val="clear" w:color="auto" w:fill="E9F7FE"/>
          </w:tcPr>
          <w:p>
            <w:pPr>
              <w:pStyle w:val="TableParagraph"/>
              <w:spacing w:line="186" w:lineRule="exact" w:before="48"/>
              <w:ind w:right="836"/>
              <w:rPr>
                <w:sz w:val="17"/>
              </w:rPr>
            </w:pPr>
            <w:r>
              <w:rPr>
                <w:color w:val="231F20"/>
                <w:spacing w:val="-2"/>
                <w:w w:val="110"/>
                <w:sz w:val="17"/>
              </w:rPr>
              <w:t>$134,730</w:t>
            </w:r>
          </w:p>
        </w:tc>
      </w:tr>
      <w:tr>
        <w:trPr>
          <w:trHeight w:val="204" w:hRule="atLeast"/>
        </w:trPr>
        <w:tc>
          <w:tcPr>
            <w:tcW w:w="3888" w:type="dxa"/>
            <w:shd w:val="clear" w:color="auto" w:fill="E9F7FE"/>
          </w:tcPr>
          <w:p>
            <w:pPr>
              <w:pStyle w:val="TableParagraph"/>
              <w:spacing w:line="184" w:lineRule="exact"/>
              <w:ind w:left="120"/>
              <w:jc w:val="left"/>
              <w:rPr>
                <w:sz w:val="17"/>
              </w:rPr>
            </w:pPr>
            <w:r>
              <w:rPr>
                <w:color w:val="231F20"/>
                <w:sz w:val="17"/>
              </w:rPr>
              <w:t>Indirect labor</w:t>
            </w:r>
            <w:r>
              <w:rPr>
                <w:color w:val="231F20"/>
                <w:spacing w:val="20"/>
                <w:sz w:val="17"/>
              </w:rPr>
              <w:t> </w:t>
            </w:r>
            <w:r>
              <w:rPr>
                <w:color w:val="231F20"/>
                <w:sz w:val="17"/>
              </w:rPr>
              <w:t>. . . . . . . . . . . . . . . . . . . . . . . . . . </w:t>
            </w:r>
            <w:r>
              <w:rPr>
                <w:color w:val="231F20"/>
                <w:spacing w:val="-10"/>
                <w:sz w:val="17"/>
              </w:rPr>
              <w:t>.</w:t>
            </w:r>
          </w:p>
        </w:tc>
        <w:tc>
          <w:tcPr>
            <w:tcW w:w="2109" w:type="dxa"/>
            <w:shd w:val="clear" w:color="auto" w:fill="E9F7FE"/>
          </w:tcPr>
          <w:p>
            <w:pPr>
              <w:pStyle w:val="TableParagraph"/>
              <w:spacing w:line="184" w:lineRule="exact"/>
              <w:ind w:right="836"/>
              <w:rPr>
                <w:sz w:val="17"/>
              </w:rPr>
            </w:pPr>
            <w:r>
              <w:rPr>
                <w:color w:val="231F20"/>
                <w:spacing w:val="-2"/>
                <w:w w:val="105"/>
                <w:sz w:val="17"/>
              </w:rPr>
              <w:t>$19,860</w:t>
            </w:r>
          </w:p>
        </w:tc>
      </w:tr>
      <w:tr>
        <w:trPr>
          <w:trHeight w:val="204" w:hRule="atLeast"/>
        </w:trPr>
        <w:tc>
          <w:tcPr>
            <w:tcW w:w="3888" w:type="dxa"/>
            <w:shd w:val="clear" w:color="auto" w:fill="E9F7FE"/>
          </w:tcPr>
          <w:p>
            <w:pPr>
              <w:pStyle w:val="TableParagraph"/>
              <w:spacing w:line="184" w:lineRule="exact"/>
              <w:ind w:left="120"/>
              <w:jc w:val="left"/>
              <w:rPr>
                <w:sz w:val="17"/>
              </w:rPr>
            </w:pPr>
            <w:r>
              <w:rPr>
                <w:color w:val="231F20"/>
                <w:sz w:val="17"/>
              </w:rPr>
              <w:t>Utilities</w:t>
            </w:r>
            <w:r>
              <w:rPr>
                <w:color w:val="231F20"/>
                <w:spacing w:val="35"/>
                <w:sz w:val="17"/>
              </w:rPr>
              <w:t> </w:t>
            </w:r>
            <w:r>
              <w:rPr>
                <w:color w:val="231F20"/>
                <w:sz w:val="17"/>
              </w:rPr>
              <w:t>. . . . . . . . . . . . . . . . . . . . . . . . . . . . . . . </w:t>
            </w:r>
            <w:r>
              <w:rPr>
                <w:color w:val="231F20"/>
                <w:spacing w:val="-10"/>
                <w:sz w:val="17"/>
              </w:rPr>
              <w:t>.</w:t>
            </w:r>
          </w:p>
        </w:tc>
        <w:tc>
          <w:tcPr>
            <w:tcW w:w="2109" w:type="dxa"/>
            <w:shd w:val="clear" w:color="auto" w:fill="E9F7FE"/>
          </w:tcPr>
          <w:p>
            <w:pPr>
              <w:pStyle w:val="TableParagraph"/>
              <w:spacing w:line="184" w:lineRule="exact"/>
              <w:ind w:right="836"/>
              <w:rPr>
                <w:sz w:val="17"/>
              </w:rPr>
            </w:pPr>
            <w:r>
              <w:rPr>
                <w:color w:val="231F20"/>
                <w:spacing w:val="-2"/>
                <w:w w:val="110"/>
                <w:sz w:val="17"/>
              </w:rPr>
              <w:t>$14,570</w:t>
            </w:r>
          </w:p>
        </w:tc>
      </w:tr>
      <w:tr>
        <w:trPr>
          <w:trHeight w:val="204" w:hRule="atLeast"/>
        </w:trPr>
        <w:tc>
          <w:tcPr>
            <w:tcW w:w="3888" w:type="dxa"/>
            <w:shd w:val="clear" w:color="auto" w:fill="E9F7FE"/>
          </w:tcPr>
          <w:p>
            <w:pPr>
              <w:pStyle w:val="TableParagraph"/>
              <w:spacing w:line="184" w:lineRule="exact"/>
              <w:ind w:left="120"/>
              <w:jc w:val="left"/>
              <w:rPr>
                <w:sz w:val="17"/>
              </w:rPr>
            </w:pPr>
            <w:r>
              <w:rPr>
                <w:color w:val="231F20"/>
                <w:sz w:val="17"/>
              </w:rPr>
              <w:t>Supplies</w:t>
            </w:r>
            <w:r>
              <w:rPr>
                <w:color w:val="231F20"/>
                <w:spacing w:val="26"/>
                <w:sz w:val="17"/>
              </w:rPr>
              <w:t> </w:t>
            </w:r>
            <w:r>
              <w:rPr>
                <w:color w:val="231F20"/>
                <w:sz w:val="17"/>
              </w:rPr>
              <w:t>. . . . . . . . . . . . . . . . . . . . . . . . . . . . . . </w:t>
            </w:r>
            <w:r>
              <w:rPr>
                <w:color w:val="231F20"/>
                <w:spacing w:val="-10"/>
                <w:sz w:val="17"/>
              </w:rPr>
              <w:t>.</w:t>
            </w:r>
          </w:p>
        </w:tc>
        <w:tc>
          <w:tcPr>
            <w:tcW w:w="2109" w:type="dxa"/>
            <w:shd w:val="clear" w:color="auto" w:fill="E9F7FE"/>
          </w:tcPr>
          <w:p>
            <w:pPr>
              <w:pStyle w:val="TableParagraph"/>
              <w:spacing w:line="184" w:lineRule="exact"/>
              <w:ind w:right="836"/>
              <w:rPr>
                <w:sz w:val="17"/>
              </w:rPr>
            </w:pPr>
            <w:r>
              <w:rPr>
                <w:color w:val="231F20"/>
                <w:spacing w:val="-2"/>
                <w:sz w:val="17"/>
              </w:rPr>
              <w:t>$4,980</w:t>
            </w:r>
          </w:p>
        </w:tc>
      </w:tr>
      <w:tr>
        <w:trPr>
          <w:trHeight w:val="204" w:hRule="atLeast"/>
        </w:trPr>
        <w:tc>
          <w:tcPr>
            <w:tcW w:w="3888" w:type="dxa"/>
            <w:shd w:val="clear" w:color="auto" w:fill="E9F7FE"/>
          </w:tcPr>
          <w:p>
            <w:pPr>
              <w:pStyle w:val="TableParagraph"/>
              <w:spacing w:line="184" w:lineRule="exact"/>
              <w:ind w:left="120"/>
              <w:jc w:val="left"/>
              <w:rPr>
                <w:sz w:val="17"/>
              </w:rPr>
            </w:pPr>
            <w:r>
              <w:rPr>
                <w:color w:val="231F20"/>
                <w:sz w:val="17"/>
              </w:rPr>
              <w:t>Equipment depreciation</w:t>
            </w:r>
            <w:r>
              <w:rPr>
                <w:color w:val="231F20"/>
                <w:spacing w:val="53"/>
                <w:sz w:val="17"/>
              </w:rPr>
              <w:t> </w:t>
            </w:r>
            <w:r>
              <w:rPr>
                <w:color w:val="231F20"/>
                <w:sz w:val="17"/>
              </w:rPr>
              <w:t>. . . . . . . . . . . . . . . . </w:t>
            </w:r>
            <w:r>
              <w:rPr>
                <w:color w:val="231F20"/>
                <w:spacing w:val="-10"/>
                <w:sz w:val="17"/>
              </w:rPr>
              <w:t>.</w:t>
            </w:r>
          </w:p>
        </w:tc>
        <w:tc>
          <w:tcPr>
            <w:tcW w:w="2109" w:type="dxa"/>
            <w:shd w:val="clear" w:color="auto" w:fill="E9F7FE"/>
          </w:tcPr>
          <w:p>
            <w:pPr>
              <w:pStyle w:val="TableParagraph"/>
              <w:spacing w:line="184" w:lineRule="exact"/>
              <w:ind w:right="836"/>
              <w:rPr>
                <w:sz w:val="17"/>
              </w:rPr>
            </w:pPr>
            <w:r>
              <w:rPr>
                <w:color w:val="231F20"/>
                <w:spacing w:val="-2"/>
                <w:sz w:val="17"/>
              </w:rPr>
              <w:t>$54,080</w:t>
            </w:r>
          </w:p>
        </w:tc>
      </w:tr>
      <w:tr>
        <w:trPr>
          <w:trHeight w:val="204" w:hRule="atLeast"/>
        </w:trPr>
        <w:tc>
          <w:tcPr>
            <w:tcW w:w="3888" w:type="dxa"/>
            <w:shd w:val="clear" w:color="auto" w:fill="E9F7FE"/>
          </w:tcPr>
          <w:p>
            <w:pPr>
              <w:pStyle w:val="TableParagraph"/>
              <w:spacing w:line="184" w:lineRule="exact"/>
              <w:ind w:left="120"/>
              <w:jc w:val="left"/>
              <w:rPr>
                <w:sz w:val="17"/>
              </w:rPr>
            </w:pPr>
            <w:r>
              <w:rPr>
                <w:color w:val="231F20"/>
                <w:sz w:val="17"/>
              </w:rPr>
              <w:t>Factory rent</w:t>
            </w:r>
            <w:r>
              <w:rPr>
                <w:color w:val="231F20"/>
                <w:spacing w:val="21"/>
                <w:sz w:val="17"/>
              </w:rPr>
              <w:t> </w:t>
            </w:r>
            <w:r>
              <w:rPr>
                <w:color w:val="231F20"/>
                <w:sz w:val="17"/>
              </w:rPr>
              <w:t>. . . . . . . . . . . . . . . . . . . . . . . . . . . </w:t>
            </w:r>
            <w:r>
              <w:rPr>
                <w:color w:val="231F20"/>
                <w:spacing w:val="-10"/>
                <w:sz w:val="17"/>
              </w:rPr>
              <w:t>.</w:t>
            </w:r>
          </w:p>
        </w:tc>
        <w:tc>
          <w:tcPr>
            <w:tcW w:w="2109" w:type="dxa"/>
            <w:shd w:val="clear" w:color="auto" w:fill="E9F7FE"/>
          </w:tcPr>
          <w:p>
            <w:pPr>
              <w:pStyle w:val="TableParagraph"/>
              <w:spacing w:line="184" w:lineRule="exact"/>
              <w:ind w:right="836"/>
              <w:rPr>
                <w:sz w:val="17"/>
              </w:rPr>
            </w:pPr>
            <w:r>
              <w:rPr>
                <w:color w:val="231F20"/>
                <w:spacing w:val="-2"/>
                <w:sz w:val="17"/>
              </w:rPr>
              <w:t>$8,700</w:t>
            </w:r>
          </w:p>
        </w:tc>
      </w:tr>
      <w:tr>
        <w:trPr>
          <w:trHeight w:val="204" w:hRule="atLeast"/>
        </w:trPr>
        <w:tc>
          <w:tcPr>
            <w:tcW w:w="3888" w:type="dxa"/>
            <w:shd w:val="clear" w:color="auto" w:fill="E9F7FE"/>
          </w:tcPr>
          <w:p>
            <w:pPr>
              <w:pStyle w:val="TableParagraph"/>
              <w:spacing w:line="184" w:lineRule="exact"/>
              <w:ind w:left="120"/>
              <w:jc w:val="left"/>
              <w:rPr>
                <w:sz w:val="17"/>
              </w:rPr>
            </w:pPr>
            <w:r>
              <w:rPr>
                <w:color w:val="231F20"/>
                <w:sz w:val="17"/>
              </w:rPr>
              <w:t>Property</w:t>
            </w:r>
            <w:r>
              <w:rPr>
                <w:color w:val="231F20"/>
                <w:spacing w:val="-1"/>
                <w:sz w:val="17"/>
              </w:rPr>
              <w:t> </w:t>
            </w:r>
            <w:r>
              <w:rPr>
                <w:color w:val="231F20"/>
                <w:sz w:val="17"/>
              </w:rPr>
              <w:t>taxes</w:t>
            </w:r>
            <w:r>
              <w:rPr>
                <w:color w:val="231F20"/>
                <w:spacing w:val="12"/>
                <w:sz w:val="17"/>
              </w:rPr>
              <w:t> </w:t>
            </w:r>
            <w:r>
              <w:rPr>
                <w:color w:val="231F20"/>
                <w:sz w:val="17"/>
              </w:rPr>
              <w:t>.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0"/>
                <w:sz w:val="17"/>
              </w:rPr>
              <w:t>.</w:t>
            </w:r>
          </w:p>
        </w:tc>
        <w:tc>
          <w:tcPr>
            <w:tcW w:w="2109" w:type="dxa"/>
            <w:shd w:val="clear" w:color="auto" w:fill="E9F7FE"/>
          </w:tcPr>
          <w:p>
            <w:pPr>
              <w:pStyle w:val="TableParagraph"/>
              <w:spacing w:line="184" w:lineRule="exact"/>
              <w:ind w:right="836"/>
              <w:rPr>
                <w:sz w:val="17"/>
              </w:rPr>
            </w:pPr>
            <w:r>
              <w:rPr>
                <w:color w:val="231F20"/>
                <w:spacing w:val="-2"/>
                <w:w w:val="110"/>
                <w:sz w:val="17"/>
              </w:rPr>
              <w:t>$2,100</w:t>
            </w:r>
          </w:p>
        </w:tc>
      </w:tr>
      <w:tr>
        <w:trPr>
          <w:trHeight w:val="318" w:hRule="atLeast"/>
        </w:trPr>
        <w:tc>
          <w:tcPr>
            <w:tcW w:w="3888" w:type="dxa"/>
            <w:shd w:val="clear" w:color="auto" w:fill="E9F7FE"/>
          </w:tcPr>
          <w:p>
            <w:pPr>
              <w:pStyle w:val="TableParagraph"/>
              <w:spacing w:line="205" w:lineRule="exact"/>
              <w:ind w:left="120"/>
              <w:jc w:val="left"/>
              <w:rPr>
                <w:sz w:val="17"/>
              </w:rPr>
            </w:pPr>
            <w:r>
              <w:rPr>
                <w:color w:val="231F20"/>
                <w:sz w:val="17"/>
              </w:rPr>
              <w:t>Factory administration</w:t>
            </w:r>
            <w:r>
              <w:rPr>
                <w:color w:val="231F20"/>
                <w:spacing w:val="18"/>
                <w:sz w:val="17"/>
              </w:rPr>
              <w:t> </w:t>
            </w:r>
            <w:r>
              <w:rPr>
                <w:color w:val="231F20"/>
                <w:sz w:val="17"/>
              </w:rPr>
              <w:t>. . . . . . . . . . . . . . . . . . </w:t>
            </w:r>
            <w:r>
              <w:rPr>
                <w:color w:val="231F20"/>
                <w:spacing w:val="-10"/>
                <w:sz w:val="17"/>
              </w:rPr>
              <w:t>.</w:t>
            </w:r>
          </w:p>
        </w:tc>
        <w:tc>
          <w:tcPr>
            <w:tcW w:w="2109" w:type="dxa"/>
            <w:shd w:val="clear" w:color="auto" w:fill="E9F7FE"/>
          </w:tcPr>
          <w:p>
            <w:pPr>
              <w:pStyle w:val="TableParagraph"/>
              <w:spacing w:line="205" w:lineRule="exact"/>
              <w:ind w:right="836"/>
              <w:rPr>
                <w:sz w:val="17"/>
              </w:rPr>
            </w:pPr>
            <w:r>
              <w:rPr>
                <w:color w:val="231F20"/>
                <w:spacing w:val="-2"/>
                <w:w w:val="105"/>
                <w:sz w:val="17"/>
              </w:rPr>
              <w:t>$26,470</w:t>
            </w:r>
          </w:p>
        </w:tc>
      </w:tr>
    </w:tbl>
    <w:p>
      <w:pPr>
        <w:spacing w:before="181"/>
        <w:ind w:left="1618" w:right="0" w:firstLine="0"/>
        <w:jc w:val="left"/>
        <w:rPr>
          <w:rFonts w:ascii="Gill Sans MT"/>
          <w:b/>
          <w:i/>
          <w:sz w:val="16"/>
        </w:rPr>
      </w:pPr>
      <w:r>
        <w:rPr>
          <w:rFonts w:ascii="Gill Sans MT"/>
          <w:b/>
          <w:i/>
          <w:color w:val="231F20"/>
          <w:spacing w:val="-2"/>
          <w:w w:val="105"/>
          <w:sz w:val="16"/>
        </w:rPr>
        <w:t>Required:</w:t>
      </w:r>
    </w:p>
    <w:p>
      <w:pPr>
        <w:pStyle w:val="ListParagraph"/>
        <w:numPr>
          <w:ilvl w:val="0"/>
          <w:numId w:val="7"/>
        </w:numPr>
        <w:tabs>
          <w:tab w:pos="1978" w:val="left" w:leader="none"/>
          <w:tab w:pos="1980" w:val="left" w:leader="none"/>
        </w:tabs>
        <w:spacing w:line="240" w:lineRule="auto" w:before="5" w:after="0"/>
        <w:ind w:left="1978" w:right="3898" w:hanging="360"/>
        <w:jc w:val="left"/>
        <w:rPr>
          <w:sz w:val="19"/>
        </w:rPr>
      </w:pPr>
      <w:r>
        <w:rPr>
          <w:color w:val="231F20"/>
          <w:sz w:val="19"/>
        </w:rPr>
        <w:t>Using Exhibit 9–2 as your guide, prepare the Production Department’s planning budget for the month.</w:t>
      </w:r>
    </w:p>
    <w:p>
      <w:pPr>
        <w:pStyle w:val="ListParagraph"/>
        <w:numPr>
          <w:ilvl w:val="0"/>
          <w:numId w:val="7"/>
        </w:numPr>
        <w:tabs>
          <w:tab w:pos="1978" w:val="left" w:leader="none"/>
          <w:tab w:pos="1980" w:val="left" w:leader="none"/>
        </w:tabs>
        <w:spacing w:line="240" w:lineRule="auto" w:before="3" w:after="0"/>
        <w:ind w:left="1979" w:right="0" w:hanging="362"/>
        <w:jc w:val="left"/>
        <w:rPr>
          <w:sz w:val="19"/>
        </w:rPr>
      </w:pPr>
      <w:r>
        <w:rPr>
          <w:color w:val="231F20"/>
          <w:spacing w:val="-6"/>
          <w:sz w:val="19"/>
        </w:rPr>
        <w:t>Using</w:t>
      </w:r>
      <w:r>
        <w:rPr>
          <w:color w:val="231F20"/>
          <w:spacing w:val="-11"/>
          <w:sz w:val="19"/>
        </w:rPr>
        <w:t> </w:t>
      </w:r>
      <w:r>
        <w:rPr>
          <w:color w:val="231F20"/>
          <w:spacing w:val="-6"/>
          <w:sz w:val="19"/>
        </w:rPr>
        <w:t>Exhibit</w:t>
      </w:r>
      <w:r>
        <w:rPr>
          <w:color w:val="231F20"/>
          <w:spacing w:val="-11"/>
          <w:sz w:val="19"/>
        </w:rPr>
        <w:t> </w:t>
      </w:r>
      <w:r>
        <w:rPr>
          <w:color w:val="231F20"/>
          <w:spacing w:val="-6"/>
          <w:sz w:val="19"/>
        </w:rPr>
        <w:t>9–5</w:t>
      </w:r>
      <w:r>
        <w:rPr>
          <w:color w:val="231F20"/>
          <w:spacing w:val="-11"/>
          <w:sz w:val="19"/>
        </w:rPr>
        <w:t> </w:t>
      </w:r>
      <w:r>
        <w:rPr>
          <w:color w:val="231F20"/>
          <w:spacing w:val="-6"/>
          <w:sz w:val="19"/>
        </w:rPr>
        <w:t>as</w:t>
      </w:r>
      <w:r>
        <w:rPr>
          <w:color w:val="231F20"/>
          <w:spacing w:val="-11"/>
          <w:sz w:val="19"/>
        </w:rPr>
        <w:t> </w:t>
      </w:r>
      <w:r>
        <w:rPr>
          <w:color w:val="231F20"/>
          <w:spacing w:val="-6"/>
          <w:sz w:val="19"/>
        </w:rPr>
        <w:t>your</w:t>
      </w:r>
      <w:r>
        <w:rPr>
          <w:color w:val="231F20"/>
          <w:spacing w:val="-11"/>
          <w:sz w:val="19"/>
        </w:rPr>
        <w:t> </w:t>
      </w:r>
      <w:r>
        <w:rPr>
          <w:color w:val="231F20"/>
          <w:spacing w:val="-6"/>
          <w:sz w:val="19"/>
        </w:rPr>
        <w:t>guide,</w:t>
      </w:r>
      <w:r>
        <w:rPr>
          <w:color w:val="231F20"/>
          <w:spacing w:val="-10"/>
          <w:sz w:val="19"/>
        </w:rPr>
        <w:t> </w:t>
      </w:r>
      <w:r>
        <w:rPr>
          <w:color w:val="231F20"/>
          <w:spacing w:val="-6"/>
          <w:sz w:val="19"/>
        </w:rPr>
        <w:t>prepare</w:t>
      </w:r>
      <w:r>
        <w:rPr>
          <w:color w:val="231F20"/>
          <w:spacing w:val="-11"/>
          <w:sz w:val="19"/>
        </w:rPr>
        <w:t> </w:t>
      </w:r>
      <w:r>
        <w:rPr>
          <w:color w:val="231F20"/>
          <w:spacing w:val="-6"/>
          <w:sz w:val="19"/>
        </w:rPr>
        <w:t>the</w:t>
      </w:r>
      <w:r>
        <w:rPr>
          <w:color w:val="231F20"/>
          <w:spacing w:val="-11"/>
          <w:sz w:val="19"/>
        </w:rPr>
        <w:t> </w:t>
      </w:r>
      <w:r>
        <w:rPr>
          <w:color w:val="231F20"/>
          <w:spacing w:val="-6"/>
          <w:sz w:val="19"/>
        </w:rPr>
        <w:t>Production</w:t>
      </w:r>
      <w:r>
        <w:rPr>
          <w:color w:val="231F20"/>
          <w:spacing w:val="-11"/>
          <w:sz w:val="19"/>
        </w:rPr>
        <w:t> </w:t>
      </w:r>
      <w:r>
        <w:rPr>
          <w:color w:val="231F20"/>
          <w:spacing w:val="-6"/>
          <w:sz w:val="19"/>
        </w:rPr>
        <w:t>Department’s</w:t>
      </w:r>
      <w:r>
        <w:rPr>
          <w:color w:val="231F20"/>
          <w:spacing w:val="-11"/>
          <w:sz w:val="19"/>
        </w:rPr>
        <w:t> </w:t>
      </w:r>
      <w:r>
        <w:rPr>
          <w:color w:val="231F20"/>
          <w:spacing w:val="-6"/>
          <w:sz w:val="19"/>
        </w:rPr>
        <w:t>flexible</w:t>
      </w:r>
      <w:r>
        <w:rPr>
          <w:color w:val="231F20"/>
          <w:spacing w:val="-10"/>
          <w:sz w:val="19"/>
        </w:rPr>
        <w:t> </w:t>
      </w:r>
      <w:r>
        <w:rPr>
          <w:color w:val="231F20"/>
          <w:spacing w:val="-6"/>
          <w:sz w:val="19"/>
        </w:rPr>
        <w:t>budget</w:t>
      </w:r>
      <w:r>
        <w:rPr>
          <w:color w:val="231F20"/>
          <w:spacing w:val="-11"/>
          <w:sz w:val="19"/>
        </w:rPr>
        <w:t> </w:t>
      </w:r>
      <w:r>
        <w:rPr>
          <w:color w:val="231F20"/>
          <w:spacing w:val="-6"/>
          <w:sz w:val="19"/>
        </w:rPr>
        <w:t>for</w:t>
      </w:r>
      <w:r>
        <w:rPr>
          <w:color w:val="231F20"/>
          <w:spacing w:val="-11"/>
          <w:sz w:val="19"/>
        </w:rPr>
        <w:t> </w:t>
      </w:r>
      <w:r>
        <w:rPr>
          <w:color w:val="231F20"/>
          <w:spacing w:val="-6"/>
          <w:sz w:val="19"/>
        </w:rPr>
        <w:t>the</w:t>
      </w:r>
      <w:r>
        <w:rPr>
          <w:color w:val="231F20"/>
          <w:spacing w:val="-11"/>
          <w:sz w:val="19"/>
        </w:rPr>
        <w:t> </w:t>
      </w:r>
      <w:r>
        <w:rPr>
          <w:color w:val="231F20"/>
          <w:spacing w:val="-6"/>
          <w:sz w:val="19"/>
        </w:rPr>
        <w:t>month.</w:t>
      </w:r>
    </w:p>
    <w:p>
      <w:pPr>
        <w:pStyle w:val="ListParagraph"/>
        <w:numPr>
          <w:ilvl w:val="0"/>
          <w:numId w:val="7"/>
        </w:numPr>
        <w:tabs>
          <w:tab w:pos="1978" w:val="left" w:leader="none"/>
          <w:tab w:pos="1980" w:val="left" w:leader="none"/>
        </w:tabs>
        <w:spacing w:line="240" w:lineRule="auto" w:before="2" w:after="0"/>
        <w:ind w:left="1978" w:right="3899" w:hanging="360"/>
        <w:jc w:val="left"/>
        <w:rPr>
          <w:sz w:val="19"/>
        </w:rPr>
      </w:pPr>
      <w:r>
        <w:rPr>
          <w:color w:val="231F20"/>
          <w:sz w:val="19"/>
        </w:rPr>
        <w:t>Using</w:t>
      </w:r>
      <w:r>
        <w:rPr>
          <w:color w:val="231F20"/>
          <w:spacing w:val="-8"/>
          <w:sz w:val="19"/>
        </w:rPr>
        <w:t> </w:t>
      </w:r>
      <w:r>
        <w:rPr>
          <w:color w:val="231F20"/>
          <w:sz w:val="19"/>
        </w:rPr>
        <w:t>Exhibit</w:t>
      </w:r>
      <w:r>
        <w:rPr>
          <w:color w:val="231F20"/>
          <w:spacing w:val="-9"/>
          <w:sz w:val="19"/>
        </w:rPr>
        <w:t> </w:t>
      </w:r>
      <w:r>
        <w:rPr>
          <w:color w:val="231F20"/>
          <w:sz w:val="19"/>
        </w:rPr>
        <w:t>9–8</w:t>
      </w:r>
      <w:r>
        <w:rPr>
          <w:color w:val="231F20"/>
          <w:spacing w:val="-8"/>
          <w:sz w:val="19"/>
        </w:rPr>
        <w:t> </w:t>
      </w:r>
      <w:r>
        <w:rPr>
          <w:color w:val="231F20"/>
          <w:sz w:val="19"/>
        </w:rPr>
        <w:t>as</w:t>
      </w:r>
      <w:r>
        <w:rPr>
          <w:color w:val="231F20"/>
          <w:spacing w:val="-9"/>
          <w:sz w:val="19"/>
        </w:rPr>
        <w:t> </w:t>
      </w:r>
      <w:r>
        <w:rPr>
          <w:color w:val="231F20"/>
          <w:sz w:val="19"/>
        </w:rPr>
        <w:t>your</w:t>
      </w:r>
      <w:r>
        <w:rPr>
          <w:color w:val="231F20"/>
          <w:spacing w:val="-8"/>
          <w:sz w:val="19"/>
        </w:rPr>
        <w:t> </w:t>
      </w:r>
      <w:r>
        <w:rPr>
          <w:color w:val="231F20"/>
          <w:sz w:val="19"/>
        </w:rPr>
        <w:t>guide,</w:t>
      </w:r>
      <w:r>
        <w:rPr>
          <w:color w:val="231F20"/>
          <w:spacing w:val="-9"/>
          <w:sz w:val="19"/>
        </w:rPr>
        <w:t> </w:t>
      </w:r>
      <w:r>
        <w:rPr>
          <w:color w:val="231F20"/>
          <w:sz w:val="19"/>
        </w:rPr>
        <w:t>prepare</w:t>
      </w:r>
      <w:r>
        <w:rPr>
          <w:color w:val="231F20"/>
          <w:spacing w:val="-8"/>
          <w:sz w:val="19"/>
        </w:rPr>
        <w:t> </w:t>
      </w:r>
      <w:r>
        <w:rPr>
          <w:color w:val="231F20"/>
          <w:sz w:val="19"/>
        </w:rPr>
        <w:t>the</w:t>
      </w:r>
      <w:r>
        <w:rPr>
          <w:color w:val="231F20"/>
          <w:spacing w:val="-9"/>
          <w:sz w:val="19"/>
        </w:rPr>
        <w:t> </w:t>
      </w:r>
      <w:r>
        <w:rPr>
          <w:color w:val="231F20"/>
          <w:sz w:val="19"/>
        </w:rPr>
        <w:t>Production</w:t>
      </w:r>
      <w:r>
        <w:rPr>
          <w:color w:val="231F20"/>
          <w:spacing w:val="-8"/>
          <w:sz w:val="19"/>
        </w:rPr>
        <w:t> </w:t>
      </w:r>
      <w:r>
        <w:rPr>
          <w:color w:val="231F20"/>
          <w:sz w:val="19"/>
        </w:rPr>
        <w:t>Department’s</w:t>
      </w:r>
      <w:r>
        <w:rPr>
          <w:color w:val="231F20"/>
          <w:spacing w:val="-9"/>
          <w:sz w:val="19"/>
        </w:rPr>
        <w:t> </w:t>
      </w:r>
      <w:r>
        <w:rPr>
          <w:color w:val="231F20"/>
          <w:sz w:val="19"/>
        </w:rPr>
        <w:t>flexible</w:t>
      </w:r>
      <w:r>
        <w:rPr>
          <w:color w:val="231F20"/>
          <w:spacing w:val="-8"/>
          <w:sz w:val="19"/>
        </w:rPr>
        <w:t> </w:t>
      </w:r>
      <w:r>
        <w:rPr>
          <w:color w:val="231F20"/>
          <w:sz w:val="19"/>
        </w:rPr>
        <w:t>budget</w:t>
      </w:r>
      <w:r>
        <w:rPr>
          <w:color w:val="231F20"/>
          <w:spacing w:val="-9"/>
          <w:sz w:val="19"/>
        </w:rPr>
        <w:t> </w:t>
      </w:r>
      <w:r>
        <w:rPr>
          <w:color w:val="231F20"/>
          <w:sz w:val="19"/>
        </w:rPr>
        <w:t>perfor- mance report for March, including both the spending and activity variances.</w:t>
      </w:r>
    </w:p>
    <w:p>
      <w:pPr>
        <w:pStyle w:val="ListParagraph"/>
        <w:numPr>
          <w:ilvl w:val="0"/>
          <w:numId w:val="7"/>
        </w:numPr>
        <w:tabs>
          <w:tab w:pos="1978" w:val="left" w:leader="none"/>
          <w:tab w:pos="1980" w:val="left" w:leader="none"/>
        </w:tabs>
        <w:spacing w:line="240" w:lineRule="auto" w:before="3" w:after="0"/>
        <w:ind w:left="1978" w:right="3898" w:hanging="360"/>
        <w:jc w:val="left"/>
        <w:rPr>
          <w:sz w:val="19"/>
        </w:rPr>
      </w:pPr>
      <w:r>
        <w:rPr>
          <w:color w:val="231F20"/>
          <w:sz w:val="19"/>
        </w:rPr>
        <w:t>What aspects of the flexible budget performance report should be brought to management’s attention? Explain.</w:t>
      </w:r>
    </w:p>
    <w:p>
      <w:pPr>
        <w:spacing w:line="192" w:lineRule="exact" w:before="213"/>
        <w:ind w:left="1618" w:right="0" w:firstLine="0"/>
        <w:jc w:val="left"/>
        <w:rPr>
          <w:rFonts w:ascii="Proxima Nova Rg" w:hAnsi="Proxima Nova Rg"/>
          <w:b/>
          <w:sz w:val="16"/>
        </w:rPr>
      </w:pPr>
      <w:r>
        <w:rPr/>
        <w:drawing>
          <wp:anchor distT="0" distB="0" distL="0" distR="0" allowOverlap="1" layoutInCell="1" locked="0" behindDoc="0" simplePos="0" relativeHeight="15774720">
            <wp:simplePos x="0" y="0"/>
            <wp:positionH relativeFrom="page">
              <wp:posOffset>5967327</wp:posOffset>
            </wp:positionH>
            <wp:positionV relativeFrom="paragraph">
              <wp:posOffset>225881</wp:posOffset>
            </wp:positionV>
            <wp:extent cx="516875" cy="516875"/>
            <wp:effectExtent l="0" t="0" r="0" b="0"/>
            <wp:wrapNone/>
            <wp:docPr id="37" name="image24.png"/>
            <wp:cNvGraphicFramePr>
              <a:graphicFrameLocks noChangeAspect="1"/>
            </wp:cNvGraphicFramePr>
            <a:graphic>
              <a:graphicData uri="http://schemas.openxmlformats.org/drawingml/2006/picture">
                <pic:pic>
                  <pic:nvPicPr>
                    <pic:cNvPr id="38" name="image24.png"/>
                    <pic:cNvPicPr/>
                  </pic:nvPicPr>
                  <pic:blipFill>
                    <a:blip r:embed="rId28" cstate="print"/>
                    <a:stretch>
                      <a:fillRect/>
                    </a:stretch>
                  </pic:blipFill>
                  <pic:spPr>
                    <a:xfrm>
                      <a:off x="0" y="0"/>
                      <a:ext cx="516875" cy="516875"/>
                    </a:xfrm>
                    <a:prstGeom prst="rect">
                      <a:avLst/>
                    </a:prstGeom>
                  </pic:spPr>
                </pic:pic>
              </a:graphicData>
            </a:graphic>
          </wp:anchor>
        </w:drawing>
      </w:r>
      <w:r>
        <w:rPr>
          <w:rFonts w:ascii="Proxima Nova Rg" w:hAnsi="Proxima Nova Rg"/>
          <w:b/>
          <w:color w:val="231F20"/>
          <w:sz w:val="16"/>
        </w:rPr>
        <w:t>EXERCISE</w:t>
      </w:r>
      <w:r>
        <w:rPr>
          <w:rFonts w:ascii="Proxima Nova Rg" w:hAnsi="Proxima Nova Rg"/>
          <w:b/>
          <w:color w:val="231F20"/>
          <w:spacing w:val="-3"/>
          <w:sz w:val="16"/>
        </w:rPr>
        <w:t> </w:t>
      </w:r>
      <w:r>
        <w:rPr>
          <w:rFonts w:ascii="Proxima Nova Rg" w:hAnsi="Proxima Nova Rg"/>
          <w:b/>
          <w:color w:val="231F20"/>
          <w:sz w:val="16"/>
        </w:rPr>
        <w:t>9–16</w:t>
      </w:r>
      <w:r>
        <w:rPr>
          <w:rFonts w:ascii="Proxima Nova Rg" w:hAnsi="Proxima Nova Rg"/>
          <w:b/>
          <w:color w:val="231F20"/>
          <w:spacing w:val="-3"/>
          <w:sz w:val="16"/>
        </w:rPr>
        <w:t> </w:t>
      </w:r>
      <w:r>
        <w:rPr>
          <w:rFonts w:ascii="Proxima Nova Rg" w:hAnsi="Proxima Nova Rg"/>
          <w:b/>
          <w:color w:val="231F20"/>
          <w:sz w:val="16"/>
        </w:rPr>
        <w:t>Flexible</w:t>
      </w:r>
      <w:r>
        <w:rPr>
          <w:rFonts w:ascii="Proxima Nova Rg" w:hAnsi="Proxima Nova Rg"/>
          <w:b/>
          <w:color w:val="231F20"/>
          <w:spacing w:val="-3"/>
          <w:sz w:val="16"/>
        </w:rPr>
        <w:t> </w:t>
      </w:r>
      <w:r>
        <w:rPr>
          <w:rFonts w:ascii="Proxima Nova Rg" w:hAnsi="Proxima Nova Rg"/>
          <w:b/>
          <w:color w:val="231F20"/>
          <w:sz w:val="16"/>
        </w:rPr>
        <w:t>Budgets</w:t>
      </w:r>
      <w:r>
        <w:rPr>
          <w:rFonts w:ascii="Proxima Nova Rg" w:hAnsi="Proxima Nova Rg"/>
          <w:b/>
          <w:color w:val="231F20"/>
          <w:spacing w:val="-3"/>
          <w:sz w:val="16"/>
        </w:rPr>
        <w:t> </w:t>
      </w:r>
      <w:r>
        <w:rPr>
          <w:rFonts w:ascii="Proxima Nova Rg" w:hAnsi="Proxima Nova Rg"/>
          <w:b/>
          <w:color w:val="231F20"/>
          <w:sz w:val="16"/>
        </w:rPr>
        <w:t>and</w:t>
      </w:r>
      <w:r>
        <w:rPr>
          <w:rFonts w:ascii="Proxima Nova Rg" w:hAnsi="Proxima Nova Rg"/>
          <w:b/>
          <w:color w:val="231F20"/>
          <w:spacing w:val="-2"/>
          <w:sz w:val="16"/>
        </w:rPr>
        <w:t> </w:t>
      </w:r>
      <w:r>
        <w:rPr>
          <w:rFonts w:ascii="Proxima Nova Rg" w:hAnsi="Proxima Nova Rg"/>
          <w:b/>
          <w:color w:val="231F20"/>
          <w:sz w:val="16"/>
        </w:rPr>
        <w:t>Revenue</w:t>
      </w:r>
      <w:r>
        <w:rPr>
          <w:rFonts w:ascii="Proxima Nova Rg" w:hAnsi="Proxima Nova Rg"/>
          <w:b/>
          <w:color w:val="231F20"/>
          <w:spacing w:val="-3"/>
          <w:sz w:val="16"/>
        </w:rPr>
        <w:t> </w:t>
      </w:r>
      <w:r>
        <w:rPr>
          <w:rFonts w:ascii="Proxima Nova Rg" w:hAnsi="Proxima Nova Rg"/>
          <w:b/>
          <w:color w:val="231F20"/>
          <w:sz w:val="16"/>
        </w:rPr>
        <w:t>and</w:t>
      </w:r>
      <w:r>
        <w:rPr>
          <w:rFonts w:ascii="Proxima Nova Rg" w:hAnsi="Proxima Nova Rg"/>
          <w:b/>
          <w:color w:val="231F20"/>
          <w:spacing w:val="-3"/>
          <w:sz w:val="16"/>
        </w:rPr>
        <w:t> </w:t>
      </w:r>
      <w:r>
        <w:rPr>
          <w:rFonts w:ascii="Proxima Nova Rg" w:hAnsi="Proxima Nova Rg"/>
          <w:b/>
          <w:color w:val="231F20"/>
          <w:sz w:val="16"/>
        </w:rPr>
        <w:t>Spending</w:t>
      </w:r>
      <w:r>
        <w:rPr>
          <w:rFonts w:ascii="Proxima Nova Rg" w:hAnsi="Proxima Nova Rg"/>
          <w:b/>
          <w:color w:val="231F20"/>
          <w:spacing w:val="-3"/>
          <w:sz w:val="16"/>
        </w:rPr>
        <w:t> </w:t>
      </w:r>
      <w:r>
        <w:rPr>
          <w:rFonts w:ascii="Proxima Nova Rg" w:hAnsi="Proxima Nova Rg"/>
          <w:b/>
          <w:color w:val="231F20"/>
          <w:sz w:val="16"/>
        </w:rPr>
        <w:t>Variances</w:t>
      </w:r>
      <w:r>
        <w:rPr>
          <w:rFonts w:ascii="Proxima Nova Rg" w:hAnsi="Proxima Nova Rg"/>
          <w:b/>
          <w:color w:val="231F20"/>
          <w:spacing w:val="-3"/>
          <w:sz w:val="16"/>
        </w:rPr>
        <w:t> </w:t>
      </w:r>
      <w:r>
        <w:rPr>
          <w:rFonts w:ascii="Proxima Nova Rg" w:hAnsi="Proxima Nova Rg"/>
          <w:b/>
          <w:color w:val="EC008C"/>
          <w:sz w:val="16"/>
        </w:rPr>
        <w:t>LO9–1,</w:t>
      </w:r>
      <w:r>
        <w:rPr>
          <w:rFonts w:ascii="Proxima Nova Rg" w:hAnsi="Proxima Nova Rg"/>
          <w:b/>
          <w:color w:val="EC008C"/>
          <w:spacing w:val="-2"/>
          <w:sz w:val="16"/>
        </w:rPr>
        <w:t> LO9–3</w:t>
      </w:r>
    </w:p>
    <w:p>
      <w:pPr>
        <w:spacing w:line="242" w:lineRule="auto" w:before="0"/>
        <w:ind w:left="1618" w:right="3899" w:firstLine="0"/>
        <w:jc w:val="both"/>
        <w:rPr>
          <w:sz w:val="19"/>
        </w:rPr>
      </w:pPr>
      <w:r>
        <w:rPr>
          <w:color w:val="231F20"/>
          <w:sz w:val="19"/>
        </w:rPr>
        <w:t>Via Gelato is a popular neighborhood gelato shop. The company has provided the following cost formulas and actual results for the month of June:</w:t>
      </w:r>
    </w:p>
    <w:p>
      <w:pPr>
        <w:pStyle w:val="BodyText"/>
        <w:spacing w:before="3" w:after="1"/>
        <w:rPr>
          <w:sz w:val="13"/>
        </w:rPr>
      </w:pPr>
    </w:p>
    <w:tbl>
      <w:tblPr>
        <w:tblW w:w="0" w:type="auto"/>
        <w:jc w:val="left"/>
        <w:tblInd w:w="1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13"/>
        <w:gridCol w:w="1353"/>
        <w:gridCol w:w="1681"/>
        <w:gridCol w:w="1199"/>
      </w:tblGrid>
      <w:tr>
        <w:trPr>
          <w:trHeight w:val="514" w:hRule="atLeast"/>
        </w:trPr>
        <w:tc>
          <w:tcPr>
            <w:tcW w:w="4566" w:type="dxa"/>
            <w:gridSpan w:val="2"/>
            <w:shd w:val="clear" w:color="auto" w:fill="D4E0F2"/>
          </w:tcPr>
          <w:p>
            <w:pPr>
              <w:pStyle w:val="TableParagraph"/>
              <w:spacing w:line="220" w:lineRule="atLeast" w:before="45"/>
              <w:ind w:left="3444" w:right="10" w:hanging="144"/>
              <w:jc w:val="left"/>
              <w:rPr>
                <w:sz w:val="17"/>
              </w:rPr>
            </w:pPr>
            <w:r>
              <w:rPr>
                <w:color w:val="231F20"/>
                <w:spacing w:val="-2"/>
                <w:sz w:val="17"/>
              </w:rPr>
              <w:t>Fixed</w:t>
            </w:r>
            <w:r>
              <w:rPr>
                <w:color w:val="231F20"/>
                <w:spacing w:val="-9"/>
                <w:sz w:val="17"/>
              </w:rPr>
              <w:t> </w:t>
            </w:r>
            <w:r>
              <w:rPr>
                <w:color w:val="231F20"/>
                <w:spacing w:val="-2"/>
                <w:sz w:val="17"/>
              </w:rPr>
              <w:t>Element </w:t>
            </w:r>
            <w:r>
              <w:rPr>
                <w:color w:val="231F20"/>
                <w:sz w:val="17"/>
              </w:rPr>
              <w:t>per Month</w:t>
            </w:r>
          </w:p>
        </w:tc>
        <w:tc>
          <w:tcPr>
            <w:tcW w:w="1681" w:type="dxa"/>
            <w:shd w:val="clear" w:color="auto" w:fill="D4E0F2"/>
          </w:tcPr>
          <w:p>
            <w:pPr>
              <w:pStyle w:val="TableParagraph"/>
              <w:spacing w:line="220" w:lineRule="atLeast" w:before="45"/>
              <w:ind w:left="530" w:right="13" w:hanging="321"/>
              <w:jc w:val="left"/>
              <w:rPr>
                <w:sz w:val="17"/>
              </w:rPr>
            </w:pPr>
            <w:r>
              <w:rPr>
                <w:color w:val="231F20"/>
                <w:spacing w:val="-2"/>
                <w:sz w:val="17"/>
              </w:rPr>
              <w:t>Variable</w:t>
            </w:r>
            <w:r>
              <w:rPr>
                <w:color w:val="231F20"/>
                <w:spacing w:val="-9"/>
                <w:sz w:val="17"/>
              </w:rPr>
              <w:t> </w:t>
            </w:r>
            <w:r>
              <w:rPr>
                <w:color w:val="231F20"/>
                <w:spacing w:val="-2"/>
                <w:sz w:val="17"/>
              </w:rPr>
              <w:t>Element </w:t>
            </w:r>
            <w:r>
              <w:rPr>
                <w:color w:val="231F20"/>
                <w:sz w:val="17"/>
              </w:rPr>
              <w:t>per Liter</w:t>
            </w:r>
          </w:p>
        </w:tc>
        <w:tc>
          <w:tcPr>
            <w:tcW w:w="1199" w:type="dxa"/>
            <w:shd w:val="clear" w:color="auto" w:fill="D4E0F2"/>
          </w:tcPr>
          <w:p>
            <w:pPr>
              <w:pStyle w:val="TableParagraph"/>
              <w:spacing w:line="220" w:lineRule="atLeast" w:before="45"/>
              <w:ind w:left="337" w:right="117" w:hanging="128"/>
              <w:jc w:val="left"/>
              <w:rPr>
                <w:sz w:val="17"/>
              </w:rPr>
            </w:pPr>
            <w:r>
              <w:rPr>
                <w:color w:val="231F20"/>
                <w:spacing w:val="-2"/>
                <w:sz w:val="17"/>
              </w:rPr>
              <w:t>Actual</w:t>
            </w:r>
            <w:r>
              <w:rPr>
                <w:color w:val="231F20"/>
                <w:spacing w:val="-9"/>
                <w:sz w:val="17"/>
              </w:rPr>
              <w:t> </w:t>
            </w:r>
            <w:r>
              <w:rPr>
                <w:color w:val="231F20"/>
                <w:spacing w:val="-2"/>
                <w:sz w:val="17"/>
              </w:rPr>
              <w:t>Total </w:t>
            </w:r>
            <w:r>
              <w:rPr>
                <w:color w:val="231F20"/>
                <w:sz w:val="17"/>
              </w:rPr>
              <w:t>for June</w:t>
            </w:r>
          </w:p>
        </w:tc>
      </w:tr>
      <w:tr>
        <w:trPr>
          <w:trHeight w:val="253" w:hRule="atLeast"/>
        </w:trPr>
        <w:tc>
          <w:tcPr>
            <w:tcW w:w="3213" w:type="dxa"/>
            <w:shd w:val="clear" w:color="auto" w:fill="E9F7FE"/>
          </w:tcPr>
          <w:p>
            <w:pPr>
              <w:pStyle w:val="TableParagraph"/>
              <w:spacing w:line="186" w:lineRule="exact" w:before="48"/>
              <w:ind w:left="119"/>
              <w:jc w:val="left"/>
              <w:rPr>
                <w:sz w:val="17"/>
              </w:rPr>
            </w:pPr>
            <w:r>
              <w:rPr>
                <w:color w:val="231F20"/>
                <w:sz w:val="17"/>
              </w:rPr>
              <w:t>Revenue</w:t>
            </w:r>
            <w:r>
              <w:rPr>
                <w:color w:val="231F20"/>
                <w:spacing w:val="7"/>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 </w:t>
            </w:r>
            <w:r>
              <w:rPr>
                <w:color w:val="231F20"/>
                <w:spacing w:val="-10"/>
                <w:sz w:val="17"/>
              </w:rPr>
              <w:t>.</w:t>
            </w:r>
          </w:p>
        </w:tc>
        <w:tc>
          <w:tcPr>
            <w:tcW w:w="1353" w:type="dxa"/>
            <w:shd w:val="clear" w:color="auto" w:fill="E9F7FE"/>
          </w:tcPr>
          <w:p>
            <w:pPr>
              <w:pStyle w:val="TableParagraph"/>
              <w:jc w:val="left"/>
              <w:rPr>
                <w:rFonts w:ascii="Times New Roman"/>
                <w:sz w:val="16"/>
              </w:rPr>
            </w:pPr>
          </w:p>
        </w:tc>
        <w:tc>
          <w:tcPr>
            <w:tcW w:w="1681" w:type="dxa"/>
            <w:shd w:val="clear" w:color="auto" w:fill="E9F7FE"/>
          </w:tcPr>
          <w:p>
            <w:pPr>
              <w:pStyle w:val="TableParagraph"/>
              <w:spacing w:line="186" w:lineRule="exact" w:before="48"/>
              <w:ind w:left="548" w:right="548"/>
              <w:jc w:val="center"/>
              <w:rPr>
                <w:sz w:val="17"/>
              </w:rPr>
            </w:pPr>
            <w:r>
              <w:rPr>
                <w:color w:val="231F20"/>
                <w:spacing w:val="-2"/>
                <w:w w:val="110"/>
                <w:sz w:val="17"/>
              </w:rPr>
              <w:t>$12.00</w:t>
            </w:r>
          </w:p>
        </w:tc>
        <w:tc>
          <w:tcPr>
            <w:tcW w:w="1199" w:type="dxa"/>
            <w:shd w:val="clear" w:color="auto" w:fill="E9F7FE"/>
          </w:tcPr>
          <w:p>
            <w:pPr>
              <w:pStyle w:val="TableParagraph"/>
              <w:spacing w:line="186" w:lineRule="exact" w:before="48"/>
              <w:ind w:right="229"/>
              <w:rPr>
                <w:sz w:val="17"/>
              </w:rPr>
            </w:pPr>
            <w:r>
              <w:rPr>
                <w:color w:val="231F20"/>
                <w:spacing w:val="-2"/>
                <w:w w:val="110"/>
                <w:sz w:val="17"/>
              </w:rPr>
              <w:t>$71,540</w:t>
            </w:r>
          </w:p>
        </w:tc>
      </w:tr>
      <w:tr>
        <w:trPr>
          <w:trHeight w:val="204" w:hRule="atLeast"/>
        </w:trPr>
        <w:tc>
          <w:tcPr>
            <w:tcW w:w="3213" w:type="dxa"/>
            <w:shd w:val="clear" w:color="auto" w:fill="E9F7FE"/>
          </w:tcPr>
          <w:p>
            <w:pPr>
              <w:pStyle w:val="TableParagraph"/>
              <w:spacing w:line="184" w:lineRule="exact"/>
              <w:ind w:left="119"/>
              <w:jc w:val="left"/>
              <w:rPr>
                <w:sz w:val="17"/>
              </w:rPr>
            </w:pPr>
            <w:r>
              <w:rPr>
                <w:color w:val="231F20"/>
                <w:sz w:val="17"/>
              </w:rPr>
              <w:t>Raw</w:t>
            </w:r>
            <w:r>
              <w:rPr>
                <w:color w:val="231F20"/>
                <w:spacing w:val="-1"/>
                <w:sz w:val="17"/>
              </w:rPr>
              <w:t> </w:t>
            </w:r>
            <w:r>
              <w:rPr>
                <w:color w:val="231F20"/>
                <w:sz w:val="17"/>
              </w:rPr>
              <w:t>materials</w:t>
            </w:r>
            <w:r>
              <w:rPr>
                <w:color w:val="231F20"/>
                <w:spacing w:val="49"/>
                <w:sz w:val="17"/>
              </w:rPr>
              <w:t> </w:t>
            </w:r>
            <w:r>
              <w:rPr>
                <w:color w:val="231F20"/>
                <w:sz w:val="17"/>
              </w:rPr>
              <w:t>. . .</w:t>
            </w:r>
            <w:r>
              <w:rPr>
                <w:color w:val="231F20"/>
                <w:spacing w:val="-1"/>
                <w:sz w:val="17"/>
              </w:rPr>
              <w:t> </w:t>
            </w:r>
            <w:r>
              <w:rPr>
                <w:color w:val="231F20"/>
                <w:sz w:val="17"/>
              </w:rPr>
              <w:t>.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0"/>
                <w:sz w:val="17"/>
              </w:rPr>
              <w:t>.</w:t>
            </w:r>
          </w:p>
        </w:tc>
        <w:tc>
          <w:tcPr>
            <w:tcW w:w="1353" w:type="dxa"/>
            <w:shd w:val="clear" w:color="auto" w:fill="E9F7FE"/>
          </w:tcPr>
          <w:p>
            <w:pPr>
              <w:pStyle w:val="TableParagraph"/>
              <w:jc w:val="left"/>
              <w:rPr>
                <w:rFonts w:ascii="Times New Roman"/>
                <w:sz w:val="14"/>
              </w:rPr>
            </w:pPr>
          </w:p>
        </w:tc>
        <w:tc>
          <w:tcPr>
            <w:tcW w:w="1681" w:type="dxa"/>
            <w:shd w:val="clear" w:color="auto" w:fill="E9F7FE"/>
          </w:tcPr>
          <w:p>
            <w:pPr>
              <w:pStyle w:val="TableParagraph"/>
              <w:spacing w:line="184" w:lineRule="exact"/>
              <w:ind w:left="548" w:right="448"/>
              <w:jc w:val="center"/>
              <w:rPr>
                <w:sz w:val="17"/>
              </w:rPr>
            </w:pPr>
            <w:r>
              <w:rPr>
                <w:color w:val="231F20"/>
                <w:spacing w:val="-2"/>
                <w:sz w:val="17"/>
              </w:rPr>
              <w:t>$4.65</w:t>
            </w:r>
          </w:p>
        </w:tc>
        <w:tc>
          <w:tcPr>
            <w:tcW w:w="1199" w:type="dxa"/>
            <w:shd w:val="clear" w:color="auto" w:fill="E9F7FE"/>
          </w:tcPr>
          <w:p>
            <w:pPr>
              <w:pStyle w:val="TableParagraph"/>
              <w:spacing w:line="184" w:lineRule="exact"/>
              <w:ind w:right="229"/>
              <w:rPr>
                <w:sz w:val="17"/>
              </w:rPr>
            </w:pPr>
            <w:r>
              <w:rPr>
                <w:color w:val="231F20"/>
                <w:spacing w:val="-2"/>
                <w:sz w:val="17"/>
              </w:rPr>
              <w:t>$29,230</w:t>
            </w:r>
          </w:p>
        </w:tc>
      </w:tr>
      <w:tr>
        <w:trPr>
          <w:trHeight w:val="204" w:hRule="atLeast"/>
        </w:trPr>
        <w:tc>
          <w:tcPr>
            <w:tcW w:w="3213" w:type="dxa"/>
            <w:shd w:val="clear" w:color="auto" w:fill="E9F7FE"/>
          </w:tcPr>
          <w:p>
            <w:pPr>
              <w:pStyle w:val="TableParagraph"/>
              <w:spacing w:line="184" w:lineRule="exact"/>
              <w:ind w:left="119"/>
              <w:jc w:val="left"/>
              <w:rPr>
                <w:sz w:val="17"/>
              </w:rPr>
            </w:pPr>
            <w:r>
              <w:rPr>
                <w:color w:val="231F20"/>
                <w:sz w:val="17"/>
              </w:rPr>
              <w:t>Wages</w:t>
            </w:r>
            <w:r>
              <w:rPr>
                <w:color w:val="231F20"/>
                <w:spacing w:val="75"/>
                <w:sz w:val="17"/>
              </w:rPr>
              <w:t> </w:t>
            </w:r>
            <w:r>
              <w:rPr>
                <w:color w:val="231F20"/>
                <w:sz w:val="17"/>
              </w:rPr>
              <w:t>.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0"/>
                <w:sz w:val="17"/>
              </w:rPr>
              <w:t>.</w:t>
            </w:r>
          </w:p>
        </w:tc>
        <w:tc>
          <w:tcPr>
            <w:tcW w:w="1353" w:type="dxa"/>
            <w:shd w:val="clear" w:color="auto" w:fill="E9F7FE"/>
          </w:tcPr>
          <w:p>
            <w:pPr>
              <w:pStyle w:val="TableParagraph"/>
              <w:spacing w:line="184" w:lineRule="exact"/>
              <w:ind w:left="329" w:right="446"/>
              <w:jc w:val="center"/>
              <w:rPr>
                <w:sz w:val="17"/>
              </w:rPr>
            </w:pPr>
            <w:r>
              <w:rPr>
                <w:color w:val="231F20"/>
                <w:spacing w:val="-2"/>
                <w:sz w:val="17"/>
              </w:rPr>
              <w:t>$5,600</w:t>
            </w:r>
          </w:p>
        </w:tc>
        <w:tc>
          <w:tcPr>
            <w:tcW w:w="1681" w:type="dxa"/>
            <w:shd w:val="clear" w:color="auto" w:fill="E9F7FE"/>
          </w:tcPr>
          <w:p>
            <w:pPr>
              <w:pStyle w:val="TableParagraph"/>
              <w:spacing w:line="184" w:lineRule="exact"/>
              <w:ind w:left="548" w:right="448"/>
              <w:jc w:val="center"/>
              <w:rPr>
                <w:sz w:val="17"/>
              </w:rPr>
            </w:pPr>
            <w:r>
              <w:rPr>
                <w:color w:val="231F20"/>
                <w:spacing w:val="-2"/>
                <w:w w:val="110"/>
                <w:sz w:val="17"/>
              </w:rPr>
              <w:t>$1.40</w:t>
            </w:r>
          </w:p>
        </w:tc>
        <w:tc>
          <w:tcPr>
            <w:tcW w:w="1199" w:type="dxa"/>
            <w:shd w:val="clear" w:color="auto" w:fill="E9F7FE"/>
          </w:tcPr>
          <w:p>
            <w:pPr>
              <w:pStyle w:val="TableParagraph"/>
              <w:spacing w:line="184" w:lineRule="exact"/>
              <w:ind w:right="229"/>
              <w:rPr>
                <w:sz w:val="17"/>
              </w:rPr>
            </w:pPr>
            <w:r>
              <w:rPr>
                <w:color w:val="231F20"/>
                <w:spacing w:val="-2"/>
                <w:w w:val="110"/>
                <w:sz w:val="17"/>
              </w:rPr>
              <w:t>$13,860</w:t>
            </w:r>
          </w:p>
        </w:tc>
      </w:tr>
      <w:tr>
        <w:trPr>
          <w:trHeight w:val="204" w:hRule="atLeast"/>
        </w:trPr>
        <w:tc>
          <w:tcPr>
            <w:tcW w:w="3213" w:type="dxa"/>
            <w:shd w:val="clear" w:color="auto" w:fill="E9F7FE"/>
          </w:tcPr>
          <w:p>
            <w:pPr>
              <w:pStyle w:val="TableParagraph"/>
              <w:spacing w:line="184" w:lineRule="exact"/>
              <w:ind w:left="119"/>
              <w:jc w:val="left"/>
              <w:rPr>
                <w:sz w:val="17"/>
              </w:rPr>
            </w:pPr>
            <w:r>
              <w:rPr>
                <w:color w:val="231F20"/>
                <w:sz w:val="17"/>
              </w:rPr>
              <w:t>Utilities</w:t>
            </w:r>
            <w:r>
              <w:rPr>
                <w:color w:val="231F20"/>
                <w:spacing w:val="35"/>
                <w:sz w:val="17"/>
              </w:rPr>
              <w:t> </w:t>
            </w:r>
            <w:r>
              <w:rPr>
                <w:color w:val="231F20"/>
                <w:sz w:val="17"/>
              </w:rPr>
              <w:t>. . . . . . . . . . . . . . . . . . . . . . . . . </w:t>
            </w:r>
            <w:r>
              <w:rPr>
                <w:color w:val="231F20"/>
                <w:spacing w:val="-10"/>
                <w:sz w:val="17"/>
              </w:rPr>
              <w:t>.</w:t>
            </w:r>
          </w:p>
        </w:tc>
        <w:tc>
          <w:tcPr>
            <w:tcW w:w="1353" w:type="dxa"/>
            <w:shd w:val="clear" w:color="auto" w:fill="E9F7FE"/>
          </w:tcPr>
          <w:p>
            <w:pPr>
              <w:pStyle w:val="TableParagraph"/>
              <w:spacing w:line="184" w:lineRule="exact"/>
              <w:ind w:left="329" w:right="446"/>
              <w:jc w:val="center"/>
              <w:rPr>
                <w:sz w:val="17"/>
              </w:rPr>
            </w:pPr>
            <w:r>
              <w:rPr>
                <w:color w:val="231F20"/>
                <w:spacing w:val="-2"/>
                <w:w w:val="110"/>
                <w:sz w:val="17"/>
              </w:rPr>
              <w:t>$1,630</w:t>
            </w:r>
          </w:p>
        </w:tc>
        <w:tc>
          <w:tcPr>
            <w:tcW w:w="1681" w:type="dxa"/>
            <w:shd w:val="clear" w:color="auto" w:fill="E9F7FE"/>
          </w:tcPr>
          <w:p>
            <w:pPr>
              <w:pStyle w:val="TableParagraph"/>
              <w:spacing w:line="184" w:lineRule="exact"/>
              <w:ind w:left="548" w:right="448"/>
              <w:jc w:val="center"/>
              <w:rPr>
                <w:sz w:val="17"/>
              </w:rPr>
            </w:pPr>
            <w:r>
              <w:rPr>
                <w:color w:val="231F20"/>
                <w:spacing w:val="-2"/>
                <w:sz w:val="17"/>
              </w:rPr>
              <w:t>$0.20</w:t>
            </w:r>
          </w:p>
        </w:tc>
        <w:tc>
          <w:tcPr>
            <w:tcW w:w="1199" w:type="dxa"/>
            <w:shd w:val="clear" w:color="auto" w:fill="E9F7FE"/>
          </w:tcPr>
          <w:p>
            <w:pPr>
              <w:pStyle w:val="TableParagraph"/>
              <w:spacing w:line="184" w:lineRule="exact"/>
              <w:ind w:right="229"/>
              <w:rPr>
                <w:sz w:val="17"/>
              </w:rPr>
            </w:pPr>
            <w:r>
              <w:rPr>
                <w:color w:val="231F20"/>
                <w:spacing w:val="-2"/>
                <w:w w:val="105"/>
                <w:sz w:val="17"/>
              </w:rPr>
              <w:t>$3,270</w:t>
            </w:r>
          </w:p>
        </w:tc>
      </w:tr>
      <w:tr>
        <w:trPr>
          <w:trHeight w:val="204" w:hRule="atLeast"/>
        </w:trPr>
        <w:tc>
          <w:tcPr>
            <w:tcW w:w="3213" w:type="dxa"/>
            <w:shd w:val="clear" w:color="auto" w:fill="E9F7FE"/>
          </w:tcPr>
          <w:p>
            <w:pPr>
              <w:pStyle w:val="TableParagraph"/>
              <w:spacing w:line="184" w:lineRule="exact"/>
              <w:ind w:left="119"/>
              <w:jc w:val="left"/>
              <w:rPr>
                <w:sz w:val="17"/>
              </w:rPr>
            </w:pPr>
            <w:r>
              <w:rPr>
                <w:color w:val="231F20"/>
                <w:sz w:val="17"/>
              </w:rPr>
              <w:t>Rent</w:t>
            </w:r>
            <w:r>
              <w:rPr>
                <w:color w:val="231F20"/>
                <w:spacing w:val="76"/>
                <w:sz w:val="17"/>
              </w:rPr>
              <w:t> </w:t>
            </w:r>
            <w:r>
              <w:rPr>
                <w:color w:val="231F20"/>
                <w:sz w:val="17"/>
              </w:rPr>
              <w:t>.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0"/>
                <w:sz w:val="17"/>
              </w:rPr>
              <w:t>.</w:t>
            </w:r>
          </w:p>
        </w:tc>
        <w:tc>
          <w:tcPr>
            <w:tcW w:w="1353" w:type="dxa"/>
            <w:shd w:val="clear" w:color="auto" w:fill="E9F7FE"/>
          </w:tcPr>
          <w:p>
            <w:pPr>
              <w:pStyle w:val="TableParagraph"/>
              <w:spacing w:line="184" w:lineRule="exact"/>
              <w:ind w:left="329" w:right="446"/>
              <w:jc w:val="center"/>
              <w:rPr>
                <w:sz w:val="17"/>
              </w:rPr>
            </w:pPr>
            <w:r>
              <w:rPr>
                <w:color w:val="231F20"/>
                <w:spacing w:val="-2"/>
                <w:sz w:val="17"/>
              </w:rPr>
              <w:t>$2,600</w:t>
            </w:r>
          </w:p>
        </w:tc>
        <w:tc>
          <w:tcPr>
            <w:tcW w:w="1681" w:type="dxa"/>
            <w:shd w:val="clear" w:color="auto" w:fill="E9F7FE"/>
          </w:tcPr>
          <w:p>
            <w:pPr>
              <w:pStyle w:val="TableParagraph"/>
              <w:jc w:val="left"/>
              <w:rPr>
                <w:rFonts w:ascii="Times New Roman"/>
                <w:sz w:val="14"/>
              </w:rPr>
            </w:pPr>
          </w:p>
        </w:tc>
        <w:tc>
          <w:tcPr>
            <w:tcW w:w="1199" w:type="dxa"/>
            <w:shd w:val="clear" w:color="auto" w:fill="E9F7FE"/>
          </w:tcPr>
          <w:p>
            <w:pPr>
              <w:pStyle w:val="TableParagraph"/>
              <w:spacing w:line="184" w:lineRule="exact"/>
              <w:ind w:right="229"/>
              <w:rPr>
                <w:sz w:val="17"/>
              </w:rPr>
            </w:pPr>
            <w:r>
              <w:rPr>
                <w:color w:val="231F20"/>
                <w:spacing w:val="-2"/>
                <w:sz w:val="17"/>
              </w:rPr>
              <w:t>$2,600</w:t>
            </w:r>
          </w:p>
        </w:tc>
      </w:tr>
      <w:tr>
        <w:trPr>
          <w:trHeight w:val="204" w:hRule="atLeast"/>
        </w:trPr>
        <w:tc>
          <w:tcPr>
            <w:tcW w:w="3213" w:type="dxa"/>
            <w:shd w:val="clear" w:color="auto" w:fill="E9F7FE"/>
          </w:tcPr>
          <w:p>
            <w:pPr>
              <w:pStyle w:val="TableParagraph"/>
              <w:spacing w:line="184" w:lineRule="exact"/>
              <w:ind w:left="119"/>
              <w:jc w:val="left"/>
              <w:rPr>
                <w:sz w:val="17"/>
              </w:rPr>
            </w:pPr>
            <w:r>
              <w:rPr>
                <w:color w:val="231F20"/>
                <w:sz w:val="17"/>
              </w:rPr>
              <w:t>Insurance</w:t>
            </w:r>
            <w:r>
              <w:rPr>
                <w:color w:val="231F20"/>
                <w:spacing w:val="20"/>
                <w:sz w:val="17"/>
              </w:rPr>
              <w:t> </w:t>
            </w:r>
            <w:r>
              <w:rPr>
                <w:color w:val="231F20"/>
                <w:sz w:val="17"/>
              </w:rPr>
              <w:t>. . . . . . . . . . . . . . . . . . . . . . . </w:t>
            </w:r>
            <w:r>
              <w:rPr>
                <w:color w:val="231F20"/>
                <w:spacing w:val="-10"/>
                <w:sz w:val="17"/>
              </w:rPr>
              <w:t>.</w:t>
            </w:r>
          </w:p>
        </w:tc>
        <w:tc>
          <w:tcPr>
            <w:tcW w:w="1353" w:type="dxa"/>
            <w:shd w:val="clear" w:color="auto" w:fill="E9F7FE"/>
          </w:tcPr>
          <w:p>
            <w:pPr>
              <w:pStyle w:val="TableParagraph"/>
              <w:spacing w:line="184" w:lineRule="exact"/>
              <w:ind w:left="329" w:right="446"/>
              <w:jc w:val="center"/>
              <w:rPr>
                <w:sz w:val="17"/>
              </w:rPr>
            </w:pPr>
            <w:r>
              <w:rPr>
                <w:color w:val="231F20"/>
                <w:spacing w:val="-2"/>
                <w:w w:val="110"/>
                <w:sz w:val="17"/>
              </w:rPr>
              <w:t>$1,350</w:t>
            </w:r>
          </w:p>
        </w:tc>
        <w:tc>
          <w:tcPr>
            <w:tcW w:w="1681" w:type="dxa"/>
            <w:shd w:val="clear" w:color="auto" w:fill="E9F7FE"/>
          </w:tcPr>
          <w:p>
            <w:pPr>
              <w:pStyle w:val="TableParagraph"/>
              <w:jc w:val="left"/>
              <w:rPr>
                <w:rFonts w:ascii="Times New Roman"/>
                <w:sz w:val="14"/>
              </w:rPr>
            </w:pPr>
          </w:p>
        </w:tc>
        <w:tc>
          <w:tcPr>
            <w:tcW w:w="1199" w:type="dxa"/>
            <w:shd w:val="clear" w:color="auto" w:fill="E9F7FE"/>
          </w:tcPr>
          <w:p>
            <w:pPr>
              <w:pStyle w:val="TableParagraph"/>
              <w:spacing w:line="184" w:lineRule="exact"/>
              <w:ind w:right="229"/>
              <w:rPr>
                <w:sz w:val="17"/>
              </w:rPr>
            </w:pPr>
            <w:r>
              <w:rPr>
                <w:color w:val="231F20"/>
                <w:spacing w:val="-2"/>
                <w:w w:val="110"/>
                <w:sz w:val="17"/>
              </w:rPr>
              <w:t>$1,350</w:t>
            </w:r>
          </w:p>
        </w:tc>
      </w:tr>
      <w:tr>
        <w:trPr>
          <w:trHeight w:val="318" w:hRule="atLeast"/>
        </w:trPr>
        <w:tc>
          <w:tcPr>
            <w:tcW w:w="3213" w:type="dxa"/>
            <w:shd w:val="clear" w:color="auto" w:fill="E9F7FE"/>
          </w:tcPr>
          <w:p>
            <w:pPr>
              <w:pStyle w:val="TableParagraph"/>
              <w:spacing w:line="205" w:lineRule="exact"/>
              <w:ind w:left="119"/>
              <w:jc w:val="left"/>
              <w:rPr>
                <w:sz w:val="17"/>
              </w:rPr>
            </w:pPr>
            <w:r>
              <w:rPr>
                <w:color w:val="231F20"/>
                <w:sz w:val="17"/>
              </w:rPr>
              <w:t>Miscellaneous</w:t>
            </w:r>
            <w:r>
              <w:rPr>
                <w:color w:val="231F20"/>
                <w:spacing w:val="19"/>
                <w:sz w:val="17"/>
              </w:rPr>
              <w:t> </w:t>
            </w:r>
            <w:r>
              <w:rPr>
                <w:color w:val="231F20"/>
                <w:sz w:val="17"/>
              </w:rPr>
              <w:t>. . . . . . . . . . . . . . . . . . . </w:t>
            </w:r>
            <w:r>
              <w:rPr>
                <w:color w:val="231F20"/>
                <w:spacing w:val="-10"/>
                <w:sz w:val="17"/>
              </w:rPr>
              <w:t>.</w:t>
            </w:r>
          </w:p>
        </w:tc>
        <w:tc>
          <w:tcPr>
            <w:tcW w:w="1353" w:type="dxa"/>
            <w:shd w:val="clear" w:color="auto" w:fill="E9F7FE"/>
          </w:tcPr>
          <w:p>
            <w:pPr>
              <w:pStyle w:val="TableParagraph"/>
              <w:spacing w:line="205" w:lineRule="exact"/>
              <w:ind w:left="329" w:right="309"/>
              <w:jc w:val="center"/>
              <w:rPr>
                <w:sz w:val="17"/>
              </w:rPr>
            </w:pPr>
            <w:r>
              <w:rPr>
                <w:color w:val="231F20"/>
                <w:spacing w:val="-4"/>
                <w:sz w:val="17"/>
              </w:rPr>
              <w:t>$650</w:t>
            </w:r>
          </w:p>
        </w:tc>
        <w:tc>
          <w:tcPr>
            <w:tcW w:w="1681" w:type="dxa"/>
            <w:shd w:val="clear" w:color="auto" w:fill="E9F7FE"/>
          </w:tcPr>
          <w:p>
            <w:pPr>
              <w:pStyle w:val="TableParagraph"/>
              <w:spacing w:line="205" w:lineRule="exact"/>
              <w:ind w:left="548" w:right="448"/>
              <w:jc w:val="center"/>
              <w:rPr>
                <w:sz w:val="17"/>
              </w:rPr>
            </w:pPr>
            <w:r>
              <w:rPr>
                <w:color w:val="231F20"/>
                <w:spacing w:val="-2"/>
                <w:sz w:val="17"/>
              </w:rPr>
              <w:t>$0.35</w:t>
            </w:r>
          </w:p>
        </w:tc>
        <w:tc>
          <w:tcPr>
            <w:tcW w:w="1199" w:type="dxa"/>
            <w:shd w:val="clear" w:color="auto" w:fill="E9F7FE"/>
          </w:tcPr>
          <w:p>
            <w:pPr>
              <w:pStyle w:val="TableParagraph"/>
              <w:spacing w:line="205" w:lineRule="exact"/>
              <w:ind w:right="229"/>
              <w:rPr>
                <w:sz w:val="17"/>
              </w:rPr>
            </w:pPr>
            <w:r>
              <w:rPr>
                <w:color w:val="231F20"/>
                <w:spacing w:val="-2"/>
                <w:sz w:val="17"/>
              </w:rPr>
              <w:t>$2,590</w:t>
            </w:r>
          </w:p>
        </w:tc>
      </w:tr>
    </w:tbl>
    <w:p>
      <w:pPr>
        <w:spacing w:before="168"/>
        <w:ind w:left="1620" w:right="3896" w:firstLine="0"/>
        <w:jc w:val="both"/>
        <w:rPr>
          <w:sz w:val="19"/>
        </w:rPr>
      </w:pPr>
      <w:r>
        <w:rPr>
          <w:color w:val="231F20"/>
          <w:sz w:val="19"/>
        </w:rPr>
        <w:t>While</w:t>
      </w:r>
      <w:r>
        <w:rPr>
          <w:color w:val="231F20"/>
          <w:spacing w:val="-3"/>
          <w:sz w:val="19"/>
        </w:rPr>
        <w:t> </w:t>
      </w:r>
      <w:r>
        <w:rPr>
          <w:color w:val="231F20"/>
          <w:sz w:val="19"/>
        </w:rPr>
        <w:t>gelato</w:t>
      </w:r>
      <w:r>
        <w:rPr>
          <w:color w:val="231F20"/>
          <w:spacing w:val="-3"/>
          <w:sz w:val="19"/>
        </w:rPr>
        <w:t> </w:t>
      </w:r>
      <w:r>
        <w:rPr>
          <w:color w:val="231F20"/>
          <w:sz w:val="19"/>
        </w:rPr>
        <w:t>is</w:t>
      </w:r>
      <w:r>
        <w:rPr>
          <w:color w:val="231F20"/>
          <w:spacing w:val="-3"/>
          <w:sz w:val="19"/>
        </w:rPr>
        <w:t> </w:t>
      </w:r>
      <w:r>
        <w:rPr>
          <w:color w:val="231F20"/>
          <w:sz w:val="19"/>
        </w:rPr>
        <w:t>sold</w:t>
      </w:r>
      <w:r>
        <w:rPr>
          <w:color w:val="231F20"/>
          <w:spacing w:val="-3"/>
          <w:sz w:val="19"/>
        </w:rPr>
        <w:t> </w:t>
      </w:r>
      <w:r>
        <w:rPr>
          <w:color w:val="231F20"/>
          <w:sz w:val="19"/>
        </w:rPr>
        <w:t>by</w:t>
      </w:r>
      <w:r>
        <w:rPr>
          <w:color w:val="231F20"/>
          <w:spacing w:val="-3"/>
          <w:sz w:val="19"/>
        </w:rPr>
        <w:t> </w:t>
      </w:r>
      <w:r>
        <w:rPr>
          <w:color w:val="231F20"/>
          <w:sz w:val="19"/>
        </w:rPr>
        <w:t>the</w:t>
      </w:r>
      <w:r>
        <w:rPr>
          <w:color w:val="231F20"/>
          <w:spacing w:val="-3"/>
          <w:sz w:val="19"/>
        </w:rPr>
        <w:t> </w:t>
      </w:r>
      <w:r>
        <w:rPr>
          <w:color w:val="231F20"/>
          <w:sz w:val="19"/>
        </w:rPr>
        <w:t>cone</w:t>
      </w:r>
      <w:r>
        <w:rPr>
          <w:color w:val="231F20"/>
          <w:spacing w:val="-3"/>
          <w:sz w:val="19"/>
        </w:rPr>
        <w:t> </w:t>
      </w:r>
      <w:r>
        <w:rPr>
          <w:color w:val="231F20"/>
          <w:sz w:val="19"/>
        </w:rPr>
        <w:t>or</w:t>
      </w:r>
      <w:r>
        <w:rPr>
          <w:color w:val="231F20"/>
          <w:spacing w:val="-3"/>
          <w:sz w:val="19"/>
        </w:rPr>
        <w:t> </w:t>
      </w:r>
      <w:r>
        <w:rPr>
          <w:color w:val="231F20"/>
          <w:sz w:val="19"/>
        </w:rPr>
        <w:t>cup,</w:t>
      </w:r>
      <w:r>
        <w:rPr>
          <w:color w:val="231F20"/>
          <w:spacing w:val="-3"/>
          <w:sz w:val="19"/>
        </w:rPr>
        <w:t> </w:t>
      </w:r>
      <w:r>
        <w:rPr>
          <w:color w:val="231F20"/>
          <w:sz w:val="19"/>
        </w:rPr>
        <w:t>the</w:t>
      </w:r>
      <w:r>
        <w:rPr>
          <w:color w:val="231F20"/>
          <w:spacing w:val="-3"/>
          <w:sz w:val="19"/>
        </w:rPr>
        <w:t> </w:t>
      </w:r>
      <w:r>
        <w:rPr>
          <w:color w:val="231F20"/>
          <w:sz w:val="19"/>
        </w:rPr>
        <w:t>shop</w:t>
      </w:r>
      <w:r>
        <w:rPr>
          <w:color w:val="231F20"/>
          <w:spacing w:val="-3"/>
          <w:sz w:val="19"/>
        </w:rPr>
        <w:t> </w:t>
      </w:r>
      <w:r>
        <w:rPr>
          <w:color w:val="231F20"/>
          <w:sz w:val="19"/>
        </w:rPr>
        <w:t>measures</w:t>
      </w:r>
      <w:r>
        <w:rPr>
          <w:color w:val="231F20"/>
          <w:spacing w:val="-4"/>
          <w:sz w:val="19"/>
        </w:rPr>
        <w:t> </w:t>
      </w:r>
      <w:r>
        <w:rPr>
          <w:color w:val="231F20"/>
          <w:sz w:val="19"/>
        </w:rPr>
        <w:t>its</w:t>
      </w:r>
      <w:r>
        <w:rPr>
          <w:color w:val="231F20"/>
          <w:spacing w:val="-3"/>
          <w:sz w:val="19"/>
        </w:rPr>
        <w:t> </w:t>
      </w:r>
      <w:r>
        <w:rPr>
          <w:color w:val="231F20"/>
          <w:sz w:val="19"/>
        </w:rPr>
        <w:t>activity</w:t>
      </w:r>
      <w:r>
        <w:rPr>
          <w:color w:val="231F20"/>
          <w:spacing w:val="-3"/>
          <w:sz w:val="19"/>
        </w:rPr>
        <w:t> </w:t>
      </w:r>
      <w:r>
        <w:rPr>
          <w:color w:val="231F20"/>
          <w:sz w:val="19"/>
        </w:rPr>
        <w:t>in</w:t>
      </w:r>
      <w:r>
        <w:rPr>
          <w:color w:val="231F20"/>
          <w:spacing w:val="-3"/>
          <w:sz w:val="19"/>
        </w:rPr>
        <w:t> </w:t>
      </w:r>
      <w:r>
        <w:rPr>
          <w:color w:val="231F20"/>
          <w:sz w:val="19"/>
        </w:rPr>
        <w:t>terms</w:t>
      </w:r>
      <w:r>
        <w:rPr>
          <w:color w:val="231F20"/>
          <w:spacing w:val="-3"/>
          <w:sz w:val="19"/>
        </w:rPr>
        <w:t> </w:t>
      </w:r>
      <w:r>
        <w:rPr>
          <w:color w:val="231F20"/>
          <w:sz w:val="19"/>
        </w:rPr>
        <w:t>of</w:t>
      </w:r>
      <w:r>
        <w:rPr>
          <w:color w:val="231F20"/>
          <w:spacing w:val="-3"/>
          <w:sz w:val="19"/>
        </w:rPr>
        <w:t> </w:t>
      </w:r>
      <w:r>
        <w:rPr>
          <w:color w:val="231F20"/>
          <w:sz w:val="19"/>
        </w:rPr>
        <w:t>the</w:t>
      </w:r>
      <w:r>
        <w:rPr>
          <w:color w:val="231F20"/>
          <w:spacing w:val="-3"/>
          <w:sz w:val="19"/>
        </w:rPr>
        <w:t> </w:t>
      </w:r>
      <w:r>
        <w:rPr>
          <w:color w:val="231F20"/>
          <w:sz w:val="19"/>
        </w:rPr>
        <w:t>total</w:t>
      </w:r>
      <w:r>
        <w:rPr>
          <w:color w:val="231F20"/>
          <w:spacing w:val="-3"/>
          <w:sz w:val="19"/>
        </w:rPr>
        <w:t> </w:t>
      </w:r>
      <w:r>
        <w:rPr>
          <w:color w:val="231F20"/>
          <w:sz w:val="19"/>
        </w:rPr>
        <w:t>number of</w:t>
      </w:r>
      <w:r>
        <w:rPr>
          <w:color w:val="231F20"/>
          <w:spacing w:val="-8"/>
          <w:sz w:val="19"/>
        </w:rPr>
        <w:t> </w:t>
      </w:r>
      <w:r>
        <w:rPr>
          <w:color w:val="231F20"/>
          <w:sz w:val="19"/>
        </w:rPr>
        <w:t>liters</w:t>
      </w:r>
      <w:r>
        <w:rPr>
          <w:color w:val="231F20"/>
          <w:spacing w:val="-7"/>
          <w:sz w:val="19"/>
        </w:rPr>
        <w:t> </w:t>
      </w:r>
      <w:r>
        <w:rPr>
          <w:color w:val="231F20"/>
          <w:sz w:val="19"/>
        </w:rPr>
        <w:t>of</w:t>
      </w:r>
      <w:r>
        <w:rPr>
          <w:color w:val="231F20"/>
          <w:spacing w:val="-7"/>
          <w:sz w:val="19"/>
        </w:rPr>
        <w:t> </w:t>
      </w:r>
      <w:r>
        <w:rPr>
          <w:color w:val="231F20"/>
          <w:sz w:val="19"/>
        </w:rPr>
        <w:t>gelato</w:t>
      </w:r>
      <w:r>
        <w:rPr>
          <w:color w:val="231F20"/>
          <w:spacing w:val="-7"/>
          <w:sz w:val="19"/>
        </w:rPr>
        <w:t> </w:t>
      </w:r>
      <w:r>
        <w:rPr>
          <w:color w:val="231F20"/>
          <w:sz w:val="19"/>
        </w:rPr>
        <w:t>sold.</w:t>
      </w:r>
      <w:r>
        <w:rPr>
          <w:color w:val="231F20"/>
          <w:spacing w:val="-7"/>
          <w:sz w:val="19"/>
        </w:rPr>
        <w:t> </w:t>
      </w:r>
      <w:r>
        <w:rPr>
          <w:color w:val="231F20"/>
          <w:sz w:val="19"/>
        </w:rPr>
        <w:t>For</w:t>
      </w:r>
      <w:r>
        <w:rPr>
          <w:color w:val="231F20"/>
          <w:spacing w:val="-8"/>
          <w:sz w:val="19"/>
        </w:rPr>
        <w:t> </w:t>
      </w:r>
      <w:r>
        <w:rPr>
          <w:color w:val="231F20"/>
          <w:sz w:val="19"/>
        </w:rPr>
        <w:t>example,</w:t>
      </w:r>
      <w:r>
        <w:rPr>
          <w:color w:val="231F20"/>
          <w:spacing w:val="-7"/>
          <w:sz w:val="19"/>
        </w:rPr>
        <w:t> </w:t>
      </w:r>
      <w:r>
        <w:rPr>
          <w:color w:val="231F20"/>
          <w:sz w:val="19"/>
        </w:rPr>
        <w:t>wages</w:t>
      </w:r>
      <w:r>
        <w:rPr>
          <w:color w:val="231F20"/>
          <w:spacing w:val="-8"/>
          <w:sz w:val="19"/>
        </w:rPr>
        <w:t> </w:t>
      </w:r>
      <w:r>
        <w:rPr>
          <w:color w:val="231F20"/>
          <w:sz w:val="19"/>
        </w:rPr>
        <w:t>should</w:t>
      </w:r>
      <w:r>
        <w:rPr>
          <w:color w:val="231F20"/>
          <w:spacing w:val="-8"/>
          <w:sz w:val="19"/>
        </w:rPr>
        <w:t> </w:t>
      </w:r>
      <w:r>
        <w:rPr>
          <w:color w:val="231F20"/>
          <w:sz w:val="19"/>
        </w:rPr>
        <w:t>be</w:t>
      </w:r>
      <w:r>
        <w:rPr>
          <w:color w:val="231F20"/>
          <w:spacing w:val="-7"/>
          <w:sz w:val="19"/>
        </w:rPr>
        <w:t> </w:t>
      </w:r>
      <w:r>
        <w:rPr>
          <w:color w:val="231F20"/>
          <w:sz w:val="19"/>
        </w:rPr>
        <w:t>$5,600</w:t>
      </w:r>
      <w:r>
        <w:rPr>
          <w:color w:val="231F20"/>
          <w:spacing w:val="-7"/>
          <w:sz w:val="19"/>
        </w:rPr>
        <w:t> </w:t>
      </w:r>
      <w:r>
        <w:rPr>
          <w:color w:val="231F20"/>
          <w:sz w:val="19"/>
        </w:rPr>
        <w:t>plus</w:t>
      </w:r>
      <w:r>
        <w:rPr>
          <w:color w:val="231F20"/>
          <w:spacing w:val="-7"/>
          <w:sz w:val="19"/>
        </w:rPr>
        <w:t> </w:t>
      </w:r>
      <w:r>
        <w:rPr>
          <w:color w:val="231F20"/>
          <w:sz w:val="19"/>
        </w:rPr>
        <w:t>$1.40</w:t>
      </w:r>
      <w:r>
        <w:rPr>
          <w:color w:val="231F20"/>
          <w:spacing w:val="-7"/>
          <w:sz w:val="19"/>
        </w:rPr>
        <w:t> </w:t>
      </w:r>
      <w:r>
        <w:rPr>
          <w:color w:val="231F20"/>
          <w:sz w:val="19"/>
        </w:rPr>
        <w:t>per</w:t>
      </w:r>
      <w:r>
        <w:rPr>
          <w:color w:val="231F20"/>
          <w:spacing w:val="-7"/>
          <w:sz w:val="19"/>
        </w:rPr>
        <w:t> </w:t>
      </w:r>
      <w:r>
        <w:rPr>
          <w:color w:val="231F20"/>
          <w:sz w:val="19"/>
        </w:rPr>
        <w:t>liter</w:t>
      </w:r>
      <w:r>
        <w:rPr>
          <w:color w:val="231F20"/>
          <w:spacing w:val="-7"/>
          <w:sz w:val="19"/>
        </w:rPr>
        <w:t> </w:t>
      </w:r>
      <w:r>
        <w:rPr>
          <w:color w:val="231F20"/>
          <w:sz w:val="19"/>
        </w:rPr>
        <w:t>of</w:t>
      </w:r>
      <w:r>
        <w:rPr>
          <w:color w:val="231F20"/>
          <w:spacing w:val="-7"/>
          <w:sz w:val="19"/>
        </w:rPr>
        <w:t> </w:t>
      </w:r>
      <w:r>
        <w:rPr>
          <w:color w:val="231F20"/>
          <w:sz w:val="19"/>
        </w:rPr>
        <w:t>gelato</w:t>
      </w:r>
      <w:r>
        <w:rPr>
          <w:color w:val="231F20"/>
          <w:spacing w:val="-7"/>
          <w:sz w:val="19"/>
        </w:rPr>
        <w:t> </w:t>
      </w:r>
      <w:r>
        <w:rPr>
          <w:color w:val="231F20"/>
          <w:sz w:val="19"/>
        </w:rPr>
        <w:t>sold</w:t>
      </w:r>
      <w:r>
        <w:rPr>
          <w:color w:val="231F20"/>
          <w:spacing w:val="-7"/>
          <w:sz w:val="19"/>
        </w:rPr>
        <w:t> </w:t>
      </w:r>
      <w:r>
        <w:rPr>
          <w:color w:val="231F20"/>
          <w:sz w:val="19"/>
        </w:rPr>
        <w:t>and the</w:t>
      </w:r>
      <w:r>
        <w:rPr>
          <w:color w:val="231F20"/>
          <w:spacing w:val="-1"/>
          <w:sz w:val="19"/>
        </w:rPr>
        <w:t> </w:t>
      </w:r>
      <w:r>
        <w:rPr>
          <w:color w:val="231F20"/>
          <w:sz w:val="19"/>
        </w:rPr>
        <w:t>actual</w:t>
      </w:r>
      <w:r>
        <w:rPr>
          <w:color w:val="231F20"/>
          <w:spacing w:val="-1"/>
          <w:sz w:val="19"/>
        </w:rPr>
        <w:t> </w:t>
      </w:r>
      <w:r>
        <w:rPr>
          <w:color w:val="231F20"/>
          <w:sz w:val="19"/>
        </w:rPr>
        <w:t>wages</w:t>
      </w:r>
      <w:r>
        <w:rPr>
          <w:color w:val="231F20"/>
          <w:spacing w:val="-1"/>
          <w:sz w:val="19"/>
        </w:rPr>
        <w:t> </w:t>
      </w:r>
      <w:r>
        <w:rPr>
          <w:color w:val="231F20"/>
          <w:sz w:val="19"/>
        </w:rPr>
        <w:t>for</w:t>
      </w:r>
      <w:r>
        <w:rPr>
          <w:color w:val="231F20"/>
          <w:spacing w:val="-1"/>
          <w:sz w:val="19"/>
        </w:rPr>
        <w:t> </w:t>
      </w:r>
      <w:r>
        <w:rPr>
          <w:color w:val="231F20"/>
          <w:sz w:val="19"/>
        </w:rPr>
        <w:t>June</w:t>
      </w:r>
      <w:r>
        <w:rPr>
          <w:color w:val="231F20"/>
          <w:spacing w:val="-1"/>
          <w:sz w:val="19"/>
        </w:rPr>
        <w:t> </w:t>
      </w:r>
      <w:r>
        <w:rPr>
          <w:color w:val="231F20"/>
          <w:sz w:val="19"/>
        </w:rPr>
        <w:t>were</w:t>
      </w:r>
      <w:r>
        <w:rPr>
          <w:color w:val="231F20"/>
          <w:spacing w:val="-1"/>
          <w:sz w:val="19"/>
        </w:rPr>
        <w:t> </w:t>
      </w:r>
      <w:r>
        <w:rPr>
          <w:color w:val="231F20"/>
          <w:sz w:val="19"/>
        </w:rPr>
        <w:t>$13,860.</w:t>
      </w:r>
      <w:r>
        <w:rPr>
          <w:color w:val="231F20"/>
          <w:spacing w:val="-1"/>
          <w:sz w:val="19"/>
        </w:rPr>
        <w:t> </w:t>
      </w:r>
      <w:r>
        <w:rPr>
          <w:color w:val="231F20"/>
          <w:sz w:val="19"/>
        </w:rPr>
        <w:t>Via</w:t>
      </w:r>
      <w:r>
        <w:rPr>
          <w:color w:val="231F20"/>
          <w:spacing w:val="-1"/>
          <w:sz w:val="19"/>
        </w:rPr>
        <w:t> </w:t>
      </w:r>
      <w:r>
        <w:rPr>
          <w:color w:val="231F20"/>
          <w:sz w:val="19"/>
        </w:rPr>
        <w:t>Gelato</w:t>
      </w:r>
      <w:r>
        <w:rPr>
          <w:color w:val="231F20"/>
          <w:spacing w:val="-1"/>
          <w:sz w:val="19"/>
        </w:rPr>
        <w:t> </w:t>
      </w:r>
      <w:r>
        <w:rPr>
          <w:color w:val="231F20"/>
          <w:sz w:val="19"/>
        </w:rPr>
        <w:t>expected</w:t>
      </w:r>
      <w:r>
        <w:rPr>
          <w:color w:val="231F20"/>
          <w:spacing w:val="-1"/>
          <w:sz w:val="19"/>
        </w:rPr>
        <w:t> </w:t>
      </w:r>
      <w:r>
        <w:rPr>
          <w:color w:val="231F20"/>
          <w:sz w:val="19"/>
        </w:rPr>
        <w:t>to</w:t>
      </w:r>
      <w:r>
        <w:rPr>
          <w:color w:val="231F20"/>
          <w:spacing w:val="-1"/>
          <w:sz w:val="19"/>
        </w:rPr>
        <w:t> </w:t>
      </w:r>
      <w:r>
        <w:rPr>
          <w:color w:val="231F20"/>
          <w:sz w:val="19"/>
        </w:rPr>
        <w:t>sell</w:t>
      </w:r>
      <w:r>
        <w:rPr>
          <w:color w:val="231F20"/>
          <w:spacing w:val="-1"/>
          <w:sz w:val="19"/>
        </w:rPr>
        <w:t> </w:t>
      </w:r>
      <w:r>
        <w:rPr>
          <w:color w:val="231F20"/>
          <w:sz w:val="19"/>
        </w:rPr>
        <w:t>6,000</w:t>
      </w:r>
      <w:r>
        <w:rPr>
          <w:color w:val="231F20"/>
          <w:spacing w:val="-1"/>
          <w:sz w:val="19"/>
        </w:rPr>
        <w:t> </w:t>
      </w:r>
      <w:r>
        <w:rPr>
          <w:color w:val="231F20"/>
          <w:sz w:val="19"/>
        </w:rPr>
        <w:t>liters</w:t>
      </w:r>
      <w:r>
        <w:rPr>
          <w:color w:val="231F20"/>
          <w:spacing w:val="-1"/>
          <w:sz w:val="19"/>
        </w:rPr>
        <w:t> </w:t>
      </w:r>
      <w:r>
        <w:rPr>
          <w:color w:val="231F20"/>
          <w:sz w:val="19"/>
        </w:rPr>
        <w:t>in</w:t>
      </w:r>
      <w:r>
        <w:rPr>
          <w:color w:val="231F20"/>
          <w:spacing w:val="-1"/>
          <w:sz w:val="19"/>
        </w:rPr>
        <w:t> </w:t>
      </w:r>
      <w:r>
        <w:rPr>
          <w:color w:val="231F20"/>
          <w:sz w:val="19"/>
        </w:rPr>
        <w:t>June,</w:t>
      </w:r>
      <w:r>
        <w:rPr>
          <w:color w:val="231F20"/>
          <w:spacing w:val="-1"/>
          <w:sz w:val="19"/>
        </w:rPr>
        <w:t> </w:t>
      </w:r>
      <w:r>
        <w:rPr>
          <w:color w:val="231F20"/>
          <w:sz w:val="19"/>
        </w:rPr>
        <w:t>but</w:t>
      </w:r>
      <w:r>
        <w:rPr>
          <w:color w:val="231F20"/>
          <w:spacing w:val="-1"/>
          <w:sz w:val="19"/>
        </w:rPr>
        <w:t> </w:t>
      </w:r>
      <w:r>
        <w:rPr>
          <w:color w:val="231F20"/>
          <w:sz w:val="19"/>
        </w:rPr>
        <w:t>actu- ally sold 6,200 liters.</w:t>
      </w:r>
    </w:p>
    <w:p>
      <w:pPr>
        <w:spacing w:before="114"/>
        <w:ind w:left="1620" w:right="0" w:firstLine="0"/>
        <w:jc w:val="left"/>
        <w:rPr>
          <w:rFonts w:ascii="Gill Sans MT"/>
          <w:b/>
          <w:i/>
          <w:sz w:val="16"/>
        </w:rPr>
      </w:pPr>
      <w:r>
        <w:rPr>
          <w:rFonts w:ascii="Gill Sans MT"/>
          <w:b/>
          <w:i/>
          <w:color w:val="231F20"/>
          <w:spacing w:val="-2"/>
          <w:w w:val="105"/>
          <w:sz w:val="16"/>
        </w:rPr>
        <w:t>Required:</w:t>
      </w:r>
    </w:p>
    <w:p>
      <w:pPr>
        <w:spacing w:before="6"/>
        <w:ind w:left="1620" w:right="0" w:firstLine="0"/>
        <w:jc w:val="both"/>
        <w:rPr>
          <w:sz w:val="19"/>
        </w:rPr>
      </w:pPr>
      <w:r>
        <w:rPr>
          <w:color w:val="231F20"/>
          <w:sz w:val="19"/>
        </w:rPr>
        <w:t>Calculate</w:t>
      </w:r>
      <w:r>
        <w:rPr>
          <w:color w:val="231F20"/>
          <w:spacing w:val="-4"/>
          <w:sz w:val="19"/>
        </w:rPr>
        <w:t> </w:t>
      </w:r>
      <w:r>
        <w:rPr>
          <w:color w:val="231F20"/>
          <w:sz w:val="19"/>
        </w:rPr>
        <w:t>Via</w:t>
      </w:r>
      <w:r>
        <w:rPr>
          <w:color w:val="231F20"/>
          <w:spacing w:val="-3"/>
          <w:sz w:val="19"/>
        </w:rPr>
        <w:t> </w:t>
      </w:r>
      <w:r>
        <w:rPr>
          <w:color w:val="231F20"/>
          <w:sz w:val="19"/>
        </w:rPr>
        <w:t>Gelato</w:t>
      </w:r>
      <w:r>
        <w:rPr>
          <w:color w:val="231F20"/>
          <w:spacing w:val="-3"/>
          <w:sz w:val="19"/>
        </w:rPr>
        <w:t> </w:t>
      </w:r>
      <w:r>
        <w:rPr>
          <w:color w:val="231F20"/>
          <w:sz w:val="19"/>
        </w:rPr>
        <w:t>revenue</w:t>
      </w:r>
      <w:r>
        <w:rPr>
          <w:color w:val="231F20"/>
          <w:spacing w:val="-3"/>
          <w:sz w:val="19"/>
        </w:rPr>
        <w:t> </w:t>
      </w:r>
      <w:r>
        <w:rPr>
          <w:color w:val="231F20"/>
          <w:sz w:val="19"/>
        </w:rPr>
        <w:t>and</w:t>
      </w:r>
      <w:r>
        <w:rPr>
          <w:color w:val="231F20"/>
          <w:spacing w:val="-3"/>
          <w:sz w:val="19"/>
        </w:rPr>
        <w:t> </w:t>
      </w:r>
      <w:r>
        <w:rPr>
          <w:color w:val="231F20"/>
          <w:sz w:val="19"/>
        </w:rPr>
        <w:t>spending</w:t>
      </w:r>
      <w:r>
        <w:rPr>
          <w:color w:val="231F20"/>
          <w:spacing w:val="-3"/>
          <w:sz w:val="19"/>
        </w:rPr>
        <w:t> </w:t>
      </w:r>
      <w:r>
        <w:rPr>
          <w:color w:val="231F20"/>
          <w:sz w:val="19"/>
        </w:rPr>
        <w:t>variances</w:t>
      </w:r>
      <w:r>
        <w:rPr>
          <w:color w:val="231F20"/>
          <w:spacing w:val="-3"/>
          <w:sz w:val="19"/>
        </w:rPr>
        <w:t> </w:t>
      </w:r>
      <w:r>
        <w:rPr>
          <w:color w:val="231F20"/>
          <w:sz w:val="19"/>
        </w:rPr>
        <w:t>for</w:t>
      </w:r>
      <w:r>
        <w:rPr>
          <w:color w:val="231F20"/>
          <w:spacing w:val="-3"/>
          <w:sz w:val="19"/>
        </w:rPr>
        <w:t> </w:t>
      </w:r>
      <w:r>
        <w:rPr>
          <w:color w:val="231F20"/>
          <w:sz w:val="19"/>
        </w:rPr>
        <w:t>June.</w:t>
      </w:r>
      <w:r>
        <w:rPr>
          <w:color w:val="231F20"/>
          <w:spacing w:val="-3"/>
          <w:sz w:val="19"/>
        </w:rPr>
        <w:t> </w:t>
      </w:r>
      <w:r>
        <w:rPr>
          <w:color w:val="231F20"/>
          <w:sz w:val="19"/>
        </w:rPr>
        <w:t>(Hint:</w:t>
      </w:r>
      <w:r>
        <w:rPr>
          <w:color w:val="231F20"/>
          <w:spacing w:val="-3"/>
          <w:sz w:val="19"/>
        </w:rPr>
        <w:t> </w:t>
      </w:r>
      <w:r>
        <w:rPr>
          <w:color w:val="231F20"/>
          <w:sz w:val="19"/>
        </w:rPr>
        <w:t>Refer</w:t>
      </w:r>
      <w:r>
        <w:rPr>
          <w:color w:val="231F20"/>
          <w:spacing w:val="-3"/>
          <w:sz w:val="19"/>
        </w:rPr>
        <w:t> </w:t>
      </w:r>
      <w:r>
        <w:rPr>
          <w:color w:val="231F20"/>
          <w:sz w:val="19"/>
        </w:rPr>
        <w:t>to</w:t>
      </w:r>
      <w:r>
        <w:rPr>
          <w:color w:val="231F20"/>
          <w:spacing w:val="-3"/>
          <w:sz w:val="19"/>
        </w:rPr>
        <w:t> </w:t>
      </w:r>
      <w:r>
        <w:rPr>
          <w:color w:val="231F20"/>
          <w:sz w:val="19"/>
        </w:rPr>
        <w:t>Exhibit</w:t>
      </w:r>
      <w:r>
        <w:rPr>
          <w:color w:val="231F20"/>
          <w:spacing w:val="-3"/>
          <w:sz w:val="19"/>
        </w:rPr>
        <w:t> </w:t>
      </w:r>
      <w:r>
        <w:rPr>
          <w:color w:val="231F20"/>
          <w:spacing w:val="-2"/>
          <w:sz w:val="19"/>
        </w:rPr>
        <w:t>9–7.)</w:t>
      </w:r>
    </w:p>
    <w:p>
      <w:pPr>
        <w:spacing w:line="192" w:lineRule="exact" w:before="212"/>
        <w:ind w:left="1620" w:right="0" w:firstLine="0"/>
        <w:jc w:val="left"/>
        <w:rPr>
          <w:rFonts w:ascii="Proxima Nova Rg" w:hAnsi="Proxima Nova Rg"/>
          <w:b/>
          <w:sz w:val="16"/>
        </w:rPr>
      </w:pPr>
      <w:r>
        <w:rPr/>
        <w:drawing>
          <wp:anchor distT="0" distB="0" distL="0" distR="0" allowOverlap="1" layoutInCell="1" locked="0" behindDoc="0" simplePos="0" relativeHeight="15775232">
            <wp:simplePos x="0" y="0"/>
            <wp:positionH relativeFrom="page">
              <wp:posOffset>5967978</wp:posOffset>
            </wp:positionH>
            <wp:positionV relativeFrom="paragraph">
              <wp:posOffset>225247</wp:posOffset>
            </wp:positionV>
            <wp:extent cx="516875" cy="516875"/>
            <wp:effectExtent l="0" t="0" r="0" b="0"/>
            <wp:wrapNone/>
            <wp:docPr id="39" name="image24.png"/>
            <wp:cNvGraphicFramePr>
              <a:graphicFrameLocks noChangeAspect="1"/>
            </wp:cNvGraphicFramePr>
            <a:graphic>
              <a:graphicData uri="http://schemas.openxmlformats.org/drawingml/2006/picture">
                <pic:pic>
                  <pic:nvPicPr>
                    <pic:cNvPr id="40" name="image24.png"/>
                    <pic:cNvPicPr/>
                  </pic:nvPicPr>
                  <pic:blipFill>
                    <a:blip r:embed="rId28" cstate="print"/>
                    <a:stretch>
                      <a:fillRect/>
                    </a:stretch>
                  </pic:blipFill>
                  <pic:spPr>
                    <a:xfrm>
                      <a:off x="0" y="0"/>
                      <a:ext cx="516875" cy="516875"/>
                    </a:xfrm>
                    <a:prstGeom prst="rect">
                      <a:avLst/>
                    </a:prstGeom>
                  </pic:spPr>
                </pic:pic>
              </a:graphicData>
            </a:graphic>
          </wp:anchor>
        </w:drawing>
      </w:r>
      <w:r>
        <w:rPr>
          <w:rFonts w:ascii="Proxima Nova Rg" w:hAnsi="Proxima Nova Rg"/>
          <w:b/>
          <w:color w:val="231F20"/>
          <w:sz w:val="16"/>
        </w:rPr>
        <w:t>EXERCISE</w:t>
      </w:r>
      <w:r>
        <w:rPr>
          <w:rFonts w:ascii="Proxima Nova Rg" w:hAnsi="Proxima Nova Rg"/>
          <w:b/>
          <w:color w:val="231F20"/>
          <w:spacing w:val="-5"/>
          <w:sz w:val="16"/>
        </w:rPr>
        <w:t> </w:t>
      </w:r>
      <w:r>
        <w:rPr>
          <w:rFonts w:ascii="Proxima Nova Rg" w:hAnsi="Proxima Nova Rg"/>
          <w:b/>
          <w:color w:val="231F20"/>
          <w:sz w:val="16"/>
        </w:rPr>
        <w:t>9–17</w:t>
      </w:r>
      <w:r>
        <w:rPr>
          <w:rFonts w:ascii="Proxima Nova Rg" w:hAnsi="Proxima Nova Rg"/>
          <w:b/>
          <w:color w:val="231F20"/>
          <w:spacing w:val="-5"/>
          <w:sz w:val="16"/>
        </w:rPr>
        <w:t> </w:t>
      </w:r>
      <w:r>
        <w:rPr>
          <w:rFonts w:ascii="Proxima Nova Rg" w:hAnsi="Proxima Nova Rg"/>
          <w:b/>
          <w:color w:val="231F20"/>
          <w:sz w:val="16"/>
        </w:rPr>
        <w:t>Flexible</w:t>
      </w:r>
      <w:r>
        <w:rPr>
          <w:rFonts w:ascii="Proxima Nova Rg" w:hAnsi="Proxima Nova Rg"/>
          <w:b/>
          <w:color w:val="231F20"/>
          <w:spacing w:val="-5"/>
          <w:sz w:val="16"/>
        </w:rPr>
        <w:t> </w:t>
      </w:r>
      <w:r>
        <w:rPr>
          <w:rFonts w:ascii="Proxima Nova Rg" w:hAnsi="Proxima Nova Rg"/>
          <w:b/>
          <w:color w:val="231F20"/>
          <w:sz w:val="16"/>
        </w:rPr>
        <w:t>Budget</w:t>
      </w:r>
      <w:r>
        <w:rPr>
          <w:rFonts w:ascii="Proxima Nova Rg" w:hAnsi="Proxima Nova Rg"/>
          <w:b/>
          <w:color w:val="231F20"/>
          <w:spacing w:val="-5"/>
          <w:sz w:val="16"/>
        </w:rPr>
        <w:t> </w:t>
      </w:r>
      <w:r>
        <w:rPr>
          <w:rFonts w:ascii="Proxima Nova Rg" w:hAnsi="Proxima Nova Rg"/>
          <w:b/>
          <w:color w:val="231F20"/>
          <w:sz w:val="16"/>
        </w:rPr>
        <w:t>Performance</w:t>
      </w:r>
      <w:r>
        <w:rPr>
          <w:rFonts w:ascii="Proxima Nova Rg" w:hAnsi="Proxima Nova Rg"/>
          <w:b/>
          <w:color w:val="231F20"/>
          <w:spacing w:val="-5"/>
          <w:sz w:val="16"/>
        </w:rPr>
        <w:t> </w:t>
      </w:r>
      <w:r>
        <w:rPr>
          <w:rFonts w:ascii="Proxima Nova Rg" w:hAnsi="Proxima Nova Rg"/>
          <w:b/>
          <w:color w:val="231F20"/>
          <w:sz w:val="16"/>
        </w:rPr>
        <w:t>Report</w:t>
      </w:r>
      <w:r>
        <w:rPr>
          <w:rFonts w:ascii="Proxima Nova Rg" w:hAnsi="Proxima Nova Rg"/>
          <w:b/>
          <w:color w:val="231F20"/>
          <w:spacing w:val="-4"/>
          <w:sz w:val="16"/>
        </w:rPr>
        <w:t> </w:t>
      </w:r>
      <w:r>
        <w:rPr>
          <w:rFonts w:ascii="Proxima Nova Rg" w:hAnsi="Proxima Nova Rg"/>
          <w:b/>
          <w:color w:val="EC008C"/>
          <w:sz w:val="16"/>
        </w:rPr>
        <w:t>LO9–1,</w:t>
      </w:r>
      <w:r>
        <w:rPr>
          <w:rFonts w:ascii="Proxima Nova Rg" w:hAnsi="Proxima Nova Rg"/>
          <w:b/>
          <w:color w:val="EC008C"/>
          <w:spacing w:val="-5"/>
          <w:sz w:val="16"/>
        </w:rPr>
        <w:t> </w:t>
      </w:r>
      <w:r>
        <w:rPr>
          <w:rFonts w:ascii="Proxima Nova Rg" w:hAnsi="Proxima Nova Rg"/>
          <w:b/>
          <w:color w:val="EC008C"/>
          <w:sz w:val="16"/>
        </w:rPr>
        <w:t>LO9–2,</w:t>
      </w:r>
      <w:r>
        <w:rPr>
          <w:rFonts w:ascii="Proxima Nova Rg" w:hAnsi="Proxima Nova Rg"/>
          <w:b/>
          <w:color w:val="EC008C"/>
          <w:spacing w:val="-5"/>
          <w:sz w:val="16"/>
        </w:rPr>
        <w:t> </w:t>
      </w:r>
      <w:r>
        <w:rPr>
          <w:rFonts w:ascii="Proxima Nova Rg" w:hAnsi="Proxima Nova Rg"/>
          <w:b/>
          <w:color w:val="EC008C"/>
          <w:sz w:val="16"/>
        </w:rPr>
        <w:t>LO9–3,</w:t>
      </w:r>
      <w:r>
        <w:rPr>
          <w:rFonts w:ascii="Proxima Nova Rg" w:hAnsi="Proxima Nova Rg"/>
          <w:b/>
          <w:color w:val="EC008C"/>
          <w:spacing w:val="-5"/>
          <w:sz w:val="16"/>
        </w:rPr>
        <w:t> </w:t>
      </w:r>
      <w:r>
        <w:rPr>
          <w:rFonts w:ascii="Proxima Nova Rg" w:hAnsi="Proxima Nova Rg"/>
          <w:b/>
          <w:color w:val="EC008C"/>
          <w:spacing w:val="-2"/>
          <w:sz w:val="16"/>
        </w:rPr>
        <w:t>LO9–4</w:t>
      </w:r>
    </w:p>
    <w:p>
      <w:pPr>
        <w:spacing w:line="242" w:lineRule="auto" w:before="0"/>
        <w:ind w:left="1620" w:right="3897" w:firstLine="0"/>
        <w:jc w:val="both"/>
        <w:rPr>
          <w:sz w:val="19"/>
        </w:rPr>
      </w:pPr>
      <w:r>
        <w:rPr>
          <w:color w:val="231F20"/>
          <w:sz w:val="19"/>
        </w:rPr>
        <w:t>AirQual</w:t>
      </w:r>
      <w:r>
        <w:rPr>
          <w:color w:val="231F20"/>
          <w:spacing w:val="-2"/>
          <w:sz w:val="19"/>
        </w:rPr>
        <w:t> </w:t>
      </w:r>
      <w:r>
        <w:rPr>
          <w:color w:val="231F20"/>
          <w:sz w:val="19"/>
        </w:rPr>
        <w:t>Test</w:t>
      </w:r>
      <w:r>
        <w:rPr>
          <w:color w:val="231F20"/>
          <w:spacing w:val="-2"/>
          <w:sz w:val="19"/>
        </w:rPr>
        <w:t> </w:t>
      </w:r>
      <w:r>
        <w:rPr>
          <w:color w:val="231F20"/>
          <w:sz w:val="19"/>
        </w:rPr>
        <w:t>Corporation</w:t>
      </w:r>
      <w:r>
        <w:rPr>
          <w:color w:val="231F20"/>
          <w:spacing w:val="-2"/>
          <w:sz w:val="19"/>
        </w:rPr>
        <w:t> </w:t>
      </w:r>
      <w:r>
        <w:rPr>
          <w:color w:val="231F20"/>
          <w:sz w:val="19"/>
        </w:rPr>
        <w:t>provides</w:t>
      </w:r>
      <w:r>
        <w:rPr>
          <w:color w:val="231F20"/>
          <w:spacing w:val="-2"/>
          <w:sz w:val="19"/>
        </w:rPr>
        <w:t> </w:t>
      </w:r>
      <w:r>
        <w:rPr>
          <w:color w:val="231F20"/>
          <w:sz w:val="19"/>
        </w:rPr>
        <w:t>on-site</w:t>
      </w:r>
      <w:r>
        <w:rPr>
          <w:color w:val="231F20"/>
          <w:spacing w:val="-2"/>
          <w:sz w:val="19"/>
        </w:rPr>
        <w:t> </w:t>
      </w:r>
      <w:r>
        <w:rPr>
          <w:color w:val="231F20"/>
          <w:sz w:val="19"/>
        </w:rPr>
        <w:t>air</w:t>
      </w:r>
      <w:r>
        <w:rPr>
          <w:color w:val="231F20"/>
          <w:spacing w:val="-2"/>
          <w:sz w:val="19"/>
        </w:rPr>
        <w:t> </w:t>
      </w:r>
      <w:r>
        <w:rPr>
          <w:color w:val="231F20"/>
          <w:sz w:val="19"/>
        </w:rPr>
        <w:t>quality</w:t>
      </w:r>
      <w:r>
        <w:rPr>
          <w:color w:val="231F20"/>
          <w:spacing w:val="-2"/>
          <w:sz w:val="19"/>
        </w:rPr>
        <w:t> </w:t>
      </w:r>
      <w:r>
        <w:rPr>
          <w:color w:val="231F20"/>
          <w:sz w:val="19"/>
        </w:rPr>
        <w:t>testing</w:t>
      </w:r>
      <w:r>
        <w:rPr>
          <w:color w:val="231F20"/>
          <w:spacing w:val="-2"/>
          <w:sz w:val="19"/>
        </w:rPr>
        <w:t> </w:t>
      </w:r>
      <w:r>
        <w:rPr>
          <w:color w:val="231F20"/>
          <w:sz w:val="19"/>
        </w:rPr>
        <w:t>services.</w:t>
      </w:r>
      <w:r>
        <w:rPr>
          <w:color w:val="231F20"/>
          <w:spacing w:val="-2"/>
          <w:sz w:val="19"/>
        </w:rPr>
        <w:t> </w:t>
      </w:r>
      <w:r>
        <w:rPr>
          <w:color w:val="231F20"/>
          <w:sz w:val="19"/>
        </w:rPr>
        <w:t>The</w:t>
      </w:r>
      <w:r>
        <w:rPr>
          <w:color w:val="231F20"/>
          <w:spacing w:val="-2"/>
          <w:sz w:val="19"/>
        </w:rPr>
        <w:t> </w:t>
      </w:r>
      <w:r>
        <w:rPr>
          <w:color w:val="231F20"/>
          <w:sz w:val="19"/>
        </w:rPr>
        <w:t>company</w:t>
      </w:r>
      <w:r>
        <w:rPr>
          <w:color w:val="231F20"/>
          <w:spacing w:val="-2"/>
          <w:sz w:val="19"/>
        </w:rPr>
        <w:t> </w:t>
      </w:r>
      <w:r>
        <w:rPr>
          <w:color w:val="231F20"/>
          <w:sz w:val="19"/>
        </w:rPr>
        <w:t>has</w:t>
      </w:r>
      <w:r>
        <w:rPr>
          <w:color w:val="231F20"/>
          <w:spacing w:val="-2"/>
          <w:sz w:val="19"/>
        </w:rPr>
        <w:t> </w:t>
      </w:r>
      <w:r>
        <w:rPr>
          <w:color w:val="231F20"/>
          <w:sz w:val="19"/>
        </w:rPr>
        <w:t>provided the following cost formulas and actual results for the month of February:</w:t>
      </w:r>
    </w:p>
    <w:p>
      <w:pPr>
        <w:pStyle w:val="BodyText"/>
        <w:spacing w:before="3"/>
        <w:rPr>
          <w:sz w:val="13"/>
        </w:rPr>
      </w:pPr>
    </w:p>
    <w:tbl>
      <w:tblPr>
        <w:tblW w:w="0" w:type="auto"/>
        <w:jc w:val="left"/>
        <w:tblInd w:w="1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89"/>
        <w:gridCol w:w="1369"/>
        <w:gridCol w:w="1316"/>
        <w:gridCol w:w="421"/>
        <w:gridCol w:w="1150"/>
      </w:tblGrid>
      <w:tr>
        <w:trPr>
          <w:trHeight w:val="514" w:hRule="atLeast"/>
        </w:trPr>
        <w:tc>
          <w:tcPr>
            <w:tcW w:w="4558" w:type="dxa"/>
            <w:gridSpan w:val="2"/>
            <w:shd w:val="clear" w:color="auto" w:fill="D4E0F2"/>
          </w:tcPr>
          <w:p>
            <w:pPr>
              <w:pStyle w:val="TableParagraph"/>
              <w:spacing w:line="220" w:lineRule="atLeast" w:before="45"/>
              <w:ind w:left="3394" w:hanging="275"/>
              <w:jc w:val="left"/>
              <w:rPr>
                <w:sz w:val="17"/>
              </w:rPr>
            </w:pPr>
            <w:r>
              <w:rPr>
                <w:color w:val="231F20"/>
                <w:spacing w:val="-2"/>
                <w:sz w:val="17"/>
              </w:rPr>
              <w:t>Fixed</w:t>
            </w:r>
            <w:r>
              <w:rPr>
                <w:color w:val="231F20"/>
                <w:spacing w:val="-9"/>
                <w:sz w:val="17"/>
              </w:rPr>
              <w:t> </w:t>
            </w:r>
            <w:r>
              <w:rPr>
                <w:color w:val="231F20"/>
                <w:spacing w:val="-2"/>
                <w:sz w:val="17"/>
              </w:rPr>
              <w:t>Component </w:t>
            </w:r>
            <w:r>
              <w:rPr>
                <w:color w:val="231F20"/>
                <w:sz w:val="17"/>
              </w:rPr>
              <w:t>per Month</w:t>
            </w:r>
          </w:p>
        </w:tc>
        <w:tc>
          <w:tcPr>
            <w:tcW w:w="1316" w:type="dxa"/>
            <w:shd w:val="clear" w:color="auto" w:fill="D4E0F2"/>
          </w:tcPr>
          <w:p>
            <w:pPr>
              <w:pStyle w:val="TableParagraph"/>
              <w:spacing w:line="220" w:lineRule="atLeast" w:before="45"/>
              <w:ind w:left="121" w:right="16" w:firstLine="441"/>
              <w:jc w:val="left"/>
              <w:rPr>
                <w:sz w:val="17"/>
              </w:rPr>
            </w:pPr>
            <w:r>
              <w:rPr>
                <w:color w:val="231F20"/>
                <w:spacing w:val="-2"/>
                <w:sz w:val="17"/>
              </w:rPr>
              <w:t>Variable </w:t>
            </w:r>
            <w:r>
              <w:rPr>
                <w:color w:val="231F20"/>
                <w:sz w:val="17"/>
              </w:rPr>
              <w:t>Component</w:t>
            </w:r>
            <w:r>
              <w:rPr>
                <w:color w:val="231F20"/>
                <w:spacing w:val="-11"/>
                <w:sz w:val="17"/>
              </w:rPr>
              <w:t> </w:t>
            </w:r>
            <w:r>
              <w:rPr>
                <w:color w:val="231F20"/>
                <w:sz w:val="17"/>
              </w:rPr>
              <w:t>per</w:t>
            </w:r>
          </w:p>
        </w:tc>
        <w:tc>
          <w:tcPr>
            <w:tcW w:w="421" w:type="dxa"/>
            <w:shd w:val="clear" w:color="auto" w:fill="D4E0F2"/>
          </w:tcPr>
          <w:p>
            <w:pPr>
              <w:pStyle w:val="TableParagraph"/>
              <w:spacing w:before="1"/>
              <w:jc w:val="left"/>
              <w:rPr>
                <w:rFonts w:ascii="Times New Roman"/>
                <w:sz w:val="24"/>
              </w:rPr>
            </w:pPr>
          </w:p>
          <w:p>
            <w:pPr>
              <w:pStyle w:val="TableParagraph"/>
              <w:spacing w:before="1"/>
              <w:ind w:left="19"/>
              <w:jc w:val="left"/>
              <w:rPr>
                <w:sz w:val="17"/>
              </w:rPr>
            </w:pPr>
            <w:r>
              <w:rPr>
                <w:color w:val="231F20"/>
                <w:spacing w:val="-5"/>
                <w:sz w:val="17"/>
              </w:rPr>
              <w:t>Job</w:t>
            </w:r>
          </w:p>
        </w:tc>
        <w:tc>
          <w:tcPr>
            <w:tcW w:w="1150" w:type="dxa"/>
            <w:shd w:val="clear" w:color="auto" w:fill="D4E0F2"/>
          </w:tcPr>
          <w:p>
            <w:pPr>
              <w:pStyle w:val="TableParagraph"/>
              <w:spacing w:line="220" w:lineRule="atLeast" w:before="45"/>
              <w:ind w:left="119" w:right="117" w:firstLine="21"/>
              <w:jc w:val="left"/>
              <w:rPr>
                <w:sz w:val="17"/>
              </w:rPr>
            </w:pPr>
            <w:r>
              <w:rPr>
                <w:color w:val="231F20"/>
                <w:sz w:val="17"/>
              </w:rPr>
              <w:t>Actual</w:t>
            </w:r>
            <w:r>
              <w:rPr>
                <w:color w:val="231F20"/>
                <w:spacing w:val="-11"/>
                <w:sz w:val="17"/>
              </w:rPr>
              <w:t> </w:t>
            </w:r>
            <w:r>
              <w:rPr>
                <w:color w:val="231F20"/>
                <w:sz w:val="17"/>
              </w:rPr>
              <w:t>Total for</w:t>
            </w:r>
            <w:r>
              <w:rPr>
                <w:color w:val="231F20"/>
                <w:spacing w:val="-5"/>
                <w:sz w:val="17"/>
              </w:rPr>
              <w:t> </w:t>
            </w:r>
            <w:r>
              <w:rPr>
                <w:color w:val="231F20"/>
                <w:spacing w:val="-2"/>
                <w:sz w:val="17"/>
              </w:rPr>
              <w:t>February</w:t>
            </w:r>
          </w:p>
        </w:tc>
      </w:tr>
      <w:tr>
        <w:trPr>
          <w:trHeight w:val="253" w:hRule="atLeast"/>
        </w:trPr>
        <w:tc>
          <w:tcPr>
            <w:tcW w:w="3189" w:type="dxa"/>
            <w:shd w:val="clear" w:color="auto" w:fill="E9F7FE"/>
          </w:tcPr>
          <w:p>
            <w:pPr>
              <w:pStyle w:val="TableParagraph"/>
              <w:spacing w:line="186" w:lineRule="exact" w:before="48"/>
              <w:ind w:left="120"/>
              <w:jc w:val="left"/>
              <w:rPr>
                <w:sz w:val="17"/>
              </w:rPr>
            </w:pPr>
            <w:r>
              <w:rPr>
                <w:color w:val="231F20"/>
                <w:sz w:val="17"/>
              </w:rPr>
              <w:t>Revenue</w:t>
            </w:r>
            <w:r>
              <w:rPr>
                <w:color w:val="231F20"/>
                <w:spacing w:val="7"/>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 </w:t>
            </w:r>
            <w:r>
              <w:rPr>
                <w:color w:val="231F20"/>
                <w:spacing w:val="-10"/>
                <w:sz w:val="17"/>
              </w:rPr>
              <w:t>.</w:t>
            </w:r>
          </w:p>
        </w:tc>
        <w:tc>
          <w:tcPr>
            <w:tcW w:w="1369" w:type="dxa"/>
            <w:shd w:val="clear" w:color="auto" w:fill="E9F7FE"/>
          </w:tcPr>
          <w:p>
            <w:pPr>
              <w:pStyle w:val="TableParagraph"/>
              <w:jc w:val="left"/>
              <w:rPr>
                <w:rFonts w:ascii="Times New Roman"/>
                <w:sz w:val="16"/>
              </w:rPr>
            </w:pPr>
          </w:p>
        </w:tc>
        <w:tc>
          <w:tcPr>
            <w:tcW w:w="1316" w:type="dxa"/>
            <w:shd w:val="clear" w:color="auto" w:fill="E9F7FE"/>
          </w:tcPr>
          <w:p>
            <w:pPr>
              <w:pStyle w:val="TableParagraph"/>
              <w:spacing w:line="186" w:lineRule="exact" w:before="48"/>
              <w:ind w:right="242"/>
              <w:rPr>
                <w:sz w:val="17"/>
              </w:rPr>
            </w:pPr>
            <w:r>
              <w:rPr>
                <w:color w:val="231F20"/>
                <w:spacing w:val="-4"/>
                <w:sz w:val="17"/>
              </w:rPr>
              <w:t>$360</w:t>
            </w:r>
          </w:p>
        </w:tc>
        <w:tc>
          <w:tcPr>
            <w:tcW w:w="1571" w:type="dxa"/>
            <w:gridSpan w:val="2"/>
            <w:shd w:val="clear" w:color="auto" w:fill="E9F7FE"/>
          </w:tcPr>
          <w:p>
            <w:pPr>
              <w:pStyle w:val="TableParagraph"/>
              <w:spacing w:line="186" w:lineRule="exact" w:before="48"/>
              <w:ind w:left="674"/>
              <w:jc w:val="left"/>
              <w:rPr>
                <w:sz w:val="17"/>
              </w:rPr>
            </w:pPr>
            <w:r>
              <w:rPr>
                <w:color w:val="231F20"/>
                <w:spacing w:val="-2"/>
                <w:w w:val="105"/>
                <w:sz w:val="17"/>
              </w:rPr>
              <w:t>$18,950</w:t>
            </w:r>
          </w:p>
        </w:tc>
      </w:tr>
      <w:tr>
        <w:trPr>
          <w:trHeight w:val="204" w:hRule="atLeast"/>
        </w:trPr>
        <w:tc>
          <w:tcPr>
            <w:tcW w:w="3189" w:type="dxa"/>
            <w:shd w:val="clear" w:color="auto" w:fill="E9F7FE"/>
          </w:tcPr>
          <w:p>
            <w:pPr>
              <w:pStyle w:val="TableParagraph"/>
              <w:spacing w:line="184" w:lineRule="exact"/>
              <w:ind w:left="120"/>
              <w:jc w:val="left"/>
              <w:rPr>
                <w:sz w:val="17"/>
              </w:rPr>
            </w:pPr>
            <w:r>
              <w:rPr>
                <w:color w:val="231F20"/>
                <w:sz w:val="17"/>
              </w:rPr>
              <w:t>Technician</w:t>
            </w:r>
            <w:r>
              <w:rPr>
                <w:color w:val="231F20"/>
                <w:spacing w:val="-4"/>
                <w:sz w:val="17"/>
              </w:rPr>
              <w:t> </w:t>
            </w:r>
            <w:r>
              <w:rPr>
                <w:color w:val="231F20"/>
                <w:sz w:val="17"/>
              </w:rPr>
              <w:t>wages</w:t>
            </w:r>
            <w:r>
              <w:rPr>
                <w:color w:val="231F20"/>
                <w:spacing w:val="1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pacing w:val="-10"/>
                <w:sz w:val="17"/>
              </w:rPr>
              <w:t>.</w:t>
            </w:r>
          </w:p>
        </w:tc>
        <w:tc>
          <w:tcPr>
            <w:tcW w:w="1369" w:type="dxa"/>
            <w:shd w:val="clear" w:color="auto" w:fill="E9F7FE"/>
          </w:tcPr>
          <w:p>
            <w:pPr>
              <w:pStyle w:val="TableParagraph"/>
              <w:spacing w:line="184" w:lineRule="exact"/>
              <w:ind w:right="501"/>
              <w:rPr>
                <w:sz w:val="17"/>
              </w:rPr>
            </w:pPr>
            <w:r>
              <w:rPr>
                <w:color w:val="231F20"/>
                <w:spacing w:val="-2"/>
                <w:sz w:val="17"/>
              </w:rPr>
              <w:t>$6,400</w:t>
            </w:r>
          </w:p>
        </w:tc>
        <w:tc>
          <w:tcPr>
            <w:tcW w:w="1316" w:type="dxa"/>
            <w:shd w:val="clear" w:color="auto" w:fill="E9F7FE"/>
          </w:tcPr>
          <w:p>
            <w:pPr>
              <w:pStyle w:val="TableParagraph"/>
              <w:jc w:val="left"/>
              <w:rPr>
                <w:rFonts w:ascii="Times New Roman"/>
                <w:sz w:val="14"/>
              </w:rPr>
            </w:pPr>
          </w:p>
        </w:tc>
        <w:tc>
          <w:tcPr>
            <w:tcW w:w="1571" w:type="dxa"/>
            <w:gridSpan w:val="2"/>
            <w:shd w:val="clear" w:color="auto" w:fill="E9F7FE"/>
          </w:tcPr>
          <w:p>
            <w:pPr>
              <w:pStyle w:val="TableParagraph"/>
              <w:spacing w:line="184" w:lineRule="exact"/>
              <w:ind w:left="776"/>
              <w:jc w:val="left"/>
              <w:rPr>
                <w:sz w:val="17"/>
              </w:rPr>
            </w:pPr>
            <w:r>
              <w:rPr>
                <w:color w:val="231F20"/>
                <w:spacing w:val="-2"/>
                <w:sz w:val="17"/>
              </w:rPr>
              <w:t>$6,450</w:t>
            </w:r>
          </w:p>
        </w:tc>
      </w:tr>
      <w:tr>
        <w:trPr>
          <w:trHeight w:val="204" w:hRule="atLeast"/>
        </w:trPr>
        <w:tc>
          <w:tcPr>
            <w:tcW w:w="3189" w:type="dxa"/>
            <w:shd w:val="clear" w:color="auto" w:fill="E9F7FE"/>
          </w:tcPr>
          <w:p>
            <w:pPr>
              <w:pStyle w:val="TableParagraph"/>
              <w:spacing w:line="184" w:lineRule="exact"/>
              <w:ind w:left="120"/>
              <w:jc w:val="left"/>
              <w:rPr>
                <w:sz w:val="17"/>
              </w:rPr>
            </w:pPr>
            <w:r>
              <w:rPr>
                <w:color w:val="231F20"/>
                <w:sz w:val="17"/>
              </w:rPr>
              <w:t>Mobile lab operating expenses</w:t>
            </w:r>
            <w:r>
              <w:rPr>
                <w:color w:val="231F20"/>
                <w:spacing w:val="33"/>
                <w:sz w:val="17"/>
              </w:rPr>
              <w:t> </w:t>
            </w:r>
            <w:r>
              <w:rPr>
                <w:color w:val="231F20"/>
                <w:sz w:val="17"/>
              </w:rPr>
              <w:t>. . . . </w:t>
            </w:r>
            <w:r>
              <w:rPr>
                <w:color w:val="231F20"/>
                <w:spacing w:val="-10"/>
                <w:sz w:val="17"/>
              </w:rPr>
              <w:t>.</w:t>
            </w:r>
          </w:p>
        </w:tc>
        <w:tc>
          <w:tcPr>
            <w:tcW w:w="1369" w:type="dxa"/>
            <w:shd w:val="clear" w:color="auto" w:fill="E9F7FE"/>
          </w:tcPr>
          <w:p>
            <w:pPr>
              <w:pStyle w:val="TableParagraph"/>
              <w:spacing w:line="184" w:lineRule="exact"/>
              <w:ind w:right="501"/>
              <w:rPr>
                <w:sz w:val="17"/>
              </w:rPr>
            </w:pPr>
            <w:r>
              <w:rPr>
                <w:color w:val="231F20"/>
                <w:spacing w:val="-2"/>
                <w:sz w:val="17"/>
              </w:rPr>
              <w:t>$2,900</w:t>
            </w:r>
          </w:p>
        </w:tc>
        <w:tc>
          <w:tcPr>
            <w:tcW w:w="1316" w:type="dxa"/>
            <w:shd w:val="clear" w:color="auto" w:fill="E9F7FE"/>
          </w:tcPr>
          <w:p>
            <w:pPr>
              <w:pStyle w:val="TableParagraph"/>
              <w:spacing w:line="184" w:lineRule="exact"/>
              <w:ind w:right="242"/>
              <w:rPr>
                <w:sz w:val="17"/>
              </w:rPr>
            </w:pPr>
            <w:r>
              <w:rPr>
                <w:color w:val="231F20"/>
                <w:spacing w:val="-5"/>
                <w:sz w:val="17"/>
              </w:rPr>
              <w:t>$35</w:t>
            </w:r>
          </w:p>
        </w:tc>
        <w:tc>
          <w:tcPr>
            <w:tcW w:w="1571" w:type="dxa"/>
            <w:gridSpan w:val="2"/>
            <w:shd w:val="clear" w:color="auto" w:fill="E9F7FE"/>
          </w:tcPr>
          <w:p>
            <w:pPr>
              <w:pStyle w:val="TableParagraph"/>
              <w:spacing w:line="184" w:lineRule="exact"/>
              <w:ind w:left="776"/>
              <w:jc w:val="left"/>
              <w:rPr>
                <w:sz w:val="17"/>
              </w:rPr>
            </w:pPr>
            <w:r>
              <w:rPr>
                <w:color w:val="231F20"/>
                <w:spacing w:val="-2"/>
                <w:sz w:val="17"/>
              </w:rPr>
              <w:t>$4,530</w:t>
            </w:r>
          </w:p>
        </w:tc>
      </w:tr>
      <w:tr>
        <w:trPr>
          <w:trHeight w:val="204" w:hRule="atLeast"/>
        </w:trPr>
        <w:tc>
          <w:tcPr>
            <w:tcW w:w="3189" w:type="dxa"/>
            <w:shd w:val="clear" w:color="auto" w:fill="E9F7FE"/>
          </w:tcPr>
          <w:p>
            <w:pPr>
              <w:pStyle w:val="TableParagraph"/>
              <w:spacing w:line="184" w:lineRule="exact"/>
              <w:ind w:left="120"/>
              <w:jc w:val="left"/>
              <w:rPr>
                <w:sz w:val="17"/>
              </w:rPr>
            </w:pPr>
            <w:r>
              <w:rPr>
                <w:color w:val="231F20"/>
                <w:sz w:val="17"/>
              </w:rPr>
              <w:t>Office</w:t>
            </w:r>
            <w:r>
              <w:rPr>
                <w:color w:val="231F20"/>
                <w:spacing w:val="-2"/>
                <w:sz w:val="17"/>
              </w:rPr>
              <w:t> </w:t>
            </w:r>
            <w:r>
              <w:rPr>
                <w:color w:val="231F20"/>
                <w:sz w:val="17"/>
              </w:rPr>
              <w:t>expenses</w:t>
            </w:r>
            <w:r>
              <w:rPr>
                <w:color w:val="231F20"/>
                <w:spacing w:val="40"/>
                <w:sz w:val="17"/>
              </w:rPr>
              <w:t> </w:t>
            </w:r>
            <w:r>
              <w:rPr>
                <w:color w:val="231F20"/>
                <w:sz w:val="17"/>
              </w:rPr>
              <w:t>. . . . . . . . . . . . . . . . . </w:t>
            </w:r>
            <w:r>
              <w:rPr>
                <w:color w:val="231F20"/>
                <w:spacing w:val="-10"/>
                <w:sz w:val="17"/>
              </w:rPr>
              <w:t>.</w:t>
            </w:r>
          </w:p>
        </w:tc>
        <w:tc>
          <w:tcPr>
            <w:tcW w:w="1369" w:type="dxa"/>
            <w:shd w:val="clear" w:color="auto" w:fill="E9F7FE"/>
          </w:tcPr>
          <w:p>
            <w:pPr>
              <w:pStyle w:val="TableParagraph"/>
              <w:spacing w:line="184" w:lineRule="exact"/>
              <w:ind w:right="501"/>
              <w:rPr>
                <w:sz w:val="17"/>
              </w:rPr>
            </w:pPr>
            <w:r>
              <w:rPr>
                <w:color w:val="231F20"/>
                <w:spacing w:val="-2"/>
                <w:sz w:val="17"/>
              </w:rPr>
              <w:t>$2,600</w:t>
            </w:r>
          </w:p>
        </w:tc>
        <w:tc>
          <w:tcPr>
            <w:tcW w:w="1316" w:type="dxa"/>
            <w:shd w:val="clear" w:color="auto" w:fill="E9F7FE"/>
          </w:tcPr>
          <w:p>
            <w:pPr>
              <w:pStyle w:val="TableParagraph"/>
              <w:spacing w:line="184" w:lineRule="exact"/>
              <w:ind w:right="242"/>
              <w:rPr>
                <w:sz w:val="17"/>
              </w:rPr>
            </w:pPr>
            <w:r>
              <w:rPr>
                <w:color w:val="231F20"/>
                <w:spacing w:val="-5"/>
                <w:sz w:val="17"/>
              </w:rPr>
              <w:t>$2</w:t>
            </w:r>
          </w:p>
        </w:tc>
        <w:tc>
          <w:tcPr>
            <w:tcW w:w="1571" w:type="dxa"/>
            <w:gridSpan w:val="2"/>
            <w:shd w:val="clear" w:color="auto" w:fill="E9F7FE"/>
          </w:tcPr>
          <w:p>
            <w:pPr>
              <w:pStyle w:val="TableParagraph"/>
              <w:spacing w:line="184" w:lineRule="exact"/>
              <w:ind w:left="776"/>
              <w:jc w:val="left"/>
              <w:rPr>
                <w:sz w:val="17"/>
              </w:rPr>
            </w:pPr>
            <w:r>
              <w:rPr>
                <w:color w:val="231F20"/>
                <w:spacing w:val="-2"/>
                <w:sz w:val="17"/>
              </w:rPr>
              <w:t>$3,050</w:t>
            </w:r>
          </w:p>
        </w:tc>
      </w:tr>
      <w:tr>
        <w:trPr>
          <w:trHeight w:val="204" w:hRule="atLeast"/>
        </w:trPr>
        <w:tc>
          <w:tcPr>
            <w:tcW w:w="3189" w:type="dxa"/>
            <w:shd w:val="clear" w:color="auto" w:fill="E9F7FE"/>
          </w:tcPr>
          <w:p>
            <w:pPr>
              <w:pStyle w:val="TableParagraph"/>
              <w:spacing w:line="184" w:lineRule="exact"/>
              <w:ind w:left="120"/>
              <w:jc w:val="left"/>
              <w:rPr>
                <w:sz w:val="17"/>
              </w:rPr>
            </w:pPr>
            <w:r>
              <w:rPr>
                <w:color w:val="231F20"/>
                <w:sz w:val="17"/>
              </w:rPr>
              <w:t>Advertising expenses</w:t>
            </w:r>
            <w:r>
              <w:rPr>
                <w:color w:val="231F20"/>
                <w:spacing w:val="60"/>
                <w:sz w:val="17"/>
              </w:rPr>
              <w:t> </w:t>
            </w:r>
            <w:r>
              <w:rPr>
                <w:color w:val="231F20"/>
                <w:sz w:val="17"/>
              </w:rPr>
              <w:t>. . . . . . . . . . . . </w:t>
            </w:r>
            <w:r>
              <w:rPr>
                <w:color w:val="231F20"/>
                <w:spacing w:val="-10"/>
                <w:sz w:val="17"/>
              </w:rPr>
              <w:t>.</w:t>
            </w:r>
          </w:p>
        </w:tc>
        <w:tc>
          <w:tcPr>
            <w:tcW w:w="1369" w:type="dxa"/>
            <w:shd w:val="clear" w:color="auto" w:fill="E9F7FE"/>
          </w:tcPr>
          <w:p>
            <w:pPr>
              <w:pStyle w:val="TableParagraph"/>
              <w:spacing w:line="184" w:lineRule="exact"/>
              <w:ind w:right="501"/>
              <w:rPr>
                <w:sz w:val="17"/>
              </w:rPr>
            </w:pPr>
            <w:r>
              <w:rPr>
                <w:color w:val="231F20"/>
                <w:spacing w:val="-4"/>
                <w:w w:val="105"/>
                <w:sz w:val="17"/>
              </w:rPr>
              <w:t>$970</w:t>
            </w:r>
          </w:p>
        </w:tc>
        <w:tc>
          <w:tcPr>
            <w:tcW w:w="1316" w:type="dxa"/>
            <w:shd w:val="clear" w:color="auto" w:fill="E9F7FE"/>
          </w:tcPr>
          <w:p>
            <w:pPr>
              <w:pStyle w:val="TableParagraph"/>
              <w:jc w:val="left"/>
              <w:rPr>
                <w:rFonts w:ascii="Times New Roman"/>
                <w:sz w:val="14"/>
              </w:rPr>
            </w:pPr>
          </w:p>
        </w:tc>
        <w:tc>
          <w:tcPr>
            <w:tcW w:w="1571" w:type="dxa"/>
            <w:gridSpan w:val="2"/>
            <w:shd w:val="clear" w:color="auto" w:fill="E9F7FE"/>
          </w:tcPr>
          <w:p>
            <w:pPr>
              <w:pStyle w:val="TableParagraph"/>
              <w:spacing w:line="184" w:lineRule="exact"/>
              <w:ind w:left="917"/>
              <w:jc w:val="left"/>
              <w:rPr>
                <w:sz w:val="17"/>
              </w:rPr>
            </w:pPr>
            <w:r>
              <w:rPr>
                <w:color w:val="231F20"/>
                <w:spacing w:val="-4"/>
                <w:sz w:val="17"/>
              </w:rPr>
              <w:t>$995</w:t>
            </w:r>
          </w:p>
        </w:tc>
      </w:tr>
      <w:tr>
        <w:trPr>
          <w:trHeight w:val="204" w:hRule="atLeast"/>
        </w:trPr>
        <w:tc>
          <w:tcPr>
            <w:tcW w:w="3189" w:type="dxa"/>
            <w:shd w:val="clear" w:color="auto" w:fill="E9F7FE"/>
          </w:tcPr>
          <w:p>
            <w:pPr>
              <w:pStyle w:val="TableParagraph"/>
              <w:spacing w:line="184" w:lineRule="exact"/>
              <w:ind w:left="120"/>
              <w:jc w:val="left"/>
              <w:rPr>
                <w:sz w:val="17"/>
              </w:rPr>
            </w:pPr>
            <w:r>
              <w:rPr>
                <w:color w:val="231F20"/>
                <w:sz w:val="17"/>
              </w:rPr>
              <w:t>Insurance</w:t>
            </w:r>
            <w:r>
              <w:rPr>
                <w:color w:val="231F20"/>
                <w:spacing w:val="20"/>
                <w:sz w:val="17"/>
              </w:rPr>
              <w:t> </w:t>
            </w:r>
            <w:r>
              <w:rPr>
                <w:color w:val="231F20"/>
                <w:sz w:val="17"/>
              </w:rPr>
              <w:t>. . . . . . . . . . . . . . . . . . . . . . . </w:t>
            </w:r>
            <w:r>
              <w:rPr>
                <w:color w:val="231F20"/>
                <w:spacing w:val="-10"/>
                <w:sz w:val="17"/>
              </w:rPr>
              <w:t>.</w:t>
            </w:r>
          </w:p>
        </w:tc>
        <w:tc>
          <w:tcPr>
            <w:tcW w:w="1369" w:type="dxa"/>
            <w:shd w:val="clear" w:color="auto" w:fill="E9F7FE"/>
          </w:tcPr>
          <w:p>
            <w:pPr>
              <w:pStyle w:val="TableParagraph"/>
              <w:spacing w:line="184" w:lineRule="exact"/>
              <w:ind w:right="502"/>
              <w:rPr>
                <w:sz w:val="17"/>
              </w:rPr>
            </w:pPr>
            <w:r>
              <w:rPr>
                <w:color w:val="231F20"/>
                <w:spacing w:val="-2"/>
                <w:w w:val="110"/>
                <w:sz w:val="17"/>
              </w:rPr>
              <w:t>$1,680</w:t>
            </w:r>
          </w:p>
        </w:tc>
        <w:tc>
          <w:tcPr>
            <w:tcW w:w="1316" w:type="dxa"/>
            <w:shd w:val="clear" w:color="auto" w:fill="E9F7FE"/>
          </w:tcPr>
          <w:p>
            <w:pPr>
              <w:pStyle w:val="TableParagraph"/>
              <w:jc w:val="left"/>
              <w:rPr>
                <w:rFonts w:ascii="Times New Roman"/>
                <w:sz w:val="14"/>
              </w:rPr>
            </w:pPr>
          </w:p>
        </w:tc>
        <w:tc>
          <w:tcPr>
            <w:tcW w:w="1571" w:type="dxa"/>
            <w:gridSpan w:val="2"/>
            <w:shd w:val="clear" w:color="auto" w:fill="E9F7FE"/>
          </w:tcPr>
          <w:p>
            <w:pPr>
              <w:pStyle w:val="TableParagraph"/>
              <w:spacing w:line="184" w:lineRule="exact"/>
              <w:ind w:left="776"/>
              <w:jc w:val="left"/>
              <w:rPr>
                <w:sz w:val="17"/>
              </w:rPr>
            </w:pPr>
            <w:r>
              <w:rPr>
                <w:color w:val="231F20"/>
                <w:spacing w:val="-2"/>
                <w:w w:val="110"/>
                <w:sz w:val="17"/>
              </w:rPr>
              <w:t>$1,680</w:t>
            </w:r>
          </w:p>
        </w:tc>
      </w:tr>
      <w:tr>
        <w:trPr>
          <w:trHeight w:val="318" w:hRule="atLeast"/>
        </w:trPr>
        <w:tc>
          <w:tcPr>
            <w:tcW w:w="3189" w:type="dxa"/>
            <w:shd w:val="clear" w:color="auto" w:fill="E9F7FE"/>
          </w:tcPr>
          <w:p>
            <w:pPr>
              <w:pStyle w:val="TableParagraph"/>
              <w:spacing w:line="205" w:lineRule="exact"/>
              <w:ind w:left="120"/>
              <w:jc w:val="left"/>
              <w:rPr>
                <w:sz w:val="17"/>
              </w:rPr>
            </w:pPr>
            <w:r>
              <w:rPr>
                <w:color w:val="231F20"/>
                <w:sz w:val="17"/>
              </w:rPr>
              <w:t>Miscellaneous expenses</w:t>
            </w:r>
            <w:r>
              <w:rPr>
                <w:color w:val="231F20"/>
                <w:spacing w:val="8"/>
                <w:sz w:val="17"/>
              </w:rPr>
              <w:t> </w:t>
            </w:r>
            <w:r>
              <w:rPr>
                <w:color w:val="231F20"/>
                <w:sz w:val="17"/>
              </w:rPr>
              <w:t>. . . . . . . . . . </w:t>
            </w:r>
            <w:r>
              <w:rPr>
                <w:color w:val="231F20"/>
                <w:spacing w:val="-10"/>
                <w:sz w:val="17"/>
              </w:rPr>
              <w:t>.</w:t>
            </w:r>
          </w:p>
        </w:tc>
        <w:tc>
          <w:tcPr>
            <w:tcW w:w="1369" w:type="dxa"/>
            <w:shd w:val="clear" w:color="auto" w:fill="E9F7FE"/>
          </w:tcPr>
          <w:p>
            <w:pPr>
              <w:pStyle w:val="TableParagraph"/>
              <w:spacing w:line="205" w:lineRule="exact"/>
              <w:ind w:right="502"/>
              <w:rPr>
                <w:sz w:val="17"/>
              </w:rPr>
            </w:pPr>
            <w:r>
              <w:rPr>
                <w:color w:val="231F20"/>
                <w:spacing w:val="-4"/>
                <w:sz w:val="17"/>
              </w:rPr>
              <w:t>$500</w:t>
            </w:r>
          </w:p>
        </w:tc>
        <w:tc>
          <w:tcPr>
            <w:tcW w:w="1316" w:type="dxa"/>
            <w:shd w:val="clear" w:color="auto" w:fill="E9F7FE"/>
          </w:tcPr>
          <w:p>
            <w:pPr>
              <w:pStyle w:val="TableParagraph"/>
              <w:spacing w:line="205" w:lineRule="exact"/>
              <w:ind w:right="242"/>
              <w:rPr>
                <w:sz w:val="17"/>
              </w:rPr>
            </w:pPr>
            <w:r>
              <w:rPr>
                <w:color w:val="231F20"/>
                <w:spacing w:val="-5"/>
                <w:w w:val="105"/>
                <w:sz w:val="17"/>
              </w:rPr>
              <w:t>$3</w:t>
            </w:r>
          </w:p>
        </w:tc>
        <w:tc>
          <w:tcPr>
            <w:tcW w:w="1571" w:type="dxa"/>
            <w:gridSpan w:val="2"/>
            <w:shd w:val="clear" w:color="auto" w:fill="E9F7FE"/>
          </w:tcPr>
          <w:p>
            <w:pPr>
              <w:pStyle w:val="TableParagraph"/>
              <w:spacing w:line="205" w:lineRule="exact"/>
              <w:ind w:left="917"/>
              <w:jc w:val="left"/>
              <w:rPr>
                <w:sz w:val="17"/>
              </w:rPr>
            </w:pPr>
            <w:r>
              <w:rPr>
                <w:color w:val="231F20"/>
                <w:spacing w:val="-4"/>
                <w:sz w:val="17"/>
              </w:rPr>
              <w:t>$465</w:t>
            </w:r>
          </w:p>
        </w:tc>
      </w:tr>
    </w:tbl>
    <w:p>
      <w:pPr>
        <w:spacing w:before="168"/>
        <w:ind w:left="1617" w:right="3904" w:firstLine="0"/>
        <w:jc w:val="both"/>
        <w:rPr>
          <w:sz w:val="19"/>
        </w:rPr>
      </w:pPr>
      <w:r>
        <w:rPr>
          <w:color w:val="231F20"/>
          <w:sz w:val="19"/>
        </w:rPr>
        <w:t>The company uses the number of jobs as its measure of activity. For example, mobile lab operat- ing expenses should be $2,900 plus $35 per job, and the actual mobile lab operating expenses for February were $4,530. The company expected to work 50 jobs in February, but actually worked 52 jobs.</w:t>
      </w:r>
    </w:p>
    <w:p>
      <w:pPr>
        <w:spacing w:after="0"/>
        <w:jc w:val="both"/>
        <w:rPr>
          <w:sz w:val="19"/>
        </w:rPr>
        <w:sectPr>
          <w:pgSz w:w="12960" w:h="15660"/>
          <w:pgMar w:top="0" w:bottom="0" w:left="0" w:right="0"/>
        </w:sectPr>
      </w:pPr>
    </w:p>
    <w:p>
      <w:pPr>
        <w:pStyle w:val="BodyText"/>
        <w:rPr>
          <w:sz w:val="20"/>
        </w:rPr>
      </w:pPr>
      <w:r>
        <w:rPr/>
        <w:pict>
          <v:rect style="position:absolute;margin-left:30pt;margin-top:0pt;width:618pt;height:783pt;mso-position-horizontal-relative:page;mso-position-vertical-relative:page;z-index:-19164672" id="docshape222" filled="true" fillcolor="#fffeee" stroked="false">
            <v:fill type="solid"/>
            <w10:wrap type="none"/>
          </v:rect>
        </w:pict>
      </w:r>
      <w:r>
        <w:rPr/>
        <w:pict>
          <v:rect style="position:absolute;margin-left:0pt;margin-top:0pt;width:30pt;height:783pt;mso-position-horizontal-relative:page;mso-position-vertical-relative:page;z-index:15776768" id="docshape223" filled="true" fillcolor="#f58232" stroked="false">
            <v:fill type="solid"/>
            <w10:wrap type="none"/>
          </v:rect>
        </w:pict>
      </w:r>
    </w:p>
    <w:p>
      <w:pPr>
        <w:pStyle w:val="BodyText"/>
        <w:rPr>
          <w:sz w:val="20"/>
        </w:rPr>
      </w:pPr>
    </w:p>
    <w:p>
      <w:pPr>
        <w:pStyle w:val="BodyText"/>
        <w:spacing w:before="5"/>
        <w:rPr>
          <w:sz w:val="18"/>
        </w:rPr>
      </w:pPr>
    </w:p>
    <w:p>
      <w:pPr>
        <w:tabs>
          <w:tab w:pos="3901" w:val="left" w:leader="none"/>
        </w:tabs>
        <w:spacing w:before="1"/>
        <w:ind w:left="900" w:right="0" w:firstLine="0"/>
        <w:jc w:val="left"/>
        <w:rPr>
          <w:rFonts w:ascii="Gill Sans MT"/>
          <w:b/>
          <w:sz w:val="18"/>
        </w:rPr>
      </w:pPr>
      <w:r>
        <w:rPr>
          <w:rFonts w:ascii="Proxima Nova Rg"/>
          <w:b/>
          <w:color w:val="231F20"/>
          <w:spacing w:val="-5"/>
          <w:sz w:val="18"/>
        </w:rPr>
        <w:t>440</w:t>
      </w:r>
      <w:r>
        <w:rPr>
          <w:rFonts w:ascii="Proxima Nova Rg"/>
          <w:b/>
          <w:color w:val="231F20"/>
          <w:sz w:val="18"/>
        </w:rPr>
        <w:tab/>
      </w:r>
      <w:r>
        <w:rPr>
          <w:rFonts w:ascii="Gill Sans MT"/>
          <w:b/>
          <w:color w:val="231F20"/>
          <w:w w:val="90"/>
          <w:sz w:val="18"/>
        </w:rPr>
        <w:t>Chapter</w:t>
      </w:r>
      <w:r>
        <w:rPr>
          <w:rFonts w:ascii="Gill Sans MT"/>
          <w:b/>
          <w:color w:val="231F20"/>
          <w:spacing w:val="9"/>
          <w:sz w:val="18"/>
        </w:rPr>
        <w:t> </w:t>
      </w:r>
      <w:r>
        <w:rPr>
          <w:rFonts w:ascii="Gill Sans MT"/>
          <w:b/>
          <w:color w:val="231F20"/>
          <w:spacing w:val="-10"/>
          <w:sz w:val="18"/>
        </w:rPr>
        <w:t>9</w:t>
      </w:r>
    </w:p>
    <w:p>
      <w:pPr>
        <w:pStyle w:val="BodyText"/>
        <w:rPr>
          <w:rFonts w:ascii="Gill Sans MT"/>
          <w:b/>
          <w:sz w:val="20"/>
        </w:rPr>
      </w:pPr>
    </w:p>
    <w:p>
      <w:pPr>
        <w:spacing w:before="142"/>
        <w:ind w:left="3900" w:right="0" w:firstLine="0"/>
        <w:jc w:val="left"/>
        <w:rPr>
          <w:rFonts w:ascii="Gill Sans MT"/>
          <w:b/>
          <w:i/>
          <w:sz w:val="16"/>
        </w:rPr>
      </w:pPr>
      <w:r>
        <w:rPr>
          <w:rFonts w:ascii="Gill Sans MT"/>
          <w:b/>
          <w:i/>
          <w:color w:val="231F20"/>
          <w:spacing w:val="-2"/>
          <w:w w:val="105"/>
          <w:sz w:val="16"/>
        </w:rPr>
        <w:t>Required:</w:t>
      </w:r>
    </w:p>
    <w:p>
      <w:pPr>
        <w:spacing w:before="5"/>
        <w:ind w:left="3900" w:right="1617" w:firstLine="0"/>
        <w:jc w:val="left"/>
        <w:rPr>
          <w:sz w:val="19"/>
        </w:rPr>
      </w:pPr>
      <w:r>
        <w:rPr>
          <w:color w:val="231F20"/>
          <w:sz w:val="19"/>
        </w:rPr>
        <w:t>Using Exhibit 9–8 as your guide, prepare a flexible budget performance report showing AirQual Test Corporation’s revenue and spending variances and activity variances for February.</w:t>
      </w:r>
    </w:p>
    <w:p>
      <w:pPr>
        <w:spacing w:line="192" w:lineRule="exact" w:before="214"/>
        <w:ind w:left="3900" w:right="0" w:firstLine="0"/>
        <w:jc w:val="left"/>
        <w:rPr>
          <w:rFonts w:ascii="Proxima Nova Rg" w:hAnsi="Proxima Nova Rg"/>
          <w:b/>
          <w:sz w:val="16"/>
        </w:rPr>
      </w:pPr>
      <w:r>
        <w:rPr/>
        <w:drawing>
          <wp:anchor distT="0" distB="0" distL="0" distR="0" allowOverlap="1" layoutInCell="1" locked="0" behindDoc="0" simplePos="0" relativeHeight="15777280">
            <wp:simplePos x="0" y="0"/>
            <wp:positionH relativeFrom="page">
              <wp:posOffset>1744743</wp:posOffset>
            </wp:positionH>
            <wp:positionV relativeFrom="paragraph">
              <wp:posOffset>226518</wp:posOffset>
            </wp:positionV>
            <wp:extent cx="516875" cy="516875"/>
            <wp:effectExtent l="0" t="0" r="0" b="0"/>
            <wp:wrapNone/>
            <wp:docPr id="41" name="image24.png"/>
            <wp:cNvGraphicFramePr>
              <a:graphicFrameLocks noChangeAspect="1"/>
            </wp:cNvGraphicFramePr>
            <a:graphic>
              <a:graphicData uri="http://schemas.openxmlformats.org/drawingml/2006/picture">
                <pic:pic>
                  <pic:nvPicPr>
                    <pic:cNvPr id="42" name="image24.png"/>
                    <pic:cNvPicPr/>
                  </pic:nvPicPr>
                  <pic:blipFill>
                    <a:blip r:embed="rId28" cstate="print"/>
                    <a:stretch>
                      <a:fillRect/>
                    </a:stretch>
                  </pic:blipFill>
                  <pic:spPr>
                    <a:xfrm>
                      <a:off x="0" y="0"/>
                      <a:ext cx="516875" cy="516875"/>
                    </a:xfrm>
                    <a:prstGeom prst="rect">
                      <a:avLst/>
                    </a:prstGeom>
                  </pic:spPr>
                </pic:pic>
              </a:graphicData>
            </a:graphic>
          </wp:anchor>
        </w:drawing>
      </w:r>
      <w:r>
        <w:rPr>
          <w:rFonts w:ascii="Proxima Nova Rg" w:hAnsi="Proxima Nova Rg"/>
          <w:b/>
          <w:color w:val="231F20"/>
          <w:sz w:val="16"/>
        </w:rPr>
        <w:t>EXERCISE</w:t>
      </w:r>
      <w:r>
        <w:rPr>
          <w:rFonts w:ascii="Proxima Nova Rg" w:hAnsi="Proxima Nova Rg"/>
          <w:b/>
          <w:color w:val="231F20"/>
          <w:spacing w:val="-4"/>
          <w:sz w:val="16"/>
        </w:rPr>
        <w:t> </w:t>
      </w:r>
      <w:r>
        <w:rPr>
          <w:rFonts w:ascii="Proxima Nova Rg" w:hAnsi="Proxima Nova Rg"/>
          <w:b/>
          <w:color w:val="231F20"/>
          <w:sz w:val="16"/>
        </w:rPr>
        <w:t>9–18</w:t>
      </w:r>
      <w:r>
        <w:rPr>
          <w:rFonts w:ascii="Proxima Nova Rg" w:hAnsi="Proxima Nova Rg"/>
          <w:b/>
          <w:color w:val="231F20"/>
          <w:spacing w:val="-3"/>
          <w:sz w:val="16"/>
        </w:rPr>
        <w:t> </w:t>
      </w:r>
      <w:r>
        <w:rPr>
          <w:rFonts w:ascii="Proxima Nova Rg" w:hAnsi="Proxima Nova Rg"/>
          <w:b/>
          <w:color w:val="231F20"/>
          <w:sz w:val="16"/>
        </w:rPr>
        <w:t>Working</w:t>
      </w:r>
      <w:r>
        <w:rPr>
          <w:rFonts w:ascii="Proxima Nova Rg" w:hAnsi="Proxima Nova Rg"/>
          <w:b/>
          <w:color w:val="231F20"/>
          <w:spacing w:val="-4"/>
          <w:sz w:val="16"/>
        </w:rPr>
        <w:t> </w:t>
      </w:r>
      <w:r>
        <w:rPr>
          <w:rFonts w:ascii="Proxima Nova Rg" w:hAnsi="Proxima Nova Rg"/>
          <w:b/>
          <w:color w:val="231F20"/>
          <w:sz w:val="16"/>
        </w:rPr>
        <w:t>with</w:t>
      </w:r>
      <w:r>
        <w:rPr>
          <w:rFonts w:ascii="Proxima Nova Rg" w:hAnsi="Proxima Nova Rg"/>
          <w:b/>
          <w:color w:val="231F20"/>
          <w:spacing w:val="-3"/>
          <w:sz w:val="16"/>
        </w:rPr>
        <w:t> </w:t>
      </w:r>
      <w:r>
        <w:rPr>
          <w:rFonts w:ascii="Proxima Nova Rg" w:hAnsi="Proxima Nova Rg"/>
          <w:b/>
          <w:color w:val="231F20"/>
          <w:sz w:val="16"/>
        </w:rPr>
        <w:t>More</w:t>
      </w:r>
      <w:r>
        <w:rPr>
          <w:rFonts w:ascii="Proxima Nova Rg" w:hAnsi="Proxima Nova Rg"/>
          <w:b/>
          <w:color w:val="231F20"/>
          <w:spacing w:val="-4"/>
          <w:sz w:val="16"/>
        </w:rPr>
        <w:t> </w:t>
      </w:r>
      <w:r>
        <w:rPr>
          <w:rFonts w:ascii="Proxima Nova Rg" w:hAnsi="Proxima Nova Rg"/>
          <w:b/>
          <w:color w:val="231F20"/>
          <w:sz w:val="16"/>
        </w:rPr>
        <w:t>Than</w:t>
      </w:r>
      <w:r>
        <w:rPr>
          <w:rFonts w:ascii="Proxima Nova Rg" w:hAnsi="Proxima Nova Rg"/>
          <w:b/>
          <w:color w:val="231F20"/>
          <w:spacing w:val="-3"/>
          <w:sz w:val="16"/>
        </w:rPr>
        <w:t> </w:t>
      </w:r>
      <w:r>
        <w:rPr>
          <w:rFonts w:ascii="Proxima Nova Rg" w:hAnsi="Proxima Nova Rg"/>
          <w:b/>
          <w:color w:val="231F20"/>
          <w:sz w:val="16"/>
        </w:rPr>
        <w:t>One</w:t>
      </w:r>
      <w:r>
        <w:rPr>
          <w:rFonts w:ascii="Proxima Nova Rg" w:hAnsi="Proxima Nova Rg"/>
          <w:b/>
          <w:color w:val="231F20"/>
          <w:spacing w:val="-4"/>
          <w:sz w:val="16"/>
        </w:rPr>
        <w:t> </w:t>
      </w:r>
      <w:r>
        <w:rPr>
          <w:rFonts w:ascii="Proxima Nova Rg" w:hAnsi="Proxima Nova Rg"/>
          <w:b/>
          <w:color w:val="231F20"/>
          <w:sz w:val="16"/>
        </w:rPr>
        <w:t>Cost</w:t>
      </w:r>
      <w:r>
        <w:rPr>
          <w:rFonts w:ascii="Proxima Nova Rg" w:hAnsi="Proxima Nova Rg"/>
          <w:b/>
          <w:color w:val="231F20"/>
          <w:spacing w:val="-3"/>
          <w:sz w:val="16"/>
        </w:rPr>
        <w:t> </w:t>
      </w:r>
      <w:r>
        <w:rPr>
          <w:rFonts w:ascii="Proxima Nova Rg" w:hAnsi="Proxima Nova Rg"/>
          <w:b/>
          <w:color w:val="231F20"/>
          <w:sz w:val="16"/>
        </w:rPr>
        <w:t>Driver</w:t>
      </w:r>
      <w:r>
        <w:rPr>
          <w:rFonts w:ascii="Proxima Nova Rg" w:hAnsi="Proxima Nova Rg"/>
          <w:b/>
          <w:color w:val="231F20"/>
          <w:spacing w:val="-4"/>
          <w:sz w:val="16"/>
        </w:rPr>
        <w:t> </w:t>
      </w:r>
      <w:r>
        <w:rPr>
          <w:rFonts w:ascii="Proxima Nova Rg" w:hAnsi="Proxima Nova Rg"/>
          <w:b/>
          <w:color w:val="EC008C"/>
          <w:sz w:val="16"/>
        </w:rPr>
        <w:t>LO9–2,</w:t>
      </w:r>
      <w:r>
        <w:rPr>
          <w:rFonts w:ascii="Proxima Nova Rg" w:hAnsi="Proxima Nova Rg"/>
          <w:b/>
          <w:color w:val="EC008C"/>
          <w:spacing w:val="-3"/>
          <w:sz w:val="16"/>
        </w:rPr>
        <w:t> </w:t>
      </w:r>
      <w:r>
        <w:rPr>
          <w:rFonts w:ascii="Proxima Nova Rg" w:hAnsi="Proxima Nova Rg"/>
          <w:b/>
          <w:color w:val="EC008C"/>
          <w:sz w:val="16"/>
        </w:rPr>
        <w:t>LO9–3,</w:t>
      </w:r>
      <w:r>
        <w:rPr>
          <w:rFonts w:ascii="Proxima Nova Rg" w:hAnsi="Proxima Nova Rg"/>
          <w:b/>
          <w:color w:val="EC008C"/>
          <w:spacing w:val="-4"/>
          <w:sz w:val="16"/>
        </w:rPr>
        <w:t> </w:t>
      </w:r>
      <w:r>
        <w:rPr>
          <w:rFonts w:ascii="Proxima Nova Rg" w:hAnsi="Proxima Nova Rg"/>
          <w:b/>
          <w:color w:val="EC008C"/>
          <w:sz w:val="16"/>
        </w:rPr>
        <w:t>LO9–4,</w:t>
      </w:r>
      <w:r>
        <w:rPr>
          <w:rFonts w:ascii="Proxima Nova Rg" w:hAnsi="Proxima Nova Rg"/>
          <w:b/>
          <w:color w:val="EC008C"/>
          <w:spacing w:val="-3"/>
          <w:sz w:val="16"/>
        </w:rPr>
        <w:t> </w:t>
      </w:r>
      <w:r>
        <w:rPr>
          <w:rFonts w:ascii="Proxima Nova Rg" w:hAnsi="Proxima Nova Rg"/>
          <w:b/>
          <w:color w:val="EC008C"/>
          <w:spacing w:val="-2"/>
          <w:sz w:val="16"/>
        </w:rPr>
        <w:t>LO9–5</w:t>
      </w:r>
    </w:p>
    <w:p>
      <w:pPr>
        <w:spacing w:line="242" w:lineRule="auto" w:before="0"/>
        <w:ind w:left="3900" w:right="1619" w:firstLine="0"/>
        <w:jc w:val="both"/>
        <w:rPr>
          <w:sz w:val="19"/>
        </w:rPr>
      </w:pPr>
      <w:r>
        <w:rPr>
          <w:color w:val="231F20"/>
          <w:spacing w:val="-4"/>
          <w:sz w:val="19"/>
        </w:rPr>
        <w:t>The</w:t>
      </w:r>
      <w:r>
        <w:rPr>
          <w:color w:val="231F20"/>
          <w:spacing w:val="-8"/>
          <w:sz w:val="19"/>
        </w:rPr>
        <w:t> </w:t>
      </w:r>
      <w:r>
        <w:rPr>
          <w:color w:val="231F20"/>
          <w:spacing w:val="-4"/>
          <w:sz w:val="19"/>
        </w:rPr>
        <w:t>Gourmand</w:t>
      </w:r>
      <w:r>
        <w:rPr>
          <w:color w:val="231F20"/>
          <w:spacing w:val="-8"/>
          <w:sz w:val="19"/>
        </w:rPr>
        <w:t> </w:t>
      </w:r>
      <w:r>
        <w:rPr>
          <w:color w:val="231F20"/>
          <w:spacing w:val="-4"/>
          <w:sz w:val="19"/>
        </w:rPr>
        <w:t>Cooking</w:t>
      </w:r>
      <w:r>
        <w:rPr>
          <w:color w:val="231F20"/>
          <w:spacing w:val="-8"/>
          <w:sz w:val="19"/>
        </w:rPr>
        <w:t> </w:t>
      </w:r>
      <w:r>
        <w:rPr>
          <w:color w:val="231F20"/>
          <w:spacing w:val="-4"/>
          <w:sz w:val="19"/>
        </w:rPr>
        <w:t>School</w:t>
      </w:r>
      <w:r>
        <w:rPr>
          <w:color w:val="231F20"/>
          <w:spacing w:val="-8"/>
          <w:sz w:val="19"/>
        </w:rPr>
        <w:t> </w:t>
      </w:r>
      <w:r>
        <w:rPr>
          <w:color w:val="231F20"/>
          <w:spacing w:val="-4"/>
          <w:sz w:val="19"/>
        </w:rPr>
        <w:t>runs</w:t>
      </w:r>
      <w:r>
        <w:rPr>
          <w:color w:val="231F20"/>
          <w:spacing w:val="-8"/>
          <w:sz w:val="19"/>
        </w:rPr>
        <w:t> </w:t>
      </w:r>
      <w:r>
        <w:rPr>
          <w:color w:val="231F20"/>
          <w:spacing w:val="-4"/>
          <w:sz w:val="19"/>
        </w:rPr>
        <w:t>short</w:t>
      </w:r>
      <w:r>
        <w:rPr>
          <w:color w:val="231F20"/>
          <w:spacing w:val="-8"/>
          <w:sz w:val="19"/>
        </w:rPr>
        <w:t> </w:t>
      </w:r>
      <w:r>
        <w:rPr>
          <w:color w:val="231F20"/>
          <w:spacing w:val="-4"/>
          <w:sz w:val="19"/>
        </w:rPr>
        <w:t>cooking</w:t>
      </w:r>
      <w:r>
        <w:rPr>
          <w:color w:val="231F20"/>
          <w:spacing w:val="-7"/>
          <w:sz w:val="19"/>
        </w:rPr>
        <w:t> </w:t>
      </w:r>
      <w:r>
        <w:rPr>
          <w:color w:val="231F20"/>
          <w:spacing w:val="-4"/>
          <w:sz w:val="19"/>
        </w:rPr>
        <w:t>courses</w:t>
      </w:r>
      <w:r>
        <w:rPr>
          <w:color w:val="231F20"/>
          <w:spacing w:val="-8"/>
          <w:sz w:val="19"/>
        </w:rPr>
        <w:t> </w:t>
      </w:r>
      <w:r>
        <w:rPr>
          <w:color w:val="231F20"/>
          <w:spacing w:val="-4"/>
          <w:sz w:val="19"/>
        </w:rPr>
        <w:t>at</w:t>
      </w:r>
      <w:r>
        <w:rPr>
          <w:color w:val="231F20"/>
          <w:spacing w:val="-8"/>
          <w:sz w:val="19"/>
        </w:rPr>
        <w:t> </w:t>
      </w:r>
      <w:r>
        <w:rPr>
          <w:color w:val="231F20"/>
          <w:spacing w:val="-4"/>
          <w:sz w:val="19"/>
        </w:rPr>
        <w:t>its</w:t>
      </w:r>
      <w:r>
        <w:rPr>
          <w:color w:val="231F20"/>
          <w:spacing w:val="-8"/>
          <w:sz w:val="19"/>
        </w:rPr>
        <w:t> </w:t>
      </w:r>
      <w:r>
        <w:rPr>
          <w:color w:val="231F20"/>
          <w:spacing w:val="-4"/>
          <w:sz w:val="19"/>
        </w:rPr>
        <w:t>small</w:t>
      </w:r>
      <w:r>
        <w:rPr>
          <w:color w:val="231F20"/>
          <w:spacing w:val="-8"/>
          <w:sz w:val="19"/>
        </w:rPr>
        <w:t> </w:t>
      </w:r>
      <w:r>
        <w:rPr>
          <w:color w:val="231F20"/>
          <w:spacing w:val="-4"/>
          <w:sz w:val="19"/>
        </w:rPr>
        <w:t>campus.</w:t>
      </w:r>
      <w:r>
        <w:rPr>
          <w:color w:val="231F20"/>
          <w:spacing w:val="-8"/>
          <w:sz w:val="19"/>
        </w:rPr>
        <w:t> </w:t>
      </w:r>
      <w:r>
        <w:rPr>
          <w:color w:val="231F20"/>
          <w:spacing w:val="-4"/>
          <w:sz w:val="19"/>
        </w:rPr>
        <w:t>Management</w:t>
      </w:r>
      <w:r>
        <w:rPr>
          <w:color w:val="231F20"/>
          <w:spacing w:val="-8"/>
          <w:sz w:val="19"/>
        </w:rPr>
        <w:t> </w:t>
      </w:r>
      <w:r>
        <w:rPr>
          <w:color w:val="231F20"/>
          <w:spacing w:val="-4"/>
          <w:sz w:val="19"/>
        </w:rPr>
        <w:t>has</w:t>
      </w:r>
      <w:r>
        <w:rPr>
          <w:color w:val="231F20"/>
          <w:spacing w:val="-7"/>
          <w:sz w:val="19"/>
        </w:rPr>
        <w:t> </w:t>
      </w:r>
      <w:r>
        <w:rPr>
          <w:color w:val="231F20"/>
          <w:spacing w:val="-4"/>
          <w:sz w:val="19"/>
        </w:rPr>
        <w:t>iden- tified two cost drivers it uses in its budgeting and performance reports—the number of courses and the total</w:t>
      </w:r>
      <w:r>
        <w:rPr>
          <w:color w:val="231F20"/>
          <w:spacing w:val="-5"/>
          <w:sz w:val="19"/>
        </w:rPr>
        <w:t> </w:t>
      </w:r>
      <w:r>
        <w:rPr>
          <w:color w:val="231F20"/>
          <w:spacing w:val="-4"/>
          <w:sz w:val="19"/>
        </w:rPr>
        <w:t>number</w:t>
      </w:r>
      <w:r>
        <w:rPr>
          <w:color w:val="231F20"/>
          <w:spacing w:val="-5"/>
          <w:sz w:val="19"/>
        </w:rPr>
        <w:t> </w:t>
      </w:r>
      <w:r>
        <w:rPr>
          <w:color w:val="231F20"/>
          <w:spacing w:val="-4"/>
          <w:sz w:val="19"/>
        </w:rPr>
        <w:t>of</w:t>
      </w:r>
      <w:r>
        <w:rPr>
          <w:color w:val="231F20"/>
          <w:spacing w:val="-5"/>
          <w:sz w:val="19"/>
        </w:rPr>
        <w:t> </w:t>
      </w:r>
      <w:r>
        <w:rPr>
          <w:color w:val="231F20"/>
          <w:spacing w:val="-4"/>
          <w:sz w:val="19"/>
        </w:rPr>
        <w:t>students.</w:t>
      </w:r>
      <w:r>
        <w:rPr>
          <w:color w:val="231F20"/>
          <w:spacing w:val="-5"/>
          <w:sz w:val="19"/>
        </w:rPr>
        <w:t> </w:t>
      </w:r>
      <w:r>
        <w:rPr>
          <w:color w:val="231F20"/>
          <w:spacing w:val="-4"/>
          <w:sz w:val="19"/>
        </w:rPr>
        <w:t>For</w:t>
      </w:r>
      <w:r>
        <w:rPr>
          <w:color w:val="231F20"/>
          <w:spacing w:val="-5"/>
          <w:sz w:val="19"/>
        </w:rPr>
        <w:t> </w:t>
      </w:r>
      <w:r>
        <w:rPr>
          <w:color w:val="231F20"/>
          <w:spacing w:val="-4"/>
          <w:sz w:val="19"/>
        </w:rPr>
        <w:t>example,</w:t>
      </w:r>
      <w:r>
        <w:rPr>
          <w:color w:val="231F20"/>
          <w:spacing w:val="-5"/>
          <w:sz w:val="19"/>
        </w:rPr>
        <w:t> </w:t>
      </w:r>
      <w:r>
        <w:rPr>
          <w:color w:val="231F20"/>
          <w:spacing w:val="-4"/>
          <w:sz w:val="19"/>
        </w:rPr>
        <w:t>the</w:t>
      </w:r>
      <w:r>
        <w:rPr>
          <w:color w:val="231F20"/>
          <w:spacing w:val="-5"/>
          <w:sz w:val="19"/>
        </w:rPr>
        <w:t> </w:t>
      </w:r>
      <w:r>
        <w:rPr>
          <w:color w:val="231F20"/>
          <w:spacing w:val="-4"/>
          <w:sz w:val="19"/>
        </w:rPr>
        <w:t>school</w:t>
      </w:r>
      <w:r>
        <w:rPr>
          <w:color w:val="231F20"/>
          <w:spacing w:val="-5"/>
          <w:sz w:val="19"/>
        </w:rPr>
        <w:t> </w:t>
      </w:r>
      <w:r>
        <w:rPr>
          <w:color w:val="231F20"/>
          <w:spacing w:val="-4"/>
          <w:sz w:val="19"/>
        </w:rPr>
        <w:t>might</w:t>
      </w:r>
      <w:r>
        <w:rPr>
          <w:color w:val="231F20"/>
          <w:spacing w:val="-5"/>
          <w:sz w:val="19"/>
        </w:rPr>
        <w:t> </w:t>
      </w:r>
      <w:r>
        <w:rPr>
          <w:color w:val="231F20"/>
          <w:spacing w:val="-4"/>
          <w:sz w:val="19"/>
        </w:rPr>
        <w:t>run</w:t>
      </w:r>
      <w:r>
        <w:rPr>
          <w:color w:val="231F20"/>
          <w:spacing w:val="-5"/>
          <w:sz w:val="19"/>
        </w:rPr>
        <w:t> </w:t>
      </w:r>
      <w:r>
        <w:rPr>
          <w:color w:val="231F20"/>
          <w:spacing w:val="-4"/>
          <w:sz w:val="19"/>
        </w:rPr>
        <w:t>two</w:t>
      </w:r>
      <w:r>
        <w:rPr>
          <w:color w:val="231F20"/>
          <w:spacing w:val="-5"/>
          <w:sz w:val="19"/>
        </w:rPr>
        <w:t> </w:t>
      </w:r>
      <w:r>
        <w:rPr>
          <w:color w:val="231F20"/>
          <w:spacing w:val="-4"/>
          <w:sz w:val="19"/>
        </w:rPr>
        <w:t>courses</w:t>
      </w:r>
      <w:r>
        <w:rPr>
          <w:color w:val="231F20"/>
          <w:spacing w:val="-5"/>
          <w:sz w:val="19"/>
        </w:rPr>
        <w:t> </w:t>
      </w:r>
      <w:r>
        <w:rPr>
          <w:color w:val="231F20"/>
          <w:spacing w:val="-4"/>
          <w:sz w:val="19"/>
        </w:rPr>
        <w:t>in</w:t>
      </w:r>
      <w:r>
        <w:rPr>
          <w:color w:val="231F20"/>
          <w:spacing w:val="-5"/>
          <w:sz w:val="19"/>
        </w:rPr>
        <w:t> </w:t>
      </w:r>
      <w:r>
        <w:rPr>
          <w:color w:val="231F20"/>
          <w:spacing w:val="-4"/>
          <w:sz w:val="19"/>
        </w:rPr>
        <w:t>a</w:t>
      </w:r>
      <w:r>
        <w:rPr>
          <w:color w:val="231F20"/>
          <w:spacing w:val="-5"/>
          <w:sz w:val="19"/>
        </w:rPr>
        <w:t> </w:t>
      </w:r>
      <w:r>
        <w:rPr>
          <w:color w:val="231F20"/>
          <w:spacing w:val="-4"/>
          <w:sz w:val="19"/>
        </w:rPr>
        <w:t>month</w:t>
      </w:r>
      <w:r>
        <w:rPr>
          <w:color w:val="231F20"/>
          <w:spacing w:val="-5"/>
          <w:sz w:val="19"/>
        </w:rPr>
        <w:t> </w:t>
      </w:r>
      <w:r>
        <w:rPr>
          <w:color w:val="231F20"/>
          <w:spacing w:val="-4"/>
          <w:sz w:val="19"/>
        </w:rPr>
        <w:t>and</w:t>
      </w:r>
      <w:r>
        <w:rPr>
          <w:color w:val="231F20"/>
          <w:spacing w:val="-5"/>
          <w:sz w:val="19"/>
        </w:rPr>
        <w:t> </w:t>
      </w:r>
      <w:r>
        <w:rPr>
          <w:color w:val="231F20"/>
          <w:spacing w:val="-4"/>
          <w:sz w:val="19"/>
        </w:rPr>
        <w:t>have</w:t>
      </w:r>
      <w:r>
        <w:rPr>
          <w:color w:val="231F20"/>
          <w:spacing w:val="-5"/>
          <w:sz w:val="19"/>
        </w:rPr>
        <w:t> </w:t>
      </w:r>
      <w:r>
        <w:rPr>
          <w:color w:val="231F20"/>
          <w:spacing w:val="-4"/>
          <w:sz w:val="19"/>
        </w:rPr>
        <w:t>a</w:t>
      </w:r>
      <w:r>
        <w:rPr>
          <w:color w:val="231F20"/>
          <w:spacing w:val="-5"/>
          <w:sz w:val="19"/>
        </w:rPr>
        <w:t> </w:t>
      </w:r>
      <w:r>
        <w:rPr>
          <w:color w:val="231F20"/>
          <w:spacing w:val="-4"/>
          <w:sz w:val="19"/>
        </w:rPr>
        <w:t>total</w:t>
      </w:r>
      <w:r>
        <w:rPr>
          <w:color w:val="231F20"/>
          <w:spacing w:val="-5"/>
          <w:sz w:val="19"/>
        </w:rPr>
        <w:t> </w:t>
      </w:r>
      <w:r>
        <w:rPr>
          <w:color w:val="231F20"/>
          <w:spacing w:val="-4"/>
          <w:sz w:val="19"/>
        </w:rPr>
        <w:t>of 50</w:t>
      </w:r>
      <w:r>
        <w:rPr>
          <w:color w:val="231F20"/>
          <w:spacing w:val="-6"/>
          <w:sz w:val="19"/>
        </w:rPr>
        <w:t> </w:t>
      </w:r>
      <w:r>
        <w:rPr>
          <w:color w:val="231F20"/>
          <w:spacing w:val="-4"/>
          <w:sz w:val="19"/>
        </w:rPr>
        <w:t>students</w:t>
      </w:r>
      <w:r>
        <w:rPr>
          <w:color w:val="231F20"/>
          <w:spacing w:val="-6"/>
          <w:sz w:val="19"/>
        </w:rPr>
        <w:t> </w:t>
      </w:r>
      <w:r>
        <w:rPr>
          <w:color w:val="231F20"/>
          <w:spacing w:val="-4"/>
          <w:sz w:val="19"/>
        </w:rPr>
        <w:t>enrolled</w:t>
      </w:r>
      <w:r>
        <w:rPr>
          <w:color w:val="231F20"/>
          <w:spacing w:val="-5"/>
          <w:sz w:val="19"/>
        </w:rPr>
        <w:t> </w:t>
      </w:r>
      <w:r>
        <w:rPr>
          <w:color w:val="231F20"/>
          <w:spacing w:val="-4"/>
          <w:sz w:val="19"/>
        </w:rPr>
        <w:t>in</w:t>
      </w:r>
      <w:r>
        <w:rPr>
          <w:color w:val="231F20"/>
          <w:spacing w:val="-6"/>
          <w:sz w:val="19"/>
        </w:rPr>
        <w:t> </w:t>
      </w:r>
      <w:r>
        <w:rPr>
          <w:color w:val="231F20"/>
          <w:spacing w:val="-4"/>
          <w:sz w:val="19"/>
        </w:rPr>
        <w:t>those</w:t>
      </w:r>
      <w:r>
        <w:rPr>
          <w:color w:val="231F20"/>
          <w:spacing w:val="-6"/>
          <w:sz w:val="19"/>
        </w:rPr>
        <w:t> </w:t>
      </w:r>
      <w:r>
        <w:rPr>
          <w:color w:val="231F20"/>
          <w:spacing w:val="-4"/>
          <w:sz w:val="19"/>
        </w:rPr>
        <w:t>two</w:t>
      </w:r>
      <w:r>
        <w:rPr>
          <w:color w:val="231F20"/>
          <w:spacing w:val="-5"/>
          <w:sz w:val="19"/>
        </w:rPr>
        <w:t> </w:t>
      </w:r>
      <w:r>
        <w:rPr>
          <w:color w:val="231F20"/>
          <w:spacing w:val="-4"/>
          <w:sz w:val="19"/>
        </w:rPr>
        <w:t>courses.</w:t>
      </w:r>
      <w:r>
        <w:rPr>
          <w:color w:val="231F20"/>
          <w:spacing w:val="-6"/>
          <w:sz w:val="19"/>
        </w:rPr>
        <w:t> </w:t>
      </w:r>
      <w:r>
        <w:rPr>
          <w:color w:val="231F20"/>
          <w:spacing w:val="-4"/>
          <w:sz w:val="19"/>
        </w:rPr>
        <w:t>Data</w:t>
      </w:r>
      <w:r>
        <w:rPr>
          <w:color w:val="231F20"/>
          <w:spacing w:val="-6"/>
          <w:sz w:val="19"/>
        </w:rPr>
        <w:t> </w:t>
      </w:r>
      <w:r>
        <w:rPr>
          <w:color w:val="231F20"/>
          <w:spacing w:val="-4"/>
          <w:sz w:val="19"/>
        </w:rPr>
        <w:t>concerning</w:t>
      </w:r>
      <w:r>
        <w:rPr>
          <w:color w:val="231F20"/>
          <w:spacing w:val="-5"/>
          <w:sz w:val="19"/>
        </w:rPr>
        <w:t> </w:t>
      </w:r>
      <w:r>
        <w:rPr>
          <w:color w:val="231F20"/>
          <w:spacing w:val="-4"/>
          <w:sz w:val="19"/>
        </w:rPr>
        <w:t>the</w:t>
      </w:r>
      <w:r>
        <w:rPr>
          <w:color w:val="231F20"/>
          <w:spacing w:val="-6"/>
          <w:sz w:val="19"/>
        </w:rPr>
        <w:t> </w:t>
      </w:r>
      <w:r>
        <w:rPr>
          <w:color w:val="231F20"/>
          <w:spacing w:val="-4"/>
          <w:sz w:val="19"/>
        </w:rPr>
        <w:t>company’s</w:t>
      </w:r>
      <w:r>
        <w:rPr>
          <w:color w:val="231F20"/>
          <w:spacing w:val="-6"/>
          <w:sz w:val="19"/>
        </w:rPr>
        <w:t> </w:t>
      </w:r>
      <w:r>
        <w:rPr>
          <w:color w:val="231F20"/>
          <w:spacing w:val="-4"/>
          <w:sz w:val="19"/>
        </w:rPr>
        <w:t>cost</w:t>
      </w:r>
      <w:r>
        <w:rPr>
          <w:color w:val="231F20"/>
          <w:spacing w:val="-5"/>
          <w:sz w:val="19"/>
        </w:rPr>
        <w:t> </w:t>
      </w:r>
      <w:r>
        <w:rPr>
          <w:color w:val="231F20"/>
          <w:spacing w:val="-4"/>
          <w:sz w:val="19"/>
        </w:rPr>
        <w:t>formulas</w:t>
      </w:r>
      <w:r>
        <w:rPr>
          <w:color w:val="231F20"/>
          <w:spacing w:val="-6"/>
          <w:sz w:val="19"/>
        </w:rPr>
        <w:t> </w:t>
      </w:r>
      <w:r>
        <w:rPr>
          <w:color w:val="231F20"/>
          <w:spacing w:val="-4"/>
          <w:sz w:val="19"/>
        </w:rPr>
        <w:t>appear</w:t>
      </w:r>
      <w:r>
        <w:rPr>
          <w:color w:val="231F20"/>
          <w:spacing w:val="-6"/>
          <w:sz w:val="19"/>
        </w:rPr>
        <w:t> </w:t>
      </w:r>
      <w:r>
        <w:rPr>
          <w:color w:val="231F20"/>
          <w:spacing w:val="-4"/>
          <w:sz w:val="19"/>
        </w:rPr>
        <w:t>below:</w:t>
      </w:r>
    </w:p>
    <w:p>
      <w:pPr>
        <w:pStyle w:val="BodyText"/>
        <w:spacing w:before="8"/>
        <w:rPr>
          <w:sz w:val="13"/>
        </w:rPr>
      </w:pPr>
    </w:p>
    <w:tbl>
      <w:tblPr>
        <w:tblW w:w="0" w:type="auto"/>
        <w:jc w:val="left"/>
        <w:tblInd w:w="46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6"/>
        <w:gridCol w:w="991"/>
        <w:gridCol w:w="886"/>
        <w:gridCol w:w="887"/>
      </w:tblGrid>
      <w:tr>
        <w:trPr>
          <w:trHeight w:val="514" w:hRule="atLeast"/>
        </w:trPr>
        <w:tc>
          <w:tcPr>
            <w:tcW w:w="4227" w:type="dxa"/>
            <w:gridSpan w:val="2"/>
            <w:shd w:val="clear" w:color="auto" w:fill="D4E0F2"/>
          </w:tcPr>
          <w:p>
            <w:pPr>
              <w:pStyle w:val="TableParagraph"/>
              <w:spacing w:line="220" w:lineRule="atLeast" w:before="45"/>
              <w:ind w:left="3325" w:right="123" w:hanging="11"/>
              <w:rPr>
                <w:sz w:val="17"/>
              </w:rPr>
            </w:pPr>
            <w:r>
              <w:rPr>
                <w:color w:val="231F20"/>
                <w:spacing w:val="-2"/>
                <w:sz w:val="17"/>
              </w:rPr>
              <w:t>Fixed</w:t>
            </w:r>
            <w:r>
              <w:rPr>
                <w:color w:val="231F20"/>
                <w:spacing w:val="-9"/>
                <w:sz w:val="17"/>
              </w:rPr>
              <w:t> </w:t>
            </w:r>
            <w:r>
              <w:rPr>
                <w:color w:val="231F20"/>
                <w:spacing w:val="-2"/>
                <w:sz w:val="17"/>
              </w:rPr>
              <w:t>Cost </w:t>
            </w:r>
            <w:r>
              <w:rPr>
                <w:color w:val="231F20"/>
                <w:sz w:val="17"/>
              </w:rPr>
              <w:t>per </w:t>
            </w:r>
            <w:r>
              <w:rPr>
                <w:color w:val="231F20"/>
                <w:spacing w:val="-2"/>
                <w:sz w:val="17"/>
              </w:rPr>
              <w:t>Month</w:t>
            </w:r>
          </w:p>
        </w:tc>
        <w:tc>
          <w:tcPr>
            <w:tcW w:w="886" w:type="dxa"/>
            <w:shd w:val="clear" w:color="auto" w:fill="D4E0F2"/>
          </w:tcPr>
          <w:p>
            <w:pPr>
              <w:pStyle w:val="TableParagraph"/>
              <w:spacing w:line="220" w:lineRule="atLeast" w:before="45"/>
              <w:ind w:left="174" w:right="117" w:hanging="49"/>
              <w:jc w:val="left"/>
              <w:rPr>
                <w:sz w:val="17"/>
              </w:rPr>
            </w:pPr>
            <w:r>
              <w:rPr>
                <w:color w:val="231F20"/>
                <w:sz w:val="17"/>
              </w:rPr>
              <w:t>Cost</w:t>
            </w:r>
            <w:r>
              <w:rPr>
                <w:color w:val="231F20"/>
                <w:spacing w:val="-11"/>
                <w:sz w:val="17"/>
              </w:rPr>
              <w:t> </w:t>
            </w:r>
            <w:r>
              <w:rPr>
                <w:color w:val="231F20"/>
                <w:sz w:val="17"/>
              </w:rPr>
              <w:t>per </w:t>
            </w:r>
            <w:r>
              <w:rPr>
                <w:color w:val="231F20"/>
                <w:spacing w:val="-2"/>
                <w:sz w:val="17"/>
              </w:rPr>
              <w:t>Course</w:t>
            </w:r>
          </w:p>
        </w:tc>
        <w:tc>
          <w:tcPr>
            <w:tcW w:w="887" w:type="dxa"/>
            <w:shd w:val="clear" w:color="auto" w:fill="D4E0F2"/>
          </w:tcPr>
          <w:p>
            <w:pPr>
              <w:pStyle w:val="TableParagraph"/>
              <w:spacing w:line="220" w:lineRule="atLeast" w:before="45"/>
              <w:ind w:left="156" w:right="116" w:hanging="29"/>
              <w:jc w:val="left"/>
              <w:rPr>
                <w:sz w:val="17"/>
              </w:rPr>
            </w:pPr>
            <w:r>
              <w:rPr>
                <w:color w:val="231F20"/>
                <w:sz w:val="17"/>
              </w:rPr>
              <w:t>Cost</w:t>
            </w:r>
            <w:r>
              <w:rPr>
                <w:color w:val="231F20"/>
                <w:spacing w:val="-11"/>
                <w:sz w:val="17"/>
              </w:rPr>
              <w:t> </w:t>
            </w:r>
            <w:r>
              <w:rPr>
                <w:color w:val="231F20"/>
                <w:sz w:val="17"/>
              </w:rPr>
              <w:t>per </w:t>
            </w:r>
            <w:r>
              <w:rPr>
                <w:color w:val="231F20"/>
                <w:spacing w:val="-2"/>
                <w:sz w:val="17"/>
              </w:rPr>
              <w:t>Student</w:t>
            </w:r>
          </w:p>
        </w:tc>
      </w:tr>
      <w:tr>
        <w:trPr>
          <w:trHeight w:val="253" w:hRule="atLeast"/>
        </w:trPr>
        <w:tc>
          <w:tcPr>
            <w:tcW w:w="3236" w:type="dxa"/>
            <w:shd w:val="clear" w:color="auto" w:fill="E9F7FE"/>
          </w:tcPr>
          <w:p>
            <w:pPr>
              <w:pStyle w:val="TableParagraph"/>
              <w:spacing w:line="186" w:lineRule="exact" w:before="48"/>
              <w:ind w:left="119"/>
              <w:jc w:val="left"/>
              <w:rPr>
                <w:sz w:val="17"/>
              </w:rPr>
            </w:pPr>
            <w:r>
              <w:rPr>
                <w:color w:val="231F20"/>
                <w:sz w:val="17"/>
              </w:rPr>
              <w:t>Instructor wages</w:t>
            </w:r>
            <w:r>
              <w:rPr>
                <w:color w:val="231F20"/>
                <w:spacing w:val="17"/>
                <w:sz w:val="17"/>
              </w:rPr>
              <w:t> </w:t>
            </w:r>
            <w:r>
              <w:rPr>
                <w:color w:val="231F20"/>
                <w:sz w:val="17"/>
              </w:rPr>
              <w:t>. . . . . . . . . . . . . . . . . . . </w:t>
            </w:r>
            <w:r>
              <w:rPr>
                <w:color w:val="231F20"/>
                <w:spacing w:val="-10"/>
                <w:sz w:val="17"/>
              </w:rPr>
              <w:t>.</w:t>
            </w:r>
          </w:p>
        </w:tc>
        <w:tc>
          <w:tcPr>
            <w:tcW w:w="991" w:type="dxa"/>
            <w:shd w:val="clear" w:color="auto" w:fill="E9F7FE"/>
          </w:tcPr>
          <w:p>
            <w:pPr>
              <w:pStyle w:val="TableParagraph"/>
              <w:jc w:val="left"/>
              <w:rPr>
                <w:rFonts w:ascii="Times New Roman"/>
                <w:sz w:val="16"/>
              </w:rPr>
            </w:pPr>
          </w:p>
        </w:tc>
        <w:tc>
          <w:tcPr>
            <w:tcW w:w="886" w:type="dxa"/>
            <w:shd w:val="clear" w:color="auto" w:fill="E9F7FE"/>
          </w:tcPr>
          <w:p>
            <w:pPr>
              <w:pStyle w:val="TableParagraph"/>
              <w:spacing w:line="186" w:lineRule="exact" w:before="48"/>
              <w:ind w:right="167"/>
              <w:rPr>
                <w:sz w:val="17"/>
              </w:rPr>
            </w:pPr>
            <w:r>
              <w:rPr>
                <w:color w:val="231F20"/>
                <w:spacing w:val="-2"/>
                <w:sz w:val="17"/>
              </w:rPr>
              <w:t>$3,080</w:t>
            </w:r>
          </w:p>
        </w:tc>
        <w:tc>
          <w:tcPr>
            <w:tcW w:w="887" w:type="dxa"/>
            <w:shd w:val="clear" w:color="auto" w:fill="E9F7FE"/>
          </w:tcPr>
          <w:p>
            <w:pPr>
              <w:pStyle w:val="TableParagraph"/>
              <w:jc w:val="left"/>
              <w:rPr>
                <w:rFonts w:ascii="Times New Roman"/>
                <w:sz w:val="16"/>
              </w:rPr>
            </w:pPr>
          </w:p>
        </w:tc>
      </w:tr>
      <w:tr>
        <w:trPr>
          <w:trHeight w:val="204" w:hRule="atLeast"/>
        </w:trPr>
        <w:tc>
          <w:tcPr>
            <w:tcW w:w="3236" w:type="dxa"/>
            <w:shd w:val="clear" w:color="auto" w:fill="E9F7FE"/>
          </w:tcPr>
          <w:p>
            <w:pPr>
              <w:pStyle w:val="TableParagraph"/>
              <w:spacing w:line="184" w:lineRule="exact"/>
              <w:ind w:left="119"/>
              <w:jc w:val="left"/>
              <w:rPr>
                <w:sz w:val="17"/>
              </w:rPr>
            </w:pPr>
            <w:r>
              <w:rPr>
                <w:color w:val="231F20"/>
                <w:sz w:val="17"/>
              </w:rPr>
              <w:t>Classroom supplies</w:t>
            </w:r>
            <w:r>
              <w:rPr>
                <w:color w:val="231F20"/>
                <w:spacing w:val="47"/>
                <w:sz w:val="17"/>
              </w:rPr>
              <w:t> </w:t>
            </w:r>
            <w:r>
              <w:rPr>
                <w:color w:val="231F20"/>
                <w:sz w:val="17"/>
              </w:rPr>
              <w:t>. . . . . . . . . . . . . . . . </w:t>
            </w:r>
            <w:r>
              <w:rPr>
                <w:color w:val="231F20"/>
                <w:spacing w:val="-10"/>
                <w:sz w:val="17"/>
              </w:rPr>
              <w:t>.</w:t>
            </w:r>
          </w:p>
        </w:tc>
        <w:tc>
          <w:tcPr>
            <w:tcW w:w="991" w:type="dxa"/>
            <w:shd w:val="clear" w:color="auto" w:fill="E9F7FE"/>
          </w:tcPr>
          <w:p>
            <w:pPr>
              <w:pStyle w:val="TableParagraph"/>
              <w:jc w:val="left"/>
              <w:rPr>
                <w:rFonts w:ascii="Times New Roman"/>
                <w:sz w:val="14"/>
              </w:rPr>
            </w:pPr>
          </w:p>
        </w:tc>
        <w:tc>
          <w:tcPr>
            <w:tcW w:w="886" w:type="dxa"/>
            <w:shd w:val="clear" w:color="auto" w:fill="E9F7FE"/>
          </w:tcPr>
          <w:p>
            <w:pPr>
              <w:pStyle w:val="TableParagraph"/>
              <w:jc w:val="left"/>
              <w:rPr>
                <w:rFonts w:ascii="Times New Roman"/>
                <w:sz w:val="14"/>
              </w:rPr>
            </w:pPr>
          </w:p>
        </w:tc>
        <w:tc>
          <w:tcPr>
            <w:tcW w:w="887" w:type="dxa"/>
            <w:shd w:val="clear" w:color="auto" w:fill="E9F7FE"/>
          </w:tcPr>
          <w:p>
            <w:pPr>
              <w:pStyle w:val="TableParagraph"/>
              <w:spacing w:line="184" w:lineRule="exact"/>
              <w:ind w:right="235"/>
              <w:rPr>
                <w:sz w:val="17"/>
              </w:rPr>
            </w:pPr>
            <w:r>
              <w:rPr>
                <w:color w:val="231F20"/>
                <w:spacing w:val="-4"/>
                <w:sz w:val="17"/>
              </w:rPr>
              <w:t>$260</w:t>
            </w:r>
          </w:p>
        </w:tc>
      </w:tr>
      <w:tr>
        <w:trPr>
          <w:trHeight w:val="204" w:hRule="atLeast"/>
        </w:trPr>
        <w:tc>
          <w:tcPr>
            <w:tcW w:w="3236" w:type="dxa"/>
            <w:shd w:val="clear" w:color="auto" w:fill="E9F7FE"/>
          </w:tcPr>
          <w:p>
            <w:pPr>
              <w:pStyle w:val="TableParagraph"/>
              <w:spacing w:line="184" w:lineRule="exact"/>
              <w:ind w:left="119"/>
              <w:jc w:val="left"/>
              <w:rPr>
                <w:sz w:val="17"/>
              </w:rPr>
            </w:pPr>
            <w:r>
              <w:rPr>
                <w:color w:val="231F20"/>
                <w:sz w:val="17"/>
              </w:rPr>
              <w:t>Utilities</w:t>
            </w:r>
            <w:r>
              <w:rPr>
                <w:color w:val="231F20"/>
                <w:spacing w:val="35"/>
                <w:sz w:val="17"/>
              </w:rPr>
              <w:t> </w:t>
            </w:r>
            <w:r>
              <w:rPr>
                <w:color w:val="231F20"/>
                <w:sz w:val="17"/>
              </w:rPr>
              <w:t>. . . . . . . . . . . . . . . . . . . . . . . . . . . </w:t>
            </w:r>
            <w:r>
              <w:rPr>
                <w:color w:val="231F20"/>
                <w:spacing w:val="-10"/>
                <w:sz w:val="17"/>
              </w:rPr>
              <w:t>.</w:t>
            </w:r>
          </w:p>
        </w:tc>
        <w:tc>
          <w:tcPr>
            <w:tcW w:w="991" w:type="dxa"/>
            <w:shd w:val="clear" w:color="auto" w:fill="E9F7FE"/>
          </w:tcPr>
          <w:p>
            <w:pPr>
              <w:pStyle w:val="TableParagraph"/>
              <w:spacing w:line="184" w:lineRule="exact"/>
              <w:ind w:left="185" w:right="87"/>
              <w:jc w:val="center"/>
              <w:rPr>
                <w:sz w:val="17"/>
              </w:rPr>
            </w:pPr>
            <w:r>
              <w:rPr>
                <w:color w:val="231F20"/>
                <w:spacing w:val="-4"/>
                <w:w w:val="105"/>
                <w:sz w:val="17"/>
              </w:rPr>
              <w:t>$870</w:t>
            </w:r>
          </w:p>
        </w:tc>
        <w:tc>
          <w:tcPr>
            <w:tcW w:w="886" w:type="dxa"/>
            <w:shd w:val="clear" w:color="auto" w:fill="E9F7FE"/>
          </w:tcPr>
          <w:p>
            <w:pPr>
              <w:pStyle w:val="TableParagraph"/>
              <w:spacing w:line="184" w:lineRule="exact"/>
              <w:ind w:right="167"/>
              <w:rPr>
                <w:sz w:val="17"/>
              </w:rPr>
            </w:pPr>
            <w:r>
              <w:rPr>
                <w:color w:val="231F20"/>
                <w:spacing w:val="-4"/>
                <w:w w:val="115"/>
                <w:sz w:val="17"/>
              </w:rPr>
              <w:t>$130</w:t>
            </w:r>
          </w:p>
        </w:tc>
        <w:tc>
          <w:tcPr>
            <w:tcW w:w="887" w:type="dxa"/>
            <w:shd w:val="clear" w:color="auto" w:fill="E9F7FE"/>
          </w:tcPr>
          <w:p>
            <w:pPr>
              <w:pStyle w:val="TableParagraph"/>
              <w:jc w:val="left"/>
              <w:rPr>
                <w:rFonts w:ascii="Times New Roman"/>
                <w:sz w:val="14"/>
              </w:rPr>
            </w:pPr>
          </w:p>
        </w:tc>
      </w:tr>
      <w:tr>
        <w:trPr>
          <w:trHeight w:val="204" w:hRule="atLeast"/>
        </w:trPr>
        <w:tc>
          <w:tcPr>
            <w:tcW w:w="3236" w:type="dxa"/>
            <w:shd w:val="clear" w:color="auto" w:fill="E9F7FE"/>
          </w:tcPr>
          <w:p>
            <w:pPr>
              <w:pStyle w:val="TableParagraph"/>
              <w:spacing w:line="184" w:lineRule="exact"/>
              <w:ind w:left="119"/>
              <w:jc w:val="left"/>
              <w:rPr>
                <w:sz w:val="17"/>
              </w:rPr>
            </w:pPr>
            <w:r>
              <w:rPr>
                <w:color w:val="231F20"/>
                <w:sz w:val="17"/>
              </w:rPr>
              <w:t>Campus rent</w:t>
            </w:r>
            <w:r>
              <w:rPr>
                <w:color w:val="231F20"/>
                <w:spacing w:val="47"/>
                <w:sz w:val="17"/>
              </w:rPr>
              <w:t> </w:t>
            </w:r>
            <w:r>
              <w:rPr>
                <w:color w:val="231F20"/>
                <w:sz w:val="17"/>
              </w:rPr>
              <w:t>. . . . . . . . . . . . . . . . . . . . . . </w:t>
            </w:r>
            <w:r>
              <w:rPr>
                <w:color w:val="231F20"/>
                <w:spacing w:val="-10"/>
                <w:sz w:val="17"/>
              </w:rPr>
              <w:t>.</w:t>
            </w:r>
          </w:p>
        </w:tc>
        <w:tc>
          <w:tcPr>
            <w:tcW w:w="991" w:type="dxa"/>
            <w:shd w:val="clear" w:color="auto" w:fill="E9F7FE"/>
          </w:tcPr>
          <w:p>
            <w:pPr>
              <w:pStyle w:val="TableParagraph"/>
              <w:spacing w:line="184" w:lineRule="exact"/>
              <w:ind w:left="185" w:right="225"/>
              <w:jc w:val="center"/>
              <w:rPr>
                <w:sz w:val="17"/>
              </w:rPr>
            </w:pPr>
            <w:r>
              <w:rPr>
                <w:color w:val="231F20"/>
                <w:spacing w:val="-2"/>
                <w:sz w:val="17"/>
              </w:rPr>
              <w:t>$4,200</w:t>
            </w:r>
          </w:p>
        </w:tc>
        <w:tc>
          <w:tcPr>
            <w:tcW w:w="886" w:type="dxa"/>
            <w:shd w:val="clear" w:color="auto" w:fill="E9F7FE"/>
          </w:tcPr>
          <w:p>
            <w:pPr>
              <w:pStyle w:val="TableParagraph"/>
              <w:jc w:val="left"/>
              <w:rPr>
                <w:rFonts w:ascii="Times New Roman"/>
                <w:sz w:val="14"/>
              </w:rPr>
            </w:pPr>
          </w:p>
        </w:tc>
        <w:tc>
          <w:tcPr>
            <w:tcW w:w="887" w:type="dxa"/>
            <w:shd w:val="clear" w:color="auto" w:fill="E9F7FE"/>
          </w:tcPr>
          <w:p>
            <w:pPr>
              <w:pStyle w:val="TableParagraph"/>
              <w:jc w:val="left"/>
              <w:rPr>
                <w:rFonts w:ascii="Times New Roman"/>
                <w:sz w:val="14"/>
              </w:rPr>
            </w:pPr>
          </w:p>
        </w:tc>
      </w:tr>
      <w:tr>
        <w:trPr>
          <w:trHeight w:val="204" w:hRule="atLeast"/>
        </w:trPr>
        <w:tc>
          <w:tcPr>
            <w:tcW w:w="3236" w:type="dxa"/>
            <w:shd w:val="clear" w:color="auto" w:fill="E9F7FE"/>
          </w:tcPr>
          <w:p>
            <w:pPr>
              <w:pStyle w:val="TableParagraph"/>
              <w:spacing w:line="184" w:lineRule="exact"/>
              <w:ind w:left="119"/>
              <w:jc w:val="left"/>
              <w:rPr>
                <w:sz w:val="17"/>
              </w:rPr>
            </w:pPr>
            <w:r>
              <w:rPr>
                <w:color w:val="231F20"/>
                <w:sz w:val="17"/>
              </w:rPr>
              <w:t>Insurance</w:t>
            </w:r>
            <w:r>
              <w:rPr>
                <w:color w:val="231F20"/>
                <w:spacing w:val="22"/>
                <w:sz w:val="17"/>
              </w:rPr>
              <w:t> </w:t>
            </w:r>
            <w:r>
              <w:rPr>
                <w:color w:val="231F20"/>
                <w:sz w:val="17"/>
              </w:rPr>
              <w:t>. . . . . . . . . . . . . . . . . . . . . . . . . </w:t>
            </w:r>
            <w:r>
              <w:rPr>
                <w:color w:val="231F20"/>
                <w:spacing w:val="-10"/>
                <w:sz w:val="17"/>
              </w:rPr>
              <w:t>.</w:t>
            </w:r>
          </w:p>
        </w:tc>
        <w:tc>
          <w:tcPr>
            <w:tcW w:w="991" w:type="dxa"/>
            <w:shd w:val="clear" w:color="auto" w:fill="E9F7FE"/>
          </w:tcPr>
          <w:p>
            <w:pPr>
              <w:pStyle w:val="TableParagraph"/>
              <w:spacing w:line="184" w:lineRule="exact"/>
              <w:ind w:left="185" w:right="225"/>
              <w:jc w:val="center"/>
              <w:rPr>
                <w:sz w:val="17"/>
              </w:rPr>
            </w:pPr>
            <w:r>
              <w:rPr>
                <w:color w:val="231F20"/>
                <w:spacing w:val="-2"/>
                <w:w w:val="110"/>
                <w:sz w:val="17"/>
              </w:rPr>
              <w:t>$1,890</w:t>
            </w:r>
          </w:p>
        </w:tc>
        <w:tc>
          <w:tcPr>
            <w:tcW w:w="886" w:type="dxa"/>
            <w:shd w:val="clear" w:color="auto" w:fill="E9F7FE"/>
          </w:tcPr>
          <w:p>
            <w:pPr>
              <w:pStyle w:val="TableParagraph"/>
              <w:jc w:val="left"/>
              <w:rPr>
                <w:rFonts w:ascii="Times New Roman"/>
                <w:sz w:val="14"/>
              </w:rPr>
            </w:pPr>
          </w:p>
        </w:tc>
        <w:tc>
          <w:tcPr>
            <w:tcW w:w="887" w:type="dxa"/>
            <w:shd w:val="clear" w:color="auto" w:fill="E9F7FE"/>
          </w:tcPr>
          <w:p>
            <w:pPr>
              <w:pStyle w:val="TableParagraph"/>
              <w:jc w:val="left"/>
              <w:rPr>
                <w:rFonts w:ascii="Times New Roman"/>
                <w:sz w:val="14"/>
              </w:rPr>
            </w:pPr>
          </w:p>
        </w:tc>
      </w:tr>
      <w:tr>
        <w:trPr>
          <w:trHeight w:val="318" w:hRule="atLeast"/>
        </w:trPr>
        <w:tc>
          <w:tcPr>
            <w:tcW w:w="3236" w:type="dxa"/>
            <w:shd w:val="clear" w:color="auto" w:fill="E9F7FE"/>
          </w:tcPr>
          <w:p>
            <w:pPr>
              <w:pStyle w:val="TableParagraph"/>
              <w:spacing w:line="205" w:lineRule="exact"/>
              <w:ind w:left="119"/>
              <w:jc w:val="left"/>
              <w:rPr>
                <w:sz w:val="17"/>
              </w:rPr>
            </w:pPr>
            <w:r>
              <w:rPr>
                <w:color w:val="231F20"/>
                <w:sz w:val="17"/>
              </w:rPr>
              <w:t>Administrative expenses</w:t>
            </w:r>
            <w:r>
              <w:rPr>
                <w:color w:val="231F20"/>
                <w:spacing w:val="10"/>
                <w:sz w:val="17"/>
              </w:rPr>
              <w:t> </w:t>
            </w:r>
            <w:r>
              <w:rPr>
                <w:color w:val="231F20"/>
                <w:sz w:val="17"/>
              </w:rPr>
              <w:t>. . . . . . . . . . . . </w:t>
            </w:r>
            <w:r>
              <w:rPr>
                <w:color w:val="231F20"/>
                <w:spacing w:val="-10"/>
                <w:sz w:val="17"/>
              </w:rPr>
              <w:t>.</w:t>
            </w:r>
          </w:p>
        </w:tc>
        <w:tc>
          <w:tcPr>
            <w:tcW w:w="991" w:type="dxa"/>
            <w:shd w:val="clear" w:color="auto" w:fill="E9F7FE"/>
          </w:tcPr>
          <w:p>
            <w:pPr>
              <w:pStyle w:val="TableParagraph"/>
              <w:spacing w:line="205" w:lineRule="exact"/>
              <w:ind w:left="185" w:right="225"/>
              <w:jc w:val="center"/>
              <w:rPr>
                <w:sz w:val="17"/>
              </w:rPr>
            </w:pPr>
            <w:r>
              <w:rPr>
                <w:color w:val="231F20"/>
                <w:spacing w:val="-2"/>
                <w:w w:val="105"/>
                <w:sz w:val="17"/>
              </w:rPr>
              <w:t>$3,270</w:t>
            </w:r>
          </w:p>
        </w:tc>
        <w:tc>
          <w:tcPr>
            <w:tcW w:w="886" w:type="dxa"/>
            <w:shd w:val="clear" w:color="auto" w:fill="E9F7FE"/>
          </w:tcPr>
          <w:p>
            <w:pPr>
              <w:pStyle w:val="TableParagraph"/>
              <w:spacing w:line="205" w:lineRule="exact"/>
              <w:ind w:right="167"/>
              <w:rPr>
                <w:sz w:val="17"/>
              </w:rPr>
            </w:pPr>
            <w:r>
              <w:rPr>
                <w:color w:val="231F20"/>
                <w:spacing w:val="-5"/>
                <w:w w:val="115"/>
                <w:sz w:val="17"/>
              </w:rPr>
              <w:t>$15</w:t>
            </w:r>
          </w:p>
        </w:tc>
        <w:tc>
          <w:tcPr>
            <w:tcW w:w="887" w:type="dxa"/>
            <w:shd w:val="clear" w:color="auto" w:fill="E9F7FE"/>
          </w:tcPr>
          <w:p>
            <w:pPr>
              <w:pStyle w:val="TableParagraph"/>
              <w:spacing w:line="205" w:lineRule="exact"/>
              <w:ind w:right="236"/>
              <w:rPr>
                <w:sz w:val="17"/>
              </w:rPr>
            </w:pPr>
            <w:r>
              <w:rPr>
                <w:color w:val="231F20"/>
                <w:spacing w:val="-5"/>
                <w:w w:val="105"/>
                <w:sz w:val="17"/>
              </w:rPr>
              <w:t>$4</w:t>
            </w:r>
          </w:p>
        </w:tc>
      </w:tr>
    </w:tbl>
    <w:p>
      <w:pPr>
        <w:spacing w:before="173"/>
        <w:ind w:left="3900" w:right="1617" w:firstLine="0"/>
        <w:jc w:val="left"/>
        <w:rPr>
          <w:sz w:val="19"/>
        </w:rPr>
      </w:pPr>
      <w:r>
        <w:rPr>
          <w:color w:val="231F20"/>
          <w:sz w:val="19"/>
        </w:rPr>
        <w:t>For</w:t>
      </w:r>
      <w:r>
        <w:rPr>
          <w:color w:val="231F20"/>
          <w:spacing w:val="-5"/>
          <w:sz w:val="19"/>
        </w:rPr>
        <w:t> </w:t>
      </w:r>
      <w:r>
        <w:rPr>
          <w:color w:val="231F20"/>
          <w:sz w:val="19"/>
        </w:rPr>
        <w:t>example,</w:t>
      </w:r>
      <w:r>
        <w:rPr>
          <w:color w:val="231F20"/>
          <w:spacing w:val="-5"/>
          <w:sz w:val="19"/>
        </w:rPr>
        <w:t> </w:t>
      </w:r>
      <w:r>
        <w:rPr>
          <w:color w:val="231F20"/>
          <w:sz w:val="19"/>
        </w:rPr>
        <w:t>administrative</w:t>
      </w:r>
      <w:r>
        <w:rPr>
          <w:color w:val="231F20"/>
          <w:spacing w:val="-5"/>
          <w:sz w:val="19"/>
        </w:rPr>
        <w:t> </w:t>
      </w:r>
      <w:r>
        <w:rPr>
          <w:color w:val="231F20"/>
          <w:sz w:val="19"/>
        </w:rPr>
        <w:t>expenses</w:t>
      </w:r>
      <w:r>
        <w:rPr>
          <w:color w:val="231F20"/>
          <w:spacing w:val="-5"/>
          <w:sz w:val="19"/>
        </w:rPr>
        <w:t> </w:t>
      </w:r>
      <w:r>
        <w:rPr>
          <w:color w:val="231F20"/>
          <w:sz w:val="19"/>
        </w:rPr>
        <w:t>should</w:t>
      </w:r>
      <w:r>
        <w:rPr>
          <w:color w:val="231F20"/>
          <w:spacing w:val="-5"/>
          <w:sz w:val="19"/>
        </w:rPr>
        <w:t> </w:t>
      </w:r>
      <w:r>
        <w:rPr>
          <w:color w:val="231F20"/>
          <w:sz w:val="19"/>
        </w:rPr>
        <w:t>be</w:t>
      </w:r>
      <w:r>
        <w:rPr>
          <w:color w:val="231F20"/>
          <w:spacing w:val="-5"/>
          <w:sz w:val="19"/>
        </w:rPr>
        <w:t> </w:t>
      </w:r>
      <w:r>
        <w:rPr>
          <w:color w:val="231F20"/>
          <w:sz w:val="19"/>
        </w:rPr>
        <w:t>$3,270</w:t>
      </w:r>
      <w:r>
        <w:rPr>
          <w:color w:val="231F20"/>
          <w:spacing w:val="-5"/>
          <w:sz w:val="19"/>
        </w:rPr>
        <w:t> </w:t>
      </w:r>
      <w:r>
        <w:rPr>
          <w:color w:val="231F20"/>
          <w:sz w:val="19"/>
        </w:rPr>
        <w:t>per</w:t>
      </w:r>
      <w:r>
        <w:rPr>
          <w:color w:val="231F20"/>
          <w:spacing w:val="-5"/>
          <w:sz w:val="19"/>
        </w:rPr>
        <w:t> </w:t>
      </w:r>
      <w:r>
        <w:rPr>
          <w:color w:val="231F20"/>
          <w:sz w:val="19"/>
        </w:rPr>
        <w:t>month</w:t>
      </w:r>
      <w:r>
        <w:rPr>
          <w:color w:val="231F20"/>
          <w:spacing w:val="-5"/>
          <w:sz w:val="19"/>
        </w:rPr>
        <w:t> </w:t>
      </w:r>
      <w:r>
        <w:rPr>
          <w:color w:val="231F20"/>
          <w:sz w:val="19"/>
        </w:rPr>
        <w:t>plus</w:t>
      </w:r>
      <w:r>
        <w:rPr>
          <w:color w:val="231F20"/>
          <w:spacing w:val="-5"/>
          <w:sz w:val="19"/>
        </w:rPr>
        <w:t> </w:t>
      </w:r>
      <w:r>
        <w:rPr>
          <w:color w:val="231F20"/>
          <w:sz w:val="19"/>
        </w:rPr>
        <w:t>$15</w:t>
      </w:r>
      <w:r>
        <w:rPr>
          <w:color w:val="231F20"/>
          <w:spacing w:val="-5"/>
          <w:sz w:val="19"/>
        </w:rPr>
        <w:t> </w:t>
      </w:r>
      <w:r>
        <w:rPr>
          <w:color w:val="231F20"/>
          <w:sz w:val="19"/>
        </w:rPr>
        <w:t>per</w:t>
      </w:r>
      <w:r>
        <w:rPr>
          <w:color w:val="231F20"/>
          <w:spacing w:val="-5"/>
          <w:sz w:val="19"/>
        </w:rPr>
        <w:t> </w:t>
      </w:r>
      <w:r>
        <w:rPr>
          <w:color w:val="231F20"/>
          <w:sz w:val="19"/>
        </w:rPr>
        <w:t>course</w:t>
      </w:r>
      <w:r>
        <w:rPr>
          <w:color w:val="231F20"/>
          <w:spacing w:val="-5"/>
          <w:sz w:val="19"/>
        </w:rPr>
        <w:t> </w:t>
      </w:r>
      <w:r>
        <w:rPr>
          <w:color w:val="231F20"/>
          <w:sz w:val="19"/>
        </w:rPr>
        <w:t>plus</w:t>
      </w:r>
      <w:r>
        <w:rPr>
          <w:color w:val="231F20"/>
          <w:spacing w:val="-5"/>
          <w:sz w:val="19"/>
        </w:rPr>
        <w:t> </w:t>
      </w:r>
      <w:r>
        <w:rPr>
          <w:color w:val="231F20"/>
          <w:sz w:val="19"/>
        </w:rPr>
        <w:t>$4</w:t>
      </w:r>
      <w:r>
        <w:rPr>
          <w:color w:val="231F20"/>
          <w:spacing w:val="-5"/>
          <w:sz w:val="19"/>
        </w:rPr>
        <w:t> </w:t>
      </w:r>
      <w:r>
        <w:rPr>
          <w:color w:val="231F20"/>
          <w:sz w:val="19"/>
        </w:rPr>
        <w:t>per student. The company’s sales should average $800 per student.</w:t>
      </w:r>
    </w:p>
    <w:p>
      <w:pPr>
        <w:spacing w:before="3"/>
        <w:ind w:left="3900" w:right="1617" w:firstLine="360"/>
        <w:jc w:val="left"/>
        <w:rPr>
          <w:sz w:val="19"/>
        </w:rPr>
      </w:pPr>
      <w:r>
        <w:rPr>
          <w:color w:val="231F20"/>
          <w:sz w:val="19"/>
        </w:rPr>
        <w:t>The</w:t>
      </w:r>
      <w:r>
        <w:rPr>
          <w:color w:val="231F20"/>
          <w:spacing w:val="12"/>
          <w:sz w:val="19"/>
        </w:rPr>
        <w:t> </w:t>
      </w:r>
      <w:r>
        <w:rPr>
          <w:color w:val="231F20"/>
          <w:sz w:val="19"/>
        </w:rPr>
        <w:t>company</w:t>
      </w:r>
      <w:r>
        <w:rPr>
          <w:color w:val="231F20"/>
          <w:spacing w:val="12"/>
          <w:sz w:val="19"/>
        </w:rPr>
        <w:t> </w:t>
      </w:r>
      <w:r>
        <w:rPr>
          <w:color w:val="231F20"/>
          <w:sz w:val="19"/>
        </w:rPr>
        <w:t>planned</w:t>
      </w:r>
      <w:r>
        <w:rPr>
          <w:color w:val="231F20"/>
          <w:spacing w:val="12"/>
          <w:sz w:val="19"/>
        </w:rPr>
        <w:t> </w:t>
      </w:r>
      <w:r>
        <w:rPr>
          <w:color w:val="231F20"/>
          <w:sz w:val="19"/>
        </w:rPr>
        <w:t>to</w:t>
      </w:r>
      <w:r>
        <w:rPr>
          <w:color w:val="231F20"/>
          <w:spacing w:val="12"/>
          <w:sz w:val="19"/>
        </w:rPr>
        <w:t> </w:t>
      </w:r>
      <w:r>
        <w:rPr>
          <w:color w:val="231F20"/>
          <w:sz w:val="19"/>
        </w:rPr>
        <w:t>run</w:t>
      </w:r>
      <w:r>
        <w:rPr>
          <w:color w:val="231F20"/>
          <w:spacing w:val="12"/>
          <w:sz w:val="19"/>
        </w:rPr>
        <w:t> </w:t>
      </w:r>
      <w:r>
        <w:rPr>
          <w:color w:val="231F20"/>
          <w:sz w:val="19"/>
        </w:rPr>
        <w:t>three</w:t>
      </w:r>
      <w:r>
        <w:rPr>
          <w:color w:val="231F20"/>
          <w:spacing w:val="12"/>
          <w:sz w:val="19"/>
        </w:rPr>
        <w:t> </w:t>
      </w:r>
      <w:r>
        <w:rPr>
          <w:color w:val="231F20"/>
          <w:sz w:val="19"/>
        </w:rPr>
        <w:t>courses</w:t>
      </w:r>
      <w:r>
        <w:rPr>
          <w:color w:val="231F20"/>
          <w:spacing w:val="12"/>
          <w:sz w:val="19"/>
        </w:rPr>
        <w:t> </w:t>
      </w:r>
      <w:r>
        <w:rPr>
          <w:color w:val="231F20"/>
          <w:sz w:val="19"/>
        </w:rPr>
        <w:t>with</w:t>
      </w:r>
      <w:r>
        <w:rPr>
          <w:color w:val="231F20"/>
          <w:spacing w:val="12"/>
          <w:sz w:val="19"/>
        </w:rPr>
        <w:t> </w:t>
      </w:r>
      <w:r>
        <w:rPr>
          <w:color w:val="231F20"/>
          <w:sz w:val="19"/>
        </w:rPr>
        <w:t>a</w:t>
      </w:r>
      <w:r>
        <w:rPr>
          <w:color w:val="231F20"/>
          <w:spacing w:val="12"/>
          <w:sz w:val="19"/>
        </w:rPr>
        <w:t> </w:t>
      </w:r>
      <w:r>
        <w:rPr>
          <w:color w:val="231F20"/>
          <w:sz w:val="19"/>
        </w:rPr>
        <w:t>total</w:t>
      </w:r>
      <w:r>
        <w:rPr>
          <w:color w:val="231F20"/>
          <w:spacing w:val="12"/>
          <w:sz w:val="19"/>
        </w:rPr>
        <w:t> </w:t>
      </w:r>
      <w:r>
        <w:rPr>
          <w:color w:val="231F20"/>
          <w:sz w:val="19"/>
        </w:rPr>
        <w:t>of</w:t>
      </w:r>
      <w:r>
        <w:rPr>
          <w:color w:val="231F20"/>
          <w:spacing w:val="12"/>
          <w:sz w:val="19"/>
        </w:rPr>
        <w:t> </w:t>
      </w:r>
      <w:r>
        <w:rPr>
          <w:color w:val="231F20"/>
          <w:sz w:val="19"/>
        </w:rPr>
        <w:t>45</w:t>
      </w:r>
      <w:r>
        <w:rPr>
          <w:color w:val="231F20"/>
          <w:spacing w:val="12"/>
          <w:sz w:val="19"/>
        </w:rPr>
        <w:t> </w:t>
      </w:r>
      <w:r>
        <w:rPr>
          <w:color w:val="231F20"/>
          <w:sz w:val="19"/>
        </w:rPr>
        <w:t>students;</w:t>
      </w:r>
      <w:r>
        <w:rPr>
          <w:color w:val="231F20"/>
          <w:spacing w:val="12"/>
          <w:sz w:val="19"/>
        </w:rPr>
        <w:t> </w:t>
      </w:r>
      <w:r>
        <w:rPr>
          <w:color w:val="231F20"/>
          <w:sz w:val="19"/>
        </w:rPr>
        <w:t>however,</w:t>
      </w:r>
      <w:r>
        <w:rPr>
          <w:color w:val="231F20"/>
          <w:spacing w:val="12"/>
          <w:sz w:val="19"/>
        </w:rPr>
        <w:t> </w:t>
      </w:r>
      <w:r>
        <w:rPr>
          <w:color w:val="231F20"/>
          <w:sz w:val="19"/>
        </w:rPr>
        <w:t>it</w:t>
      </w:r>
      <w:r>
        <w:rPr>
          <w:color w:val="231F20"/>
          <w:spacing w:val="12"/>
          <w:sz w:val="19"/>
        </w:rPr>
        <w:t> </w:t>
      </w:r>
      <w:r>
        <w:rPr>
          <w:color w:val="231F20"/>
          <w:sz w:val="19"/>
        </w:rPr>
        <w:t>actually </w:t>
      </w:r>
      <w:r>
        <w:rPr>
          <w:color w:val="231F20"/>
          <w:spacing w:val="-6"/>
          <w:sz w:val="19"/>
        </w:rPr>
        <w:t>ran</w:t>
      </w:r>
      <w:r>
        <w:rPr>
          <w:color w:val="231F20"/>
          <w:spacing w:val="-12"/>
          <w:sz w:val="19"/>
        </w:rPr>
        <w:t> </w:t>
      </w:r>
      <w:r>
        <w:rPr>
          <w:color w:val="231F20"/>
          <w:spacing w:val="-6"/>
          <w:sz w:val="19"/>
        </w:rPr>
        <w:t>three</w:t>
      </w:r>
      <w:r>
        <w:rPr>
          <w:color w:val="231F20"/>
          <w:spacing w:val="-11"/>
          <w:sz w:val="19"/>
        </w:rPr>
        <w:t> </w:t>
      </w:r>
      <w:r>
        <w:rPr>
          <w:color w:val="231F20"/>
          <w:spacing w:val="-6"/>
          <w:sz w:val="19"/>
        </w:rPr>
        <w:t>courses</w:t>
      </w:r>
      <w:r>
        <w:rPr>
          <w:color w:val="231F20"/>
          <w:spacing w:val="-11"/>
          <w:sz w:val="19"/>
        </w:rPr>
        <w:t> </w:t>
      </w:r>
      <w:r>
        <w:rPr>
          <w:color w:val="231F20"/>
          <w:spacing w:val="-6"/>
          <w:sz w:val="19"/>
        </w:rPr>
        <w:t>with</w:t>
      </w:r>
      <w:r>
        <w:rPr>
          <w:color w:val="231F20"/>
          <w:spacing w:val="-11"/>
          <w:sz w:val="19"/>
        </w:rPr>
        <w:t> </w:t>
      </w:r>
      <w:r>
        <w:rPr>
          <w:color w:val="231F20"/>
          <w:spacing w:val="-6"/>
          <w:sz w:val="19"/>
        </w:rPr>
        <w:t>a</w:t>
      </w:r>
      <w:r>
        <w:rPr>
          <w:color w:val="231F20"/>
          <w:spacing w:val="-11"/>
          <w:sz w:val="19"/>
        </w:rPr>
        <w:t> </w:t>
      </w:r>
      <w:r>
        <w:rPr>
          <w:color w:val="231F20"/>
          <w:spacing w:val="-6"/>
          <w:sz w:val="19"/>
        </w:rPr>
        <w:t>total</w:t>
      </w:r>
      <w:r>
        <w:rPr>
          <w:color w:val="231F20"/>
          <w:spacing w:val="-11"/>
          <w:sz w:val="19"/>
        </w:rPr>
        <w:t> </w:t>
      </w:r>
      <w:r>
        <w:rPr>
          <w:color w:val="231F20"/>
          <w:spacing w:val="-6"/>
          <w:sz w:val="19"/>
        </w:rPr>
        <w:t>of</w:t>
      </w:r>
      <w:r>
        <w:rPr>
          <w:color w:val="231F20"/>
          <w:spacing w:val="-11"/>
          <w:sz w:val="19"/>
        </w:rPr>
        <w:t> </w:t>
      </w:r>
      <w:r>
        <w:rPr>
          <w:color w:val="231F20"/>
          <w:spacing w:val="-6"/>
          <w:sz w:val="19"/>
        </w:rPr>
        <w:t>only</w:t>
      </w:r>
      <w:r>
        <w:rPr>
          <w:color w:val="231F20"/>
          <w:spacing w:val="-11"/>
          <w:sz w:val="19"/>
        </w:rPr>
        <w:t> </w:t>
      </w:r>
      <w:r>
        <w:rPr>
          <w:color w:val="231F20"/>
          <w:spacing w:val="-6"/>
          <w:sz w:val="19"/>
        </w:rPr>
        <w:t>42</w:t>
      </w:r>
      <w:r>
        <w:rPr>
          <w:color w:val="231F20"/>
          <w:spacing w:val="-11"/>
          <w:sz w:val="19"/>
        </w:rPr>
        <w:t> </w:t>
      </w:r>
      <w:r>
        <w:rPr>
          <w:color w:val="231F20"/>
          <w:spacing w:val="-6"/>
          <w:sz w:val="19"/>
        </w:rPr>
        <w:t>students.</w:t>
      </w:r>
      <w:r>
        <w:rPr>
          <w:color w:val="231F20"/>
          <w:spacing w:val="-11"/>
          <w:sz w:val="19"/>
        </w:rPr>
        <w:t> </w:t>
      </w:r>
      <w:r>
        <w:rPr>
          <w:color w:val="231F20"/>
          <w:spacing w:val="-6"/>
          <w:sz w:val="19"/>
        </w:rPr>
        <w:t>The</w:t>
      </w:r>
      <w:r>
        <w:rPr>
          <w:color w:val="231F20"/>
          <w:spacing w:val="-11"/>
          <w:sz w:val="19"/>
        </w:rPr>
        <w:t> </w:t>
      </w:r>
      <w:r>
        <w:rPr>
          <w:color w:val="231F20"/>
          <w:spacing w:val="-6"/>
          <w:sz w:val="19"/>
        </w:rPr>
        <w:t>actual</w:t>
      </w:r>
      <w:r>
        <w:rPr>
          <w:color w:val="231F20"/>
          <w:spacing w:val="-11"/>
          <w:sz w:val="19"/>
        </w:rPr>
        <w:t> </w:t>
      </w:r>
      <w:r>
        <w:rPr>
          <w:color w:val="231F20"/>
          <w:spacing w:val="-6"/>
          <w:sz w:val="19"/>
        </w:rPr>
        <w:t>operating</w:t>
      </w:r>
      <w:r>
        <w:rPr>
          <w:color w:val="231F20"/>
          <w:spacing w:val="-11"/>
          <w:sz w:val="19"/>
        </w:rPr>
        <w:t> </w:t>
      </w:r>
      <w:r>
        <w:rPr>
          <w:color w:val="231F20"/>
          <w:spacing w:val="-6"/>
          <w:sz w:val="19"/>
        </w:rPr>
        <w:t>results</w:t>
      </w:r>
      <w:r>
        <w:rPr>
          <w:color w:val="231F20"/>
          <w:spacing w:val="-11"/>
          <w:sz w:val="19"/>
        </w:rPr>
        <w:t> </w:t>
      </w:r>
      <w:r>
        <w:rPr>
          <w:color w:val="231F20"/>
          <w:spacing w:val="-6"/>
          <w:sz w:val="19"/>
        </w:rPr>
        <w:t>for</w:t>
      </w:r>
      <w:r>
        <w:rPr>
          <w:color w:val="231F20"/>
          <w:spacing w:val="-11"/>
          <w:sz w:val="19"/>
        </w:rPr>
        <w:t> </w:t>
      </w:r>
      <w:r>
        <w:rPr>
          <w:color w:val="231F20"/>
          <w:spacing w:val="-6"/>
          <w:sz w:val="19"/>
        </w:rPr>
        <w:t>September</w:t>
      </w:r>
      <w:r>
        <w:rPr>
          <w:color w:val="231F20"/>
          <w:spacing w:val="-11"/>
          <w:sz w:val="19"/>
        </w:rPr>
        <w:t> </w:t>
      </w:r>
      <w:r>
        <w:rPr>
          <w:color w:val="231F20"/>
          <w:spacing w:val="-6"/>
          <w:sz w:val="19"/>
        </w:rPr>
        <w:t>appear</w:t>
      </w:r>
      <w:r>
        <w:rPr>
          <w:color w:val="231F20"/>
          <w:spacing w:val="-11"/>
          <w:sz w:val="19"/>
        </w:rPr>
        <w:t> </w:t>
      </w:r>
      <w:r>
        <w:rPr>
          <w:color w:val="231F20"/>
          <w:spacing w:val="-6"/>
          <w:sz w:val="19"/>
        </w:rPr>
        <w:t>below:</w:t>
      </w:r>
    </w:p>
    <w:p>
      <w:pPr>
        <w:pStyle w:val="BodyText"/>
        <w:spacing w:before="2"/>
        <w:rPr>
          <w:sz w:val="10"/>
        </w:rPr>
      </w:pPr>
    </w:p>
    <w:tbl>
      <w:tblPr>
        <w:tblW w:w="0" w:type="auto"/>
        <w:jc w:val="left"/>
        <w:tblInd w:w="5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60"/>
        <w:gridCol w:w="926"/>
      </w:tblGrid>
      <w:tr>
        <w:trPr>
          <w:trHeight w:val="294" w:hRule="atLeast"/>
        </w:trPr>
        <w:tc>
          <w:tcPr>
            <w:tcW w:w="4786" w:type="dxa"/>
            <w:gridSpan w:val="2"/>
            <w:shd w:val="clear" w:color="auto" w:fill="D4E0F2"/>
          </w:tcPr>
          <w:p>
            <w:pPr>
              <w:pStyle w:val="TableParagraph"/>
              <w:spacing w:before="58"/>
              <w:ind w:right="215"/>
              <w:rPr>
                <w:sz w:val="17"/>
              </w:rPr>
            </w:pPr>
            <w:r>
              <w:rPr>
                <w:color w:val="231F20"/>
                <w:spacing w:val="-2"/>
                <w:sz w:val="17"/>
              </w:rPr>
              <w:t>Actual</w:t>
            </w:r>
          </w:p>
        </w:tc>
      </w:tr>
      <w:tr>
        <w:trPr>
          <w:trHeight w:val="274" w:hRule="atLeast"/>
        </w:trPr>
        <w:tc>
          <w:tcPr>
            <w:tcW w:w="3860" w:type="dxa"/>
            <w:shd w:val="clear" w:color="auto" w:fill="E9F7FE"/>
          </w:tcPr>
          <w:p>
            <w:pPr>
              <w:pStyle w:val="TableParagraph"/>
              <w:spacing w:line="193" w:lineRule="exact" w:before="62"/>
              <w:ind w:left="109" w:right="145"/>
              <w:jc w:val="center"/>
              <w:rPr>
                <w:sz w:val="17"/>
              </w:rPr>
            </w:pPr>
            <w:r>
              <w:rPr>
                <w:color w:val="231F20"/>
                <w:sz w:val="17"/>
              </w:rPr>
              <w:t>Revenue</w:t>
            </w:r>
            <w:r>
              <w:rPr>
                <w:color w:val="231F20"/>
                <w:spacing w:val="9"/>
                <w:sz w:val="17"/>
              </w:rPr>
              <w:t> </w:t>
            </w:r>
            <w:r>
              <w:rPr>
                <w:color w:val="231F20"/>
                <w:sz w:val="17"/>
              </w:rPr>
              <w:t>.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0"/>
                <w:sz w:val="17"/>
              </w:rPr>
              <w:t>.</w:t>
            </w:r>
          </w:p>
        </w:tc>
        <w:tc>
          <w:tcPr>
            <w:tcW w:w="926" w:type="dxa"/>
            <w:shd w:val="clear" w:color="auto" w:fill="E9F7FE"/>
          </w:tcPr>
          <w:p>
            <w:pPr>
              <w:pStyle w:val="TableParagraph"/>
              <w:spacing w:line="193" w:lineRule="exact" w:before="62"/>
              <w:ind w:left="139" w:right="102"/>
              <w:jc w:val="center"/>
              <w:rPr>
                <w:sz w:val="17"/>
              </w:rPr>
            </w:pPr>
            <w:r>
              <w:rPr>
                <w:color w:val="231F20"/>
                <w:spacing w:val="-2"/>
                <w:sz w:val="17"/>
              </w:rPr>
              <w:t>$32,400</w:t>
            </w:r>
          </w:p>
        </w:tc>
      </w:tr>
      <w:tr>
        <w:trPr>
          <w:trHeight w:val="218" w:hRule="atLeast"/>
        </w:trPr>
        <w:tc>
          <w:tcPr>
            <w:tcW w:w="3860" w:type="dxa"/>
            <w:shd w:val="clear" w:color="auto" w:fill="E9F7FE"/>
          </w:tcPr>
          <w:p>
            <w:pPr>
              <w:pStyle w:val="TableParagraph"/>
              <w:spacing w:line="193" w:lineRule="exact" w:before="5"/>
              <w:ind w:left="110" w:right="145"/>
              <w:jc w:val="center"/>
              <w:rPr>
                <w:sz w:val="17"/>
              </w:rPr>
            </w:pPr>
            <w:r>
              <w:rPr>
                <w:color w:val="231F20"/>
                <w:sz w:val="17"/>
              </w:rPr>
              <w:t>Instructor wages</w:t>
            </w:r>
            <w:r>
              <w:rPr>
                <w:color w:val="231F20"/>
                <w:spacing w:val="17"/>
                <w:sz w:val="17"/>
              </w:rPr>
              <w:t> </w:t>
            </w:r>
            <w:r>
              <w:rPr>
                <w:color w:val="231F20"/>
                <w:sz w:val="17"/>
              </w:rPr>
              <w:t>. . . . . . . . . . . . . . . . . . . . . . . . . . . </w:t>
            </w:r>
            <w:r>
              <w:rPr>
                <w:color w:val="231F20"/>
                <w:spacing w:val="-10"/>
                <w:sz w:val="17"/>
              </w:rPr>
              <w:t>.</w:t>
            </w:r>
          </w:p>
        </w:tc>
        <w:tc>
          <w:tcPr>
            <w:tcW w:w="926" w:type="dxa"/>
            <w:shd w:val="clear" w:color="auto" w:fill="E9F7FE"/>
          </w:tcPr>
          <w:p>
            <w:pPr>
              <w:pStyle w:val="TableParagraph"/>
              <w:spacing w:line="193" w:lineRule="exact" w:before="5"/>
              <w:ind w:left="149" w:right="10"/>
              <w:jc w:val="center"/>
              <w:rPr>
                <w:sz w:val="17"/>
              </w:rPr>
            </w:pPr>
            <w:r>
              <w:rPr>
                <w:color w:val="231F20"/>
                <w:spacing w:val="-2"/>
                <w:sz w:val="17"/>
              </w:rPr>
              <w:t>$9,080</w:t>
            </w:r>
          </w:p>
        </w:tc>
      </w:tr>
      <w:tr>
        <w:trPr>
          <w:trHeight w:val="218" w:hRule="atLeast"/>
        </w:trPr>
        <w:tc>
          <w:tcPr>
            <w:tcW w:w="3860" w:type="dxa"/>
            <w:shd w:val="clear" w:color="auto" w:fill="E9F7FE"/>
          </w:tcPr>
          <w:p>
            <w:pPr>
              <w:pStyle w:val="TableParagraph"/>
              <w:spacing w:line="193" w:lineRule="exact" w:before="5"/>
              <w:ind w:left="110" w:right="145"/>
              <w:jc w:val="center"/>
              <w:rPr>
                <w:sz w:val="17"/>
              </w:rPr>
            </w:pPr>
            <w:r>
              <w:rPr>
                <w:color w:val="231F20"/>
                <w:sz w:val="17"/>
              </w:rPr>
              <w:t>Classroom supplies</w:t>
            </w:r>
            <w:r>
              <w:rPr>
                <w:color w:val="231F20"/>
                <w:spacing w:val="47"/>
                <w:sz w:val="17"/>
              </w:rPr>
              <w:t> </w:t>
            </w:r>
            <w:r>
              <w:rPr>
                <w:color w:val="231F20"/>
                <w:sz w:val="17"/>
              </w:rPr>
              <w:t>. . . . . . . . . . . . . . . . . . . . . . . . </w:t>
            </w:r>
            <w:r>
              <w:rPr>
                <w:color w:val="231F20"/>
                <w:spacing w:val="-10"/>
                <w:sz w:val="17"/>
              </w:rPr>
              <w:t>.</w:t>
            </w:r>
          </w:p>
        </w:tc>
        <w:tc>
          <w:tcPr>
            <w:tcW w:w="926" w:type="dxa"/>
            <w:shd w:val="clear" w:color="auto" w:fill="E9F7FE"/>
          </w:tcPr>
          <w:p>
            <w:pPr>
              <w:pStyle w:val="TableParagraph"/>
              <w:spacing w:line="193" w:lineRule="exact" w:before="5"/>
              <w:ind w:left="149" w:right="10"/>
              <w:jc w:val="center"/>
              <w:rPr>
                <w:sz w:val="17"/>
              </w:rPr>
            </w:pPr>
            <w:r>
              <w:rPr>
                <w:color w:val="231F20"/>
                <w:spacing w:val="-2"/>
                <w:sz w:val="17"/>
              </w:rPr>
              <w:t>$8,540</w:t>
            </w:r>
          </w:p>
        </w:tc>
      </w:tr>
      <w:tr>
        <w:trPr>
          <w:trHeight w:val="218" w:hRule="atLeast"/>
        </w:trPr>
        <w:tc>
          <w:tcPr>
            <w:tcW w:w="3860" w:type="dxa"/>
            <w:shd w:val="clear" w:color="auto" w:fill="E9F7FE"/>
          </w:tcPr>
          <w:p>
            <w:pPr>
              <w:pStyle w:val="TableParagraph"/>
              <w:spacing w:line="193" w:lineRule="exact" w:before="5"/>
              <w:ind w:left="110" w:right="145"/>
              <w:jc w:val="center"/>
              <w:rPr>
                <w:sz w:val="17"/>
              </w:rPr>
            </w:pPr>
            <w:r>
              <w:rPr>
                <w:color w:val="231F20"/>
                <w:sz w:val="17"/>
              </w:rPr>
              <w:t>Utilities</w:t>
            </w:r>
            <w:r>
              <w:rPr>
                <w:color w:val="231F20"/>
                <w:spacing w:val="35"/>
                <w:sz w:val="17"/>
              </w:rPr>
              <w:t> </w:t>
            </w:r>
            <w:r>
              <w:rPr>
                <w:color w:val="231F20"/>
                <w:sz w:val="17"/>
              </w:rPr>
              <w:t>. . . . . . . . . . . . . . . . . . . . . . . . . . . . . . . . . . . </w:t>
            </w:r>
            <w:r>
              <w:rPr>
                <w:color w:val="231F20"/>
                <w:spacing w:val="-12"/>
                <w:sz w:val="17"/>
              </w:rPr>
              <w:t>.</w:t>
            </w:r>
          </w:p>
        </w:tc>
        <w:tc>
          <w:tcPr>
            <w:tcW w:w="926" w:type="dxa"/>
            <w:shd w:val="clear" w:color="auto" w:fill="E9F7FE"/>
          </w:tcPr>
          <w:p>
            <w:pPr>
              <w:pStyle w:val="TableParagraph"/>
              <w:spacing w:line="193" w:lineRule="exact" w:before="5"/>
              <w:ind w:left="149" w:right="10"/>
              <w:jc w:val="center"/>
              <w:rPr>
                <w:sz w:val="17"/>
              </w:rPr>
            </w:pPr>
            <w:r>
              <w:rPr>
                <w:color w:val="231F20"/>
                <w:spacing w:val="-2"/>
                <w:w w:val="110"/>
                <w:sz w:val="17"/>
              </w:rPr>
              <w:t>$1,530</w:t>
            </w:r>
          </w:p>
        </w:tc>
      </w:tr>
      <w:tr>
        <w:trPr>
          <w:trHeight w:val="218" w:hRule="atLeast"/>
        </w:trPr>
        <w:tc>
          <w:tcPr>
            <w:tcW w:w="3860" w:type="dxa"/>
            <w:shd w:val="clear" w:color="auto" w:fill="E9F7FE"/>
          </w:tcPr>
          <w:p>
            <w:pPr>
              <w:pStyle w:val="TableParagraph"/>
              <w:spacing w:line="193" w:lineRule="exact" w:before="5"/>
              <w:ind w:left="110" w:right="145"/>
              <w:jc w:val="center"/>
              <w:rPr>
                <w:sz w:val="17"/>
              </w:rPr>
            </w:pPr>
            <w:r>
              <w:rPr>
                <w:color w:val="231F20"/>
                <w:sz w:val="17"/>
              </w:rPr>
              <w:t>Campus rent</w:t>
            </w:r>
            <w:r>
              <w:rPr>
                <w:color w:val="231F20"/>
                <w:spacing w:val="47"/>
                <w:sz w:val="17"/>
              </w:rPr>
              <w:t> </w:t>
            </w:r>
            <w:r>
              <w:rPr>
                <w:color w:val="231F20"/>
                <w:sz w:val="17"/>
              </w:rPr>
              <w:t>. . . . . . . . . . . . . . . . . . . . . . . . . . . . . . </w:t>
            </w:r>
            <w:r>
              <w:rPr>
                <w:color w:val="231F20"/>
                <w:spacing w:val="-10"/>
                <w:sz w:val="17"/>
              </w:rPr>
              <w:t>.</w:t>
            </w:r>
          </w:p>
        </w:tc>
        <w:tc>
          <w:tcPr>
            <w:tcW w:w="926" w:type="dxa"/>
            <w:shd w:val="clear" w:color="auto" w:fill="E9F7FE"/>
          </w:tcPr>
          <w:p>
            <w:pPr>
              <w:pStyle w:val="TableParagraph"/>
              <w:spacing w:line="193" w:lineRule="exact" w:before="5"/>
              <w:ind w:left="149" w:right="10"/>
              <w:jc w:val="center"/>
              <w:rPr>
                <w:sz w:val="17"/>
              </w:rPr>
            </w:pPr>
            <w:r>
              <w:rPr>
                <w:color w:val="231F20"/>
                <w:spacing w:val="-2"/>
                <w:sz w:val="17"/>
              </w:rPr>
              <w:t>$4,200</w:t>
            </w:r>
          </w:p>
        </w:tc>
      </w:tr>
      <w:tr>
        <w:trPr>
          <w:trHeight w:val="218" w:hRule="atLeast"/>
        </w:trPr>
        <w:tc>
          <w:tcPr>
            <w:tcW w:w="3860" w:type="dxa"/>
            <w:shd w:val="clear" w:color="auto" w:fill="E9F7FE"/>
          </w:tcPr>
          <w:p>
            <w:pPr>
              <w:pStyle w:val="TableParagraph"/>
              <w:spacing w:line="193" w:lineRule="exact" w:before="5"/>
              <w:ind w:left="110" w:right="145"/>
              <w:jc w:val="center"/>
              <w:rPr>
                <w:sz w:val="17"/>
              </w:rPr>
            </w:pPr>
            <w:r>
              <w:rPr>
                <w:color w:val="231F20"/>
                <w:sz w:val="17"/>
              </w:rPr>
              <w:t>Insurance</w:t>
            </w:r>
            <w:r>
              <w:rPr>
                <w:color w:val="231F20"/>
                <w:spacing w:val="22"/>
                <w:sz w:val="17"/>
              </w:rPr>
              <w:t> </w:t>
            </w:r>
            <w:r>
              <w:rPr>
                <w:color w:val="231F20"/>
                <w:sz w:val="17"/>
              </w:rPr>
              <w:t>. . . . . . . . . . . . . . . . . . . . . . . . . . . . . . . . . </w:t>
            </w:r>
            <w:r>
              <w:rPr>
                <w:color w:val="231F20"/>
                <w:spacing w:val="-10"/>
                <w:sz w:val="17"/>
              </w:rPr>
              <w:t>.</w:t>
            </w:r>
          </w:p>
        </w:tc>
        <w:tc>
          <w:tcPr>
            <w:tcW w:w="926" w:type="dxa"/>
            <w:shd w:val="clear" w:color="auto" w:fill="E9F7FE"/>
          </w:tcPr>
          <w:p>
            <w:pPr>
              <w:pStyle w:val="TableParagraph"/>
              <w:spacing w:line="193" w:lineRule="exact" w:before="5"/>
              <w:ind w:left="149" w:right="9"/>
              <w:jc w:val="center"/>
              <w:rPr>
                <w:sz w:val="17"/>
              </w:rPr>
            </w:pPr>
            <w:r>
              <w:rPr>
                <w:color w:val="231F20"/>
                <w:spacing w:val="-2"/>
                <w:w w:val="110"/>
                <w:sz w:val="17"/>
              </w:rPr>
              <w:t>$1,890</w:t>
            </w:r>
          </w:p>
        </w:tc>
      </w:tr>
      <w:tr>
        <w:trPr>
          <w:trHeight w:val="325" w:hRule="atLeast"/>
        </w:trPr>
        <w:tc>
          <w:tcPr>
            <w:tcW w:w="3860" w:type="dxa"/>
            <w:shd w:val="clear" w:color="auto" w:fill="E9F7FE"/>
          </w:tcPr>
          <w:p>
            <w:pPr>
              <w:pStyle w:val="TableParagraph"/>
              <w:spacing w:before="5"/>
              <w:ind w:left="111" w:right="145"/>
              <w:jc w:val="center"/>
              <w:rPr>
                <w:sz w:val="17"/>
              </w:rPr>
            </w:pPr>
            <w:r>
              <w:rPr>
                <w:color w:val="231F20"/>
                <w:sz w:val="17"/>
              </w:rPr>
              <w:t>Administrative expenses</w:t>
            </w:r>
            <w:r>
              <w:rPr>
                <w:color w:val="231F20"/>
                <w:spacing w:val="10"/>
                <w:sz w:val="17"/>
              </w:rPr>
              <w:t> </w:t>
            </w:r>
            <w:r>
              <w:rPr>
                <w:color w:val="231F20"/>
                <w:sz w:val="17"/>
              </w:rPr>
              <w:t>. . . . . . . . . . . . . . . . . . . . </w:t>
            </w:r>
            <w:r>
              <w:rPr>
                <w:color w:val="231F20"/>
                <w:spacing w:val="-10"/>
                <w:sz w:val="17"/>
              </w:rPr>
              <w:t>.</w:t>
            </w:r>
          </w:p>
        </w:tc>
        <w:tc>
          <w:tcPr>
            <w:tcW w:w="926" w:type="dxa"/>
            <w:shd w:val="clear" w:color="auto" w:fill="E9F7FE"/>
          </w:tcPr>
          <w:p>
            <w:pPr>
              <w:pStyle w:val="TableParagraph"/>
              <w:spacing w:before="5"/>
              <w:ind w:left="149" w:right="9"/>
              <w:jc w:val="center"/>
              <w:rPr>
                <w:sz w:val="17"/>
              </w:rPr>
            </w:pPr>
            <w:r>
              <w:rPr>
                <w:color w:val="231F20"/>
                <w:spacing w:val="-2"/>
                <w:w w:val="105"/>
                <w:sz w:val="17"/>
              </w:rPr>
              <w:t>$3,790</w:t>
            </w:r>
          </w:p>
        </w:tc>
      </w:tr>
    </w:tbl>
    <w:p>
      <w:pPr>
        <w:spacing w:before="137"/>
        <w:ind w:left="3902" w:right="0" w:firstLine="0"/>
        <w:jc w:val="left"/>
        <w:rPr>
          <w:rFonts w:ascii="Gill Sans MT"/>
          <w:b/>
          <w:i/>
          <w:sz w:val="16"/>
        </w:rPr>
      </w:pPr>
      <w:r>
        <w:rPr>
          <w:rFonts w:ascii="Gill Sans MT"/>
          <w:b/>
          <w:i/>
          <w:color w:val="231F20"/>
          <w:spacing w:val="-2"/>
          <w:w w:val="105"/>
          <w:sz w:val="16"/>
        </w:rPr>
        <w:t>Required:</w:t>
      </w:r>
    </w:p>
    <w:p>
      <w:pPr>
        <w:spacing w:before="6"/>
        <w:ind w:left="3902" w:right="1617" w:firstLine="0"/>
        <w:jc w:val="left"/>
        <w:rPr>
          <w:sz w:val="19"/>
        </w:rPr>
      </w:pPr>
      <w:r>
        <w:rPr>
          <w:color w:val="231F20"/>
          <w:sz w:val="19"/>
        </w:rPr>
        <w:t>Using</w:t>
      </w:r>
      <w:r>
        <w:rPr>
          <w:color w:val="231F20"/>
          <w:spacing w:val="-11"/>
          <w:sz w:val="19"/>
        </w:rPr>
        <w:t> </w:t>
      </w:r>
      <w:r>
        <w:rPr>
          <w:color w:val="231F20"/>
          <w:sz w:val="19"/>
        </w:rPr>
        <w:t>Exhibits</w:t>
      </w:r>
      <w:r>
        <w:rPr>
          <w:color w:val="231F20"/>
          <w:spacing w:val="-10"/>
          <w:sz w:val="19"/>
        </w:rPr>
        <w:t> </w:t>
      </w:r>
      <w:r>
        <w:rPr>
          <w:color w:val="231F20"/>
          <w:sz w:val="19"/>
        </w:rPr>
        <w:t>9–8</w:t>
      </w:r>
      <w:r>
        <w:rPr>
          <w:color w:val="231F20"/>
          <w:spacing w:val="-10"/>
          <w:sz w:val="19"/>
        </w:rPr>
        <w:t> </w:t>
      </w:r>
      <w:r>
        <w:rPr>
          <w:color w:val="231F20"/>
          <w:sz w:val="19"/>
        </w:rPr>
        <w:t>and</w:t>
      </w:r>
      <w:r>
        <w:rPr>
          <w:color w:val="231F20"/>
          <w:spacing w:val="-10"/>
          <w:sz w:val="19"/>
        </w:rPr>
        <w:t> </w:t>
      </w:r>
      <w:r>
        <w:rPr>
          <w:color w:val="231F20"/>
          <w:sz w:val="19"/>
        </w:rPr>
        <w:t>9–9</w:t>
      </w:r>
      <w:r>
        <w:rPr>
          <w:color w:val="231F20"/>
          <w:spacing w:val="-10"/>
          <w:sz w:val="19"/>
        </w:rPr>
        <w:t> </w:t>
      </w:r>
      <w:r>
        <w:rPr>
          <w:color w:val="231F20"/>
          <w:sz w:val="19"/>
        </w:rPr>
        <w:t>as</w:t>
      </w:r>
      <w:r>
        <w:rPr>
          <w:color w:val="231F20"/>
          <w:spacing w:val="-10"/>
          <w:sz w:val="19"/>
        </w:rPr>
        <w:t> </w:t>
      </w:r>
      <w:r>
        <w:rPr>
          <w:color w:val="231F20"/>
          <w:sz w:val="19"/>
        </w:rPr>
        <w:t>your</w:t>
      </w:r>
      <w:r>
        <w:rPr>
          <w:color w:val="231F20"/>
          <w:spacing w:val="-10"/>
          <w:sz w:val="19"/>
        </w:rPr>
        <w:t> </w:t>
      </w:r>
      <w:r>
        <w:rPr>
          <w:color w:val="231F20"/>
          <w:sz w:val="19"/>
        </w:rPr>
        <w:t>guide,</w:t>
      </w:r>
      <w:r>
        <w:rPr>
          <w:color w:val="231F20"/>
          <w:spacing w:val="-10"/>
          <w:sz w:val="19"/>
        </w:rPr>
        <w:t> </w:t>
      </w:r>
      <w:r>
        <w:rPr>
          <w:color w:val="231F20"/>
          <w:sz w:val="19"/>
        </w:rPr>
        <w:t>prepare</w:t>
      </w:r>
      <w:r>
        <w:rPr>
          <w:color w:val="231F20"/>
          <w:spacing w:val="-10"/>
          <w:sz w:val="19"/>
        </w:rPr>
        <w:t> </w:t>
      </w:r>
      <w:r>
        <w:rPr>
          <w:color w:val="231F20"/>
          <w:sz w:val="19"/>
        </w:rPr>
        <w:t>a</w:t>
      </w:r>
      <w:r>
        <w:rPr>
          <w:color w:val="231F20"/>
          <w:spacing w:val="-10"/>
          <w:sz w:val="19"/>
        </w:rPr>
        <w:t> </w:t>
      </w:r>
      <w:r>
        <w:rPr>
          <w:color w:val="231F20"/>
          <w:sz w:val="19"/>
        </w:rPr>
        <w:t>flexible</w:t>
      </w:r>
      <w:r>
        <w:rPr>
          <w:color w:val="231F20"/>
          <w:spacing w:val="-10"/>
          <w:sz w:val="19"/>
        </w:rPr>
        <w:t> </w:t>
      </w:r>
      <w:r>
        <w:rPr>
          <w:color w:val="231F20"/>
          <w:sz w:val="19"/>
        </w:rPr>
        <w:t>budget</w:t>
      </w:r>
      <w:r>
        <w:rPr>
          <w:color w:val="231F20"/>
          <w:spacing w:val="-10"/>
          <w:sz w:val="19"/>
        </w:rPr>
        <w:t> </w:t>
      </w:r>
      <w:r>
        <w:rPr>
          <w:color w:val="231F20"/>
          <w:sz w:val="19"/>
        </w:rPr>
        <w:t>performance</w:t>
      </w:r>
      <w:r>
        <w:rPr>
          <w:color w:val="231F20"/>
          <w:spacing w:val="-10"/>
          <w:sz w:val="19"/>
        </w:rPr>
        <w:t> </w:t>
      </w:r>
      <w:r>
        <w:rPr>
          <w:color w:val="231F20"/>
          <w:sz w:val="19"/>
        </w:rPr>
        <w:t>report</w:t>
      </w:r>
      <w:r>
        <w:rPr>
          <w:color w:val="231F20"/>
          <w:spacing w:val="-10"/>
          <w:sz w:val="19"/>
        </w:rPr>
        <w:t> </w:t>
      </w:r>
      <w:r>
        <w:rPr>
          <w:color w:val="231F20"/>
          <w:sz w:val="19"/>
        </w:rPr>
        <w:t>that</w:t>
      </w:r>
      <w:r>
        <w:rPr>
          <w:color w:val="231F20"/>
          <w:spacing w:val="-10"/>
          <w:sz w:val="19"/>
        </w:rPr>
        <w:t> </w:t>
      </w:r>
      <w:r>
        <w:rPr>
          <w:color w:val="231F20"/>
          <w:sz w:val="19"/>
        </w:rPr>
        <w:t>shows both revenue and spending variances and activity variances for September.</w:t>
      </w:r>
    </w:p>
    <w:p>
      <w:pPr>
        <w:pStyle w:val="BodyText"/>
        <w:rPr>
          <w:sz w:val="20"/>
        </w:rPr>
      </w:pPr>
    </w:p>
    <w:p>
      <w:pPr>
        <w:pStyle w:val="BodyText"/>
        <w:spacing w:before="2"/>
        <w:rPr>
          <w:sz w:val="17"/>
        </w:rPr>
      </w:pPr>
      <w:r>
        <w:rPr/>
        <w:pict>
          <v:group style="position:absolute;margin-left:45pt;margin-top:11.102388pt;width:522pt;height:24pt;mso-position-horizontal-relative:page;mso-position-vertical-relative:paragraph;z-index:-15681536;mso-wrap-distance-left:0;mso-wrap-distance-right:0" id="docshapegroup224" coordorigin="900,222" coordsize="10440,480">
            <v:rect style="position:absolute;left:990;top:222;width:10350;height:480" id="docshape225" filled="true" fillcolor="#e3f2eb" stroked="false">
              <v:fill type="solid"/>
            </v:rect>
            <v:line style="position:absolute" from="900,462" to="990,462" stroked="true" strokeweight="24pt" strokecolor="#4076a7">
              <v:stroke dashstyle="solid"/>
            </v:line>
            <v:shape style="position:absolute;left:3111;top:328;width:1649;height:288" type="#_x0000_t75" id="docshape226" stroked="false">
              <v:imagedata r:id="rId30" o:title=""/>
            </v:shape>
            <v:shape style="position:absolute;left:990;top:222;width:10350;height:480" type="#_x0000_t202" id="docshape227" filled="false" stroked="false">
              <v:textbox inset="0,0,0,0">
                <w:txbxContent>
                  <w:p>
                    <w:pPr>
                      <w:spacing w:before="72"/>
                      <w:ind w:left="270" w:right="0" w:firstLine="0"/>
                      <w:jc w:val="left"/>
                      <w:rPr>
                        <w:rFonts w:ascii="Proxima Nova Rg"/>
                        <w:b/>
                        <w:sz w:val="28"/>
                      </w:rPr>
                    </w:pPr>
                    <w:r>
                      <w:rPr>
                        <w:rFonts w:ascii="Proxima Nova Rg"/>
                        <w:b/>
                        <w:color w:val="B11116"/>
                        <w:spacing w:val="-2"/>
                        <w:sz w:val="28"/>
                      </w:rPr>
                      <w:t>Problems</w:t>
                    </w:r>
                  </w:p>
                </w:txbxContent>
              </v:textbox>
              <w10:wrap type="none"/>
            </v:shape>
            <w10:wrap type="topAndBottom"/>
          </v:group>
        </w:pict>
      </w:r>
    </w:p>
    <w:p>
      <w:pPr>
        <w:pStyle w:val="BodyText"/>
        <w:rPr>
          <w:sz w:val="11"/>
        </w:rPr>
      </w:pPr>
    </w:p>
    <w:p>
      <w:pPr>
        <w:spacing w:line="237" w:lineRule="auto" w:before="99"/>
        <w:ind w:left="3902" w:right="1617" w:firstLine="0"/>
        <w:jc w:val="left"/>
        <w:rPr>
          <w:sz w:val="19"/>
        </w:rPr>
      </w:pPr>
      <w:r>
        <w:rPr>
          <w:rFonts w:ascii="Proxima Nova Rg" w:hAnsi="Proxima Nova Rg"/>
          <w:b/>
          <w:color w:val="231F20"/>
          <w:sz w:val="16"/>
        </w:rPr>
        <w:t>PROBLEM 9–19: Flexible Budget Performance Reports; Working Backwards </w:t>
      </w:r>
      <w:r>
        <w:rPr>
          <w:rFonts w:ascii="Proxima Nova Rg" w:hAnsi="Proxima Nova Rg"/>
          <w:b/>
          <w:color w:val="EC008C"/>
          <w:sz w:val="16"/>
        </w:rPr>
        <w:t>LO 9–1, LO 9–2, 9–3, 9–4 </w:t>
      </w:r>
      <w:r>
        <w:rPr>
          <w:color w:val="231F20"/>
          <w:sz w:val="19"/>
        </w:rPr>
        <w:t>Ray Company provided the following excerpts from its Production Department’s flexible budget performance report:</w:t>
      </w:r>
    </w:p>
    <w:p>
      <w:pPr>
        <w:pStyle w:val="BodyText"/>
        <w:spacing w:before="4"/>
        <w:rPr>
          <w:sz w:val="13"/>
        </w:rPr>
      </w:pPr>
    </w:p>
    <w:tbl>
      <w:tblPr>
        <w:tblW w:w="0" w:type="auto"/>
        <w:jc w:val="left"/>
        <w:tblInd w:w="3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28"/>
        <w:gridCol w:w="997"/>
        <w:gridCol w:w="638"/>
        <w:gridCol w:w="210"/>
        <w:gridCol w:w="919"/>
        <w:gridCol w:w="781"/>
        <w:gridCol w:w="863"/>
      </w:tblGrid>
      <w:tr>
        <w:trPr>
          <w:trHeight w:val="1287" w:hRule="atLeast"/>
        </w:trPr>
        <w:tc>
          <w:tcPr>
            <w:tcW w:w="7436" w:type="dxa"/>
            <w:gridSpan w:val="7"/>
            <w:shd w:val="clear" w:color="auto" w:fill="D4E0F2"/>
          </w:tcPr>
          <w:p>
            <w:pPr>
              <w:pStyle w:val="TableParagraph"/>
              <w:spacing w:before="97"/>
              <w:ind w:left="1416" w:right="1536"/>
              <w:jc w:val="center"/>
              <w:rPr>
                <w:sz w:val="17"/>
              </w:rPr>
            </w:pPr>
            <w:r>
              <w:rPr>
                <w:color w:val="231F20"/>
                <w:sz w:val="17"/>
              </w:rPr>
              <w:t>Ray</w:t>
            </w:r>
            <w:r>
              <w:rPr>
                <w:color w:val="231F20"/>
                <w:spacing w:val="-4"/>
                <w:sz w:val="17"/>
              </w:rPr>
              <w:t> </w:t>
            </w:r>
            <w:r>
              <w:rPr>
                <w:color w:val="231F20"/>
                <w:spacing w:val="-2"/>
                <w:sz w:val="17"/>
              </w:rPr>
              <w:t>Company</w:t>
            </w:r>
          </w:p>
          <w:p>
            <w:pPr>
              <w:pStyle w:val="TableParagraph"/>
              <w:spacing w:line="254" w:lineRule="auto" w:before="13"/>
              <w:ind w:left="1416" w:right="1537"/>
              <w:jc w:val="center"/>
              <w:rPr>
                <w:sz w:val="17"/>
              </w:rPr>
            </w:pPr>
            <w:r>
              <w:rPr>
                <w:color w:val="231F20"/>
                <w:sz w:val="17"/>
              </w:rPr>
              <w:t>Production</w:t>
            </w:r>
            <w:r>
              <w:rPr>
                <w:color w:val="231F20"/>
                <w:spacing w:val="-9"/>
                <w:sz w:val="17"/>
              </w:rPr>
              <w:t> </w:t>
            </w:r>
            <w:r>
              <w:rPr>
                <w:color w:val="231F20"/>
                <w:sz w:val="17"/>
              </w:rPr>
              <w:t>Department</w:t>
            </w:r>
            <w:r>
              <w:rPr>
                <w:color w:val="231F20"/>
                <w:spacing w:val="-9"/>
                <w:sz w:val="17"/>
              </w:rPr>
              <w:t> </w:t>
            </w:r>
            <w:r>
              <w:rPr>
                <w:color w:val="231F20"/>
                <w:sz w:val="17"/>
              </w:rPr>
              <w:t>Flexible</w:t>
            </w:r>
            <w:r>
              <w:rPr>
                <w:color w:val="231F20"/>
                <w:spacing w:val="-9"/>
                <w:sz w:val="17"/>
              </w:rPr>
              <w:t> </w:t>
            </w:r>
            <w:r>
              <w:rPr>
                <w:color w:val="231F20"/>
                <w:sz w:val="17"/>
              </w:rPr>
              <w:t>Budget</w:t>
            </w:r>
            <w:r>
              <w:rPr>
                <w:color w:val="231F20"/>
                <w:spacing w:val="-9"/>
                <w:sz w:val="17"/>
              </w:rPr>
              <w:t> </w:t>
            </w:r>
            <w:r>
              <w:rPr>
                <w:color w:val="231F20"/>
                <w:sz w:val="17"/>
              </w:rPr>
              <w:t>Performance</w:t>
            </w:r>
            <w:r>
              <w:rPr>
                <w:color w:val="231F20"/>
                <w:spacing w:val="-9"/>
                <w:sz w:val="17"/>
              </w:rPr>
              <w:t> </w:t>
            </w:r>
            <w:r>
              <w:rPr>
                <w:color w:val="231F20"/>
                <w:sz w:val="17"/>
              </w:rPr>
              <w:t>Report </w:t>
            </w:r>
            <w:r>
              <w:rPr>
                <w:color w:val="231F20"/>
                <w:w w:val="105"/>
                <w:sz w:val="17"/>
              </w:rPr>
              <w:t>For the Month Ended August 31</w:t>
            </w:r>
          </w:p>
          <w:p>
            <w:pPr>
              <w:pStyle w:val="TableParagraph"/>
              <w:tabs>
                <w:tab w:pos="4073" w:val="left" w:leader="none"/>
                <w:tab w:pos="5020" w:val="left" w:leader="none"/>
                <w:tab w:pos="5811" w:val="left" w:leader="none"/>
                <w:tab w:pos="5906" w:val="left" w:leader="none"/>
                <w:tab w:pos="6664" w:val="left" w:leader="none"/>
              </w:tabs>
              <w:spacing w:line="254" w:lineRule="auto" w:before="35"/>
              <w:ind w:left="3298" w:right="123" w:firstLine="33"/>
              <w:jc w:val="center"/>
              <w:rPr>
                <w:sz w:val="17"/>
              </w:rPr>
            </w:pPr>
            <w:r>
              <w:rPr>
                <w:color w:val="231F20"/>
                <w:spacing w:val="-2"/>
                <w:sz w:val="17"/>
              </w:rPr>
              <w:t>Actual</w:t>
            </w:r>
            <w:r>
              <w:rPr>
                <w:color w:val="231F20"/>
                <w:sz w:val="17"/>
              </w:rPr>
              <w:tab/>
            </w:r>
            <w:r>
              <w:rPr>
                <w:color w:val="231F20"/>
                <w:spacing w:val="-38"/>
                <w:sz w:val="17"/>
              </w:rPr>
              <w:t> </w:t>
            </w:r>
            <w:r>
              <w:rPr>
                <w:color w:val="231F20"/>
                <w:spacing w:val="-2"/>
                <w:sz w:val="17"/>
              </w:rPr>
              <w:t>Spending</w:t>
            </w:r>
            <w:r>
              <w:rPr>
                <w:color w:val="231F20"/>
                <w:sz w:val="17"/>
              </w:rPr>
              <w:tab/>
            </w:r>
            <w:r>
              <w:rPr>
                <w:color w:val="231F20"/>
                <w:spacing w:val="-2"/>
                <w:sz w:val="17"/>
              </w:rPr>
              <w:t>Flexible</w:t>
            </w:r>
            <w:r>
              <w:rPr>
                <w:color w:val="231F20"/>
                <w:sz w:val="17"/>
              </w:rPr>
              <w:tab/>
              <w:tab/>
            </w:r>
            <w:r>
              <w:rPr>
                <w:color w:val="231F20"/>
                <w:spacing w:val="-2"/>
                <w:sz w:val="17"/>
              </w:rPr>
              <w:t>Activity</w:t>
            </w:r>
            <w:r>
              <w:rPr>
                <w:color w:val="231F20"/>
                <w:sz w:val="17"/>
              </w:rPr>
              <w:tab/>
            </w:r>
            <w:r>
              <w:rPr>
                <w:color w:val="231F20"/>
                <w:spacing w:val="-2"/>
                <w:sz w:val="17"/>
              </w:rPr>
              <w:t>Planning Results</w:t>
            </w:r>
            <w:r>
              <w:rPr>
                <w:color w:val="231F20"/>
                <w:sz w:val="17"/>
              </w:rPr>
              <w:tab/>
            </w:r>
            <w:r>
              <w:rPr>
                <w:color w:val="231F20"/>
                <w:spacing w:val="-2"/>
                <w:sz w:val="17"/>
              </w:rPr>
              <w:t>Variances</w:t>
            </w:r>
            <w:r>
              <w:rPr>
                <w:color w:val="231F20"/>
                <w:sz w:val="17"/>
              </w:rPr>
              <w:tab/>
            </w:r>
            <w:r>
              <w:rPr>
                <w:color w:val="231F20"/>
                <w:spacing w:val="-27"/>
                <w:sz w:val="17"/>
              </w:rPr>
              <w:t> </w:t>
            </w:r>
            <w:r>
              <w:rPr>
                <w:color w:val="231F20"/>
                <w:sz w:val="17"/>
              </w:rPr>
              <w:t>Budget</w:t>
              <w:tab/>
              <w:t>Variances</w:t>
            </w:r>
            <w:r>
              <w:rPr>
                <w:color w:val="231F20"/>
                <w:spacing w:val="38"/>
                <w:sz w:val="17"/>
              </w:rPr>
              <w:t>  </w:t>
            </w:r>
            <w:r>
              <w:rPr>
                <w:color w:val="231F20"/>
                <w:spacing w:val="-2"/>
                <w:sz w:val="17"/>
              </w:rPr>
              <w:t>Budget</w:t>
            </w:r>
          </w:p>
        </w:tc>
      </w:tr>
      <w:tr>
        <w:trPr>
          <w:trHeight w:val="324" w:hRule="atLeast"/>
        </w:trPr>
        <w:tc>
          <w:tcPr>
            <w:tcW w:w="3028" w:type="dxa"/>
            <w:shd w:val="clear" w:color="auto" w:fill="E9F7FE"/>
          </w:tcPr>
          <w:p>
            <w:pPr>
              <w:pStyle w:val="TableParagraph"/>
              <w:spacing w:before="59"/>
              <w:ind w:left="119"/>
              <w:jc w:val="left"/>
              <w:rPr>
                <w:sz w:val="17"/>
              </w:rPr>
            </w:pPr>
            <w:r>
              <w:rPr>
                <w:color w:val="231F20"/>
                <w:sz w:val="17"/>
              </w:rPr>
              <w:t>Labor-hours</w:t>
            </w:r>
            <w:r>
              <w:rPr>
                <w:color w:val="231F20"/>
                <w:spacing w:val="-1"/>
                <w:sz w:val="17"/>
              </w:rPr>
              <w:t> </w:t>
            </w:r>
            <w:r>
              <w:rPr>
                <w:color w:val="231F20"/>
                <w:sz w:val="17"/>
              </w:rPr>
              <w:t>(</w:t>
            </w:r>
            <w:r>
              <w:rPr>
                <w:rFonts w:ascii="Arial"/>
                <w:i/>
                <w:color w:val="231F20"/>
                <w:sz w:val="17"/>
              </w:rPr>
              <w:t>q</w:t>
            </w:r>
            <w:r>
              <w:rPr>
                <w:color w:val="231F20"/>
                <w:sz w:val="17"/>
              </w:rPr>
              <w:t>)</w:t>
            </w:r>
            <w:r>
              <w:rPr>
                <w:color w:val="231F20"/>
                <w:spacing w:val="46"/>
                <w:sz w:val="17"/>
              </w:rPr>
              <w:t> </w:t>
            </w:r>
            <w:r>
              <w:rPr>
                <w:color w:val="231F20"/>
                <w:sz w:val="17"/>
              </w:rPr>
              <w:t>. .</w:t>
            </w:r>
            <w:r>
              <w:rPr>
                <w:color w:val="231F20"/>
                <w:spacing w:val="-1"/>
                <w:sz w:val="17"/>
              </w:rPr>
              <w:t> </w:t>
            </w:r>
            <w:r>
              <w:rPr>
                <w:color w:val="231F20"/>
                <w:sz w:val="17"/>
              </w:rPr>
              <w:t>. . . . .</w:t>
            </w:r>
            <w:r>
              <w:rPr>
                <w:color w:val="231F20"/>
                <w:spacing w:val="-1"/>
                <w:sz w:val="17"/>
              </w:rPr>
              <w:t> </w:t>
            </w:r>
            <w:r>
              <w:rPr>
                <w:color w:val="231F20"/>
                <w:sz w:val="17"/>
              </w:rPr>
              <w:t>. . . .</w:t>
            </w:r>
            <w:r>
              <w:rPr>
                <w:color w:val="231F20"/>
                <w:spacing w:val="-1"/>
                <w:sz w:val="17"/>
              </w:rPr>
              <w:t> </w:t>
            </w:r>
            <w:r>
              <w:rPr>
                <w:color w:val="231F20"/>
                <w:sz w:val="17"/>
              </w:rPr>
              <w:t>. . . . .</w:t>
            </w:r>
            <w:r>
              <w:rPr>
                <w:color w:val="231F20"/>
                <w:spacing w:val="-1"/>
                <w:sz w:val="17"/>
              </w:rPr>
              <w:t> </w:t>
            </w:r>
            <w:r>
              <w:rPr>
                <w:color w:val="231F20"/>
                <w:sz w:val="17"/>
              </w:rPr>
              <w:t>. . </w:t>
            </w:r>
            <w:r>
              <w:rPr>
                <w:color w:val="231F20"/>
                <w:spacing w:val="-10"/>
                <w:sz w:val="17"/>
              </w:rPr>
              <w:t>.</w:t>
            </w:r>
          </w:p>
        </w:tc>
        <w:tc>
          <w:tcPr>
            <w:tcW w:w="997" w:type="dxa"/>
            <w:shd w:val="clear" w:color="auto" w:fill="E9F7FE"/>
          </w:tcPr>
          <w:p>
            <w:pPr>
              <w:pStyle w:val="TableParagraph"/>
              <w:spacing w:before="62"/>
              <w:ind w:right="78"/>
              <w:rPr>
                <w:sz w:val="17"/>
              </w:rPr>
            </w:pPr>
            <w:r>
              <w:rPr>
                <w:color w:val="231F20"/>
                <w:spacing w:val="-2"/>
                <w:sz w:val="17"/>
              </w:rPr>
              <w:t>9,480</w:t>
            </w:r>
          </w:p>
        </w:tc>
        <w:tc>
          <w:tcPr>
            <w:tcW w:w="638" w:type="dxa"/>
            <w:shd w:val="clear" w:color="auto" w:fill="E9F7FE"/>
          </w:tcPr>
          <w:p>
            <w:pPr>
              <w:pStyle w:val="TableParagraph"/>
              <w:jc w:val="left"/>
              <w:rPr>
                <w:rFonts w:ascii="Times New Roman"/>
                <w:sz w:val="16"/>
              </w:rPr>
            </w:pPr>
          </w:p>
        </w:tc>
        <w:tc>
          <w:tcPr>
            <w:tcW w:w="210" w:type="dxa"/>
            <w:shd w:val="clear" w:color="auto" w:fill="E9F7FE"/>
          </w:tcPr>
          <w:p>
            <w:pPr>
              <w:pStyle w:val="TableParagraph"/>
              <w:jc w:val="left"/>
              <w:rPr>
                <w:rFonts w:ascii="Times New Roman"/>
                <w:sz w:val="16"/>
              </w:rPr>
            </w:pPr>
          </w:p>
        </w:tc>
        <w:tc>
          <w:tcPr>
            <w:tcW w:w="919" w:type="dxa"/>
            <w:shd w:val="clear" w:color="auto" w:fill="E9F7FE"/>
          </w:tcPr>
          <w:p>
            <w:pPr>
              <w:pStyle w:val="TableParagraph"/>
              <w:spacing w:before="62"/>
              <w:ind w:right="100"/>
              <w:rPr>
                <w:sz w:val="17"/>
              </w:rPr>
            </w:pPr>
            <w:r>
              <w:rPr>
                <w:color w:val="231F20"/>
                <w:sz w:val="17"/>
              </w:rPr>
              <w:t>?</w:t>
            </w:r>
          </w:p>
        </w:tc>
        <w:tc>
          <w:tcPr>
            <w:tcW w:w="781" w:type="dxa"/>
            <w:shd w:val="clear" w:color="auto" w:fill="E9F7FE"/>
          </w:tcPr>
          <w:p>
            <w:pPr>
              <w:pStyle w:val="TableParagraph"/>
              <w:jc w:val="left"/>
              <w:rPr>
                <w:rFonts w:ascii="Times New Roman"/>
                <w:sz w:val="16"/>
              </w:rPr>
            </w:pPr>
          </w:p>
        </w:tc>
        <w:tc>
          <w:tcPr>
            <w:tcW w:w="863" w:type="dxa"/>
            <w:shd w:val="clear" w:color="auto" w:fill="E9F7FE"/>
          </w:tcPr>
          <w:p>
            <w:pPr>
              <w:pStyle w:val="TableParagraph"/>
              <w:spacing w:before="62"/>
              <w:ind w:right="136"/>
              <w:rPr>
                <w:sz w:val="17"/>
              </w:rPr>
            </w:pPr>
            <w:r>
              <w:rPr>
                <w:color w:val="231F20"/>
                <w:spacing w:val="-2"/>
                <w:sz w:val="17"/>
              </w:rPr>
              <w:t>9,000</w:t>
            </w:r>
          </w:p>
        </w:tc>
      </w:tr>
      <w:tr>
        <w:trPr>
          <w:trHeight w:val="261" w:hRule="atLeast"/>
        </w:trPr>
        <w:tc>
          <w:tcPr>
            <w:tcW w:w="3028" w:type="dxa"/>
            <w:shd w:val="clear" w:color="auto" w:fill="E9F7FE"/>
          </w:tcPr>
          <w:p>
            <w:pPr>
              <w:pStyle w:val="TableParagraph"/>
              <w:spacing w:line="189" w:lineRule="exact" w:before="52"/>
              <w:ind w:left="119"/>
              <w:jc w:val="left"/>
              <w:rPr>
                <w:sz w:val="17"/>
              </w:rPr>
            </w:pPr>
            <w:r>
              <w:rPr>
                <w:color w:val="231F20"/>
                <w:sz w:val="17"/>
              </w:rPr>
              <w:t>Direct labor ($?</w:t>
            </w:r>
            <w:r>
              <w:rPr>
                <w:rFonts w:ascii="Arial"/>
                <w:i/>
                <w:color w:val="231F20"/>
                <w:sz w:val="17"/>
              </w:rPr>
              <w:t>q</w:t>
            </w:r>
            <w:r>
              <w:rPr>
                <w:color w:val="231F20"/>
                <w:sz w:val="17"/>
              </w:rPr>
              <w:t>)</w:t>
            </w:r>
            <w:r>
              <w:rPr>
                <w:color w:val="231F20"/>
                <w:spacing w:val="60"/>
                <w:sz w:val="17"/>
              </w:rPr>
              <w:t> </w:t>
            </w:r>
            <w:r>
              <w:rPr>
                <w:color w:val="231F20"/>
                <w:sz w:val="17"/>
              </w:rPr>
              <w:t>. . . . . . .</w:t>
            </w:r>
            <w:r>
              <w:rPr>
                <w:color w:val="231F20"/>
                <w:spacing w:val="1"/>
                <w:sz w:val="17"/>
              </w:rPr>
              <w:t> </w:t>
            </w:r>
            <w:r>
              <w:rPr>
                <w:color w:val="231F20"/>
                <w:sz w:val="17"/>
              </w:rPr>
              <w:t>. . . . . . . . . </w:t>
            </w:r>
            <w:r>
              <w:rPr>
                <w:color w:val="231F20"/>
                <w:spacing w:val="-10"/>
                <w:sz w:val="17"/>
              </w:rPr>
              <w:t>.</w:t>
            </w:r>
          </w:p>
        </w:tc>
        <w:tc>
          <w:tcPr>
            <w:tcW w:w="997" w:type="dxa"/>
            <w:shd w:val="clear" w:color="auto" w:fill="E9F7FE"/>
          </w:tcPr>
          <w:p>
            <w:pPr>
              <w:pStyle w:val="TableParagraph"/>
              <w:spacing w:line="186" w:lineRule="exact" w:before="55"/>
              <w:ind w:right="78"/>
              <w:rPr>
                <w:sz w:val="17"/>
              </w:rPr>
            </w:pPr>
            <w:r>
              <w:rPr>
                <w:color w:val="231F20"/>
                <w:spacing w:val="-2"/>
                <w:w w:val="110"/>
                <w:sz w:val="17"/>
              </w:rPr>
              <w:t>$134,730</w:t>
            </w:r>
          </w:p>
        </w:tc>
        <w:tc>
          <w:tcPr>
            <w:tcW w:w="638" w:type="dxa"/>
            <w:shd w:val="clear" w:color="auto" w:fill="E9F7FE"/>
          </w:tcPr>
          <w:p>
            <w:pPr>
              <w:pStyle w:val="TableParagraph"/>
              <w:tabs>
                <w:tab w:pos="442" w:val="left" w:leader="none"/>
              </w:tabs>
              <w:spacing w:line="186" w:lineRule="exact" w:before="55"/>
              <w:ind w:right="29"/>
              <w:rPr>
                <w:sz w:val="17"/>
              </w:rPr>
            </w:pPr>
            <w:r>
              <w:rPr>
                <w:color w:val="231F20"/>
                <w:spacing w:val="-10"/>
                <w:sz w:val="17"/>
              </w:rPr>
              <w:t>$</w:t>
            </w:r>
            <w:r>
              <w:rPr>
                <w:color w:val="231F20"/>
                <w:sz w:val="17"/>
              </w:rPr>
              <w:tab/>
            </w:r>
            <w:r>
              <w:rPr>
                <w:color w:val="231F20"/>
                <w:spacing w:val="-10"/>
                <w:sz w:val="17"/>
              </w:rPr>
              <w:t>?</w:t>
            </w:r>
          </w:p>
        </w:tc>
        <w:tc>
          <w:tcPr>
            <w:tcW w:w="210" w:type="dxa"/>
            <w:shd w:val="clear" w:color="auto" w:fill="E9F7FE"/>
          </w:tcPr>
          <w:p>
            <w:pPr>
              <w:pStyle w:val="TableParagraph"/>
              <w:jc w:val="left"/>
              <w:rPr>
                <w:rFonts w:ascii="Times New Roman"/>
                <w:sz w:val="16"/>
              </w:rPr>
            </w:pPr>
          </w:p>
        </w:tc>
        <w:tc>
          <w:tcPr>
            <w:tcW w:w="919" w:type="dxa"/>
            <w:shd w:val="clear" w:color="auto" w:fill="E9F7FE"/>
          </w:tcPr>
          <w:p>
            <w:pPr>
              <w:pStyle w:val="TableParagraph"/>
              <w:spacing w:line="186" w:lineRule="exact" w:before="55"/>
              <w:ind w:right="100"/>
              <w:rPr>
                <w:sz w:val="17"/>
              </w:rPr>
            </w:pPr>
            <w:r>
              <w:rPr>
                <w:color w:val="231F20"/>
                <w:spacing w:val="-2"/>
                <w:w w:val="110"/>
                <w:sz w:val="17"/>
              </w:rPr>
              <w:t>$132,720</w:t>
            </w:r>
          </w:p>
        </w:tc>
        <w:tc>
          <w:tcPr>
            <w:tcW w:w="781" w:type="dxa"/>
            <w:shd w:val="clear" w:color="auto" w:fill="E9F7FE"/>
          </w:tcPr>
          <w:p>
            <w:pPr>
              <w:pStyle w:val="TableParagraph"/>
              <w:tabs>
                <w:tab w:pos="488" w:val="left" w:leader="none"/>
              </w:tabs>
              <w:spacing w:line="186" w:lineRule="exact" w:before="55"/>
              <w:ind w:right="108"/>
              <w:rPr>
                <w:sz w:val="17"/>
              </w:rPr>
            </w:pPr>
            <w:r>
              <w:rPr>
                <w:color w:val="231F20"/>
                <w:spacing w:val="-10"/>
                <w:sz w:val="17"/>
              </w:rPr>
              <w:t>$</w:t>
            </w:r>
            <w:r>
              <w:rPr>
                <w:color w:val="231F20"/>
                <w:sz w:val="17"/>
              </w:rPr>
              <w:tab/>
            </w:r>
            <w:r>
              <w:rPr>
                <w:color w:val="231F20"/>
                <w:spacing w:val="-10"/>
                <w:sz w:val="17"/>
              </w:rPr>
              <w:t>?</w:t>
            </w:r>
          </w:p>
        </w:tc>
        <w:tc>
          <w:tcPr>
            <w:tcW w:w="863" w:type="dxa"/>
            <w:shd w:val="clear" w:color="auto" w:fill="E9F7FE"/>
          </w:tcPr>
          <w:p>
            <w:pPr>
              <w:pStyle w:val="TableParagraph"/>
              <w:tabs>
                <w:tab w:pos="536" w:val="left" w:leader="none"/>
              </w:tabs>
              <w:spacing w:line="186" w:lineRule="exact" w:before="55"/>
              <w:ind w:right="135"/>
              <w:rPr>
                <w:sz w:val="17"/>
              </w:rPr>
            </w:pPr>
            <w:r>
              <w:rPr>
                <w:color w:val="231F20"/>
                <w:spacing w:val="-10"/>
                <w:sz w:val="17"/>
              </w:rPr>
              <w:t>$</w:t>
            </w:r>
            <w:r>
              <w:rPr>
                <w:color w:val="231F20"/>
                <w:sz w:val="17"/>
              </w:rPr>
              <w:tab/>
            </w:r>
            <w:r>
              <w:rPr>
                <w:color w:val="231F20"/>
                <w:spacing w:val="-10"/>
                <w:sz w:val="17"/>
              </w:rPr>
              <w:t>?</w:t>
            </w:r>
          </w:p>
        </w:tc>
      </w:tr>
      <w:tr>
        <w:trPr>
          <w:trHeight w:val="231" w:hRule="atLeast"/>
        </w:trPr>
        <w:tc>
          <w:tcPr>
            <w:tcW w:w="3028" w:type="dxa"/>
            <w:shd w:val="clear" w:color="auto" w:fill="E9F7FE"/>
          </w:tcPr>
          <w:p>
            <w:pPr>
              <w:pStyle w:val="TableParagraph"/>
              <w:spacing w:line="202" w:lineRule="exact" w:before="9"/>
              <w:ind w:left="120"/>
              <w:jc w:val="left"/>
              <w:rPr>
                <w:sz w:val="17"/>
              </w:rPr>
            </w:pPr>
            <w:r>
              <w:rPr>
                <w:color w:val="231F20"/>
                <w:sz w:val="17"/>
              </w:rPr>
              <w:t>Indirect</w:t>
            </w:r>
            <w:r>
              <w:rPr>
                <w:color w:val="231F20"/>
                <w:spacing w:val="4"/>
                <w:sz w:val="17"/>
              </w:rPr>
              <w:t> </w:t>
            </w:r>
            <w:r>
              <w:rPr>
                <w:color w:val="231F20"/>
                <w:sz w:val="17"/>
              </w:rPr>
              <w:t>labor</w:t>
            </w:r>
            <w:r>
              <w:rPr>
                <w:color w:val="231F20"/>
                <w:spacing w:val="5"/>
                <w:sz w:val="17"/>
              </w:rPr>
              <w:t> </w:t>
            </w:r>
            <w:r>
              <w:rPr>
                <w:color w:val="231F20"/>
                <w:sz w:val="17"/>
              </w:rPr>
              <w:t>($?</w:t>
            </w:r>
            <w:r>
              <w:rPr>
                <w:color w:val="231F20"/>
                <w:spacing w:val="5"/>
                <w:sz w:val="17"/>
              </w:rPr>
              <w:t> </w:t>
            </w:r>
            <w:r>
              <w:rPr>
                <w:rFonts w:ascii="Times New Roman"/>
                <w:color w:val="231F20"/>
                <w:sz w:val="17"/>
              </w:rPr>
              <w:t>+</w:t>
            </w:r>
            <w:r>
              <w:rPr>
                <w:rFonts w:ascii="Times New Roman"/>
                <w:color w:val="231F20"/>
                <w:spacing w:val="6"/>
                <w:sz w:val="17"/>
              </w:rPr>
              <w:t> </w:t>
            </w:r>
            <w:r>
              <w:rPr>
                <w:color w:val="231F20"/>
                <w:sz w:val="17"/>
              </w:rPr>
              <w:t>$1.50</w:t>
            </w:r>
            <w:r>
              <w:rPr>
                <w:rFonts w:ascii="Arial"/>
                <w:i/>
                <w:color w:val="231F20"/>
                <w:sz w:val="17"/>
              </w:rPr>
              <w:t>q</w:t>
            </w:r>
            <w:r>
              <w:rPr>
                <w:color w:val="231F20"/>
                <w:sz w:val="17"/>
              </w:rPr>
              <w:t>)</w:t>
            </w:r>
            <w:r>
              <w:rPr>
                <w:color w:val="231F20"/>
                <w:spacing w:val="56"/>
                <w:sz w:val="17"/>
              </w:rPr>
              <w:t> </w:t>
            </w:r>
            <w:r>
              <w:rPr>
                <w:color w:val="231F20"/>
                <w:sz w:val="17"/>
              </w:rPr>
              <w:t>.</w:t>
            </w:r>
            <w:r>
              <w:rPr>
                <w:color w:val="231F20"/>
                <w:spacing w:val="5"/>
                <w:sz w:val="17"/>
              </w:rPr>
              <w:t> </w:t>
            </w:r>
            <w:r>
              <w:rPr>
                <w:color w:val="231F20"/>
                <w:sz w:val="17"/>
              </w:rPr>
              <w:t>.</w:t>
            </w:r>
            <w:r>
              <w:rPr>
                <w:color w:val="231F20"/>
                <w:spacing w:val="5"/>
                <w:sz w:val="17"/>
              </w:rPr>
              <w:t> </w:t>
            </w:r>
            <w:r>
              <w:rPr>
                <w:color w:val="231F20"/>
                <w:sz w:val="17"/>
              </w:rPr>
              <w:t>.</w:t>
            </w:r>
            <w:r>
              <w:rPr>
                <w:color w:val="231F20"/>
                <w:spacing w:val="5"/>
                <w:sz w:val="17"/>
              </w:rPr>
              <w:t> </w:t>
            </w:r>
            <w:r>
              <w:rPr>
                <w:color w:val="231F20"/>
                <w:sz w:val="17"/>
              </w:rPr>
              <w:t>.</w:t>
            </w:r>
            <w:r>
              <w:rPr>
                <w:color w:val="231F20"/>
                <w:spacing w:val="4"/>
                <w:sz w:val="17"/>
              </w:rPr>
              <w:t> </w:t>
            </w:r>
            <w:r>
              <w:rPr>
                <w:color w:val="231F20"/>
                <w:sz w:val="17"/>
              </w:rPr>
              <w:t>.</w:t>
            </w:r>
            <w:r>
              <w:rPr>
                <w:color w:val="231F20"/>
                <w:spacing w:val="5"/>
                <w:sz w:val="17"/>
              </w:rPr>
              <w:t> </w:t>
            </w:r>
            <w:r>
              <w:rPr>
                <w:color w:val="231F20"/>
                <w:sz w:val="17"/>
              </w:rPr>
              <w:t>.</w:t>
            </w:r>
            <w:r>
              <w:rPr>
                <w:color w:val="231F20"/>
                <w:spacing w:val="5"/>
                <w:sz w:val="17"/>
              </w:rPr>
              <w:t> </w:t>
            </w:r>
            <w:r>
              <w:rPr>
                <w:color w:val="231F20"/>
                <w:sz w:val="17"/>
              </w:rPr>
              <w:t>.</w:t>
            </w:r>
            <w:r>
              <w:rPr>
                <w:color w:val="231F20"/>
                <w:spacing w:val="5"/>
                <w:sz w:val="17"/>
              </w:rPr>
              <w:t> </w:t>
            </w:r>
            <w:r>
              <w:rPr>
                <w:color w:val="231F20"/>
                <w:spacing w:val="-10"/>
                <w:sz w:val="17"/>
              </w:rPr>
              <w:t>.</w:t>
            </w:r>
          </w:p>
        </w:tc>
        <w:tc>
          <w:tcPr>
            <w:tcW w:w="997" w:type="dxa"/>
            <w:shd w:val="clear" w:color="auto" w:fill="E9F7FE"/>
          </w:tcPr>
          <w:p>
            <w:pPr>
              <w:pStyle w:val="TableParagraph"/>
              <w:spacing w:line="199" w:lineRule="exact" w:before="12"/>
              <w:ind w:right="78"/>
              <w:rPr>
                <w:sz w:val="17"/>
              </w:rPr>
            </w:pPr>
            <w:r>
              <w:rPr>
                <w:color w:val="231F20"/>
                <w:sz w:val="17"/>
              </w:rPr>
              <w:t>?</w:t>
            </w:r>
          </w:p>
        </w:tc>
        <w:tc>
          <w:tcPr>
            <w:tcW w:w="638" w:type="dxa"/>
            <w:shd w:val="clear" w:color="auto" w:fill="E9F7FE"/>
          </w:tcPr>
          <w:p>
            <w:pPr>
              <w:pStyle w:val="TableParagraph"/>
              <w:spacing w:line="199" w:lineRule="exact" w:before="12"/>
              <w:ind w:right="29"/>
              <w:rPr>
                <w:sz w:val="17"/>
              </w:rPr>
            </w:pPr>
            <w:r>
              <w:rPr>
                <w:color w:val="231F20"/>
                <w:spacing w:val="-4"/>
                <w:w w:val="115"/>
                <w:sz w:val="17"/>
              </w:rPr>
              <w:t>1,780</w:t>
            </w:r>
          </w:p>
        </w:tc>
        <w:tc>
          <w:tcPr>
            <w:tcW w:w="210" w:type="dxa"/>
            <w:shd w:val="clear" w:color="auto" w:fill="E9F7FE"/>
          </w:tcPr>
          <w:p>
            <w:pPr>
              <w:pStyle w:val="TableParagraph"/>
              <w:spacing w:line="199" w:lineRule="exact" w:before="12"/>
              <w:ind w:left="55"/>
              <w:jc w:val="left"/>
              <w:rPr>
                <w:sz w:val="17"/>
              </w:rPr>
            </w:pPr>
            <w:r>
              <w:rPr>
                <w:color w:val="231F20"/>
                <w:w w:val="100"/>
                <w:sz w:val="17"/>
              </w:rPr>
              <w:t>F</w:t>
            </w:r>
          </w:p>
        </w:tc>
        <w:tc>
          <w:tcPr>
            <w:tcW w:w="919" w:type="dxa"/>
            <w:shd w:val="clear" w:color="auto" w:fill="E9F7FE"/>
          </w:tcPr>
          <w:p>
            <w:pPr>
              <w:pStyle w:val="TableParagraph"/>
              <w:spacing w:line="199" w:lineRule="exact" w:before="12"/>
              <w:ind w:right="100"/>
              <w:rPr>
                <w:sz w:val="17"/>
              </w:rPr>
            </w:pPr>
            <w:r>
              <w:rPr>
                <w:color w:val="231F20"/>
                <w:spacing w:val="-2"/>
                <w:w w:val="110"/>
                <w:sz w:val="17"/>
              </w:rPr>
              <w:t>21,640</w:t>
            </w:r>
          </w:p>
        </w:tc>
        <w:tc>
          <w:tcPr>
            <w:tcW w:w="781" w:type="dxa"/>
            <w:shd w:val="clear" w:color="auto" w:fill="E9F7FE"/>
          </w:tcPr>
          <w:p>
            <w:pPr>
              <w:pStyle w:val="TableParagraph"/>
              <w:spacing w:line="199" w:lineRule="exact" w:before="12"/>
              <w:ind w:right="108"/>
              <w:rPr>
                <w:sz w:val="17"/>
              </w:rPr>
            </w:pPr>
            <w:r>
              <w:rPr>
                <w:color w:val="231F20"/>
                <w:sz w:val="17"/>
              </w:rPr>
              <w:t>?</w:t>
            </w:r>
          </w:p>
        </w:tc>
        <w:tc>
          <w:tcPr>
            <w:tcW w:w="863" w:type="dxa"/>
            <w:shd w:val="clear" w:color="auto" w:fill="E9F7FE"/>
          </w:tcPr>
          <w:p>
            <w:pPr>
              <w:pStyle w:val="TableParagraph"/>
              <w:spacing w:line="199" w:lineRule="exact" w:before="12"/>
              <w:ind w:right="135"/>
              <w:rPr>
                <w:sz w:val="17"/>
              </w:rPr>
            </w:pPr>
            <w:r>
              <w:rPr>
                <w:color w:val="231F20"/>
                <w:sz w:val="17"/>
              </w:rPr>
              <w:t>?</w:t>
            </w:r>
          </w:p>
        </w:tc>
      </w:tr>
      <w:tr>
        <w:trPr>
          <w:trHeight w:val="218" w:hRule="atLeast"/>
        </w:trPr>
        <w:tc>
          <w:tcPr>
            <w:tcW w:w="3028" w:type="dxa"/>
            <w:shd w:val="clear" w:color="auto" w:fill="E9F7FE"/>
          </w:tcPr>
          <w:p>
            <w:pPr>
              <w:pStyle w:val="TableParagraph"/>
              <w:spacing w:line="198" w:lineRule="exact"/>
              <w:ind w:left="120"/>
              <w:jc w:val="left"/>
              <w:rPr>
                <w:sz w:val="17"/>
              </w:rPr>
            </w:pPr>
            <w:r>
              <w:rPr>
                <w:color w:val="231F20"/>
                <w:sz w:val="17"/>
              </w:rPr>
              <w:t>Utilities</w:t>
            </w:r>
            <w:r>
              <w:rPr>
                <w:color w:val="231F20"/>
                <w:spacing w:val="1"/>
                <w:sz w:val="17"/>
              </w:rPr>
              <w:t> </w:t>
            </w:r>
            <w:r>
              <w:rPr>
                <w:color w:val="231F20"/>
                <w:sz w:val="17"/>
              </w:rPr>
              <w:t>($6,500</w:t>
            </w:r>
            <w:r>
              <w:rPr>
                <w:color w:val="231F20"/>
                <w:spacing w:val="1"/>
                <w:sz w:val="17"/>
              </w:rPr>
              <w:t> </w:t>
            </w:r>
            <w:r>
              <w:rPr>
                <w:rFonts w:ascii="Times New Roman"/>
                <w:color w:val="231F20"/>
                <w:sz w:val="17"/>
              </w:rPr>
              <w:t>+</w:t>
            </w:r>
            <w:r>
              <w:rPr>
                <w:rFonts w:ascii="Times New Roman"/>
                <w:color w:val="231F20"/>
                <w:spacing w:val="2"/>
                <w:sz w:val="17"/>
              </w:rPr>
              <w:t> </w:t>
            </w:r>
            <w:r>
              <w:rPr>
                <w:color w:val="231F20"/>
                <w:sz w:val="17"/>
              </w:rPr>
              <w:t>$?</w:t>
            </w:r>
            <w:r>
              <w:rPr>
                <w:rFonts w:ascii="Arial"/>
                <w:i/>
                <w:color w:val="231F20"/>
                <w:sz w:val="17"/>
              </w:rPr>
              <w:t>q</w:t>
            </w:r>
            <w:r>
              <w:rPr>
                <w:color w:val="231F20"/>
                <w:sz w:val="17"/>
              </w:rPr>
              <w:t>)</w:t>
            </w:r>
            <w:r>
              <w:rPr>
                <w:color w:val="231F20"/>
                <w:spacing w:val="47"/>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pacing w:val="-10"/>
                <w:sz w:val="17"/>
              </w:rPr>
              <w:t>.</w:t>
            </w:r>
          </w:p>
        </w:tc>
        <w:tc>
          <w:tcPr>
            <w:tcW w:w="997" w:type="dxa"/>
            <w:shd w:val="clear" w:color="auto" w:fill="E9F7FE"/>
          </w:tcPr>
          <w:p>
            <w:pPr>
              <w:pStyle w:val="TableParagraph"/>
              <w:spacing w:line="198" w:lineRule="exact"/>
              <w:ind w:right="78"/>
              <w:rPr>
                <w:sz w:val="17"/>
              </w:rPr>
            </w:pPr>
            <w:r>
              <w:rPr>
                <w:color w:val="231F20"/>
                <w:sz w:val="17"/>
              </w:rPr>
              <w:t>?</w:t>
            </w:r>
          </w:p>
        </w:tc>
        <w:tc>
          <w:tcPr>
            <w:tcW w:w="638" w:type="dxa"/>
            <w:shd w:val="clear" w:color="auto" w:fill="E9F7FE"/>
          </w:tcPr>
          <w:p>
            <w:pPr>
              <w:pStyle w:val="TableParagraph"/>
              <w:spacing w:line="198" w:lineRule="exact"/>
              <w:ind w:right="29"/>
              <w:rPr>
                <w:sz w:val="17"/>
              </w:rPr>
            </w:pPr>
            <w:r>
              <w:rPr>
                <w:color w:val="231F20"/>
                <w:spacing w:val="-2"/>
                <w:w w:val="110"/>
                <w:sz w:val="17"/>
              </w:rPr>
              <w:t>1,450</w:t>
            </w:r>
          </w:p>
        </w:tc>
        <w:tc>
          <w:tcPr>
            <w:tcW w:w="210" w:type="dxa"/>
            <w:shd w:val="clear" w:color="auto" w:fill="E9F7FE"/>
          </w:tcPr>
          <w:p>
            <w:pPr>
              <w:pStyle w:val="TableParagraph"/>
              <w:spacing w:line="198" w:lineRule="exact"/>
              <w:ind w:left="29"/>
              <w:jc w:val="left"/>
              <w:rPr>
                <w:sz w:val="17"/>
              </w:rPr>
            </w:pPr>
            <w:r>
              <w:rPr>
                <w:color w:val="231F20"/>
                <w:w w:val="100"/>
                <w:sz w:val="17"/>
              </w:rPr>
              <w:t>U</w:t>
            </w:r>
          </w:p>
        </w:tc>
        <w:tc>
          <w:tcPr>
            <w:tcW w:w="919" w:type="dxa"/>
            <w:shd w:val="clear" w:color="auto" w:fill="E9F7FE"/>
          </w:tcPr>
          <w:p>
            <w:pPr>
              <w:pStyle w:val="TableParagraph"/>
              <w:spacing w:line="198" w:lineRule="exact"/>
              <w:ind w:right="100"/>
              <w:rPr>
                <w:sz w:val="17"/>
              </w:rPr>
            </w:pPr>
            <w:r>
              <w:rPr>
                <w:color w:val="231F20"/>
                <w:sz w:val="17"/>
              </w:rPr>
              <w:t>?</w:t>
            </w:r>
          </w:p>
        </w:tc>
        <w:tc>
          <w:tcPr>
            <w:tcW w:w="781" w:type="dxa"/>
            <w:shd w:val="clear" w:color="auto" w:fill="E9F7FE"/>
          </w:tcPr>
          <w:p>
            <w:pPr>
              <w:pStyle w:val="TableParagraph"/>
              <w:spacing w:line="198" w:lineRule="exact"/>
              <w:ind w:right="108"/>
              <w:rPr>
                <w:sz w:val="17"/>
              </w:rPr>
            </w:pPr>
            <w:r>
              <w:rPr>
                <w:color w:val="231F20"/>
                <w:w w:val="105"/>
                <w:sz w:val="17"/>
              </w:rPr>
              <w:t>336</w:t>
            </w:r>
            <w:r>
              <w:rPr>
                <w:color w:val="231F20"/>
                <w:spacing w:val="-3"/>
                <w:w w:val="105"/>
                <w:sz w:val="17"/>
              </w:rPr>
              <w:t> </w:t>
            </w:r>
            <w:r>
              <w:rPr>
                <w:color w:val="231F20"/>
                <w:spacing w:val="-10"/>
                <w:w w:val="105"/>
                <w:sz w:val="17"/>
              </w:rPr>
              <w:t>U</w:t>
            </w:r>
          </w:p>
        </w:tc>
        <w:tc>
          <w:tcPr>
            <w:tcW w:w="863" w:type="dxa"/>
            <w:shd w:val="clear" w:color="auto" w:fill="E9F7FE"/>
          </w:tcPr>
          <w:p>
            <w:pPr>
              <w:pStyle w:val="TableParagraph"/>
              <w:spacing w:line="198" w:lineRule="exact"/>
              <w:ind w:right="135"/>
              <w:rPr>
                <w:sz w:val="17"/>
              </w:rPr>
            </w:pPr>
            <w:r>
              <w:rPr>
                <w:color w:val="231F20"/>
                <w:spacing w:val="-2"/>
                <w:w w:val="110"/>
                <w:sz w:val="17"/>
              </w:rPr>
              <w:t>12,800</w:t>
            </w:r>
          </w:p>
        </w:tc>
      </w:tr>
      <w:tr>
        <w:trPr>
          <w:trHeight w:val="225" w:hRule="atLeast"/>
        </w:trPr>
        <w:tc>
          <w:tcPr>
            <w:tcW w:w="3028" w:type="dxa"/>
            <w:shd w:val="clear" w:color="auto" w:fill="E9F7FE"/>
          </w:tcPr>
          <w:p>
            <w:pPr>
              <w:pStyle w:val="TableParagraph"/>
              <w:spacing w:line="205" w:lineRule="exact"/>
              <w:ind w:left="120"/>
              <w:jc w:val="left"/>
              <w:rPr>
                <w:sz w:val="17"/>
              </w:rPr>
            </w:pPr>
            <w:r>
              <w:rPr>
                <w:color w:val="231F20"/>
                <w:sz w:val="17"/>
              </w:rPr>
              <w:t>Supplies</w:t>
            </w:r>
            <w:r>
              <w:rPr>
                <w:color w:val="231F20"/>
                <w:spacing w:val="1"/>
                <w:sz w:val="17"/>
              </w:rPr>
              <w:t> </w:t>
            </w:r>
            <w:r>
              <w:rPr>
                <w:color w:val="231F20"/>
                <w:sz w:val="17"/>
              </w:rPr>
              <w:t>($?</w:t>
            </w:r>
            <w:r>
              <w:rPr>
                <w:color w:val="231F20"/>
                <w:spacing w:val="1"/>
                <w:sz w:val="17"/>
              </w:rPr>
              <w:t> </w:t>
            </w:r>
            <w:r>
              <w:rPr>
                <w:rFonts w:ascii="Times New Roman"/>
                <w:color w:val="231F20"/>
                <w:sz w:val="17"/>
              </w:rPr>
              <w:t>+</w:t>
            </w:r>
            <w:r>
              <w:rPr>
                <w:rFonts w:ascii="Times New Roman"/>
                <w:color w:val="231F20"/>
                <w:spacing w:val="2"/>
                <w:sz w:val="17"/>
              </w:rPr>
              <w:t> </w:t>
            </w:r>
            <w:r>
              <w:rPr>
                <w:color w:val="231F20"/>
                <w:sz w:val="17"/>
              </w:rPr>
              <w:t>$?</w:t>
            </w:r>
            <w:r>
              <w:rPr>
                <w:rFonts w:ascii="Arial"/>
                <w:i/>
                <w:color w:val="231F20"/>
                <w:sz w:val="17"/>
              </w:rPr>
              <w:t>q</w:t>
            </w:r>
            <w:r>
              <w:rPr>
                <w:color w:val="231F20"/>
                <w:sz w:val="17"/>
              </w:rPr>
              <w:t>)</w:t>
            </w:r>
            <w:r>
              <w:rPr>
                <w:color w:val="231F20"/>
                <w:spacing w:val="73"/>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pacing w:val="-10"/>
                <w:sz w:val="17"/>
              </w:rPr>
              <w:t>.</w:t>
            </w:r>
          </w:p>
        </w:tc>
        <w:tc>
          <w:tcPr>
            <w:tcW w:w="997" w:type="dxa"/>
            <w:shd w:val="clear" w:color="auto" w:fill="E9F7FE"/>
          </w:tcPr>
          <w:p>
            <w:pPr>
              <w:pStyle w:val="TableParagraph"/>
              <w:spacing w:line="205" w:lineRule="exact"/>
              <w:ind w:right="77"/>
              <w:rPr>
                <w:sz w:val="17"/>
              </w:rPr>
            </w:pPr>
            <w:r>
              <w:rPr>
                <w:color w:val="231F20"/>
                <w:spacing w:val="-2"/>
                <w:sz w:val="17"/>
              </w:rPr>
              <w:t>4,940</w:t>
            </w:r>
          </w:p>
        </w:tc>
        <w:tc>
          <w:tcPr>
            <w:tcW w:w="638" w:type="dxa"/>
            <w:shd w:val="clear" w:color="auto" w:fill="E9F7FE"/>
          </w:tcPr>
          <w:p>
            <w:pPr>
              <w:pStyle w:val="TableParagraph"/>
              <w:spacing w:line="205" w:lineRule="exact"/>
              <w:ind w:right="30"/>
              <w:rPr>
                <w:sz w:val="17"/>
              </w:rPr>
            </w:pPr>
            <w:r>
              <w:rPr>
                <w:color w:val="231F20"/>
                <w:sz w:val="17"/>
              </w:rPr>
              <w:t>?</w:t>
            </w:r>
          </w:p>
        </w:tc>
        <w:tc>
          <w:tcPr>
            <w:tcW w:w="210" w:type="dxa"/>
            <w:shd w:val="clear" w:color="auto" w:fill="E9F7FE"/>
          </w:tcPr>
          <w:p>
            <w:pPr>
              <w:pStyle w:val="TableParagraph"/>
              <w:jc w:val="left"/>
              <w:rPr>
                <w:rFonts w:ascii="Times New Roman"/>
                <w:sz w:val="16"/>
              </w:rPr>
            </w:pPr>
          </w:p>
        </w:tc>
        <w:tc>
          <w:tcPr>
            <w:tcW w:w="919" w:type="dxa"/>
            <w:shd w:val="clear" w:color="auto" w:fill="E9F7FE"/>
          </w:tcPr>
          <w:p>
            <w:pPr>
              <w:pStyle w:val="TableParagraph"/>
              <w:spacing w:line="205" w:lineRule="exact"/>
              <w:ind w:right="99"/>
              <w:rPr>
                <w:sz w:val="17"/>
              </w:rPr>
            </w:pPr>
            <w:r>
              <w:rPr>
                <w:color w:val="231F20"/>
                <w:spacing w:val="-2"/>
                <w:w w:val="105"/>
                <w:sz w:val="17"/>
              </w:rPr>
              <w:t>4,444</w:t>
            </w:r>
          </w:p>
        </w:tc>
        <w:tc>
          <w:tcPr>
            <w:tcW w:w="781" w:type="dxa"/>
            <w:shd w:val="clear" w:color="auto" w:fill="E9F7FE"/>
          </w:tcPr>
          <w:p>
            <w:pPr>
              <w:pStyle w:val="TableParagraph"/>
              <w:spacing w:line="205" w:lineRule="exact"/>
              <w:ind w:right="108"/>
              <w:rPr>
                <w:sz w:val="17"/>
              </w:rPr>
            </w:pPr>
            <w:r>
              <w:rPr>
                <w:color w:val="231F20"/>
                <w:sz w:val="17"/>
              </w:rPr>
              <w:t>?</w:t>
            </w:r>
          </w:p>
        </w:tc>
        <w:tc>
          <w:tcPr>
            <w:tcW w:w="863" w:type="dxa"/>
            <w:shd w:val="clear" w:color="auto" w:fill="E9F7FE"/>
          </w:tcPr>
          <w:p>
            <w:pPr>
              <w:pStyle w:val="TableParagraph"/>
              <w:spacing w:line="205" w:lineRule="exact"/>
              <w:ind w:right="135"/>
              <w:rPr>
                <w:sz w:val="17"/>
              </w:rPr>
            </w:pPr>
            <w:r>
              <w:rPr>
                <w:color w:val="231F20"/>
                <w:spacing w:val="-2"/>
                <w:sz w:val="17"/>
              </w:rPr>
              <w:t>4,300</w:t>
            </w:r>
          </w:p>
        </w:tc>
      </w:tr>
      <w:tr>
        <w:trPr>
          <w:trHeight w:val="206" w:hRule="atLeast"/>
        </w:trPr>
        <w:tc>
          <w:tcPr>
            <w:tcW w:w="3028" w:type="dxa"/>
            <w:shd w:val="clear" w:color="auto" w:fill="E9F7FE"/>
          </w:tcPr>
          <w:p>
            <w:pPr>
              <w:pStyle w:val="TableParagraph"/>
              <w:spacing w:line="186" w:lineRule="exact"/>
              <w:ind w:left="120"/>
              <w:jc w:val="left"/>
              <w:rPr>
                <w:sz w:val="17"/>
              </w:rPr>
            </w:pPr>
            <w:r>
              <w:rPr>
                <w:color w:val="231F20"/>
                <w:sz w:val="17"/>
              </w:rPr>
              <w:t>Equipment </w:t>
            </w:r>
            <w:r>
              <w:rPr>
                <w:color w:val="231F20"/>
                <w:spacing w:val="-2"/>
                <w:sz w:val="17"/>
              </w:rPr>
              <w:t>depreciation</w:t>
            </w:r>
          </w:p>
        </w:tc>
        <w:tc>
          <w:tcPr>
            <w:tcW w:w="997" w:type="dxa"/>
            <w:shd w:val="clear" w:color="auto" w:fill="E9F7FE"/>
          </w:tcPr>
          <w:p>
            <w:pPr>
              <w:pStyle w:val="TableParagraph"/>
              <w:jc w:val="left"/>
              <w:rPr>
                <w:rFonts w:ascii="Times New Roman"/>
                <w:sz w:val="14"/>
              </w:rPr>
            </w:pPr>
          </w:p>
        </w:tc>
        <w:tc>
          <w:tcPr>
            <w:tcW w:w="638" w:type="dxa"/>
            <w:shd w:val="clear" w:color="auto" w:fill="E9F7FE"/>
          </w:tcPr>
          <w:p>
            <w:pPr>
              <w:pStyle w:val="TableParagraph"/>
              <w:jc w:val="left"/>
              <w:rPr>
                <w:rFonts w:ascii="Times New Roman"/>
                <w:sz w:val="14"/>
              </w:rPr>
            </w:pPr>
          </w:p>
        </w:tc>
        <w:tc>
          <w:tcPr>
            <w:tcW w:w="210" w:type="dxa"/>
            <w:shd w:val="clear" w:color="auto" w:fill="E9F7FE"/>
          </w:tcPr>
          <w:p>
            <w:pPr>
              <w:pStyle w:val="TableParagraph"/>
              <w:jc w:val="left"/>
              <w:rPr>
                <w:rFonts w:ascii="Times New Roman"/>
                <w:sz w:val="14"/>
              </w:rPr>
            </w:pPr>
          </w:p>
        </w:tc>
        <w:tc>
          <w:tcPr>
            <w:tcW w:w="919" w:type="dxa"/>
            <w:shd w:val="clear" w:color="auto" w:fill="E9F7FE"/>
          </w:tcPr>
          <w:p>
            <w:pPr>
              <w:pStyle w:val="TableParagraph"/>
              <w:jc w:val="left"/>
              <w:rPr>
                <w:rFonts w:ascii="Times New Roman"/>
                <w:sz w:val="14"/>
              </w:rPr>
            </w:pPr>
          </w:p>
        </w:tc>
        <w:tc>
          <w:tcPr>
            <w:tcW w:w="781" w:type="dxa"/>
            <w:shd w:val="clear" w:color="auto" w:fill="E9F7FE"/>
          </w:tcPr>
          <w:p>
            <w:pPr>
              <w:pStyle w:val="TableParagraph"/>
              <w:jc w:val="left"/>
              <w:rPr>
                <w:rFonts w:ascii="Times New Roman"/>
                <w:sz w:val="14"/>
              </w:rPr>
            </w:pPr>
          </w:p>
        </w:tc>
        <w:tc>
          <w:tcPr>
            <w:tcW w:w="863" w:type="dxa"/>
            <w:shd w:val="clear" w:color="auto" w:fill="E9F7FE"/>
          </w:tcPr>
          <w:p>
            <w:pPr>
              <w:pStyle w:val="TableParagraph"/>
              <w:jc w:val="left"/>
              <w:rPr>
                <w:rFonts w:ascii="Times New Roman"/>
                <w:sz w:val="14"/>
              </w:rPr>
            </w:pPr>
          </w:p>
        </w:tc>
      </w:tr>
      <w:tr>
        <w:trPr>
          <w:trHeight w:val="219" w:hRule="atLeast"/>
        </w:trPr>
        <w:tc>
          <w:tcPr>
            <w:tcW w:w="3028" w:type="dxa"/>
            <w:shd w:val="clear" w:color="auto" w:fill="E9F7FE"/>
          </w:tcPr>
          <w:p>
            <w:pPr>
              <w:pStyle w:val="TableParagraph"/>
              <w:spacing w:line="193" w:lineRule="exact" w:before="6"/>
              <w:ind w:right="156"/>
              <w:rPr>
                <w:sz w:val="17"/>
              </w:rPr>
            </w:pPr>
            <w:r>
              <w:rPr>
                <w:color w:val="231F20"/>
                <w:sz w:val="17"/>
              </w:rPr>
              <w:t>($78,400)</w:t>
            </w:r>
            <w:r>
              <w:rPr>
                <w:color w:val="231F20"/>
                <w:spacing w:val="13"/>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pacing w:val="-10"/>
                <w:sz w:val="17"/>
              </w:rPr>
              <w:t>.</w:t>
            </w:r>
          </w:p>
        </w:tc>
        <w:tc>
          <w:tcPr>
            <w:tcW w:w="997" w:type="dxa"/>
            <w:shd w:val="clear" w:color="auto" w:fill="E9F7FE"/>
          </w:tcPr>
          <w:p>
            <w:pPr>
              <w:pStyle w:val="TableParagraph"/>
              <w:spacing w:line="193" w:lineRule="exact" w:before="6"/>
              <w:ind w:right="77"/>
              <w:rPr>
                <w:sz w:val="17"/>
              </w:rPr>
            </w:pPr>
            <w:r>
              <w:rPr>
                <w:color w:val="231F20"/>
                <w:sz w:val="17"/>
              </w:rPr>
              <w:t>?</w:t>
            </w:r>
          </w:p>
        </w:tc>
        <w:tc>
          <w:tcPr>
            <w:tcW w:w="638" w:type="dxa"/>
            <w:shd w:val="clear" w:color="auto" w:fill="E9F7FE"/>
          </w:tcPr>
          <w:p>
            <w:pPr>
              <w:pStyle w:val="TableParagraph"/>
              <w:spacing w:line="193" w:lineRule="exact" w:before="6"/>
              <w:ind w:right="28"/>
              <w:rPr>
                <w:sz w:val="17"/>
              </w:rPr>
            </w:pPr>
            <w:r>
              <w:rPr>
                <w:color w:val="231F20"/>
                <w:w w:val="97"/>
                <w:sz w:val="17"/>
              </w:rPr>
              <w:t>0</w:t>
            </w:r>
          </w:p>
        </w:tc>
        <w:tc>
          <w:tcPr>
            <w:tcW w:w="210" w:type="dxa"/>
            <w:shd w:val="clear" w:color="auto" w:fill="E9F7FE"/>
          </w:tcPr>
          <w:p>
            <w:pPr>
              <w:pStyle w:val="TableParagraph"/>
              <w:jc w:val="left"/>
              <w:rPr>
                <w:rFonts w:ascii="Times New Roman"/>
                <w:sz w:val="14"/>
              </w:rPr>
            </w:pPr>
          </w:p>
        </w:tc>
        <w:tc>
          <w:tcPr>
            <w:tcW w:w="919" w:type="dxa"/>
            <w:shd w:val="clear" w:color="auto" w:fill="E9F7FE"/>
          </w:tcPr>
          <w:p>
            <w:pPr>
              <w:pStyle w:val="TableParagraph"/>
              <w:spacing w:line="193" w:lineRule="exact" w:before="6"/>
              <w:ind w:right="99"/>
              <w:rPr>
                <w:sz w:val="17"/>
              </w:rPr>
            </w:pPr>
            <w:r>
              <w:rPr>
                <w:color w:val="231F20"/>
                <w:sz w:val="17"/>
              </w:rPr>
              <w:t>?</w:t>
            </w:r>
          </w:p>
        </w:tc>
        <w:tc>
          <w:tcPr>
            <w:tcW w:w="781" w:type="dxa"/>
            <w:shd w:val="clear" w:color="auto" w:fill="E9F7FE"/>
          </w:tcPr>
          <w:p>
            <w:pPr>
              <w:pStyle w:val="TableParagraph"/>
              <w:spacing w:line="193" w:lineRule="exact" w:before="6"/>
              <w:ind w:right="107"/>
              <w:rPr>
                <w:sz w:val="17"/>
              </w:rPr>
            </w:pPr>
            <w:r>
              <w:rPr>
                <w:color w:val="231F20"/>
                <w:sz w:val="17"/>
              </w:rPr>
              <w:t>?</w:t>
            </w:r>
          </w:p>
        </w:tc>
        <w:tc>
          <w:tcPr>
            <w:tcW w:w="863" w:type="dxa"/>
            <w:shd w:val="clear" w:color="auto" w:fill="E9F7FE"/>
          </w:tcPr>
          <w:p>
            <w:pPr>
              <w:pStyle w:val="TableParagraph"/>
              <w:spacing w:line="193" w:lineRule="exact" w:before="6"/>
              <w:ind w:right="135"/>
              <w:rPr>
                <w:sz w:val="17"/>
              </w:rPr>
            </w:pPr>
            <w:r>
              <w:rPr>
                <w:color w:val="231F20"/>
                <w:sz w:val="17"/>
              </w:rPr>
              <w:t>?</w:t>
            </w:r>
          </w:p>
        </w:tc>
      </w:tr>
      <w:tr>
        <w:trPr>
          <w:trHeight w:val="212" w:hRule="atLeast"/>
        </w:trPr>
        <w:tc>
          <w:tcPr>
            <w:tcW w:w="3028" w:type="dxa"/>
            <w:shd w:val="clear" w:color="auto" w:fill="E9F7FE"/>
          </w:tcPr>
          <w:p>
            <w:pPr>
              <w:pStyle w:val="TableParagraph"/>
              <w:spacing w:line="187" w:lineRule="exact" w:before="5"/>
              <w:ind w:left="120"/>
              <w:jc w:val="left"/>
              <w:rPr>
                <w:sz w:val="17"/>
              </w:rPr>
            </w:pPr>
            <w:r>
              <w:rPr>
                <w:color w:val="231F20"/>
                <w:sz w:val="17"/>
              </w:rPr>
              <w:t>Factory </w:t>
            </w:r>
            <w:r>
              <w:rPr>
                <w:color w:val="231F20"/>
                <w:spacing w:val="-2"/>
                <w:sz w:val="17"/>
              </w:rPr>
              <w:t>administration</w:t>
            </w:r>
          </w:p>
        </w:tc>
        <w:tc>
          <w:tcPr>
            <w:tcW w:w="997" w:type="dxa"/>
            <w:shd w:val="clear" w:color="auto" w:fill="E9F7FE"/>
          </w:tcPr>
          <w:p>
            <w:pPr>
              <w:pStyle w:val="TableParagraph"/>
              <w:jc w:val="left"/>
              <w:rPr>
                <w:rFonts w:ascii="Times New Roman"/>
                <w:sz w:val="14"/>
              </w:rPr>
            </w:pPr>
          </w:p>
        </w:tc>
        <w:tc>
          <w:tcPr>
            <w:tcW w:w="638" w:type="dxa"/>
            <w:shd w:val="clear" w:color="auto" w:fill="E9F7FE"/>
          </w:tcPr>
          <w:p>
            <w:pPr>
              <w:pStyle w:val="TableParagraph"/>
              <w:jc w:val="left"/>
              <w:rPr>
                <w:rFonts w:ascii="Times New Roman"/>
                <w:sz w:val="14"/>
              </w:rPr>
            </w:pPr>
          </w:p>
        </w:tc>
        <w:tc>
          <w:tcPr>
            <w:tcW w:w="210" w:type="dxa"/>
            <w:shd w:val="clear" w:color="auto" w:fill="E9F7FE"/>
          </w:tcPr>
          <w:p>
            <w:pPr>
              <w:pStyle w:val="TableParagraph"/>
              <w:jc w:val="left"/>
              <w:rPr>
                <w:rFonts w:ascii="Times New Roman"/>
                <w:sz w:val="14"/>
              </w:rPr>
            </w:pPr>
          </w:p>
        </w:tc>
        <w:tc>
          <w:tcPr>
            <w:tcW w:w="919" w:type="dxa"/>
            <w:shd w:val="clear" w:color="auto" w:fill="E9F7FE"/>
          </w:tcPr>
          <w:p>
            <w:pPr>
              <w:pStyle w:val="TableParagraph"/>
              <w:jc w:val="left"/>
              <w:rPr>
                <w:rFonts w:ascii="Times New Roman"/>
                <w:sz w:val="14"/>
              </w:rPr>
            </w:pPr>
          </w:p>
        </w:tc>
        <w:tc>
          <w:tcPr>
            <w:tcW w:w="781" w:type="dxa"/>
            <w:shd w:val="clear" w:color="auto" w:fill="E9F7FE"/>
          </w:tcPr>
          <w:p>
            <w:pPr>
              <w:pStyle w:val="TableParagraph"/>
              <w:jc w:val="left"/>
              <w:rPr>
                <w:rFonts w:ascii="Times New Roman"/>
                <w:sz w:val="14"/>
              </w:rPr>
            </w:pPr>
          </w:p>
        </w:tc>
        <w:tc>
          <w:tcPr>
            <w:tcW w:w="863" w:type="dxa"/>
            <w:shd w:val="clear" w:color="auto" w:fill="E9F7FE"/>
          </w:tcPr>
          <w:p>
            <w:pPr>
              <w:pStyle w:val="TableParagraph"/>
              <w:jc w:val="left"/>
              <w:rPr>
                <w:rFonts w:ascii="Times New Roman"/>
                <w:sz w:val="14"/>
              </w:rPr>
            </w:pPr>
          </w:p>
        </w:tc>
      </w:tr>
      <w:tr>
        <w:trPr>
          <w:trHeight w:val="269" w:hRule="atLeast"/>
        </w:trPr>
        <w:tc>
          <w:tcPr>
            <w:tcW w:w="3028" w:type="dxa"/>
            <w:shd w:val="clear" w:color="auto" w:fill="E9F7FE"/>
          </w:tcPr>
          <w:p>
            <w:pPr>
              <w:pStyle w:val="TableParagraph"/>
              <w:spacing w:before="10"/>
              <w:ind w:right="156"/>
              <w:rPr>
                <w:sz w:val="17"/>
              </w:rPr>
            </w:pPr>
            <w:r>
              <w:rPr>
                <w:color w:val="231F20"/>
                <w:sz w:val="17"/>
              </w:rPr>
              <w:t>($18,700</w:t>
            </w:r>
            <w:r>
              <w:rPr>
                <w:color w:val="231F20"/>
                <w:spacing w:val="7"/>
                <w:sz w:val="17"/>
              </w:rPr>
              <w:t> </w:t>
            </w:r>
            <w:r>
              <w:rPr>
                <w:rFonts w:ascii="Times New Roman"/>
                <w:color w:val="231F20"/>
                <w:sz w:val="17"/>
              </w:rPr>
              <w:t>+</w:t>
            </w:r>
            <w:r>
              <w:rPr>
                <w:rFonts w:ascii="Times New Roman"/>
                <w:color w:val="231F20"/>
                <w:spacing w:val="8"/>
                <w:sz w:val="17"/>
              </w:rPr>
              <w:t> </w:t>
            </w:r>
            <w:r>
              <w:rPr>
                <w:color w:val="231F20"/>
                <w:sz w:val="17"/>
              </w:rPr>
              <w:t>$1.90</w:t>
            </w:r>
            <w:r>
              <w:rPr>
                <w:rFonts w:ascii="Arial"/>
                <w:i/>
                <w:color w:val="231F20"/>
                <w:sz w:val="17"/>
              </w:rPr>
              <w:t>q</w:t>
            </w:r>
            <w:r>
              <w:rPr>
                <w:color w:val="231F20"/>
                <w:sz w:val="17"/>
              </w:rPr>
              <w:t>)</w:t>
            </w:r>
            <w:r>
              <w:rPr>
                <w:color w:val="231F20"/>
                <w:spacing w:val="26"/>
                <w:sz w:val="17"/>
              </w:rPr>
              <w:t> </w:t>
            </w:r>
            <w:r>
              <w:rPr>
                <w:color w:val="231F20"/>
                <w:sz w:val="17"/>
              </w:rPr>
              <w:t>.</w:t>
            </w:r>
            <w:r>
              <w:rPr>
                <w:color w:val="231F20"/>
                <w:spacing w:val="8"/>
                <w:sz w:val="17"/>
              </w:rPr>
              <w:t> </w:t>
            </w:r>
            <w:r>
              <w:rPr>
                <w:color w:val="231F20"/>
                <w:sz w:val="17"/>
              </w:rPr>
              <w:t>.</w:t>
            </w:r>
            <w:r>
              <w:rPr>
                <w:color w:val="231F20"/>
                <w:spacing w:val="7"/>
                <w:sz w:val="17"/>
              </w:rPr>
              <w:t> </w:t>
            </w:r>
            <w:r>
              <w:rPr>
                <w:color w:val="231F20"/>
                <w:sz w:val="17"/>
              </w:rPr>
              <w:t>.</w:t>
            </w:r>
            <w:r>
              <w:rPr>
                <w:color w:val="231F20"/>
                <w:spacing w:val="7"/>
                <w:sz w:val="17"/>
              </w:rPr>
              <w:t> </w:t>
            </w:r>
            <w:r>
              <w:rPr>
                <w:color w:val="231F20"/>
                <w:sz w:val="17"/>
              </w:rPr>
              <w:t>.</w:t>
            </w:r>
            <w:r>
              <w:rPr>
                <w:color w:val="231F20"/>
                <w:spacing w:val="8"/>
                <w:sz w:val="17"/>
              </w:rPr>
              <w:t> </w:t>
            </w:r>
            <w:r>
              <w:rPr>
                <w:color w:val="231F20"/>
                <w:sz w:val="17"/>
              </w:rPr>
              <w:t>.</w:t>
            </w:r>
            <w:r>
              <w:rPr>
                <w:color w:val="231F20"/>
                <w:spacing w:val="7"/>
                <w:sz w:val="17"/>
              </w:rPr>
              <w:t> </w:t>
            </w:r>
            <w:r>
              <w:rPr>
                <w:color w:val="231F20"/>
                <w:sz w:val="17"/>
              </w:rPr>
              <w:t>.</w:t>
            </w:r>
            <w:r>
              <w:rPr>
                <w:color w:val="231F20"/>
                <w:spacing w:val="7"/>
                <w:sz w:val="17"/>
              </w:rPr>
              <w:t> </w:t>
            </w:r>
            <w:r>
              <w:rPr>
                <w:color w:val="231F20"/>
                <w:sz w:val="17"/>
              </w:rPr>
              <w:t>.</w:t>
            </w:r>
            <w:r>
              <w:rPr>
                <w:color w:val="231F20"/>
                <w:spacing w:val="8"/>
                <w:sz w:val="17"/>
              </w:rPr>
              <w:t> </w:t>
            </w:r>
            <w:r>
              <w:rPr>
                <w:color w:val="231F20"/>
                <w:sz w:val="17"/>
              </w:rPr>
              <w:t>.</w:t>
            </w:r>
            <w:r>
              <w:rPr>
                <w:color w:val="231F20"/>
                <w:spacing w:val="7"/>
                <w:sz w:val="17"/>
              </w:rPr>
              <w:t> </w:t>
            </w:r>
            <w:r>
              <w:rPr>
                <w:color w:val="231F20"/>
                <w:sz w:val="17"/>
              </w:rPr>
              <w:t>.</w:t>
            </w:r>
            <w:r>
              <w:rPr>
                <w:color w:val="231F20"/>
                <w:spacing w:val="7"/>
                <w:sz w:val="17"/>
              </w:rPr>
              <w:t> </w:t>
            </w:r>
            <w:r>
              <w:rPr>
                <w:color w:val="231F20"/>
                <w:sz w:val="17"/>
              </w:rPr>
              <w:t>.</w:t>
            </w:r>
            <w:r>
              <w:rPr>
                <w:color w:val="231F20"/>
                <w:spacing w:val="8"/>
                <w:sz w:val="17"/>
              </w:rPr>
              <w:t> </w:t>
            </w:r>
            <w:r>
              <w:rPr>
                <w:color w:val="231F20"/>
                <w:sz w:val="17"/>
              </w:rPr>
              <w:t>.</w:t>
            </w:r>
            <w:r>
              <w:rPr>
                <w:color w:val="231F20"/>
                <w:spacing w:val="7"/>
                <w:sz w:val="17"/>
              </w:rPr>
              <w:t> </w:t>
            </w:r>
            <w:r>
              <w:rPr>
                <w:color w:val="231F20"/>
                <w:sz w:val="17"/>
              </w:rPr>
              <w:t>.</w:t>
            </w:r>
            <w:r>
              <w:rPr>
                <w:color w:val="231F20"/>
                <w:spacing w:val="7"/>
                <w:sz w:val="17"/>
              </w:rPr>
              <w:t> </w:t>
            </w:r>
            <w:r>
              <w:rPr>
                <w:color w:val="231F20"/>
                <w:spacing w:val="-10"/>
                <w:sz w:val="17"/>
              </w:rPr>
              <w:t>.</w:t>
            </w:r>
          </w:p>
        </w:tc>
        <w:tc>
          <w:tcPr>
            <w:tcW w:w="997" w:type="dxa"/>
            <w:shd w:val="clear" w:color="auto" w:fill="E9F7FE"/>
          </w:tcPr>
          <w:p>
            <w:pPr>
              <w:pStyle w:val="TableParagraph"/>
              <w:tabs>
                <w:tab w:pos="679" w:val="left" w:leader="none"/>
              </w:tabs>
              <w:spacing w:before="13"/>
              <w:ind w:right="78"/>
              <w:rPr>
                <w:sz w:val="17"/>
              </w:rPr>
            </w:pPr>
            <w:r>
              <w:rPr>
                <w:color w:val="231F20"/>
                <w:sz w:val="17"/>
                <w:u w:val="single" w:color="231F20"/>
              </w:rPr>
              <w:tab/>
            </w:r>
            <w:r>
              <w:rPr>
                <w:color w:val="231F20"/>
                <w:spacing w:val="-10"/>
                <w:sz w:val="17"/>
                <w:u w:val="single" w:color="231F20"/>
              </w:rPr>
              <w:t>?</w:t>
            </w:r>
          </w:p>
        </w:tc>
        <w:tc>
          <w:tcPr>
            <w:tcW w:w="638" w:type="dxa"/>
            <w:shd w:val="clear" w:color="auto" w:fill="E9F7FE"/>
          </w:tcPr>
          <w:p>
            <w:pPr>
              <w:pStyle w:val="TableParagraph"/>
              <w:tabs>
                <w:tab w:pos="448" w:val="left" w:leader="none"/>
              </w:tabs>
              <w:spacing w:before="13"/>
              <w:ind w:right="29"/>
              <w:rPr>
                <w:sz w:val="17"/>
              </w:rPr>
            </w:pPr>
            <w:r>
              <w:rPr>
                <w:color w:val="231F20"/>
                <w:sz w:val="17"/>
                <w:u w:val="single" w:color="231F20"/>
              </w:rPr>
              <w:tab/>
            </w:r>
            <w:r>
              <w:rPr>
                <w:color w:val="231F20"/>
                <w:spacing w:val="-10"/>
                <w:sz w:val="17"/>
                <w:u w:val="single" w:color="231F20"/>
              </w:rPr>
              <w:t>?</w:t>
            </w:r>
          </w:p>
        </w:tc>
        <w:tc>
          <w:tcPr>
            <w:tcW w:w="210" w:type="dxa"/>
            <w:shd w:val="clear" w:color="auto" w:fill="E9F7FE"/>
          </w:tcPr>
          <w:p>
            <w:pPr>
              <w:pStyle w:val="TableParagraph"/>
              <w:jc w:val="left"/>
              <w:rPr>
                <w:rFonts w:ascii="Times New Roman"/>
                <w:sz w:val="16"/>
              </w:rPr>
            </w:pPr>
          </w:p>
        </w:tc>
        <w:tc>
          <w:tcPr>
            <w:tcW w:w="919" w:type="dxa"/>
            <w:shd w:val="clear" w:color="auto" w:fill="E9F7FE"/>
          </w:tcPr>
          <w:p>
            <w:pPr>
              <w:pStyle w:val="TableParagraph"/>
              <w:tabs>
                <w:tab w:pos="679" w:val="left" w:leader="none"/>
              </w:tabs>
              <w:spacing w:before="13"/>
              <w:ind w:right="100"/>
              <w:rPr>
                <w:sz w:val="17"/>
              </w:rPr>
            </w:pPr>
            <w:r>
              <w:rPr>
                <w:color w:val="231F20"/>
                <w:sz w:val="17"/>
                <w:u w:val="single" w:color="231F20"/>
              </w:rPr>
              <w:tab/>
            </w:r>
            <w:r>
              <w:rPr>
                <w:color w:val="231F20"/>
                <w:spacing w:val="-10"/>
                <w:sz w:val="17"/>
                <w:u w:val="single" w:color="231F20"/>
              </w:rPr>
              <w:t>?</w:t>
            </w:r>
          </w:p>
        </w:tc>
        <w:tc>
          <w:tcPr>
            <w:tcW w:w="781" w:type="dxa"/>
            <w:shd w:val="clear" w:color="auto" w:fill="E9F7FE"/>
          </w:tcPr>
          <w:p>
            <w:pPr>
              <w:pStyle w:val="TableParagraph"/>
              <w:tabs>
                <w:tab w:pos="494" w:val="left" w:leader="none"/>
              </w:tabs>
              <w:spacing w:before="13"/>
              <w:ind w:right="108"/>
              <w:rPr>
                <w:sz w:val="17"/>
              </w:rPr>
            </w:pPr>
            <w:r>
              <w:rPr>
                <w:color w:val="231F20"/>
                <w:sz w:val="17"/>
                <w:u w:val="single" w:color="231F20"/>
              </w:rPr>
              <w:tab/>
            </w:r>
            <w:r>
              <w:rPr>
                <w:color w:val="231F20"/>
                <w:spacing w:val="-10"/>
                <w:sz w:val="17"/>
                <w:u w:val="single" w:color="231F20"/>
              </w:rPr>
              <w:t>?</w:t>
            </w:r>
          </w:p>
        </w:tc>
        <w:tc>
          <w:tcPr>
            <w:tcW w:w="863" w:type="dxa"/>
            <w:shd w:val="clear" w:color="auto" w:fill="E9F7FE"/>
          </w:tcPr>
          <w:p>
            <w:pPr>
              <w:pStyle w:val="TableParagraph"/>
              <w:tabs>
                <w:tab w:pos="542" w:val="left" w:leader="none"/>
              </w:tabs>
              <w:spacing w:before="13"/>
              <w:ind w:right="135"/>
              <w:rPr>
                <w:sz w:val="17"/>
              </w:rPr>
            </w:pPr>
            <w:r>
              <w:rPr>
                <w:color w:val="231F20"/>
                <w:sz w:val="17"/>
                <w:u w:val="single" w:color="231F20"/>
              </w:rPr>
              <w:tab/>
            </w:r>
            <w:r>
              <w:rPr>
                <w:color w:val="231F20"/>
                <w:spacing w:val="-10"/>
                <w:sz w:val="17"/>
                <w:u w:val="single" w:color="231F20"/>
              </w:rPr>
              <w:t>?</w:t>
            </w:r>
          </w:p>
        </w:tc>
      </w:tr>
      <w:tr>
        <w:trPr>
          <w:trHeight w:val="398" w:hRule="atLeast"/>
        </w:trPr>
        <w:tc>
          <w:tcPr>
            <w:tcW w:w="3028" w:type="dxa"/>
            <w:shd w:val="clear" w:color="auto" w:fill="E9F7FE"/>
          </w:tcPr>
          <w:p>
            <w:pPr>
              <w:pStyle w:val="TableParagraph"/>
              <w:spacing w:before="22"/>
              <w:ind w:left="120"/>
              <w:jc w:val="left"/>
              <w:rPr>
                <w:sz w:val="17"/>
              </w:rPr>
            </w:pPr>
            <w:r>
              <w:rPr>
                <w:color w:val="231F20"/>
                <w:sz w:val="17"/>
              </w:rPr>
              <w:t>Total</w:t>
            </w:r>
            <w:r>
              <w:rPr>
                <w:color w:val="231F20"/>
                <w:spacing w:val="-3"/>
                <w:sz w:val="17"/>
              </w:rPr>
              <w:t> </w:t>
            </w:r>
            <w:r>
              <w:rPr>
                <w:color w:val="231F20"/>
                <w:sz w:val="17"/>
              </w:rPr>
              <w:t>expense</w:t>
            </w:r>
            <w:r>
              <w:rPr>
                <w:color w:val="231F20"/>
                <w:spacing w:val="43"/>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0"/>
                <w:sz w:val="17"/>
              </w:rPr>
              <w:t>.</w:t>
            </w:r>
          </w:p>
        </w:tc>
        <w:tc>
          <w:tcPr>
            <w:tcW w:w="997" w:type="dxa"/>
            <w:shd w:val="clear" w:color="auto" w:fill="E9F7FE"/>
          </w:tcPr>
          <w:p>
            <w:pPr>
              <w:pStyle w:val="TableParagraph"/>
              <w:spacing w:before="22"/>
              <w:ind w:right="78"/>
              <w:rPr>
                <w:sz w:val="17"/>
              </w:rPr>
            </w:pPr>
            <w:r>
              <w:rPr>
                <w:color w:val="231F20"/>
                <w:spacing w:val="-2"/>
                <w:sz w:val="17"/>
                <w:u w:val="double" w:color="231F20"/>
              </w:rPr>
              <w:t>$288,088</w:t>
            </w:r>
          </w:p>
        </w:tc>
        <w:tc>
          <w:tcPr>
            <w:tcW w:w="638" w:type="dxa"/>
            <w:shd w:val="clear" w:color="auto" w:fill="E9F7FE"/>
          </w:tcPr>
          <w:p>
            <w:pPr>
              <w:pStyle w:val="TableParagraph"/>
              <w:tabs>
                <w:tab w:pos="442" w:val="left" w:leader="none"/>
              </w:tabs>
              <w:spacing w:before="22"/>
              <w:ind w:right="29"/>
              <w:rPr>
                <w:sz w:val="17"/>
              </w:rPr>
            </w:pPr>
            <w:r>
              <w:rPr>
                <w:color w:val="231F20"/>
                <w:spacing w:val="-10"/>
                <w:sz w:val="17"/>
                <w:u w:val="double" w:color="231F20"/>
              </w:rPr>
              <w:t>$</w:t>
            </w:r>
            <w:r>
              <w:rPr>
                <w:color w:val="231F20"/>
                <w:sz w:val="17"/>
                <w:u w:val="double" w:color="231F20"/>
              </w:rPr>
              <w:tab/>
            </w:r>
            <w:r>
              <w:rPr>
                <w:color w:val="231F20"/>
                <w:spacing w:val="-10"/>
                <w:sz w:val="17"/>
                <w:u w:val="double" w:color="231F20"/>
              </w:rPr>
              <w:t>?</w:t>
            </w:r>
          </w:p>
        </w:tc>
        <w:tc>
          <w:tcPr>
            <w:tcW w:w="210" w:type="dxa"/>
            <w:shd w:val="clear" w:color="auto" w:fill="E9F7FE"/>
          </w:tcPr>
          <w:p>
            <w:pPr>
              <w:pStyle w:val="TableParagraph"/>
              <w:jc w:val="left"/>
              <w:rPr>
                <w:rFonts w:ascii="Times New Roman"/>
                <w:sz w:val="16"/>
              </w:rPr>
            </w:pPr>
          </w:p>
        </w:tc>
        <w:tc>
          <w:tcPr>
            <w:tcW w:w="919" w:type="dxa"/>
            <w:shd w:val="clear" w:color="auto" w:fill="E9F7FE"/>
          </w:tcPr>
          <w:p>
            <w:pPr>
              <w:pStyle w:val="TableParagraph"/>
              <w:tabs>
                <w:tab w:pos="673" w:val="left" w:leader="none"/>
              </w:tabs>
              <w:spacing w:before="22"/>
              <w:ind w:right="100"/>
              <w:rPr>
                <w:sz w:val="17"/>
              </w:rPr>
            </w:pPr>
            <w:r>
              <w:rPr>
                <w:color w:val="231F20"/>
                <w:spacing w:val="-10"/>
                <w:sz w:val="17"/>
                <w:u w:val="double" w:color="231F20"/>
              </w:rPr>
              <w:t>$</w:t>
            </w:r>
            <w:r>
              <w:rPr>
                <w:color w:val="231F20"/>
                <w:sz w:val="17"/>
                <w:u w:val="double" w:color="231F20"/>
              </w:rPr>
              <w:tab/>
            </w:r>
            <w:r>
              <w:rPr>
                <w:color w:val="231F20"/>
                <w:spacing w:val="-10"/>
                <w:sz w:val="17"/>
                <w:u w:val="double" w:color="231F20"/>
              </w:rPr>
              <w:t>?</w:t>
            </w:r>
          </w:p>
        </w:tc>
        <w:tc>
          <w:tcPr>
            <w:tcW w:w="781" w:type="dxa"/>
            <w:shd w:val="clear" w:color="auto" w:fill="E9F7FE"/>
          </w:tcPr>
          <w:p>
            <w:pPr>
              <w:pStyle w:val="TableParagraph"/>
              <w:tabs>
                <w:tab w:pos="488" w:val="left" w:leader="none"/>
              </w:tabs>
              <w:spacing w:before="22"/>
              <w:ind w:right="108"/>
              <w:rPr>
                <w:sz w:val="17"/>
              </w:rPr>
            </w:pPr>
            <w:r>
              <w:rPr>
                <w:color w:val="231F20"/>
                <w:spacing w:val="-10"/>
                <w:sz w:val="17"/>
                <w:u w:val="double" w:color="231F20"/>
              </w:rPr>
              <w:t>$</w:t>
            </w:r>
            <w:r>
              <w:rPr>
                <w:color w:val="231F20"/>
                <w:sz w:val="17"/>
                <w:u w:val="double" w:color="231F20"/>
              </w:rPr>
              <w:tab/>
            </w:r>
            <w:r>
              <w:rPr>
                <w:color w:val="231F20"/>
                <w:spacing w:val="-10"/>
                <w:sz w:val="17"/>
                <w:u w:val="double" w:color="231F20"/>
              </w:rPr>
              <w:t>?</w:t>
            </w:r>
          </w:p>
        </w:tc>
        <w:tc>
          <w:tcPr>
            <w:tcW w:w="863" w:type="dxa"/>
            <w:shd w:val="clear" w:color="auto" w:fill="E9F7FE"/>
          </w:tcPr>
          <w:p>
            <w:pPr>
              <w:pStyle w:val="TableParagraph"/>
              <w:tabs>
                <w:tab w:pos="536" w:val="left" w:leader="none"/>
              </w:tabs>
              <w:spacing w:before="22"/>
              <w:ind w:right="135"/>
              <w:rPr>
                <w:sz w:val="17"/>
              </w:rPr>
            </w:pPr>
            <w:r>
              <w:rPr>
                <w:color w:val="231F20"/>
                <w:spacing w:val="-10"/>
                <w:sz w:val="17"/>
                <w:u w:val="double" w:color="231F20"/>
              </w:rPr>
              <w:t>$</w:t>
            </w:r>
            <w:r>
              <w:rPr>
                <w:color w:val="231F20"/>
                <w:sz w:val="17"/>
                <w:u w:val="double" w:color="231F20"/>
              </w:rPr>
              <w:tab/>
            </w:r>
            <w:r>
              <w:rPr>
                <w:color w:val="231F20"/>
                <w:spacing w:val="-10"/>
                <w:sz w:val="17"/>
                <w:u w:val="double" w:color="231F20"/>
              </w:rPr>
              <w:t>?</w:t>
            </w:r>
          </w:p>
        </w:tc>
      </w:tr>
    </w:tbl>
    <w:p>
      <w:pPr>
        <w:spacing w:after="0"/>
        <w:rPr>
          <w:sz w:val="17"/>
        </w:rPr>
        <w:sectPr>
          <w:pgSz w:w="12960" w:h="15660"/>
          <w:pgMar w:top="0" w:bottom="0" w:left="0" w:right="0"/>
        </w:sectPr>
      </w:pPr>
    </w:p>
    <w:p>
      <w:pPr>
        <w:pStyle w:val="BodyText"/>
        <w:rPr>
          <w:sz w:val="20"/>
        </w:rPr>
      </w:pPr>
      <w:r>
        <w:rPr/>
        <w:pict>
          <v:rect style="position:absolute;margin-left:0pt;margin-top:0pt;width:618pt;height:783pt;mso-position-horizontal-relative:page;mso-position-vertical-relative:page;z-index:-19163136" id="docshape228" filled="true" fillcolor="#fffeee" stroked="false">
            <v:fill type="solid"/>
            <w10:wrap type="none"/>
          </v:rect>
        </w:pict>
      </w:r>
      <w:r>
        <w:rPr/>
        <w:pict>
          <v:rect style="position:absolute;margin-left:618pt;margin-top:0pt;width:30pt;height:783pt;mso-position-horizontal-relative:page;mso-position-vertical-relative:page;z-index:15778304" id="docshape229" filled="true" fillcolor="#f58232" stroked="false">
            <v:fill type="solid"/>
            <w10:wrap type="none"/>
          </v:rect>
        </w:pict>
      </w:r>
    </w:p>
    <w:p>
      <w:pPr>
        <w:pStyle w:val="BodyText"/>
        <w:rPr>
          <w:sz w:val="20"/>
        </w:rPr>
      </w:pPr>
    </w:p>
    <w:p>
      <w:pPr>
        <w:tabs>
          <w:tab w:pos="12059" w:val="right" w:leader="none"/>
        </w:tabs>
        <w:spacing w:before="213"/>
        <w:ind w:left="5576" w:right="0" w:firstLine="0"/>
        <w:jc w:val="left"/>
        <w:rPr>
          <w:rFonts w:ascii="Proxima Nova Rg"/>
          <w:b/>
          <w:sz w:val="18"/>
        </w:rPr>
      </w:pPr>
      <w:r>
        <w:rPr>
          <w:rFonts w:ascii="Gill Sans MT"/>
          <w:b/>
          <w:color w:val="231F20"/>
          <w:spacing w:val="-4"/>
          <w:sz w:val="18"/>
        </w:rPr>
        <w:t>Flexible</w:t>
      </w:r>
      <w:r>
        <w:rPr>
          <w:rFonts w:ascii="Gill Sans MT"/>
          <w:b/>
          <w:color w:val="231F20"/>
          <w:spacing w:val="-8"/>
          <w:sz w:val="18"/>
        </w:rPr>
        <w:t> </w:t>
      </w:r>
      <w:r>
        <w:rPr>
          <w:rFonts w:ascii="Gill Sans MT"/>
          <w:b/>
          <w:color w:val="231F20"/>
          <w:spacing w:val="-4"/>
          <w:sz w:val="18"/>
        </w:rPr>
        <w:t>Budgets</w:t>
      </w:r>
      <w:r>
        <w:rPr>
          <w:rFonts w:ascii="Gill Sans MT"/>
          <w:b/>
          <w:color w:val="231F20"/>
          <w:spacing w:val="-8"/>
          <w:sz w:val="18"/>
        </w:rPr>
        <w:t> </w:t>
      </w:r>
      <w:r>
        <w:rPr>
          <w:rFonts w:ascii="Gill Sans MT"/>
          <w:b/>
          <w:color w:val="231F20"/>
          <w:spacing w:val="-4"/>
          <w:sz w:val="18"/>
        </w:rPr>
        <w:t>and</w:t>
      </w:r>
      <w:r>
        <w:rPr>
          <w:rFonts w:ascii="Gill Sans MT"/>
          <w:b/>
          <w:color w:val="231F20"/>
          <w:spacing w:val="-8"/>
          <w:sz w:val="18"/>
        </w:rPr>
        <w:t> </w:t>
      </w:r>
      <w:r>
        <w:rPr>
          <w:rFonts w:ascii="Gill Sans MT"/>
          <w:b/>
          <w:color w:val="231F20"/>
          <w:spacing w:val="-4"/>
          <w:sz w:val="18"/>
        </w:rPr>
        <w:t>Performance</w:t>
      </w:r>
      <w:r>
        <w:rPr>
          <w:rFonts w:ascii="Gill Sans MT"/>
          <w:b/>
          <w:color w:val="231F20"/>
          <w:spacing w:val="-7"/>
          <w:sz w:val="18"/>
        </w:rPr>
        <w:t> </w:t>
      </w:r>
      <w:r>
        <w:rPr>
          <w:rFonts w:ascii="Gill Sans MT"/>
          <w:b/>
          <w:color w:val="231F20"/>
          <w:spacing w:val="-4"/>
          <w:sz w:val="18"/>
        </w:rPr>
        <w:t>Analysis</w:t>
      </w:r>
      <w:r>
        <w:rPr>
          <w:rFonts w:ascii="Gill Sans MT"/>
          <w:b/>
          <w:color w:val="231F20"/>
          <w:sz w:val="18"/>
        </w:rPr>
        <w:tab/>
      </w:r>
      <w:r>
        <w:rPr>
          <w:rFonts w:ascii="Proxima Nova Rg"/>
          <w:b/>
          <w:color w:val="231F20"/>
          <w:spacing w:val="-5"/>
          <w:sz w:val="18"/>
        </w:rPr>
        <w:t>441</w:t>
      </w:r>
    </w:p>
    <w:p>
      <w:pPr>
        <w:pStyle w:val="BodyText"/>
        <w:rPr>
          <w:rFonts w:ascii="Proxima Nova Rg"/>
          <w:b/>
          <w:sz w:val="20"/>
        </w:rPr>
      </w:pPr>
    </w:p>
    <w:p>
      <w:pPr>
        <w:spacing w:before="130"/>
        <w:ind w:left="1620" w:right="0" w:firstLine="0"/>
        <w:jc w:val="left"/>
        <w:rPr>
          <w:rFonts w:ascii="Gill Sans MT"/>
          <w:b/>
          <w:i/>
          <w:sz w:val="16"/>
        </w:rPr>
      </w:pPr>
      <w:r>
        <w:rPr>
          <w:rFonts w:ascii="Gill Sans MT"/>
          <w:b/>
          <w:i/>
          <w:color w:val="231F20"/>
          <w:spacing w:val="-2"/>
          <w:w w:val="105"/>
          <w:sz w:val="16"/>
        </w:rPr>
        <w:t>Required:</w:t>
      </w:r>
    </w:p>
    <w:p>
      <w:pPr>
        <w:spacing w:before="6"/>
        <w:ind w:left="1620" w:right="3898" w:firstLine="0"/>
        <w:jc w:val="both"/>
        <w:rPr>
          <w:sz w:val="19"/>
        </w:rPr>
      </w:pPr>
      <w:r>
        <w:rPr>
          <w:color w:val="231F20"/>
          <w:sz w:val="19"/>
        </w:rPr>
        <w:t>Complete the Production Department’s Flexible Budget Performance Report by filling in all the question marks.</w:t>
      </w:r>
    </w:p>
    <w:p>
      <w:pPr>
        <w:spacing w:line="192" w:lineRule="exact" w:before="213"/>
        <w:ind w:left="1620" w:right="0" w:firstLine="0"/>
        <w:jc w:val="both"/>
        <w:rPr>
          <w:rFonts w:ascii="Proxima Nova Rg" w:hAnsi="Proxima Nova Rg"/>
          <w:b/>
          <w:sz w:val="16"/>
        </w:rPr>
      </w:pPr>
      <w:r>
        <w:rPr/>
        <w:drawing>
          <wp:anchor distT="0" distB="0" distL="0" distR="0" allowOverlap="1" layoutInCell="1" locked="0" behindDoc="0" simplePos="0" relativeHeight="15778816">
            <wp:simplePos x="0" y="0"/>
            <wp:positionH relativeFrom="page">
              <wp:posOffset>5967978</wp:posOffset>
            </wp:positionH>
            <wp:positionV relativeFrom="paragraph">
              <wp:posOffset>225883</wp:posOffset>
            </wp:positionV>
            <wp:extent cx="516875" cy="516875"/>
            <wp:effectExtent l="0" t="0" r="0" b="0"/>
            <wp:wrapNone/>
            <wp:docPr id="43" name="image25.png"/>
            <wp:cNvGraphicFramePr>
              <a:graphicFrameLocks noChangeAspect="1"/>
            </wp:cNvGraphicFramePr>
            <a:graphic>
              <a:graphicData uri="http://schemas.openxmlformats.org/drawingml/2006/picture">
                <pic:pic>
                  <pic:nvPicPr>
                    <pic:cNvPr id="44" name="image25.png"/>
                    <pic:cNvPicPr/>
                  </pic:nvPicPr>
                  <pic:blipFill>
                    <a:blip r:embed="rId29" cstate="print"/>
                    <a:stretch>
                      <a:fillRect/>
                    </a:stretch>
                  </pic:blipFill>
                  <pic:spPr>
                    <a:xfrm>
                      <a:off x="0" y="0"/>
                      <a:ext cx="516875" cy="516875"/>
                    </a:xfrm>
                    <a:prstGeom prst="rect">
                      <a:avLst/>
                    </a:prstGeom>
                  </pic:spPr>
                </pic:pic>
              </a:graphicData>
            </a:graphic>
          </wp:anchor>
        </w:drawing>
      </w:r>
      <w:r>
        <w:rPr>
          <w:rFonts w:ascii="Proxima Nova Rg" w:hAnsi="Proxima Nova Rg"/>
          <w:b/>
          <w:color w:val="231F20"/>
          <w:sz w:val="16"/>
        </w:rPr>
        <w:t>PROBLEM</w:t>
      </w:r>
      <w:r>
        <w:rPr>
          <w:rFonts w:ascii="Proxima Nova Rg" w:hAnsi="Proxima Nova Rg"/>
          <w:b/>
          <w:color w:val="231F20"/>
          <w:spacing w:val="-6"/>
          <w:sz w:val="16"/>
        </w:rPr>
        <w:t> </w:t>
      </w:r>
      <w:r>
        <w:rPr>
          <w:rFonts w:ascii="Proxima Nova Rg" w:hAnsi="Proxima Nova Rg"/>
          <w:b/>
          <w:color w:val="231F20"/>
          <w:sz w:val="16"/>
        </w:rPr>
        <w:t>9–20</w:t>
      </w:r>
      <w:r>
        <w:rPr>
          <w:rFonts w:ascii="Proxima Nova Rg" w:hAnsi="Proxima Nova Rg"/>
          <w:b/>
          <w:color w:val="231F20"/>
          <w:spacing w:val="-5"/>
          <w:sz w:val="16"/>
        </w:rPr>
        <w:t> </w:t>
      </w:r>
      <w:r>
        <w:rPr>
          <w:rFonts w:ascii="Proxima Nova Rg" w:hAnsi="Proxima Nova Rg"/>
          <w:b/>
          <w:color w:val="231F20"/>
          <w:sz w:val="16"/>
        </w:rPr>
        <w:t>Activity</w:t>
      </w:r>
      <w:r>
        <w:rPr>
          <w:rFonts w:ascii="Proxima Nova Rg" w:hAnsi="Proxima Nova Rg"/>
          <w:b/>
          <w:color w:val="231F20"/>
          <w:spacing w:val="-5"/>
          <w:sz w:val="16"/>
        </w:rPr>
        <w:t> </w:t>
      </w:r>
      <w:r>
        <w:rPr>
          <w:rFonts w:ascii="Proxima Nova Rg" w:hAnsi="Proxima Nova Rg"/>
          <w:b/>
          <w:color w:val="231F20"/>
          <w:sz w:val="16"/>
        </w:rPr>
        <w:t>and</w:t>
      </w:r>
      <w:r>
        <w:rPr>
          <w:rFonts w:ascii="Proxima Nova Rg" w:hAnsi="Proxima Nova Rg"/>
          <w:b/>
          <w:color w:val="231F20"/>
          <w:spacing w:val="-5"/>
          <w:sz w:val="16"/>
        </w:rPr>
        <w:t> </w:t>
      </w:r>
      <w:r>
        <w:rPr>
          <w:rFonts w:ascii="Proxima Nova Rg" w:hAnsi="Proxima Nova Rg"/>
          <w:b/>
          <w:color w:val="231F20"/>
          <w:sz w:val="16"/>
        </w:rPr>
        <w:t>Spending</w:t>
      </w:r>
      <w:r>
        <w:rPr>
          <w:rFonts w:ascii="Proxima Nova Rg" w:hAnsi="Proxima Nova Rg"/>
          <w:b/>
          <w:color w:val="231F20"/>
          <w:spacing w:val="-5"/>
          <w:sz w:val="16"/>
        </w:rPr>
        <w:t> </w:t>
      </w:r>
      <w:r>
        <w:rPr>
          <w:rFonts w:ascii="Proxima Nova Rg" w:hAnsi="Proxima Nova Rg"/>
          <w:b/>
          <w:color w:val="231F20"/>
          <w:sz w:val="16"/>
        </w:rPr>
        <w:t>Variances</w:t>
      </w:r>
      <w:r>
        <w:rPr>
          <w:rFonts w:ascii="Proxima Nova Rg" w:hAnsi="Proxima Nova Rg"/>
          <w:b/>
          <w:color w:val="231F20"/>
          <w:spacing w:val="-6"/>
          <w:sz w:val="16"/>
        </w:rPr>
        <w:t> </w:t>
      </w:r>
      <w:r>
        <w:rPr>
          <w:rFonts w:ascii="Proxima Nova Rg" w:hAnsi="Proxima Nova Rg"/>
          <w:b/>
          <w:color w:val="EC008C"/>
          <w:sz w:val="16"/>
        </w:rPr>
        <w:t>LO9–1,</w:t>
      </w:r>
      <w:r>
        <w:rPr>
          <w:rFonts w:ascii="Proxima Nova Rg" w:hAnsi="Proxima Nova Rg"/>
          <w:b/>
          <w:color w:val="EC008C"/>
          <w:spacing w:val="-5"/>
          <w:sz w:val="16"/>
        </w:rPr>
        <w:t> </w:t>
      </w:r>
      <w:r>
        <w:rPr>
          <w:rFonts w:ascii="Proxima Nova Rg" w:hAnsi="Proxima Nova Rg"/>
          <w:b/>
          <w:color w:val="EC008C"/>
          <w:sz w:val="16"/>
        </w:rPr>
        <w:t>LO9–2,</w:t>
      </w:r>
      <w:r>
        <w:rPr>
          <w:rFonts w:ascii="Proxima Nova Rg" w:hAnsi="Proxima Nova Rg"/>
          <w:b/>
          <w:color w:val="EC008C"/>
          <w:spacing w:val="-5"/>
          <w:sz w:val="16"/>
        </w:rPr>
        <w:t> </w:t>
      </w:r>
      <w:r>
        <w:rPr>
          <w:rFonts w:ascii="Proxima Nova Rg" w:hAnsi="Proxima Nova Rg"/>
          <w:b/>
          <w:color w:val="EC008C"/>
          <w:spacing w:val="-2"/>
          <w:sz w:val="16"/>
        </w:rPr>
        <w:t>LO9–3</w:t>
      </w:r>
    </w:p>
    <w:p>
      <w:pPr>
        <w:spacing w:line="242" w:lineRule="auto" w:before="0"/>
        <w:ind w:left="1620" w:right="3896" w:firstLine="0"/>
        <w:jc w:val="both"/>
        <w:rPr>
          <w:sz w:val="19"/>
        </w:rPr>
      </w:pPr>
      <w:r>
        <w:rPr>
          <w:color w:val="231F20"/>
          <w:sz w:val="19"/>
        </w:rPr>
        <w:t>You have just been hired by FAB Corporation, the manufacturer of a revolutionary new garage door opening device. The president has asked that you review the company’s costing system and “do</w:t>
      </w:r>
      <w:r>
        <w:rPr>
          <w:color w:val="231F20"/>
          <w:spacing w:val="-6"/>
          <w:sz w:val="19"/>
        </w:rPr>
        <w:t> </w:t>
      </w:r>
      <w:r>
        <w:rPr>
          <w:color w:val="231F20"/>
          <w:sz w:val="19"/>
        </w:rPr>
        <w:t>what</w:t>
      </w:r>
      <w:r>
        <w:rPr>
          <w:color w:val="231F20"/>
          <w:spacing w:val="-6"/>
          <w:sz w:val="19"/>
        </w:rPr>
        <w:t> </w:t>
      </w:r>
      <w:r>
        <w:rPr>
          <w:color w:val="231F20"/>
          <w:sz w:val="19"/>
        </w:rPr>
        <w:t>you</w:t>
      </w:r>
      <w:r>
        <w:rPr>
          <w:color w:val="231F20"/>
          <w:spacing w:val="-6"/>
          <w:sz w:val="19"/>
        </w:rPr>
        <w:t> </w:t>
      </w:r>
      <w:r>
        <w:rPr>
          <w:color w:val="231F20"/>
          <w:sz w:val="19"/>
        </w:rPr>
        <w:t>can</w:t>
      </w:r>
      <w:r>
        <w:rPr>
          <w:color w:val="231F20"/>
          <w:spacing w:val="-6"/>
          <w:sz w:val="19"/>
        </w:rPr>
        <w:t> </w:t>
      </w:r>
      <w:r>
        <w:rPr>
          <w:color w:val="231F20"/>
          <w:sz w:val="19"/>
        </w:rPr>
        <w:t>to</w:t>
      </w:r>
      <w:r>
        <w:rPr>
          <w:color w:val="231F20"/>
          <w:spacing w:val="-6"/>
          <w:sz w:val="19"/>
        </w:rPr>
        <w:t> </w:t>
      </w:r>
      <w:r>
        <w:rPr>
          <w:color w:val="231F20"/>
          <w:sz w:val="19"/>
        </w:rPr>
        <w:t>help</w:t>
      </w:r>
      <w:r>
        <w:rPr>
          <w:color w:val="231F20"/>
          <w:spacing w:val="-6"/>
          <w:sz w:val="19"/>
        </w:rPr>
        <w:t> </w:t>
      </w:r>
      <w:r>
        <w:rPr>
          <w:color w:val="231F20"/>
          <w:sz w:val="19"/>
        </w:rPr>
        <w:t>us</w:t>
      </w:r>
      <w:r>
        <w:rPr>
          <w:color w:val="231F20"/>
          <w:spacing w:val="-6"/>
          <w:sz w:val="19"/>
        </w:rPr>
        <w:t> </w:t>
      </w:r>
      <w:r>
        <w:rPr>
          <w:color w:val="231F20"/>
          <w:sz w:val="19"/>
        </w:rPr>
        <w:t>get</w:t>
      </w:r>
      <w:r>
        <w:rPr>
          <w:color w:val="231F20"/>
          <w:spacing w:val="-6"/>
          <w:sz w:val="19"/>
        </w:rPr>
        <w:t> </w:t>
      </w:r>
      <w:r>
        <w:rPr>
          <w:color w:val="231F20"/>
          <w:sz w:val="19"/>
        </w:rPr>
        <w:t>better</w:t>
      </w:r>
      <w:r>
        <w:rPr>
          <w:color w:val="231F20"/>
          <w:spacing w:val="-6"/>
          <w:sz w:val="19"/>
        </w:rPr>
        <w:t> </w:t>
      </w:r>
      <w:r>
        <w:rPr>
          <w:color w:val="231F20"/>
          <w:sz w:val="19"/>
        </w:rPr>
        <w:t>control</w:t>
      </w:r>
      <w:r>
        <w:rPr>
          <w:color w:val="231F20"/>
          <w:spacing w:val="-6"/>
          <w:sz w:val="19"/>
        </w:rPr>
        <w:t> </w:t>
      </w:r>
      <w:r>
        <w:rPr>
          <w:color w:val="231F20"/>
          <w:sz w:val="19"/>
        </w:rPr>
        <w:t>of</w:t>
      </w:r>
      <w:r>
        <w:rPr>
          <w:color w:val="231F20"/>
          <w:spacing w:val="-6"/>
          <w:sz w:val="19"/>
        </w:rPr>
        <w:t> </w:t>
      </w:r>
      <w:r>
        <w:rPr>
          <w:color w:val="231F20"/>
          <w:sz w:val="19"/>
        </w:rPr>
        <w:t>our</w:t>
      </w:r>
      <w:r>
        <w:rPr>
          <w:color w:val="231F20"/>
          <w:spacing w:val="-6"/>
          <w:sz w:val="19"/>
        </w:rPr>
        <w:t> </w:t>
      </w:r>
      <w:r>
        <w:rPr>
          <w:color w:val="231F20"/>
          <w:sz w:val="19"/>
        </w:rPr>
        <w:t>manufacturing</w:t>
      </w:r>
      <w:r>
        <w:rPr>
          <w:color w:val="231F20"/>
          <w:spacing w:val="-6"/>
          <w:sz w:val="19"/>
        </w:rPr>
        <w:t> </w:t>
      </w:r>
      <w:r>
        <w:rPr>
          <w:color w:val="231F20"/>
          <w:sz w:val="19"/>
        </w:rPr>
        <w:t>overhead</w:t>
      </w:r>
      <w:r>
        <w:rPr>
          <w:color w:val="231F20"/>
          <w:spacing w:val="-6"/>
          <w:sz w:val="19"/>
        </w:rPr>
        <w:t> </w:t>
      </w:r>
      <w:r>
        <w:rPr>
          <w:color w:val="231F20"/>
          <w:sz w:val="19"/>
        </w:rPr>
        <w:t>costs.”</w:t>
      </w:r>
      <w:r>
        <w:rPr>
          <w:color w:val="231F20"/>
          <w:spacing w:val="-6"/>
          <w:sz w:val="19"/>
        </w:rPr>
        <w:t> </w:t>
      </w:r>
      <w:r>
        <w:rPr>
          <w:color w:val="231F20"/>
          <w:sz w:val="19"/>
        </w:rPr>
        <w:t>You</w:t>
      </w:r>
      <w:r>
        <w:rPr>
          <w:color w:val="231F20"/>
          <w:spacing w:val="-6"/>
          <w:sz w:val="19"/>
        </w:rPr>
        <w:t> </w:t>
      </w:r>
      <w:r>
        <w:rPr>
          <w:color w:val="231F20"/>
          <w:sz w:val="19"/>
        </w:rPr>
        <w:t>find</w:t>
      </w:r>
      <w:r>
        <w:rPr>
          <w:color w:val="231F20"/>
          <w:spacing w:val="-6"/>
          <w:sz w:val="19"/>
        </w:rPr>
        <w:t> </w:t>
      </w:r>
      <w:r>
        <w:rPr>
          <w:color w:val="231F20"/>
          <w:sz w:val="19"/>
        </w:rPr>
        <w:t>that the</w:t>
      </w:r>
      <w:r>
        <w:rPr>
          <w:color w:val="231F20"/>
          <w:spacing w:val="-7"/>
          <w:sz w:val="19"/>
        </w:rPr>
        <w:t> </w:t>
      </w:r>
      <w:r>
        <w:rPr>
          <w:color w:val="231F20"/>
          <w:sz w:val="19"/>
        </w:rPr>
        <w:t>company</w:t>
      </w:r>
      <w:r>
        <w:rPr>
          <w:color w:val="231F20"/>
          <w:spacing w:val="-7"/>
          <w:sz w:val="19"/>
        </w:rPr>
        <w:t> </w:t>
      </w:r>
      <w:r>
        <w:rPr>
          <w:color w:val="231F20"/>
          <w:sz w:val="19"/>
        </w:rPr>
        <w:t>has</w:t>
      </w:r>
      <w:r>
        <w:rPr>
          <w:color w:val="231F20"/>
          <w:spacing w:val="-7"/>
          <w:sz w:val="19"/>
        </w:rPr>
        <w:t> </w:t>
      </w:r>
      <w:r>
        <w:rPr>
          <w:color w:val="231F20"/>
          <w:sz w:val="19"/>
        </w:rPr>
        <w:t>never</w:t>
      </w:r>
      <w:r>
        <w:rPr>
          <w:color w:val="231F20"/>
          <w:spacing w:val="-7"/>
          <w:sz w:val="19"/>
        </w:rPr>
        <w:t> </w:t>
      </w:r>
      <w:r>
        <w:rPr>
          <w:color w:val="231F20"/>
          <w:sz w:val="19"/>
        </w:rPr>
        <w:t>used</w:t>
      </w:r>
      <w:r>
        <w:rPr>
          <w:color w:val="231F20"/>
          <w:spacing w:val="-7"/>
          <w:sz w:val="19"/>
        </w:rPr>
        <w:t> </w:t>
      </w:r>
      <w:r>
        <w:rPr>
          <w:color w:val="231F20"/>
          <w:sz w:val="19"/>
        </w:rPr>
        <w:t>a</w:t>
      </w:r>
      <w:r>
        <w:rPr>
          <w:color w:val="231F20"/>
          <w:spacing w:val="-7"/>
          <w:sz w:val="19"/>
        </w:rPr>
        <w:t> </w:t>
      </w:r>
      <w:r>
        <w:rPr>
          <w:color w:val="231F20"/>
          <w:sz w:val="19"/>
        </w:rPr>
        <w:t>flexible</w:t>
      </w:r>
      <w:r>
        <w:rPr>
          <w:color w:val="231F20"/>
          <w:spacing w:val="-7"/>
          <w:sz w:val="19"/>
        </w:rPr>
        <w:t> </w:t>
      </w:r>
      <w:r>
        <w:rPr>
          <w:color w:val="231F20"/>
          <w:sz w:val="19"/>
        </w:rPr>
        <w:t>budget,</w:t>
      </w:r>
      <w:r>
        <w:rPr>
          <w:color w:val="231F20"/>
          <w:spacing w:val="-7"/>
          <w:sz w:val="19"/>
        </w:rPr>
        <w:t> </w:t>
      </w:r>
      <w:r>
        <w:rPr>
          <w:color w:val="231F20"/>
          <w:sz w:val="19"/>
        </w:rPr>
        <w:t>and</w:t>
      </w:r>
      <w:r>
        <w:rPr>
          <w:color w:val="231F20"/>
          <w:spacing w:val="-7"/>
          <w:sz w:val="19"/>
        </w:rPr>
        <w:t> </w:t>
      </w:r>
      <w:r>
        <w:rPr>
          <w:color w:val="231F20"/>
          <w:sz w:val="19"/>
        </w:rPr>
        <w:t>you</w:t>
      </w:r>
      <w:r>
        <w:rPr>
          <w:color w:val="231F20"/>
          <w:spacing w:val="-7"/>
          <w:sz w:val="19"/>
        </w:rPr>
        <w:t> </w:t>
      </w:r>
      <w:r>
        <w:rPr>
          <w:color w:val="231F20"/>
          <w:sz w:val="19"/>
        </w:rPr>
        <w:t>suggest</w:t>
      </w:r>
      <w:r>
        <w:rPr>
          <w:color w:val="231F20"/>
          <w:spacing w:val="-7"/>
          <w:sz w:val="19"/>
        </w:rPr>
        <w:t> </w:t>
      </w:r>
      <w:r>
        <w:rPr>
          <w:color w:val="231F20"/>
          <w:sz w:val="19"/>
        </w:rPr>
        <w:t>that</w:t>
      </w:r>
      <w:r>
        <w:rPr>
          <w:color w:val="231F20"/>
          <w:spacing w:val="-7"/>
          <w:sz w:val="19"/>
        </w:rPr>
        <w:t> </w:t>
      </w:r>
      <w:r>
        <w:rPr>
          <w:color w:val="231F20"/>
          <w:sz w:val="19"/>
        </w:rPr>
        <w:t>preparing</w:t>
      </w:r>
      <w:r>
        <w:rPr>
          <w:color w:val="231F20"/>
          <w:spacing w:val="-7"/>
          <w:sz w:val="19"/>
        </w:rPr>
        <w:t> </w:t>
      </w:r>
      <w:r>
        <w:rPr>
          <w:color w:val="231F20"/>
          <w:sz w:val="19"/>
        </w:rPr>
        <w:t>such</w:t>
      </w:r>
      <w:r>
        <w:rPr>
          <w:color w:val="231F20"/>
          <w:spacing w:val="-7"/>
          <w:sz w:val="19"/>
        </w:rPr>
        <w:t> </w:t>
      </w:r>
      <w:r>
        <w:rPr>
          <w:color w:val="231F20"/>
          <w:sz w:val="19"/>
        </w:rPr>
        <w:t>a</w:t>
      </w:r>
      <w:r>
        <w:rPr>
          <w:color w:val="231F20"/>
          <w:spacing w:val="-7"/>
          <w:sz w:val="19"/>
        </w:rPr>
        <w:t> </w:t>
      </w:r>
      <w:r>
        <w:rPr>
          <w:color w:val="231F20"/>
          <w:sz w:val="19"/>
        </w:rPr>
        <w:t>budget</w:t>
      </w:r>
      <w:r>
        <w:rPr>
          <w:color w:val="231F20"/>
          <w:spacing w:val="-7"/>
          <w:sz w:val="19"/>
        </w:rPr>
        <w:t> </w:t>
      </w:r>
      <w:r>
        <w:rPr>
          <w:color w:val="231F20"/>
          <w:sz w:val="19"/>
        </w:rPr>
        <w:t>would be an excellent first step in overhead planning and control.</w:t>
      </w:r>
    </w:p>
    <w:p>
      <w:pPr>
        <w:spacing w:line="242" w:lineRule="auto" w:before="0"/>
        <w:ind w:left="1620" w:right="3897" w:firstLine="360"/>
        <w:jc w:val="both"/>
        <w:rPr>
          <w:sz w:val="19"/>
        </w:rPr>
      </w:pPr>
      <w:r>
        <w:rPr>
          <w:color w:val="231F20"/>
          <w:sz w:val="19"/>
        </w:rPr>
        <w:t>After</w:t>
      </w:r>
      <w:r>
        <w:rPr>
          <w:color w:val="231F20"/>
          <w:spacing w:val="-1"/>
          <w:sz w:val="19"/>
        </w:rPr>
        <w:t> </w:t>
      </w:r>
      <w:r>
        <w:rPr>
          <w:color w:val="231F20"/>
          <w:sz w:val="19"/>
        </w:rPr>
        <w:t>much</w:t>
      </w:r>
      <w:r>
        <w:rPr>
          <w:color w:val="231F20"/>
          <w:spacing w:val="-1"/>
          <w:sz w:val="19"/>
        </w:rPr>
        <w:t> </w:t>
      </w:r>
      <w:r>
        <w:rPr>
          <w:color w:val="231F20"/>
          <w:sz w:val="19"/>
        </w:rPr>
        <w:t>effort</w:t>
      </w:r>
      <w:r>
        <w:rPr>
          <w:color w:val="231F20"/>
          <w:spacing w:val="-1"/>
          <w:sz w:val="19"/>
        </w:rPr>
        <w:t> </w:t>
      </w:r>
      <w:r>
        <w:rPr>
          <w:color w:val="231F20"/>
          <w:sz w:val="19"/>
        </w:rPr>
        <w:t>and</w:t>
      </w:r>
      <w:r>
        <w:rPr>
          <w:color w:val="231F20"/>
          <w:spacing w:val="-1"/>
          <w:sz w:val="19"/>
        </w:rPr>
        <w:t> </w:t>
      </w:r>
      <w:r>
        <w:rPr>
          <w:color w:val="231F20"/>
          <w:sz w:val="19"/>
        </w:rPr>
        <w:t>analysis,</w:t>
      </w:r>
      <w:r>
        <w:rPr>
          <w:color w:val="231F20"/>
          <w:spacing w:val="-1"/>
          <w:sz w:val="19"/>
        </w:rPr>
        <w:t> </w:t>
      </w:r>
      <w:r>
        <w:rPr>
          <w:color w:val="231F20"/>
          <w:sz w:val="19"/>
        </w:rPr>
        <w:t>you</w:t>
      </w:r>
      <w:r>
        <w:rPr>
          <w:color w:val="231F20"/>
          <w:spacing w:val="-1"/>
          <w:sz w:val="19"/>
        </w:rPr>
        <w:t> </w:t>
      </w:r>
      <w:r>
        <w:rPr>
          <w:color w:val="231F20"/>
          <w:sz w:val="19"/>
        </w:rPr>
        <w:t>determined</w:t>
      </w:r>
      <w:r>
        <w:rPr>
          <w:color w:val="231F20"/>
          <w:spacing w:val="-1"/>
          <w:sz w:val="19"/>
        </w:rPr>
        <w:t> </w:t>
      </w:r>
      <w:r>
        <w:rPr>
          <w:color w:val="231F20"/>
          <w:sz w:val="19"/>
        </w:rPr>
        <w:t>the</w:t>
      </w:r>
      <w:r>
        <w:rPr>
          <w:color w:val="231F20"/>
          <w:spacing w:val="-1"/>
          <w:sz w:val="19"/>
        </w:rPr>
        <w:t> </w:t>
      </w:r>
      <w:r>
        <w:rPr>
          <w:color w:val="231F20"/>
          <w:sz w:val="19"/>
        </w:rPr>
        <w:t>following</w:t>
      </w:r>
      <w:r>
        <w:rPr>
          <w:color w:val="231F20"/>
          <w:spacing w:val="-1"/>
          <w:sz w:val="19"/>
        </w:rPr>
        <w:t> </w:t>
      </w:r>
      <w:r>
        <w:rPr>
          <w:color w:val="231F20"/>
          <w:sz w:val="19"/>
        </w:rPr>
        <w:t>cost</w:t>
      </w:r>
      <w:r>
        <w:rPr>
          <w:color w:val="231F20"/>
          <w:spacing w:val="-1"/>
          <w:sz w:val="19"/>
        </w:rPr>
        <w:t> </w:t>
      </w:r>
      <w:r>
        <w:rPr>
          <w:color w:val="231F20"/>
          <w:sz w:val="19"/>
        </w:rPr>
        <w:t>formulas</w:t>
      </w:r>
      <w:r>
        <w:rPr>
          <w:color w:val="231F20"/>
          <w:spacing w:val="-1"/>
          <w:sz w:val="19"/>
        </w:rPr>
        <w:t> </w:t>
      </w:r>
      <w:r>
        <w:rPr>
          <w:color w:val="231F20"/>
          <w:sz w:val="19"/>
        </w:rPr>
        <w:t>and</w:t>
      </w:r>
      <w:r>
        <w:rPr>
          <w:color w:val="231F20"/>
          <w:spacing w:val="-1"/>
          <w:sz w:val="19"/>
        </w:rPr>
        <w:t> </w:t>
      </w:r>
      <w:r>
        <w:rPr>
          <w:color w:val="231F20"/>
          <w:sz w:val="19"/>
        </w:rPr>
        <w:t>gathered</w:t>
      </w:r>
      <w:r>
        <w:rPr>
          <w:color w:val="231F20"/>
          <w:spacing w:val="-1"/>
          <w:sz w:val="19"/>
        </w:rPr>
        <w:t> </w:t>
      </w:r>
      <w:r>
        <w:rPr>
          <w:color w:val="231F20"/>
          <w:sz w:val="19"/>
        </w:rPr>
        <w:t>the following actual cost data for March:</w:t>
      </w:r>
    </w:p>
    <w:p>
      <w:pPr>
        <w:pStyle w:val="BodyText"/>
        <w:spacing w:before="7" w:after="1"/>
        <w:rPr>
          <w:sz w:val="11"/>
        </w:rPr>
      </w:pPr>
    </w:p>
    <w:tbl>
      <w:tblPr>
        <w:tblW w:w="0" w:type="auto"/>
        <w:jc w:val="left"/>
        <w:tblInd w:w="2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6"/>
        <w:gridCol w:w="3110"/>
        <w:gridCol w:w="1194"/>
      </w:tblGrid>
      <w:tr>
        <w:trPr>
          <w:trHeight w:val="514" w:hRule="atLeast"/>
        </w:trPr>
        <w:tc>
          <w:tcPr>
            <w:tcW w:w="5196" w:type="dxa"/>
            <w:gridSpan w:val="2"/>
            <w:shd w:val="clear" w:color="auto" w:fill="D4E0F2"/>
          </w:tcPr>
          <w:p>
            <w:pPr>
              <w:pStyle w:val="TableParagraph"/>
              <w:spacing w:before="1"/>
              <w:jc w:val="left"/>
              <w:rPr>
                <w:rFonts w:ascii="Times New Roman"/>
                <w:sz w:val="24"/>
              </w:rPr>
            </w:pPr>
          </w:p>
          <w:p>
            <w:pPr>
              <w:pStyle w:val="TableParagraph"/>
              <w:spacing w:before="1"/>
              <w:ind w:left="3197"/>
              <w:jc w:val="left"/>
              <w:rPr>
                <w:sz w:val="17"/>
              </w:rPr>
            </w:pPr>
            <w:r>
              <w:rPr>
                <w:color w:val="231F20"/>
                <w:sz w:val="17"/>
              </w:rPr>
              <w:t>Cost </w:t>
            </w:r>
            <w:r>
              <w:rPr>
                <w:color w:val="231F20"/>
                <w:spacing w:val="-2"/>
                <w:sz w:val="17"/>
              </w:rPr>
              <w:t>Formula</w:t>
            </w:r>
          </w:p>
        </w:tc>
        <w:tc>
          <w:tcPr>
            <w:tcW w:w="1194" w:type="dxa"/>
            <w:shd w:val="clear" w:color="auto" w:fill="D4E0F2"/>
          </w:tcPr>
          <w:p>
            <w:pPr>
              <w:pStyle w:val="TableParagraph"/>
              <w:spacing w:line="220" w:lineRule="atLeast" w:before="45"/>
              <w:ind w:left="323" w:right="117" w:hanging="108"/>
              <w:jc w:val="left"/>
              <w:rPr>
                <w:sz w:val="17"/>
              </w:rPr>
            </w:pPr>
            <w:r>
              <w:rPr>
                <w:color w:val="231F20"/>
                <w:sz w:val="17"/>
              </w:rPr>
              <w:t>Actual</w:t>
            </w:r>
            <w:r>
              <w:rPr>
                <w:color w:val="231F20"/>
                <w:spacing w:val="-11"/>
                <w:sz w:val="17"/>
              </w:rPr>
              <w:t> </w:t>
            </w:r>
            <w:r>
              <w:rPr>
                <w:color w:val="231F20"/>
                <w:sz w:val="17"/>
              </w:rPr>
              <w:t>Cost in March</w:t>
            </w:r>
          </w:p>
        </w:tc>
      </w:tr>
      <w:tr>
        <w:trPr>
          <w:trHeight w:val="259" w:hRule="atLeast"/>
        </w:trPr>
        <w:tc>
          <w:tcPr>
            <w:tcW w:w="2086" w:type="dxa"/>
            <w:shd w:val="clear" w:color="auto" w:fill="E9F7FE"/>
          </w:tcPr>
          <w:p>
            <w:pPr>
              <w:pStyle w:val="TableParagraph"/>
              <w:spacing w:line="192" w:lineRule="exact" w:before="48"/>
              <w:ind w:left="119"/>
              <w:jc w:val="left"/>
              <w:rPr>
                <w:sz w:val="17"/>
              </w:rPr>
            </w:pPr>
            <w:r>
              <w:rPr>
                <w:color w:val="231F20"/>
                <w:sz w:val="17"/>
              </w:rPr>
              <w:t>Utilities</w:t>
            </w:r>
            <w:r>
              <w:rPr>
                <w:color w:val="231F20"/>
                <w:spacing w:val="35"/>
                <w:sz w:val="17"/>
              </w:rPr>
              <w:t> </w:t>
            </w:r>
            <w:r>
              <w:rPr>
                <w:color w:val="231F20"/>
                <w:sz w:val="17"/>
              </w:rPr>
              <w:t>. . . . . . . . . . . . . . </w:t>
            </w:r>
            <w:r>
              <w:rPr>
                <w:color w:val="231F20"/>
                <w:spacing w:val="-10"/>
                <w:sz w:val="17"/>
              </w:rPr>
              <w:t>.</w:t>
            </w:r>
          </w:p>
        </w:tc>
        <w:tc>
          <w:tcPr>
            <w:tcW w:w="3110" w:type="dxa"/>
            <w:shd w:val="clear" w:color="auto" w:fill="E9F7FE"/>
          </w:tcPr>
          <w:p>
            <w:pPr>
              <w:pStyle w:val="TableParagraph"/>
              <w:spacing w:line="194" w:lineRule="exact" w:before="45"/>
              <w:ind w:left="132"/>
              <w:jc w:val="left"/>
              <w:rPr>
                <w:sz w:val="17"/>
              </w:rPr>
            </w:pPr>
            <w:r>
              <w:rPr>
                <w:color w:val="231F20"/>
                <w:sz w:val="17"/>
              </w:rPr>
              <w:t>$20,600</w:t>
            </w:r>
            <w:r>
              <w:rPr>
                <w:color w:val="231F20"/>
                <w:spacing w:val="12"/>
                <w:sz w:val="17"/>
              </w:rPr>
              <w:t> </w:t>
            </w:r>
            <w:r>
              <w:rPr>
                <w:rFonts w:ascii="Times New Roman"/>
                <w:color w:val="231F20"/>
                <w:sz w:val="17"/>
              </w:rPr>
              <w:t>+</w:t>
            </w:r>
            <w:r>
              <w:rPr>
                <w:rFonts w:ascii="Times New Roman"/>
                <w:color w:val="231F20"/>
                <w:spacing w:val="12"/>
                <w:sz w:val="17"/>
              </w:rPr>
              <w:t> </w:t>
            </w:r>
            <w:r>
              <w:rPr>
                <w:color w:val="231F20"/>
                <w:sz w:val="17"/>
              </w:rPr>
              <w:t>$0.10</w:t>
            </w:r>
            <w:r>
              <w:rPr>
                <w:color w:val="231F20"/>
                <w:spacing w:val="13"/>
                <w:sz w:val="17"/>
              </w:rPr>
              <w:t> </w:t>
            </w:r>
            <w:r>
              <w:rPr>
                <w:color w:val="231F20"/>
                <w:sz w:val="17"/>
              </w:rPr>
              <w:t>per</w:t>
            </w:r>
            <w:r>
              <w:rPr>
                <w:color w:val="231F20"/>
                <w:spacing w:val="13"/>
                <w:sz w:val="17"/>
              </w:rPr>
              <w:t> </w:t>
            </w:r>
            <w:r>
              <w:rPr>
                <w:color w:val="231F20"/>
                <w:sz w:val="17"/>
              </w:rPr>
              <w:t>machine-</w:t>
            </w:r>
            <w:r>
              <w:rPr>
                <w:color w:val="231F20"/>
                <w:spacing w:val="-4"/>
                <w:sz w:val="17"/>
              </w:rPr>
              <w:t>hour</w:t>
            </w:r>
          </w:p>
        </w:tc>
        <w:tc>
          <w:tcPr>
            <w:tcW w:w="1194" w:type="dxa"/>
            <w:shd w:val="clear" w:color="auto" w:fill="E9F7FE"/>
          </w:tcPr>
          <w:p>
            <w:pPr>
              <w:pStyle w:val="TableParagraph"/>
              <w:spacing w:line="192" w:lineRule="exact" w:before="48"/>
              <w:ind w:right="174"/>
              <w:rPr>
                <w:sz w:val="17"/>
              </w:rPr>
            </w:pPr>
            <w:r>
              <w:rPr>
                <w:color w:val="231F20"/>
                <w:spacing w:val="-2"/>
                <w:sz w:val="17"/>
              </w:rPr>
              <w:t>$24,200</w:t>
            </w:r>
          </w:p>
        </w:tc>
      </w:tr>
      <w:tr>
        <w:trPr>
          <w:trHeight w:val="211" w:hRule="atLeast"/>
        </w:trPr>
        <w:tc>
          <w:tcPr>
            <w:tcW w:w="2086" w:type="dxa"/>
            <w:shd w:val="clear" w:color="auto" w:fill="E9F7FE"/>
          </w:tcPr>
          <w:p>
            <w:pPr>
              <w:pStyle w:val="TableParagraph"/>
              <w:spacing w:line="191" w:lineRule="exact"/>
              <w:ind w:left="119"/>
              <w:jc w:val="left"/>
              <w:rPr>
                <w:sz w:val="17"/>
              </w:rPr>
            </w:pPr>
            <w:r>
              <w:rPr>
                <w:color w:val="231F20"/>
                <w:sz w:val="17"/>
              </w:rPr>
              <w:t>Maintenance</w:t>
            </w:r>
            <w:r>
              <w:rPr>
                <w:color w:val="231F20"/>
                <w:spacing w:val="36"/>
                <w:sz w:val="17"/>
              </w:rPr>
              <w:t> </w:t>
            </w:r>
            <w:r>
              <w:rPr>
                <w:color w:val="231F20"/>
                <w:sz w:val="17"/>
              </w:rPr>
              <w:t>. . . . . . . . . </w:t>
            </w:r>
            <w:r>
              <w:rPr>
                <w:color w:val="231F20"/>
                <w:spacing w:val="-10"/>
                <w:sz w:val="17"/>
              </w:rPr>
              <w:t>.</w:t>
            </w:r>
          </w:p>
        </w:tc>
        <w:tc>
          <w:tcPr>
            <w:tcW w:w="3110" w:type="dxa"/>
            <w:shd w:val="clear" w:color="auto" w:fill="E9F7FE"/>
          </w:tcPr>
          <w:p>
            <w:pPr>
              <w:pStyle w:val="TableParagraph"/>
              <w:spacing w:line="191" w:lineRule="exact"/>
              <w:ind w:left="132"/>
              <w:jc w:val="left"/>
              <w:rPr>
                <w:sz w:val="17"/>
              </w:rPr>
            </w:pPr>
            <w:r>
              <w:rPr>
                <w:color w:val="231F20"/>
                <w:sz w:val="17"/>
              </w:rPr>
              <w:t>$40,000</w:t>
            </w:r>
            <w:r>
              <w:rPr>
                <w:color w:val="231F20"/>
                <w:spacing w:val="13"/>
                <w:sz w:val="17"/>
              </w:rPr>
              <w:t> </w:t>
            </w:r>
            <w:r>
              <w:rPr>
                <w:rFonts w:ascii="Times New Roman"/>
                <w:color w:val="231F20"/>
                <w:sz w:val="17"/>
              </w:rPr>
              <w:t>+</w:t>
            </w:r>
            <w:r>
              <w:rPr>
                <w:rFonts w:ascii="Times New Roman"/>
                <w:color w:val="231F20"/>
                <w:spacing w:val="13"/>
                <w:sz w:val="17"/>
              </w:rPr>
              <w:t> </w:t>
            </w:r>
            <w:r>
              <w:rPr>
                <w:color w:val="231F20"/>
                <w:sz w:val="17"/>
              </w:rPr>
              <w:t>$1.60</w:t>
            </w:r>
            <w:r>
              <w:rPr>
                <w:color w:val="231F20"/>
                <w:spacing w:val="14"/>
                <w:sz w:val="17"/>
              </w:rPr>
              <w:t> </w:t>
            </w:r>
            <w:r>
              <w:rPr>
                <w:color w:val="231F20"/>
                <w:sz w:val="17"/>
              </w:rPr>
              <w:t>per</w:t>
            </w:r>
            <w:r>
              <w:rPr>
                <w:color w:val="231F20"/>
                <w:spacing w:val="13"/>
                <w:sz w:val="17"/>
              </w:rPr>
              <w:t> </w:t>
            </w:r>
            <w:r>
              <w:rPr>
                <w:color w:val="231F20"/>
                <w:sz w:val="17"/>
              </w:rPr>
              <w:t>machine-</w:t>
            </w:r>
            <w:r>
              <w:rPr>
                <w:color w:val="231F20"/>
                <w:spacing w:val="-4"/>
                <w:sz w:val="17"/>
              </w:rPr>
              <w:t>hour</w:t>
            </w:r>
          </w:p>
        </w:tc>
        <w:tc>
          <w:tcPr>
            <w:tcW w:w="1194" w:type="dxa"/>
            <w:shd w:val="clear" w:color="auto" w:fill="E9F7FE"/>
          </w:tcPr>
          <w:p>
            <w:pPr>
              <w:pStyle w:val="TableParagraph"/>
              <w:spacing w:line="191" w:lineRule="exact"/>
              <w:ind w:right="174"/>
              <w:rPr>
                <w:sz w:val="17"/>
              </w:rPr>
            </w:pPr>
            <w:r>
              <w:rPr>
                <w:color w:val="231F20"/>
                <w:spacing w:val="-2"/>
                <w:w w:val="110"/>
                <w:sz w:val="17"/>
              </w:rPr>
              <w:t>$78,100</w:t>
            </w:r>
          </w:p>
        </w:tc>
      </w:tr>
      <w:tr>
        <w:trPr>
          <w:trHeight w:val="184" w:hRule="atLeast"/>
        </w:trPr>
        <w:tc>
          <w:tcPr>
            <w:tcW w:w="2086" w:type="dxa"/>
            <w:shd w:val="clear" w:color="auto" w:fill="E9F7FE"/>
          </w:tcPr>
          <w:p>
            <w:pPr>
              <w:pStyle w:val="TableParagraph"/>
              <w:spacing w:line="164" w:lineRule="exact"/>
              <w:ind w:left="119"/>
              <w:jc w:val="left"/>
              <w:rPr>
                <w:sz w:val="17"/>
              </w:rPr>
            </w:pPr>
            <w:r>
              <w:rPr>
                <w:color w:val="231F20"/>
                <w:sz w:val="17"/>
              </w:rPr>
              <w:t>Supplies</w:t>
            </w:r>
            <w:r>
              <w:rPr>
                <w:color w:val="231F20"/>
                <w:spacing w:val="26"/>
                <w:sz w:val="17"/>
              </w:rPr>
              <w:t> </w:t>
            </w:r>
            <w:r>
              <w:rPr>
                <w:color w:val="231F20"/>
                <w:sz w:val="17"/>
              </w:rPr>
              <w:t>. . . . . . . . . . . . . </w:t>
            </w:r>
            <w:r>
              <w:rPr>
                <w:color w:val="231F20"/>
                <w:spacing w:val="-10"/>
                <w:sz w:val="17"/>
              </w:rPr>
              <w:t>.</w:t>
            </w:r>
          </w:p>
        </w:tc>
        <w:tc>
          <w:tcPr>
            <w:tcW w:w="3110" w:type="dxa"/>
            <w:shd w:val="clear" w:color="auto" w:fill="E9F7FE"/>
          </w:tcPr>
          <w:p>
            <w:pPr>
              <w:pStyle w:val="TableParagraph"/>
              <w:spacing w:line="164" w:lineRule="exact"/>
              <w:ind w:left="132"/>
              <w:jc w:val="left"/>
              <w:rPr>
                <w:sz w:val="17"/>
              </w:rPr>
            </w:pPr>
            <w:r>
              <w:rPr>
                <w:color w:val="231F20"/>
                <w:sz w:val="17"/>
              </w:rPr>
              <w:t>$0.30</w:t>
            </w:r>
            <w:r>
              <w:rPr>
                <w:color w:val="231F20"/>
                <w:spacing w:val="-2"/>
                <w:sz w:val="17"/>
              </w:rPr>
              <w:t> </w:t>
            </w:r>
            <w:r>
              <w:rPr>
                <w:color w:val="231F20"/>
                <w:sz w:val="17"/>
              </w:rPr>
              <w:t>per machine-</w:t>
            </w:r>
            <w:r>
              <w:rPr>
                <w:color w:val="231F20"/>
                <w:spacing w:val="-4"/>
                <w:sz w:val="17"/>
              </w:rPr>
              <w:t>hour</w:t>
            </w:r>
          </w:p>
        </w:tc>
        <w:tc>
          <w:tcPr>
            <w:tcW w:w="1194" w:type="dxa"/>
            <w:shd w:val="clear" w:color="auto" w:fill="E9F7FE"/>
          </w:tcPr>
          <w:p>
            <w:pPr>
              <w:pStyle w:val="TableParagraph"/>
              <w:spacing w:line="164" w:lineRule="exact"/>
              <w:ind w:right="174"/>
              <w:rPr>
                <w:sz w:val="17"/>
              </w:rPr>
            </w:pPr>
            <w:r>
              <w:rPr>
                <w:color w:val="231F20"/>
                <w:spacing w:val="-2"/>
                <w:sz w:val="17"/>
              </w:rPr>
              <w:t>$8,400</w:t>
            </w:r>
          </w:p>
        </w:tc>
      </w:tr>
      <w:tr>
        <w:trPr>
          <w:trHeight w:val="224" w:hRule="atLeast"/>
        </w:trPr>
        <w:tc>
          <w:tcPr>
            <w:tcW w:w="2086" w:type="dxa"/>
            <w:shd w:val="clear" w:color="auto" w:fill="E9F7FE"/>
          </w:tcPr>
          <w:p>
            <w:pPr>
              <w:pStyle w:val="TableParagraph"/>
              <w:spacing w:line="199" w:lineRule="exact" w:before="5"/>
              <w:ind w:left="119"/>
              <w:jc w:val="left"/>
              <w:rPr>
                <w:sz w:val="17"/>
              </w:rPr>
            </w:pPr>
            <w:r>
              <w:rPr>
                <w:color w:val="231F20"/>
                <w:sz w:val="17"/>
              </w:rPr>
              <w:t>Indirect labor</w:t>
            </w:r>
            <w:r>
              <w:rPr>
                <w:color w:val="231F20"/>
                <w:spacing w:val="20"/>
                <w:sz w:val="17"/>
              </w:rPr>
              <w:t> </w:t>
            </w:r>
            <w:r>
              <w:rPr>
                <w:color w:val="231F20"/>
                <w:sz w:val="17"/>
              </w:rPr>
              <w:t>. . . . . . . . . </w:t>
            </w:r>
            <w:r>
              <w:rPr>
                <w:color w:val="231F20"/>
                <w:spacing w:val="-10"/>
                <w:sz w:val="17"/>
              </w:rPr>
              <w:t>.</w:t>
            </w:r>
          </w:p>
        </w:tc>
        <w:tc>
          <w:tcPr>
            <w:tcW w:w="3110" w:type="dxa"/>
            <w:shd w:val="clear" w:color="auto" w:fill="E9F7FE"/>
          </w:tcPr>
          <w:p>
            <w:pPr>
              <w:pStyle w:val="TableParagraph"/>
              <w:spacing w:line="201" w:lineRule="exact" w:before="3"/>
              <w:ind w:left="132"/>
              <w:jc w:val="left"/>
              <w:rPr>
                <w:sz w:val="17"/>
              </w:rPr>
            </w:pPr>
            <w:r>
              <w:rPr>
                <w:color w:val="231F20"/>
                <w:sz w:val="17"/>
              </w:rPr>
              <w:t>$130,000</w:t>
            </w:r>
            <w:r>
              <w:rPr>
                <w:color w:val="231F20"/>
                <w:spacing w:val="16"/>
                <w:sz w:val="17"/>
              </w:rPr>
              <w:t> </w:t>
            </w:r>
            <w:r>
              <w:rPr>
                <w:rFonts w:ascii="Times New Roman"/>
                <w:color w:val="231F20"/>
                <w:sz w:val="17"/>
              </w:rPr>
              <w:t>+</w:t>
            </w:r>
            <w:r>
              <w:rPr>
                <w:rFonts w:ascii="Times New Roman"/>
                <w:color w:val="231F20"/>
                <w:spacing w:val="15"/>
                <w:sz w:val="17"/>
              </w:rPr>
              <w:t> </w:t>
            </w:r>
            <w:r>
              <w:rPr>
                <w:color w:val="231F20"/>
                <w:sz w:val="17"/>
              </w:rPr>
              <w:t>$0.70</w:t>
            </w:r>
            <w:r>
              <w:rPr>
                <w:color w:val="231F20"/>
                <w:spacing w:val="17"/>
                <w:sz w:val="17"/>
              </w:rPr>
              <w:t> </w:t>
            </w:r>
            <w:r>
              <w:rPr>
                <w:color w:val="231F20"/>
                <w:sz w:val="17"/>
              </w:rPr>
              <w:t>per</w:t>
            </w:r>
            <w:r>
              <w:rPr>
                <w:color w:val="231F20"/>
                <w:spacing w:val="16"/>
                <w:sz w:val="17"/>
              </w:rPr>
              <w:t> </w:t>
            </w:r>
            <w:r>
              <w:rPr>
                <w:color w:val="231F20"/>
                <w:sz w:val="17"/>
              </w:rPr>
              <w:t>machine-</w:t>
            </w:r>
            <w:r>
              <w:rPr>
                <w:color w:val="231F20"/>
                <w:spacing w:val="-4"/>
                <w:sz w:val="17"/>
              </w:rPr>
              <w:t>hour</w:t>
            </w:r>
          </w:p>
        </w:tc>
        <w:tc>
          <w:tcPr>
            <w:tcW w:w="1194" w:type="dxa"/>
            <w:shd w:val="clear" w:color="auto" w:fill="E9F7FE"/>
          </w:tcPr>
          <w:p>
            <w:pPr>
              <w:pStyle w:val="TableParagraph"/>
              <w:spacing w:line="199" w:lineRule="exact" w:before="5"/>
              <w:ind w:right="174"/>
              <w:rPr>
                <w:sz w:val="17"/>
              </w:rPr>
            </w:pPr>
            <w:r>
              <w:rPr>
                <w:color w:val="231F20"/>
                <w:spacing w:val="-2"/>
                <w:w w:val="105"/>
                <w:sz w:val="17"/>
              </w:rPr>
              <w:t>$149,600</w:t>
            </w:r>
          </w:p>
        </w:tc>
      </w:tr>
      <w:tr>
        <w:trPr>
          <w:trHeight w:val="305" w:hRule="atLeast"/>
        </w:trPr>
        <w:tc>
          <w:tcPr>
            <w:tcW w:w="2086" w:type="dxa"/>
            <w:shd w:val="clear" w:color="auto" w:fill="E9F7FE"/>
          </w:tcPr>
          <w:p>
            <w:pPr>
              <w:pStyle w:val="TableParagraph"/>
              <w:spacing w:line="192" w:lineRule="exact"/>
              <w:ind w:left="119"/>
              <w:jc w:val="left"/>
              <w:rPr>
                <w:sz w:val="17"/>
              </w:rPr>
            </w:pPr>
            <w:r>
              <w:rPr>
                <w:color w:val="231F20"/>
                <w:sz w:val="17"/>
              </w:rPr>
              <w:t>Depreciation</w:t>
            </w:r>
            <w:r>
              <w:rPr>
                <w:color w:val="231F20"/>
                <w:spacing w:val="43"/>
                <w:sz w:val="17"/>
              </w:rPr>
              <w:t> </w:t>
            </w:r>
            <w:r>
              <w:rPr>
                <w:color w:val="231F20"/>
                <w:sz w:val="17"/>
              </w:rPr>
              <w:t>. . . . . . . . . </w:t>
            </w:r>
            <w:r>
              <w:rPr>
                <w:color w:val="231F20"/>
                <w:spacing w:val="-10"/>
                <w:sz w:val="17"/>
              </w:rPr>
              <w:t>.</w:t>
            </w:r>
          </w:p>
        </w:tc>
        <w:tc>
          <w:tcPr>
            <w:tcW w:w="3110" w:type="dxa"/>
            <w:shd w:val="clear" w:color="auto" w:fill="E9F7FE"/>
          </w:tcPr>
          <w:p>
            <w:pPr>
              <w:pStyle w:val="TableParagraph"/>
              <w:spacing w:line="192" w:lineRule="exact"/>
              <w:ind w:left="132"/>
              <w:jc w:val="left"/>
              <w:rPr>
                <w:sz w:val="17"/>
              </w:rPr>
            </w:pPr>
            <w:r>
              <w:rPr>
                <w:color w:val="231F20"/>
                <w:spacing w:val="-2"/>
                <w:sz w:val="17"/>
              </w:rPr>
              <w:t>$70,000</w:t>
            </w:r>
          </w:p>
        </w:tc>
        <w:tc>
          <w:tcPr>
            <w:tcW w:w="1194" w:type="dxa"/>
            <w:shd w:val="clear" w:color="auto" w:fill="E9F7FE"/>
          </w:tcPr>
          <w:p>
            <w:pPr>
              <w:pStyle w:val="TableParagraph"/>
              <w:spacing w:line="192" w:lineRule="exact"/>
              <w:ind w:right="174"/>
              <w:rPr>
                <w:sz w:val="17"/>
              </w:rPr>
            </w:pPr>
            <w:r>
              <w:rPr>
                <w:color w:val="231F20"/>
                <w:spacing w:val="-2"/>
                <w:w w:val="110"/>
                <w:sz w:val="17"/>
              </w:rPr>
              <w:t>$71,500</w:t>
            </w:r>
          </w:p>
        </w:tc>
      </w:tr>
    </w:tbl>
    <w:p>
      <w:pPr>
        <w:spacing w:before="152"/>
        <w:ind w:left="1623" w:right="3894" w:firstLine="0"/>
        <w:jc w:val="both"/>
        <w:rPr>
          <w:sz w:val="19"/>
        </w:rPr>
      </w:pPr>
      <w:r>
        <w:rPr>
          <w:color w:val="231F20"/>
          <w:sz w:val="19"/>
        </w:rPr>
        <w:t>During</w:t>
      </w:r>
      <w:r>
        <w:rPr>
          <w:color w:val="231F20"/>
          <w:spacing w:val="-1"/>
          <w:sz w:val="19"/>
        </w:rPr>
        <w:t> </w:t>
      </w:r>
      <w:r>
        <w:rPr>
          <w:color w:val="231F20"/>
          <w:sz w:val="19"/>
        </w:rPr>
        <w:t>March,</w:t>
      </w:r>
      <w:r>
        <w:rPr>
          <w:color w:val="231F20"/>
          <w:spacing w:val="-1"/>
          <w:sz w:val="19"/>
        </w:rPr>
        <w:t> </w:t>
      </w:r>
      <w:r>
        <w:rPr>
          <w:color w:val="231F20"/>
          <w:sz w:val="19"/>
        </w:rPr>
        <w:t>the</w:t>
      </w:r>
      <w:r>
        <w:rPr>
          <w:color w:val="231F20"/>
          <w:spacing w:val="-1"/>
          <w:sz w:val="19"/>
        </w:rPr>
        <w:t> </w:t>
      </w:r>
      <w:r>
        <w:rPr>
          <w:color w:val="231F20"/>
          <w:sz w:val="19"/>
        </w:rPr>
        <w:t>company</w:t>
      </w:r>
      <w:r>
        <w:rPr>
          <w:color w:val="231F20"/>
          <w:spacing w:val="-1"/>
          <w:sz w:val="19"/>
        </w:rPr>
        <w:t> </w:t>
      </w:r>
      <w:r>
        <w:rPr>
          <w:color w:val="231F20"/>
          <w:sz w:val="19"/>
        </w:rPr>
        <w:t>worked</w:t>
      </w:r>
      <w:r>
        <w:rPr>
          <w:color w:val="231F20"/>
          <w:spacing w:val="-1"/>
          <w:sz w:val="19"/>
        </w:rPr>
        <w:t> </w:t>
      </w:r>
      <w:r>
        <w:rPr>
          <w:color w:val="231F20"/>
          <w:sz w:val="19"/>
        </w:rPr>
        <w:t>26,000</w:t>
      </w:r>
      <w:r>
        <w:rPr>
          <w:color w:val="231F20"/>
          <w:spacing w:val="-1"/>
          <w:sz w:val="19"/>
        </w:rPr>
        <w:t> </w:t>
      </w:r>
      <w:r>
        <w:rPr>
          <w:color w:val="231F20"/>
          <w:sz w:val="19"/>
        </w:rPr>
        <w:t>machine-hours</w:t>
      </w:r>
      <w:r>
        <w:rPr>
          <w:color w:val="231F20"/>
          <w:spacing w:val="-1"/>
          <w:sz w:val="19"/>
        </w:rPr>
        <w:t> </w:t>
      </w:r>
      <w:r>
        <w:rPr>
          <w:color w:val="231F20"/>
          <w:sz w:val="19"/>
        </w:rPr>
        <w:t>and</w:t>
      </w:r>
      <w:r>
        <w:rPr>
          <w:color w:val="231F20"/>
          <w:spacing w:val="-1"/>
          <w:sz w:val="19"/>
        </w:rPr>
        <w:t> </w:t>
      </w:r>
      <w:r>
        <w:rPr>
          <w:color w:val="231F20"/>
          <w:sz w:val="19"/>
        </w:rPr>
        <w:t>produced</w:t>
      </w:r>
      <w:r>
        <w:rPr>
          <w:color w:val="231F20"/>
          <w:spacing w:val="-1"/>
          <w:sz w:val="19"/>
        </w:rPr>
        <w:t> </w:t>
      </w:r>
      <w:r>
        <w:rPr>
          <w:color w:val="231F20"/>
          <w:sz w:val="19"/>
        </w:rPr>
        <w:t>15,000</w:t>
      </w:r>
      <w:r>
        <w:rPr>
          <w:color w:val="231F20"/>
          <w:spacing w:val="-1"/>
          <w:sz w:val="19"/>
        </w:rPr>
        <w:t> </w:t>
      </w:r>
      <w:r>
        <w:rPr>
          <w:color w:val="231F20"/>
          <w:sz w:val="19"/>
        </w:rPr>
        <w:t>units.</w:t>
      </w:r>
      <w:r>
        <w:rPr>
          <w:color w:val="231F20"/>
          <w:spacing w:val="-1"/>
          <w:sz w:val="19"/>
        </w:rPr>
        <w:t> </w:t>
      </w:r>
      <w:r>
        <w:rPr>
          <w:color w:val="231F20"/>
          <w:sz w:val="19"/>
        </w:rPr>
        <w:t>The</w:t>
      </w:r>
      <w:r>
        <w:rPr>
          <w:color w:val="231F20"/>
          <w:spacing w:val="-1"/>
          <w:sz w:val="19"/>
        </w:rPr>
        <w:t> </w:t>
      </w:r>
      <w:r>
        <w:rPr>
          <w:color w:val="231F20"/>
          <w:sz w:val="19"/>
        </w:rPr>
        <w:t>com- pany had originally planned to work 30,000 machine-hours during March.</w:t>
      </w:r>
    </w:p>
    <w:p>
      <w:pPr>
        <w:spacing w:before="111"/>
        <w:ind w:left="1623" w:right="0" w:firstLine="0"/>
        <w:jc w:val="left"/>
        <w:rPr>
          <w:rFonts w:ascii="Gill Sans MT"/>
          <w:b/>
          <w:i/>
          <w:sz w:val="16"/>
        </w:rPr>
      </w:pPr>
      <w:r>
        <w:rPr>
          <w:rFonts w:ascii="Gill Sans MT"/>
          <w:b/>
          <w:i/>
          <w:color w:val="231F20"/>
          <w:spacing w:val="-2"/>
          <w:w w:val="105"/>
          <w:sz w:val="16"/>
        </w:rPr>
        <w:t>Required:</w:t>
      </w:r>
    </w:p>
    <w:p>
      <w:pPr>
        <w:pStyle w:val="ListParagraph"/>
        <w:numPr>
          <w:ilvl w:val="0"/>
          <w:numId w:val="8"/>
        </w:numPr>
        <w:tabs>
          <w:tab w:pos="1983" w:val="left" w:leader="none"/>
          <w:tab w:pos="1984" w:val="left" w:leader="none"/>
        </w:tabs>
        <w:spacing w:line="240" w:lineRule="auto" w:before="6" w:after="0"/>
        <w:ind w:left="1983" w:right="3894" w:hanging="360"/>
        <w:jc w:val="left"/>
        <w:rPr>
          <w:sz w:val="19"/>
        </w:rPr>
      </w:pPr>
      <w:r>
        <w:rPr>
          <w:color w:val="231F20"/>
          <w:sz w:val="19"/>
        </w:rPr>
        <w:t>Calculate the activity variances for March. (Hint: Refer to Exhibit 9–6.) Explain what these variances mean.</w:t>
      </w:r>
    </w:p>
    <w:p>
      <w:pPr>
        <w:pStyle w:val="ListParagraph"/>
        <w:numPr>
          <w:ilvl w:val="0"/>
          <w:numId w:val="8"/>
        </w:numPr>
        <w:tabs>
          <w:tab w:pos="1983" w:val="left" w:leader="none"/>
          <w:tab w:pos="1984" w:val="left" w:leader="none"/>
        </w:tabs>
        <w:spacing w:line="240" w:lineRule="auto" w:before="3" w:after="0"/>
        <w:ind w:left="1983" w:right="3894" w:hanging="360"/>
        <w:jc w:val="left"/>
        <w:rPr>
          <w:sz w:val="19"/>
        </w:rPr>
      </w:pPr>
      <w:r>
        <w:rPr>
          <w:color w:val="231F20"/>
          <w:sz w:val="19"/>
        </w:rPr>
        <w:t>Calculate</w:t>
      </w:r>
      <w:r>
        <w:rPr>
          <w:color w:val="231F20"/>
          <w:spacing w:val="-2"/>
          <w:sz w:val="19"/>
        </w:rPr>
        <w:t> </w:t>
      </w:r>
      <w:r>
        <w:rPr>
          <w:color w:val="231F20"/>
          <w:sz w:val="19"/>
        </w:rPr>
        <w:t>the</w:t>
      </w:r>
      <w:r>
        <w:rPr>
          <w:color w:val="231F20"/>
          <w:spacing w:val="-2"/>
          <w:sz w:val="19"/>
        </w:rPr>
        <w:t> </w:t>
      </w:r>
      <w:r>
        <w:rPr>
          <w:color w:val="231F20"/>
          <w:sz w:val="19"/>
        </w:rPr>
        <w:t>spending</w:t>
      </w:r>
      <w:r>
        <w:rPr>
          <w:color w:val="231F20"/>
          <w:spacing w:val="-2"/>
          <w:sz w:val="19"/>
        </w:rPr>
        <w:t> </w:t>
      </w:r>
      <w:r>
        <w:rPr>
          <w:color w:val="231F20"/>
          <w:sz w:val="19"/>
        </w:rPr>
        <w:t>variances</w:t>
      </w:r>
      <w:r>
        <w:rPr>
          <w:color w:val="231F20"/>
          <w:spacing w:val="-2"/>
          <w:sz w:val="19"/>
        </w:rPr>
        <w:t> </w:t>
      </w:r>
      <w:r>
        <w:rPr>
          <w:color w:val="231F20"/>
          <w:sz w:val="19"/>
        </w:rPr>
        <w:t>for</w:t>
      </w:r>
      <w:r>
        <w:rPr>
          <w:color w:val="231F20"/>
          <w:spacing w:val="-2"/>
          <w:sz w:val="19"/>
        </w:rPr>
        <w:t> </w:t>
      </w:r>
      <w:r>
        <w:rPr>
          <w:color w:val="231F20"/>
          <w:sz w:val="19"/>
        </w:rPr>
        <w:t>March.</w:t>
      </w:r>
      <w:r>
        <w:rPr>
          <w:color w:val="231F20"/>
          <w:spacing w:val="-2"/>
          <w:sz w:val="19"/>
        </w:rPr>
        <w:t> </w:t>
      </w:r>
      <w:r>
        <w:rPr>
          <w:color w:val="231F20"/>
          <w:sz w:val="19"/>
        </w:rPr>
        <w:t>(Hint:</w:t>
      </w:r>
      <w:r>
        <w:rPr>
          <w:color w:val="231F20"/>
          <w:spacing w:val="-2"/>
          <w:sz w:val="19"/>
        </w:rPr>
        <w:t> </w:t>
      </w:r>
      <w:r>
        <w:rPr>
          <w:color w:val="231F20"/>
          <w:sz w:val="19"/>
        </w:rPr>
        <w:t>Refer</w:t>
      </w:r>
      <w:r>
        <w:rPr>
          <w:color w:val="231F20"/>
          <w:spacing w:val="-2"/>
          <w:sz w:val="19"/>
        </w:rPr>
        <w:t> </w:t>
      </w:r>
      <w:r>
        <w:rPr>
          <w:color w:val="231F20"/>
          <w:sz w:val="19"/>
        </w:rPr>
        <w:t>to</w:t>
      </w:r>
      <w:r>
        <w:rPr>
          <w:color w:val="231F20"/>
          <w:spacing w:val="-2"/>
          <w:sz w:val="19"/>
        </w:rPr>
        <w:t> </w:t>
      </w:r>
      <w:r>
        <w:rPr>
          <w:color w:val="231F20"/>
          <w:sz w:val="19"/>
        </w:rPr>
        <w:t>Exhibit</w:t>
      </w:r>
      <w:r>
        <w:rPr>
          <w:color w:val="231F20"/>
          <w:spacing w:val="-2"/>
          <w:sz w:val="19"/>
        </w:rPr>
        <w:t> </w:t>
      </w:r>
      <w:r>
        <w:rPr>
          <w:color w:val="231F20"/>
          <w:sz w:val="19"/>
        </w:rPr>
        <w:t>9–7.)</w:t>
      </w:r>
      <w:r>
        <w:rPr>
          <w:color w:val="231F20"/>
          <w:spacing w:val="-2"/>
          <w:sz w:val="19"/>
        </w:rPr>
        <w:t> </w:t>
      </w:r>
      <w:r>
        <w:rPr>
          <w:color w:val="231F20"/>
          <w:sz w:val="19"/>
        </w:rPr>
        <w:t>Explain</w:t>
      </w:r>
      <w:r>
        <w:rPr>
          <w:color w:val="231F20"/>
          <w:spacing w:val="-2"/>
          <w:sz w:val="19"/>
        </w:rPr>
        <w:t> </w:t>
      </w:r>
      <w:r>
        <w:rPr>
          <w:color w:val="231F20"/>
          <w:sz w:val="19"/>
        </w:rPr>
        <w:t>what</w:t>
      </w:r>
      <w:r>
        <w:rPr>
          <w:color w:val="231F20"/>
          <w:spacing w:val="-2"/>
          <w:sz w:val="19"/>
        </w:rPr>
        <w:t> </w:t>
      </w:r>
      <w:r>
        <w:rPr>
          <w:color w:val="231F20"/>
          <w:sz w:val="19"/>
        </w:rPr>
        <w:t>these variances mean.</w:t>
      </w:r>
    </w:p>
    <w:p>
      <w:pPr>
        <w:spacing w:line="192" w:lineRule="exact" w:before="213"/>
        <w:ind w:left="1623" w:right="0" w:firstLine="0"/>
        <w:jc w:val="both"/>
        <w:rPr>
          <w:rFonts w:ascii="Proxima Nova Rg" w:hAnsi="Proxima Nova Rg"/>
          <w:b/>
          <w:sz w:val="16"/>
        </w:rPr>
      </w:pPr>
      <w:r>
        <w:rPr/>
        <w:drawing>
          <wp:anchor distT="0" distB="0" distL="0" distR="0" allowOverlap="1" layoutInCell="1" locked="0" behindDoc="0" simplePos="0" relativeHeight="15779328">
            <wp:simplePos x="0" y="0"/>
            <wp:positionH relativeFrom="page">
              <wp:posOffset>5970285</wp:posOffset>
            </wp:positionH>
            <wp:positionV relativeFrom="paragraph">
              <wp:posOffset>225881</wp:posOffset>
            </wp:positionV>
            <wp:extent cx="516875" cy="516875"/>
            <wp:effectExtent l="0" t="0" r="0" b="0"/>
            <wp:wrapNone/>
            <wp:docPr id="45" name="image25.png"/>
            <wp:cNvGraphicFramePr>
              <a:graphicFrameLocks noChangeAspect="1"/>
            </wp:cNvGraphicFramePr>
            <a:graphic>
              <a:graphicData uri="http://schemas.openxmlformats.org/drawingml/2006/picture">
                <pic:pic>
                  <pic:nvPicPr>
                    <pic:cNvPr id="46" name="image25.png"/>
                    <pic:cNvPicPr/>
                  </pic:nvPicPr>
                  <pic:blipFill>
                    <a:blip r:embed="rId29" cstate="print"/>
                    <a:stretch>
                      <a:fillRect/>
                    </a:stretch>
                  </pic:blipFill>
                  <pic:spPr>
                    <a:xfrm>
                      <a:off x="0" y="0"/>
                      <a:ext cx="516875" cy="516875"/>
                    </a:xfrm>
                    <a:prstGeom prst="rect">
                      <a:avLst/>
                    </a:prstGeom>
                  </pic:spPr>
                </pic:pic>
              </a:graphicData>
            </a:graphic>
          </wp:anchor>
        </w:drawing>
      </w:r>
      <w:r>
        <w:rPr/>
        <w:drawing>
          <wp:anchor distT="0" distB="0" distL="0" distR="0" allowOverlap="1" layoutInCell="1" locked="0" behindDoc="0" simplePos="0" relativeHeight="15779840">
            <wp:simplePos x="0" y="0"/>
            <wp:positionH relativeFrom="page">
              <wp:posOffset>6630685</wp:posOffset>
            </wp:positionH>
            <wp:positionV relativeFrom="paragraph">
              <wp:posOffset>225881</wp:posOffset>
            </wp:positionV>
            <wp:extent cx="516875" cy="516875"/>
            <wp:effectExtent l="0" t="0" r="0" b="0"/>
            <wp:wrapNone/>
            <wp:docPr id="47" name="image24.png"/>
            <wp:cNvGraphicFramePr>
              <a:graphicFrameLocks noChangeAspect="1"/>
            </wp:cNvGraphicFramePr>
            <a:graphic>
              <a:graphicData uri="http://schemas.openxmlformats.org/drawingml/2006/picture">
                <pic:pic>
                  <pic:nvPicPr>
                    <pic:cNvPr id="48" name="image24.png"/>
                    <pic:cNvPicPr/>
                  </pic:nvPicPr>
                  <pic:blipFill>
                    <a:blip r:embed="rId28" cstate="print"/>
                    <a:stretch>
                      <a:fillRect/>
                    </a:stretch>
                  </pic:blipFill>
                  <pic:spPr>
                    <a:xfrm>
                      <a:off x="0" y="0"/>
                      <a:ext cx="516875" cy="516875"/>
                    </a:xfrm>
                    <a:prstGeom prst="rect">
                      <a:avLst/>
                    </a:prstGeom>
                  </pic:spPr>
                </pic:pic>
              </a:graphicData>
            </a:graphic>
          </wp:anchor>
        </w:drawing>
      </w:r>
      <w:r>
        <w:rPr>
          <w:rFonts w:ascii="Proxima Nova Rg" w:hAnsi="Proxima Nova Rg"/>
          <w:b/>
          <w:color w:val="231F20"/>
          <w:sz w:val="16"/>
        </w:rPr>
        <w:t>PROBLEM</w:t>
      </w:r>
      <w:r>
        <w:rPr>
          <w:rFonts w:ascii="Proxima Nova Rg" w:hAnsi="Proxima Nova Rg"/>
          <w:b/>
          <w:color w:val="231F20"/>
          <w:spacing w:val="-5"/>
          <w:sz w:val="16"/>
        </w:rPr>
        <w:t> </w:t>
      </w:r>
      <w:r>
        <w:rPr>
          <w:rFonts w:ascii="Proxima Nova Rg" w:hAnsi="Proxima Nova Rg"/>
          <w:b/>
          <w:color w:val="231F20"/>
          <w:sz w:val="16"/>
        </w:rPr>
        <w:t>9–21</w:t>
      </w:r>
      <w:r>
        <w:rPr>
          <w:rFonts w:ascii="Proxima Nova Rg" w:hAnsi="Proxima Nova Rg"/>
          <w:b/>
          <w:color w:val="231F20"/>
          <w:spacing w:val="-4"/>
          <w:sz w:val="16"/>
        </w:rPr>
        <w:t> </w:t>
      </w:r>
      <w:r>
        <w:rPr>
          <w:rFonts w:ascii="Proxima Nova Rg" w:hAnsi="Proxima Nova Rg"/>
          <w:b/>
          <w:color w:val="231F20"/>
          <w:sz w:val="16"/>
        </w:rPr>
        <w:t>More</w:t>
      </w:r>
      <w:r>
        <w:rPr>
          <w:rFonts w:ascii="Proxima Nova Rg" w:hAnsi="Proxima Nova Rg"/>
          <w:b/>
          <w:color w:val="231F20"/>
          <w:spacing w:val="-4"/>
          <w:sz w:val="16"/>
        </w:rPr>
        <w:t> </w:t>
      </w:r>
      <w:r>
        <w:rPr>
          <w:rFonts w:ascii="Proxima Nova Rg" w:hAnsi="Proxima Nova Rg"/>
          <w:b/>
          <w:color w:val="231F20"/>
          <w:sz w:val="16"/>
        </w:rPr>
        <w:t>than</w:t>
      </w:r>
      <w:r>
        <w:rPr>
          <w:rFonts w:ascii="Proxima Nova Rg" w:hAnsi="Proxima Nova Rg"/>
          <w:b/>
          <w:color w:val="231F20"/>
          <w:spacing w:val="-4"/>
          <w:sz w:val="16"/>
        </w:rPr>
        <w:t> </w:t>
      </w:r>
      <w:r>
        <w:rPr>
          <w:rFonts w:ascii="Proxima Nova Rg" w:hAnsi="Proxima Nova Rg"/>
          <w:b/>
          <w:color w:val="231F20"/>
          <w:sz w:val="16"/>
        </w:rPr>
        <w:t>One</w:t>
      </w:r>
      <w:r>
        <w:rPr>
          <w:rFonts w:ascii="Proxima Nova Rg" w:hAnsi="Proxima Nova Rg"/>
          <w:b/>
          <w:color w:val="231F20"/>
          <w:spacing w:val="-4"/>
          <w:sz w:val="16"/>
        </w:rPr>
        <w:t> </w:t>
      </w:r>
      <w:r>
        <w:rPr>
          <w:rFonts w:ascii="Proxima Nova Rg" w:hAnsi="Proxima Nova Rg"/>
          <w:b/>
          <w:color w:val="231F20"/>
          <w:sz w:val="16"/>
        </w:rPr>
        <w:t>Cost</w:t>
      </w:r>
      <w:r>
        <w:rPr>
          <w:rFonts w:ascii="Proxima Nova Rg" w:hAnsi="Proxima Nova Rg"/>
          <w:b/>
          <w:color w:val="231F20"/>
          <w:spacing w:val="-4"/>
          <w:sz w:val="16"/>
        </w:rPr>
        <w:t> </w:t>
      </w:r>
      <w:r>
        <w:rPr>
          <w:rFonts w:ascii="Proxima Nova Rg" w:hAnsi="Proxima Nova Rg"/>
          <w:b/>
          <w:color w:val="231F20"/>
          <w:sz w:val="16"/>
        </w:rPr>
        <w:t>Driver</w:t>
      </w:r>
      <w:r>
        <w:rPr>
          <w:rFonts w:ascii="Proxima Nova Rg" w:hAnsi="Proxima Nova Rg"/>
          <w:b/>
          <w:color w:val="231F20"/>
          <w:spacing w:val="-4"/>
          <w:sz w:val="16"/>
        </w:rPr>
        <w:t> </w:t>
      </w:r>
      <w:r>
        <w:rPr>
          <w:rFonts w:ascii="Proxima Nova Rg" w:hAnsi="Proxima Nova Rg"/>
          <w:b/>
          <w:color w:val="EC008C"/>
          <w:sz w:val="16"/>
        </w:rPr>
        <w:t>LO9–2,</w:t>
      </w:r>
      <w:r>
        <w:rPr>
          <w:rFonts w:ascii="Proxima Nova Rg" w:hAnsi="Proxima Nova Rg"/>
          <w:b/>
          <w:color w:val="EC008C"/>
          <w:spacing w:val="-4"/>
          <w:sz w:val="16"/>
        </w:rPr>
        <w:t> </w:t>
      </w:r>
      <w:r>
        <w:rPr>
          <w:rFonts w:ascii="Proxima Nova Rg" w:hAnsi="Proxima Nova Rg"/>
          <w:b/>
          <w:color w:val="EC008C"/>
          <w:sz w:val="16"/>
        </w:rPr>
        <w:t>LO9–3,</w:t>
      </w:r>
      <w:r>
        <w:rPr>
          <w:rFonts w:ascii="Proxima Nova Rg" w:hAnsi="Proxima Nova Rg"/>
          <w:b/>
          <w:color w:val="EC008C"/>
          <w:spacing w:val="-4"/>
          <w:sz w:val="16"/>
        </w:rPr>
        <w:t> </w:t>
      </w:r>
      <w:r>
        <w:rPr>
          <w:rFonts w:ascii="Proxima Nova Rg" w:hAnsi="Proxima Nova Rg"/>
          <w:b/>
          <w:color w:val="EC008C"/>
          <w:sz w:val="16"/>
        </w:rPr>
        <w:t>LO9–4,</w:t>
      </w:r>
      <w:r>
        <w:rPr>
          <w:rFonts w:ascii="Proxima Nova Rg" w:hAnsi="Proxima Nova Rg"/>
          <w:b/>
          <w:color w:val="EC008C"/>
          <w:spacing w:val="-4"/>
          <w:sz w:val="16"/>
        </w:rPr>
        <w:t> </w:t>
      </w:r>
      <w:r>
        <w:rPr>
          <w:rFonts w:ascii="Proxima Nova Rg" w:hAnsi="Proxima Nova Rg"/>
          <w:b/>
          <w:color w:val="EC008C"/>
          <w:spacing w:val="-2"/>
          <w:sz w:val="16"/>
        </w:rPr>
        <w:t>LO9–5</w:t>
      </w:r>
    </w:p>
    <w:p>
      <w:pPr>
        <w:spacing w:line="242" w:lineRule="auto" w:before="0"/>
        <w:ind w:left="1623" w:right="3893" w:firstLine="0"/>
        <w:jc w:val="both"/>
        <w:rPr>
          <w:sz w:val="19"/>
        </w:rPr>
      </w:pPr>
      <w:r>
        <w:rPr>
          <w:color w:val="231F20"/>
          <w:sz w:val="19"/>
        </w:rPr>
        <w:t>Milano Pizza is a small neighborhood pizzeria that has a small area for in-store dining as well as offering take-out and free home delivery services. The pizzeria’s owner has determined that the shop has two major cost drivers—the number of pizzas sold and the number of deliveries made.</w:t>
      </w:r>
    </w:p>
    <w:p>
      <w:pPr>
        <w:spacing w:line="216" w:lineRule="exact" w:before="0"/>
        <w:ind w:left="1983" w:right="0" w:firstLine="0"/>
        <w:jc w:val="both"/>
        <w:rPr>
          <w:sz w:val="19"/>
        </w:rPr>
      </w:pPr>
      <w:r>
        <w:rPr>
          <w:color w:val="231F20"/>
          <w:sz w:val="19"/>
        </w:rPr>
        <w:t>The</w:t>
      </w:r>
      <w:r>
        <w:rPr>
          <w:color w:val="231F20"/>
          <w:spacing w:val="-5"/>
          <w:sz w:val="19"/>
        </w:rPr>
        <w:t> </w:t>
      </w:r>
      <w:r>
        <w:rPr>
          <w:color w:val="231F20"/>
          <w:sz w:val="19"/>
        </w:rPr>
        <w:t>pizzeria’s</w:t>
      </w:r>
      <w:r>
        <w:rPr>
          <w:color w:val="231F20"/>
          <w:spacing w:val="-4"/>
          <w:sz w:val="19"/>
        </w:rPr>
        <w:t> </w:t>
      </w:r>
      <w:r>
        <w:rPr>
          <w:color w:val="231F20"/>
          <w:sz w:val="19"/>
        </w:rPr>
        <w:t>cost</w:t>
      </w:r>
      <w:r>
        <w:rPr>
          <w:color w:val="231F20"/>
          <w:spacing w:val="-5"/>
          <w:sz w:val="19"/>
        </w:rPr>
        <w:t> </w:t>
      </w:r>
      <w:r>
        <w:rPr>
          <w:color w:val="231F20"/>
          <w:sz w:val="19"/>
        </w:rPr>
        <w:t>formulas</w:t>
      </w:r>
      <w:r>
        <w:rPr>
          <w:color w:val="231F20"/>
          <w:spacing w:val="-4"/>
          <w:sz w:val="19"/>
        </w:rPr>
        <w:t> </w:t>
      </w:r>
      <w:r>
        <w:rPr>
          <w:color w:val="231F20"/>
          <w:sz w:val="19"/>
        </w:rPr>
        <w:t>appear</w:t>
      </w:r>
      <w:r>
        <w:rPr>
          <w:color w:val="231F20"/>
          <w:spacing w:val="-5"/>
          <w:sz w:val="19"/>
        </w:rPr>
        <w:t> </w:t>
      </w:r>
      <w:r>
        <w:rPr>
          <w:color w:val="231F20"/>
          <w:spacing w:val="-2"/>
          <w:sz w:val="19"/>
        </w:rPr>
        <w:t>below:</w:t>
      </w:r>
    </w:p>
    <w:p>
      <w:pPr>
        <w:pStyle w:val="BodyText"/>
        <w:spacing w:before="3"/>
        <w:rPr>
          <w:sz w:val="12"/>
        </w:rPr>
      </w:pPr>
    </w:p>
    <w:tbl>
      <w:tblPr>
        <w:tblW w:w="0" w:type="auto"/>
        <w:jc w:val="left"/>
        <w:tblInd w:w="2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46"/>
        <w:gridCol w:w="1104"/>
        <w:gridCol w:w="1127"/>
        <w:gridCol w:w="1008"/>
      </w:tblGrid>
      <w:tr>
        <w:trPr>
          <w:trHeight w:val="514" w:hRule="atLeast"/>
        </w:trPr>
        <w:tc>
          <w:tcPr>
            <w:tcW w:w="4250" w:type="dxa"/>
            <w:gridSpan w:val="2"/>
            <w:shd w:val="clear" w:color="auto" w:fill="D4E0F2"/>
          </w:tcPr>
          <w:p>
            <w:pPr>
              <w:pStyle w:val="TableParagraph"/>
              <w:spacing w:line="220" w:lineRule="atLeast" w:before="45"/>
              <w:ind w:left="3227" w:right="243" w:hanging="11"/>
              <w:rPr>
                <w:sz w:val="17"/>
              </w:rPr>
            </w:pPr>
            <w:r>
              <w:rPr>
                <w:color w:val="231F20"/>
                <w:spacing w:val="-2"/>
                <w:sz w:val="17"/>
              </w:rPr>
              <w:t>Fixed</w:t>
            </w:r>
            <w:r>
              <w:rPr>
                <w:color w:val="231F20"/>
                <w:spacing w:val="-9"/>
                <w:sz w:val="17"/>
              </w:rPr>
              <w:t> </w:t>
            </w:r>
            <w:r>
              <w:rPr>
                <w:color w:val="231F20"/>
                <w:spacing w:val="-2"/>
                <w:sz w:val="17"/>
              </w:rPr>
              <w:t>Cost </w:t>
            </w:r>
            <w:r>
              <w:rPr>
                <w:color w:val="231F20"/>
                <w:sz w:val="17"/>
              </w:rPr>
              <w:t>per </w:t>
            </w:r>
            <w:r>
              <w:rPr>
                <w:color w:val="231F20"/>
                <w:spacing w:val="-2"/>
                <w:sz w:val="17"/>
              </w:rPr>
              <w:t>Month</w:t>
            </w:r>
          </w:p>
        </w:tc>
        <w:tc>
          <w:tcPr>
            <w:tcW w:w="1127" w:type="dxa"/>
            <w:shd w:val="clear" w:color="auto" w:fill="D4E0F2"/>
          </w:tcPr>
          <w:p>
            <w:pPr>
              <w:pStyle w:val="TableParagraph"/>
              <w:spacing w:line="220" w:lineRule="atLeast" w:before="45"/>
              <w:ind w:left="368" w:right="238" w:hanging="123"/>
              <w:jc w:val="left"/>
              <w:rPr>
                <w:sz w:val="17"/>
              </w:rPr>
            </w:pPr>
            <w:r>
              <w:rPr>
                <w:color w:val="231F20"/>
                <w:sz w:val="17"/>
              </w:rPr>
              <w:t>Cost</w:t>
            </w:r>
            <w:r>
              <w:rPr>
                <w:color w:val="231F20"/>
                <w:spacing w:val="-11"/>
                <w:sz w:val="17"/>
              </w:rPr>
              <w:t> </w:t>
            </w:r>
            <w:r>
              <w:rPr>
                <w:color w:val="231F20"/>
                <w:sz w:val="17"/>
              </w:rPr>
              <w:t>per </w:t>
            </w:r>
            <w:r>
              <w:rPr>
                <w:color w:val="231F20"/>
                <w:spacing w:val="-2"/>
                <w:sz w:val="17"/>
              </w:rPr>
              <w:t>Pizza</w:t>
            </w:r>
          </w:p>
        </w:tc>
        <w:tc>
          <w:tcPr>
            <w:tcW w:w="1008" w:type="dxa"/>
            <w:shd w:val="clear" w:color="auto" w:fill="D4E0F2"/>
          </w:tcPr>
          <w:p>
            <w:pPr>
              <w:pStyle w:val="TableParagraph"/>
              <w:spacing w:line="220" w:lineRule="atLeast" w:before="45"/>
              <w:ind w:left="258" w:right="119" w:hanging="13"/>
              <w:jc w:val="left"/>
              <w:rPr>
                <w:sz w:val="17"/>
              </w:rPr>
            </w:pPr>
            <w:r>
              <w:rPr>
                <w:color w:val="231F20"/>
                <w:sz w:val="17"/>
              </w:rPr>
              <w:t>Cost</w:t>
            </w:r>
            <w:r>
              <w:rPr>
                <w:color w:val="231F20"/>
                <w:spacing w:val="-11"/>
                <w:sz w:val="17"/>
              </w:rPr>
              <w:t> </w:t>
            </w:r>
            <w:r>
              <w:rPr>
                <w:color w:val="231F20"/>
                <w:sz w:val="17"/>
              </w:rPr>
              <w:t>per </w:t>
            </w:r>
            <w:r>
              <w:rPr>
                <w:color w:val="231F20"/>
                <w:spacing w:val="-2"/>
                <w:sz w:val="17"/>
              </w:rPr>
              <w:t>Delivery</w:t>
            </w:r>
          </w:p>
        </w:tc>
      </w:tr>
      <w:tr>
        <w:trPr>
          <w:trHeight w:val="253" w:hRule="atLeast"/>
        </w:trPr>
        <w:tc>
          <w:tcPr>
            <w:tcW w:w="3146" w:type="dxa"/>
            <w:shd w:val="clear" w:color="auto" w:fill="E9F7FE"/>
          </w:tcPr>
          <w:p>
            <w:pPr>
              <w:pStyle w:val="TableParagraph"/>
              <w:spacing w:line="186" w:lineRule="exact" w:before="48"/>
              <w:ind w:left="119"/>
              <w:jc w:val="left"/>
              <w:rPr>
                <w:sz w:val="17"/>
              </w:rPr>
            </w:pPr>
            <w:r>
              <w:rPr>
                <w:color w:val="231F20"/>
                <w:sz w:val="17"/>
              </w:rPr>
              <w:t>Pizza ingredients</w:t>
            </w:r>
            <w:r>
              <w:rPr>
                <w:color w:val="231F20"/>
                <w:spacing w:val="63"/>
                <w:sz w:val="17"/>
              </w:rPr>
              <w:t> </w:t>
            </w:r>
            <w:r>
              <w:rPr>
                <w:color w:val="231F20"/>
                <w:sz w:val="17"/>
              </w:rPr>
              <w:t>. . . . . . . . . . . . . . . . . </w:t>
            </w:r>
            <w:r>
              <w:rPr>
                <w:color w:val="231F20"/>
                <w:spacing w:val="-10"/>
                <w:sz w:val="17"/>
              </w:rPr>
              <w:t>.</w:t>
            </w:r>
          </w:p>
        </w:tc>
        <w:tc>
          <w:tcPr>
            <w:tcW w:w="1104" w:type="dxa"/>
            <w:shd w:val="clear" w:color="auto" w:fill="E9F7FE"/>
          </w:tcPr>
          <w:p>
            <w:pPr>
              <w:pStyle w:val="TableParagraph"/>
              <w:jc w:val="left"/>
              <w:rPr>
                <w:rFonts w:ascii="Times New Roman"/>
                <w:sz w:val="18"/>
              </w:rPr>
            </w:pPr>
          </w:p>
        </w:tc>
        <w:tc>
          <w:tcPr>
            <w:tcW w:w="1127" w:type="dxa"/>
            <w:shd w:val="clear" w:color="auto" w:fill="E9F7FE"/>
          </w:tcPr>
          <w:p>
            <w:pPr>
              <w:pStyle w:val="TableParagraph"/>
              <w:spacing w:line="186" w:lineRule="exact" w:before="48"/>
              <w:ind w:left="324" w:right="323"/>
              <w:jc w:val="center"/>
              <w:rPr>
                <w:sz w:val="17"/>
              </w:rPr>
            </w:pPr>
            <w:r>
              <w:rPr>
                <w:color w:val="231F20"/>
                <w:spacing w:val="-2"/>
                <w:sz w:val="17"/>
              </w:rPr>
              <w:t>$3.80</w:t>
            </w:r>
          </w:p>
        </w:tc>
        <w:tc>
          <w:tcPr>
            <w:tcW w:w="1008" w:type="dxa"/>
            <w:shd w:val="clear" w:color="auto" w:fill="E9F7FE"/>
          </w:tcPr>
          <w:p>
            <w:pPr>
              <w:pStyle w:val="TableParagraph"/>
              <w:jc w:val="left"/>
              <w:rPr>
                <w:rFonts w:ascii="Times New Roman"/>
                <w:sz w:val="18"/>
              </w:rPr>
            </w:pPr>
          </w:p>
        </w:tc>
      </w:tr>
      <w:tr>
        <w:trPr>
          <w:trHeight w:val="204" w:hRule="atLeast"/>
        </w:trPr>
        <w:tc>
          <w:tcPr>
            <w:tcW w:w="3146" w:type="dxa"/>
            <w:shd w:val="clear" w:color="auto" w:fill="E9F7FE"/>
          </w:tcPr>
          <w:p>
            <w:pPr>
              <w:pStyle w:val="TableParagraph"/>
              <w:spacing w:line="184" w:lineRule="exact"/>
              <w:ind w:left="119"/>
              <w:jc w:val="left"/>
              <w:rPr>
                <w:sz w:val="17"/>
              </w:rPr>
            </w:pPr>
            <w:r>
              <w:rPr>
                <w:color w:val="231F20"/>
                <w:sz w:val="17"/>
              </w:rPr>
              <w:t>Kitchen staff</w:t>
            </w:r>
            <w:r>
              <w:rPr>
                <w:color w:val="231F20"/>
                <w:spacing w:val="-2"/>
                <w:sz w:val="17"/>
              </w:rPr>
              <w:t> </w:t>
            </w:r>
            <w:r>
              <w:rPr>
                <w:color w:val="231F20"/>
                <w:sz w:val="17"/>
              </w:rPr>
              <w:t>. . . . . . . . . . . . . . . . . . . . . . </w:t>
            </w:r>
            <w:r>
              <w:rPr>
                <w:color w:val="231F20"/>
                <w:spacing w:val="-10"/>
                <w:sz w:val="17"/>
              </w:rPr>
              <w:t>.</w:t>
            </w:r>
          </w:p>
        </w:tc>
        <w:tc>
          <w:tcPr>
            <w:tcW w:w="1104" w:type="dxa"/>
            <w:shd w:val="clear" w:color="auto" w:fill="E9F7FE"/>
          </w:tcPr>
          <w:p>
            <w:pPr>
              <w:pStyle w:val="TableParagraph"/>
              <w:spacing w:line="184" w:lineRule="exact"/>
              <w:ind w:right="361"/>
              <w:rPr>
                <w:sz w:val="17"/>
              </w:rPr>
            </w:pPr>
            <w:r>
              <w:rPr>
                <w:color w:val="231F20"/>
                <w:spacing w:val="-2"/>
                <w:sz w:val="17"/>
              </w:rPr>
              <w:t>$5,220</w:t>
            </w:r>
          </w:p>
        </w:tc>
        <w:tc>
          <w:tcPr>
            <w:tcW w:w="1127" w:type="dxa"/>
            <w:shd w:val="clear" w:color="auto" w:fill="E9F7FE"/>
          </w:tcPr>
          <w:p>
            <w:pPr>
              <w:pStyle w:val="TableParagraph"/>
              <w:jc w:val="left"/>
              <w:rPr>
                <w:rFonts w:ascii="Times New Roman"/>
                <w:sz w:val="14"/>
              </w:rPr>
            </w:pPr>
          </w:p>
        </w:tc>
        <w:tc>
          <w:tcPr>
            <w:tcW w:w="1008" w:type="dxa"/>
            <w:shd w:val="clear" w:color="auto" w:fill="E9F7FE"/>
          </w:tcPr>
          <w:p>
            <w:pPr>
              <w:pStyle w:val="TableParagraph"/>
              <w:jc w:val="left"/>
              <w:rPr>
                <w:rFonts w:ascii="Times New Roman"/>
                <w:sz w:val="14"/>
              </w:rPr>
            </w:pPr>
          </w:p>
        </w:tc>
      </w:tr>
      <w:tr>
        <w:trPr>
          <w:trHeight w:val="204" w:hRule="atLeast"/>
        </w:trPr>
        <w:tc>
          <w:tcPr>
            <w:tcW w:w="3146" w:type="dxa"/>
            <w:shd w:val="clear" w:color="auto" w:fill="E9F7FE"/>
          </w:tcPr>
          <w:p>
            <w:pPr>
              <w:pStyle w:val="TableParagraph"/>
              <w:spacing w:line="184" w:lineRule="exact"/>
              <w:ind w:left="119"/>
              <w:jc w:val="left"/>
              <w:rPr>
                <w:sz w:val="17"/>
              </w:rPr>
            </w:pPr>
            <w:r>
              <w:rPr>
                <w:color w:val="231F20"/>
                <w:sz w:val="17"/>
              </w:rPr>
              <w:t>Utilities</w:t>
            </w:r>
            <w:r>
              <w:rPr>
                <w:color w:val="231F20"/>
                <w:spacing w:val="35"/>
                <w:sz w:val="17"/>
              </w:rPr>
              <w:t> </w:t>
            </w:r>
            <w:r>
              <w:rPr>
                <w:color w:val="231F20"/>
                <w:sz w:val="17"/>
              </w:rPr>
              <w:t>. . . . . . . . . . . . . . . . . . . . . . . . . . </w:t>
            </w:r>
            <w:r>
              <w:rPr>
                <w:color w:val="231F20"/>
                <w:spacing w:val="-10"/>
                <w:sz w:val="17"/>
              </w:rPr>
              <w:t>.</w:t>
            </w:r>
          </w:p>
        </w:tc>
        <w:tc>
          <w:tcPr>
            <w:tcW w:w="1104" w:type="dxa"/>
            <w:shd w:val="clear" w:color="auto" w:fill="E9F7FE"/>
          </w:tcPr>
          <w:p>
            <w:pPr>
              <w:pStyle w:val="TableParagraph"/>
              <w:spacing w:line="184" w:lineRule="exact"/>
              <w:ind w:right="361"/>
              <w:rPr>
                <w:sz w:val="17"/>
              </w:rPr>
            </w:pPr>
            <w:r>
              <w:rPr>
                <w:color w:val="231F20"/>
                <w:spacing w:val="-4"/>
                <w:sz w:val="17"/>
              </w:rPr>
              <w:t>$630</w:t>
            </w:r>
          </w:p>
        </w:tc>
        <w:tc>
          <w:tcPr>
            <w:tcW w:w="1127" w:type="dxa"/>
            <w:shd w:val="clear" w:color="auto" w:fill="E9F7FE"/>
          </w:tcPr>
          <w:p>
            <w:pPr>
              <w:pStyle w:val="TableParagraph"/>
              <w:spacing w:line="184" w:lineRule="exact"/>
              <w:ind w:left="324" w:right="323"/>
              <w:jc w:val="center"/>
              <w:rPr>
                <w:sz w:val="17"/>
              </w:rPr>
            </w:pPr>
            <w:r>
              <w:rPr>
                <w:color w:val="231F20"/>
                <w:spacing w:val="-2"/>
                <w:sz w:val="17"/>
              </w:rPr>
              <w:t>$0.05</w:t>
            </w:r>
          </w:p>
        </w:tc>
        <w:tc>
          <w:tcPr>
            <w:tcW w:w="1008" w:type="dxa"/>
            <w:shd w:val="clear" w:color="auto" w:fill="E9F7FE"/>
          </w:tcPr>
          <w:p>
            <w:pPr>
              <w:pStyle w:val="TableParagraph"/>
              <w:jc w:val="left"/>
              <w:rPr>
                <w:rFonts w:ascii="Times New Roman"/>
                <w:sz w:val="14"/>
              </w:rPr>
            </w:pPr>
          </w:p>
        </w:tc>
      </w:tr>
      <w:tr>
        <w:trPr>
          <w:trHeight w:val="204" w:hRule="atLeast"/>
        </w:trPr>
        <w:tc>
          <w:tcPr>
            <w:tcW w:w="3146" w:type="dxa"/>
            <w:shd w:val="clear" w:color="auto" w:fill="E9F7FE"/>
          </w:tcPr>
          <w:p>
            <w:pPr>
              <w:pStyle w:val="TableParagraph"/>
              <w:spacing w:line="184" w:lineRule="exact"/>
              <w:ind w:left="120"/>
              <w:jc w:val="left"/>
              <w:rPr>
                <w:sz w:val="17"/>
              </w:rPr>
            </w:pPr>
            <w:r>
              <w:rPr>
                <w:color w:val="231F20"/>
                <w:sz w:val="17"/>
              </w:rPr>
              <w:t>Delivery person</w:t>
            </w:r>
            <w:r>
              <w:rPr>
                <w:color w:val="231F20"/>
                <w:spacing w:val="76"/>
                <w:sz w:val="17"/>
              </w:rPr>
              <w:t> </w:t>
            </w:r>
            <w:r>
              <w:rPr>
                <w:color w:val="231F20"/>
                <w:sz w:val="17"/>
              </w:rPr>
              <w:t>. . . . . . . . . . . . . . . . . . </w:t>
            </w:r>
            <w:r>
              <w:rPr>
                <w:color w:val="231F20"/>
                <w:spacing w:val="-10"/>
                <w:sz w:val="17"/>
              </w:rPr>
              <w:t>.</w:t>
            </w:r>
          </w:p>
        </w:tc>
        <w:tc>
          <w:tcPr>
            <w:tcW w:w="1104" w:type="dxa"/>
            <w:shd w:val="clear" w:color="auto" w:fill="E9F7FE"/>
          </w:tcPr>
          <w:p>
            <w:pPr>
              <w:pStyle w:val="TableParagraph"/>
              <w:jc w:val="left"/>
              <w:rPr>
                <w:rFonts w:ascii="Times New Roman"/>
                <w:sz w:val="14"/>
              </w:rPr>
            </w:pPr>
          </w:p>
        </w:tc>
        <w:tc>
          <w:tcPr>
            <w:tcW w:w="1127" w:type="dxa"/>
            <w:shd w:val="clear" w:color="auto" w:fill="E9F7FE"/>
          </w:tcPr>
          <w:p>
            <w:pPr>
              <w:pStyle w:val="TableParagraph"/>
              <w:jc w:val="left"/>
              <w:rPr>
                <w:rFonts w:ascii="Times New Roman"/>
                <w:sz w:val="14"/>
              </w:rPr>
            </w:pPr>
          </w:p>
        </w:tc>
        <w:tc>
          <w:tcPr>
            <w:tcW w:w="1008" w:type="dxa"/>
            <w:shd w:val="clear" w:color="auto" w:fill="E9F7FE"/>
          </w:tcPr>
          <w:p>
            <w:pPr>
              <w:pStyle w:val="TableParagraph"/>
              <w:spacing w:line="184" w:lineRule="exact"/>
              <w:ind w:right="217"/>
              <w:rPr>
                <w:sz w:val="17"/>
              </w:rPr>
            </w:pPr>
            <w:r>
              <w:rPr>
                <w:color w:val="231F20"/>
                <w:spacing w:val="-2"/>
                <w:sz w:val="17"/>
              </w:rPr>
              <w:t>$3.50</w:t>
            </w:r>
          </w:p>
        </w:tc>
      </w:tr>
      <w:tr>
        <w:trPr>
          <w:trHeight w:val="204" w:hRule="atLeast"/>
        </w:trPr>
        <w:tc>
          <w:tcPr>
            <w:tcW w:w="3146" w:type="dxa"/>
            <w:shd w:val="clear" w:color="auto" w:fill="E9F7FE"/>
          </w:tcPr>
          <w:p>
            <w:pPr>
              <w:pStyle w:val="TableParagraph"/>
              <w:spacing w:line="184" w:lineRule="exact"/>
              <w:ind w:left="120"/>
              <w:jc w:val="left"/>
              <w:rPr>
                <w:sz w:val="17"/>
              </w:rPr>
            </w:pPr>
            <w:r>
              <w:rPr>
                <w:color w:val="231F20"/>
                <w:sz w:val="17"/>
              </w:rPr>
              <w:t>Delivery vehicle</w:t>
            </w:r>
            <w:r>
              <w:rPr>
                <w:color w:val="231F20"/>
                <w:spacing w:val="65"/>
                <w:sz w:val="17"/>
              </w:rPr>
              <w:t> </w:t>
            </w:r>
            <w:r>
              <w:rPr>
                <w:color w:val="231F20"/>
                <w:sz w:val="17"/>
              </w:rPr>
              <w:t>. . . . . . . . . . . . . . . . . . </w:t>
            </w:r>
            <w:r>
              <w:rPr>
                <w:color w:val="231F20"/>
                <w:spacing w:val="-10"/>
                <w:sz w:val="17"/>
              </w:rPr>
              <w:t>.</w:t>
            </w:r>
          </w:p>
        </w:tc>
        <w:tc>
          <w:tcPr>
            <w:tcW w:w="1104" w:type="dxa"/>
            <w:shd w:val="clear" w:color="auto" w:fill="E9F7FE"/>
          </w:tcPr>
          <w:p>
            <w:pPr>
              <w:pStyle w:val="TableParagraph"/>
              <w:spacing w:line="184" w:lineRule="exact"/>
              <w:ind w:right="361"/>
              <w:rPr>
                <w:sz w:val="17"/>
              </w:rPr>
            </w:pPr>
            <w:r>
              <w:rPr>
                <w:color w:val="231F20"/>
                <w:spacing w:val="-4"/>
                <w:sz w:val="17"/>
              </w:rPr>
              <w:t>$540</w:t>
            </w:r>
          </w:p>
        </w:tc>
        <w:tc>
          <w:tcPr>
            <w:tcW w:w="1127" w:type="dxa"/>
            <w:shd w:val="clear" w:color="auto" w:fill="E9F7FE"/>
          </w:tcPr>
          <w:p>
            <w:pPr>
              <w:pStyle w:val="TableParagraph"/>
              <w:jc w:val="left"/>
              <w:rPr>
                <w:rFonts w:ascii="Times New Roman"/>
                <w:sz w:val="14"/>
              </w:rPr>
            </w:pPr>
          </w:p>
        </w:tc>
        <w:tc>
          <w:tcPr>
            <w:tcW w:w="1008" w:type="dxa"/>
            <w:shd w:val="clear" w:color="auto" w:fill="E9F7FE"/>
          </w:tcPr>
          <w:p>
            <w:pPr>
              <w:pStyle w:val="TableParagraph"/>
              <w:spacing w:line="184" w:lineRule="exact"/>
              <w:ind w:right="217"/>
              <w:rPr>
                <w:sz w:val="17"/>
              </w:rPr>
            </w:pPr>
            <w:r>
              <w:rPr>
                <w:color w:val="231F20"/>
                <w:spacing w:val="-2"/>
                <w:w w:val="110"/>
                <w:sz w:val="17"/>
              </w:rPr>
              <w:t>$1.50</w:t>
            </w:r>
          </w:p>
        </w:tc>
      </w:tr>
      <w:tr>
        <w:trPr>
          <w:trHeight w:val="204" w:hRule="atLeast"/>
        </w:trPr>
        <w:tc>
          <w:tcPr>
            <w:tcW w:w="3146" w:type="dxa"/>
            <w:shd w:val="clear" w:color="auto" w:fill="E9F7FE"/>
          </w:tcPr>
          <w:p>
            <w:pPr>
              <w:pStyle w:val="TableParagraph"/>
              <w:spacing w:line="184" w:lineRule="exact"/>
              <w:ind w:left="120"/>
              <w:jc w:val="left"/>
              <w:rPr>
                <w:sz w:val="17"/>
              </w:rPr>
            </w:pPr>
            <w:r>
              <w:rPr>
                <w:color w:val="231F20"/>
                <w:sz w:val="17"/>
              </w:rPr>
              <w:t>Equipment depreciation</w:t>
            </w:r>
            <w:r>
              <w:rPr>
                <w:color w:val="231F20"/>
                <w:spacing w:val="53"/>
                <w:sz w:val="17"/>
              </w:rPr>
              <w:t> </w:t>
            </w:r>
            <w:r>
              <w:rPr>
                <w:color w:val="231F20"/>
                <w:sz w:val="17"/>
              </w:rPr>
              <w:t>. . . . . . . . . . . </w:t>
            </w:r>
            <w:r>
              <w:rPr>
                <w:color w:val="231F20"/>
                <w:spacing w:val="-10"/>
                <w:sz w:val="17"/>
              </w:rPr>
              <w:t>.</w:t>
            </w:r>
          </w:p>
        </w:tc>
        <w:tc>
          <w:tcPr>
            <w:tcW w:w="1104" w:type="dxa"/>
            <w:shd w:val="clear" w:color="auto" w:fill="E9F7FE"/>
          </w:tcPr>
          <w:p>
            <w:pPr>
              <w:pStyle w:val="TableParagraph"/>
              <w:spacing w:line="184" w:lineRule="exact"/>
              <w:ind w:right="361"/>
              <w:rPr>
                <w:sz w:val="17"/>
              </w:rPr>
            </w:pPr>
            <w:r>
              <w:rPr>
                <w:color w:val="231F20"/>
                <w:spacing w:val="-4"/>
                <w:w w:val="105"/>
                <w:sz w:val="17"/>
              </w:rPr>
              <w:t>$275</w:t>
            </w:r>
          </w:p>
        </w:tc>
        <w:tc>
          <w:tcPr>
            <w:tcW w:w="1127" w:type="dxa"/>
            <w:shd w:val="clear" w:color="auto" w:fill="E9F7FE"/>
          </w:tcPr>
          <w:p>
            <w:pPr>
              <w:pStyle w:val="TableParagraph"/>
              <w:jc w:val="left"/>
              <w:rPr>
                <w:rFonts w:ascii="Times New Roman"/>
                <w:sz w:val="14"/>
              </w:rPr>
            </w:pPr>
          </w:p>
        </w:tc>
        <w:tc>
          <w:tcPr>
            <w:tcW w:w="1008" w:type="dxa"/>
            <w:shd w:val="clear" w:color="auto" w:fill="E9F7FE"/>
          </w:tcPr>
          <w:p>
            <w:pPr>
              <w:pStyle w:val="TableParagraph"/>
              <w:jc w:val="left"/>
              <w:rPr>
                <w:rFonts w:ascii="Times New Roman"/>
                <w:sz w:val="14"/>
              </w:rPr>
            </w:pPr>
          </w:p>
        </w:tc>
      </w:tr>
      <w:tr>
        <w:trPr>
          <w:trHeight w:val="204" w:hRule="atLeast"/>
        </w:trPr>
        <w:tc>
          <w:tcPr>
            <w:tcW w:w="3146" w:type="dxa"/>
            <w:shd w:val="clear" w:color="auto" w:fill="E9F7FE"/>
          </w:tcPr>
          <w:p>
            <w:pPr>
              <w:pStyle w:val="TableParagraph"/>
              <w:spacing w:line="184" w:lineRule="exact"/>
              <w:ind w:left="120"/>
              <w:jc w:val="left"/>
              <w:rPr>
                <w:sz w:val="17"/>
              </w:rPr>
            </w:pPr>
            <w:r>
              <w:rPr>
                <w:color w:val="231F20"/>
                <w:sz w:val="17"/>
              </w:rPr>
              <w:t>Rent</w:t>
            </w:r>
            <w:r>
              <w:rPr>
                <w:color w:val="231F20"/>
                <w:spacing w:val="76"/>
                <w:sz w:val="17"/>
              </w:rPr>
              <w:t> </w:t>
            </w:r>
            <w:r>
              <w:rPr>
                <w:color w:val="231F20"/>
                <w:sz w:val="17"/>
              </w:rPr>
              <w:t>.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 </w:t>
            </w:r>
            <w:r>
              <w:rPr>
                <w:color w:val="231F20"/>
                <w:spacing w:val="-10"/>
                <w:sz w:val="17"/>
              </w:rPr>
              <w:t>.</w:t>
            </w:r>
          </w:p>
        </w:tc>
        <w:tc>
          <w:tcPr>
            <w:tcW w:w="1104" w:type="dxa"/>
            <w:shd w:val="clear" w:color="auto" w:fill="E9F7FE"/>
          </w:tcPr>
          <w:p>
            <w:pPr>
              <w:pStyle w:val="TableParagraph"/>
              <w:spacing w:line="184" w:lineRule="exact"/>
              <w:ind w:right="361"/>
              <w:rPr>
                <w:sz w:val="17"/>
              </w:rPr>
            </w:pPr>
            <w:r>
              <w:rPr>
                <w:color w:val="231F20"/>
                <w:spacing w:val="-2"/>
                <w:w w:val="110"/>
                <w:sz w:val="17"/>
              </w:rPr>
              <w:t>$1,830</w:t>
            </w:r>
          </w:p>
        </w:tc>
        <w:tc>
          <w:tcPr>
            <w:tcW w:w="1127" w:type="dxa"/>
            <w:shd w:val="clear" w:color="auto" w:fill="E9F7FE"/>
          </w:tcPr>
          <w:p>
            <w:pPr>
              <w:pStyle w:val="TableParagraph"/>
              <w:jc w:val="left"/>
              <w:rPr>
                <w:rFonts w:ascii="Times New Roman"/>
                <w:sz w:val="14"/>
              </w:rPr>
            </w:pPr>
          </w:p>
        </w:tc>
        <w:tc>
          <w:tcPr>
            <w:tcW w:w="1008" w:type="dxa"/>
            <w:shd w:val="clear" w:color="auto" w:fill="E9F7FE"/>
          </w:tcPr>
          <w:p>
            <w:pPr>
              <w:pStyle w:val="TableParagraph"/>
              <w:jc w:val="left"/>
              <w:rPr>
                <w:rFonts w:ascii="Times New Roman"/>
                <w:sz w:val="14"/>
              </w:rPr>
            </w:pPr>
          </w:p>
        </w:tc>
      </w:tr>
      <w:tr>
        <w:trPr>
          <w:trHeight w:val="374" w:hRule="atLeast"/>
        </w:trPr>
        <w:tc>
          <w:tcPr>
            <w:tcW w:w="3146" w:type="dxa"/>
            <w:shd w:val="clear" w:color="auto" w:fill="E9F7FE"/>
          </w:tcPr>
          <w:p>
            <w:pPr>
              <w:pStyle w:val="TableParagraph"/>
              <w:spacing w:line="205" w:lineRule="exact"/>
              <w:ind w:left="120"/>
              <w:jc w:val="left"/>
              <w:rPr>
                <w:sz w:val="17"/>
              </w:rPr>
            </w:pPr>
            <w:r>
              <w:rPr>
                <w:color w:val="231F20"/>
                <w:sz w:val="17"/>
              </w:rPr>
              <w:t>Miscellaneous</w:t>
            </w:r>
            <w:r>
              <w:rPr>
                <w:color w:val="231F20"/>
                <w:spacing w:val="21"/>
                <w:sz w:val="17"/>
              </w:rPr>
              <w:t> </w:t>
            </w:r>
            <w:r>
              <w:rPr>
                <w:color w:val="231F20"/>
                <w:sz w:val="17"/>
              </w:rPr>
              <w:t>. . . . . . . . . . . . . . . . . . . . </w:t>
            </w:r>
            <w:r>
              <w:rPr>
                <w:color w:val="231F20"/>
                <w:spacing w:val="-10"/>
                <w:sz w:val="17"/>
              </w:rPr>
              <w:t>.</w:t>
            </w:r>
          </w:p>
        </w:tc>
        <w:tc>
          <w:tcPr>
            <w:tcW w:w="1104" w:type="dxa"/>
            <w:shd w:val="clear" w:color="auto" w:fill="E9F7FE"/>
          </w:tcPr>
          <w:p>
            <w:pPr>
              <w:pStyle w:val="TableParagraph"/>
              <w:spacing w:line="205" w:lineRule="exact"/>
              <w:ind w:right="361"/>
              <w:rPr>
                <w:sz w:val="17"/>
              </w:rPr>
            </w:pPr>
            <w:r>
              <w:rPr>
                <w:color w:val="231F20"/>
                <w:spacing w:val="-4"/>
                <w:sz w:val="17"/>
              </w:rPr>
              <w:t>$820</w:t>
            </w:r>
          </w:p>
        </w:tc>
        <w:tc>
          <w:tcPr>
            <w:tcW w:w="1127" w:type="dxa"/>
            <w:shd w:val="clear" w:color="auto" w:fill="E9F7FE"/>
          </w:tcPr>
          <w:p>
            <w:pPr>
              <w:pStyle w:val="TableParagraph"/>
              <w:spacing w:line="205" w:lineRule="exact"/>
              <w:ind w:left="324" w:right="322"/>
              <w:jc w:val="center"/>
              <w:rPr>
                <w:sz w:val="17"/>
              </w:rPr>
            </w:pPr>
            <w:r>
              <w:rPr>
                <w:color w:val="231F20"/>
                <w:spacing w:val="-2"/>
                <w:w w:val="110"/>
                <w:sz w:val="17"/>
              </w:rPr>
              <w:t>$0.15</w:t>
            </w:r>
          </w:p>
        </w:tc>
        <w:tc>
          <w:tcPr>
            <w:tcW w:w="1008" w:type="dxa"/>
            <w:shd w:val="clear" w:color="auto" w:fill="E9F7FE"/>
          </w:tcPr>
          <w:p>
            <w:pPr>
              <w:pStyle w:val="TableParagraph"/>
              <w:jc w:val="left"/>
              <w:rPr>
                <w:rFonts w:ascii="Times New Roman"/>
                <w:sz w:val="18"/>
              </w:rPr>
            </w:pPr>
          </w:p>
        </w:tc>
      </w:tr>
    </w:tbl>
    <w:p>
      <w:pPr>
        <w:spacing w:before="153"/>
        <w:ind w:left="1620" w:right="3898" w:firstLine="360"/>
        <w:jc w:val="both"/>
        <w:rPr>
          <w:sz w:val="19"/>
        </w:rPr>
      </w:pPr>
      <w:r>
        <w:rPr>
          <w:color w:val="231F20"/>
          <w:sz w:val="19"/>
        </w:rPr>
        <w:t>In</w:t>
      </w:r>
      <w:r>
        <w:rPr>
          <w:color w:val="231F20"/>
          <w:spacing w:val="-4"/>
          <w:sz w:val="19"/>
        </w:rPr>
        <w:t> </w:t>
      </w:r>
      <w:r>
        <w:rPr>
          <w:color w:val="231F20"/>
          <w:sz w:val="19"/>
        </w:rPr>
        <w:t>November,</w:t>
      </w:r>
      <w:r>
        <w:rPr>
          <w:color w:val="231F20"/>
          <w:spacing w:val="-4"/>
          <w:sz w:val="19"/>
        </w:rPr>
        <w:t> </w:t>
      </w:r>
      <w:r>
        <w:rPr>
          <w:color w:val="231F20"/>
          <w:sz w:val="19"/>
        </w:rPr>
        <w:t>the</w:t>
      </w:r>
      <w:r>
        <w:rPr>
          <w:color w:val="231F20"/>
          <w:spacing w:val="-4"/>
          <w:sz w:val="19"/>
        </w:rPr>
        <w:t> </w:t>
      </w:r>
      <w:r>
        <w:rPr>
          <w:color w:val="231F20"/>
          <w:sz w:val="19"/>
        </w:rPr>
        <w:t>pizzeria</w:t>
      </w:r>
      <w:r>
        <w:rPr>
          <w:color w:val="231F20"/>
          <w:spacing w:val="-4"/>
          <w:sz w:val="19"/>
        </w:rPr>
        <w:t> </w:t>
      </w:r>
      <w:r>
        <w:rPr>
          <w:color w:val="231F20"/>
          <w:sz w:val="19"/>
        </w:rPr>
        <w:t>budgeted</w:t>
      </w:r>
      <w:r>
        <w:rPr>
          <w:color w:val="231F20"/>
          <w:spacing w:val="-4"/>
          <w:sz w:val="19"/>
        </w:rPr>
        <w:t> </w:t>
      </w:r>
      <w:r>
        <w:rPr>
          <w:color w:val="231F20"/>
          <w:sz w:val="19"/>
        </w:rPr>
        <w:t>for</w:t>
      </w:r>
      <w:r>
        <w:rPr>
          <w:color w:val="231F20"/>
          <w:spacing w:val="-4"/>
          <w:sz w:val="19"/>
        </w:rPr>
        <w:t> </w:t>
      </w:r>
      <w:r>
        <w:rPr>
          <w:color w:val="231F20"/>
          <w:sz w:val="19"/>
        </w:rPr>
        <w:t>1,200</w:t>
      </w:r>
      <w:r>
        <w:rPr>
          <w:color w:val="231F20"/>
          <w:spacing w:val="-4"/>
          <w:sz w:val="19"/>
        </w:rPr>
        <w:t> </w:t>
      </w:r>
      <w:r>
        <w:rPr>
          <w:color w:val="231F20"/>
          <w:sz w:val="19"/>
        </w:rPr>
        <w:t>pizzas</w:t>
      </w:r>
      <w:r>
        <w:rPr>
          <w:color w:val="231F20"/>
          <w:spacing w:val="-4"/>
          <w:sz w:val="19"/>
        </w:rPr>
        <w:t> </w:t>
      </w:r>
      <w:r>
        <w:rPr>
          <w:color w:val="231F20"/>
          <w:sz w:val="19"/>
        </w:rPr>
        <w:t>at</w:t>
      </w:r>
      <w:r>
        <w:rPr>
          <w:color w:val="231F20"/>
          <w:spacing w:val="-4"/>
          <w:sz w:val="19"/>
        </w:rPr>
        <w:t> </w:t>
      </w:r>
      <w:r>
        <w:rPr>
          <w:color w:val="231F20"/>
          <w:sz w:val="19"/>
        </w:rPr>
        <w:t>an</w:t>
      </w:r>
      <w:r>
        <w:rPr>
          <w:color w:val="231F20"/>
          <w:spacing w:val="-4"/>
          <w:sz w:val="19"/>
        </w:rPr>
        <w:t> </w:t>
      </w:r>
      <w:r>
        <w:rPr>
          <w:color w:val="231F20"/>
          <w:sz w:val="19"/>
        </w:rPr>
        <w:t>average</w:t>
      </w:r>
      <w:r>
        <w:rPr>
          <w:color w:val="231F20"/>
          <w:spacing w:val="-4"/>
          <w:sz w:val="19"/>
        </w:rPr>
        <w:t> </w:t>
      </w:r>
      <w:r>
        <w:rPr>
          <w:color w:val="231F20"/>
          <w:sz w:val="19"/>
        </w:rPr>
        <w:t>selling</w:t>
      </w:r>
      <w:r>
        <w:rPr>
          <w:color w:val="231F20"/>
          <w:spacing w:val="-4"/>
          <w:sz w:val="19"/>
        </w:rPr>
        <w:t> </w:t>
      </w:r>
      <w:r>
        <w:rPr>
          <w:color w:val="231F20"/>
          <w:sz w:val="19"/>
        </w:rPr>
        <w:t>price</w:t>
      </w:r>
      <w:r>
        <w:rPr>
          <w:color w:val="231F20"/>
          <w:spacing w:val="-4"/>
          <w:sz w:val="19"/>
        </w:rPr>
        <w:t> </w:t>
      </w:r>
      <w:r>
        <w:rPr>
          <w:color w:val="231F20"/>
          <w:sz w:val="19"/>
        </w:rPr>
        <w:t>of</w:t>
      </w:r>
      <w:r>
        <w:rPr>
          <w:color w:val="231F20"/>
          <w:spacing w:val="-4"/>
          <w:sz w:val="19"/>
        </w:rPr>
        <w:t> </w:t>
      </w:r>
      <w:r>
        <w:rPr>
          <w:color w:val="231F20"/>
          <w:sz w:val="19"/>
        </w:rPr>
        <w:t>$13.50</w:t>
      </w:r>
      <w:r>
        <w:rPr>
          <w:color w:val="231F20"/>
          <w:spacing w:val="-4"/>
          <w:sz w:val="19"/>
        </w:rPr>
        <w:t> </w:t>
      </w:r>
      <w:r>
        <w:rPr>
          <w:color w:val="231F20"/>
          <w:sz w:val="19"/>
        </w:rPr>
        <w:t>per pizza and for 180 deliveries.</w:t>
      </w:r>
    </w:p>
    <w:p>
      <w:pPr>
        <w:spacing w:before="3"/>
        <w:ind w:left="1980" w:right="0" w:firstLine="0"/>
        <w:jc w:val="both"/>
        <w:rPr>
          <w:sz w:val="19"/>
        </w:rPr>
      </w:pPr>
      <w:r>
        <w:rPr>
          <w:color w:val="231F20"/>
          <w:sz w:val="19"/>
        </w:rPr>
        <w:t>Data</w:t>
      </w:r>
      <w:r>
        <w:rPr>
          <w:color w:val="231F20"/>
          <w:spacing w:val="-3"/>
          <w:sz w:val="19"/>
        </w:rPr>
        <w:t> </w:t>
      </w:r>
      <w:r>
        <w:rPr>
          <w:color w:val="231F20"/>
          <w:sz w:val="19"/>
        </w:rPr>
        <w:t>concerning</w:t>
      </w:r>
      <w:r>
        <w:rPr>
          <w:color w:val="231F20"/>
          <w:spacing w:val="-3"/>
          <w:sz w:val="19"/>
        </w:rPr>
        <w:t> </w:t>
      </w:r>
      <w:r>
        <w:rPr>
          <w:color w:val="231F20"/>
          <w:sz w:val="19"/>
        </w:rPr>
        <w:t>the</w:t>
      </w:r>
      <w:r>
        <w:rPr>
          <w:color w:val="231F20"/>
          <w:spacing w:val="-3"/>
          <w:sz w:val="19"/>
        </w:rPr>
        <w:t> </w:t>
      </w:r>
      <w:r>
        <w:rPr>
          <w:color w:val="231F20"/>
          <w:sz w:val="19"/>
        </w:rPr>
        <w:t>pizzeria’s</w:t>
      </w:r>
      <w:r>
        <w:rPr>
          <w:color w:val="231F20"/>
          <w:spacing w:val="-3"/>
          <w:sz w:val="19"/>
        </w:rPr>
        <w:t> </w:t>
      </w:r>
      <w:r>
        <w:rPr>
          <w:color w:val="231F20"/>
          <w:sz w:val="19"/>
        </w:rPr>
        <w:t>actual</w:t>
      </w:r>
      <w:r>
        <w:rPr>
          <w:color w:val="231F20"/>
          <w:spacing w:val="-3"/>
          <w:sz w:val="19"/>
        </w:rPr>
        <w:t> </w:t>
      </w:r>
      <w:r>
        <w:rPr>
          <w:color w:val="231F20"/>
          <w:sz w:val="19"/>
        </w:rPr>
        <w:t>results</w:t>
      </w:r>
      <w:r>
        <w:rPr>
          <w:color w:val="231F20"/>
          <w:spacing w:val="-3"/>
          <w:sz w:val="19"/>
        </w:rPr>
        <w:t> </w:t>
      </w:r>
      <w:r>
        <w:rPr>
          <w:color w:val="231F20"/>
          <w:sz w:val="19"/>
        </w:rPr>
        <w:t>in</w:t>
      </w:r>
      <w:r>
        <w:rPr>
          <w:color w:val="231F20"/>
          <w:spacing w:val="-3"/>
          <w:sz w:val="19"/>
        </w:rPr>
        <w:t> </w:t>
      </w:r>
      <w:r>
        <w:rPr>
          <w:color w:val="231F20"/>
          <w:sz w:val="19"/>
        </w:rPr>
        <w:t>November</w:t>
      </w:r>
      <w:r>
        <w:rPr>
          <w:color w:val="231F20"/>
          <w:spacing w:val="-3"/>
          <w:sz w:val="19"/>
        </w:rPr>
        <w:t> </w:t>
      </w:r>
      <w:r>
        <w:rPr>
          <w:color w:val="231F20"/>
          <w:sz w:val="19"/>
        </w:rPr>
        <w:t>appear</w:t>
      </w:r>
      <w:r>
        <w:rPr>
          <w:color w:val="231F20"/>
          <w:spacing w:val="-3"/>
          <w:sz w:val="19"/>
        </w:rPr>
        <w:t> </w:t>
      </w:r>
      <w:r>
        <w:rPr>
          <w:color w:val="231F20"/>
          <w:spacing w:val="-2"/>
          <w:sz w:val="19"/>
        </w:rPr>
        <w:t>below:</w:t>
      </w:r>
    </w:p>
    <w:p>
      <w:pPr>
        <w:pStyle w:val="BodyText"/>
        <w:spacing w:before="4" w:after="1"/>
        <w:rPr>
          <w:sz w:val="12"/>
        </w:rPr>
      </w:pPr>
    </w:p>
    <w:tbl>
      <w:tblPr>
        <w:tblW w:w="0" w:type="auto"/>
        <w:jc w:val="left"/>
        <w:tblInd w:w="3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07"/>
        <w:gridCol w:w="1190"/>
      </w:tblGrid>
      <w:tr>
        <w:trPr>
          <w:trHeight w:val="294" w:hRule="atLeast"/>
        </w:trPr>
        <w:tc>
          <w:tcPr>
            <w:tcW w:w="4197" w:type="dxa"/>
            <w:gridSpan w:val="2"/>
            <w:shd w:val="clear" w:color="auto" w:fill="D4E0F2"/>
          </w:tcPr>
          <w:p>
            <w:pPr>
              <w:pStyle w:val="TableParagraph"/>
              <w:spacing w:before="58"/>
              <w:ind w:right="121"/>
              <w:rPr>
                <w:sz w:val="17"/>
              </w:rPr>
            </w:pPr>
            <w:r>
              <w:rPr>
                <w:color w:val="231F20"/>
                <w:sz w:val="17"/>
              </w:rPr>
              <w:t>Actual </w:t>
            </w:r>
            <w:r>
              <w:rPr>
                <w:color w:val="231F20"/>
                <w:spacing w:val="-2"/>
                <w:sz w:val="17"/>
              </w:rPr>
              <w:t>Results</w:t>
            </w:r>
          </w:p>
        </w:tc>
      </w:tr>
      <w:tr>
        <w:trPr>
          <w:trHeight w:val="253" w:hRule="atLeast"/>
        </w:trPr>
        <w:tc>
          <w:tcPr>
            <w:tcW w:w="3007" w:type="dxa"/>
            <w:shd w:val="clear" w:color="auto" w:fill="E9F7FE"/>
          </w:tcPr>
          <w:p>
            <w:pPr>
              <w:pStyle w:val="TableParagraph"/>
              <w:spacing w:line="186" w:lineRule="exact" w:before="48"/>
              <w:ind w:left="120"/>
              <w:jc w:val="left"/>
              <w:rPr>
                <w:sz w:val="17"/>
              </w:rPr>
            </w:pPr>
            <w:r>
              <w:rPr>
                <w:color w:val="231F20"/>
                <w:sz w:val="17"/>
              </w:rPr>
              <w:t>Pizzas</w:t>
            </w:r>
            <w:r>
              <w:rPr>
                <w:color w:val="231F20"/>
                <w:spacing w:val="29"/>
                <w:sz w:val="17"/>
              </w:rPr>
              <w:t> </w:t>
            </w:r>
            <w:r>
              <w:rPr>
                <w:color w:val="231F20"/>
                <w:sz w:val="17"/>
              </w:rPr>
              <w:t>. . . . . . . . . . . . . . . . . . . . . . . . . </w:t>
            </w:r>
            <w:r>
              <w:rPr>
                <w:color w:val="231F20"/>
                <w:spacing w:val="-10"/>
                <w:sz w:val="17"/>
              </w:rPr>
              <w:t>.</w:t>
            </w:r>
          </w:p>
        </w:tc>
        <w:tc>
          <w:tcPr>
            <w:tcW w:w="1190" w:type="dxa"/>
            <w:shd w:val="clear" w:color="auto" w:fill="E9F7FE"/>
          </w:tcPr>
          <w:p>
            <w:pPr>
              <w:pStyle w:val="TableParagraph"/>
              <w:spacing w:line="186" w:lineRule="exact" w:before="48"/>
              <w:ind w:right="319"/>
              <w:rPr>
                <w:sz w:val="17"/>
              </w:rPr>
            </w:pPr>
            <w:r>
              <w:rPr>
                <w:color w:val="231F20"/>
                <w:spacing w:val="-2"/>
                <w:w w:val="110"/>
                <w:sz w:val="17"/>
              </w:rPr>
              <w:t>1,240</w:t>
            </w:r>
          </w:p>
        </w:tc>
      </w:tr>
      <w:tr>
        <w:trPr>
          <w:trHeight w:val="204" w:hRule="atLeast"/>
        </w:trPr>
        <w:tc>
          <w:tcPr>
            <w:tcW w:w="3007" w:type="dxa"/>
            <w:shd w:val="clear" w:color="auto" w:fill="E9F7FE"/>
          </w:tcPr>
          <w:p>
            <w:pPr>
              <w:pStyle w:val="TableParagraph"/>
              <w:spacing w:line="184" w:lineRule="exact"/>
              <w:ind w:left="120"/>
              <w:jc w:val="left"/>
              <w:rPr>
                <w:sz w:val="17"/>
              </w:rPr>
            </w:pPr>
            <w:r>
              <w:rPr>
                <w:color w:val="231F20"/>
                <w:sz w:val="17"/>
              </w:rPr>
              <w:t>Deliveries</w:t>
            </w:r>
            <w:r>
              <w:rPr>
                <w:color w:val="231F20"/>
                <w:spacing w:val="10"/>
                <w:sz w:val="17"/>
              </w:rPr>
              <w:t> </w:t>
            </w:r>
            <w:r>
              <w:rPr>
                <w:color w:val="231F20"/>
                <w:sz w:val="17"/>
              </w:rPr>
              <w:t>. . . . . . . . . . . . . . . . . . . . . . </w:t>
            </w:r>
            <w:r>
              <w:rPr>
                <w:color w:val="231F20"/>
                <w:spacing w:val="-10"/>
                <w:sz w:val="17"/>
              </w:rPr>
              <w:t>.</w:t>
            </w:r>
          </w:p>
        </w:tc>
        <w:tc>
          <w:tcPr>
            <w:tcW w:w="1190" w:type="dxa"/>
            <w:shd w:val="clear" w:color="auto" w:fill="E9F7FE"/>
          </w:tcPr>
          <w:p>
            <w:pPr>
              <w:pStyle w:val="TableParagraph"/>
              <w:spacing w:line="184" w:lineRule="exact"/>
              <w:ind w:right="319"/>
              <w:rPr>
                <w:sz w:val="17"/>
              </w:rPr>
            </w:pPr>
            <w:r>
              <w:rPr>
                <w:color w:val="231F20"/>
                <w:spacing w:val="-5"/>
                <w:w w:val="125"/>
                <w:sz w:val="17"/>
              </w:rPr>
              <w:t>174</w:t>
            </w:r>
          </w:p>
        </w:tc>
      </w:tr>
      <w:tr>
        <w:trPr>
          <w:trHeight w:val="204" w:hRule="atLeast"/>
        </w:trPr>
        <w:tc>
          <w:tcPr>
            <w:tcW w:w="3007" w:type="dxa"/>
            <w:shd w:val="clear" w:color="auto" w:fill="E9F7FE"/>
          </w:tcPr>
          <w:p>
            <w:pPr>
              <w:pStyle w:val="TableParagraph"/>
              <w:spacing w:line="184" w:lineRule="exact"/>
              <w:ind w:left="120"/>
              <w:jc w:val="left"/>
              <w:rPr>
                <w:sz w:val="17"/>
              </w:rPr>
            </w:pPr>
            <w:r>
              <w:rPr>
                <w:color w:val="231F20"/>
                <w:sz w:val="17"/>
              </w:rPr>
              <w:t>Revenue</w:t>
            </w:r>
            <w:r>
              <w:rPr>
                <w:color w:val="231F20"/>
                <w:spacing w:val="7"/>
                <w:sz w:val="17"/>
              </w:rPr>
              <w:t> </w:t>
            </w:r>
            <w:r>
              <w:rPr>
                <w:color w:val="231F20"/>
                <w:sz w:val="17"/>
              </w:rPr>
              <w:t>.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 .</w:t>
            </w:r>
            <w:r>
              <w:rPr>
                <w:color w:val="231F20"/>
                <w:spacing w:val="-1"/>
                <w:sz w:val="17"/>
              </w:rPr>
              <w:t> </w:t>
            </w:r>
            <w:r>
              <w:rPr>
                <w:color w:val="231F20"/>
                <w:sz w:val="17"/>
              </w:rPr>
              <w:t>. . . </w:t>
            </w:r>
            <w:r>
              <w:rPr>
                <w:color w:val="231F20"/>
                <w:spacing w:val="-10"/>
                <w:sz w:val="17"/>
              </w:rPr>
              <w:t>.</w:t>
            </w:r>
          </w:p>
        </w:tc>
        <w:tc>
          <w:tcPr>
            <w:tcW w:w="1190" w:type="dxa"/>
            <w:shd w:val="clear" w:color="auto" w:fill="E9F7FE"/>
          </w:tcPr>
          <w:p>
            <w:pPr>
              <w:pStyle w:val="TableParagraph"/>
              <w:spacing w:line="184" w:lineRule="exact"/>
              <w:ind w:right="319"/>
              <w:rPr>
                <w:sz w:val="17"/>
              </w:rPr>
            </w:pPr>
            <w:r>
              <w:rPr>
                <w:color w:val="231F20"/>
                <w:spacing w:val="-2"/>
                <w:w w:val="110"/>
                <w:sz w:val="17"/>
              </w:rPr>
              <w:t>$17,420</w:t>
            </w:r>
          </w:p>
        </w:tc>
      </w:tr>
      <w:tr>
        <w:trPr>
          <w:trHeight w:val="204" w:hRule="atLeast"/>
        </w:trPr>
        <w:tc>
          <w:tcPr>
            <w:tcW w:w="3007" w:type="dxa"/>
            <w:shd w:val="clear" w:color="auto" w:fill="E9F7FE"/>
          </w:tcPr>
          <w:p>
            <w:pPr>
              <w:pStyle w:val="TableParagraph"/>
              <w:spacing w:line="184" w:lineRule="exact"/>
              <w:ind w:left="120"/>
              <w:jc w:val="left"/>
              <w:rPr>
                <w:sz w:val="17"/>
              </w:rPr>
            </w:pPr>
            <w:r>
              <w:rPr>
                <w:color w:val="231F20"/>
                <w:sz w:val="17"/>
              </w:rPr>
              <w:t>Pizza ingredients</w:t>
            </w:r>
            <w:r>
              <w:rPr>
                <w:color w:val="231F20"/>
                <w:spacing w:val="63"/>
                <w:sz w:val="17"/>
              </w:rPr>
              <w:t> </w:t>
            </w:r>
            <w:r>
              <w:rPr>
                <w:color w:val="231F20"/>
                <w:sz w:val="17"/>
              </w:rPr>
              <w:t>. . . . . . . . . . . . . . . </w:t>
            </w:r>
            <w:r>
              <w:rPr>
                <w:color w:val="231F20"/>
                <w:spacing w:val="-10"/>
                <w:sz w:val="17"/>
              </w:rPr>
              <w:t>.</w:t>
            </w:r>
          </w:p>
        </w:tc>
        <w:tc>
          <w:tcPr>
            <w:tcW w:w="1190" w:type="dxa"/>
            <w:shd w:val="clear" w:color="auto" w:fill="E9F7FE"/>
          </w:tcPr>
          <w:p>
            <w:pPr>
              <w:pStyle w:val="TableParagraph"/>
              <w:spacing w:line="184" w:lineRule="exact"/>
              <w:ind w:right="319"/>
              <w:rPr>
                <w:sz w:val="17"/>
              </w:rPr>
            </w:pPr>
            <w:r>
              <w:rPr>
                <w:color w:val="231F20"/>
                <w:spacing w:val="-2"/>
                <w:sz w:val="17"/>
              </w:rPr>
              <w:t>$4,985</w:t>
            </w:r>
          </w:p>
        </w:tc>
      </w:tr>
      <w:tr>
        <w:trPr>
          <w:trHeight w:val="204" w:hRule="atLeast"/>
        </w:trPr>
        <w:tc>
          <w:tcPr>
            <w:tcW w:w="3007" w:type="dxa"/>
            <w:shd w:val="clear" w:color="auto" w:fill="E9F7FE"/>
          </w:tcPr>
          <w:p>
            <w:pPr>
              <w:pStyle w:val="TableParagraph"/>
              <w:spacing w:line="184" w:lineRule="exact"/>
              <w:ind w:left="120"/>
              <w:jc w:val="left"/>
              <w:rPr>
                <w:sz w:val="17"/>
              </w:rPr>
            </w:pPr>
            <w:r>
              <w:rPr>
                <w:color w:val="231F20"/>
                <w:sz w:val="17"/>
              </w:rPr>
              <w:t>Kitchen staff</w:t>
            </w:r>
            <w:r>
              <w:rPr>
                <w:color w:val="231F20"/>
                <w:spacing w:val="-2"/>
                <w:sz w:val="17"/>
              </w:rPr>
              <w:t> </w:t>
            </w:r>
            <w:r>
              <w:rPr>
                <w:color w:val="231F20"/>
                <w:sz w:val="17"/>
              </w:rPr>
              <w:t>. . . . . . . . . . . . . . . . . . . . </w:t>
            </w:r>
            <w:r>
              <w:rPr>
                <w:color w:val="231F20"/>
                <w:spacing w:val="-10"/>
                <w:sz w:val="17"/>
              </w:rPr>
              <w:t>.</w:t>
            </w:r>
          </w:p>
        </w:tc>
        <w:tc>
          <w:tcPr>
            <w:tcW w:w="1190" w:type="dxa"/>
            <w:shd w:val="clear" w:color="auto" w:fill="E9F7FE"/>
          </w:tcPr>
          <w:p>
            <w:pPr>
              <w:pStyle w:val="TableParagraph"/>
              <w:spacing w:line="184" w:lineRule="exact"/>
              <w:ind w:right="319"/>
              <w:rPr>
                <w:sz w:val="17"/>
              </w:rPr>
            </w:pPr>
            <w:r>
              <w:rPr>
                <w:color w:val="231F20"/>
                <w:spacing w:val="-2"/>
                <w:w w:val="110"/>
                <w:sz w:val="17"/>
              </w:rPr>
              <w:t>$5,281</w:t>
            </w:r>
          </w:p>
        </w:tc>
      </w:tr>
      <w:tr>
        <w:trPr>
          <w:trHeight w:val="204" w:hRule="atLeast"/>
        </w:trPr>
        <w:tc>
          <w:tcPr>
            <w:tcW w:w="3007" w:type="dxa"/>
            <w:shd w:val="clear" w:color="auto" w:fill="E9F7FE"/>
          </w:tcPr>
          <w:p>
            <w:pPr>
              <w:pStyle w:val="TableParagraph"/>
              <w:spacing w:line="184" w:lineRule="exact"/>
              <w:ind w:left="120"/>
              <w:jc w:val="left"/>
              <w:rPr>
                <w:sz w:val="17"/>
              </w:rPr>
            </w:pPr>
            <w:r>
              <w:rPr>
                <w:color w:val="231F20"/>
                <w:sz w:val="17"/>
              </w:rPr>
              <w:t>Utilities</w:t>
            </w:r>
            <w:r>
              <w:rPr>
                <w:color w:val="231F20"/>
                <w:spacing w:val="35"/>
                <w:sz w:val="17"/>
              </w:rPr>
              <w:t> </w:t>
            </w:r>
            <w:r>
              <w:rPr>
                <w:color w:val="231F20"/>
                <w:sz w:val="17"/>
              </w:rPr>
              <w:t>. . . . . . . . . . . . . . . . . . . . . . . . </w:t>
            </w:r>
            <w:r>
              <w:rPr>
                <w:color w:val="231F20"/>
                <w:spacing w:val="-10"/>
                <w:sz w:val="17"/>
              </w:rPr>
              <w:t>.</w:t>
            </w:r>
          </w:p>
        </w:tc>
        <w:tc>
          <w:tcPr>
            <w:tcW w:w="1190" w:type="dxa"/>
            <w:shd w:val="clear" w:color="auto" w:fill="E9F7FE"/>
          </w:tcPr>
          <w:p>
            <w:pPr>
              <w:pStyle w:val="TableParagraph"/>
              <w:spacing w:line="184" w:lineRule="exact"/>
              <w:ind w:right="319"/>
              <w:rPr>
                <w:sz w:val="17"/>
              </w:rPr>
            </w:pPr>
            <w:r>
              <w:rPr>
                <w:color w:val="231F20"/>
                <w:spacing w:val="-4"/>
                <w:sz w:val="17"/>
              </w:rPr>
              <w:t>$984</w:t>
            </w:r>
          </w:p>
        </w:tc>
      </w:tr>
      <w:tr>
        <w:trPr>
          <w:trHeight w:val="204" w:hRule="atLeast"/>
        </w:trPr>
        <w:tc>
          <w:tcPr>
            <w:tcW w:w="3007" w:type="dxa"/>
            <w:shd w:val="clear" w:color="auto" w:fill="E9F7FE"/>
          </w:tcPr>
          <w:p>
            <w:pPr>
              <w:pStyle w:val="TableParagraph"/>
              <w:spacing w:line="184" w:lineRule="exact"/>
              <w:ind w:left="120"/>
              <w:jc w:val="left"/>
              <w:rPr>
                <w:sz w:val="17"/>
              </w:rPr>
            </w:pPr>
            <w:r>
              <w:rPr>
                <w:color w:val="231F20"/>
                <w:sz w:val="17"/>
              </w:rPr>
              <w:t>Delivery</w:t>
            </w:r>
            <w:r>
              <w:rPr>
                <w:color w:val="231F20"/>
                <w:spacing w:val="-2"/>
                <w:sz w:val="17"/>
              </w:rPr>
              <w:t> </w:t>
            </w:r>
            <w:r>
              <w:rPr>
                <w:color w:val="231F20"/>
                <w:sz w:val="17"/>
              </w:rPr>
              <w:t>person</w:t>
            </w:r>
            <w:r>
              <w:rPr>
                <w:color w:val="231F20"/>
                <w:spacing w:val="76"/>
                <w:sz w:val="17"/>
              </w:rPr>
              <w:t> </w:t>
            </w:r>
            <w:r>
              <w:rPr>
                <w:color w:val="231F20"/>
                <w:sz w:val="17"/>
              </w:rPr>
              <w:t>. . . . . . . . . . . . . . . . </w:t>
            </w:r>
            <w:r>
              <w:rPr>
                <w:color w:val="231F20"/>
                <w:spacing w:val="-10"/>
                <w:sz w:val="17"/>
              </w:rPr>
              <w:t>.</w:t>
            </w:r>
          </w:p>
        </w:tc>
        <w:tc>
          <w:tcPr>
            <w:tcW w:w="1190" w:type="dxa"/>
            <w:shd w:val="clear" w:color="auto" w:fill="E9F7FE"/>
          </w:tcPr>
          <w:p>
            <w:pPr>
              <w:pStyle w:val="TableParagraph"/>
              <w:spacing w:line="184" w:lineRule="exact"/>
              <w:ind w:right="319"/>
              <w:rPr>
                <w:sz w:val="17"/>
              </w:rPr>
            </w:pPr>
            <w:r>
              <w:rPr>
                <w:color w:val="231F20"/>
                <w:spacing w:val="-4"/>
                <w:sz w:val="17"/>
              </w:rPr>
              <w:t>$609</w:t>
            </w:r>
          </w:p>
        </w:tc>
      </w:tr>
      <w:tr>
        <w:trPr>
          <w:trHeight w:val="204" w:hRule="atLeast"/>
        </w:trPr>
        <w:tc>
          <w:tcPr>
            <w:tcW w:w="3007" w:type="dxa"/>
            <w:shd w:val="clear" w:color="auto" w:fill="E9F7FE"/>
          </w:tcPr>
          <w:p>
            <w:pPr>
              <w:pStyle w:val="TableParagraph"/>
              <w:spacing w:line="184" w:lineRule="exact"/>
              <w:ind w:left="120"/>
              <w:jc w:val="left"/>
              <w:rPr>
                <w:sz w:val="17"/>
              </w:rPr>
            </w:pPr>
            <w:r>
              <w:rPr>
                <w:color w:val="231F20"/>
                <w:sz w:val="17"/>
              </w:rPr>
              <w:t>Delivery vehicle</w:t>
            </w:r>
            <w:r>
              <w:rPr>
                <w:color w:val="231F20"/>
                <w:spacing w:val="65"/>
                <w:sz w:val="17"/>
              </w:rPr>
              <w:t> </w:t>
            </w:r>
            <w:r>
              <w:rPr>
                <w:color w:val="231F20"/>
                <w:sz w:val="17"/>
              </w:rPr>
              <w:t>. . . . . . . . . . . . . . . . </w:t>
            </w:r>
            <w:r>
              <w:rPr>
                <w:color w:val="231F20"/>
                <w:spacing w:val="-10"/>
                <w:sz w:val="17"/>
              </w:rPr>
              <w:t>.</w:t>
            </w:r>
          </w:p>
        </w:tc>
        <w:tc>
          <w:tcPr>
            <w:tcW w:w="1190" w:type="dxa"/>
            <w:shd w:val="clear" w:color="auto" w:fill="E9F7FE"/>
          </w:tcPr>
          <w:p>
            <w:pPr>
              <w:pStyle w:val="TableParagraph"/>
              <w:spacing w:line="184" w:lineRule="exact"/>
              <w:ind w:right="319"/>
              <w:rPr>
                <w:sz w:val="17"/>
              </w:rPr>
            </w:pPr>
            <w:r>
              <w:rPr>
                <w:color w:val="231F20"/>
                <w:spacing w:val="-4"/>
                <w:sz w:val="17"/>
              </w:rPr>
              <w:t>$655</w:t>
            </w:r>
          </w:p>
        </w:tc>
      </w:tr>
      <w:tr>
        <w:trPr>
          <w:trHeight w:val="204" w:hRule="atLeast"/>
        </w:trPr>
        <w:tc>
          <w:tcPr>
            <w:tcW w:w="3007" w:type="dxa"/>
            <w:shd w:val="clear" w:color="auto" w:fill="E9F7FE"/>
          </w:tcPr>
          <w:p>
            <w:pPr>
              <w:pStyle w:val="TableParagraph"/>
              <w:spacing w:line="184" w:lineRule="exact"/>
              <w:ind w:left="120"/>
              <w:jc w:val="left"/>
              <w:rPr>
                <w:sz w:val="17"/>
              </w:rPr>
            </w:pPr>
            <w:r>
              <w:rPr>
                <w:color w:val="231F20"/>
                <w:sz w:val="17"/>
              </w:rPr>
              <w:t>Equipment depreciation</w:t>
            </w:r>
            <w:r>
              <w:rPr>
                <w:color w:val="231F20"/>
                <w:spacing w:val="53"/>
                <w:sz w:val="17"/>
              </w:rPr>
              <w:t> </w:t>
            </w:r>
            <w:r>
              <w:rPr>
                <w:color w:val="231F20"/>
                <w:sz w:val="17"/>
              </w:rPr>
              <w:t>. . . . . . . . . </w:t>
            </w:r>
            <w:r>
              <w:rPr>
                <w:color w:val="231F20"/>
                <w:spacing w:val="-10"/>
                <w:sz w:val="17"/>
              </w:rPr>
              <w:t>.</w:t>
            </w:r>
          </w:p>
        </w:tc>
        <w:tc>
          <w:tcPr>
            <w:tcW w:w="1190" w:type="dxa"/>
            <w:shd w:val="clear" w:color="auto" w:fill="E9F7FE"/>
          </w:tcPr>
          <w:p>
            <w:pPr>
              <w:pStyle w:val="TableParagraph"/>
              <w:spacing w:line="184" w:lineRule="exact"/>
              <w:ind w:right="319"/>
              <w:rPr>
                <w:sz w:val="17"/>
              </w:rPr>
            </w:pPr>
            <w:r>
              <w:rPr>
                <w:color w:val="231F20"/>
                <w:spacing w:val="-4"/>
                <w:w w:val="105"/>
                <w:sz w:val="17"/>
              </w:rPr>
              <w:t>$275</w:t>
            </w:r>
          </w:p>
        </w:tc>
      </w:tr>
      <w:tr>
        <w:trPr>
          <w:trHeight w:val="204" w:hRule="atLeast"/>
        </w:trPr>
        <w:tc>
          <w:tcPr>
            <w:tcW w:w="3007" w:type="dxa"/>
            <w:shd w:val="clear" w:color="auto" w:fill="E9F7FE"/>
          </w:tcPr>
          <w:p>
            <w:pPr>
              <w:pStyle w:val="TableParagraph"/>
              <w:spacing w:line="184" w:lineRule="exact"/>
              <w:ind w:left="120"/>
              <w:jc w:val="left"/>
              <w:rPr>
                <w:sz w:val="17"/>
              </w:rPr>
            </w:pPr>
            <w:r>
              <w:rPr>
                <w:color w:val="231F20"/>
                <w:sz w:val="17"/>
              </w:rPr>
              <w:t>Rent</w:t>
            </w:r>
            <w:r>
              <w:rPr>
                <w:color w:val="231F20"/>
                <w:spacing w:val="76"/>
                <w:sz w:val="17"/>
              </w:rPr>
              <w:t> </w:t>
            </w:r>
            <w:r>
              <w:rPr>
                <w:color w:val="231F20"/>
                <w:sz w:val="17"/>
              </w:rPr>
              <w:t>. . .</w:t>
            </w:r>
            <w:r>
              <w:rPr>
                <w:color w:val="231F20"/>
                <w:spacing w:val="-1"/>
                <w:sz w:val="17"/>
              </w:rPr>
              <w:t> </w:t>
            </w:r>
            <w:r>
              <w:rPr>
                <w:color w:val="231F20"/>
                <w:sz w:val="17"/>
              </w:rPr>
              <w:t>.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0"/>
                <w:sz w:val="17"/>
              </w:rPr>
              <w:t>.</w:t>
            </w:r>
          </w:p>
        </w:tc>
        <w:tc>
          <w:tcPr>
            <w:tcW w:w="1190" w:type="dxa"/>
            <w:shd w:val="clear" w:color="auto" w:fill="E9F7FE"/>
          </w:tcPr>
          <w:p>
            <w:pPr>
              <w:pStyle w:val="TableParagraph"/>
              <w:spacing w:line="184" w:lineRule="exact"/>
              <w:ind w:right="319"/>
              <w:rPr>
                <w:sz w:val="17"/>
              </w:rPr>
            </w:pPr>
            <w:r>
              <w:rPr>
                <w:color w:val="231F20"/>
                <w:spacing w:val="-2"/>
                <w:w w:val="110"/>
                <w:sz w:val="17"/>
              </w:rPr>
              <w:t>$1,830</w:t>
            </w:r>
          </w:p>
        </w:tc>
      </w:tr>
      <w:tr>
        <w:trPr>
          <w:trHeight w:val="374" w:hRule="atLeast"/>
        </w:trPr>
        <w:tc>
          <w:tcPr>
            <w:tcW w:w="3007" w:type="dxa"/>
            <w:shd w:val="clear" w:color="auto" w:fill="E9F7FE"/>
          </w:tcPr>
          <w:p>
            <w:pPr>
              <w:pStyle w:val="TableParagraph"/>
              <w:spacing w:line="205" w:lineRule="exact"/>
              <w:ind w:left="120"/>
              <w:jc w:val="left"/>
              <w:rPr>
                <w:sz w:val="17"/>
              </w:rPr>
            </w:pPr>
            <w:r>
              <w:rPr>
                <w:color w:val="231F20"/>
                <w:sz w:val="17"/>
              </w:rPr>
              <w:t>Miscellaneous</w:t>
            </w:r>
            <w:r>
              <w:rPr>
                <w:color w:val="231F20"/>
                <w:spacing w:val="19"/>
                <w:sz w:val="17"/>
              </w:rPr>
              <w:t> </w:t>
            </w:r>
            <w:r>
              <w:rPr>
                <w:color w:val="231F20"/>
                <w:sz w:val="17"/>
              </w:rPr>
              <w:t>. . . . . . . . . . . . . . . . . . </w:t>
            </w:r>
            <w:r>
              <w:rPr>
                <w:color w:val="231F20"/>
                <w:spacing w:val="-10"/>
                <w:sz w:val="17"/>
              </w:rPr>
              <w:t>.</w:t>
            </w:r>
          </w:p>
        </w:tc>
        <w:tc>
          <w:tcPr>
            <w:tcW w:w="1190" w:type="dxa"/>
            <w:shd w:val="clear" w:color="auto" w:fill="E9F7FE"/>
          </w:tcPr>
          <w:p>
            <w:pPr>
              <w:pStyle w:val="TableParagraph"/>
              <w:spacing w:line="205" w:lineRule="exact"/>
              <w:ind w:right="319"/>
              <w:rPr>
                <w:sz w:val="17"/>
              </w:rPr>
            </w:pPr>
            <w:r>
              <w:rPr>
                <w:color w:val="231F20"/>
                <w:spacing w:val="-4"/>
                <w:sz w:val="17"/>
              </w:rPr>
              <w:t>$954</w:t>
            </w:r>
          </w:p>
        </w:tc>
      </w:tr>
    </w:tbl>
    <w:p>
      <w:pPr>
        <w:spacing w:after="0" w:line="205" w:lineRule="exact"/>
        <w:rPr>
          <w:sz w:val="17"/>
        </w:rPr>
        <w:sectPr>
          <w:pgSz w:w="12960" w:h="15660"/>
          <w:pgMar w:top="0" w:bottom="0" w:left="0" w:right="0"/>
        </w:sectPr>
      </w:pPr>
    </w:p>
    <w:p>
      <w:pPr>
        <w:pStyle w:val="BodyText"/>
        <w:rPr>
          <w:sz w:val="20"/>
        </w:rPr>
      </w:pPr>
      <w:r>
        <w:rPr/>
        <w:pict>
          <v:rect style="position:absolute;margin-left:30pt;margin-top:0pt;width:618pt;height:783pt;mso-position-horizontal-relative:page;mso-position-vertical-relative:page;z-index:-19160576" id="docshape230" filled="true" fillcolor="#fffeee" stroked="false">
            <v:fill type="solid"/>
            <w10:wrap type="none"/>
          </v:rect>
        </w:pict>
      </w:r>
      <w:r>
        <w:rPr/>
        <w:pict>
          <v:rect style="position:absolute;margin-left:0pt;margin-top:0pt;width:30pt;height:783pt;mso-position-horizontal-relative:page;mso-position-vertical-relative:page;z-index:15780864" id="docshape231" filled="true" fillcolor="#f58232" stroked="false">
            <v:fill type="solid"/>
            <w10:wrap type="none"/>
          </v:rect>
        </w:pict>
      </w:r>
    </w:p>
    <w:p>
      <w:pPr>
        <w:pStyle w:val="BodyText"/>
        <w:rPr>
          <w:sz w:val="20"/>
        </w:rPr>
      </w:pPr>
    </w:p>
    <w:p>
      <w:pPr>
        <w:pStyle w:val="BodyText"/>
        <w:spacing w:before="5"/>
        <w:rPr>
          <w:sz w:val="18"/>
        </w:rPr>
      </w:pPr>
    </w:p>
    <w:p>
      <w:pPr>
        <w:tabs>
          <w:tab w:pos="3901" w:val="left" w:leader="none"/>
        </w:tabs>
        <w:spacing w:before="1"/>
        <w:ind w:left="900" w:right="0" w:firstLine="0"/>
        <w:jc w:val="left"/>
        <w:rPr>
          <w:rFonts w:ascii="Gill Sans MT"/>
          <w:b/>
          <w:sz w:val="18"/>
        </w:rPr>
      </w:pPr>
      <w:r>
        <w:rPr>
          <w:rFonts w:ascii="Proxima Nova Rg"/>
          <w:b/>
          <w:color w:val="231F20"/>
          <w:spacing w:val="-5"/>
          <w:sz w:val="18"/>
        </w:rPr>
        <w:t>442</w:t>
      </w:r>
      <w:r>
        <w:rPr>
          <w:rFonts w:ascii="Proxima Nova Rg"/>
          <w:b/>
          <w:color w:val="231F20"/>
          <w:sz w:val="18"/>
        </w:rPr>
        <w:tab/>
      </w:r>
      <w:r>
        <w:rPr>
          <w:rFonts w:ascii="Gill Sans MT"/>
          <w:b/>
          <w:color w:val="231F20"/>
          <w:w w:val="90"/>
          <w:sz w:val="18"/>
        </w:rPr>
        <w:t>Chapter</w:t>
      </w:r>
      <w:r>
        <w:rPr>
          <w:rFonts w:ascii="Gill Sans MT"/>
          <w:b/>
          <w:color w:val="231F20"/>
          <w:spacing w:val="9"/>
          <w:sz w:val="18"/>
        </w:rPr>
        <w:t> </w:t>
      </w:r>
      <w:r>
        <w:rPr>
          <w:rFonts w:ascii="Gill Sans MT"/>
          <w:b/>
          <w:color w:val="231F20"/>
          <w:spacing w:val="-10"/>
          <w:sz w:val="18"/>
        </w:rPr>
        <w:t>9</w:t>
      </w:r>
    </w:p>
    <w:p>
      <w:pPr>
        <w:pStyle w:val="BodyText"/>
        <w:rPr>
          <w:rFonts w:ascii="Gill Sans MT"/>
          <w:b/>
          <w:sz w:val="20"/>
        </w:rPr>
      </w:pPr>
    </w:p>
    <w:p>
      <w:pPr>
        <w:spacing w:before="142"/>
        <w:ind w:left="3902" w:right="0" w:firstLine="0"/>
        <w:jc w:val="left"/>
        <w:rPr>
          <w:rFonts w:ascii="Gill Sans MT"/>
          <w:b/>
          <w:i/>
          <w:sz w:val="16"/>
        </w:rPr>
      </w:pPr>
      <w:r>
        <w:rPr>
          <w:rFonts w:ascii="Gill Sans MT"/>
          <w:b/>
          <w:i/>
          <w:color w:val="231F20"/>
          <w:spacing w:val="-2"/>
          <w:w w:val="105"/>
          <w:sz w:val="16"/>
        </w:rPr>
        <w:t>Required:</w:t>
      </w:r>
    </w:p>
    <w:p>
      <w:pPr>
        <w:pStyle w:val="ListParagraph"/>
        <w:numPr>
          <w:ilvl w:val="0"/>
          <w:numId w:val="9"/>
        </w:numPr>
        <w:tabs>
          <w:tab w:pos="4263" w:val="left" w:leader="none"/>
        </w:tabs>
        <w:spacing w:line="240" w:lineRule="auto" w:before="5" w:after="0"/>
        <w:ind w:left="4262" w:right="1616" w:hanging="360"/>
        <w:jc w:val="both"/>
        <w:rPr>
          <w:sz w:val="19"/>
        </w:rPr>
      </w:pPr>
      <w:r>
        <w:rPr>
          <w:color w:val="231F20"/>
          <w:sz w:val="19"/>
        </w:rPr>
        <w:t>Using</w:t>
      </w:r>
      <w:r>
        <w:rPr>
          <w:color w:val="231F20"/>
          <w:spacing w:val="27"/>
          <w:sz w:val="19"/>
        </w:rPr>
        <w:t> </w:t>
      </w:r>
      <w:r>
        <w:rPr>
          <w:color w:val="231F20"/>
          <w:sz w:val="19"/>
        </w:rPr>
        <w:t>Exhibits</w:t>
      </w:r>
      <w:r>
        <w:rPr>
          <w:color w:val="231F20"/>
          <w:spacing w:val="27"/>
          <w:sz w:val="19"/>
        </w:rPr>
        <w:t> </w:t>
      </w:r>
      <w:r>
        <w:rPr>
          <w:color w:val="231F20"/>
          <w:sz w:val="19"/>
        </w:rPr>
        <w:t>9–8</w:t>
      </w:r>
      <w:r>
        <w:rPr>
          <w:color w:val="231F20"/>
          <w:spacing w:val="27"/>
          <w:sz w:val="19"/>
        </w:rPr>
        <w:t> </w:t>
      </w:r>
      <w:r>
        <w:rPr>
          <w:color w:val="231F20"/>
          <w:sz w:val="19"/>
        </w:rPr>
        <w:t>and</w:t>
      </w:r>
      <w:r>
        <w:rPr>
          <w:color w:val="231F20"/>
          <w:spacing w:val="27"/>
          <w:sz w:val="19"/>
        </w:rPr>
        <w:t> </w:t>
      </w:r>
      <w:r>
        <w:rPr>
          <w:color w:val="231F20"/>
          <w:sz w:val="19"/>
        </w:rPr>
        <w:t>9–9</w:t>
      </w:r>
      <w:r>
        <w:rPr>
          <w:color w:val="231F20"/>
          <w:spacing w:val="27"/>
          <w:sz w:val="19"/>
        </w:rPr>
        <w:t> </w:t>
      </w:r>
      <w:r>
        <w:rPr>
          <w:color w:val="231F20"/>
          <w:sz w:val="19"/>
        </w:rPr>
        <w:t>as</w:t>
      </w:r>
      <w:r>
        <w:rPr>
          <w:color w:val="231F20"/>
          <w:spacing w:val="27"/>
          <w:sz w:val="19"/>
        </w:rPr>
        <w:t> </w:t>
      </w:r>
      <w:r>
        <w:rPr>
          <w:color w:val="231F20"/>
          <w:sz w:val="19"/>
        </w:rPr>
        <w:t>your</w:t>
      </w:r>
      <w:r>
        <w:rPr>
          <w:color w:val="231F20"/>
          <w:spacing w:val="27"/>
          <w:sz w:val="19"/>
        </w:rPr>
        <w:t> </w:t>
      </w:r>
      <w:r>
        <w:rPr>
          <w:color w:val="231F20"/>
          <w:sz w:val="19"/>
        </w:rPr>
        <w:t>guide,</w:t>
      </w:r>
      <w:r>
        <w:rPr>
          <w:color w:val="231F20"/>
          <w:spacing w:val="27"/>
          <w:sz w:val="19"/>
        </w:rPr>
        <w:t> </w:t>
      </w:r>
      <w:r>
        <w:rPr>
          <w:color w:val="231F20"/>
          <w:sz w:val="19"/>
        </w:rPr>
        <w:t>prepare</w:t>
      </w:r>
      <w:r>
        <w:rPr>
          <w:color w:val="231F20"/>
          <w:spacing w:val="27"/>
          <w:sz w:val="19"/>
        </w:rPr>
        <w:t> </w:t>
      </w:r>
      <w:r>
        <w:rPr>
          <w:color w:val="231F20"/>
          <w:sz w:val="19"/>
        </w:rPr>
        <w:t>a</w:t>
      </w:r>
      <w:r>
        <w:rPr>
          <w:color w:val="231F20"/>
          <w:spacing w:val="27"/>
          <w:sz w:val="19"/>
        </w:rPr>
        <w:t> </w:t>
      </w:r>
      <w:r>
        <w:rPr>
          <w:color w:val="231F20"/>
          <w:sz w:val="19"/>
        </w:rPr>
        <w:t>flexible</w:t>
      </w:r>
      <w:r>
        <w:rPr>
          <w:color w:val="231F20"/>
          <w:spacing w:val="27"/>
          <w:sz w:val="19"/>
        </w:rPr>
        <w:t> </w:t>
      </w:r>
      <w:r>
        <w:rPr>
          <w:color w:val="231F20"/>
          <w:sz w:val="19"/>
        </w:rPr>
        <w:t>budget</w:t>
      </w:r>
      <w:r>
        <w:rPr>
          <w:color w:val="231F20"/>
          <w:spacing w:val="27"/>
          <w:sz w:val="19"/>
        </w:rPr>
        <w:t> </w:t>
      </w:r>
      <w:r>
        <w:rPr>
          <w:color w:val="231F20"/>
          <w:sz w:val="19"/>
        </w:rPr>
        <w:t>performance</w:t>
      </w:r>
      <w:r>
        <w:rPr>
          <w:color w:val="231F20"/>
          <w:spacing w:val="27"/>
          <w:sz w:val="19"/>
        </w:rPr>
        <w:t> </w:t>
      </w:r>
      <w:r>
        <w:rPr>
          <w:color w:val="231F20"/>
          <w:sz w:val="19"/>
        </w:rPr>
        <w:t>report that shows both revenue and spending variances and activity variances for the pizzeria for </w:t>
      </w:r>
      <w:r>
        <w:rPr>
          <w:color w:val="231F20"/>
          <w:spacing w:val="-2"/>
          <w:sz w:val="19"/>
        </w:rPr>
        <w:t>November.</w:t>
      </w:r>
    </w:p>
    <w:p>
      <w:pPr>
        <w:pStyle w:val="ListParagraph"/>
        <w:numPr>
          <w:ilvl w:val="0"/>
          <w:numId w:val="9"/>
        </w:numPr>
        <w:tabs>
          <w:tab w:pos="4263" w:val="left" w:leader="none"/>
        </w:tabs>
        <w:spacing w:line="240" w:lineRule="auto" w:before="5" w:after="0"/>
        <w:ind w:left="4262" w:right="0" w:hanging="361"/>
        <w:jc w:val="both"/>
        <w:rPr>
          <w:sz w:val="19"/>
        </w:rPr>
      </w:pPr>
      <w:r>
        <w:rPr>
          <w:color w:val="231F20"/>
          <w:sz w:val="19"/>
        </w:rPr>
        <w:t>Explain the activity</w:t>
      </w:r>
      <w:r>
        <w:rPr>
          <w:color w:val="231F20"/>
          <w:spacing w:val="1"/>
          <w:sz w:val="19"/>
        </w:rPr>
        <w:t> </w:t>
      </w:r>
      <w:r>
        <w:rPr>
          <w:color w:val="231F20"/>
          <w:spacing w:val="-2"/>
          <w:sz w:val="19"/>
        </w:rPr>
        <w:t>variances.</w:t>
      </w:r>
    </w:p>
    <w:p>
      <w:pPr>
        <w:pStyle w:val="BodyText"/>
        <w:spacing w:before="7"/>
        <w:rPr>
          <w:sz w:val="23"/>
        </w:rPr>
      </w:pPr>
    </w:p>
    <w:p>
      <w:pPr>
        <w:spacing w:line="240" w:lineRule="auto" w:before="0"/>
        <w:ind w:left="3902" w:right="1570" w:firstLine="0"/>
        <w:jc w:val="left"/>
        <w:rPr>
          <w:sz w:val="19"/>
        </w:rPr>
      </w:pPr>
      <w:r>
        <w:rPr/>
        <w:drawing>
          <wp:anchor distT="0" distB="0" distL="0" distR="0" allowOverlap="1" layoutInCell="1" locked="0" behindDoc="0" simplePos="0" relativeHeight="15781376">
            <wp:simplePos x="0" y="0"/>
            <wp:positionH relativeFrom="page">
              <wp:posOffset>1085671</wp:posOffset>
            </wp:positionH>
            <wp:positionV relativeFrom="paragraph">
              <wp:posOffset>78524</wp:posOffset>
            </wp:positionV>
            <wp:extent cx="516875" cy="516875"/>
            <wp:effectExtent l="0" t="0" r="0" b="0"/>
            <wp:wrapNone/>
            <wp:docPr id="49" name="image25.png"/>
            <wp:cNvGraphicFramePr>
              <a:graphicFrameLocks noChangeAspect="1"/>
            </wp:cNvGraphicFramePr>
            <a:graphic>
              <a:graphicData uri="http://schemas.openxmlformats.org/drawingml/2006/picture">
                <pic:pic>
                  <pic:nvPicPr>
                    <pic:cNvPr id="50" name="image25.png"/>
                    <pic:cNvPicPr/>
                  </pic:nvPicPr>
                  <pic:blipFill>
                    <a:blip r:embed="rId29" cstate="print"/>
                    <a:stretch>
                      <a:fillRect/>
                    </a:stretch>
                  </pic:blipFill>
                  <pic:spPr>
                    <a:xfrm>
                      <a:off x="0" y="0"/>
                      <a:ext cx="516875" cy="516875"/>
                    </a:xfrm>
                    <a:prstGeom prst="rect">
                      <a:avLst/>
                    </a:prstGeom>
                  </pic:spPr>
                </pic:pic>
              </a:graphicData>
            </a:graphic>
          </wp:anchor>
        </w:drawing>
      </w:r>
      <w:r>
        <w:rPr/>
        <w:drawing>
          <wp:anchor distT="0" distB="0" distL="0" distR="0" allowOverlap="1" layoutInCell="1" locked="0" behindDoc="0" simplePos="0" relativeHeight="15781888">
            <wp:simplePos x="0" y="0"/>
            <wp:positionH relativeFrom="page">
              <wp:posOffset>1746071</wp:posOffset>
            </wp:positionH>
            <wp:positionV relativeFrom="paragraph">
              <wp:posOffset>78524</wp:posOffset>
            </wp:positionV>
            <wp:extent cx="516875" cy="516875"/>
            <wp:effectExtent l="0" t="0" r="0" b="0"/>
            <wp:wrapNone/>
            <wp:docPr id="51" name="image24.png"/>
            <wp:cNvGraphicFramePr>
              <a:graphicFrameLocks noChangeAspect="1"/>
            </wp:cNvGraphicFramePr>
            <a:graphic>
              <a:graphicData uri="http://schemas.openxmlformats.org/drawingml/2006/picture">
                <pic:pic>
                  <pic:nvPicPr>
                    <pic:cNvPr id="52" name="image24.png"/>
                    <pic:cNvPicPr/>
                  </pic:nvPicPr>
                  <pic:blipFill>
                    <a:blip r:embed="rId28" cstate="print"/>
                    <a:stretch>
                      <a:fillRect/>
                    </a:stretch>
                  </pic:blipFill>
                  <pic:spPr>
                    <a:xfrm>
                      <a:off x="0" y="0"/>
                      <a:ext cx="516875" cy="516875"/>
                    </a:xfrm>
                    <a:prstGeom prst="rect">
                      <a:avLst/>
                    </a:prstGeom>
                  </pic:spPr>
                </pic:pic>
              </a:graphicData>
            </a:graphic>
          </wp:anchor>
        </w:drawing>
      </w:r>
      <w:r>
        <w:rPr>
          <w:rFonts w:ascii="Proxima Nova Rg" w:hAnsi="Proxima Nova Rg"/>
          <w:b/>
          <w:color w:val="231F20"/>
          <w:sz w:val="16"/>
        </w:rPr>
        <w:t>PROBLEM</w:t>
      </w:r>
      <w:r>
        <w:rPr>
          <w:rFonts w:ascii="Proxima Nova Rg" w:hAnsi="Proxima Nova Rg"/>
          <w:b/>
          <w:color w:val="231F20"/>
          <w:spacing w:val="-11"/>
          <w:sz w:val="16"/>
        </w:rPr>
        <w:t> </w:t>
      </w:r>
      <w:r>
        <w:rPr>
          <w:rFonts w:ascii="Proxima Nova Rg" w:hAnsi="Proxima Nova Rg"/>
          <w:b/>
          <w:color w:val="231F20"/>
          <w:sz w:val="16"/>
        </w:rPr>
        <w:t>9–22</w:t>
      </w:r>
      <w:r>
        <w:rPr>
          <w:rFonts w:ascii="Proxima Nova Rg" w:hAnsi="Proxima Nova Rg"/>
          <w:b/>
          <w:color w:val="231F20"/>
          <w:spacing w:val="-10"/>
          <w:sz w:val="16"/>
        </w:rPr>
        <w:t> </w:t>
      </w:r>
      <w:r>
        <w:rPr>
          <w:rFonts w:ascii="Proxima Nova Rg" w:hAnsi="Proxima Nova Rg"/>
          <w:b/>
          <w:color w:val="231F20"/>
          <w:sz w:val="16"/>
        </w:rPr>
        <w:t>Critique</w:t>
      </w:r>
      <w:r>
        <w:rPr>
          <w:rFonts w:ascii="Proxima Nova Rg" w:hAnsi="Proxima Nova Rg"/>
          <w:b/>
          <w:color w:val="231F20"/>
          <w:spacing w:val="-10"/>
          <w:sz w:val="16"/>
        </w:rPr>
        <w:t> </w:t>
      </w:r>
      <w:r>
        <w:rPr>
          <w:rFonts w:ascii="Proxima Nova Rg" w:hAnsi="Proxima Nova Rg"/>
          <w:b/>
          <w:color w:val="231F20"/>
          <w:sz w:val="16"/>
        </w:rPr>
        <w:t>a</w:t>
      </w:r>
      <w:r>
        <w:rPr>
          <w:rFonts w:ascii="Proxima Nova Rg" w:hAnsi="Proxima Nova Rg"/>
          <w:b/>
          <w:color w:val="231F20"/>
          <w:spacing w:val="-10"/>
          <w:sz w:val="16"/>
        </w:rPr>
        <w:t> </w:t>
      </w:r>
      <w:r>
        <w:rPr>
          <w:rFonts w:ascii="Proxima Nova Rg" w:hAnsi="Proxima Nova Rg"/>
          <w:b/>
          <w:color w:val="231F20"/>
          <w:sz w:val="16"/>
        </w:rPr>
        <w:t>Report;</w:t>
      </w:r>
      <w:r>
        <w:rPr>
          <w:rFonts w:ascii="Proxima Nova Rg" w:hAnsi="Proxima Nova Rg"/>
          <w:b/>
          <w:color w:val="231F20"/>
          <w:spacing w:val="-11"/>
          <w:sz w:val="16"/>
        </w:rPr>
        <w:t> </w:t>
      </w:r>
      <w:r>
        <w:rPr>
          <w:rFonts w:ascii="Proxima Nova Rg" w:hAnsi="Proxima Nova Rg"/>
          <w:b/>
          <w:color w:val="231F20"/>
          <w:sz w:val="16"/>
        </w:rPr>
        <w:t>Prepare</w:t>
      </w:r>
      <w:r>
        <w:rPr>
          <w:rFonts w:ascii="Proxima Nova Rg" w:hAnsi="Proxima Nova Rg"/>
          <w:b/>
          <w:color w:val="231F20"/>
          <w:spacing w:val="-10"/>
          <w:sz w:val="16"/>
        </w:rPr>
        <w:t> </w:t>
      </w:r>
      <w:r>
        <w:rPr>
          <w:rFonts w:ascii="Proxima Nova Rg" w:hAnsi="Proxima Nova Rg"/>
          <w:b/>
          <w:color w:val="231F20"/>
          <w:sz w:val="16"/>
        </w:rPr>
        <w:t>a</w:t>
      </w:r>
      <w:r>
        <w:rPr>
          <w:rFonts w:ascii="Proxima Nova Rg" w:hAnsi="Proxima Nova Rg"/>
          <w:b/>
          <w:color w:val="231F20"/>
          <w:spacing w:val="-10"/>
          <w:sz w:val="16"/>
        </w:rPr>
        <w:t> </w:t>
      </w:r>
      <w:r>
        <w:rPr>
          <w:rFonts w:ascii="Proxima Nova Rg" w:hAnsi="Proxima Nova Rg"/>
          <w:b/>
          <w:color w:val="231F20"/>
          <w:sz w:val="16"/>
        </w:rPr>
        <w:t>Performance</w:t>
      </w:r>
      <w:r>
        <w:rPr>
          <w:rFonts w:ascii="Proxima Nova Rg" w:hAnsi="Proxima Nova Rg"/>
          <w:b/>
          <w:color w:val="231F20"/>
          <w:spacing w:val="-10"/>
          <w:sz w:val="16"/>
        </w:rPr>
        <w:t> </w:t>
      </w:r>
      <w:r>
        <w:rPr>
          <w:rFonts w:ascii="Proxima Nova Rg" w:hAnsi="Proxima Nova Rg"/>
          <w:b/>
          <w:color w:val="231F20"/>
          <w:sz w:val="16"/>
        </w:rPr>
        <w:t>Report</w:t>
      </w:r>
      <w:r>
        <w:rPr>
          <w:rFonts w:ascii="Proxima Nova Rg" w:hAnsi="Proxima Nova Rg"/>
          <w:b/>
          <w:color w:val="231F20"/>
          <w:spacing w:val="-11"/>
          <w:sz w:val="16"/>
        </w:rPr>
        <w:t> </w:t>
      </w:r>
      <w:r>
        <w:rPr>
          <w:rFonts w:ascii="Proxima Nova Rg" w:hAnsi="Proxima Nova Rg"/>
          <w:b/>
          <w:color w:val="EC008C"/>
          <w:sz w:val="16"/>
        </w:rPr>
        <w:t>LO9–1,</w:t>
      </w:r>
      <w:r>
        <w:rPr>
          <w:rFonts w:ascii="Proxima Nova Rg" w:hAnsi="Proxima Nova Rg"/>
          <w:b/>
          <w:color w:val="EC008C"/>
          <w:spacing w:val="-10"/>
          <w:sz w:val="16"/>
        </w:rPr>
        <w:t> </w:t>
      </w:r>
      <w:r>
        <w:rPr>
          <w:rFonts w:ascii="Proxima Nova Rg" w:hAnsi="Proxima Nova Rg"/>
          <w:b/>
          <w:color w:val="EC008C"/>
          <w:sz w:val="16"/>
        </w:rPr>
        <w:t>LO9–2,</w:t>
      </w:r>
      <w:r>
        <w:rPr>
          <w:rFonts w:ascii="Proxima Nova Rg" w:hAnsi="Proxima Nova Rg"/>
          <w:b/>
          <w:color w:val="EC008C"/>
          <w:spacing w:val="-10"/>
          <w:sz w:val="16"/>
        </w:rPr>
        <w:t> </w:t>
      </w:r>
      <w:r>
        <w:rPr>
          <w:rFonts w:ascii="Proxima Nova Rg" w:hAnsi="Proxima Nova Rg"/>
          <w:b/>
          <w:color w:val="EC008C"/>
          <w:sz w:val="16"/>
        </w:rPr>
        <w:t>LO9–3,</w:t>
      </w:r>
      <w:r>
        <w:rPr>
          <w:rFonts w:ascii="Proxima Nova Rg" w:hAnsi="Proxima Nova Rg"/>
          <w:b/>
          <w:color w:val="EC008C"/>
          <w:spacing w:val="-10"/>
          <w:sz w:val="16"/>
        </w:rPr>
        <w:t> </w:t>
      </w:r>
      <w:r>
        <w:rPr>
          <w:rFonts w:ascii="Proxima Nova Rg" w:hAnsi="Proxima Nova Rg"/>
          <w:b/>
          <w:color w:val="EC008C"/>
          <w:sz w:val="16"/>
        </w:rPr>
        <w:t>LO9–4,</w:t>
      </w:r>
      <w:r>
        <w:rPr>
          <w:rFonts w:ascii="Proxima Nova Rg" w:hAnsi="Proxima Nova Rg"/>
          <w:b/>
          <w:color w:val="EC008C"/>
          <w:spacing w:val="-11"/>
          <w:sz w:val="16"/>
        </w:rPr>
        <w:t> </w:t>
      </w:r>
      <w:r>
        <w:rPr>
          <w:rFonts w:ascii="Proxima Nova Rg" w:hAnsi="Proxima Nova Rg"/>
          <w:b/>
          <w:color w:val="EC008C"/>
          <w:sz w:val="16"/>
        </w:rPr>
        <w:t>LO9–6 </w:t>
      </w:r>
      <w:r>
        <w:rPr>
          <w:color w:val="231F20"/>
          <w:sz w:val="19"/>
        </w:rPr>
        <w:t>TipTop Flight School offers flying lessons at a small municipal airport. The school’s owner and manager has been attempting to evaluate performance and control costs using a variance report that compares the planning budget to actual results. A recent variance report appears below:</w:t>
      </w:r>
    </w:p>
    <w:p>
      <w:pPr>
        <w:pStyle w:val="BodyText"/>
        <w:spacing w:before="4" w:after="1"/>
        <w:rPr>
          <w:sz w:val="16"/>
        </w:rPr>
      </w:pPr>
    </w:p>
    <w:tbl>
      <w:tblPr>
        <w:tblW w:w="0" w:type="auto"/>
        <w:jc w:val="left"/>
        <w:tblInd w:w="4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69"/>
        <w:gridCol w:w="972"/>
        <w:gridCol w:w="937"/>
        <w:gridCol w:w="641"/>
        <w:gridCol w:w="295"/>
      </w:tblGrid>
      <w:tr>
        <w:trPr>
          <w:trHeight w:val="1289" w:hRule="atLeast"/>
        </w:trPr>
        <w:tc>
          <w:tcPr>
            <w:tcW w:w="6414" w:type="dxa"/>
            <w:gridSpan w:val="5"/>
            <w:shd w:val="clear" w:color="auto" w:fill="D4E0F2"/>
          </w:tcPr>
          <w:p>
            <w:pPr>
              <w:pStyle w:val="TableParagraph"/>
              <w:spacing w:line="254" w:lineRule="auto" w:before="98"/>
              <w:ind w:left="2458" w:right="2458"/>
              <w:jc w:val="center"/>
              <w:rPr>
                <w:sz w:val="17"/>
              </w:rPr>
            </w:pPr>
            <w:r>
              <w:rPr>
                <w:color w:val="231F20"/>
                <w:spacing w:val="-2"/>
                <w:sz w:val="17"/>
              </w:rPr>
              <w:t>TipTop</w:t>
            </w:r>
            <w:r>
              <w:rPr>
                <w:color w:val="231F20"/>
                <w:spacing w:val="-9"/>
                <w:sz w:val="17"/>
              </w:rPr>
              <w:t> </w:t>
            </w:r>
            <w:r>
              <w:rPr>
                <w:color w:val="231F20"/>
                <w:spacing w:val="-2"/>
                <w:sz w:val="17"/>
              </w:rPr>
              <w:t>Flight</w:t>
            </w:r>
            <w:r>
              <w:rPr>
                <w:color w:val="231F20"/>
                <w:spacing w:val="-9"/>
                <w:sz w:val="17"/>
              </w:rPr>
              <w:t> </w:t>
            </w:r>
            <w:r>
              <w:rPr>
                <w:color w:val="231F20"/>
                <w:spacing w:val="-2"/>
                <w:sz w:val="17"/>
              </w:rPr>
              <w:t>School </w:t>
            </w:r>
            <w:r>
              <w:rPr>
                <w:color w:val="231F20"/>
                <w:sz w:val="17"/>
              </w:rPr>
              <w:t>Variance Report</w:t>
            </w:r>
          </w:p>
          <w:p>
            <w:pPr>
              <w:pStyle w:val="TableParagraph"/>
              <w:spacing w:before="1"/>
              <w:ind w:left="2137" w:right="2138"/>
              <w:jc w:val="center"/>
              <w:rPr>
                <w:sz w:val="17"/>
              </w:rPr>
            </w:pPr>
            <w:r>
              <w:rPr>
                <w:color w:val="231F20"/>
                <w:sz w:val="17"/>
              </w:rPr>
              <w:t>For the Month Ended July </w:t>
            </w:r>
            <w:r>
              <w:rPr>
                <w:color w:val="231F20"/>
                <w:spacing w:val="-5"/>
                <w:sz w:val="17"/>
              </w:rPr>
              <w:t>31</w:t>
            </w:r>
          </w:p>
          <w:p>
            <w:pPr>
              <w:pStyle w:val="TableParagraph"/>
              <w:tabs>
                <w:tab w:pos="4662" w:val="left" w:leader="none"/>
              </w:tabs>
              <w:spacing w:before="47"/>
              <w:ind w:left="3859"/>
              <w:jc w:val="left"/>
              <w:rPr>
                <w:sz w:val="17"/>
              </w:rPr>
            </w:pPr>
            <w:r>
              <w:rPr>
                <w:color w:val="231F20"/>
                <w:spacing w:val="-2"/>
                <w:sz w:val="17"/>
              </w:rPr>
              <w:t>Actual</w:t>
            </w:r>
            <w:r>
              <w:rPr>
                <w:color w:val="231F20"/>
                <w:sz w:val="17"/>
              </w:rPr>
              <w:tab/>
            </w:r>
            <w:r>
              <w:rPr>
                <w:color w:val="231F20"/>
                <w:spacing w:val="-2"/>
                <w:sz w:val="17"/>
              </w:rPr>
              <w:t>Planning</w:t>
            </w:r>
          </w:p>
          <w:p>
            <w:pPr>
              <w:pStyle w:val="TableParagraph"/>
              <w:tabs>
                <w:tab w:pos="4714" w:val="left" w:leader="none"/>
                <w:tab w:pos="5554" w:val="left" w:leader="none"/>
              </w:tabs>
              <w:spacing w:before="13"/>
              <w:ind w:left="3826"/>
              <w:jc w:val="left"/>
              <w:rPr>
                <w:sz w:val="17"/>
              </w:rPr>
            </w:pPr>
            <w:r>
              <w:rPr>
                <w:color w:val="231F20"/>
                <w:spacing w:val="-2"/>
                <w:sz w:val="17"/>
              </w:rPr>
              <w:t>Results</w:t>
            </w:r>
            <w:r>
              <w:rPr>
                <w:color w:val="231F20"/>
                <w:sz w:val="17"/>
              </w:rPr>
              <w:tab/>
            </w:r>
            <w:r>
              <w:rPr>
                <w:color w:val="231F20"/>
                <w:spacing w:val="-2"/>
                <w:sz w:val="17"/>
              </w:rPr>
              <w:t>Budget</w:t>
            </w:r>
            <w:r>
              <w:rPr>
                <w:color w:val="231F20"/>
                <w:sz w:val="17"/>
              </w:rPr>
              <w:tab/>
            </w:r>
            <w:r>
              <w:rPr>
                <w:color w:val="231F20"/>
                <w:spacing w:val="-2"/>
                <w:sz w:val="17"/>
              </w:rPr>
              <w:t>Variances</w:t>
            </w:r>
          </w:p>
        </w:tc>
      </w:tr>
      <w:tr>
        <w:trPr>
          <w:trHeight w:val="324" w:hRule="atLeast"/>
        </w:trPr>
        <w:tc>
          <w:tcPr>
            <w:tcW w:w="3569" w:type="dxa"/>
            <w:shd w:val="clear" w:color="auto" w:fill="E9F7FE"/>
          </w:tcPr>
          <w:p>
            <w:pPr>
              <w:pStyle w:val="TableParagraph"/>
              <w:spacing w:before="62"/>
              <w:ind w:left="120"/>
              <w:jc w:val="left"/>
              <w:rPr>
                <w:sz w:val="17"/>
              </w:rPr>
            </w:pPr>
            <w:r>
              <w:rPr>
                <w:color w:val="231F20"/>
                <w:sz w:val="17"/>
              </w:rPr>
              <w:t>Lessons</w:t>
            </w:r>
            <w:r>
              <w:rPr>
                <w:color w:val="231F20"/>
                <w:spacing w:val="60"/>
                <w:sz w:val="17"/>
              </w:rPr>
              <w:t> </w:t>
            </w:r>
            <w:r>
              <w:rPr>
                <w:color w:val="231F20"/>
                <w:sz w:val="17"/>
              </w:rPr>
              <w:t>. .</w:t>
            </w:r>
            <w:r>
              <w:rPr>
                <w:color w:val="231F20"/>
                <w:spacing w:val="-1"/>
                <w:sz w:val="17"/>
              </w:rPr>
              <w:t> </w:t>
            </w:r>
            <w:r>
              <w:rPr>
                <w:color w:val="231F20"/>
                <w:sz w:val="17"/>
              </w:rPr>
              <w:t>. . . . .</w:t>
            </w:r>
            <w:r>
              <w:rPr>
                <w:color w:val="231F20"/>
                <w:spacing w:val="-1"/>
                <w:sz w:val="17"/>
              </w:rPr>
              <w:t> </w:t>
            </w:r>
            <w:r>
              <w:rPr>
                <w:color w:val="231F20"/>
                <w:sz w:val="17"/>
              </w:rPr>
              <w:t>. . . .</w:t>
            </w:r>
            <w:r>
              <w:rPr>
                <w:color w:val="231F20"/>
                <w:spacing w:val="-1"/>
                <w:sz w:val="17"/>
              </w:rPr>
              <w:t> </w:t>
            </w:r>
            <w:r>
              <w:rPr>
                <w:color w:val="231F20"/>
                <w:sz w:val="17"/>
              </w:rPr>
              <w:t>. .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 .</w:t>
            </w:r>
            <w:r>
              <w:rPr>
                <w:color w:val="231F20"/>
                <w:spacing w:val="-1"/>
                <w:sz w:val="17"/>
              </w:rPr>
              <w:t> </w:t>
            </w:r>
            <w:r>
              <w:rPr>
                <w:color w:val="231F20"/>
                <w:sz w:val="17"/>
              </w:rPr>
              <w:t>. </w:t>
            </w:r>
            <w:r>
              <w:rPr>
                <w:color w:val="231F20"/>
                <w:spacing w:val="-10"/>
                <w:sz w:val="17"/>
              </w:rPr>
              <w:t>.</w:t>
            </w:r>
          </w:p>
        </w:tc>
        <w:tc>
          <w:tcPr>
            <w:tcW w:w="972" w:type="dxa"/>
            <w:shd w:val="clear" w:color="auto" w:fill="E9F7FE"/>
          </w:tcPr>
          <w:p>
            <w:pPr>
              <w:pStyle w:val="TableParagraph"/>
              <w:spacing w:before="62"/>
              <w:ind w:right="119"/>
              <w:rPr>
                <w:sz w:val="17"/>
              </w:rPr>
            </w:pPr>
            <w:r>
              <w:rPr>
                <w:color w:val="231F20"/>
                <w:spacing w:val="-5"/>
                <w:w w:val="120"/>
                <w:sz w:val="17"/>
              </w:rPr>
              <w:t>155</w:t>
            </w:r>
          </w:p>
        </w:tc>
        <w:tc>
          <w:tcPr>
            <w:tcW w:w="937" w:type="dxa"/>
            <w:shd w:val="clear" w:color="auto" w:fill="E9F7FE"/>
          </w:tcPr>
          <w:p>
            <w:pPr>
              <w:pStyle w:val="TableParagraph"/>
              <w:spacing w:before="62"/>
              <w:ind w:right="164"/>
              <w:rPr>
                <w:sz w:val="17"/>
              </w:rPr>
            </w:pPr>
            <w:r>
              <w:rPr>
                <w:color w:val="231F20"/>
                <w:spacing w:val="-5"/>
                <w:w w:val="115"/>
                <w:sz w:val="17"/>
              </w:rPr>
              <w:t>150</w:t>
            </w:r>
          </w:p>
        </w:tc>
        <w:tc>
          <w:tcPr>
            <w:tcW w:w="641" w:type="dxa"/>
            <w:shd w:val="clear" w:color="auto" w:fill="E9F7FE"/>
          </w:tcPr>
          <w:p>
            <w:pPr>
              <w:pStyle w:val="TableParagraph"/>
              <w:jc w:val="left"/>
              <w:rPr>
                <w:rFonts w:ascii="Times New Roman"/>
                <w:sz w:val="18"/>
              </w:rPr>
            </w:pPr>
          </w:p>
        </w:tc>
        <w:tc>
          <w:tcPr>
            <w:tcW w:w="295" w:type="dxa"/>
            <w:shd w:val="clear" w:color="auto" w:fill="E9F7FE"/>
          </w:tcPr>
          <w:p>
            <w:pPr>
              <w:pStyle w:val="TableParagraph"/>
              <w:jc w:val="left"/>
              <w:rPr>
                <w:rFonts w:ascii="Times New Roman"/>
                <w:sz w:val="18"/>
              </w:rPr>
            </w:pPr>
          </w:p>
        </w:tc>
      </w:tr>
      <w:tr>
        <w:trPr>
          <w:trHeight w:val="298" w:hRule="atLeast"/>
        </w:trPr>
        <w:tc>
          <w:tcPr>
            <w:tcW w:w="3569" w:type="dxa"/>
            <w:shd w:val="clear" w:color="auto" w:fill="E9F7FE"/>
          </w:tcPr>
          <w:p>
            <w:pPr>
              <w:pStyle w:val="TableParagraph"/>
              <w:spacing w:before="55"/>
              <w:ind w:left="120"/>
              <w:jc w:val="left"/>
              <w:rPr>
                <w:sz w:val="17"/>
              </w:rPr>
            </w:pPr>
            <w:r>
              <w:rPr>
                <w:color w:val="231F20"/>
                <w:sz w:val="17"/>
              </w:rPr>
              <w:t>Revenue</w:t>
            </w:r>
            <w:r>
              <w:rPr>
                <w:color w:val="231F20"/>
                <w:spacing w:val="9"/>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 </w:t>
            </w:r>
            <w:r>
              <w:rPr>
                <w:color w:val="231F20"/>
                <w:spacing w:val="-10"/>
                <w:sz w:val="17"/>
              </w:rPr>
              <w:t>.</w:t>
            </w:r>
          </w:p>
        </w:tc>
        <w:tc>
          <w:tcPr>
            <w:tcW w:w="972" w:type="dxa"/>
            <w:shd w:val="clear" w:color="auto" w:fill="E9F7FE"/>
          </w:tcPr>
          <w:p>
            <w:pPr>
              <w:pStyle w:val="TableParagraph"/>
              <w:spacing w:before="55"/>
              <w:ind w:right="119"/>
              <w:rPr>
                <w:sz w:val="17"/>
              </w:rPr>
            </w:pPr>
            <w:r>
              <w:rPr>
                <w:color w:val="231F20"/>
                <w:spacing w:val="-2"/>
                <w:sz w:val="17"/>
                <w:u w:val="single" w:color="231F20"/>
              </w:rPr>
              <w:t>$33,900</w:t>
            </w:r>
          </w:p>
        </w:tc>
        <w:tc>
          <w:tcPr>
            <w:tcW w:w="937" w:type="dxa"/>
            <w:shd w:val="clear" w:color="auto" w:fill="E9F7FE"/>
          </w:tcPr>
          <w:p>
            <w:pPr>
              <w:pStyle w:val="TableParagraph"/>
              <w:spacing w:before="55"/>
              <w:ind w:right="165"/>
              <w:rPr>
                <w:sz w:val="17"/>
              </w:rPr>
            </w:pPr>
            <w:r>
              <w:rPr>
                <w:color w:val="231F20"/>
                <w:spacing w:val="-2"/>
                <w:sz w:val="17"/>
                <w:u w:val="single" w:color="231F20"/>
              </w:rPr>
              <w:t>$33,000</w:t>
            </w:r>
          </w:p>
        </w:tc>
        <w:tc>
          <w:tcPr>
            <w:tcW w:w="641" w:type="dxa"/>
            <w:shd w:val="clear" w:color="auto" w:fill="E9F7FE"/>
          </w:tcPr>
          <w:p>
            <w:pPr>
              <w:pStyle w:val="TableParagraph"/>
              <w:spacing w:before="55"/>
              <w:ind w:right="49"/>
              <w:rPr>
                <w:sz w:val="17"/>
              </w:rPr>
            </w:pPr>
            <w:r>
              <w:rPr>
                <w:color w:val="231F20"/>
                <w:spacing w:val="-4"/>
                <w:sz w:val="17"/>
                <w:u w:val="single" w:color="231F20"/>
              </w:rPr>
              <w:t>$900</w:t>
            </w:r>
          </w:p>
        </w:tc>
        <w:tc>
          <w:tcPr>
            <w:tcW w:w="295" w:type="dxa"/>
            <w:shd w:val="clear" w:color="auto" w:fill="E9F7FE"/>
          </w:tcPr>
          <w:p>
            <w:pPr>
              <w:pStyle w:val="TableParagraph"/>
              <w:spacing w:before="55"/>
              <w:ind w:left="72"/>
              <w:jc w:val="left"/>
              <w:rPr>
                <w:sz w:val="17"/>
              </w:rPr>
            </w:pPr>
            <w:r>
              <w:rPr>
                <w:color w:val="231F20"/>
                <w:w w:val="100"/>
                <w:sz w:val="17"/>
              </w:rPr>
              <w:t>F</w:t>
            </w:r>
          </w:p>
        </w:tc>
      </w:tr>
      <w:tr>
        <w:trPr>
          <w:trHeight w:val="248" w:hRule="atLeast"/>
        </w:trPr>
        <w:tc>
          <w:tcPr>
            <w:tcW w:w="3569" w:type="dxa"/>
            <w:shd w:val="clear" w:color="auto" w:fill="E9F7FE"/>
          </w:tcPr>
          <w:p>
            <w:pPr>
              <w:pStyle w:val="TableParagraph"/>
              <w:spacing w:line="193" w:lineRule="exact" w:before="35"/>
              <w:ind w:left="120"/>
              <w:jc w:val="left"/>
              <w:rPr>
                <w:sz w:val="17"/>
              </w:rPr>
            </w:pPr>
            <w:r>
              <w:rPr>
                <w:color w:val="231F20"/>
                <w:spacing w:val="-2"/>
                <w:sz w:val="17"/>
              </w:rPr>
              <w:t>Expenses:</w:t>
            </w:r>
          </w:p>
        </w:tc>
        <w:tc>
          <w:tcPr>
            <w:tcW w:w="972" w:type="dxa"/>
            <w:shd w:val="clear" w:color="auto" w:fill="E9F7FE"/>
          </w:tcPr>
          <w:p>
            <w:pPr>
              <w:pStyle w:val="TableParagraph"/>
              <w:jc w:val="left"/>
              <w:rPr>
                <w:rFonts w:ascii="Times New Roman"/>
                <w:sz w:val="18"/>
              </w:rPr>
            </w:pPr>
          </w:p>
        </w:tc>
        <w:tc>
          <w:tcPr>
            <w:tcW w:w="937" w:type="dxa"/>
            <w:shd w:val="clear" w:color="auto" w:fill="E9F7FE"/>
          </w:tcPr>
          <w:p>
            <w:pPr>
              <w:pStyle w:val="TableParagraph"/>
              <w:jc w:val="left"/>
              <w:rPr>
                <w:rFonts w:ascii="Times New Roman"/>
                <w:sz w:val="18"/>
              </w:rPr>
            </w:pPr>
          </w:p>
        </w:tc>
        <w:tc>
          <w:tcPr>
            <w:tcW w:w="641" w:type="dxa"/>
            <w:shd w:val="clear" w:color="auto" w:fill="E9F7FE"/>
          </w:tcPr>
          <w:p>
            <w:pPr>
              <w:pStyle w:val="TableParagraph"/>
              <w:jc w:val="left"/>
              <w:rPr>
                <w:rFonts w:ascii="Times New Roman"/>
                <w:sz w:val="18"/>
              </w:rPr>
            </w:pPr>
          </w:p>
        </w:tc>
        <w:tc>
          <w:tcPr>
            <w:tcW w:w="295" w:type="dxa"/>
            <w:shd w:val="clear" w:color="auto" w:fill="E9F7FE"/>
          </w:tcPr>
          <w:p>
            <w:pPr>
              <w:pStyle w:val="TableParagraph"/>
              <w:jc w:val="left"/>
              <w:rPr>
                <w:rFonts w:ascii="Times New Roman"/>
                <w:sz w:val="18"/>
              </w:rPr>
            </w:pPr>
          </w:p>
        </w:tc>
      </w:tr>
      <w:tr>
        <w:trPr>
          <w:trHeight w:val="218" w:hRule="atLeast"/>
        </w:trPr>
        <w:tc>
          <w:tcPr>
            <w:tcW w:w="3569" w:type="dxa"/>
            <w:shd w:val="clear" w:color="auto" w:fill="E9F7FE"/>
          </w:tcPr>
          <w:p>
            <w:pPr>
              <w:pStyle w:val="TableParagraph"/>
              <w:spacing w:line="193" w:lineRule="exact" w:before="5"/>
              <w:ind w:right="198"/>
              <w:rPr>
                <w:sz w:val="17"/>
              </w:rPr>
            </w:pPr>
            <w:r>
              <w:rPr>
                <w:color w:val="231F20"/>
                <w:sz w:val="17"/>
              </w:rPr>
              <w:t>Instructor wages</w:t>
            </w:r>
            <w:r>
              <w:rPr>
                <w:color w:val="231F20"/>
                <w:spacing w:val="14"/>
                <w:sz w:val="17"/>
              </w:rPr>
              <w:t> </w:t>
            </w:r>
            <w:r>
              <w:rPr>
                <w:color w:val="231F20"/>
                <w:sz w:val="17"/>
              </w:rPr>
              <w:t>. . . . . . . . . . . . . . . . . . . . . </w:t>
            </w:r>
            <w:r>
              <w:rPr>
                <w:color w:val="231F20"/>
                <w:spacing w:val="-10"/>
                <w:sz w:val="17"/>
              </w:rPr>
              <w:t>.</w:t>
            </w:r>
          </w:p>
        </w:tc>
        <w:tc>
          <w:tcPr>
            <w:tcW w:w="972" w:type="dxa"/>
            <w:shd w:val="clear" w:color="auto" w:fill="E9F7FE"/>
          </w:tcPr>
          <w:p>
            <w:pPr>
              <w:pStyle w:val="TableParagraph"/>
              <w:spacing w:line="193" w:lineRule="exact" w:before="5"/>
              <w:ind w:right="119"/>
              <w:rPr>
                <w:sz w:val="17"/>
              </w:rPr>
            </w:pPr>
            <w:r>
              <w:rPr>
                <w:color w:val="231F20"/>
                <w:spacing w:val="-2"/>
                <w:w w:val="105"/>
                <w:sz w:val="17"/>
              </w:rPr>
              <w:t>9,870</w:t>
            </w:r>
          </w:p>
        </w:tc>
        <w:tc>
          <w:tcPr>
            <w:tcW w:w="937" w:type="dxa"/>
            <w:shd w:val="clear" w:color="auto" w:fill="E9F7FE"/>
          </w:tcPr>
          <w:p>
            <w:pPr>
              <w:pStyle w:val="TableParagraph"/>
              <w:spacing w:line="193" w:lineRule="exact" w:before="5"/>
              <w:ind w:right="164"/>
              <w:rPr>
                <w:sz w:val="17"/>
              </w:rPr>
            </w:pPr>
            <w:r>
              <w:rPr>
                <w:color w:val="231F20"/>
                <w:spacing w:val="-4"/>
                <w:w w:val="105"/>
                <w:sz w:val="17"/>
              </w:rPr>
              <w:t>9,750</w:t>
            </w:r>
          </w:p>
        </w:tc>
        <w:tc>
          <w:tcPr>
            <w:tcW w:w="641" w:type="dxa"/>
            <w:shd w:val="clear" w:color="auto" w:fill="E9F7FE"/>
          </w:tcPr>
          <w:p>
            <w:pPr>
              <w:pStyle w:val="TableParagraph"/>
              <w:spacing w:line="193" w:lineRule="exact" w:before="5"/>
              <w:ind w:right="48"/>
              <w:rPr>
                <w:sz w:val="17"/>
              </w:rPr>
            </w:pPr>
            <w:r>
              <w:rPr>
                <w:color w:val="231F20"/>
                <w:spacing w:val="-5"/>
                <w:w w:val="115"/>
                <w:sz w:val="17"/>
              </w:rPr>
              <w:t>120</w:t>
            </w:r>
          </w:p>
        </w:tc>
        <w:tc>
          <w:tcPr>
            <w:tcW w:w="295" w:type="dxa"/>
            <w:shd w:val="clear" w:color="auto" w:fill="E9F7FE"/>
          </w:tcPr>
          <w:p>
            <w:pPr>
              <w:pStyle w:val="TableParagraph"/>
              <w:spacing w:line="193" w:lineRule="exact" w:before="5"/>
              <w:ind w:left="47"/>
              <w:jc w:val="left"/>
              <w:rPr>
                <w:sz w:val="17"/>
              </w:rPr>
            </w:pPr>
            <w:r>
              <w:rPr>
                <w:color w:val="231F20"/>
                <w:w w:val="100"/>
                <w:sz w:val="17"/>
              </w:rPr>
              <w:t>U</w:t>
            </w:r>
          </w:p>
        </w:tc>
      </w:tr>
      <w:tr>
        <w:trPr>
          <w:trHeight w:val="218" w:hRule="atLeast"/>
        </w:trPr>
        <w:tc>
          <w:tcPr>
            <w:tcW w:w="3569" w:type="dxa"/>
            <w:shd w:val="clear" w:color="auto" w:fill="E9F7FE"/>
          </w:tcPr>
          <w:p>
            <w:pPr>
              <w:pStyle w:val="TableParagraph"/>
              <w:spacing w:line="193" w:lineRule="exact" w:before="5"/>
              <w:ind w:right="198"/>
              <w:rPr>
                <w:sz w:val="17"/>
              </w:rPr>
            </w:pPr>
            <w:r>
              <w:rPr>
                <w:color w:val="231F20"/>
                <w:sz w:val="17"/>
              </w:rPr>
              <w:t>Aircraft depreciation</w:t>
            </w:r>
            <w:r>
              <w:rPr>
                <w:color w:val="231F20"/>
                <w:spacing w:val="65"/>
                <w:sz w:val="17"/>
              </w:rPr>
              <w:t> </w:t>
            </w:r>
            <w:r>
              <w:rPr>
                <w:color w:val="231F20"/>
                <w:sz w:val="17"/>
              </w:rPr>
              <w:t>. . . . . . . . . . . . . . . . . </w:t>
            </w:r>
            <w:r>
              <w:rPr>
                <w:color w:val="231F20"/>
                <w:spacing w:val="-10"/>
                <w:sz w:val="17"/>
              </w:rPr>
              <w:t>.</w:t>
            </w:r>
          </w:p>
        </w:tc>
        <w:tc>
          <w:tcPr>
            <w:tcW w:w="972" w:type="dxa"/>
            <w:shd w:val="clear" w:color="auto" w:fill="E9F7FE"/>
          </w:tcPr>
          <w:p>
            <w:pPr>
              <w:pStyle w:val="TableParagraph"/>
              <w:spacing w:line="193" w:lineRule="exact" w:before="5"/>
              <w:ind w:right="119"/>
              <w:rPr>
                <w:sz w:val="17"/>
              </w:rPr>
            </w:pPr>
            <w:r>
              <w:rPr>
                <w:color w:val="231F20"/>
                <w:spacing w:val="-2"/>
                <w:sz w:val="17"/>
              </w:rPr>
              <w:t>5,890</w:t>
            </w:r>
          </w:p>
        </w:tc>
        <w:tc>
          <w:tcPr>
            <w:tcW w:w="937" w:type="dxa"/>
            <w:shd w:val="clear" w:color="auto" w:fill="E9F7FE"/>
          </w:tcPr>
          <w:p>
            <w:pPr>
              <w:pStyle w:val="TableParagraph"/>
              <w:spacing w:line="193" w:lineRule="exact" w:before="5"/>
              <w:ind w:right="164"/>
              <w:rPr>
                <w:sz w:val="17"/>
              </w:rPr>
            </w:pPr>
            <w:r>
              <w:rPr>
                <w:color w:val="231F20"/>
                <w:spacing w:val="-2"/>
                <w:sz w:val="17"/>
              </w:rPr>
              <w:t>5,700</w:t>
            </w:r>
          </w:p>
        </w:tc>
        <w:tc>
          <w:tcPr>
            <w:tcW w:w="641" w:type="dxa"/>
            <w:shd w:val="clear" w:color="auto" w:fill="E9F7FE"/>
          </w:tcPr>
          <w:p>
            <w:pPr>
              <w:pStyle w:val="TableParagraph"/>
              <w:spacing w:line="193" w:lineRule="exact" w:before="5"/>
              <w:ind w:right="48"/>
              <w:rPr>
                <w:sz w:val="17"/>
              </w:rPr>
            </w:pPr>
            <w:r>
              <w:rPr>
                <w:color w:val="231F20"/>
                <w:spacing w:val="-5"/>
                <w:w w:val="115"/>
                <w:sz w:val="17"/>
              </w:rPr>
              <w:t>190</w:t>
            </w:r>
          </w:p>
        </w:tc>
        <w:tc>
          <w:tcPr>
            <w:tcW w:w="295" w:type="dxa"/>
            <w:shd w:val="clear" w:color="auto" w:fill="E9F7FE"/>
          </w:tcPr>
          <w:p>
            <w:pPr>
              <w:pStyle w:val="TableParagraph"/>
              <w:spacing w:line="193" w:lineRule="exact" w:before="5"/>
              <w:ind w:left="47"/>
              <w:jc w:val="left"/>
              <w:rPr>
                <w:sz w:val="17"/>
              </w:rPr>
            </w:pPr>
            <w:r>
              <w:rPr>
                <w:color w:val="231F20"/>
                <w:w w:val="100"/>
                <w:sz w:val="17"/>
              </w:rPr>
              <w:t>U</w:t>
            </w:r>
          </w:p>
        </w:tc>
      </w:tr>
      <w:tr>
        <w:trPr>
          <w:trHeight w:val="218" w:hRule="atLeast"/>
        </w:trPr>
        <w:tc>
          <w:tcPr>
            <w:tcW w:w="3569" w:type="dxa"/>
            <w:shd w:val="clear" w:color="auto" w:fill="E9F7FE"/>
          </w:tcPr>
          <w:p>
            <w:pPr>
              <w:pStyle w:val="TableParagraph"/>
              <w:spacing w:line="193" w:lineRule="exact" w:before="5"/>
              <w:ind w:right="198"/>
              <w:rPr>
                <w:sz w:val="17"/>
              </w:rPr>
            </w:pPr>
            <w:r>
              <w:rPr>
                <w:color w:val="231F20"/>
                <w:sz w:val="17"/>
              </w:rPr>
              <w:t>Fuel</w:t>
            </w:r>
            <w:r>
              <w:rPr>
                <w:color w:val="231F20"/>
                <w:spacing w:val="8"/>
                <w:sz w:val="17"/>
              </w:rPr>
              <w:t> </w:t>
            </w:r>
            <w:r>
              <w:rPr>
                <w:color w:val="231F20"/>
                <w:sz w:val="17"/>
              </w:rPr>
              <w:t>. . . . . . . . . . . . . . . . . . . . . . . . . . . . . . . . </w:t>
            </w:r>
            <w:r>
              <w:rPr>
                <w:color w:val="231F20"/>
                <w:spacing w:val="-10"/>
                <w:sz w:val="17"/>
              </w:rPr>
              <w:t>.</w:t>
            </w:r>
          </w:p>
        </w:tc>
        <w:tc>
          <w:tcPr>
            <w:tcW w:w="972" w:type="dxa"/>
            <w:shd w:val="clear" w:color="auto" w:fill="E9F7FE"/>
          </w:tcPr>
          <w:p>
            <w:pPr>
              <w:pStyle w:val="TableParagraph"/>
              <w:spacing w:line="193" w:lineRule="exact" w:before="5"/>
              <w:ind w:right="119"/>
              <w:rPr>
                <w:sz w:val="17"/>
              </w:rPr>
            </w:pPr>
            <w:r>
              <w:rPr>
                <w:color w:val="231F20"/>
                <w:spacing w:val="-4"/>
                <w:w w:val="105"/>
                <w:sz w:val="17"/>
              </w:rPr>
              <w:t>2,750</w:t>
            </w:r>
          </w:p>
        </w:tc>
        <w:tc>
          <w:tcPr>
            <w:tcW w:w="937" w:type="dxa"/>
            <w:shd w:val="clear" w:color="auto" w:fill="E9F7FE"/>
          </w:tcPr>
          <w:p>
            <w:pPr>
              <w:pStyle w:val="TableParagraph"/>
              <w:spacing w:line="193" w:lineRule="exact" w:before="5"/>
              <w:ind w:right="164"/>
              <w:rPr>
                <w:sz w:val="17"/>
              </w:rPr>
            </w:pPr>
            <w:r>
              <w:rPr>
                <w:color w:val="231F20"/>
                <w:spacing w:val="-2"/>
                <w:sz w:val="17"/>
              </w:rPr>
              <w:t>2,250</w:t>
            </w:r>
          </w:p>
        </w:tc>
        <w:tc>
          <w:tcPr>
            <w:tcW w:w="641" w:type="dxa"/>
            <w:shd w:val="clear" w:color="auto" w:fill="E9F7FE"/>
          </w:tcPr>
          <w:p>
            <w:pPr>
              <w:pStyle w:val="TableParagraph"/>
              <w:spacing w:line="193" w:lineRule="exact" w:before="5"/>
              <w:ind w:right="48"/>
              <w:rPr>
                <w:sz w:val="17"/>
              </w:rPr>
            </w:pPr>
            <w:r>
              <w:rPr>
                <w:color w:val="231F20"/>
                <w:spacing w:val="-5"/>
                <w:sz w:val="17"/>
              </w:rPr>
              <w:t>500</w:t>
            </w:r>
          </w:p>
        </w:tc>
        <w:tc>
          <w:tcPr>
            <w:tcW w:w="295" w:type="dxa"/>
            <w:shd w:val="clear" w:color="auto" w:fill="E9F7FE"/>
          </w:tcPr>
          <w:p>
            <w:pPr>
              <w:pStyle w:val="TableParagraph"/>
              <w:spacing w:line="193" w:lineRule="exact" w:before="5"/>
              <w:ind w:left="47"/>
              <w:jc w:val="left"/>
              <w:rPr>
                <w:sz w:val="17"/>
              </w:rPr>
            </w:pPr>
            <w:r>
              <w:rPr>
                <w:color w:val="231F20"/>
                <w:w w:val="100"/>
                <w:sz w:val="17"/>
              </w:rPr>
              <w:t>U</w:t>
            </w:r>
          </w:p>
        </w:tc>
      </w:tr>
      <w:tr>
        <w:trPr>
          <w:trHeight w:val="218" w:hRule="atLeast"/>
        </w:trPr>
        <w:tc>
          <w:tcPr>
            <w:tcW w:w="3569" w:type="dxa"/>
            <w:shd w:val="clear" w:color="auto" w:fill="E9F7FE"/>
          </w:tcPr>
          <w:p>
            <w:pPr>
              <w:pStyle w:val="TableParagraph"/>
              <w:spacing w:line="193" w:lineRule="exact" w:before="5"/>
              <w:ind w:right="197"/>
              <w:rPr>
                <w:sz w:val="17"/>
              </w:rPr>
            </w:pPr>
            <w:r>
              <w:rPr>
                <w:color w:val="231F20"/>
                <w:sz w:val="17"/>
              </w:rPr>
              <w:t>Maintenance</w:t>
            </w:r>
            <w:r>
              <w:rPr>
                <w:color w:val="231F20"/>
                <w:spacing w:val="32"/>
                <w:sz w:val="17"/>
              </w:rPr>
              <w:t> </w:t>
            </w:r>
            <w:r>
              <w:rPr>
                <w:color w:val="231F20"/>
                <w:sz w:val="17"/>
              </w:rPr>
              <w:t>. . . . . . . . . . . . . . . . . . . . . . . . </w:t>
            </w:r>
            <w:r>
              <w:rPr>
                <w:color w:val="231F20"/>
                <w:spacing w:val="-10"/>
                <w:sz w:val="17"/>
              </w:rPr>
              <w:t>.</w:t>
            </w:r>
          </w:p>
        </w:tc>
        <w:tc>
          <w:tcPr>
            <w:tcW w:w="972" w:type="dxa"/>
            <w:shd w:val="clear" w:color="auto" w:fill="E9F7FE"/>
          </w:tcPr>
          <w:p>
            <w:pPr>
              <w:pStyle w:val="TableParagraph"/>
              <w:spacing w:line="193" w:lineRule="exact" w:before="5"/>
              <w:ind w:right="119"/>
              <w:rPr>
                <w:sz w:val="17"/>
              </w:rPr>
            </w:pPr>
            <w:r>
              <w:rPr>
                <w:color w:val="231F20"/>
                <w:spacing w:val="-2"/>
                <w:sz w:val="17"/>
              </w:rPr>
              <w:t>2,450</w:t>
            </w:r>
          </w:p>
        </w:tc>
        <w:tc>
          <w:tcPr>
            <w:tcW w:w="937" w:type="dxa"/>
            <w:shd w:val="clear" w:color="auto" w:fill="E9F7FE"/>
          </w:tcPr>
          <w:p>
            <w:pPr>
              <w:pStyle w:val="TableParagraph"/>
              <w:spacing w:line="193" w:lineRule="exact" w:before="5"/>
              <w:ind w:right="164"/>
              <w:rPr>
                <w:sz w:val="17"/>
              </w:rPr>
            </w:pPr>
            <w:r>
              <w:rPr>
                <w:color w:val="231F20"/>
                <w:spacing w:val="-4"/>
                <w:w w:val="105"/>
                <w:sz w:val="17"/>
              </w:rPr>
              <w:t>2,330</w:t>
            </w:r>
          </w:p>
        </w:tc>
        <w:tc>
          <w:tcPr>
            <w:tcW w:w="641" w:type="dxa"/>
            <w:shd w:val="clear" w:color="auto" w:fill="E9F7FE"/>
          </w:tcPr>
          <w:p>
            <w:pPr>
              <w:pStyle w:val="TableParagraph"/>
              <w:spacing w:line="193" w:lineRule="exact" w:before="5"/>
              <w:ind w:right="48"/>
              <w:rPr>
                <w:sz w:val="17"/>
              </w:rPr>
            </w:pPr>
            <w:r>
              <w:rPr>
                <w:color w:val="231F20"/>
                <w:spacing w:val="-5"/>
                <w:w w:val="115"/>
                <w:sz w:val="17"/>
              </w:rPr>
              <w:t>120</w:t>
            </w:r>
          </w:p>
        </w:tc>
        <w:tc>
          <w:tcPr>
            <w:tcW w:w="295" w:type="dxa"/>
            <w:shd w:val="clear" w:color="auto" w:fill="E9F7FE"/>
          </w:tcPr>
          <w:p>
            <w:pPr>
              <w:pStyle w:val="TableParagraph"/>
              <w:spacing w:line="193" w:lineRule="exact" w:before="5"/>
              <w:ind w:left="47"/>
              <w:jc w:val="left"/>
              <w:rPr>
                <w:sz w:val="17"/>
              </w:rPr>
            </w:pPr>
            <w:r>
              <w:rPr>
                <w:color w:val="231F20"/>
                <w:w w:val="100"/>
                <w:sz w:val="17"/>
              </w:rPr>
              <w:t>U</w:t>
            </w:r>
          </w:p>
        </w:tc>
      </w:tr>
      <w:tr>
        <w:trPr>
          <w:trHeight w:val="218" w:hRule="atLeast"/>
        </w:trPr>
        <w:tc>
          <w:tcPr>
            <w:tcW w:w="3569" w:type="dxa"/>
            <w:shd w:val="clear" w:color="auto" w:fill="E9F7FE"/>
          </w:tcPr>
          <w:p>
            <w:pPr>
              <w:pStyle w:val="TableParagraph"/>
              <w:spacing w:line="193" w:lineRule="exact" w:before="5"/>
              <w:ind w:right="197"/>
              <w:rPr>
                <w:sz w:val="17"/>
              </w:rPr>
            </w:pPr>
            <w:r>
              <w:rPr>
                <w:color w:val="231F20"/>
                <w:sz w:val="17"/>
              </w:rPr>
              <w:t>Ground facility expenses</w:t>
            </w:r>
            <w:r>
              <w:rPr>
                <w:color w:val="231F20"/>
                <w:spacing w:val="74"/>
                <w:sz w:val="17"/>
              </w:rPr>
              <w:t> </w:t>
            </w:r>
            <w:r>
              <w:rPr>
                <w:color w:val="231F20"/>
                <w:sz w:val="17"/>
              </w:rPr>
              <w:t>. . . . . . . . . . . . . </w:t>
            </w:r>
            <w:r>
              <w:rPr>
                <w:color w:val="231F20"/>
                <w:spacing w:val="-10"/>
                <w:sz w:val="17"/>
              </w:rPr>
              <w:t>.</w:t>
            </w:r>
          </w:p>
        </w:tc>
        <w:tc>
          <w:tcPr>
            <w:tcW w:w="972" w:type="dxa"/>
            <w:shd w:val="clear" w:color="auto" w:fill="E9F7FE"/>
          </w:tcPr>
          <w:p>
            <w:pPr>
              <w:pStyle w:val="TableParagraph"/>
              <w:spacing w:line="193" w:lineRule="exact" w:before="5"/>
              <w:ind w:right="119"/>
              <w:rPr>
                <w:sz w:val="17"/>
              </w:rPr>
            </w:pPr>
            <w:r>
              <w:rPr>
                <w:color w:val="231F20"/>
                <w:spacing w:val="-2"/>
                <w:w w:val="110"/>
                <w:sz w:val="17"/>
              </w:rPr>
              <w:t>1,540</w:t>
            </w:r>
          </w:p>
        </w:tc>
        <w:tc>
          <w:tcPr>
            <w:tcW w:w="937" w:type="dxa"/>
            <w:shd w:val="clear" w:color="auto" w:fill="E9F7FE"/>
          </w:tcPr>
          <w:p>
            <w:pPr>
              <w:pStyle w:val="TableParagraph"/>
              <w:spacing w:line="193" w:lineRule="exact" w:before="5"/>
              <w:ind w:right="164"/>
              <w:rPr>
                <w:sz w:val="17"/>
              </w:rPr>
            </w:pPr>
            <w:r>
              <w:rPr>
                <w:color w:val="231F20"/>
                <w:spacing w:val="-2"/>
                <w:w w:val="110"/>
                <w:sz w:val="17"/>
              </w:rPr>
              <w:t>1,550</w:t>
            </w:r>
          </w:p>
        </w:tc>
        <w:tc>
          <w:tcPr>
            <w:tcW w:w="641" w:type="dxa"/>
            <w:shd w:val="clear" w:color="auto" w:fill="E9F7FE"/>
          </w:tcPr>
          <w:p>
            <w:pPr>
              <w:pStyle w:val="TableParagraph"/>
              <w:spacing w:line="193" w:lineRule="exact" w:before="5"/>
              <w:ind w:right="48"/>
              <w:rPr>
                <w:sz w:val="17"/>
              </w:rPr>
            </w:pPr>
            <w:r>
              <w:rPr>
                <w:color w:val="231F20"/>
                <w:spacing w:val="-5"/>
                <w:w w:val="125"/>
                <w:sz w:val="17"/>
              </w:rPr>
              <w:t>10</w:t>
            </w:r>
          </w:p>
        </w:tc>
        <w:tc>
          <w:tcPr>
            <w:tcW w:w="295" w:type="dxa"/>
            <w:shd w:val="clear" w:color="auto" w:fill="E9F7FE"/>
          </w:tcPr>
          <w:p>
            <w:pPr>
              <w:pStyle w:val="TableParagraph"/>
              <w:spacing w:line="193" w:lineRule="exact" w:before="5"/>
              <w:ind w:left="72"/>
              <w:jc w:val="left"/>
              <w:rPr>
                <w:sz w:val="17"/>
              </w:rPr>
            </w:pPr>
            <w:r>
              <w:rPr>
                <w:color w:val="231F20"/>
                <w:w w:val="100"/>
                <w:sz w:val="17"/>
              </w:rPr>
              <w:t>F</w:t>
            </w:r>
          </w:p>
        </w:tc>
      </w:tr>
      <w:tr>
        <w:trPr>
          <w:trHeight w:val="248" w:hRule="atLeast"/>
        </w:trPr>
        <w:tc>
          <w:tcPr>
            <w:tcW w:w="3569" w:type="dxa"/>
            <w:shd w:val="clear" w:color="auto" w:fill="E9F7FE"/>
          </w:tcPr>
          <w:p>
            <w:pPr>
              <w:pStyle w:val="TableParagraph"/>
              <w:spacing w:before="5"/>
              <w:ind w:right="197"/>
              <w:rPr>
                <w:sz w:val="17"/>
              </w:rPr>
            </w:pPr>
            <w:r>
              <w:rPr>
                <w:color w:val="231F20"/>
                <w:sz w:val="17"/>
              </w:rPr>
              <w:t>Administration</w:t>
            </w:r>
            <w:r>
              <w:rPr>
                <w:color w:val="231F20"/>
                <w:spacing w:val="8"/>
                <w:sz w:val="17"/>
              </w:rPr>
              <w:t> </w:t>
            </w:r>
            <w:r>
              <w:rPr>
                <w:color w:val="231F20"/>
                <w:sz w:val="17"/>
              </w:rPr>
              <w:t>. . . . . . . . . . . . . . . . . . . . . . . </w:t>
            </w:r>
            <w:r>
              <w:rPr>
                <w:color w:val="231F20"/>
                <w:spacing w:val="-10"/>
                <w:sz w:val="17"/>
              </w:rPr>
              <w:t>.</w:t>
            </w:r>
          </w:p>
        </w:tc>
        <w:tc>
          <w:tcPr>
            <w:tcW w:w="972" w:type="dxa"/>
            <w:shd w:val="clear" w:color="auto" w:fill="E9F7FE"/>
          </w:tcPr>
          <w:p>
            <w:pPr>
              <w:pStyle w:val="TableParagraph"/>
              <w:spacing w:before="5"/>
              <w:ind w:right="119"/>
              <w:rPr>
                <w:sz w:val="17"/>
              </w:rPr>
            </w:pPr>
            <w:r>
              <w:rPr>
                <w:color w:val="231F20"/>
                <w:spacing w:val="55"/>
                <w:w w:val="105"/>
                <w:sz w:val="17"/>
                <w:u w:val="single" w:color="231F20"/>
              </w:rPr>
              <w:t>  </w:t>
            </w:r>
            <w:r>
              <w:rPr>
                <w:color w:val="231F20"/>
                <w:spacing w:val="-2"/>
                <w:w w:val="105"/>
                <w:sz w:val="17"/>
                <w:u w:val="single" w:color="231F20"/>
              </w:rPr>
              <w:t>3,320</w:t>
            </w:r>
          </w:p>
        </w:tc>
        <w:tc>
          <w:tcPr>
            <w:tcW w:w="937" w:type="dxa"/>
            <w:shd w:val="clear" w:color="auto" w:fill="E9F7FE"/>
          </w:tcPr>
          <w:p>
            <w:pPr>
              <w:pStyle w:val="TableParagraph"/>
              <w:spacing w:before="5"/>
              <w:ind w:right="164"/>
              <w:rPr>
                <w:sz w:val="17"/>
              </w:rPr>
            </w:pPr>
            <w:r>
              <w:rPr>
                <w:color w:val="231F20"/>
                <w:spacing w:val="58"/>
                <w:sz w:val="17"/>
                <w:u w:val="single" w:color="231F20"/>
              </w:rPr>
              <w:t>  </w:t>
            </w:r>
            <w:r>
              <w:rPr>
                <w:color w:val="231F20"/>
                <w:spacing w:val="-4"/>
                <w:sz w:val="17"/>
                <w:u w:val="single" w:color="231F20"/>
              </w:rPr>
              <w:t>3,390</w:t>
            </w:r>
          </w:p>
        </w:tc>
        <w:tc>
          <w:tcPr>
            <w:tcW w:w="641" w:type="dxa"/>
            <w:shd w:val="clear" w:color="auto" w:fill="E9F7FE"/>
          </w:tcPr>
          <w:p>
            <w:pPr>
              <w:pStyle w:val="TableParagraph"/>
              <w:spacing w:before="5"/>
              <w:ind w:right="49"/>
              <w:rPr>
                <w:sz w:val="17"/>
              </w:rPr>
            </w:pPr>
            <w:r>
              <w:rPr>
                <w:color w:val="231F20"/>
                <w:spacing w:val="64"/>
                <w:w w:val="105"/>
                <w:sz w:val="17"/>
                <w:u w:val="single" w:color="231F20"/>
              </w:rPr>
              <w:t>  </w:t>
            </w:r>
            <w:r>
              <w:rPr>
                <w:color w:val="231F20"/>
                <w:spacing w:val="-7"/>
                <w:w w:val="105"/>
                <w:sz w:val="17"/>
                <w:u w:val="single" w:color="231F20"/>
              </w:rPr>
              <w:t>70</w:t>
            </w:r>
          </w:p>
        </w:tc>
        <w:tc>
          <w:tcPr>
            <w:tcW w:w="295" w:type="dxa"/>
            <w:shd w:val="clear" w:color="auto" w:fill="E9F7FE"/>
          </w:tcPr>
          <w:p>
            <w:pPr>
              <w:pStyle w:val="TableParagraph"/>
              <w:spacing w:before="5"/>
              <w:ind w:left="72"/>
              <w:jc w:val="left"/>
              <w:rPr>
                <w:sz w:val="17"/>
              </w:rPr>
            </w:pPr>
            <w:r>
              <w:rPr>
                <w:color w:val="231F20"/>
                <w:w w:val="100"/>
                <w:sz w:val="17"/>
              </w:rPr>
              <w:t>F</w:t>
            </w:r>
          </w:p>
        </w:tc>
      </w:tr>
      <w:tr>
        <w:trPr>
          <w:trHeight w:val="278" w:hRule="atLeast"/>
        </w:trPr>
        <w:tc>
          <w:tcPr>
            <w:tcW w:w="3569" w:type="dxa"/>
            <w:shd w:val="clear" w:color="auto" w:fill="E9F7FE"/>
          </w:tcPr>
          <w:p>
            <w:pPr>
              <w:pStyle w:val="TableParagraph"/>
              <w:spacing w:before="35"/>
              <w:ind w:left="120"/>
              <w:jc w:val="left"/>
              <w:rPr>
                <w:sz w:val="17"/>
              </w:rPr>
            </w:pPr>
            <w:r>
              <w:rPr>
                <w:color w:val="231F20"/>
                <w:sz w:val="17"/>
              </w:rPr>
              <w:t>Total</w:t>
            </w:r>
            <w:r>
              <w:rPr>
                <w:color w:val="231F20"/>
                <w:spacing w:val="-1"/>
                <w:sz w:val="17"/>
              </w:rPr>
              <w:t> </w:t>
            </w:r>
            <w:r>
              <w:rPr>
                <w:color w:val="231F20"/>
                <w:sz w:val="17"/>
              </w:rPr>
              <w:t>expense</w:t>
            </w:r>
            <w:r>
              <w:rPr>
                <w:color w:val="231F20"/>
                <w:spacing w:val="43"/>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0"/>
                <w:sz w:val="17"/>
              </w:rPr>
              <w:t>.</w:t>
            </w:r>
          </w:p>
        </w:tc>
        <w:tc>
          <w:tcPr>
            <w:tcW w:w="972" w:type="dxa"/>
            <w:shd w:val="clear" w:color="auto" w:fill="E9F7FE"/>
          </w:tcPr>
          <w:p>
            <w:pPr>
              <w:pStyle w:val="TableParagraph"/>
              <w:spacing w:before="35"/>
              <w:ind w:right="119"/>
              <w:rPr>
                <w:sz w:val="17"/>
              </w:rPr>
            </w:pPr>
            <w:r>
              <w:rPr>
                <w:color w:val="231F20"/>
                <w:spacing w:val="59"/>
                <w:sz w:val="17"/>
                <w:u w:val="single" w:color="231F20"/>
              </w:rPr>
              <w:t> </w:t>
            </w:r>
            <w:r>
              <w:rPr>
                <w:color w:val="231F20"/>
                <w:spacing w:val="-2"/>
                <w:sz w:val="17"/>
                <w:u w:val="single" w:color="231F20"/>
              </w:rPr>
              <w:t>25,820</w:t>
            </w:r>
          </w:p>
        </w:tc>
        <w:tc>
          <w:tcPr>
            <w:tcW w:w="937" w:type="dxa"/>
            <w:shd w:val="clear" w:color="auto" w:fill="E9F7FE"/>
          </w:tcPr>
          <w:p>
            <w:pPr>
              <w:pStyle w:val="TableParagraph"/>
              <w:spacing w:before="35"/>
              <w:ind w:right="164"/>
              <w:rPr>
                <w:sz w:val="17"/>
              </w:rPr>
            </w:pPr>
            <w:r>
              <w:rPr>
                <w:color w:val="231F20"/>
                <w:spacing w:val="56"/>
                <w:w w:val="105"/>
                <w:sz w:val="17"/>
                <w:u w:val="single" w:color="231F20"/>
              </w:rPr>
              <w:t> </w:t>
            </w:r>
            <w:r>
              <w:rPr>
                <w:color w:val="231F20"/>
                <w:spacing w:val="-2"/>
                <w:w w:val="105"/>
                <w:sz w:val="17"/>
                <w:u w:val="single" w:color="231F20"/>
              </w:rPr>
              <w:t>24,970</w:t>
            </w:r>
          </w:p>
        </w:tc>
        <w:tc>
          <w:tcPr>
            <w:tcW w:w="641" w:type="dxa"/>
            <w:shd w:val="clear" w:color="auto" w:fill="E9F7FE"/>
          </w:tcPr>
          <w:p>
            <w:pPr>
              <w:pStyle w:val="TableParagraph"/>
              <w:spacing w:before="35"/>
              <w:ind w:right="49"/>
              <w:rPr>
                <w:sz w:val="17"/>
              </w:rPr>
            </w:pPr>
            <w:r>
              <w:rPr>
                <w:color w:val="231F20"/>
                <w:spacing w:val="76"/>
                <w:sz w:val="17"/>
                <w:u w:val="single" w:color="231F20"/>
              </w:rPr>
              <w:t> </w:t>
            </w:r>
            <w:r>
              <w:rPr>
                <w:color w:val="231F20"/>
                <w:spacing w:val="-5"/>
                <w:sz w:val="17"/>
                <w:u w:val="single" w:color="231F20"/>
              </w:rPr>
              <w:t>850</w:t>
            </w:r>
          </w:p>
        </w:tc>
        <w:tc>
          <w:tcPr>
            <w:tcW w:w="295" w:type="dxa"/>
            <w:shd w:val="clear" w:color="auto" w:fill="E9F7FE"/>
          </w:tcPr>
          <w:p>
            <w:pPr>
              <w:pStyle w:val="TableParagraph"/>
              <w:spacing w:before="35"/>
              <w:ind w:left="46"/>
              <w:jc w:val="left"/>
              <w:rPr>
                <w:sz w:val="17"/>
              </w:rPr>
            </w:pPr>
            <w:r>
              <w:rPr>
                <w:color w:val="231F20"/>
                <w:w w:val="100"/>
                <w:sz w:val="17"/>
              </w:rPr>
              <w:t>U</w:t>
            </w:r>
          </w:p>
        </w:tc>
      </w:tr>
      <w:tr>
        <w:trPr>
          <w:trHeight w:val="411" w:hRule="atLeast"/>
        </w:trPr>
        <w:tc>
          <w:tcPr>
            <w:tcW w:w="3569" w:type="dxa"/>
            <w:shd w:val="clear" w:color="auto" w:fill="E9F7FE"/>
          </w:tcPr>
          <w:p>
            <w:pPr>
              <w:pStyle w:val="TableParagraph"/>
              <w:spacing w:before="35"/>
              <w:ind w:left="120"/>
              <w:jc w:val="left"/>
              <w:rPr>
                <w:sz w:val="17"/>
              </w:rPr>
            </w:pPr>
            <w:r>
              <w:rPr>
                <w:color w:val="231F20"/>
                <w:sz w:val="17"/>
              </w:rPr>
              <w:t>Net operating income</w:t>
            </w:r>
            <w:r>
              <w:rPr>
                <w:color w:val="231F20"/>
                <w:spacing w:val="48"/>
                <w:sz w:val="17"/>
              </w:rPr>
              <w:t> </w:t>
            </w:r>
            <w:r>
              <w:rPr>
                <w:color w:val="231F20"/>
                <w:sz w:val="17"/>
              </w:rPr>
              <w:t>. . . . . . . . . . . . . . . . . . </w:t>
            </w:r>
            <w:r>
              <w:rPr>
                <w:color w:val="231F20"/>
                <w:spacing w:val="-10"/>
                <w:sz w:val="17"/>
              </w:rPr>
              <w:t>.</w:t>
            </w:r>
          </w:p>
        </w:tc>
        <w:tc>
          <w:tcPr>
            <w:tcW w:w="972" w:type="dxa"/>
            <w:shd w:val="clear" w:color="auto" w:fill="E9F7FE"/>
          </w:tcPr>
          <w:p>
            <w:pPr>
              <w:pStyle w:val="TableParagraph"/>
              <w:spacing w:before="35"/>
              <w:ind w:right="119"/>
              <w:rPr>
                <w:sz w:val="17"/>
              </w:rPr>
            </w:pPr>
            <w:r>
              <w:rPr>
                <w:color w:val="231F20"/>
                <w:sz w:val="17"/>
                <w:u w:val="double" w:color="231F20"/>
              </w:rPr>
              <w:t>$</w:t>
            </w:r>
            <w:r>
              <w:rPr>
                <w:color w:val="231F20"/>
                <w:spacing w:val="54"/>
                <w:sz w:val="17"/>
                <w:u w:val="double" w:color="231F20"/>
              </w:rPr>
              <w:t> </w:t>
            </w:r>
            <w:r>
              <w:rPr>
                <w:color w:val="231F20"/>
                <w:spacing w:val="-2"/>
                <w:sz w:val="17"/>
                <w:u w:val="double" w:color="231F20"/>
              </w:rPr>
              <w:t>8,080</w:t>
            </w:r>
          </w:p>
        </w:tc>
        <w:tc>
          <w:tcPr>
            <w:tcW w:w="937" w:type="dxa"/>
            <w:shd w:val="clear" w:color="auto" w:fill="E9F7FE"/>
          </w:tcPr>
          <w:p>
            <w:pPr>
              <w:pStyle w:val="TableParagraph"/>
              <w:spacing w:before="35"/>
              <w:ind w:right="164"/>
              <w:rPr>
                <w:sz w:val="17"/>
              </w:rPr>
            </w:pPr>
            <w:r>
              <w:rPr>
                <w:color w:val="231F20"/>
                <w:sz w:val="17"/>
                <w:u w:val="double" w:color="231F20"/>
              </w:rPr>
              <w:t>$</w:t>
            </w:r>
            <w:r>
              <w:rPr>
                <w:color w:val="231F20"/>
                <w:spacing w:val="54"/>
                <w:sz w:val="17"/>
                <w:u w:val="double" w:color="231F20"/>
              </w:rPr>
              <w:t> </w:t>
            </w:r>
            <w:r>
              <w:rPr>
                <w:color w:val="231F20"/>
                <w:spacing w:val="-2"/>
                <w:sz w:val="17"/>
                <w:u w:val="double" w:color="231F20"/>
              </w:rPr>
              <w:t>8,030</w:t>
            </w:r>
          </w:p>
        </w:tc>
        <w:tc>
          <w:tcPr>
            <w:tcW w:w="641" w:type="dxa"/>
            <w:shd w:val="clear" w:color="auto" w:fill="E9F7FE"/>
          </w:tcPr>
          <w:p>
            <w:pPr>
              <w:pStyle w:val="TableParagraph"/>
              <w:spacing w:before="35"/>
              <w:ind w:right="49"/>
              <w:rPr>
                <w:sz w:val="17"/>
              </w:rPr>
            </w:pPr>
            <w:r>
              <w:rPr>
                <w:color w:val="231F20"/>
                <w:sz w:val="17"/>
                <w:u w:val="double" w:color="231F20"/>
              </w:rPr>
              <w:t>$</w:t>
            </w:r>
            <w:r>
              <w:rPr>
                <w:color w:val="231F20"/>
                <w:spacing w:val="70"/>
                <w:sz w:val="17"/>
                <w:u w:val="double" w:color="231F20"/>
              </w:rPr>
              <w:t> </w:t>
            </w:r>
            <w:r>
              <w:rPr>
                <w:color w:val="231F20"/>
                <w:spacing w:val="-7"/>
                <w:sz w:val="17"/>
                <w:u w:val="double" w:color="231F20"/>
              </w:rPr>
              <w:t>50</w:t>
            </w:r>
          </w:p>
        </w:tc>
        <w:tc>
          <w:tcPr>
            <w:tcW w:w="295" w:type="dxa"/>
            <w:shd w:val="clear" w:color="auto" w:fill="E9F7FE"/>
          </w:tcPr>
          <w:p>
            <w:pPr>
              <w:pStyle w:val="TableParagraph"/>
              <w:spacing w:before="35"/>
              <w:ind w:left="72"/>
              <w:jc w:val="left"/>
              <w:rPr>
                <w:sz w:val="17"/>
              </w:rPr>
            </w:pPr>
            <w:r>
              <w:rPr>
                <w:color w:val="231F20"/>
                <w:w w:val="100"/>
                <w:sz w:val="17"/>
              </w:rPr>
              <w:t>F</w:t>
            </w:r>
          </w:p>
        </w:tc>
      </w:tr>
    </w:tbl>
    <w:p>
      <w:pPr>
        <w:spacing w:before="201"/>
        <w:ind w:left="3902" w:right="1619" w:firstLine="360"/>
        <w:jc w:val="both"/>
        <w:rPr>
          <w:sz w:val="19"/>
        </w:rPr>
      </w:pPr>
      <w:r>
        <w:rPr>
          <w:color w:val="231F20"/>
          <w:sz w:val="19"/>
        </w:rPr>
        <w:t>After several months of using such variance reports, the owner has become frustrated. For example, she is quite confident that instructor wages were very tightly controlled in July, but the report shows an unfavorable variance.</w:t>
      </w:r>
    </w:p>
    <w:p>
      <w:pPr>
        <w:spacing w:before="5"/>
        <w:ind w:left="3902" w:right="1621" w:firstLine="360"/>
        <w:jc w:val="both"/>
        <w:rPr>
          <w:sz w:val="19"/>
        </w:rPr>
      </w:pPr>
      <w:r>
        <w:rPr>
          <w:color w:val="231F20"/>
          <w:sz w:val="19"/>
        </w:rPr>
        <w:t>The planning budget was developed using the following formulas, where </w:t>
      </w:r>
      <w:r>
        <w:rPr>
          <w:i/>
          <w:color w:val="231F20"/>
          <w:sz w:val="19"/>
        </w:rPr>
        <w:t>q </w:t>
      </w:r>
      <w:r>
        <w:rPr>
          <w:color w:val="231F20"/>
          <w:sz w:val="19"/>
        </w:rPr>
        <w:t>is the number of lessons sold:</w:t>
      </w:r>
    </w:p>
    <w:p>
      <w:pPr>
        <w:pStyle w:val="BodyText"/>
        <w:spacing w:before="8"/>
        <w:rPr>
          <w:sz w:val="16"/>
        </w:rPr>
      </w:pPr>
    </w:p>
    <w:tbl>
      <w:tblPr>
        <w:tblW w:w="0" w:type="auto"/>
        <w:jc w:val="left"/>
        <w:tblInd w:w="5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2"/>
        <w:gridCol w:w="1330"/>
      </w:tblGrid>
      <w:tr>
        <w:trPr>
          <w:trHeight w:val="374" w:hRule="atLeast"/>
        </w:trPr>
        <w:tc>
          <w:tcPr>
            <w:tcW w:w="4442" w:type="dxa"/>
            <w:gridSpan w:val="2"/>
            <w:shd w:val="clear" w:color="auto" w:fill="D4E0F2"/>
          </w:tcPr>
          <w:p>
            <w:pPr>
              <w:pStyle w:val="TableParagraph"/>
              <w:spacing w:before="98"/>
              <w:ind w:right="118"/>
              <w:rPr>
                <w:sz w:val="17"/>
              </w:rPr>
            </w:pPr>
            <w:r>
              <w:rPr>
                <w:color w:val="231F20"/>
                <w:sz w:val="17"/>
              </w:rPr>
              <w:t>Cost</w:t>
            </w:r>
            <w:r>
              <w:rPr>
                <w:color w:val="231F20"/>
                <w:spacing w:val="-1"/>
                <w:sz w:val="17"/>
              </w:rPr>
              <w:t> </w:t>
            </w:r>
            <w:r>
              <w:rPr>
                <w:color w:val="231F20"/>
                <w:spacing w:val="-2"/>
                <w:sz w:val="17"/>
              </w:rPr>
              <w:t>Formulas</w:t>
            </w:r>
          </w:p>
        </w:tc>
      </w:tr>
      <w:tr>
        <w:trPr>
          <w:trHeight w:val="274" w:hRule="atLeast"/>
        </w:trPr>
        <w:tc>
          <w:tcPr>
            <w:tcW w:w="3112" w:type="dxa"/>
            <w:shd w:val="clear" w:color="auto" w:fill="E9F7FE"/>
          </w:tcPr>
          <w:p>
            <w:pPr>
              <w:pStyle w:val="TableParagraph"/>
              <w:spacing w:line="193" w:lineRule="exact" w:before="62"/>
              <w:ind w:left="109" w:right="146"/>
              <w:jc w:val="center"/>
              <w:rPr>
                <w:sz w:val="17"/>
              </w:rPr>
            </w:pPr>
            <w:r>
              <w:rPr>
                <w:color w:val="231F20"/>
                <w:sz w:val="17"/>
              </w:rPr>
              <w:t>Revenue</w:t>
            </w:r>
            <w:r>
              <w:rPr>
                <w:color w:val="231F20"/>
                <w:spacing w:val="7"/>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w:t>
            </w:r>
            <w:r>
              <w:rPr>
                <w:color w:val="231F20"/>
                <w:spacing w:val="-1"/>
                <w:sz w:val="17"/>
              </w:rPr>
              <w:t> </w:t>
            </w:r>
            <w:r>
              <w:rPr>
                <w:color w:val="231F20"/>
                <w:sz w:val="17"/>
              </w:rPr>
              <w:t>. . . . .</w:t>
            </w:r>
            <w:r>
              <w:rPr>
                <w:color w:val="231F20"/>
                <w:spacing w:val="-1"/>
                <w:sz w:val="17"/>
              </w:rPr>
              <w:t> </w:t>
            </w:r>
            <w:r>
              <w:rPr>
                <w:color w:val="231F20"/>
                <w:sz w:val="17"/>
              </w:rPr>
              <w:t>. . . .</w:t>
            </w:r>
            <w:r>
              <w:rPr>
                <w:color w:val="231F20"/>
                <w:spacing w:val="-1"/>
                <w:sz w:val="17"/>
              </w:rPr>
              <w:t> </w:t>
            </w:r>
            <w:r>
              <w:rPr>
                <w:color w:val="231F20"/>
                <w:sz w:val="17"/>
              </w:rPr>
              <w:t>. . . . </w:t>
            </w:r>
            <w:r>
              <w:rPr>
                <w:color w:val="231F20"/>
                <w:spacing w:val="-10"/>
                <w:sz w:val="17"/>
              </w:rPr>
              <w:t>.</w:t>
            </w:r>
          </w:p>
        </w:tc>
        <w:tc>
          <w:tcPr>
            <w:tcW w:w="1330" w:type="dxa"/>
            <w:shd w:val="clear" w:color="auto" w:fill="E9F7FE"/>
          </w:tcPr>
          <w:p>
            <w:pPr>
              <w:pStyle w:val="TableParagraph"/>
              <w:spacing w:line="196" w:lineRule="exact" w:before="59"/>
              <w:ind w:right="118"/>
              <w:rPr>
                <w:rFonts w:ascii="Arial"/>
                <w:i/>
                <w:sz w:val="17"/>
              </w:rPr>
            </w:pPr>
            <w:r>
              <w:rPr>
                <w:color w:val="231F20"/>
                <w:spacing w:val="-4"/>
                <w:sz w:val="17"/>
              </w:rPr>
              <w:t>$220</w:t>
            </w:r>
            <w:r>
              <w:rPr>
                <w:rFonts w:ascii="Arial"/>
                <w:i/>
                <w:color w:val="231F20"/>
                <w:spacing w:val="-4"/>
                <w:sz w:val="17"/>
              </w:rPr>
              <w:t>q</w:t>
            </w:r>
          </w:p>
        </w:tc>
      </w:tr>
      <w:tr>
        <w:trPr>
          <w:trHeight w:val="218" w:hRule="atLeast"/>
        </w:trPr>
        <w:tc>
          <w:tcPr>
            <w:tcW w:w="3112" w:type="dxa"/>
            <w:shd w:val="clear" w:color="auto" w:fill="E9F7FE"/>
          </w:tcPr>
          <w:p>
            <w:pPr>
              <w:pStyle w:val="TableParagraph"/>
              <w:spacing w:line="193" w:lineRule="exact" w:before="5"/>
              <w:ind w:left="109" w:right="146"/>
              <w:jc w:val="center"/>
              <w:rPr>
                <w:sz w:val="17"/>
              </w:rPr>
            </w:pPr>
            <w:r>
              <w:rPr>
                <w:color w:val="231F20"/>
                <w:sz w:val="17"/>
              </w:rPr>
              <w:t>Instructor wages</w:t>
            </w:r>
            <w:r>
              <w:rPr>
                <w:color w:val="231F20"/>
                <w:spacing w:val="17"/>
                <w:sz w:val="17"/>
              </w:rPr>
              <w:t> </w:t>
            </w:r>
            <w:r>
              <w:rPr>
                <w:color w:val="231F20"/>
                <w:sz w:val="17"/>
              </w:rPr>
              <w:t>. . . . . . . . . . . . . . . . . . </w:t>
            </w:r>
            <w:r>
              <w:rPr>
                <w:color w:val="231F20"/>
                <w:spacing w:val="-10"/>
                <w:sz w:val="17"/>
              </w:rPr>
              <w:t>.</w:t>
            </w:r>
          </w:p>
        </w:tc>
        <w:tc>
          <w:tcPr>
            <w:tcW w:w="1330" w:type="dxa"/>
            <w:shd w:val="clear" w:color="auto" w:fill="E9F7FE"/>
          </w:tcPr>
          <w:p>
            <w:pPr>
              <w:pStyle w:val="TableParagraph"/>
              <w:spacing w:line="196" w:lineRule="exact" w:before="2"/>
              <w:ind w:right="118"/>
              <w:rPr>
                <w:rFonts w:ascii="Arial"/>
                <w:i/>
                <w:sz w:val="17"/>
              </w:rPr>
            </w:pPr>
            <w:r>
              <w:rPr>
                <w:color w:val="231F20"/>
                <w:spacing w:val="-4"/>
                <w:sz w:val="17"/>
              </w:rPr>
              <w:t>$65</w:t>
            </w:r>
            <w:r>
              <w:rPr>
                <w:rFonts w:ascii="Arial"/>
                <w:i/>
                <w:color w:val="231F20"/>
                <w:spacing w:val="-4"/>
                <w:sz w:val="17"/>
              </w:rPr>
              <w:t>q</w:t>
            </w:r>
          </w:p>
        </w:tc>
      </w:tr>
      <w:tr>
        <w:trPr>
          <w:trHeight w:val="218" w:hRule="atLeast"/>
        </w:trPr>
        <w:tc>
          <w:tcPr>
            <w:tcW w:w="3112" w:type="dxa"/>
            <w:shd w:val="clear" w:color="auto" w:fill="E9F7FE"/>
          </w:tcPr>
          <w:p>
            <w:pPr>
              <w:pStyle w:val="TableParagraph"/>
              <w:spacing w:line="193" w:lineRule="exact" w:before="5"/>
              <w:ind w:left="109" w:right="146"/>
              <w:jc w:val="center"/>
              <w:rPr>
                <w:sz w:val="17"/>
              </w:rPr>
            </w:pPr>
            <w:r>
              <w:rPr>
                <w:color w:val="231F20"/>
                <w:sz w:val="17"/>
              </w:rPr>
              <w:t>Aircraft depreciation</w:t>
            </w:r>
            <w:r>
              <w:rPr>
                <w:color w:val="231F20"/>
                <w:spacing w:val="69"/>
                <w:sz w:val="17"/>
              </w:rPr>
              <w:t> </w:t>
            </w:r>
            <w:r>
              <w:rPr>
                <w:color w:val="231F20"/>
                <w:sz w:val="17"/>
              </w:rPr>
              <w:t>. . . . . . . . . . . . . . </w:t>
            </w:r>
            <w:r>
              <w:rPr>
                <w:color w:val="231F20"/>
                <w:spacing w:val="-10"/>
                <w:sz w:val="17"/>
              </w:rPr>
              <w:t>.</w:t>
            </w:r>
          </w:p>
        </w:tc>
        <w:tc>
          <w:tcPr>
            <w:tcW w:w="1330" w:type="dxa"/>
            <w:shd w:val="clear" w:color="auto" w:fill="E9F7FE"/>
          </w:tcPr>
          <w:p>
            <w:pPr>
              <w:pStyle w:val="TableParagraph"/>
              <w:spacing w:line="196" w:lineRule="exact" w:before="2"/>
              <w:ind w:right="118"/>
              <w:rPr>
                <w:rFonts w:ascii="Arial"/>
                <w:i/>
                <w:sz w:val="17"/>
              </w:rPr>
            </w:pPr>
            <w:r>
              <w:rPr>
                <w:color w:val="231F20"/>
                <w:spacing w:val="-4"/>
                <w:w w:val="105"/>
                <w:sz w:val="17"/>
              </w:rPr>
              <w:t>$38</w:t>
            </w:r>
            <w:r>
              <w:rPr>
                <w:rFonts w:ascii="Arial"/>
                <w:i/>
                <w:color w:val="231F20"/>
                <w:spacing w:val="-4"/>
                <w:w w:val="105"/>
                <w:sz w:val="17"/>
              </w:rPr>
              <w:t>q</w:t>
            </w:r>
          </w:p>
        </w:tc>
      </w:tr>
      <w:tr>
        <w:trPr>
          <w:trHeight w:val="211" w:hRule="atLeast"/>
        </w:trPr>
        <w:tc>
          <w:tcPr>
            <w:tcW w:w="3112" w:type="dxa"/>
            <w:shd w:val="clear" w:color="auto" w:fill="E9F7FE"/>
          </w:tcPr>
          <w:p>
            <w:pPr>
              <w:pStyle w:val="TableParagraph"/>
              <w:spacing w:line="186" w:lineRule="exact" w:before="5"/>
              <w:ind w:left="109" w:right="146"/>
              <w:jc w:val="center"/>
              <w:rPr>
                <w:sz w:val="17"/>
              </w:rPr>
            </w:pPr>
            <w:r>
              <w:rPr>
                <w:color w:val="231F20"/>
                <w:sz w:val="17"/>
              </w:rPr>
              <w:t>Fuel</w:t>
            </w:r>
            <w:r>
              <w:rPr>
                <w:color w:val="231F20"/>
                <w:spacing w:val="10"/>
                <w:sz w:val="17"/>
              </w:rPr>
              <w:t> </w:t>
            </w:r>
            <w:r>
              <w:rPr>
                <w:color w:val="231F20"/>
                <w:sz w:val="17"/>
              </w:rPr>
              <w:t>. . . . . . . . . . . . . . . . . . . . . . . . . . . . . </w:t>
            </w:r>
            <w:r>
              <w:rPr>
                <w:color w:val="231F20"/>
                <w:spacing w:val="-10"/>
                <w:sz w:val="17"/>
              </w:rPr>
              <w:t>.</w:t>
            </w:r>
          </w:p>
        </w:tc>
        <w:tc>
          <w:tcPr>
            <w:tcW w:w="1330" w:type="dxa"/>
            <w:shd w:val="clear" w:color="auto" w:fill="E9F7FE"/>
          </w:tcPr>
          <w:p>
            <w:pPr>
              <w:pStyle w:val="TableParagraph"/>
              <w:spacing w:line="189" w:lineRule="exact" w:before="2"/>
              <w:ind w:right="118"/>
              <w:rPr>
                <w:rFonts w:ascii="Arial"/>
                <w:i/>
                <w:sz w:val="17"/>
              </w:rPr>
            </w:pPr>
            <w:r>
              <w:rPr>
                <w:color w:val="231F20"/>
                <w:spacing w:val="-4"/>
                <w:w w:val="115"/>
                <w:sz w:val="17"/>
              </w:rPr>
              <w:t>$15</w:t>
            </w:r>
            <w:r>
              <w:rPr>
                <w:rFonts w:ascii="Arial"/>
                <w:i/>
                <w:color w:val="231F20"/>
                <w:spacing w:val="-4"/>
                <w:w w:val="115"/>
                <w:sz w:val="17"/>
              </w:rPr>
              <w:t>q</w:t>
            </w:r>
          </w:p>
        </w:tc>
      </w:tr>
      <w:tr>
        <w:trPr>
          <w:trHeight w:val="231" w:hRule="atLeast"/>
        </w:trPr>
        <w:tc>
          <w:tcPr>
            <w:tcW w:w="3112" w:type="dxa"/>
            <w:shd w:val="clear" w:color="auto" w:fill="E9F7FE"/>
          </w:tcPr>
          <w:p>
            <w:pPr>
              <w:pStyle w:val="TableParagraph"/>
              <w:spacing w:line="199" w:lineRule="exact" w:before="12"/>
              <w:ind w:left="109" w:right="146"/>
              <w:jc w:val="center"/>
              <w:rPr>
                <w:sz w:val="17"/>
              </w:rPr>
            </w:pPr>
            <w:r>
              <w:rPr>
                <w:color w:val="231F20"/>
                <w:sz w:val="17"/>
              </w:rPr>
              <w:t>Maintenance</w:t>
            </w:r>
            <w:r>
              <w:rPr>
                <w:color w:val="231F20"/>
                <w:spacing w:val="36"/>
                <w:sz w:val="17"/>
              </w:rPr>
              <w:t> </w:t>
            </w:r>
            <w:r>
              <w:rPr>
                <w:color w:val="231F20"/>
                <w:sz w:val="17"/>
              </w:rPr>
              <w:t>. . . . . . . . . . . . . . . . . . . . . </w:t>
            </w:r>
            <w:r>
              <w:rPr>
                <w:color w:val="231F20"/>
                <w:spacing w:val="-10"/>
                <w:sz w:val="17"/>
              </w:rPr>
              <w:t>.</w:t>
            </w:r>
          </w:p>
        </w:tc>
        <w:tc>
          <w:tcPr>
            <w:tcW w:w="1330" w:type="dxa"/>
            <w:shd w:val="clear" w:color="auto" w:fill="E9F7FE"/>
          </w:tcPr>
          <w:p>
            <w:pPr>
              <w:pStyle w:val="TableParagraph"/>
              <w:spacing w:line="202" w:lineRule="exact" w:before="9"/>
              <w:ind w:right="118"/>
              <w:rPr>
                <w:rFonts w:ascii="Arial"/>
                <w:i/>
                <w:sz w:val="17"/>
              </w:rPr>
            </w:pPr>
            <w:r>
              <w:rPr>
                <w:color w:val="231F20"/>
                <w:sz w:val="17"/>
              </w:rPr>
              <w:t>$530</w:t>
            </w:r>
            <w:r>
              <w:rPr>
                <w:color w:val="231F20"/>
                <w:spacing w:val="12"/>
                <w:sz w:val="17"/>
              </w:rPr>
              <w:t> </w:t>
            </w:r>
            <w:r>
              <w:rPr>
                <w:rFonts w:ascii="Times New Roman"/>
                <w:color w:val="231F20"/>
                <w:sz w:val="17"/>
              </w:rPr>
              <w:t>+</w:t>
            </w:r>
            <w:r>
              <w:rPr>
                <w:rFonts w:ascii="Times New Roman"/>
                <w:color w:val="231F20"/>
                <w:spacing w:val="13"/>
                <w:sz w:val="17"/>
              </w:rPr>
              <w:t> </w:t>
            </w:r>
            <w:r>
              <w:rPr>
                <w:color w:val="231F20"/>
                <w:spacing w:val="-4"/>
                <w:sz w:val="17"/>
              </w:rPr>
              <w:t>$12</w:t>
            </w:r>
            <w:r>
              <w:rPr>
                <w:rFonts w:ascii="Arial"/>
                <w:i/>
                <w:color w:val="231F20"/>
                <w:spacing w:val="-4"/>
                <w:sz w:val="17"/>
              </w:rPr>
              <w:t>q</w:t>
            </w:r>
          </w:p>
        </w:tc>
      </w:tr>
      <w:tr>
        <w:trPr>
          <w:trHeight w:val="218" w:hRule="atLeast"/>
        </w:trPr>
        <w:tc>
          <w:tcPr>
            <w:tcW w:w="3112" w:type="dxa"/>
            <w:shd w:val="clear" w:color="auto" w:fill="E9F7FE"/>
          </w:tcPr>
          <w:p>
            <w:pPr>
              <w:pStyle w:val="TableParagraph"/>
              <w:spacing w:line="198" w:lineRule="exact"/>
              <w:ind w:left="109" w:right="146"/>
              <w:jc w:val="center"/>
              <w:rPr>
                <w:sz w:val="17"/>
              </w:rPr>
            </w:pPr>
            <w:r>
              <w:rPr>
                <w:color w:val="231F20"/>
                <w:sz w:val="17"/>
              </w:rPr>
              <w:t>Ground facility expenses</w:t>
            </w:r>
            <w:r>
              <w:rPr>
                <w:color w:val="231F20"/>
                <w:spacing w:val="77"/>
                <w:sz w:val="17"/>
              </w:rPr>
              <w:t> </w:t>
            </w:r>
            <w:r>
              <w:rPr>
                <w:color w:val="231F20"/>
                <w:sz w:val="17"/>
              </w:rPr>
              <w:t>. . . . . . . . . . </w:t>
            </w:r>
            <w:r>
              <w:rPr>
                <w:color w:val="231F20"/>
                <w:spacing w:val="-10"/>
                <w:sz w:val="17"/>
              </w:rPr>
              <w:t>.</w:t>
            </w:r>
          </w:p>
        </w:tc>
        <w:tc>
          <w:tcPr>
            <w:tcW w:w="1330" w:type="dxa"/>
            <w:shd w:val="clear" w:color="auto" w:fill="E9F7FE"/>
          </w:tcPr>
          <w:p>
            <w:pPr>
              <w:pStyle w:val="TableParagraph"/>
              <w:spacing w:line="198" w:lineRule="exact"/>
              <w:ind w:right="118"/>
              <w:rPr>
                <w:rFonts w:ascii="Arial"/>
                <w:i/>
                <w:sz w:val="17"/>
              </w:rPr>
            </w:pPr>
            <w:r>
              <w:rPr>
                <w:color w:val="231F20"/>
                <w:w w:val="110"/>
                <w:sz w:val="17"/>
              </w:rPr>
              <w:t>$1,250</w:t>
            </w:r>
            <w:r>
              <w:rPr>
                <w:color w:val="231F20"/>
                <w:spacing w:val="-5"/>
                <w:w w:val="110"/>
                <w:sz w:val="17"/>
              </w:rPr>
              <w:t> </w:t>
            </w:r>
            <w:r>
              <w:rPr>
                <w:rFonts w:ascii="Times New Roman"/>
                <w:color w:val="231F20"/>
                <w:w w:val="110"/>
                <w:sz w:val="17"/>
              </w:rPr>
              <w:t>+</w:t>
            </w:r>
            <w:r>
              <w:rPr>
                <w:rFonts w:ascii="Times New Roman"/>
                <w:color w:val="231F20"/>
                <w:spacing w:val="-3"/>
                <w:w w:val="110"/>
                <w:sz w:val="17"/>
              </w:rPr>
              <w:t> </w:t>
            </w:r>
            <w:r>
              <w:rPr>
                <w:color w:val="231F20"/>
                <w:spacing w:val="-5"/>
                <w:w w:val="110"/>
                <w:sz w:val="17"/>
              </w:rPr>
              <w:t>$2</w:t>
            </w:r>
            <w:r>
              <w:rPr>
                <w:rFonts w:ascii="Arial"/>
                <w:i/>
                <w:color w:val="231F20"/>
                <w:spacing w:val="-5"/>
                <w:w w:val="110"/>
                <w:sz w:val="17"/>
              </w:rPr>
              <w:t>q</w:t>
            </w:r>
          </w:p>
        </w:tc>
      </w:tr>
      <w:tr>
        <w:trPr>
          <w:trHeight w:val="319" w:hRule="atLeast"/>
        </w:trPr>
        <w:tc>
          <w:tcPr>
            <w:tcW w:w="3112" w:type="dxa"/>
            <w:shd w:val="clear" w:color="auto" w:fill="E9F7FE"/>
          </w:tcPr>
          <w:p>
            <w:pPr>
              <w:pStyle w:val="TableParagraph"/>
              <w:spacing w:line="206" w:lineRule="exact"/>
              <w:ind w:left="109" w:right="146"/>
              <w:jc w:val="center"/>
              <w:rPr>
                <w:sz w:val="17"/>
              </w:rPr>
            </w:pPr>
            <w:r>
              <w:rPr>
                <w:color w:val="231F20"/>
                <w:sz w:val="17"/>
              </w:rPr>
              <w:t>Administration</w:t>
            </w:r>
            <w:r>
              <w:rPr>
                <w:color w:val="231F20"/>
                <w:spacing w:val="11"/>
                <w:sz w:val="17"/>
              </w:rPr>
              <w:t> </w:t>
            </w:r>
            <w:r>
              <w:rPr>
                <w:color w:val="231F20"/>
                <w:sz w:val="17"/>
              </w:rPr>
              <w:t>. . . . . . . . . . . . . . . . . . . . </w:t>
            </w:r>
            <w:r>
              <w:rPr>
                <w:color w:val="231F20"/>
                <w:spacing w:val="-10"/>
                <w:sz w:val="17"/>
              </w:rPr>
              <w:t>.</w:t>
            </w:r>
          </w:p>
        </w:tc>
        <w:tc>
          <w:tcPr>
            <w:tcW w:w="1330" w:type="dxa"/>
            <w:shd w:val="clear" w:color="auto" w:fill="E9F7FE"/>
          </w:tcPr>
          <w:p>
            <w:pPr>
              <w:pStyle w:val="TableParagraph"/>
              <w:spacing w:line="206" w:lineRule="exact"/>
              <w:ind w:right="118"/>
              <w:rPr>
                <w:rFonts w:ascii="Arial"/>
                <w:i/>
                <w:sz w:val="17"/>
              </w:rPr>
            </w:pPr>
            <w:r>
              <w:rPr>
                <w:color w:val="231F20"/>
                <w:sz w:val="17"/>
              </w:rPr>
              <w:t>$3,240</w:t>
            </w:r>
            <w:r>
              <w:rPr>
                <w:color w:val="231F20"/>
                <w:spacing w:val="15"/>
                <w:sz w:val="17"/>
              </w:rPr>
              <w:t> </w:t>
            </w:r>
            <w:r>
              <w:rPr>
                <w:rFonts w:ascii="Times New Roman"/>
                <w:color w:val="231F20"/>
                <w:sz w:val="17"/>
              </w:rPr>
              <w:t>+</w:t>
            </w:r>
            <w:r>
              <w:rPr>
                <w:rFonts w:ascii="Times New Roman"/>
                <w:color w:val="231F20"/>
                <w:spacing w:val="16"/>
                <w:sz w:val="17"/>
              </w:rPr>
              <w:t> </w:t>
            </w:r>
            <w:r>
              <w:rPr>
                <w:color w:val="231F20"/>
                <w:spacing w:val="-5"/>
                <w:sz w:val="17"/>
              </w:rPr>
              <w:t>$1</w:t>
            </w:r>
            <w:r>
              <w:rPr>
                <w:rFonts w:ascii="Arial"/>
                <w:i/>
                <w:color w:val="231F20"/>
                <w:spacing w:val="-5"/>
                <w:sz w:val="17"/>
              </w:rPr>
              <w:t>q</w:t>
            </w:r>
          </w:p>
        </w:tc>
      </w:tr>
    </w:tbl>
    <w:p>
      <w:pPr>
        <w:spacing w:before="213"/>
        <w:ind w:left="3905" w:right="0" w:firstLine="0"/>
        <w:jc w:val="left"/>
        <w:rPr>
          <w:rFonts w:ascii="Gill Sans MT"/>
          <w:b/>
          <w:i/>
          <w:sz w:val="16"/>
        </w:rPr>
      </w:pPr>
      <w:r>
        <w:rPr>
          <w:rFonts w:ascii="Gill Sans MT"/>
          <w:b/>
          <w:i/>
          <w:color w:val="231F20"/>
          <w:spacing w:val="-2"/>
          <w:w w:val="105"/>
          <w:sz w:val="16"/>
        </w:rPr>
        <w:t>Required:</w:t>
      </w:r>
    </w:p>
    <w:p>
      <w:pPr>
        <w:pStyle w:val="ListParagraph"/>
        <w:numPr>
          <w:ilvl w:val="0"/>
          <w:numId w:val="10"/>
        </w:numPr>
        <w:tabs>
          <w:tab w:pos="4265" w:val="left" w:leader="none"/>
          <w:tab w:pos="4266" w:val="left" w:leader="none"/>
        </w:tabs>
        <w:spacing w:line="240" w:lineRule="auto" w:before="6" w:after="0"/>
        <w:ind w:left="4265" w:right="0" w:hanging="361"/>
        <w:jc w:val="left"/>
        <w:rPr>
          <w:sz w:val="19"/>
        </w:rPr>
      </w:pPr>
      <w:r>
        <w:rPr>
          <w:color w:val="231F20"/>
          <w:sz w:val="19"/>
        </w:rPr>
        <w:t>Should</w:t>
      </w:r>
      <w:r>
        <w:rPr>
          <w:color w:val="231F20"/>
          <w:spacing w:val="-1"/>
          <w:sz w:val="19"/>
        </w:rPr>
        <w:t> </w:t>
      </w:r>
      <w:r>
        <w:rPr>
          <w:color w:val="231F20"/>
          <w:sz w:val="19"/>
        </w:rPr>
        <w:t>the</w:t>
      </w:r>
      <w:r>
        <w:rPr>
          <w:color w:val="231F20"/>
          <w:spacing w:val="-1"/>
          <w:sz w:val="19"/>
        </w:rPr>
        <w:t> </w:t>
      </w:r>
      <w:r>
        <w:rPr>
          <w:color w:val="231F20"/>
          <w:sz w:val="19"/>
        </w:rPr>
        <w:t>owner</w:t>
      </w:r>
      <w:r>
        <w:rPr>
          <w:color w:val="231F20"/>
          <w:spacing w:val="-1"/>
          <w:sz w:val="19"/>
        </w:rPr>
        <w:t> </w:t>
      </w:r>
      <w:r>
        <w:rPr>
          <w:color w:val="231F20"/>
          <w:sz w:val="19"/>
        </w:rPr>
        <w:t>feel</w:t>
      </w:r>
      <w:r>
        <w:rPr>
          <w:color w:val="231F20"/>
          <w:spacing w:val="-1"/>
          <w:sz w:val="19"/>
        </w:rPr>
        <w:t> </w:t>
      </w:r>
      <w:r>
        <w:rPr>
          <w:color w:val="231F20"/>
          <w:sz w:val="19"/>
        </w:rPr>
        <w:t>frustrated</w:t>
      </w:r>
      <w:r>
        <w:rPr>
          <w:color w:val="231F20"/>
          <w:spacing w:val="-1"/>
          <w:sz w:val="19"/>
        </w:rPr>
        <w:t> </w:t>
      </w:r>
      <w:r>
        <w:rPr>
          <w:color w:val="231F20"/>
          <w:sz w:val="19"/>
        </w:rPr>
        <w:t>with</w:t>
      </w:r>
      <w:r>
        <w:rPr>
          <w:color w:val="231F20"/>
          <w:spacing w:val="-1"/>
          <w:sz w:val="19"/>
        </w:rPr>
        <w:t> </w:t>
      </w:r>
      <w:r>
        <w:rPr>
          <w:color w:val="231F20"/>
          <w:sz w:val="19"/>
        </w:rPr>
        <w:t>the variance</w:t>
      </w:r>
      <w:r>
        <w:rPr>
          <w:color w:val="231F20"/>
          <w:spacing w:val="-1"/>
          <w:sz w:val="19"/>
        </w:rPr>
        <w:t> </w:t>
      </w:r>
      <w:r>
        <w:rPr>
          <w:color w:val="231F20"/>
          <w:sz w:val="19"/>
        </w:rPr>
        <w:t>reports?</w:t>
      </w:r>
      <w:r>
        <w:rPr>
          <w:color w:val="231F20"/>
          <w:spacing w:val="-1"/>
          <w:sz w:val="19"/>
        </w:rPr>
        <w:t> </w:t>
      </w:r>
      <w:r>
        <w:rPr>
          <w:color w:val="231F20"/>
          <w:spacing w:val="-2"/>
          <w:sz w:val="19"/>
        </w:rPr>
        <w:t>Explain.</w:t>
      </w:r>
    </w:p>
    <w:p>
      <w:pPr>
        <w:pStyle w:val="ListParagraph"/>
        <w:numPr>
          <w:ilvl w:val="0"/>
          <w:numId w:val="10"/>
        </w:numPr>
        <w:tabs>
          <w:tab w:pos="4265" w:val="left" w:leader="none"/>
          <w:tab w:pos="4266" w:val="left" w:leader="none"/>
        </w:tabs>
        <w:spacing w:line="240" w:lineRule="auto" w:before="1" w:after="0"/>
        <w:ind w:left="4265" w:right="1620" w:hanging="360"/>
        <w:jc w:val="left"/>
        <w:rPr>
          <w:sz w:val="19"/>
        </w:rPr>
      </w:pPr>
      <w:r>
        <w:rPr>
          <w:color w:val="231F20"/>
          <w:sz w:val="19"/>
        </w:rPr>
        <w:t>Using</w:t>
      </w:r>
      <w:r>
        <w:rPr>
          <w:color w:val="231F20"/>
          <w:spacing w:val="-2"/>
          <w:sz w:val="19"/>
        </w:rPr>
        <w:t> </w:t>
      </w:r>
      <w:r>
        <w:rPr>
          <w:color w:val="231F20"/>
          <w:sz w:val="19"/>
        </w:rPr>
        <w:t>Exhibit</w:t>
      </w:r>
      <w:r>
        <w:rPr>
          <w:color w:val="231F20"/>
          <w:spacing w:val="-2"/>
          <w:sz w:val="19"/>
        </w:rPr>
        <w:t> </w:t>
      </w:r>
      <w:r>
        <w:rPr>
          <w:color w:val="231F20"/>
          <w:sz w:val="19"/>
        </w:rPr>
        <w:t>9–8</w:t>
      </w:r>
      <w:r>
        <w:rPr>
          <w:color w:val="231F20"/>
          <w:spacing w:val="-2"/>
          <w:sz w:val="19"/>
        </w:rPr>
        <w:t> </w:t>
      </w:r>
      <w:r>
        <w:rPr>
          <w:color w:val="231F20"/>
          <w:sz w:val="19"/>
        </w:rPr>
        <w:t>as</w:t>
      </w:r>
      <w:r>
        <w:rPr>
          <w:color w:val="231F20"/>
          <w:spacing w:val="-2"/>
          <w:sz w:val="19"/>
        </w:rPr>
        <w:t> </w:t>
      </w:r>
      <w:r>
        <w:rPr>
          <w:color w:val="231F20"/>
          <w:sz w:val="19"/>
        </w:rPr>
        <w:t>your</w:t>
      </w:r>
      <w:r>
        <w:rPr>
          <w:color w:val="231F20"/>
          <w:spacing w:val="-2"/>
          <w:sz w:val="19"/>
        </w:rPr>
        <w:t> </w:t>
      </w:r>
      <w:r>
        <w:rPr>
          <w:color w:val="231F20"/>
          <w:sz w:val="19"/>
        </w:rPr>
        <w:t>guide,</w:t>
      </w:r>
      <w:r>
        <w:rPr>
          <w:color w:val="231F20"/>
          <w:spacing w:val="-2"/>
          <w:sz w:val="19"/>
        </w:rPr>
        <w:t> </w:t>
      </w:r>
      <w:r>
        <w:rPr>
          <w:color w:val="231F20"/>
          <w:sz w:val="19"/>
        </w:rPr>
        <w:t>prepare</w:t>
      </w:r>
      <w:r>
        <w:rPr>
          <w:color w:val="231F20"/>
          <w:spacing w:val="-2"/>
          <w:sz w:val="19"/>
        </w:rPr>
        <w:t> </w:t>
      </w:r>
      <w:r>
        <w:rPr>
          <w:color w:val="231F20"/>
          <w:sz w:val="19"/>
        </w:rPr>
        <w:t>a</w:t>
      </w:r>
      <w:r>
        <w:rPr>
          <w:color w:val="231F20"/>
          <w:spacing w:val="-2"/>
          <w:sz w:val="19"/>
        </w:rPr>
        <w:t> </w:t>
      </w:r>
      <w:r>
        <w:rPr>
          <w:color w:val="231F20"/>
          <w:sz w:val="19"/>
        </w:rPr>
        <w:t>flexible</w:t>
      </w:r>
      <w:r>
        <w:rPr>
          <w:color w:val="231F20"/>
          <w:spacing w:val="-2"/>
          <w:sz w:val="19"/>
        </w:rPr>
        <w:t> </w:t>
      </w:r>
      <w:r>
        <w:rPr>
          <w:color w:val="231F20"/>
          <w:sz w:val="19"/>
        </w:rPr>
        <w:t>budget</w:t>
      </w:r>
      <w:r>
        <w:rPr>
          <w:color w:val="231F20"/>
          <w:spacing w:val="-2"/>
          <w:sz w:val="19"/>
        </w:rPr>
        <w:t> </w:t>
      </w:r>
      <w:r>
        <w:rPr>
          <w:color w:val="231F20"/>
          <w:sz w:val="19"/>
        </w:rPr>
        <w:t>performance</w:t>
      </w:r>
      <w:r>
        <w:rPr>
          <w:color w:val="231F20"/>
          <w:spacing w:val="-2"/>
          <w:sz w:val="19"/>
        </w:rPr>
        <w:t> </w:t>
      </w:r>
      <w:r>
        <w:rPr>
          <w:color w:val="231F20"/>
          <w:sz w:val="19"/>
        </w:rPr>
        <w:t>report</w:t>
      </w:r>
      <w:r>
        <w:rPr>
          <w:color w:val="231F20"/>
          <w:spacing w:val="-2"/>
          <w:sz w:val="19"/>
        </w:rPr>
        <w:t> </w:t>
      </w:r>
      <w:r>
        <w:rPr>
          <w:color w:val="231F20"/>
          <w:sz w:val="19"/>
        </w:rPr>
        <w:t>for</w:t>
      </w:r>
      <w:r>
        <w:rPr>
          <w:color w:val="231F20"/>
          <w:spacing w:val="-2"/>
          <w:sz w:val="19"/>
        </w:rPr>
        <w:t> </w:t>
      </w:r>
      <w:r>
        <w:rPr>
          <w:color w:val="231F20"/>
          <w:sz w:val="19"/>
        </w:rPr>
        <w:t>the</w:t>
      </w:r>
      <w:r>
        <w:rPr>
          <w:color w:val="231F20"/>
          <w:spacing w:val="-2"/>
          <w:sz w:val="19"/>
        </w:rPr>
        <w:t> </w:t>
      </w:r>
      <w:r>
        <w:rPr>
          <w:color w:val="231F20"/>
          <w:sz w:val="19"/>
        </w:rPr>
        <w:t>school for July.</w:t>
      </w:r>
    </w:p>
    <w:p>
      <w:pPr>
        <w:pStyle w:val="ListParagraph"/>
        <w:numPr>
          <w:ilvl w:val="0"/>
          <w:numId w:val="10"/>
        </w:numPr>
        <w:tabs>
          <w:tab w:pos="4265" w:val="left" w:leader="none"/>
          <w:tab w:pos="4266" w:val="left" w:leader="none"/>
        </w:tabs>
        <w:spacing w:line="240" w:lineRule="auto" w:before="3" w:after="0"/>
        <w:ind w:left="4265" w:right="0" w:hanging="361"/>
        <w:jc w:val="left"/>
        <w:rPr>
          <w:sz w:val="19"/>
        </w:rPr>
      </w:pPr>
      <w:r>
        <w:rPr>
          <w:color w:val="231F20"/>
          <w:sz w:val="19"/>
        </w:rPr>
        <w:t>Evaluate</w:t>
      </w:r>
      <w:r>
        <w:rPr>
          <w:color w:val="231F20"/>
          <w:spacing w:val="-6"/>
          <w:sz w:val="19"/>
        </w:rPr>
        <w:t> </w:t>
      </w:r>
      <w:r>
        <w:rPr>
          <w:color w:val="231F20"/>
          <w:sz w:val="19"/>
        </w:rPr>
        <w:t>the</w:t>
      </w:r>
      <w:r>
        <w:rPr>
          <w:color w:val="231F20"/>
          <w:spacing w:val="-6"/>
          <w:sz w:val="19"/>
        </w:rPr>
        <w:t> </w:t>
      </w:r>
      <w:r>
        <w:rPr>
          <w:color w:val="231F20"/>
          <w:sz w:val="19"/>
        </w:rPr>
        <w:t>school’s</w:t>
      </w:r>
      <w:r>
        <w:rPr>
          <w:color w:val="231F20"/>
          <w:spacing w:val="-5"/>
          <w:sz w:val="19"/>
        </w:rPr>
        <w:t> </w:t>
      </w:r>
      <w:r>
        <w:rPr>
          <w:color w:val="231F20"/>
          <w:sz w:val="19"/>
        </w:rPr>
        <w:t>performance</w:t>
      </w:r>
      <w:r>
        <w:rPr>
          <w:color w:val="231F20"/>
          <w:spacing w:val="-6"/>
          <w:sz w:val="19"/>
        </w:rPr>
        <w:t> </w:t>
      </w:r>
      <w:r>
        <w:rPr>
          <w:color w:val="231F20"/>
          <w:sz w:val="19"/>
        </w:rPr>
        <w:t>for</w:t>
      </w:r>
      <w:r>
        <w:rPr>
          <w:color w:val="231F20"/>
          <w:spacing w:val="-5"/>
          <w:sz w:val="19"/>
        </w:rPr>
        <w:t> </w:t>
      </w:r>
      <w:r>
        <w:rPr>
          <w:color w:val="231F20"/>
          <w:spacing w:val="-4"/>
          <w:sz w:val="19"/>
        </w:rPr>
        <w:t>July.</w:t>
      </w:r>
    </w:p>
    <w:p>
      <w:pPr>
        <w:pStyle w:val="BodyText"/>
        <w:spacing w:before="7"/>
        <w:rPr>
          <w:sz w:val="23"/>
        </w:rPr>
      </w:pPr>
    </w:p>
    <w:p>
      <w:pPr>
        <w:spacing w:line="240" w:lineRule="auto" w:before="0"/>
        <w:ind w:left="3905" w:right="1570" w:firstLine="0"/>
        <w:jc w:val="left"/>
        <w:rPr>
          <w:sz w:val="19"/>
        </w:rPr>
      </w:pPr>
      <w:r>
        <w:rPr/>
        <w:drawing>
          <wp:anchor distT="0" distB="0" distL="0" distR="0" allowOverlap="1" layoutInCell="1" locked="0" behindDoc="0" simplePos="0" relativeHeight="15782400">
            <wp:simplePos x="0" y="0"/>
            <wp:positionH relativeFrom="page">
              <wp:posOffset>1748332</wp:posOffset>
            </wp:positionH>
            <wp:positionV relativeFrom="paragraph">
              <wp:posOffset>90627</wp:posOffset>
            </wp:positionV>
            <wp:extent cx="516875" cy="516875"/>
            <wp:effectExtent l="0" t="0" r="0" b="0"/>
            <wp:wrapNone/>
            <wp:docPr id="53" name="image24.png"/>
            <wp:cNvGraphicFramePr>
              <a:graphicFrameLocks noChangeAspect="1"/>
            </wp:cNvGraphicFramePr>
            <a:graphic>
              <a:graphicData uri="http://schemas.openxmlformats.org/drawingml/2006/picture">
                <pic:pic>
                  <pic:nvPicPr>
                    <pic:cNvPr id="54" name="image24.png"/>
                    <pic:cNvPicPr/>
                  </pic:nvPicPr>
                  <pic:blipFill>
                    <a:blip r:embed="rId28" cstate="print"/>
                    <a:stretch>
                      <a:fillRect/>
                    </a:stretch>
                  </pic:blipFill>
                  <pic:spPr>
                    <a:xfrm>
                      <a:off x="0" y="0"/>
                      <a:ext cx="516875" cy="516875"/>
                    </a:xfrm>
                    <a:prstGeom prst="rect">
                      <a:avLst/>
                    </a:prstGeom>
                  </pic:spPr>
                </pic:pic>
              </a:graphicData>
            </a:graphic>
          </wp:anchor>
        </w:drawing>
      </w:r>
      <w:r>
        <w:rPr/>
        <w:drawing>
          <wp:anchor distT="0" distB="0" distL="0" distR="0" allowOverlap="1" layoutInCell="1" locked="0" behindDoc="0" simplePos="0" relativeHeight="15782912">
            <wp:simplePos x="0" y="0"/>
            <wp:positionH relativeFrom="page">
              <wp:posOffset>1087936</wp:posOffset>
            </wp:positionH>
            <wp:positionV relativeFrom="paragraph">
              <wp:posOffset>90627</wp:posOffset>
            </wp:positionV>
            <wp:extent cx="516875" cy="516875"/>
            <wp:effectExtent l="0" t="0" r="0" b="0"/>
            <wp:wrapNone/>
            <wp:docPr id="55" name="image25.png"/>
            <wp:cNvGraphicFramePr>
              <a:graphicFrameLocks noChangeAspect="1"/>
            </wp:cNvGraphicFramePr>
            <a:graphic>
              <a:graphicData uri="http://schemas.openxmlformats.org/drawingml/2006/picture">
                <pic:pic>
                  <pic:nvPicPr>
                    <pic:cNvPr id="56" name="image25.png"/>
                    <pic:cNvPicPr/>
                  </pic:nvPicPr>
                  <pic:blipFill>
                    <a:blip r:embed="rId29" cstate="print"/>
                    <a:stretch>
                      <a:fillRect/>
                    </a:stretch>
                  </pic:blipFill>
                  <pic:spPr>
                    <a:xfrm>
                      <a:off x="0" y="0"/>
                      <a:ext cx="516875" cy="516875"/>
                    </a:xfrm>
                    <a:prstGeom prst="rect">
                      <a:avLst/>
                    </a:prstGeom>
                  </pic:spPr>
                </pic:pic>
              </a:graphicData>
            </a:graphic>
          </wp:anchor>
        </w:drawing>
      </w:r>
      <w:r>
        <w:rPr>
          <w:rFonts w:ascii="Proxima Nova Rg" w:hAnsi="Proxima Nova Rg"/>
          <w:b/>
          <w:color w:val="231F20"/>
          <w:spacing w:val="-2"/>
          <w:sz w:val="16"/>
        </w:rPr>
        <w:t>PROBLEM 9–23 Performance Report for a Nonprofit Organization </w:t>
      </w:r>
      <w:r>
        <w:rPr>
          <w:rFonts w:ascii="Proxima Nova Rg" w:hAnsi="Proxima Nova Rg"/>
          <w:b/>
          <w:color w:val="EC008C"/>
          <w:spacing w:val="-2"/>
          <w:sz w:val="16"/>
        </w:rPr>
        <w:t>LO9–1, LO9–2, LO9–3, LO9–4, LO9–6</w:t>
      </w:r>
      <w:r>
        <w:rPr>
          <w:rFonts w:ascii="Proxima Nova Rg" w:hAnsi="Proxima Nova Rg"/>
          <w:b/>
          <w:color w:val="EC008C"/>
          <w:sz w:val="16"/>
        </w:rPr>
        <w:t> </w:t>
      </w:r>
      <w:r>
        <w:rPr>
          <w:color w:val="231F20"/>
          <w:sz w:val="19"/>
        </w:rPr>
        <w:t>The</w:t>
      </w:r>
      <w:r>
        <w:rPr>
          <w:color w:val="231F20"/>
          <w:spacing w:val="19"/>
          <w:sz w:val="19"/>
        </w:rPr>
        <w:t> </w:t>
      </w:r>
      <w:r>
        <w:rPr>
          <w:color w:val="231F20"/>
          <w:sz w:val="19"/>
        </w:rPr>
        <w:t>St.</w:t>
      </w:r>
      <w:r>
        <w:rPr>
          <w:color w:val="231F20"/>
          <w:spacing w:val="19"/>
          <w:sz w:val="19"/>
        </w:rPr>
        <w:t> </w:t>
      </w:r>
      <w:r>
        <w:rPr>
          <w:color w:val="231F20"/>
          <w:sz w:val="19"/>
        </w:rPr>
        <w:t>Lucia</w:t>
      </w:r>
      <w:r>
        <w:rPr>
          <w:color w:val="231F20"/>
          <w:spacing w:val="19"/>
          <w:sz w:val="19"/>
        </w:rPr>
        <w:t> </w:t>
      </w:r>
      <w:r>
        <w:rPr>
          <w:color w:val="231F20"/>
          <w:sz w:val="19"/>
        </w:rPr>
        <w:t>Blood</w:t>
      </w:r>
      <w:r>
        <w:rPr>
          <w:color w:val="231F20"/>
          <w:spacing w:val="19"/>
          <w:sz w:val="19"/>
        </w:rPr>
        <w:t> </w:t>
      </w:r>
      <w:r>
        <w:rPr>
          <w:color w:val="231F20"/>
          <w:sz w:val="19"/>
        </w:rPr>
        <w:t>Bank,</w:t>
      </w:r>
      <w:r>
        <w:rPr>
          <w:color w:val="231F20"/>
          <w:spacing w:val="19"/>
          <w:sz w:val="19"/>
        </w:rPr>
        <w:t> </w:t>
      </w:r>
      <w:r>
        <w:rPr>
          <w:color w:val="231F20"/>
          <w:sz w:val="19"/>
        </w:rPr>
        <w:t>a</w:t>
      </w:r>
      <w:r>
        <w:rPr>
          <w:color w:val="231F20"/>
          <w:spacing w:val="19"/>
          <w:sz w:val="19"/>
        </w:rPr>
        <w:t> </w:t>
      </w:r>
      <w:r>
        <w:rPr>
          <w:color w:val="231F20"/>
          <w:sz w:val="19"/>
        </w:rPr>
        <w:t>private</w:t>
      </w:r>
      <w:r>
        <w:rPr>
          <w:color w:val="231F20"/>
          <w:spacing w:val="19"/>
          <w:sz w:val="19"/>
        </w:rPr>
        <w:t> </w:t>
      </w:r>
      <w:r>
        <w:rPr>
          <w:color w:val="231F20"/>
          <w:sz w:val="19"/>
        </w:rPr>
        <w:t>charity</w:t>
      </w:r>
      <w:r>
        <w:rPr>
          <w:color w:val="231F20"/>
          <w:spacing w:val="19"/>
          <w:sz w:val="19"/>
        </w:rPr>
        <w:t> </w:t>
      </w:r>
      <w:r>
        <w:rPr>
          <w:color w:val="231F20"/>
          <w:sz w:val="19"/>
        </w:rPr>
        <w:t>partly</w:t>
      </w:r>
      <w:r>
        <w:rPr>
          <w:color w:val="231F20"/>
          <w:spacing w:val="19"/>
          <w:sz w:val="19"/>
        </w:rPr>
        <w:t> </w:t>
      </w:r>
      <w:r>
        <w:rPr>
          <w:color w:val="231F20"/>
          <w:sz w:val="19"/>
        </w:rPr>
        <w:t>supported</w:t>
      </w:r>
      <w:r>
        <w:rPr>
          <w:color w:val="231F20"/>
          <w:spacing w:val="19"/>
          <w:sz w:val="19"/>
        </w:rPr>
        <w:t> </w:t>
      </w:r>
      <w:r>
        <w:rPr>
          <w:color w:val="231F20"/>
          <w:sz w:val="19"/>
        </w:rPr>
        <w:t>by</w:t>
      </w:r>
      <w:r>
        <w:rPr>
          <w:color w:val="231F20"/>
          <w:spacing w:val="19"/>
          <w:sz w:val="19"/>
        </w:rPr>
        <w:t> </w:t>
      </w:r>
      <w:r>
        <w:rPr>
          <w:color w:val="231F20"/>
          <w:sz w:val="19"/>
        </w:rPr>
        <w:t>government</w:t>
      </w:r>
      <w:r>
        <w:rPr>
          <w:color w:val="231F20"/>
          <w:spacing w:val="19"/>
          <w:sz w:val="19"/>
        </w:rPr>
        <w:t> </w:t>
      </w:r>
      <w:r>
        <w:rPr>
          <w:color w:val="231F20"/>
          <w:sz w:val="19"/>
        </w:rPr>
        <w:t>grants,</w:t>
      </w:r>
      <w:r>
        <w:rPr>
          <w:color w:val="231F20"/>
          <w:spacing w:val="19"/>
          <w:sz w:val="19"/>
        </w:rPr>
        <w:t> </w:t>
      </w:r>
      <w:r>
        <w:rPr>
          <w:color w:val="231F20"/>
          <w:sz w:val="19"/>
        </w:rPr>
        <w:t>is</w:t>
      </w:r>
      <w:r>
        <w:rPr>
          <w:color w:val="231F20"/>
          <w:spacing w:val="19"/>
          <w:sz w:val="19"/>
        </w:rPr>
        <w:t> </w:t>
      </w:r>
      <w:r>
        <w:rPr>
          <w:color w:val="231F20"/>
          <w:sz w:val="19"/>
        </w:rPr>
        <w:t>located on</w:t>
      </w:r>
      <w:r>
        <w:rPr>
          <w:color w:val="231F20"/>
          <w:spacing w:val="22"/>
          <w:sz w:val="19"/>
        </w:rPr>
        <w:t> </w:t>
      </w:r>
      <w:r>
        <w:rPr>
          <w:color w:val="231F20"/>
          <w:sz w:val="19"/>
        </w:rPr>
        <w:t>the</w:t>
      </w:r>
      <w:r>
        <w:rPr>
          <w:color w:val="231F20"/>
          <w:spacing w:val="22"/>
          <w:sz w:val="19"/>
        </w:rPr>
        <w:t> </w:t>
      </w:r>
      <w:r>
        <w:rPr>
          <w:color w:val="231F20"/>
          <w:sz w:val="19"/>
        </w:rPr>
        <w:t>Caribbean</w:t>
      </w:r>
      <w:r>
        <w:rPr>
          <w:color w:val="231F20"/>
          <w:spacing w:val="22"/>
          <w:sz w:val="19"/>
        </w:rPr>
        <w:t> </w:t>
      </w:r>
      <w:r>
        <w:rPr>
          <w:color w:val="231F20"/>
          <w:sz w:val="19"/>
        </w:rPr>
        <w:t>island</w:t>
      </w:r>
      <w:r>
        <w:rPr>
          <w:color w:val="231F20"/>
          <w:spacing w:val="22"/>
          <w:sz w:val="19"/>
        </w:rPr>
        <w:t> </w:t>
      </w:r>
      <w:r>
        <w:rPr>
          <w:color w:val="231F20"/>
          <w:sz w:val="19"/>
        </w:rPr>
        <w:t>of</w:t>
      </w:r>
      <w:r>
        <w:rPr>
          <w:color w:val="231F20"/>
          <w:spacing w:val="22"/>
          <w:sz w:val="19"/>
        </w:rPr>
        <w:t> </w:t>
      </w:r>
      <w:r>
        <w:rPr>
          <w:color w:val="231F20"/>
          <w:sz w:val="19"/>
        </w:rPr>
        <w:t>St.</w:t>
      </w:r>
      <w:r>
        <w:rPr>
          <w:color w:val="231F20"/>
          <w:spacing w:val="22"/>
          <w:sz w:val="19"/>
        </w:rPr>
        <w:t> </w:t>
      </w:r>
      <w:r>
        <w:rPr>
          <w:color w:val="231F20"/>
          <w:sz w:val="19"/>
        </w:rPr>
        <w:t>Lucia.</w:t>
      </w:r>
      <w:r>
        <w:rPr>
          <w:color w:val="231F20"/>
          <w:spacing w:val="22"/>
          <w:sz w:val="19"/>
        </w:rPr>
        <w:t> </w:t>
      </w:r>
      <w:r>
        <w:rPr>
          <w:color w:val="231F20"/>
          <w:sz w:val="19"/>
        </w:rPr>
        <w:t>The</w:t>
      </w:r>
      <w:r>
        <w:rPr>
          <w:color w:val="231F20"/>
          <w:spacing w:val="22"/>
          <w:sz w:val="19"/>
        </w:rPr>
        <w:t> </w:t>
      </w:r>
      <w:r>
        <w:rPr>
          <w:color w:val="231F20"/>
          <w:sz w:val="19"/>
        </w:rPr>
        <w:t>blood</w:t>
      </w:r>
      <w:r>
        <w:rPr>
          <w:color w:val="231F20"/>
          <w:spacing w:val="22"/>
          <w:sz w:val="19"/>
        </w:rPr>
        <w:t> </w:t>
      </w:r>
      <w:r>
        <w:rPr>
          <w:color w:val="231F20"/>
          <w:sz w:val="19"/>
        </w:rPr>
        <w:t>bank</w:t>
      </w:r>
      <w:r>
        <w:rPr>
          <w:color w:val="231F20"/>
          <w:spacing w:val="22"/>
          <w:sz w:val="19"/>
        </w:rPr>
        <w:t> </w:t>
      </w:r>
      <w:r>
        <w:rPr>
          <w:color w:val="231F20"/>
          <w:sz w:val="19"/>
        </w:rPr>
        <w:t>has</w:t>
      </w:r>
      <w:r>
        <w:rPr>
          <w:color w:val="231F20"/>
          <w:spacing w:val="22"/>
          <w:sz w:val="19"/>
        </w:rPr>
        <w:t> </w:t>
      </w:r>
      <w:r>
        <w:rPr>
          <w:color w:val="231F20"/>
          <w:sz w:val="19"/>
        </w:rPr>
        <w:t>just</w:t>
      </w:r>
      <w:r>
        <w:rPr>
          <w:color w:val="231F20"/>
          <w:spacing w:val="22"/>
          <w:sz w:val="19"/>
        </w:rPr>
        <w:t> </w:t>
      </w:r>
      <w:r>
        <w:rPr>
          <w:color w:val="231F20"/>
          <w:sz w:val="19"/>
        </w:rPr>
        <w:t>finished</w:t>
      </w:r>
      <w:r>
        <w:rPr>
          <w:color w:val="231F20"/>
          <w:spacing w:val="22"/>
          <w:sz w:val="19"/>
        </w:rPr>
        <w:t> </w:t>
      </w:r>
      <w:r>
        <w:rPr>
          <w:color w:val="231F20"/>
          <w:sz w:val="19"/>
        </w:rPr>
        <w:t>its</w:t>
      </w:r>
      <w:r>
        <w:rPr>
          <w:color w:val="231F20"/>
          <w:spacing w:val="22"/>
          <w:sz w:val="19"/>
        </w:rPr>
        <w:t> </w:t>
      </w:r>
      <w:r>
        <w:rPr>
          <w:color w:val="231F20"/>
          <w:sz w:val="19"/>
        </w:rPr>
        <w:t>operations</w:t>
      </w:r>
      <w:r>
        <w:rPr>
          <w:color w:val="231F20"/>
          <w:spacing w:val="22"/>
          <w:sz w:val="19"/>
        </w:rPr>
        <w:t> </w:t>
      </w:r>
      <w:r>
        <w:rPr>
          <w:color w:val="231F20"/>
          <w:sz w:val="19"/>
        </w:rPr>
        <w:t>for</w:t>
      </w:r>
      <w:r>
        <w:rPr>
          <w:color w:val="231F20"/>
          <w:spacing w:val="22"/>
          <w:sz w:val="19"/>
        </w:rPr>
        <w:t> </w:t>
      </w:r>
      <w:r>
        <w:rPr>
          <w:color w:val="231F20"/>
          <w:sz w:val="19"/>
        </w:rPr>
        <w:t>Sep- tember, which was a very busy month due to a powerful hurricane that hit neighboring islands</w:t>
      </w:r>
      <w:r>
        <w:rPr>
          <w:color w:val="231F20"/>
          <w:spacing w:val="40"/>
          <w:sz w:val="19"/>
        </w:rPr>
        <w:t> </w:t>
      </w:r>
      <w:r>
        <w:rPr>
          <w:color w:val="231F20"/>
          <w:sz w:val="19"/>
        </w:rPr>
        <w:t>causing</w:t>
      </w:r>
      <w:r>
        <w:rPr>
          <w:color w:val="231F20"/>
          <w:spacing w:val="40"/>
          <w:sz w:val="19"/>
        </w:rPr>
        <w:t> </w:t>
      </w:r>
      <w:r>
        <w:rPr>
          <w:color w:val="231F20"/>
          <w:sz w:val="19"/>
        </w:rPr>
        <w:t>many</w:t>
      </w:r>
      <w:r>
        <w:rPr>
          <w:color w:val="231F20"/>
          <w:spacing w:val="40"/>
          <w:sz w:val="19"/>
        </w:rPr>
        <w:t> </w:t>
      </w:r>
      <w:r>
        <w:rPr>
          <w:color w:val="231F20"/>
          <w:sz w:val="19"/>
        </w:rPr>
        <w:t>injuries.</w:t>
      </w:r>
      <w:r>
        <w:rPr>
          <w:color w:val="231F20"/>
          <w:spacing w:val="40"/>
          <w:sz w:val="19"/>
        </w:rPr>
        <w:t> </w:t>
      </w:r>
      <w:r>
        <w:rPr>
          <w:color w:val="231F20"/>
          <w:sz w:val="19"/>
        </w:rPr>
        <w:t>The</w:t>
      </w:r>
      <w:r>
        <w:rPr>
          <w:color w:val="231F20"/>
          <w:spacing w:val="40"/>
          <w:sz w:val="19"/>
        </w:rPr>
        <w:t> </w:t>
      </w:r>
      <w:r>
        <w:rPr>
          <w:color w:val="231F20"/>
          <w:sz w:val="19"/>
        </w:rPr>
        <w:t>hurricane</w:t>
      </w:r>
      <w:r>
        <w:rPr>
          <w:color w:val="231F20"/>
          <w:spacing w:val="40"/>
          <w:sz w:val="19"/>
        </w:rPr>
        <w:t> </w:t>
      </w:r>
      <w:r>
        <w:rPr>
          <w:color w:val="231F20"/>
          <w:sz w:val="19"/>
        </w:rPr>
        <w:t>largely</w:t>
      </w:r>
      <w:r>
        <w:rPr>
          <w:color w:val="231F20"/>
          <w:spacing w:val="40"/>
          <w:sz w:val="19"/>
        </w:rPr>
        <w:t> </w:t>
      </w:r>
      <w:r>
        <w:rPr>
          <w:color w:val="231F20"/>
          <w:sz w:val="19"/>
        </w:rPr>
        <w:t>bypassed</w:t>
      </w:r>
      <w:r>
        <w:rPr>
          <w:color w:val="231F20"/>
          <w:spacing w:val="40"/>
          <w:sz w:val="19"/>
        </w:rPr>
        <w:t> </w:t>
      </w:r>
      <w:r>
        <w:rPr>
          <w:color w:val="231F20"/>
          <w:sz w:val="19"/>
        </w:rPr>
        <w:t>St.</w:t>
      </w:r>
      <w:r>
        <w:rPr>
          <w:color w:val="231F20"/>
          <w:spacing w:val="40"/>
          <w:sz w:val="19"/>
        </w:rPr>
        <w:t> </w:t>
      </w:r>
      <w:r>
        <w:rPr>
          <w:color w:val="231F20"/>
          <w:sz w:val="19"/>
        </w:rPr>
        <w:t>Lucia,</w:t>
      </w:r>
      <w:r>
        <w:rPr>
          <w:color w:val="231F20"/>
          <w:spacing w:val="40"/>
          <w:sz w:val="19"/>
        </w:rPr>
        <w:t> </w:t>
      </w:r>
      <w:r>
        <w:rPr>
          <w:color w:val="231F20"/>
          <w:sz w:val="19"/>
        </w:rPr>
        <w:t>but</w:t>
      </w:r>
      <w:r>
        <w:rPr>
          <w:color w:val="231F20"/>
          <w:spacing w:val="40"/>
          <w:sz w:val="19"/>
        </w:rPr>
        <w:t> </w:t>
      </w:r>
      <w:r>
        <w:rPr>
          <w:color w:val="231F20"/>
          <w:sz w:val="19"/>
        </w:rPr>
        <w:t>residents</w:t>
      </w:r>
      <w:r>
        <w:rPr>
          <w:color w:val="231F20"/>
          <w:spacing w:val="40"/>
          <w:sz w:val="19"/>
        </w:rPr>
        <w:t> </w:t>
      </w:r>
      <w:r>
        <w:rPr>
          <w:color w:val="231F20"/>
          <w:sz w:val="19"/>
        </w:rPr>
        <w:t>of</w:t>
      </w:r>
      <w:r>
        <w:rPr>
          <w:color w:val="231F20"/>
          <w:spacing w:val="40"/>
          <w:sz w:val="19"/>
        </w:rPr>
        <w:t> </w:t>
      </w:r>
      <w:r>
        <w:rPr>
          <w:color w:val="231F20"/>
          <w:sz w:val="19"/>
        </w:rPr>
        <w:t>St.</w:t>
      </w:r>
      <w:r>
        <w:rPr>
          <w:color w:val="231F20"/>
          <w:spacing w:val="40"/>
          <w:sz w:val="19"/>
        </w:rPr>
        <w:t> </w:t>
      </w:r>
      <w:r>
        <w:rPr>
          <w:color w:val="231F20"/>
          <w:sz w:val="19"/>
        </w:rPr>
        <w:t>Lucia willingly</w:t>
      </w:r>
      <w:r>
        <w:rPr>
          <w:color w:val="231F20"/>
          <w:spacing w:val="39"/>
          <w:sz w:val="19"/>
        </w:rPr>
        <w:t> </w:t>
      </w:r>
      <w:r>
        <w:rPr>
          <w:color w:val="231F20"/>
          <w:sz w:val="19"/>
        </w:rPr>
        <w:t>donated</w:t>
      </w:r>
      <w:r>
        <w:rPr>
          <w:color w:val="231F20"/>
          <w:spacing w:val="39"/>
          <w:sz w:val="19"/>
        </w:rPr>
        <w:t> </w:t>
      </w:r>
      <w:r>
        <w:rPr>
          <w:color w:val="231F20"/>
          <w:sz w:val="19"/>
        </w:rPr>
        <w:t>their</w:t>
      </w:r>
      <w:r>
        <w:rPr>
          <w:color w:val="231F20"/>
          <w:spacing w:val="39"/>
          <w:sz w:val="19"/>
        </w:rPr>
        <w:t> </w:t>
      </w:r>
      <w:r>
        <w:rPr>
          <w:color w:val="231F20"/>
          <w:sz w:val="19"/>
        </w:rPr>
        <w:t>blood</w:t>
      </w:r>
      <w:r>
        <w:rPr>
          <w:color w:val="231F20"/>
          <w:spacing w:val="39"/>
          <w:sz w:val="19"/>
        </w:rPr>
        <w:t> </w:t>
      </w:r>
      <w:r>
        <w:rPr>
          <w:color w:val="231F20"/>
          <w:sz w:val="19"/>
        </w:rPr>
        <w:t>to</w:t>
      </w:r>
      <w:r>
        <w:rPr>
          <w:color w:val="231F20"/>
          <w:spacing w:val="39"/>
          <w:sz w:val="19"/>
        </w:rPr>
        <w:t> </w:t>
      </w:r>
      <w:r>
        <w:rPr>
          <w:color w:val="231F20"/>
          <w:sz w:val="19"/>
        </w:rPr>
        <w:t>help</w:t>
      </w:r>
      <w:r>
        <w:rPr>
          <w:color w:val="231F20"/>
          <w:spacing w:val="39"/>
          <w:sz w:val="19"/>
        </w:rPr>
        <w:t> </w:t>
      </w:r>
      <w:r>
        <w:rPr>
          <w:color w:val="231F20"/>
          <w:sz w:val="19"/>
        </w:rPr>
        <w:t>people</w:t>
      </w:r>
      <w:r>
        <w:rPr>
          <w:color w:val="231F20"/>
          <w:spacing w:val="39"/>
          <w:sz w:val="19"/>
        </w:rPr>
        <w:t> </w:t>
      </w:r>
      <w:r>
        <w:rPr>
          <w:color w:val="231F20"/>
          <w:sz w:val="19"/>
        </w:rPr>
        <w:t>on</w:t>
      </w:r>
      <w:r>
        <w:rPr>
          <w:color w:val="231F20"/>
          <w:spacing w:val="39"/>
          <w:sz w:val="19"/>
        </w:rPr>
        <w:t> </w:t>
      </w:r>
      <w:r>
        <w:rPr>
          <w:color w:val="231F20"/>
          <w:sz w:val="19"/>
        </w:rPr>
        <w:t>other</w:t>
      </w:r>
      <w:r>
        <w:rPr>
          <w:color w:val="231F20"/>
          <w:spacing w:val="39"/>
          <w:sz w:val="19"/>
        </w:rPr>
        <w:t> </w:t>
      </w:r>
      <w:r>
        <w:rPr>
          <w:color w:val="231F20"/>
          <w:sz w:val="19"/>
        </w:rPr>
        <w:t>islands.</w:t>
      </w:r>
      <w:r>
        <w:rPr>
          <w:color w:val="231F20"/>
          <w:spacing w:val="39"/>
          <w:sz w:val="19"/>
        </w:rPr>
        <w:t> </w:t>
      </w:r>
      <w:r>
        <w:rPr>
          <w:color w:val="231F20"/>
          <w:sz w:val="19"/>
        </w:rPr>
        <w:t>As</w:t>
      </w:r>
      <w:r>
        <w:rPr>
          <w:color w:val="231F20"/>
          <w:spacing w:val="39"/>
          <w:sz w:val="19"/>
        </w:rPr>
        <w:t> </w:t>
      </w:r>
      <w:r>
        <w:rPr>
          <w:color w:val="231F20"/>
          <w:sz w:val="19"/>
        </w:rPr>
        <w:t>a</w:t>
      </w:r>
      <w:r>
        <w:rPr>
          <w:color w:val="231F20"/>
          <w:spacing w:val="39"/>
          <w:sz w:val="19"/>
        </w:rPr>
        <w:t> </w:t>
      </w:r>
      <w:r>
        <w:rPr>
          <w:color w:val="231F20"/>
          <w:sz w:val="19"/>
        </w:rPr>
        <w:t>consequence,</w:t>
      </w:r>
      <w:r>
        <w:rPr>
          <w:color w:val="231F20"/>
          <w:spacing w:val="39"/>
          <w:sz w:val="19"/>
        </w:rPr>
        <w:t> </w:t>
      </w:r>
      <w:r>
        <w:rPr>
          <w:color w:val="231F20"/>
          <w:sz w:val="19"/>
        </w:rPr>
        <w:t>the</w:t>
      </w:r>
      <w:r>
        <w:rPr>
          <w:color w:val="231F20"/>
          <w:spacing w:val="39"/>
          <w:sz w:val="19"/>
        </w:rPr>
        <w:t> </w:t>
      </w:r>
      <w:r>
        <w:rPr>
          <w:color w:val="231F20"/>
          <w:sz w:val="19"/>
        </w:rPr>
        <w:t>blood bank</w:t>
      </w:r>
      <w:r>
        <w:rPr>
          <w:color w:val="231F20"/>
          <w:spacing w:val="28"/>
          <w:sz w:val="19"/>
        </w:rPr>
        <w:t> </w:t>
      </w:r>
      <w:r>
        <w:rPr>
          <w:color w:val="231F20"/>
          <w:sz w:val="19"/>
        </w:rPr>
        <w:t>collected</w:t>
      </w:r>
      <w:r>
        <w:rPr>
          <w:color w:val="231F20"/>
          <w:spacing w:val="28"/>
          <w:sz w:val="19"/>
        </w:rPr>
        <w:t> </w:t>
      </w:r>
      <w:r>
        <w:rPr>
          <w:color w:val="231F20"/>
          <w:sz w:val="19"/>
        </w:rPr>
        <w:t>and</w:t>
      </w:r>
      <w:r>
        <w:rPr>
          <w:color w:val="231F20"/>
          <w:spacing w:val="28"/>
          <w:sz w:val="19"/>
        </w:rPr>
        <w:t> </w:t>
      </w:r>
      <w:r>
        <w:rPr>
          <w:color w:val="231F20"/>
          <w:sz w:val="19"/>
        </w:rPr>
        <w:t>processed</w:t>
      </w:r>
      <w:r>
        <w:rPr>
          <w:color w:val="231F20"/>
          <w:spacing w:val="28"/>
          <w:sz w:val="19"/>
        </w:rPr>
        <w:t> </w:t>
      </w:r>
      <w:r>
        <w:rPr>
          <w:color w:val="231F20"/>
          <w:sz w:val="19"/>
        </w:rPr>
        <w:t>over</w:t>
      </w:r>
      <w:r>
        <w:rPr>
          <w:color w:val="231F20"/>
          <w:spacing w:val="28"/>
          <w:sz w:val="19"/>
        </w:rPr>
        <w:t> </w:t>
      </w:r>
      <w:r>
        <w:rPr>
          <w:color w:val="231F20"/>
          <w:sz w:val="19"/>
        </w:rPr>
        <w:t>20%</w:t>
      </w:r>
      <w:r>
        <w:rPr>
          <w:color w:val="231F20"/>
          <w:spacing w:val="28"/>
          <w:sz w:val="19"/>
        </w:rPr>
        <w:t> </w:t>
      </w:r>
      <w:r>
        <w:rPr>
          <w:color w:val="231F20"/>
          <w:sz w:val="19"/>
        </w:rPr>
        <w:t>more</w:t>
      </w:r>
      <w:r>
        <w:rPr>
          <w:color w:val="231F20"/>
          <w:spacing w:val="28"/>
          <w:sz w:val="19"/>
        </w:rPr>
        <w:t> </w:t>
      </w:r>
      <w:r>
        <w:rPr>
          <w:color w:val="231F20"/>
          <w:sz w:val="19"/>
        </w:rPr>
        <w:t>blood</w:t>
      </w:r>
      <w:r>
        <w:rPr>
          <w:color w:val="231F20"/>
          <w:spacing w:val="28"/>
          <w:sz w:val="19"/>
        </w:rPr>
        <w:t> </w:t>
      </w:r>
      <w:r>
        <w:rPr>
          <w:color w:val="231F20"/>
          <w:sz w:val="19"/>
        </w:rPr>
        <w:t>than</w:t>
      </w:r>
      <w:r>
        <w:rPr>
          <w:color w:val="231F20"/>
          <w:spacing w:val="28"/>
          <w:sz w:val="19"/>
        </w:rPr>
        <w:t> </w:t>
      </w:r>
      <w:r>
        <w:rPr>
          <w:color w:val="231F20"/>
          <w:sz w:val="19"/>
        </w:rPr>
        <w:t>had</w:t>
      </w:r>
      <w:r>
        <w:rPr>
          <w:color w:val="231F20"/>
          <w:spacing w:val="28"/>
          <w:sz w:val="19"/>
        </w:rPr>
        <w:t> </w:t>
      </w:r>
      <w:r>
        <w:rPr>
          <w:color w:val="231F20"/>
          <w:sz w:val="19"/>
        </w:rPr>
        <w:t>been</w:t>
      </w:r>
      <w:r>
        <w:rPr>
          <w:color w:val="231F20"/>
          <w:spacing w:val="28"/>
          <w:sz w:val="19"/>
        </w:rPr>
        <w:t> </w:t>
      </w:r>
      <w:r>
        <w:rPr>
          <w:color w:val="231F20"/>
          <w:sz w:val="19"/>
        </w:rPr>
        <w:t>originally</w:t>
      </w:r>
      <w:r>
        <w:rPr>
          <w:color w:val="231F20"/>
          <w:spacing w:val="28"/>
          <w:sz w:val="19"/>
        </w:rPr>
        <w:t> </w:t>
      </w:r>
      <w:r>
        <w:rPr>
          <w:color w:val="231F20"/>
          <w:sz w:val="19"/>
        </w:rPr>
        <w:t>planned</w:t>
      </w:r>
      <w:r>
        <w:rPr>
          <w:color w:val="231F20"/>
          <w:spacing w:val="28"/>
          <w:sz w:val="19"/>
        </w:rPr>
        <w:t> </w:t>
      </w:r>
      <w:r>
        <w:rPr>
          <w:color w:val="231F20"/>
          <w:sz w:val="19"/>
        </w:rPr>
        <w:t>for</w:t>
      </w:r>
      <w:r>
        <w:rPr>
          <w:color w:val="231F20"/>
          <w:spacing w:val="28"/>
          <w:sz w:val="19"/>
        </w:rPr>
        <w:t> </w:t>
      </w:r>
      <w:r>
        <w:rPr>
          <w:color w:val="231F20"/>
          <w:sz w:val="19"/>
        </w:rPr>
        <w:t>the </w:t>
      </w:r>
      <w:r>
        <w:rPr>
          <w:color w:val="231F20"/>
          <w:spacing w:val="-2"/>
          <w:sz w:val="19"/>
        </w:rPr>
        <w:t>month.</w:t>
      </w:r>
    </w:p>
    <w:p>
      <w:pPr>
        <w:spacing w:after="0" w:line="240" w:lineRule="auto"/>
        <w:jc w:val="left"/>
        <w:rPr>
          <w:sz w:val="19"/>
        </w:rPr>
        <w:sectPr>
          <w:pgSz w:w="12960" w:h="15660"/>
          <w:pgMar w:top="0" w:bottom="0" w:left="0" w:right="0"/>
        </w:sectPr>
      </w:pPr>
    </w:p>
    <w:p>
      <w:pPr>
        <w:pStyle w:val="BodyText"/>
        <w:rPr>
          <w:sz w:val="20"/>
        </w:rPr>
      </w:pPr>
      <w:r>
        <w:rPr/>
        <w:pict>
          <v:rect style="position:absolute;margin-left:0pt;margin-top:0pt;width:618pt;height:783pt;mso-position-horizontal-relative:page;mso-position-vertical-relative:page;z-index:-19157504" id="docshape232" filled="true" fillcolor="#fffeee" stroked="false">
            <v:fill type="solid"/>
            <w10:wrap type="none"/>
          </v:rect>
        </w:pict>
      </w:r>
      <w:r>
        <w:rPr/>
        <w:pict>
          <v:rect style="position:absolute;margin-left:618pt;margin-top:0pt;width:30pt;height:783pt;mso-position-horizontal-relative:page;mso-position-vertical-relative:page;z-index:15783936" id="docshape233" filled="true" fillcolor="#f58232" stroked="false">
            <v:fill type="solid"/>
            <w10:wrap type="none"/>
          </v:rect>
        </w:pict>
      </w:r>
    </w:p>
    <w:p>
      <w:pPr>
        <w:pStyle w:val="BodyText"/>
        <w:rPr>
          <w:sz w:val="20"/>
        </w:rPr>
      </w:pPr>
    </w:p>
    <w:p>
      <w:pPr>
        <w:pStyle w:val="BodyText"/>
        <w:spacing w:before="5"/>
        <w:rPr>
          <w:sz w:val="18"/>
        </w:rPr>
      </w:pPr>
    </w:p>
    <w:p>
      <w:pPr>
        <w:tabs>
          <w:tab w:pos="11739" w:val="left" w:leader="none"/>
        </w:tabs>
        <w:spacing w:before="1"/>
        <w:ind w:left="5576" w:right="0" w:firstLine="0"/>
        <w:jc w:val="left"/>
        <w:rPr>
          <w:rFonts w:ascii="Proxima Nova Rg"/>
          <w:b/>
          <w:sz w:val="18"/>
        </w:rPr>
      </w:pPr>
      <w:r>
        <w:rPr>
          <w:rFonts w:ascii="Gill Sans MT"/>
          <w:b/>
          <w:color w:val="231F20"/>
          <w:spacing w:val="-4"/>
          <w:sz w:val="18"/>
        </w:rPr>
        <w:t>Flexible</w:t>
      </w:r>
      <w:r>
        <w:rPr>
          <w:rFonts w:ascii="Gill Sans MT"/>
          <w:b/>
          <w:color w:val="231F20"/>
          <w:spacing w:val="-8"/>
          <w:sz w:val="18"/>
        </w:rPr>
        <w:t> </w:t>
      </w:r>
      <w:r>
        <w:rPr>
          <w:rFonts w:ascii="Gill Sans MT"/>
          <w:b/>
          <w:color w:val="231F20"/>
          <w:spacing w:val="-4"/>
          <w:sz w:val="18"/>
        </w:rPr>
        <w:t>Budgets</w:t>
      </w:r>
      <w:r>
        <w:rPr>
          <w:rFonts w:ascii="Gill Sans MT"/>
          <w:b/>
          <w:color w:val="231F20"/>
          <w:spacing w:val="-8"/>
          <w:sz w:val="18"/>
        </w:rPr>
        <w:t> </w:t>
      </w:r>
      <w:r>
        <w:rPr>
          <w:rFonts w:ascii="Gill Sans MT"/>
          <w:b/>
          <w:color w:val="231F20"/>
          <w:spacing w:val="-4"/>
          <w:sz w:val="18"/>
        </w:rPr>
        <w:t>and</w:t>
      </w:r>
      <w:r>
        <w:rPr>
          <w:rFonts w:ascii="Gill Sans MT"/>
          <w:b/>
          <w:color w:val="231F20"/>
          <w:spacing w:val="-8"/>
          <w:sz w:val="18"/>
        </w:rPr>
        <w:t> </w:t>
      </w:r>
      <w:r>
        <w:rPr>
          <w:rFonts w:ascii="Gill Sans MT"/>
          <w:b/>
          <w:color w:val="231F20"/>
          <w:spacing w:val="-4"/>
          <w:sz w:val="18"/>
        </w:rPr>
        <w:t>Performance</w:t>
      </w:r>
      <w:r>
        <w:rPr>
          <w:rFonts w:ascii="Gill Sans MT"/>
          <w:b/>
          <w:color w:val="231F20"/>
          <w:spacing w:val="-7"/>
          <w:sz w:val="18"/>
        </w:rPr>
        <w:t> </w:t>
      </w:r>
      <w:r>
        <w:rPr>
          <w:rFonts w:ascii="Gill Sans MT"/>
          <w:b/>
          <w:color w:val="231F20"/>
          <w:spacing w:val="-4"/>
          <w:sz w:val="18"/>
        </w:rPr>
        <w:t>Analysis</w:t>
      </w:r>
      <w:r>
        <w:rPr>
          <w:rFonts w:ascii="Gill Sans MT"/>
          <w:b/>
          <w:color w:val="231F20"/>
          <w:sz w:val="18"/>
        </w:rPr>
        <w:tab/>
      </w:r>
      <w:r>
        <w:rPr>
          <w:rFonts w:ascii="Proxima Nova Rg"/>
          <w:b/>
          <w:color w:val="231F20"/>
          <w:spacing w:val="-5"/>
          <w:sz w:val="18"/>
        </w:rPr>
        <w:t>443</w:t>
      </w:r>
    </w:p>
    <w:p>
      <w:pPr>
        <w:pStyle w:val="BodyText"/>
        <w:spacing w:before="8"/>
        <w:rPr>
          <w:rFonts w:ascii="Proxima Nova Rg"/>
          <w:b/>
          <w:sz w:val="29"/>
        </w:rPr>
      </w:pPr>
    </w:p>
    <w:p>
      <w:pPr>
        <w:spacing w:before="0"/>
        <w:ind w:left="1620" w:right="3897" w:firstLine="360"/>
        <w:jc w:val="both"/>
        <w:rPr>
          <w:sz w:val="19"/>
        </w:rPr>
      </w:pPr>
      <w:r>
        <w:rPr>
          <w:color w:val="231F20"/>
          <w:sz w:val="19"/>
        </w:rPr>
        <w:t>A report prepared by a government official comparing actual costs to budgeted costs for the blood bank appears below. Continued support from the government depends on the blood bank’s ability to demonstrate control over its costs.</w:t>
      </w:r>
    </w:p>
    <w:p>
      <w:pPr>
        <w:pStyle w:val="BodyText"/>
        <w:spacing w:before="2"/>
        <w:rPr>
          <w:sz w:val="6"/>
        </w:rPr>
      </w:pPr>
    </w:p>
    <w:tbl>
      <w:tblPr>
        <w:tblW w:w="0" w:type="auto"/>
        <w:jc w:val="left"/>
        <w:tblInd w:w="2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16"/>
        <w:gridCol w:w="986"/>
        <w:gridCol w:w="938"/>
        <w:gridCol w:w="767"/>
        <w:gridCol w:w="289"/>
      </w:tblGrid>
      <w:tr>
        <w:trPr>
          <w:trHeight w:val="1249" w:hRule="atLeast"/>
        </w:trPr>
        <w:tc>
          <w:tcPr>
            <w:tcW w:w="6396" w:type="dxa"/>
            <w:gridSpan w:val="5"/>
            <w:shd w:val="clear" w:color="auto" w:fill="D4E0F2"/>
          </w:tcPr>
          <w:p>
            <w:pPr>
              <w:pStyle w:val="TableParagraph"/>
              <w:spacing w:line="254" w:lineRule="auto" w:before="58"/>
              <w:ind w:left="2437" w:right="2435"/>
              <w:jc w:val="center"/>
              <w:rPr>
                <w:sz w:val="17"/>
              </w:rPr>
            </w:pPr>
            <w:r>
              <w:rPr>
                <w:color w:val="231F20"/>
                <w:sz w:val="17"/>
              </w:rPr>
              <w:t>St.</w:t>
            </w:r>
            <w:r>
              <w:rPr>
                <w:color w:val="231F20"/>
                <w:spacing w:val="-11"/>
                <w:sz w:val="17"/>
              </w:rPr>
              <w:t> </w:t>
            </w:r>
            <w:r>
              <w:rPr>
                <w:color w:val="231F20"/>
                <w:sz w:val="17"/>
              </w:rPr>
              <w:t>Lucia</w:t>
            </w:r>
            <w:r>
              <w:rPr>
                <w:color w:val="231F20"/>
                <w:spacing w:val="-11"/>
                <w:sz w:val="17"/>
              </w:rPr>
              <w:t> </w:t>
            </w:r>
            <w:r>
              <w:rPr>
                <w:color w:val="231F20"/>
                <w:sz w:val="17"/>
              </w:rPr>
              <w:t>Blood</w:t>
            </w:r>
            <w:r>
              <w:rPr>
                <w:color w:val="231F20"/>
                <w:spacing w:val="-11"/>
                <w:sz w:val="17"/>
              </w:rPr>
              <w:t> </w:t>
            </w:r>
            <w:r>
              <w:rPr>
                <w:color w:val="231F20"/>
                <w:sz w:val="17"/>
              </w:rPr>
              <w:t>Bank Cost Control </w:t>
            </w:r>
            <w:r>
              <w:rPr>
                <w:color w:val="231F20"/>
                <w:spacing w:val="-2"/>
                <w:sz w:val="17"/>
              </w:rPr>
              <w:t>Report</w:t>
            </w:r>
          </w:p>
          <w:p>
            <w:pPr>
              <w:pStyle w:val="TableParagraph"/>
              <w:spacing w:before="1"/>
              <w:ind w:left="1843" w:right="1843"/>
              <w:jc w:val="center"/>
              <w:rPr>
                <w:sz w:val="17"/>
              </w:rPr>
            </w:pPr>
            <w:r>
              <w:rPr>
                <w:color w:val="231F20"/>
                <w:sz w:val="17"/>
              </w:rPr>
              <w:t>For the Month Ended September </w:t>
            </w:r>
            <w:r>
              <w:rPr>
                <w:color w:val="231F20"/>
                <w:spacing w:val="-7"/>
                <w:sz w:val="17"/>
              </w:rPr>
              <w:t>30</w:t>
            </w:r>
          </w:p>
          <w:p>
            <w:pPr>
              <w:pStyle w:val="TableParagraph"/>
              <w:tabs>
                <w:tab w:pos="4524" w:val="left" w:leader="none"/>
              </w:tabs>
              <w:spacing w:before="47"/>
              <w:ind w:left="3721"/>
              <w:jc w:val="left"/>
              <w:rPr>
                <w:sz w:val="17"/>
              </w:rPr>
            </w:pPr>
            <w:r>
              <w:rPr>
                <w:color w:val="231F20"/>
                <w:spacing w:val="-2"/>
                <w:sz w:val="17"/>
              </w:rPr>
              <w:t>Actual</w:t>
            </w:r>
            <w:r>
              <w:rPr>
                <w:color w:val="231F20"/>
                <w:sz w:val="17"/>
              </w:rPr>
              <w:tab/>
            </w:r>
            <w:r>
              <w:rPr>
                <w:color w:val="231F20"/>
                <w:spacing w:val="-2"/>
                <w:sz w:val="17"/>
              </w:rPr>
              <w:t>Planning</w:t>
            </w:r>
          </w:p>
          <w:p>
            <w:pPr>
              <w:pStyle w:val="TableParagraph"/>
              <w:tabs>
                <w:tab w:pos="4576" w:val="left" w:leader="none"/>
                <w:tab w:pos="5416" w:val="left" w:leader="none"/>
              </w:tabs>
              <w:spacing w:before="13"/>
              <w:ind w:left="3688"/>
              <w:jc w:val="left"/>
              <w:rPr>
                <w:sz w:val="17"/>
              </w:rPr>
            </w:pPr>
            <w:r>
              <w:rPr>
                <w:color w:val="231F20"/>
                <w:spacing w:val="-2"/>
                <w:sz w:val="17"/>
              </w:rPr>
              <w:t>Results</w:t>
            </w:r>
            <w:r>
              <w:rPr>
                <w:color w:val="231F20"/>
                <w:sz w:val="17"/>
              </w:rPr>
              <w:tab/>
            </w:r>
            <w:r>
              <w:rPr>
                <w:color w:val="231F20"/>
                <w:spacing w:val="-2"/>
                <w:sz w:val="17"/>
              </w:rPr>
              <w:t>Budget</w:t>
            </w:r>
            <w:r>
              <w:rPr>
                <w:color w:val="231F20"/>
                <w:sz w:val="17"/>
              </w:rPr>
              <w:tab/>
            </w:r>
            <w:r>
              <w:rPr>
                <w:color w:val="231F20"/>
                <w:spacing w:val="-2"/>
                <w:sz w:val="17"/>
              </w:rPr>
              <w:t>Variances</w:t>
            </w:r>
          </w:p>
        </w:tc>
      </w:tr>
      <w:tr>
        <w:trPr>
          <w:trHeight w:val="303" w:hRule="atLeast"/>
        </w:trPr>
        <w:tc>
          <w:tcPr>
            <w:tcW w:w="3416" w:type="dxa"/>
            <w:shd w:val="clear" w:color="auto" w:fill="E9F7FE"/>
          </w:tcPr>
          <w:p>
            <w:pPr>
              <w:pStyle w:val="TableParagraph"/>
              <w:spacing w:before="48"/>
              <w:ind w:left="119"/>
              <w:jc w:val="left"/>
              <w:rPr>
                <w:sz w:val="17"/>
              </w:rPr>
            </w:pPr>
            <w:r>
              <w:rPr>
                <w:color w:val="231F20"/>
                <w:sz w:val="17"/>
              </w:rPr>
              <w:t>Liters</w:t>
            </w:r>
            <w:r>
              <w:rPr>
                <w:color w:val="231F20"/>
                <w:spacing w:val="-1"/>
                <w:sz w:val="17"/>
              </w:rPr>
              <w:t> </w:t>
            </w:r>
            <w:r>
              <w:rPr>
                <w:color w:val="231F20"/>
                <w:sz w:val="17"/>
              </w:rPr>
              <w:t>of blood collected</w:t>
            </w:r>
            <w:r>
              <w:rPr>
                <w:color w:val="231F20"/>
                <w:spacing w:val="40"/>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w:t>
            </w:r>
            <w:r>
              <w:rPr>
                <w:color w:val="231F20"/>
                <w:spacing w:val="-1"/>
                <w:sz w:val="17"/>
              </w:rPr>
              <w:t> </w:t>
            </w:r>
            <w:r>
              <w:rPr>
                <w:color w:val="231F20"/>
                <w:spacing w:val="-10"/>
                <w:sz w:val="17"/>
              </w:rPr>
              <w:t>.</w:t>
            </w:r>
          </w:p>
        </w:tc>
        <w:tc>
          <w:tcPr>
            <w:tcW w:w="986" w:type="dxa"/>
            <w:shd w:val="clear" w:color="auto" w:fill="E9F7FE"/>
          </w:tcPr>
          <w:p>
            <w:pPr>
              <w:pStyle w:val="TableParagraph"/>
              <w:spacing w:before="48"/>
              <w:ind w:right="118"/>
              <w:rPr>
                <w:sz w:val="17"/>
              </w:rPr>
            </w:pPr>
            <w:r>
              <w:rPr>
                <w:color w:val="231F20"/>
                <w:spacing w:val="-5"/>
                <w:sz w:val="17"/>
              </w:rPr>
              <w:t>620</w:t>
            </w:r>
          </w:p>
        </w:tc>
        <w:tc>
          <w:tcPr>
            <w:tcW w:w="938" w:type="dxa"/>
            <w:shd w:val="clear" w:color="auto" w:fill="E9F7FE"/>
          </w:tcPr>
          <w:p>
            <w:pPr>
              <w:pStyle w:val="TableParagraph"/>
              <w:spacing w:before="48"/>
              <w:ind w:right="164"/>
              <w:rPr>
                <w:sz w:val="17"/>
              </w:rPr>
            </w:pPr>
            <w:r>
              <w:rPr>
                <w:color w:val="231F20"/>
                <w:spacing w:val="-5"/>
                <w:sz w:val="17"/>
              </w:rPr>
              <w:t>500</w:t>
            </w:r>
          </w:p>
        </w:tc>
        <w:tc>
          <w:tcPr>
            <w:tcW w:w="767" w:type="dxa"/>
            <w:shd w:val="clear" w:color="auto" w:fill="E9F7FE"/>
          </w:tcPr>
          <w:p>
            <w:pPr>
              <w:pStyle w:val="TableParagraph"/>
              <w:jc w:val="left"/>
              <w:rPr>
                <w:rFonts w:ascii="Times New Roman"/>
                <w:sz w:val="16"/>
              </w:rPr>
            </w:pPr>
          </w:p>
        </w:tc>
        <w:tc>
          <w:tcPr>
            <w:tcW w:w="289" w:type="dxa"/>
            <w:shd w:val="clear" w:color="auto" w:fill="E9F7FE"/>
          </w:tcPr>
          <w:p>
            <w:pPr>
              <w:pStyle w:val="TableParagraph"/>
              <w:jc w:val="left"/>
              <w:rPr>
                <w:rFonts w:ascii="Times New Roman"/>
                <w:sz w:val="16"/>
              </w:rPr>
            </w:pPr>
          </w:p>
        </w:tc>
      </w:tr>
      <w:tr>
        <w:trPr>
          <w:trHeight w:val="254" w:hRule="atLeast"/>
        </w:trPr>
        <w:tc>
          <w:tcPr>
            <w:tcW w:w="3416" w:type="dxa"/>
            <w:shd w:val="clear" w:color="auto" w:fill="E9F7FE"/>
          </w:tcPr>
          <w:p>
            <w:pPr>
              <w:pStyle w:val="TableParagraph"/>
              <w:spacing w:line="186" w:lineRule="exact" w:before="48"/>
              <w:ind w:left="119"/>
              <w:jc w:val="left"/>
              <w:rPr>
                <w:sz w:val="17"/>
              </w:rPr>
            </w:pPr>
            <w:r>
              <w:rPr>
                <w:color w:val="231F20"/>
                <w:sz w:val="17"/>
              </w:rPr>
              <w:t>Medical supplies</w:t>
            </w:r>
            <w:r>
              <w:rPr>
                <w:color w:val="231F20"/>
                <w:spacing w:val="5"/>
                <w:sz w:val="17"/>
              </w:rPr>
              <w:t> </w:t>
            </w:r>
            <w:r>
              <w:rPr>
                <w:color w:val="231F20"/>
                <w:sz w:val="17"/>
              </w:rPr>
              <w:t>. . . . . . . . . . . . . . . . . . . . . </w:t>
            </w:r>
            <w:r>
              <w:rPr>
                <w:color w:val="231F20"/>
                <w:spacing w:val="-10"/>
                <w:sz w:val="17"/>
              </w:rPr>
              <w:t>.</w:t>
            </w:r>
          </w:p>
        </w:tc>
        <w:tc>
          <w:tcPr>
            <w:tcW w:w="986" w:type="dxa"/>
            <w:shd w:val="clear" w:color="auto" w:fill="E9F7FE"/>
          </w:tcPr>
          <w:p>
            <w:pPr>
              <w:pStyle w:val="TableParagraph"/>
              <w:spacing w:line="186" w:lineRule="exact" w:before="48"/>
              <w:ind w:right="118"/>
              <w:rPr>
                <w:sz w:val="17"/>
              </w:rPr>
            </w:pPr>
            <w:r>
              <w:rPr>
                <w:color w:val="231F20"/>
                <w:sz w:val="17"/>
              </w:rPr>
              <w:t>$</w:t>
            </w:r>
            <w:r>
              <w:rPr>
                <w:color w:val="231F20"/>
                <w:spacing w:val="54"/>
                <w:sz w:val="17"/>
              </w:rPr>
              <w:t> </w:t>
            </w:r>
            <w:r>
              <w:rPr>
                <w:color w:val="231F20"/>
                <w:spacing w:val="-2"/>
                <w:sz w:val="17"/>
              </w:rPr>
              <w:t>9,250</w:t>
            </w:r>
          </w:p>
        </w:tc>
        <w:tc>
          <w:tcPr>
            <w:tcW w:w="938" w:type="dxa"/>
            <w:shd w:val="clear" w:color="auto" w:fill="E9F7FE"/>
          </w:tcPr>
          <w:p>
            <w:pPr>
              <w:pStyle w:val="TableParagraph"/>
              <w:spacing w:line="186" w:lineRule="exact" w:before="48"/>
              <w:ind w:right="164"/>
              <w:rPr>
                <w:sz w:val="17"/>
              </w:rPr>
            </w:pPr>
            <w:r>
              <w:rPr>
                <w:color w:val="231F20"/>
                <w:sz w:val="17"/>
              </w:rPr>
              <w:t>$</w:t>
            </w:r>
            <w:r>
              <w:rPr>
                <w:color w:val="231F20"/>
                <w:spacing w:val="54"/>
                <w:sz w:val="17"/>
              </w:rPr>
              <w:t> </w:t>
            </w:r>
            <w:r>
              <w:rPr>
                <w:color w:val="231F20"/>
                <w:spacing w:val="-2"/>
                <w:sz w:val="17"/>
              </w:rPr>
              <w:t>7,500</w:t>
            </w:r>
          </w:p>
        </w:tc>
        <w:tc>
          <w:tcPr>
            <w:tcW w:w="767" w:type="dxa"/>
            <w:shd w:val="clear" w:color="auto" w:fill="E9F7FE"/>
          </w:tcPr>
          <w:p>
            <w:pPr>
              <w:pStyle w:val="TableParagraph"/>
              <w:spacing w:line="186" w:lineRule="exact" w:before="48"/>
              <w:ind w:right="49"/>
              <w:rPr>
                <w:sz w:val="17"/>
              </w:rPr>
            </w:pPr>
            <w:r>
              <w:rPr>
                <w:color w:val="231F20"/>
                <w:spacing w:val="-2"/>
                <w:w w:val="110"/>
                <w:sz w:val="17"/>
              </w:rPr>
              <w:t>$1,750</w:t>
            </w:r>
          </w:p>
        </w:tc>
        <w:tc>
          <w:tcPr>
            <w:tcW w:w="289" w:type="dxa"/>
            <w:shd w:val="clear" w:color="auto" w:fill="E9F7FE"/>
          </w:tcPr>
          <w:p>
            <w:pPr>
              <w:pStyle w:val="TableParagraph"/>
              <w:spacing w:line="186" w:lineRule="exact" w:before="48"/>
              <w:ind w:left="49"/>
              <w:jc w:val="left"/>
              <w:rPr>
                <w:sz w:val="17"/>
              </w:rPr>
            </w:pPr>
            <w:r>
              <w:rPr>
                <w:color w:val="231F20"/>
                <w:w w:val="100"/>
                <w:sz w:val="17"/>
              </w:rPr>
              <w:t>U</w:t>
            </w:r>
          </w:p>
        </w:tc>
      </w:tr>
      <w:tr>
        <w:trPr>
          <w:trHeight w:val="204" w:hRule="atLeast"/>
        </w:trPr>
        <w:tc>
          <w:tcPr>
            <w:tcW w:w="3416" w:type="dxa"/>
            <w:shd w:val="clear" w:color="auto" w:fill="E9F7FE"/>
          </w:tcPr>
          <w:p>
            <w:pPr>
              <w:pStyle w:val="TableParagraph"/>
              <w:spacing w:line="184" w:lineRule="exact"/>
              <w:ind w:left="119"/>
              <w:jc w:val="left"/>
              <w:rPr>
                <w:sz w:val="17"/>
              </w:rPr>
            </w:pPr>
            <w:r>
              <w:rPr>
                <w:color w:val="231F20"/>
                <w:sz w:val="17"/>
              </w:rPr>
              <w:t>Lab</w:t>
            </w:r>
            <w:r>
              <w:rPr>
                <w:color w:val="231F20"/>
                <w:spacing w:val="-1"/>
                <w:sz w:val="17"/>
              </w:rPr>
              <w:t> </w:t>
            </w:r>
            <w:r>
              <w:rPr>
                <w:color w:val="231F20"/>
                <w:sz w:val="17"/>
              </w:rPr>
              <w:t>tests</w:t>
            </w:r>
            <w:r>
              <w:rPr>
                <w:color w:val="231F20"/>
                <w:spacing w:val="-1"/>
                <w:sz w:val="17"/>
              </w:rPr>
              <w:t> </w:t>
            </w:r>
            <w:r>
              <w:rPr>
                <w:color w:val="231F20"/>
                <w:sz w:val="17"/>
              </w:rPr>
              <w:t>. . .</w:t>
            </w:r>
            <w:r>
              <w:rPr>
                <w:color w:val="231F20"/>
                <w:spacing w:val="-1"/>
                <w:sz w:val="17"/>
              </w:rPr>
              <w:t> </w:t>
            </w:r>
            <w:r>
              <w:rPr>
                <w:color w:val="231F20"/>
                <w:sz w:val="17"/>
              </w:rPr>
              <w:t>. . . . .</w:t>
            </w:r>
            <w:r>
              <w:rPr>
                <w:color w:val="231F20"/>
                <w:spacing w:val="-1"/>
                <w:sz w:val="17"/>
              </w:rPr>
              <w:t> </w:t>
            </w:r>
            <w:r>
              <w:rPr>
                <w:color w:val="231F20"/>
                <w:sz w:val="17"/>
              </w:rPr>
              <w:t>.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w:t>
            </w:r>
            <w:r>
              <w:rPr>
                <w:color w:val="231F20"/>
                <w:spacing w:val="-1"/>
                <w:sz w:val="17"/>
              </w:rPr>
              <w:t> </w:t>
            </w:r>
            <w:r>
              <w:rPr>
                <w:color w:val="231F20"/>
                <w:sz w:val="17"/>
              </w:rPr>
              <w:t>. . </w:t>
            </w:r>
            <w:r>
              <w:rPr>
                <w:color w:val="231F20"/>
                <w:spacing w:val="-10"/>
                <w:sz w:val="17"/>
              </w:rPr>
              <w:t>.</w:t>
            </w:r>
          </w:p>
        </w:tc>
        <w:tc>
          <w:tcPr>
            <w:tcW w:w="986" w:type="dxa"/>
            <w:shd w:val="clear" w:color="auto" w:fill="E9F7FE"/>
          </w:tcPr>
          <w:p>
            <w:pPr>
              <w:pStyle w:val="TableParagraph"/>
              <w:spacing w:line="184" w:lineRule="exact"/>
              <w:ind w:right="118"/>
              <w:rPr>
                <w:sz w:val="17"/>
              </w:rPr>
            </w:pPr>
            <w:r>
              <w:rPr>
                <w:color w:val="231F20"/>
                <w:spacing w:val="-2"/>
                <w:w w:val="110"/>
                <w:sz w:val="17"/>
              </w:rPr>
              <w:t>6,180</w:t>
            </w:r>
          </w:p>
        </w:tc>
        <w:tc>
          <w:tcPr>
            <w:tcW w:w="938" w:type="dxa"/>
            <w:shd w:val="clear" w:color="auto" w:fill="E9F7FE"/>
          </w:tcPr>
          <w:p>
            <w:pPr>
              <w:pStyle w:val="TableParagraph"/>
              <w:spacing w:line="184" w:lineRule="exact"/>
              <w:ind w:right="164"/>
              <w:rPr>
                <w:sz w:val="17"/>
              </w:rPr>
            </w:pPr>
            <w:r>
              <w:rPr>
                <w:color w:val="231F20"/>
                <w:spacing w:val="-2"/>
                <w:sz w:val="17"/>
              </w:rPr>
              <w:t>6,000</w:t>
            </w:r>
          </w:p>
        </w:tc>
        <w:tc>
          <w:tcPr>
            <w:tcW w:w="767" w:type="dxa"/>
            <w:shd w:val="clear" w:color="auto" w:fill="E9F7FE"/>
          </w:tcPr>
          <w:p>
            <w:pPr>
              <w:pStyle w:val="TableParagraph"/>
              <w:spacing w:line="184" w:lineRule="exact"/>
              <w:ind w:right="48"/>
              <w:rPr>
                <w:sz w:val="17"/>
              </w:rPr>
            </w:pPr>
            <w:r>
              <w:rPr>
                <w:color w:val="231F20"/>
                <w:spacing w:val="-5"/>
                <w:w w:val="115"/>
                <w:sz w:val="17"/>
              </w:rPr>
              <w:t>180</w:t>
            </w:r>
          </w:p>
        </w:tc>
        <w:tc>
          <w:tcPr>
            <w:tcW w:w="289" w:type="dxa"/>
            <w:shd w:val="clear" w:color="auto" w:fill="E9F7FE"/>
          </w:tcPr>
          <w:p>
            <w:pPr>
              <w:pStyle w:val="TableParagraph"/>
              <w:spacing w:line="184" w:lineRule="exact"/>
              <w:ind w:left="49"/>
              <w:jc w:val="left"/>
              <w:rPr>
                <w:sz w:val="17"/>
              </w:rPr>
            </w:pPr>
            <w:r>
              <w:rPr>
                <w:color w:val="231F20"/>
                <w:w w:val="100"/>
                <w:sz w:val="17"/>
              </w:rPr>
              <w:t>U</w:t>
            </w:r>
          </w:p>
        </w:tc>
      </w:tr>
      <w:tr>
        <w:trPr>
          <w:trHeight w:val="204" w:hRule="atLeast"/>
        </w:trPr>
        <w:tc>
          <w:tcPr>
            <w:tcW w:w="3416" w:type="dxa"/>
            <w:shd w:val="clear" w:color="auto" w:fill="E9F7FE"/>
          </w:tcPr>
          <w:p>
            <w:pPr>
              <w:pStyle w:val="TableParagraph"/>
              <w:spacing w:line="184" w:lineRule="exact"/>
              <w:ind w:left="119"/>
              <w:jc w:val="left"/>
              <w:rPr>
                <w:sz w:val="17"/>
              </w:rPr>
            </w:pPr>
            <w:r>
              <w:rPr>
                <w:color w:val="231F20"/>
                <w:sz w:val="17"/>
              </w:rPr>
              <w:t>Equipment depreciation</w:t>
            </w:r>
            <w:r>
              <w:rPr>
                <w:color w:val="231F20"/>
                <w:spacing w:val="53"/>
                <w:sz w:val="17"/>
              </w:rPr>
              <w:t> </w:t>
            </w:r>
            <w:r>
              <w:rPr>
                <w:color w:val="231F20"/>
                <w:sz w:val="17"/>
              </w:rPr>
              <w:t>. . . . . . . . . . . . . . </w:t>
            </w:r>
            <w:r>
              <w:rPr>
                <w:color w:val="231F20"/>
                <w:spacing w:val="-10"/>
                <w:sz w:val="17"/>
              </w:rPr>
              <w:t>.</w:t>
            </w:r>
          </w:p>
        </w:tc>
        <w:tc>
          <w:tcPr>
            <w:tcW w:w="986" w:type="dxa"/>
            <w:shd w:val="clear" w:color="auto" w:fill="E9F7FE"/>
          </w:tcPr>
          <w:p>
            <w:pPr>
              <w:pStyle w:val="TableParagraph"/>
              <w:spacing w:line="184" w:lineRule="exact"/>
              <w:ind w:right="118"/>
              <w:rPr>
                <w:sz w:val="17"/>
              </w:rPr>
            </w:pPr>
            <w:r>
              <w:rPr>
                <w:color w:val="231F20"/>
                <w:spacing w:val="-2"/>
                <w:sz w:val="17"/>
              </w:rPr>
              <w:t>2,800</w:t>
            </w:r>
          </w:p>
        </w:tc>
        <w:tc>
          <w:tcPr>
            <w:tcW w:w="938" w:type="dxa"/>
            <w:shd w:val="clear" w:color="auto" w:fill="E9F7FE"/>
          </w:tcPr>
          <w:p>
            <w:pPr>
              <w:pStyle w:val="TableParagraph"/>
              <w:spacing w:line="184" w:lineRule="exact"/>
              <w:ind w:right="164"/>
              <w:rPr>
                <w:sz w:val="17"/>
              </w:rPr>
            </w:pPr>
            <w:r>
              <w:rPr>
                <w:color w:val="231F20"/>
                <w:spacing w:val="-2"/>
                <w:sz w:val="17"/>
              </w:rPr>
              <w:t>2,500</w:t>
            </w:r>
          </w:p>
        </w:tc>
        <w:tc>
          <w:tcPr>
            <w:tcW w:w="767" w:type="dxa"/>
            <w:shd w:val="clear" w:color="auto" w:fill="E9F7FE"/>
          </w:tcPr>
          <w:p>
            <w:pPr>
              <w:pStyle w:val="TableParagraph"/>
              <w:spacing w:line="184" w:lineRule="exact"/>
              <w:ind w:right="48"/>
              <w:rPr>
                <w:sz w:val="17"/>
              </w:rPr>
            </w:pPr>
            <w:r>
              <w:rPr>
                <w:color w:val="231F20"/>
                <w:spacing w:val="-5"/>
                <w:sz w:val="17"/>
              </w:rPr>
              <w:t>300</w:t>
            </w:r>
          </w:p>
        </w:tc>
        <w:tc>
          <w:tcPr>
            <w:tcW w:w="289" w:type="dxa"/>
            <w:shd w:val="clear" w:color="auto" w:fill="E9F7FE"/>
          </w:tcPr>
          <w:p>
            <w:pPr>
              <w:pStyle w:val="TableParagraph"/>
              <w:spacing w:line="184" w:lineRule="exact"/>
              <w:ind w:left="49"/>
              <w:jc w:val="left"/>
              <w:rPr>
                <w:sz w:val="17"/>
              </w:rPr>
            </w:pPr>
            <w:r>
              <w:rPr>
                <w:color w:val="231F20"/>
                <w:w w:val="100"/>
                <w:sz w:val="17"/>
              </w:rPr>
              <w:t>U</w:t>
            </w:r>
          </w:p>
        </w:tc>
      </w:tr>
      <w:tr>
        <w:trPr>
          <w:trHeight w:val="204" w:hRule="atLeast"/>
        </w:trPr>
        <w:tc>
          <w:tcPr>
            <w:tcW w:w="3416" w:type="dxa"/>
            <w:shd w:val="clear" w:color="auto" w:fill="E9F7FE"/>
          </w:tcPr>
          <w:p>
            <w:pPr>
              <w:pStyle w:val="TableParagraph"/>
              <w:spacing w:line="184" w:lineRule="exact"/>
              <w:ind w:left="119"/>
              <w:jc w:val="left"/>
              <w:rPr>
                <w:sz w:val="17"/>
              </w:rPr>
            </w:pPr>
            <w:r>
              <w:rPr>
                <w:color w:val="231F20"/>
                <w:sz w:val="17"/>
              </w:rPr>
              <w:t>Rent</w:t>
            </w:r>
            <w:r>
              <w:rPr>
                <w:color w:val="231F20"/>
                <w:spacing w:val="76"/>
                <w:sz w:val="17"/>
              </w:rPr>
              <w:t> </w:t>
            </w:r>
            <w:r>
              <w:rPr>
                <w:color w:val="231F20"/>
                <w:sz w:val="17"/>
              </w:rPr>
              <w:t>.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0"/>
                <w:sz w:val="17"/>
              </w:rPr>
              <w:t>.</w:t>
            </w:r>
          </w:p>
        </w:tc>
        <w:tc>
          <w:tcPr>
            <w:tcW w:w="986" w:type="dxa"/>
            <w:shd w:val="clear" w:color="auto" w:fill="E9F7FE"/>
          </w:tcPr>
          <w:p>
            <w:pPr>
              <w:pStyle w:val="TableParagraph"/>
              <w:spacing w:line="184" w:lineRule="exact"/>
              <w:ind w:right="118"/>
              <w:rPr>
                <w:sz w:val="17"/>
              </w:rPr>
            </w:pPr>
            <w:r>
              <w:rPr>
                <w:color w:val="231F20"/>
                <w:spacing w:val="-2"/>
                <w:w w:val="110"/>
                <w:sz w:val="17"/>
              </w:rPr>
              <w:t>1,000</w:t>
            </w:r>
          </w:p>
        </w:tc>
        <w:tc>
          <w:tcPr>
            <w:tcW w:w="938" w:type="dxa"/>
            <w:shd w:val="clear" w:color="auto" w:fill="E9F7FE"/>
          </w:tcPr>
          <w:p>
            <w:pPr>
              <w:pStyle w:val="TableParagraph"/>
              <w:spacing w:line="184" w:lineRule="exact"/>
              <w:ind w:right="164"/>
              <w:rPr>
                <w:sz w:val="17"/>
              </w:rPr>
            </w:pPr>
            <w:r>
              <w:rPr>
                <w:color w:val="231F20"/>
                <w:spacing w:val="-2"/>
                <w:w w:val="110"/>
                <w:sz w:val="17"/>
              </w:rPr>
              <w:t>1,000</w:t>
            </w:r>
          </w:p>
        </w:tc>
        <w:tc>
          <w:tcPr>
            <w:tcW w:w="767" w:type="dxa"/>
            <w:shd w:val="clear" w:color="auto" w:fill="E9F7FE"/>
          </w:tcPr>
          <w:p>
            <w:pPr>
              <w:pStyle w:val="TableParagraph"/>
              <w:spacing w:line="184" w:lineRule="exact"/>
              <w:ind w:right="48"/>
              <w:rPr>
                <w:sz w:val="17"/>
              </w:rPr>
            </w:pPr>
            <w:r>
              <w:rPr>
                <w:color w:val="231F20"/>
                <w:w w:val="97"/>
                <w:sz w:val="17"/>
              </w:rPr>
              <w:t>0</w:t>
            </w:r>
          </w:p>
        </w:tc>
        <w:tc>
          <w:tcPr>
            <w:tcW w:w="289" w:type="dxa"/>
            <w:shd w:val="clear" w:color="auto" w:fill="E9F7FE"/>
          </w:tcPr>
          <w:p>
            <w:pPr>
              <w:pStyle w:val="TableParagraph"/>
              <w:jc w:val="left"/>
              <w:rPr>
                <w:rFonts w:ascii="Times New Roman"/>
                <w:sz w:val="14"/>
              </w:rPr>
            </w:pPr>
          </w:p>
        </w:tc>
      </w:tr>
      <w:tr>
        <w:trPr>
          <w:trHeight w:val="204" w:hRule="atLeast"/>
        </w:trPr>
        <w:tc>
          <w:tcPr>
            <w:tcW w:w="3416" w:type="dxa"/>
            <w:shd w:val="clear" w:color="auto" w:fill="E9F7FE"/>
          </w:tcPr>
          <w:p>
            <w:pPr>
              <w:pStyle w:val="TableParagraph"/>
              <w:spacing w:line="184" w:lineRule="exact"/>
              <w:ind w:left="119"/>
              <w:jc w:val="left"/>
              <w:rPr>
                <w:sz w:val="17"/>
              </w:rPr>
            </w:pPr>
            <w:r>
              <w:rPr>
                <w:color w:val="231F20"/>
                <w:sz w:val="17"/>
              </w:rPr>
              <w:t>Utilities</w:t>
            </w:r>
            <w:r>
              <w:rPr>
                <w:color w:val="231F20"/>
                <w:spacing w:val="35"/>
                <w:sz w:val="17"/>
              </w:rPr>
              <w:t> </w:t>
            </w:r>
            <w:r>
              <w:rPr>
                <w:color w:val="231F20"/>
                <w:sz w:val="17"/>
              </w:rPr>
              <w:t>. . . . . . . . . . . . . . . . . . . . . . . . . . . . . </w:t>
            </w:r>
            <w:r>
              <w:rPr>
                <w:color w:val="231F20"/>
                <w:spacing w:val="-10"/>
                <w:sz w:val="17"/>
              </w:rPr>
              <w:t>.</w:t>
            </w:r>
          </w:p>
        </w:tc>
        <w:tc>
          <w:tcPr>
            <w:tcW w:w="986" w:type="dxa"/>
            <w:shd w:val="clear" w:color="auto" w:fill="E9F7FE"/>
          </w:tcPr>
          <w:p>
            <w:pPr>
              <w:pStyle w:val="TableParagraph"/>
              <w:spacing w:line="184" w:lineRule="exact"/>
              <w:ind w:right="118"/>
              <w:rPr>
                <w:sz w:val="17"/>
              </w:rPr>
            </w:pPr>
            <w:r>
              <w:rPr>
                <w:color w:val="231F20"/>
                <w:spacing w:val="-5"/>
                <w:w w:val="105"/>
                <w:sz w:val="17"/>
              </w:rPr>
              <w:t>570</w:t>
            </w:r>
          </w:p>
        </w:tc>
        <w:tc>
          <w:tcPr>
            <w:tcW w:w="938" w:type="dxa"/>
            <w:shd w:val="clear" w:color="auto" w:fill="E9F7FE"/>
          </w:tcPr>
          <w:p>
            <w:pPr>
              <w:pStyle w:val="TableParagraph"/>
              <w:spacing w:line="184" w:lineRule="exact"/>
              <w:ind w:right="164"/>
              <w:rPr>
                <w:sz w:val="17"/>
              </w:rPr>
            </w:pPr>
            <w:r>
              <w:rPr>
                <w:color w:val="231F20"/>
                <w:spacing w:val="-5"/>
                <w:sz w:val="17"/>
              </w:rPr>
              <w:t>500</w:t>
            </w:r>
          </w:p>
        </w:tc>
        <w:tc>
          <w:tcPr>
            <w:tcW w:w="767" w:type="dxa"/>
            <w:shd w:val="clear" w:color="auto" w:fill="E9F7FE"/>
          </w:tcPr>
          <w:p>
            <w:pPr>
              <w:pStyle w:val="TableParagraph"/>
              <w:spacing w:line="184" w:lineRule="exact"/>
              <w:ind w:right="48"/>
              <w:rPr>
                <w:sz w:val="17"/>
              </w:rPr>
            </w:pPr>
            <w:r>
              <w:rPr>
                <w:color w:val="231F20"/>
                <w:spacing w:val="-5"/>
                <w:w w:val="105"/>
                <w:sz w:val="17"/>
              </w:rPr>
              <w:t>70</w:t>
            </w:r>
          </w:p>
        </w:tc>
        <w:tc>
          <w:tcPr>
            <w:tcW w:w="289" w:type="dxa"/>
            <w:shd w:val="clear" w:color="auto" w:fill="E9F7FE"/>
          </w:tcPr>
          <w:p>
            <w:pPr>
              <w:pStyle w:val="TableParagraph"/>
              <w:spacing w:line="184" w:lineRule="exact"/>
              <w:ind w:left="49"/>
              <w:jc w:val="left"/>
              <w:rPr>
                <w:sz w:val="17"/>
              </w:rPr>
            </w:pPr>
            <w:r>
              <w:rPr>
                <w:color w:val="231F20"/>
                <w:w w:val="100"/>
                <w:sz w:val="17"/>
              </w:rPr>
              <w:t>U</w:t>
            </w:r>
          </w:p>
        </w:tc>
      </w:tr>
      <w:tr>
        <w:trPr>
          <w:trHeight w:val="234" w:hRule="atLeast"/>
        </w:trPr>
        <w:tc>
          <w:tcPr>
            <w:tcW w:w="3416" w:type="dxa"/>
            <w:shd w:val="clear" w:color="auto" w:fill="E9F7FE"/>
          </w:tcPr>
          <w:p>
            <w:pPr>
              <w:pStyle w:val="TableParagraph"/>
              <w:spacing w:line="205" w:lineRule="exact"/>
              <w:ind w:left="119"/>
              <w:jc w:val="left"/>
              <w:rPr>
                <w:sz w:val="17"/>
              </w:rPr>
            </w:pPr>
            <w:r>
              <w:rPr>
                <w:color w:val="231F20"/>
                <w:sz w:val="17"/>
              </w:rPr>
              <w:t>Administration</w:t>
            </w:r>
            <w:r>
              <w:rPr>
                <w:color w:val="231F20"/>
                <w:spacing w:val="11"/>
                <w:sz w:val="17"/>
              </w:rPr>
              <w:t> </w:t>
            </w:r>
            <w:r>
              <w:rPr>
                <w:color w:val="231F20"/>
                <w:sz w:val="17"/>
              </w:rPr>
              <w:t>. . . . . . . . . . . . . . . . . . . . . . . </w:t>
            </w:r>
            <w:r>
              <w:rPr>
                <w:color w:val="231F20"/>
                <w:spacing w:val="-10"/>
                <w:sz w:val="17"/>
              </w:rPr>
              <w:t>.</w:t>
            </w:r>
          </w:p>
        </w:tc>
        <w:tc>
          <w:tcPr>
            <w:tcW w:w="986" w:type="dxa"/>
            <w:shd w:val="clear" w:color="auto" w:fill="E9F7FE"/>
          </w:tcPr>
          <w:p>
            <w:pPr>
              <w:pStyle w:val="TableParagraph"/>
              <w:spacing w:line="205" w:lineRule="exact"/>
              <w:ind w:right="118"/>
              <w:rPr>
                <w:sz w:val="17"/>
              </w:rPr>
            </w:pPr>
            <w:r>
              <w:rPr>
                <w:color w:val="231F20"/>
                <w:spacing w:val="48"/>
                <w:w w:val="125"/>
                <w:sz w:val="17"/>
                <w:u w:val="single" w:color="231F20"/>
              </w:rPr>
              <w:t> </w:t>
            </w:r>
            <w:r>
              <w:rPr>
                <w:color w:val="231F20"/>
                <w:spacing w:val="-2"/>
                <w:w w:val="125"/>
                <w:sz w:val="17"/>
                <w:u w:val="single" w:color="231F20"/>
              </w:rPr>
              <w:t>11,740</w:t>
            </w:r>
          </w:p>
        </w:tc>
        <w:tc>
          <w:tcPr>
            <w:tcW w:w="938" w:type="dxa"/>
            <w:shd w:val="clear" w:color="auto" w:fill="E9F7FE"/>
          </w:tcPr>
          <w:p>
            <w:pPr>
              <w:pStyle w:val="TableParagraph"/>
              <w:spacing w:line="205" w:lineRule="exact"/>
              <w:ind w:right="164"/>
              <w:rPr>
                <w:sz w:val="17"/>
              </w:rPr>
            </w:pPr>
            <w:r>
              <w:rPr>
                <w:color w:val="231F20"/>
                <w:spacing w:val="50"/>
                <w:w w:val="120"/>
                <w:sz w:val="17"/>
                <w:u w:val="single" w:color="231F20"/>
              </w:rPr>
              <w:t> </w:t>
            </w:r>
            <w:r>
              <w:rPr>
                <w:color w:val="231F20"/>
                <w:spacing w:val="-2"/>
                <w:w w:val="120"/>
                <w:sz w:val="17"/>
                <w:u w:val="single" w:color="231F20"/>
              </w:rPr>
              <w:t>11,250</w:t>
            </w:r>
          </w:p>
        </w:tc>
        <w:tc>
          <w:tcPr>
            <w:tcW w:w="767" w:type="dxa"/>
            <w:shd w:val="clear" w:color="auto" w:fill="E9F7FE"/>
          </w:tcPr>
          <w:p>
            <w:pPr>
              <w:pStyle w:val="TableParagraph"/>
              <w:tabs>
                <w:tab w:pos="245" w:val="left" w:leader="none"/>
              </w:tabs>
              <w:spacing w:line="205" w:lineRule="exact"/>
              <w:ind w:right="48"/>
              <w:rPr>
                <w:sz w:val="17"/>
              </w:rPr>
            </w:pPr>
            <w:r>
              <w:rPr>
                <w:color w:val="231F20"/>
                <w:sz w:val="17"/>
                <w:u w:val="single" w:color="231F20"/>
              </w:rPr>
              <w:tab/>
            </w:r>
            <w:r>
              <w:rPr>
                <w:color w:val="231F20"/>
                <w:spacing w:val="-5"/>
                <w:sz w:val="17"/>
                <w:u w:val="single" w:color="231F20"/>
              </w:rPr>
              <w:t>490</w:t>
            </w:r>
          </w:p>
        </w:tc>
        <w:tc>
          <w:tcPr>
            <w:tcW w:w="289" w:type="dxa"/>
            <w:shd w:val="clear" w:color="auto" w:fill="E9F7FE"/>
          </w:tcPr>
          <w:p>
            <w:pPr>
              <w:pStyle w:val="TableParagraph"/>
              <w:spacing w:line="205" w:lineRule="exact"/>
              <w:ind w:left="49"/>
              <w:jc w:val="left"/>
              <w:rPr>
                <w:sz w:val="17"/>
              </w:rPr>
            </w:pPr>
            <w:r>
              <w:rPr>
                <w:color w:val="231F20"/>
                <w:w w:val="100"/>
                <w:sz w:val="17"/>
              </w:rPr>
              <w:t>U</w:t>
            </w:r>
          </w:p>
        </w:tc>
      </w:tr>
      <w:tr>
        <w:trPr>
          <w:trHeight w:val="404" w:hRule="atLeast"/>
        </w:trPr>
        <w:tc>
          <w:tcPr>
            <w:tcW w:w="3416" w:type="dxa"/>
            <w:shd w:val="clear" w:color="auto" w:fill="E9F7FE"/>
          </w:tcPr>
          <w:p>
            <w:pPr>
              <w:pStyle w:val="TableParagraph"/>
              <w:spacing w:before="28"/>
              <w:ind w:left="119"/>
              <w:jc w:val="left"/>
              <w:rPr>
                <w:sz w:val="17"/>
              </w:rPr>
            </w:pPr>
            <w:r>
              <w:rPr>
                <w:color w:val="231F20"/>
                <w:sz w:val="17"/>
              </w:rPr>
              <w:t>Total</w:t>
            </w:r>
            <w:r>
              <w:rPr>
                <w:color w:val="231F20"/>
                <w:spacing w:val="-1"/>
                <w:sz w:val="17"/>
              </w:rPr>
              <w:t> </w:t>
            </w:r>
            <w:r>
              <w:rPr>
                <w:color w:val="231F20"/>
                <w:sz w:val="17"/>
              </w:rPr>
              <w:t>expense</w:t>
            </w:r>
            <w:r>
              <w:rPr>
                <w:color w:val="231F20"/>
                <w:spacing w:val="43"/>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0"/>
                <w:sz w:val="17"/>
              </w:rPr>
              <w:t>.</w:t>
            </w:r>
          </w:p>
        </w:tc>
        <w:tc>
          <w:tcPr>
            <w:tcW w:w="986" w:type="dxa"/>
            <w:shd w:val="clear" w:color="auto" w:fill="E9F7FE"/>
          </w:tcPr>
          <w:p>
            <w:pPr>
              <w:pStyle w:val="TableParagraph"/>
              <w:spacing w:before="28"/>
              <w:ind w:right="118"/>
              <w:rPr>
                <w:sz w:val="17"/>
              </w:rPr>
            </w:pPr>
            <w:r>
              <w:rPr>
                <w:color w:val="231F20"/>
                <w:spacing w:val="-2"/>
                <w:w w:val="110"/>
                <w:sz w:val="17"/>
                <w:u w:val="double" w:color="231F20"/>
              </w:rPr>
              <w:t>$31,540</w:t>
            </w:r>
          </w:p>
        </w:tc>
        <w:tc>
          <w:tcPr>
            <w:tcW w:w="938" w:type="dxa"/>
            <w:shd w:val="clear" w:color="auto" w:fill="E9F7FE"/>
          </w:tcPr>
          <w:p>
            <w:pPr>
              <w:pStyle w:val="TableParagraph"/>
              <w:spacing w:before="28"/>
              <w:ind w:right="165"/>
              <w:rPr>
                <w:sz w:val="17"/>
              </w:rPr>
            </w:pPr>
            <w:r>
              <w:rPr>
                <w:color w:val="231F20"/>
                <w:spacing w:val="-2"/>
                <w:w w:val="105"/>
                <w:sz w:val="17"/>
                <w:u w:val="double" w:color="231F20"/>
              </w:rPr>
              <w:t>$28,750</w:t>
            </w:r>
          </w:p>
        </w:tc>
        <w:tc>
          <w:tcPr>
            <w:tcW w:w="767" w:type="dxa"/>
            <w:shd w:val="clear" w:color="auto" w:fill="E9F7FE"/>
          </w:tcPr>
          <w:p>
            <w:pPr>
              <w:pStyle w:val="TableParagraph"/>
              <w:spacing w:before="28"/>
              <w:ind w:right="49"/>
              <w:rPr>
                <w:sz w:val="17"/>
              </w:rPr>
            </w:pPr>
            <w:r>
              <w:rPr>
                <w:color w:val="231F20"/>
                <w:spacing w:val="-2"/>
                <w:w w:val="105"/>
                <w:sz w:val="17"/>
                <w:u w:val="double" w:color="231F20"/>
              </w:rPr>
              <w:t>$2,790</w:t>
            </w:r>
          </w:p>
        </w:tc>
        <w:tc>
          <w:tcPr>
            <w:tcW w:w="289" w:type="dxa"/>
            <w:shd w:val="clear" w:color="auto" w:fill="E9F7FE"/>
          </w:tcPr>
          <w:p>
            <w:pPr>
              <w:pStyle w:val="TableParagraph"/>
              <w:spacing w:before="28"/>
              <w:ind w:left="49"/>
              <w:jc w:val="left"/>
              <w:rPr>
                <w:sz w:val="17"/>
              </w:rPr>
            </w:pPr>
            <w:r>
              <w:rPr>
                <w:color w:val="231F20"/>
                <w:w w:val="100"/>
                <w:sz w:val="17"/>
              </w:rPr>
              <w:t>U</w:t>
            </w:r>
          </w:p>
        </w:tc>
      </w:tr>
    </w:tbl>
    <w:p>
      <w:pPr>
        <w:spacing w:before="79"/>
        <w:ind w:left="1620" w:right="3897" w:firstLine="360"/>
        <w:jc w:val="both"/>
        <w:rPr>
          <w:sz w:val="19"/>
        </w:rPr>
      </w:pPr>
      <w:r>
        <w:rPr>
          <w:color w:val="231F20"/>
          <w:sz w:val="19"/>
        </w:rPr>
        <w:t>The</w:t>
      </w:r>
      <w:r>
        <w:rPr>
          <w:color w:val="231F20"/>
          <w:spacing w:val="-5"/>
          <w:sz w:val="19"/>
        </w:rPr>
        <w:t> </w:t>
      </w:r>
      <w:r>
        <w:rPr>
          <w:color w:val="231F20"/>
          <w:sz w:val="19"/>
        </w:rPr>
        <w:t>managing</w:t>
      </w:r>
      <w:r>
        <w:rPr>
          <w:color w:val="231F20"/>
          <w:spacing w:val="-5"/>
          <w:sz w:val="19"/>
        </w:rPr>
        <w:t> </w:t>
      </w:r>
      <w:r>
        <w:rPr>
          <w:color w:val="231F20"/>
          <w:sz w:val="19"/>
        </w:rPr>
        <w:t>director</w:t>
      </w:r>
      <w:r>
        <w:rPr>
          <w:color w:val="231F20"/>
          <w:spacing w:val="-6"/>
          <w:sz w:val="19"/>
        </w:rPr>
        <w:t> </w:t>
      </w:r>
      <w:r>
        <w:rPr>
          <w:color w:val="231F20"/>
          <w:sz w:val="19"/>
        </w:rPr>
        <w:t>of</w:t>
      </w:r>
      <w:r>
        <w:rPr>
          <w:color w:val="231F20"/>
          <w:spacing w:val="-6"/>
          <w:sz w:val="19"/>
        </w:rPr>
        <w:t> </w:t>
      </w:r>
      <w:r>
        <w:rPr>
          <w:color w:val="231F20"/>
          <w:sz w:val="19"/>
        </w:rPr>
        <w:t>the</w:t>
      </w:r>
      <w:r>
        <w:rPr>
          <w:color w:val="231F20"/>
          <w:spacing w:val="-5"/>
          <w:sz w:val="19"/>
        </w:rPr>
        <w:t> </w:t>
      </w:r>
      <w:r>
        <w:rPr>
          <w:color w:val="231F20"/>
          <w:sz w:val="19"/>
        </w:rPr>
        <w:t>blood</w:t>
      </w:r>
      <w:r>
        <w:rPr>
          <w:color w:val="231F20"/>
          <w:spacing w:val="-5"/>
          <w:sz w:val="19"/>
        </w:rPr>
        <w:t> </w:t>
      </w:r>
      <w:r>
        <w:rPr>
          <w:color w:val="231F20"/>
          <w:sz w:val="19"/>
        </w:rPr>
        <w:t>bank</w:t>
      </w:r>
      <w:r>
        <w:rPr>
          <w:color w:val="231F20"/>
          <w:spacing w:val="-5"/>
          <w:sz w:val="19"/>
        </w:rPr>
        <w:t> </w:t>
      </w:r>
      <w:r>
        <w:rPr>
          <w:color w:val="231F20"/>
          <w:sz w:val="19"/>
        </w:rPr>
        <w:t>was</w:t>
      </w:r>
      <w:r>
        <w:rPr>
          <w:color w:val="231F20"/>
          <w:spacing w:val="-6"/>
          <w:sz w:val="19"/>
        </w:rPr>
        <w:t> </w:t>
      </w:r>
      <w:r>
        <w:rPr>
          <w:color w:val="231F20"/>
          <w:sz w:val="19"/>
        </w:rPr>
        <w:t>very</w:t>
      </w:r>
      <w:r>
        <w:rPr>
          <w:color w:val="231F20"/>
          <w:spacing w:val="-5"/>
          <w:sz w:val="19"/>
        </w:rPr>
        <w:t> </w:t>
      </w:r>
      <w:r>
        <w:rPr>
          <w:color w:val="231F20"/>
          <w:sz w:val="19"/>
        </w:rPr>
        <w:t>unhappy</w:t>
      </w:r>
      <w:r>
        <w:rPr>
          <w:color w:val="231F20"/>
          <w:spacing w:val="-5"/>
          <w:sz w:val="19"/>
        </w:rPr>
        <w:t> </w:t>
      </w:r>
      <w:r>
        <w:rPr>
          <w:color w:val="231F20"/>
          <w:sz w:val="19"/>
        </w:rPr>
        <w:t>with</w:t>
      </w:r>
      <w:r>
        <w:rPr>
          <w:color w:val="231F20"/>
          <w:spacing w:val="-5"/>
          <w:sz w:val="19"/>
        </w:rPr>
        <w:t> </w:t>
      </w:r>
      <w:r>
        <w:rPr>
          <w:color w:val="231F20"/>
          <w:sz w:val="19"/>
        </w:rPr>
        <w:t>this</w:t>
      </w:r>
      <w:r>
        <w:rPr>
          <w:color w:val="231F20"/>
          <w:spacing w:val="-5"/>
          <w:sz w:val="19"/>
        </w:rPr>
        <w:t> </w:t>
      </w:r>
      <w:r>
        <w:rPr>
          <w:color w:val="231F20"/>
          <w:sz w:val="19"/>
        </w:rPr>
        <w:t>report,</w:t>
      </w:r>
      <w:r>
        <w:rPr>
          <w:color w:val="231F20"/>
          <w:spacing w:val="-5"/>
          <w:sz w:val="19"/>
        </w:rPr>
        <w:t> </w:t>
      </w:r>
      <w:r>
        <w:rPr>
          <w:color w:val="231F20"/>
          <w:sz w:val="19"/>
        </w:rPr>
        <w:t>claiming</w:t>
      </w:r>
      <w:r>
        <w:rPr>
          <w:color w:val="231F20"/>
          <w:spacing w:val="-5"/>
          <w:sz w:val="19"/>
        </w:rPr>
        <w:t> </w:t>
      </w:r>
      <w:r>
        <w:rPr>
          <w:color w:val="231F20"/>
          <w:sz w:val="19"/>
        </w:rPr>
        <w:t>that</w:t>
      </w:r>
      <w:r>
        <w:rPr>
          <w:color w:val="231F20"/>
          <w:spacing w:val="-5"/>
          <w:sz w:val="19"/>
        </w:rPr>
        <w:t> </w:t>
      </w:r>
      <w:r>
        <w:rPr>
          <w:color w:val="231F20"/>
          <w:sz w:val="19"/>
        </w:rPr>
        <w:t>his costs</w:t>
      </w:r>
      <w:r>
        <w:rPr>
          <w:color w:val="231F20"/>
          <w:spacing w:val="-4"/>
          <w:sz w:val="19"/>
        </w:rPr>
        <w:t> </w:t>
      </w:r>
      <w:r>
        <w:rPr>
          <w:color w:val="231F20"/>
          <w:sz w:val="19"/>
        </w:rPr>
        <w:t>were</w:t>
      </w:r>
      <w:r>
        <w:rPr>
          <w:color w:val="231F20"/>
          <w:spacing w:val="-4"/>
          <w:sz w:val="19"/>
        </w:rPr>
        <w:t> </w:t>
      </w:r>
      <w:r>
        <w:rPr>
          <w:color w:val="231F20"/>
          <w:sz w:val="19"/>
        </w:rPr>
        <w:t>higher</w:t>
      </w:r>
      <w:r>
        <w:rPr>
          <w:color w:val="231F20"/>
          <w:spacing w:val="-4"/>
          <w:sz w:val="19"/>
        </w:rPr>
        <w:t> </w:t>
      </w:r>
      <w:r>
        <w:rPr>
          <w:color w:val="231F20"/>
          <w:sz w:val="19"/>
        </w:rPr>
        <w:t>than</w:t>
      </w:r>
      <w:r>
        <w:rPr>
          <w:color w:val="231F20"/>
          <w:spacing w:val="-4"/>
          <w:sz w:val="19"/>
        </w:rPr>
        <w:t> </w:t>
      </w:r>
      <w:r>
        <w:rPr>
          <w:color w:val="231F20"/>
          <w:sz w:val="19"/>
        </w:rPr>
        <w:t>expected</w:t>
      </w:r>
      <w:r>
        <w:rPr>
          <w:color w:val="231F20"/>
          <w:spacing w:val="-4"/>
          <w:sz w:val="19"/>
        </w:rPr>
        <w:t> </w:t>
      </w:r>
      <w:r>
        <w:rPr>
          <w:color w:val="231F20"/>
          <w:sz w:val="19"/>
        </w:rPr>
        <w:t>due</w:t>
      </w:r>
      <w:r>
        <w:rPr>
          <w:color w:val="231F20"/>
          <w:spacing w:val="-4"/>
          <w:sz w:val="19"/>
        </w:rPr>
        <w:t> </w:t>
      </w:r>
      <w:r>
        <w:rPr>
          <w:color w:val="231F20"/>
          <w:sz w:val="19"/>
        </w:rPr>
        <w:t>to</w:t>
      </w:r>
      <w:r>
        <w:rPr>
          <w:color w:val="231F20"/>
          <w:spacing w:val="-4"/>
          <w:sz w:val="19"/>
        </w:rPr>
        <w:t> </w:t>
      </w:r>
      <w:r>
        <w:rPr>
          <w:color w:val="231F20"/>
          <w:sz w:val="19"/>
        </w:rPr>
        <w:t>the</w:t>
      </w:r>
      <w:r>
        <w:rPr>
          <w:color w:val="231F20"/>
          <w:spacing w:val="-4"/>
          <w:sz w:val="19"/>
        </w:rPr>
        <w:t> </w:t>
      </w:r>
      <w:r>
        <w:rPr>
          <w:color w:val="231F20"/>
          <w:sz w:val="19"/>
        </w:rPr>
        <w:t>emergency</w:t>
      </w:r>
      <w:r>
        <w:rPr>
          <w:color w:val="231F20"/>
          <w:spacing w:val="-4"/>
          <w:sz w:val="19"/>
        </w:rPr>
        <w:t> </w:t>
      </w:r>
      <w:r>
        <w:rPr>
          <w:color w:val="231F20"/>
          <w:sz w:val="19"/>
        </w:rPr>
        <w:t>on</w:t>
      </w:r>
      <w:r>
        <w:rPr>
          <w:color w:val="231F20"/>
          <w:spacing w:val="-4"/>
          <w:sz w:val="19"/>
        </w:rPr>
        <w:t> </w:t>
      </w:r>
      <w:r>
        <w:rPr>
          <w:color w:val="231F20"/>
          <w:sz w:val="19"/>
        </w:rPr>
        <w:t>the</w:t>
      </w:r>
      <w:r>
        <w:rPr>
          <w:color w:val="231F20"/>
          <w:spacing w:val="-4"/>
          <w:sz w:val="19"/>
        </w:rPr>
        <w:t> </w:t>
      </w:r>
      <w:r>
        <w:rPr>
          <w:color w:val="231F20"/>
          <w:sz w:val="19"/>
        </w:rPr>
        <w:t>neighboring</w:t>
      </w:r>
      <w:r>
        <w:rPr>
          <w:color w:val="231F20"/>
          <w:spacing w:val="-4"/>
          <w:sz w:val="19"/>
        </w:rPr>
        <w:t> </w:t>
      </w:r>
      <w:r>
        <w:rPr>
          <w:color w:val="231F20"/>
          <w:sz w:val="19"/>
        </w:rPr>
        <w:t>islands.</w:t>
      </w:r>
      <w:r>
        <w:rPr>
          <w:color w:val="231F20"/>
          <w:spacing w:val="-4"/>
          <w:sz w:val="19"/>
        </w:rPr>
        <w:t> </w:t>
      </w:r>
      <w:r>
        <w:rPr>
          <w:color w:val="231F20"/>
          <w:sz w:val="19"/>
        </w:rPr>
        <w:t>He</w:t>
      </w:r>
      <w:r>
        <w:rPr>
          <w:color w:val="231F20"/>
          <w:spacing w:val="-4"/>
          <w:sz w:val="19"/>
        </w:rPr>
        <w:t> </w:t>
      </w:r>
      <w:r>
        <w:rPr>
          <w:color w:val="231F20"/>
          <w:sz w:val="19"/>
        </w:rPr>
        <w:t>also</w:t>
      </w:r>
      <w:r>
        <w:rPr>
          <w:color w:val="231F20"/>
          <w:spacing w:val="-4"/>
          <w:sz w:val="19"/>
        </w:rPr>
        <w:t> </w:t>
      </w:r>
      <w:r>
        <w:rPr>
          <w:color w:val="231F20"/>
          <w:sz w:val="19"/>
        </w:rPr>
        <w:t>pointed out that the additional costs had been fully covered by payments from grateful recipients on the other islands. The government official who prepared the report countered that all of the figures had</w:t>
      </w:r>
      <w:r>
        <w:rPr>
          <w:color w:val="231F20"/>
          <w:spacing w:val="-6"/>
          <w:sz w:val="19"/>
        </w:rPr>
        <w:t> </w:t>
      </w:r>
      <w:r>
        <w:rPr>
          <w:color w:val="231F20"/>
          <w:sz w:val="19"/>
        </w:rPr>
        <w:t>been</w:t>
      </w:r>
      <w:r>
        <w:rPr>
          <w:color w:val="231F20"/>
          <w:spacing w:val="-6"/>
          <w:sz w:val="19"/>
        </w:rPr>
        <w:t> </w:t>
      </w:r>
      <w:r>
        <w:rPr>
          <w:color w:val="231F20"/>
          <w:sz w:val="19"/>
        </w:rPr>
        <w:t>submitted</w:t>
      </w:r>
      <w:r>
        <w:rPr>
          <w:color w:val="231F20"/>
          <w:spacing w:val="-6"/>
          <w:sz w:val="19"/>
        </w:rPr>
        <w:t> </w:t>
      </w:r>
      <w:r>
        <w:rPr>
          <w:color w:val="231F20"/>
          <w:sz w:val="19"/>
        </w:rPr>
        <w:t>by</w:t>
      </w:r>
      <w:r>
        <w:rPr>
          <w:color w:val="231F20"/>
          <w:spacing w:val="-6"/>
          <w:sz w:val="19"/>
        </w:rPr>
        <w:t> </w:t>
      </w:r>
      <w:r>
        <w:rPr>
          <w:color w:val="231F20"/>
          <w:sz w:val="19"/>
        </w:rPr>
        <w:t>the</w:t>
      </w:r>
      <w:r>
        <w:rPr>
          <w:color w:val="231F20"/>
          <w:spacing w:val="-6"/>
          <w:sz w:val="19"/>
        </w:rPr>
        <w:t> </w:t>
      </w:r>
      <w:r>
        <w:rPr>
          <w:color w:val="231F20"/>
          <w:sz w:val="19"/>
        </w:rPr>
        <w:t>blood</w:t>
      </w:r>
      <w:r>
        <w:rPr>
          <w:color w:val="231F20"/>
          <w:spacing w:val="-6"/>
          <w:sz w:val="19"/>
        </w:rPr>
        <w:t> </w:t>
      </w:r>
      <w:r>
        <w:rPr>
          <w:color w:val="231F20"/>
          <w:sz w:val="19"/>
        </w:rPr>
        <w:t>bank</w:t>
      </w:r>
      <w:r>
        <w:rPr>
          <w:color w:val="231F20"/>
          <w:spacing w:val="-6"/>
          <w:sz w:val="19"/>
        </w:rPr>
        <w:t> </w:t>
      </w:r>
      <w:r>
        <w:rPr>
          <w:color w:val="231F20"/>
          <w:sz w:val="19"/>
        </w:rPr>
        <w:t>to</w:t>
      </w:r>
      <w:r>
        <w:rPr>
          <w:color w:val="231F20"/>
          <w:spacing w:val="-6"/>
          <w:sz w:val="19"/>
        </w:rPr>
        <w:t> </w:t>
      </w:r>
      <w:r>
        <w:rPr>
          <w:color w:val="231F20"/>
          <w:sz w:val="19"/>
        </w:rPr>
        <w:t>the</w:t>
      </w:r>
      <w:r>
        <w:rPr>
          <w:color w:val="231F20"/>
          <w:spacing w:val="-6"/>
          <w:sz w:val="19"/>
        </w:rPr>
        <w:t> </w:t>
      </w:r>
      <w:r>
        <w:rPr>
          <w:color w:val="231F20"/>
          <w:sz w:val="19"/>
        </w:rPr>
        <w:t>government;</w:t>
      </w:r>
      <w:r>
        <w:rPr>
          <w:color w:val="231F20"/>
          <w:spacing w:val="-6"/>
          <w:sz w:val="19"/>
        </w:rPr>
        <w:t> </w:t>
      </w:r>
      <w:r>
        <w:rPr>
          <w:color w:val="231F20"/>
          <w:sz w:val="19"/>
        </w:rPr>
        <w:t>he</w:t>
      </w:r>
      <w:r>
        <w:rPr>
          <w:color w:val="231F20"/>
          <w:spacing w:val="-6"/>
          <w:sz w:val="19"/>
        </w:rPr>
        <w:t> </w:t>
      </w:r>
      <w:r>
        <w:rPr>
          <w:color w:val="231F20"/>
          <w:sz w:val="19"/>
        </w:rPr>
        <w:t>was</w:t>
      </w:r>
      <w:r>
        <w:rPr>
          <w:color w:val="231F20"/>
          <w:spacing w:val="-7"/>
          <w:sz w:val="19"/>
        </w:rPr>
        <w:t> </w:t>
      </w:r>
      <w:r>
        <w:rPr>
          <w:color w:val="231F20"/>
          <w:sz w:val="19"/>
        </w:rPr>
        <w:t>just</w:t>
      </w:r>
      <w:r>
        <w:rPr>
          <w:color w:val="231F20"/>
          <w:spacing w:val="-6"/>
          <w:sz w:val="19"/>
        </w:rPr>
        <w:t> </w:t>
      </w:r>
      <w:r>
        <w:rPr>
          <w:color w:val="231F20"/>
          <w:sz w:val="19"/>
        </w:rPr>
        <w:t>pointing</w:t>
      </w:r>
      <w:r>
        <w:rPr>
          <w:color w:val="231F20"/>
          <w:spacing w:val="-6"/>
          <w:sz w:val="19"/>
        </w:rPr>
        <w:t> </w:t>
      </w:r>
      <w:r>
        <w:rPr>
          <w:color w:val="231F20"/>
          <w:sz w:val="19"/>
        </w:rPr>
        <w:t>out</w:t>
      </w:r>
      <w:r>
        <w:rPr>
          <w:color w:val="231F20"/>
          <w:spacing w:val="-6"/>
          <w:sz w:val="19"/>
        </w:rPr>
        <w:t> </w:t>
      </w:r>
      <w:r>
        <w:rPr>
          <w:color w:val="231F20"/>
          <w:sz w:val="19"/>
        </w:rPr>
        <w:t>that</w:t>
      </w:r>
      <w:r>
        <w:rPr>
          <w:color w:val="231F20"/>
          <w:spacing w:val="-6"/>
          <w:sz w:val="19"/>
        </w:rPr>
        <w:t> </w:t>
      </w:r>
      <w:r>
        <w:rPr>
          <w:color w:val="231F20"/>
          <w:sz w:val="19"/>
        </w:rPr>
        <w:t>actual</w:t>
      </w:r>
      <w:r>
        <w:rPr>
          <w:color w:val="231F20"/>
          <w:spacing w:val="-6"/>
          <w:sz w:val="19"/>
        </w:rPr>
        <w:t> </w:t>
      </w:r>
      <w:r>
        <w:rPr>
          <w:color w:val="231F20"/>
          <w:sz w:val="19"/>
        </w:rPr>
        <w:t>costs were a lot higher than promised in the budget.</w:t>
      </w:r>
    </w:p>
    <w:p>
      <w:pPr>
        <w:spacing w:before="9"/>
        <w:ind w:left="1980" w:right="0" w:firstLine="0"/>
        <w:jc w:val="both"/>
        <w:rPr>
          <w:sz w:val="19"/>
        </w:rPr>
      </w:pPr>
      <w:r>
        <w:rPr>
          <w:color w:val="231F20"/>
          <w:sz w:val="19"/>
        </w:rPr>
        <w:t>The</w:t>
      </w:r>
      <w:r>
        <w:rPr>
          <w:color w:val="231F20"/>
          <w:spacing w:val="-3"/>
          <w:sz w:val="19"/>
        </w:rPr>
        <w:t> </w:t>
      </w:r>
      <w:r>
        <w:rPr>
          <w:color w:val="231F20"/>
          <w:sz w:val="19"/>
        </w:rPr>
        <w:t>following</w:t>
      </w:r>
      <w:r>
        <w:rPr>
          <w:color w:val="231F20"/>
          <w:spacing w:val="-2"/>
          <w:sz w:val="19"/>
        </w:rPr>
        <w:t> </w:t>
      </w:r>
      <w:r>
        <w:rPr>
          <w:color w:val="231F20"/>
          <w:sz w:val="19"/>
        </w:rPr>
        <w:t>cost</w:t>
      </w:r>
      <w:r>
        <w:rPr>
          <w:color w:val="231F20"/>
          <w:spacing w:val="-2"/>
          <w:sz w:val="19"/>
        </w:rPr>
        <w:t> </w:t>
      </w:r>
      <w:r>
        <w:rPr>
          <w:color w:val="231F20"/>
          <w:sz w:val="19"/>
        </w:rPr>
        <w:t>formulas</w:t>
      </w:r>
      <w:r>
        <w:rPr>
          <w:color w:val="231F20"/>
          <w:spacing w:val="-2"/>
          <w:sz w:val="19"/>
        </w:rPr>
        <w:t> </w:t>
      </w:r>
      <w:r>
        <w:rPr>
          <w:color w:val="231F20"/>
          <w:sz w:val="19"/>
        </w:rPr>
        <w:t>were</w:t>
      </w:r>
      <w:r>
        <w:rPr>
          <w:color w:val="231F20"/>
          <w:spacing w:val="-4"/>
          <w:sz w:val="19"/>
        </w:rPr>
        <w:t> </w:t>
      </w:r>
      <w:r>
        <w:rPr>
          <w:color w:val="231F20"/>
          <w:sz w:val="19"/>
        </w:rPr>
        <w:t>used</w:t>
      </w:r>
      <w:r>
        <w:rPr>
          <w:color w:val="231F20"/>
          <w:spacing w:val="-2"/>
          <w:sz w:val="19"/>
        </w:rPr>
        <w:t> </w:t>
      </w:r>
      <w:r>
        <w:rPr>
          <w:color w:val="231F20"/>
          <w:sz w:val="19"/>
        </w:rPr>
        <w:t>to</w:t>
      </w:r>
      <w:r>
        <w:rPr>
          <w:color w:val="231F20"/>
          <w:spacing w:val="-2"/>
          <w:sz w:val="19"/>
        </w:rPr>
        <w:t> </w:t>
      </w:r>
      <w:r>
        <w:rPr>
          <w:color w:val="231F20"/>
          <w:sz w:val="19"/>
        </w:rPr>
        <w:t>construct</w:t>
      </w:r>
      <w:r>
        <w:rPr>
          <w:color w:val="231F20"/>
          <w:spacing w:val="-2"/>
          <w:sz w:val="19"/>
        </w:rPr>
        <w:t> </w:t>
      </w:r>
      <w:r>
        <w:rPr>
          <w:color w:val="231F20"/>
          <w:sz w:val="19"/>
        </w:rPr>
        <w:t>the</w:t>
      </w:r>
      <w:r>
        <w:rPr>
          <w:color w:val="231F20"/>
          <w:spacing w:val="-3"/>
          <w:sz w:val="19"/>
        </w:rPr>
        <w:t> </w:t>
      </w:r>
      <w:r>
        <w:rPr>
          <w:color w:val="231F20"/>
          <w:sz w:val="19"/>
        </w:rPr>
        <w:t>planning</w:t>
      </w:r>
      <w:r>
        <w:rPr>
          <w:color w:val="231F20"/>
          <w:spacing w:val="-2"/>
          <w:sz w:val="19"/>
        </w:rPr>
        <w:t> budget:</w:t>
      </w:r>
    </w:p>
    <w:p>
      <w:pPr>
        <w:pStyle w:val="BodyText"/>
        <w:spacing w:before="8"/>
        <w:rPr>
          <w:sz w:val="7"/>
        </w:rPr>
      </w:pPr>
    </w:p>
    <w:tbl>
      <w:tblPr>
        <w:tblW w:w="0" w:type="auto"/>
        <w:jc w:val="left"/>
        <w:tblInd w:w="31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73"/>
        <w:gridCol w:w="1669"/>
      </w:tblGrid>
      <w:tr>
        <w:trPr>
          <w:trHeight w:val="294" w:hRule="atLeast"/>
        </w:trPr>
        <w:tc>
          <w:tcPr>
            <w:tcW w:w="4442" w:type="dxa"/>
            <w:gridSpan w:val="2"/>
            <w:shd w:val="clear" w:color="auto" w:fill="D4E0F2"/>
          </w:tcPr>
          <w:p>
            <w:pPr>
              <w:pStyle w:val="TableParagraph"/>
              <w:spacing w:before="58"/>
              <w:ind w:right="283"/>
              <w:rPr>
                <w:sz w:val="17"/>
              </w:rPr>
            </w:pPr>
            <w:r>
              <w:rPr>
                <w:color w:val="231F20"/>
                <w:sz w:val="17"/>
              </w:rPr>
              <w:t>Cost </w:t>
            </w:r>
            <w:r>
              <w:rPr>
                <w:color w:val="231F20"/>
                <w:spacing w:val="-2"/>
                <w:sz w:val="17"/>
              </w:rPr>
              <w:t>Formulas</w:t>
            </w:r>
          </w:p>
        </w:tc>
      </w:tr>
      <w:tr>
        <w:trPr>
          <w:trHeight w:val="253" w:hRule="atLeast"/>
        </w:trPr>
        <w:tc>
          <w:tcPr>
            <w:tcW w:w="2773" w:type="dxa"/>
            <w:shd w:val="clear" w:color="auto" w:fill="E9F7FE"/>
          </w:tcPr>
          <w:p>
            <w:pPr>
              <w:pStyle w:val="TableParagraph"/>
              <w:spacing w:line="186" w:lineRule="exact" w:before="48"/>
              <w:ind w:left="120"/>
              <w:jc w:val="left"/>
              <w:rPr>
                <w:sz w:val="17"/>
              </w:rPr>
            </w:pPr>
            <w:r>
              <w:rPr>
                <w:color w:val="231F20"/>
                <w:sz w:val="17"/>
              </w:rPr>
              <w:t>Medical supplies</w:t>
            </w:r>
            <w:r>
              <w:rPr>
                <w:color w:val="231F20"/>
                <w:spacing w:val="5"/>
                <w:sz w:val="17"/>
              </w:rPr>
              <w:t> </w:t>
            </w:r>
            <w:r>
              <w:rPr>
                <w:color w:val="231F20"/>
                <w:sz w:val="17"/>
              </w:rPr>
              <w:t>. . . . . . . . . . . . . . </w:t>
            </w:r>
            <w:r>
              <w:rPr>
                <w:color w:val="231F20"/>
                <w:spacing w:val="-10"/>
                <w:sz w:val="17"/>
              </w:rPr>
              <w:t>.</w:t>
            </w:r>
          </w:p>
        </w:tc>
        <w:tc>
          <w:tcPr>
            <w:tcW w:w="1669" w:type="dxa"/>
            <w:shd w:val="clear" w:color="auto" w:fill="E9F7FE"/>
          </w:tcPr>
          <w:p>
            <w:pPr>
              <w:pStyle w:val="TableParagraph"/>
              <w:spacing w:line="189" w:lineRule="exact" w:before="44"/>
              <w:ind w:right="118"/>
              <w:rPr>
                <w:rFonts w:ascii="Arial"/>
                <w:i/>
                <w:sz w:val="17"/>
              </w:rPr>
            </w:pPr>
            <w:r>
              <w:rPr>
                <w:color w:val="231F20"/>
                <w:spacing w:val="-2"/>
                <w:w w:val="105"/>
                <w:sz w:val="17"/>
              </w:rPr>
              <w:t>$15.00</w:t>
            </w:r>
            <w:r>
              <w:rPr>
                <w:rFonts w:ascii="Arial"/>
                <w:i/>
                <w:color w:val="231F20"/>
                <w:spacing w:val="-2"/>
                <w:w w:val="105"/>
                <w:sz w:val="17"/>
              </w:rPr>
              <w:t>q</w:t>
            </w:r>
          </w:p>
        </w:tc>
      </w:tr>
      <w:tr>
        <w:trPr>
          <w:trHeight w:val="204" w:hRule="atLeast"/>
        </w:trPr>
        <w:tc>
          <w:tcPr>
            <w:tcW w:w="2773" w:type="dxa"/>
            <w:shd w:val="clear" w:color="auto" w:fill="E9F7FE"/>
          </w:tcPr>
          <w:p>
            <w:pPr>
              <w:pStyle w:val="TableParagraph"/>
              <w:spacing w:line="184" w:lineRule="exact"/>
              <w:ind w:left="120"/>
              <w:jc w:val="left"/>
              <w:rPr>
                <w:sz w:val="17"/>
              </w:rPr>
            </w:pPr>
            <w:r>
              <w:rPr>
                <w:color w:val="231F20"/>
                <w:sz w:val="17"/>
              </w:rPr>
              <w:t>Lab</w:t>
            </w:r>
            <w:r>
              <w:rPr>
                <w:color w:val="231F20"/>
                <w:spacing w:val="-1"/>
                <w:sz w:val="17"/>
              </w:rPr>
              <w:t> </w:t>
            </w:r>
            <w:r>
              <w:rPr>
                <w:color w:val="231F20"/>
                <w:sz w:val="17"/>
              </w:rPr>
              <w:t>tests</w:t>
            </w:r>
            <w:r>
              <w:rPr>
                <w:color w:val="231F20"/>
                <w:spacing w:val="-1"/>
                <w:sz w:val="17"/>
              </w:rPr>
              <w:t> </w:t>
            </w:r>
            <w:r>
              <w:rPr>
                <w:color w:val="231F20"/>
                <w:sz w:val="17"/>
              </w:rPr>
              <w:t>. .</w:t>
            </w:r>
            <w:r>
              <w:rPr>
                <w:color w:val="231F20"/>
                <w:spacing w:val="-1"/>
                <w:sz w:val="17"/>
              </w:rPr>
              <w:t> </w:t>
            </w:r>
            <w:r>
              <w:rPr>
                <w:color w:val="231F20"/>
                <w:sz w:val="17"/>
              </w:rPr>
              <w:t>. . . .</w:t>
            </w:r>
            <w:r>
              <w:rPr>
                <w:color w:val="231F20"/>
                <w:spacing w:val="-1"/>
                <w:sz w:val="17"/>
              </w:rPr>
              <w:t> </w:t>
            </w:r>
            <w:r>
              <w:rPr>
                <w:color w:val="231F20"/>
                <w:sz w:val="17"/>
              </w:rPr>
              <w:t>. . .</w:t>
            </w:r>
            <w:r>
              <w:rPr>
                <w:color w:val="231F20"/>
                <w:spacing w:val="-1"/>
                <w:sz w:val="17"/>
              </w:rPr>
              <w:t> </w:t>
            </w:r>
            <w:r>
              <w:rPr>
                <w:color w:val="231F20"/>
                <w:sz w:val="17"/>
              </w:rPr>
              <w:t>. . . .</w:t>
            </w:r>
            <w:r>
              <w:rPr>
                <w:color w:val="231F20"/>
                <w:spacing w:val="-1"/>
                <w:sz w:val="17"/>
              </w:rPr>
              <w:t> </w:t>
            </w:r>
            <w:r>
              <w:rPr>
                <w:color w:val="231F20"/>
                <w:sz w:val="17"/>
              </w:rPr>
              <w:t>. . .</w:t>
            </w:r>
            <w:r>
              <w:rPr>
                <w:color w:val="231F20"/>
                <w:spacing w:val="-1"/>
                <w:sz w:val="17"/>
              </w:rPr>
              <w:t> </w:t>
            </w:r>
            <w:r>
              <w:rPr>
                <w:color w:val="231F20"/>
                <w:sz w:val="17"/>
              </w:rPr>
              <w:t>. . . .</w:t>
            </w:r>
            <w:r>
              <w:rPr>
                <w:color w:val="231F20"/>
                <w:spacing w:val="-1"/>
                <w:sz w:val="17"/>
              </w:rPr>
              <w:t> </w:t>
            </w:r>
            <w:r>
              <w:rPr>
                <w:color w:val="231F20"/>
                <w:sz w:val="17"/>
              </w:rPr>
              <w:t>. </w:t>
            </w:r>
            <w:r>
              <w:rPr>
                <w:color w:val="231F20"/>
                <w:spacing w:val="-10"/>
                <w:sz w:val="17"/>
              </w:rPr>
              <w:t>.</w:t>
            </w:r>
          </w:p>
        </w:tc>
        <w:tc>
          <w:tcPr>
            <w:tcW w:w="1669" w:type="dxa"/>
            <w:shd w:val="clear" w:color="auto" w:fill="E9F7FE"/>
          </w:tcPr>
          <w:p>
            <w:pPr>
              <w:pStyle w:val="TableParagraph"/>
              <w:spacing w:line="184" w:lineRule="exact"/>
              <w:ind w:right="118"/>
              <w:rPr>
                <w:rFonts w:ascii="Arial"/>
                <w:i/>
                <w:sz w:val="17"/>
              </w:rPr>
            </w:pPr>
            <w:r>
              <w:rPr>
                <w:color w:val="231F20"/>
                <w:spacing w:val="-2"/>
                <w:w w:val="105"/>
                <w:sz w:val="17"/>
              </w:rPr>
              <w:t>$12.00</w:t>
            </w:r>
            <w:r>
              <w:rPr>
                <w:rFonts w:ascii="Arial"/>
                <w:i/>
                <w:color w:val="231F20"/>
                <w:spacing w:val="-2"/>
                <w:w w:val="105"/>
                <w:sz w:val="17"/>
              </w:rPr>
              <w:t>q</w:t>
            </w:r>
          </w:p>
        </w:tc>
      </w:tr>
      <w:tr>
        <w:trPr>
          <w:trHeight w:val="204" w:hRule="atLeast"/>
        </w:trPr>
        <w:tc>
          <w:tcPr>
            <w:tcW w:w="2773" w:type="dxa"/>
            <w:shd w:val="clear" w:color="auto" w:fill="E9F7FE"/>
          </w:tcPr>
          <w:p>
            <w:pPr>
              <w:pStyle w:val="TableParagraph"/>
              <w:spacing w:line="184" w:lineRule="exact"/>
              <w:ind w:left="120"/>
              <w:jc w:val="left"/>
              <w:rPr>
                <w:sz w:val="17"/>
              </w:rPr>
            </w:pPr>
            <w:r>
              <w:rPr>
                <w:color w:val="231F20"/>
                <w:sz w:val="17"/>
              </w:rPr>
              <w:t>Equipment depreciation</w:t>
            </w:r>
            <w:r>
              <w:rPr>
                <w:color w:val="231F20"/>
                <w:spacing w:val="53"/>
                <w:sz w:val="17"/>
              </w:rPr>
              <w:t> </w:t>
            </w:r>
            <w:r>
              <w:rPr>
                <w:color w:val="231F20"/>
                <w:sz w:val="17"/>
              </w:rPr>
              <w:t>. . . . . . . </w:t>
            </w:r>
            <w:r>
              <w:rPr>
                <w:color w:val="231F20"/>
                <w:spacing w:val="-10"/>
                <w:sz w:val="17"/>
              </w:rPr>
              <w:t>.</w:t>
            </w:r>
          </w:p>
        </w:tc>
        <w:tc>
          <w:tcPr>
            <w:tcW w:w="1669" w:type="dxa"/>
            <w:shd w:val="clear" w:color="auto" w:fill="E9F7FE"/>
          </w:tcPr>
          <w:p>
            <w:pPr>
              <w:pStyle w:val="TableParagraph"/>
              <w:spacing w:line="184" w:lineRule="exact"/>
              <w:ind w:right="118"/>
              <w:rPr>
                <w:sz w:val="17"/>
              </w:rPr>
            </w:pPr>
            <w:r>
              <w:rPr>
                <w:color w:val="231F20"/>
                <w:spacing w:val="-2"/>
                <w:sz w:val="17"/>
              </w:rPr>
              <w:t>$2,500</w:t>
            </w:r>
          </w:p>
        </w:tc>
      </w:tr>
      <w:tr>
        <w:trPr>
          <w:trHeight w:val="204" w:hRule="atLeast"/>
        </w:trPr>
        <w:tc>
          <w:tcPr>
            <w:tcW w:w="2773" w:type="dxa"/>
            <w:shd w:val="clear" w:color="auto" w:fill="E9F7FE"/>
          </w:tcPr>
          <w:p>
            <w:pPr>
              <w:pStyle w:val="TableParagraph"/>
              <w:spacing w:line="184" w:lineRule="exact"/>
              <w:ind w:left="120"/>
              <w:jc w:val="left"/>
              <w:rPr>
                <w:sz w:val="17"/>
              </w:rPr>
            </w:pPr>
            <w:r>
              <w:rPr>
                <w:color w:val="231F20"/>
                <w:sz w:val="17"/>
              </w:rPr>
              <w:t>Rent</w:t>
            </w:r>
            <w:r>
              <w:rPr>
                <w:color w:val="231F20"/>
                <w:spacing w:val="74"/>
                <w:sz w:val="17"/>
              </w:rPr>
              <w:t> </w:t>
            </w:r>
            <w:r>
              <w:rPr>
                <w:color w:val="231F20"/>
                <w:sz w:val="17"/>
              </w:rPr>
              <w:t>. .</w:t>
            </w:r>
            <w:r>
              <w:rPr>
                <w:color w:val="231F20"/>
                <w:spacing w:val="-1"/>
                <w:sz w:val="17"/>
              </w:rPr>
              <w:t> </w:t>
            </w:r>
            <w:r>
              <w:rPr>
                <w:color w:val="231F20"/>
                <w:sz w:val="17"/>
              </w:rPr>
              <w:t>. . . . .</w:t>
            </w:r>
            <w:r>
              <w:rPr>
                <w:color w:val="231F20"/>
                <w:spacing w:val="-1"/>
                <w:sz w:val="17"/>
              </w:rPr>
              <w:t> </w:t>
            </w:r>
            <w:r>
              <w:rPr>
                <w:color w:val="231F20"/>
                <w:sz w:val="17"/>
              </w:rPr>
              <w:t>. . . .</w:t>
            </w:r>
            <w:r>
              <w:rPr>
                <w:color w:val="231F20"/>
                <w:spacing w:val="-1"/>
                <w:sz w:val="17"/>
              </w:rPr>
              <w:t> </w:t>
            </w:r>
            <w:r>
              <w:rPr>
                <w:color w:val="231F20"/>
                <w:sz w:val="17"/>
              </w:rPr>
              <w:t>. . . . .</w:t>
            </w:r>
            <w:r>
              <w:rPr>
                <w:color w:val="231F20"/>
                <w:spacing w:val="-1"/>
                <w:sz w:val="17"/>
              </w:rPr>
              <w:t> </w:t>
            </w:r>
            <w:r>
              <w:rPr>
                <w:color w:val="231F20"/>
                <w:sz w:val="17"/>
              </w:rPr>
              <w:t>. . . .</w:t>
            </w:r>
            <w:r>
              <w:rPr>
                <w:color w:val="231F20"/>
                <w:spacing w:val="-1"/>
                <w:sz w:val="17"/>
              </w:rPr>
              <w:t> </w:t>
            </w:r>
            <w:r>
              <w:rPr>
                <w:color w:val="231F20"/>
                <w:sz w:val="17"/>
              </w:rPr>
              <w:t>. . . . </w:t>
            </w:r>
            <w:r>
              <w:rPr>
                <w:color w:val="231F20"/>
                <w:spacing w:val="-10"/>
                <w:sz w:val="17"/>
              </w:rPr>
              <w:t>.</w:t>
            </w:r>
          </w:p>
        </w:tc>
        <w:tc>
          <w:tcPr>
            <w:tcW w:w="1669" w:type="dxa"/>
            <w:shd w:val="clear" w:color="auto" w:fill="E9F7FE"/>
          </w:tcPr>
          <w:p>
            <w:pPr>
              <w:pStyle w:val="TableParagraph"/>
              <w:spacing w:line="184" w:lineRule="exact"/>
              <w:ind w:right="118"/>
              <w:rPr>
                <w:sz w:val="17"/>
              </w:rPr>
            </w:pPr>
            <w:r>
              <w:rPr>
                <w:color w:val="231F20"/>
                <w:spacing w:val="-2"/>
                <w:w w:val="105"/>
                <w:sz w:val="17"/>
              </w:rPr>
              <w:t>$1,000</w:t>
            </w:r>
          </w:p>
        </w:tc>
      </w:tr>
      <w:tr>
        <w:trPr>
          <w:trHeight w:val="197" w:hRule="atLeast"/>
        </w:trPr>
        <w:tc>
          <w:tcPr>
            <w:tcW w:w="2773" w:type="dxa"/>
            <w:shd w:val="clear" w:color="auto" w:fill="E9F7FE"/>
          </w:tcPr>
          <w:p>
            <w:pPr>
              <w:pStyle w:val="TableParagraph"/>
              <w:spacing w:line="177" w:lineRule="exact"/>
              <w:ind w:left="120"/>
              <w:jc w:val="left"/>
              <w:rPr>
                <w:sz w:val="17"/>
              </w:rPr>
            </w:pPr>
            <w:r>
              <w:rPr>
                <w:color w:val="231F20"/>
                <w:sz w:val="17"/>
              </w:rPr>
              <w:t>Utilities</w:t>
            </w:r>
            <w:r>
              <w:rPr>
                <w:color w:val="231F20"/>
                <w:spacing w:val="35"/>
                <w:sz w:val="17"/>
              </w:rPr>
              <w:t> </w:t>
            </w:r>
            <w:r>
              <w:rPr>
                <w:color w:val="231F20"/>
                <w:sz w:val="17"/>
              </w:rPr>
              <w:t>. . . . . . . . . . . . . . . . . . . . . . </w:t>
            </w:r>
            <w:r>
              <w:rPr>
                <w:color w:val="231F20"/>
                <w:spacing w:val="-10"/>
                <w:sz w:val="17"/>
              </w:rPr>
              <w:t>.</w:t>
            </w:r>
          </w:p>
        </w:tc>
        <w:tc>
          <w:tcPr>
            <w:tcW w:w="1669" w:type="dxa"/>
            <w:shd w:val="clear" w:color="auto" w:fill="E9F7FE"/>
          </w:tcPr>
          <w:p>
            <w:pPr>
              <w:pStyle w:val="TableParagraph"/>
              <w:spacing w:line="177" w:lineRule="exact"/>
              <w:ind w:right="118"/>
              <w:rPr>
                <w:sz w:val="17"/>
              </w:rPr>
            </w:pPr>
            <w:r>
              <w:rPr>
                <w:color w:val="231F20"/>
                <w:spacing w:val="-4"/>
                <w:sz w:val="17"/>
              </w:rPr>
              <w:t>$500</w:t>
            </w:r>
          </w:p>
        </w:tc>
      </w:tr>
      <w:tr>
        <w:trPr>
          <w:trHeight w:val="325" w:hRule="atLeast"/>
        </w:trPr>
        <w:tc>
          <w:tcPr>
            <w:tcW w:w="2773" w:type="dxa"/>
            <w:shd w:val="clear" w:color="auto" w:fill="E9F7FE"/>
          </w:tcPr>
          <w:p>
            <w:pPr>
              <w:pStyle w:val="TableParagraph"/>
              <w:spacing w:before="5"/>
              <w:ind w:left="120"/>
              <w:jc w:val="left"/>
              <w:rPr>
                <w:sz w:val="17"/>
              </w:rPr>
            </w:pPr>
            <w:r>
              <w:rPr>
                <w:color w:val="231F20"/>
                <w:sz w:val="17"/>
              </w:rPr>
              <w:t>Administration</w:t>
            </w:r>
            <w:r>
              <w:rPr>
                <w:color w:val="231F20"/>
                <w:spacing w:val="11"/>
                <w:sz w:val="17"/>
              </w:rPr>
              <w:t> </w:t>
            </w:r>
            <w:r>
              <w:rPr>
                <w:color w:val="231F20"/>
                <w:sz w:val="17"/>
              </w:rPr>
              <w:t>. . . . . . . . . . . . . . . . </w:t>
            </w:r>
            <w:r>
              <w:rPr>
                <w:color w:val="231F20"/>
                <w:spacing w:val="-10"/>
                <w:sz w:val="17"/>
              </w:rPr>
              <w:t>.</w:t>
            </w:r>
          </w:p>
        </w:tc>
        <w:tc>
          <w:tcPr>
            <w:tcW w:w="1669" w:type="dxa"/>
            <w:shd w:val="clear" w:color="auto" w:fill="E9F7FE"/>
          </w:tcPr>
          <w:p>
            <w:pPr>
              <w:pStyle w:val="TableParagraph"/>
              <w:spacing w:before="2"/>
              <w:ind w:right="118"/>
              <w:rPr>
                <w:rFonts w:ascii="Arial"/>
                <w:i/>
                <w:sz w:val="17"/>
              </w:rPr>
            </w:pPr>
            <w:r>
              <w:rPr>
                <w:color w:val="231F20"/>
                <w:w w:val="105"/>
                <w:sz w:val="17"/>
              </w:rPr>
              <w:t>$10,000</w:t>
            </w:r>
            <w:r>
              <w:rPr>
                <w:color w:val="231F20"/>
                <w:spacing w:val="5"/>
                <w:w w:val="105"/>
                <w:sz w:val="17"/>
              </w:rPr>
              <w:t> </w:t>
            </w:r>
            <w:r>
              <w:rPr>
                <w:rFonts w:ascii="Times New Roman"/>
                <w:color w:val="231F20"/>
                <w:w w:val="105"/>
                <w:sz w:val="17"/>
              </w:rPr>
              <w:t>+</w:t>
            </w:r>
            <w:r>
              <w:rPr>
                <w:rFonts w:ascii="Times New Roman"/>
                <w:color w:val="231F20"/>
                <w:spacing w:val="7"/>
                <w:w w:val="105"/>
                <w:sz w:val="17"/>
              </w:rPr>
              <w:t> </w:t>
            </w:r>
            <w:r>
              <w:rPr>
                <w:color w:val="231F20"/>
                <w:spacing w:val="-2"/>
                <w:w w:val="105"/>
                <w:sz w:val="17"/>
              </w:rPr>
              <w:t>$2.50</w:t>
            </w:r>
            <w:r>
              <w:rPr>
                <w:rFonts w:ascii="Arial"/>
                <w:i/>
                <w:color w:val="231F20"/>
                <w:spacing w:val="-2"/>
                <w:w w:val="105"/>
                <w:sz w:val="17"/>
              </w:rPr>
              <w:t>q</w:t>
            </w:r>
          </w:p>
        </w:tc>
      </w:tr>
    </w:tbl>
    <w:p>
      <w:pPr>
        <w:spacing w:before="71"/>
        <w:ind w:left="1620" w:right="0" w:firstLine="0"/>
        <w:jc w:val="left"/>
        <w:rPr>
          <w:rFonts w:ascii="Gill Sans MT"/>
          <w:b/>
          <w:i/>
          <w:sz w:val="16"/>
        </w:rPr>
      </w:pPr>
      <w:r>
        <w:rPr>
          <w:rFonts w:ascii="Gill Sans MT"/>
          <w:b/>
          <w:i/>
          <w:color w:val="231F20"/>
          <w:spacing w:val="-2"/>
          <w:w w:val="105"/>
          <w:sz w:val="16"/>
        </w:rPr>
        <w:t>Required:</w:t>
      </w:r>
    </w:p>
    <w:p>
      <w:pPr>
        <w:pStyle w:val="ListParagraph"/>
        <w:numPr>
          <w:ilvl w:val="0"/>
          <w:numId w:val="11"/>
        </w:numPr>
        <w:tabs>
          <w:tab w:pos="1980" w:val="left" w:leader="none"/>
          <w:tab w:pos="1981" w:val="left" w:leader="none"/>
        </w:tabs>
        <w:spacing w:line="240" w:lineRule="auto" w:before="6" w:after="0"/>
        <w:ind w:left="1980" w:right="0" w:hanging="361"/>
        <w:jc w:val="left"/>
        <w:rPr>
          <w:sz w:val="19"/>
        </w:rPr>
      </w:pPr>
      <w:r>
        <w:rPr>
          <w:color w:val="231F20"/>
          <w:sz w:val="19"/>
        </w:rPr>
        <w:t>Using</w:t>
      </w:r>
      <w:r>
        <w:rPr>
          <w:color w:val="231F20"/>
          <w:spacing w:val="-6"/>
          <w:sz w:val="19"/>
        </w:rPr>
        <w:t> </w:t>
      </w:r>
      <w:r>
        <w:rPr>
          <w:color w:val="231F20"/>
          <w:sz w:val="19"/>
        </w:rPr>
        <w:t>Exhibit</w:t>
      </w:r>
      <w:r>
        <w:rPr>
          <w:color w:val="231F20"/>
          <w:spacing w:val="-5"/>
          <w:sz w:val="19"/>
        </w:rPr>
        <w:t> </w:t>
      </w:r>
      <w:r>
        <w:rPr>
          <w:color w:val="231F20"/>
          <w:sz w:val="19"/>
        </w:rPr>
        <w:t>9–8</w:t>
      </w:r>
      <w:r>
        <w:rPr>
          <w:color w:val="231F20"/>
          <w:spacing w:val="-5"/>
          <w:sz w:val="19"/>
        </w:rPr>
        <w:t> </w:t>
      </w:r>
      <w:r>
        <w:rPr>
          <w:color w:val="231F20"/>
          <w:sz w:val="19"/>
        </w:rPr>
        <w:t>as</w:t>
      </w:r>
      <w:r>
        <w:rPr>
          <w:color w:val="231F20"/>
          <w:spacing w:val="-5"/>
          <w:sz w:val="19"/>
        </w:rPr>
        <w:t> </w:t>
      </w:r>
      <w:r>
        <w:rPr>
          <w:color w:val="231F20"/>
          <w:sz w:val="19"/>
        </w:rPr>
        <w:t>your</w:t>
      </w:r>
      <w:r>
        <w:rPr>
          <w:color w:val="231F20"/>
          <w:spacing w:val="-5"/>
          <w:sz w:val="19"/>
        </w:rPr>
        <w:t> </w:t>
      </w:r>
      <w:r>
        <w:rPr>
          <w:color w:val="231F20"/>
          <w:sz w:val="19"/>
        </w:rPr>
        <w:t>guide,</w:t>
      </w:r>
      <w:r>
        <w:rPr>
          <w:color w:val="231F20"/>
          <w:spacing w:val="-5"/>
          <w:sz w:val="19"/>
        </w:rPr>
        <w:t> </w:t>
      </w:r>
      <w:r>
        <w:rPr>
          <w:color w:val="231F20"/>
          <w:sz w:val="19"/>
        </w:rPr>
        <w:t>prepare</w:t>
      </w:r>
      <w:r>
        <w:rPr>
          <w:color w:val="231F20"/>
          <w:spacing w:val="-5"/>
          <w:sz w:val="19"/>
        </w:rPr>
        <w:t> </w:t>
      </w:r>
      <w:r>
        <w:rPr>
          <w:color w:val="231F20"/>
          <w:sz w:val="19"/>
        </w:rPr>
        <w:t>a</w:t>
      </w:r>
      <w:r>
        <w:rPr>
          <w:color w:val="231F20"/>
          <w:spacing w:val="-5"/>
          <w:sz w:val="19"/>
        </w:rPr>
        <w:t> </w:t>
      </w:r>
      <w:r>
        <w:rPr>
          <w:color w:val="231F20"/>
          <w:sz w:val="19"/>
        </w:rPr>
        <w:t>flexible</w:t>
      </w:r>
      <w:r>
        <w:rPr>
          <w:color w:val="231F20"/>
          <w:spacing w:val="-5"/>
          <w:sz w:val="19"/>
        </w:rPr>
        <w:t> </w:t>
      </w:r>
      <w:r>
        <w:rPr>
          <w:color w:val="231F20"/>
          <w:sz w:val="19"/>
        </w:rPr>
        <w:t>budget</w:t>
      </w:r>
      <w:r>
        <w:rPr>
          <w:color w:val="231F20"/>
          <w:spacing w:val="-5"/>
          <w:sz w:val="19"/>
        </w:rPr>
        <w:t> </w:t>
      </w:r>
      <w:r>
        <w:rPr>
          <w:color w:val="231F20"/>
          <w:sz w:val="19"/>
        </w:rPr>
        <w:t>performance</w:t>
      </w:r>
      <w:r>
        <w:rPr>
          <w:color w:val="231F20"/>
          <w:spacing w:val="-6"/>
          <w:sz w:val="19"/>
        </w:rPr>
        <w:t> </w:t>
      </w:r>
      <w:r>
        <w:rPr>
          <w:color w:val="231F20"/>
          <w:sz w:val="19"/>
        </w:rPr>
        <w:t>report</w:t>
      </w:r>
      <w:r>
        <w:rPr>
          <w:color w:val="231F20"/>
          <w:spacing w:val="-5"/>
          <w:sz w:val="19"/>
        </w:rPr>
        <w:t> </w:t>
      </w:r>
      <w:r>
        <w:rPr>
          <w:color w:val="231F20"/>
          <w:sz w:val="19"/>
        </w:rPr>
        <w:t>for</w:t>
      </w:r>
      <w:r>
        <w:rPr>
          <w:color w:val="231F20"/>
          <w:spacing w:val="-5"/>
          <w:sz w:val="19"/>
        </w:rPr>
        <w:t> </w:t>
      </w:r>
      <w:r>
        <w:rPr>
          <w:color w:val="231F20"/>
          <w:spacing w:val="-2"/>
          <w:sz w:val="19"/>
        </w:rPr>
        <w:t>September.</w:t>
      </w:r>
    </w:p>
    <w:p>
      <w:pPr>
        <w:pStyle w:val="ListParagraph"/>
        <w:numPr>
          <w:ilvl w:val="0"/>
          <w:numId w:val="11"/>
        </w:numPr>
        <w:tabs>
          <w:tab w:pos="1980" w:val="left" w:leader="none"/>
          <w:tab w:pos="1981" w:val="left" w:leader="none"/>
        </w:tabs>
        <w:spacing w:line="240" w:lineRule="auto" w:before="1" w:after="0"/>
        <w:ind w:left="1980" w:right="0" w:hanging="361"/>
        <w:jc w:val="left"/>
        <w:rPr>
          <w:sz w:val="19"/>
        </w:rPr>
      </w:pPr>
      <w:r>
        <w:rPr>
          <w:color w:val="231F20"/>
          <w:sz w:val="19"/>
        </w:rPr>
        <w:t>Do</w:t>
      </w:r>
      <w:r>
        <w:rPr>
          <w:color w:val="231F20"/>
          <w:spacing w:val="-2"/>
          <w:sz w:val="19"/>
        </w:rPr>
        <w:t> </w:t>
      </w:r>
      <w:r>
        <w:rPr>
          <w:color w:val="231F20"/>
          <w:sz w:val="19"/>
        </w:rPr>
        <w:t>you</w:t>
      </w:r>
      <w:r>
        <w:rPr>
          <w:color w:val="231F20"/>
          <w:spacing w:val="-2"/>
          <w:sz w:val="19"/>
        </w:rPr>
        <w:t> </w:t>
      </w:r>
      <w:r>
        <w:rPr>
          <w:color w:val="231F20"/>
          <w:sz w:val="19"/>
        </w:rPr>
        <w:t>think</w:t>
      </w:r>
      <w:r>
        <w:rPr>
          <w:color w:val="231F20"/>
          <w:spacing w:val="-2"/>
          <w:sz w:val="19"/>
        </w:rPr>
        <w:t> </w:t>
      </w:r>
      <w:r>
        <w:rPr>
          <w:color w:val="231F20"/>
          <w:sz w:val="19"/>
        </w:rPr>
        <w:t>any</w:t>
      </w:r>
      <w:r>
        <w:rPr>
          <w:color w:val="231F20"/>
          <w:spacing w:val="-2"/>
          <w:sz w:val="19"/>
        </w:rPr>
        <w:t> </w:t>
      </w:r>
      <w:r>
        <w:rPr>
          <w:color w:val="231F20"/>
          <w:sz w:val="19"/>
        </w:rPr>
        <w:t>of</w:t>
      </w:r>
      <w:r>
        <w:rPr>
          <w:color w:val="231F20"/>
          <w:spacing w:val="-2"/>
          <w:sz w:val="19"/>
        </w:rPr>
        <w:t> </w:t>
      </w:r>
      <w:r>
        <w:rPr>
          <w:color w:val="231F20"/>
          <w:sz w:val="19"/>
        </w:rPr>
        <w:t>the</w:t>
      </w:r>
      <w:r>
        <w:rPr>
          <w:color w:val="231F20"/>
          <w:spacing w:val="-2"/>
          <w:sz w:val="19"/>
        </w:rPr>
        <w:t> </w:t>
      </w:r>
      <w:r>
        <w:rPr>
          <w:color w:val="231F20"/>
          <w:sz w:val="19"/>
        </w:rPr>
        <w:t>variances</w:t>
      </w:r>
      <w:r>
        <w:rPr>
          <w:color w:val="231F20"/>
          <w:spacing w:val="-2"/>
          <w:sz w:val="19"/>
        </w:rPr>
        <w:t> </w:t>
      </w:r>
      <w:r>
        <w:rPr>
          <w:color w:val="231F20"/>
          <w:sz w:val="19"/>
        </w:rPr>
        <w:t>in</w:t>
      </w:r>
      <w:r>
        <w:rPr>
          <w:color w:val="231F20"/>
          <w:spacing w:val="-2"/>
          <w:sz w:val="19"/>
        </w:rPr>
        <w:t> </w:t>
      </w:r>
      <w:r>
        <w:rPr>
          <w:color w:val="231F20"/>
          <w:sz w:val="19"/>
        </w:rPr>
        <w:t>the</w:t>
      </w:r>
      <w:r>
        <w:rPr>
          <w:color w:val="231F20"/>
          <w:spacing w:val="-1"/>
          <w:sz w:val="19"/>
        </w:rPr>
        <w:t> </w:t>
      </w:r>
      <w:r>
        <w:rPr>
          <w:color w:val="231F20"/>
          <w:sz w:val="19"/>
        </w:rPr>
        <w:t>report</w:t>
      </w:r>
      <w:r>
        <w:rPr>
          <w:color w:val="231F20"/>
          <w:spacing w:val="-2"/>
          <w:sz w:val="19"/>
        </w:rPr>
        <w:t> </w:t>
      </w:r>
      <w:r>
        <w:rPr>
          <w:color w:val="231F20"/>
          <w:sz w:val="19"/>
        </w:rPr>
        <w:t>you</w:t>
      </w:r>
      <w:r>
        <w:rPr>
          <w:color w:val="231F20"/>
          <w:spacing w:val="-2"/>
          <w:sz w:val="19"/>
        </w:rPr>
        <w:t> </w:t>
      </w:r>
      <w:r>
        <w:rPr>
          <w:color w:val="231F20"/>
          <w:sz w:val="19"/>
        </w:rPr>
        <w:t>prepared</w:t>
      </w:r>
      <w:r>
        <w:rPr>
          <w:color w:val="231F20"/>
          <w:spacing w:val="-2"/>
          <w:sz w:val="19"/>
        </w:rPr>
        <w:t> </w:t>
      </w:r>
      <w:r>
        <w:rPr>
          <w:color w:val="231F20"/>
          <w:sz w:val="19"/>
        </w:rPr>
        <w:t>should</w:t>
      </w:r>
      <w:r>
        <w:rPr>
          <w:color w:val="231F20"/>
          <w:spacing w:val="-2"/>
          <w:sz w:val="19"/>
        </w:rPr>
        <w:t> </w:t>
      </w:r>
      <w:r>
        <w:rPr>
          <w:color w:val="231F20"/>
          <w:sz w:val="19"/>
        </w:rPr>
        <w:t>be</w:t>
      </w:r>
      <w:r>
        <w:rPr>
          <w:color w:val="231F20"/>
          <w:spacing w:val="-2"/>
          <w:sz w:val="19"/>
        </w:rPr>
        <w:t> </w:t>
      </w:r>
      <w:r>
        <w:rPr>
          <w:color w:val="231F20"/>
          <w:sz w:val="19"/>
        </w:rPr>
        <w:t>investigated?</w:t>
      </w:r>
      <w:r>
        <w:rPr>
          <w:color w:val="231F20"/>
          <w:spacing w:val="-2"/>
          <w:sz w:val="19"/>
        </w:rPr>
        <w:t> </w:t>
      </w:r>
      <w:r>
        <w:rPr>
          <w:color w:val="231F20"/>
          <w:spacing w:val="-4"/>
          <w:sz w:val="19"/>
        </w:rPr>
        <w:t>Why?</w:t>
      </w:r>
    </w:p>
    <w:p>
      <w:pPr>
        <w:spacing w:line="240" w:lineRule="auto" w:before="172"/>
        <w:ind w:left="1620" w:right="3882" w:firstLine="0"/>
        <w:jc w:val="left"/>
        <w:rPr>
          <w:sz w:val="19"/>
        </w:rPr>
      </w:pPr>
      <w:r>
        <w:rPr/>
        <w:drawing>
          <wp:anchor distT="0" distB="0" distL="0" distR="0" allowOverlap="1" layoutInCell="1" locked="0" behindDoc="0" simplePos="0" relativeHeight="15784448">
            <wp:simplePos x="0" y="0"/>
            <wp:positionH relativeFrom="page">
              <wp:posOffset>5968096</wp:posOffset>
            </wp:positionH>
            <wp:positionV relativeFrom="paragraph">
              <wp:posOffset>199846</wp:posOffset>
            </wp:positionV>
            <wp:extent cx="516875" cy="516875"/>
            <wp:effectExtent l="0" t="0" r="0" b="0"/>
            <wp:wrapNone/>
            <wp:docPr id="57" name="image25.png"/>
            <wp:cNvGraphicFramePr>
              <a:graphicFrameLocks noChangeAspect="1"/>
            </wp:cNvGraphicFramePr>
            <a:graphic>
              <a:graphicData uri="http://schemas.openxmlformats.org/drawingml/2006/picture">
                <pic:pic>
                  <pic:nvPicPr>
                    <pic:cNvPr id="58" name="image25.png"/>
                    <pic:cNvPicPr/>
                  </pic:nvPicPr>
                  <pic:blipFill>
                    <a:blip r:embed="rId29" cstate="print"/>
                    <a:stretch>
                      <a:fillRect/>
                    </a:stretch>
                  </pic:blipFill>
                  <pic:spPr>
                    <a:xfrm>
                      <a:off x="0" y="0"/>
                      <a:ext cx="516875" cy="516875"/>
                    </a:xfrm>
                    <a:prstGeom prst="rect">
                      <a:avLst/>
                    </a:prstGeom>
                  </pic:spPr>
                </pic:pic>
              </a:graphicData>
            </a:graphic>
          </wp:anchor>
        </w:drawing>
      </w:r>
      <w:r>
        <w:rPr/>
        <w:drawing>
          <wp:anchor distT="0" distB="0" distL="0" distR="0" allowOverlap="1" layoutInCell="1" locked="0" behindDoc="0" simplePos="0" relativeHeight="15784960">
            <wp:simplePos x="0" y="0"/>
            <wp:positionH relativeFrom="page">
              <wp:posOffset>6641193</wp:posOffset>
            </wp:positionH>
            <wp:positionV relativeFrom="paragraph">
              <wp:posOffset>199846</wp:posOffset>
            </wp:positionV>
            <wp:extent cx="516875" cy="516875"/>
            <wp:effectExtent l="0" t="0" r="0" b="0"/>
            <wp:wrapNone/>
            <wp:docPr id="59" name="image24.png"/>
            <wp:cNvGraphicFramePr>
              <a:graphicFrameLocks noChangeAspect="1"/>
            </wp:cNvGraphicFramePr>
            <a:graphic>
              <a:graphicData uri="http://schemas.openxmlformats.org/drawingml/2006/picture">
                <pic:pic>
                  <pic:nvPicPr>
                    <pic:cNvPr id="60" name="image24.png"/>
                    <pic:cNvPicPr/>
                  </pic:nvPicPr>
                  <pic:blipFill>
                    <a:blip r:embed="rId28" cstate="print"/>
                    <a:stretch>
                      <a:fillRect/>
                    </a:stretch>
                  </pic:blipFill>
                  <pic:spPr>
                    <a:xfrm>
                      <a:off x="0" y="0"/>
                      <a:ext cx="516875" cy="516875"/>
                    </a:xfrm>
                    <a:prstGeom prst="rect">
                      <a:avLst/>
                    </a:prstGeom>
                  </pic:spPr>
                </pic:pic>
              </a:graphicData>
            </a:graphic>
          </wp:anchor>
        </w:drawing>
      </w:r>
      <w:r>
        <w:rPr>
          <w:rFonts w:ascii="Proxima Nova Rg" w:hAnsi="Proxima Nova Rg"/>
          <w:b/>
          <w:color w:val="231F20"/>
          <w:spacing w:val="-4"/>
          <w:sz w:val="16"/>
        </w:rPr>
        <w:t>PROBLEM</w:t>
      </w:r>
      <w:r>
        <w:rPr>
          <w:rFonts w:ascii="Proxima Nova Rg" w:hAnsi="Proxima Nova Rg"/>
          <w:b/>
          <w:color w:val="231F20"/>
          <w:spacing w:val="-9"/>
          <w:sz w:val="16"/>
        </w:rPr>
        <w:t> </w:t>
      </w:r>
      <w:r>
        <w:rPr>
          <w:rFonts w:ascii="Proxima Nova Rg" w:hAnsi="Proxima Nova Rg"/>
          <w:b/>
          <w:color w:val="231F20"/>
          <w:spacing w:val="-4"/>
          <w:sz w:val="16"/>
        </w:rPr>
        <w:t>9–24</w:t>
      </w:r>
      <w:r>
        <w:rPr>
          <w:rFonts w:ascii="Proxima Nova Rg" w:hAnsi="Proxima Nova Rg"/>
          <w:b/>
          <w:color w:val="231F20"/>
          <w:spacing w:val="-9"/>
          <w:sz w:val="16"/>
        </w:rPr>
        <w:t> </w:t>
      </w:r>
      <w:r>
        <w:rPr>
          <w:rFonts w:ascii="Proxima Nova Rg" w:hAnsi="Proxima Nova Rg"/>
          <w:b/>
          <w:color w:val="231F20"/>
          <w:spacing w:val="-4"/>
          <w:sz w:val="16"/>
        </w:rPr>
        <w:t>Critiquing</w:t>
      </w:r>
      <w:r>
        <w:rPr>
          <w:rFonts w:ascii="Proxima Nova Rg" w:hAnsi="Proxima Nova Rg"/>
          <w:b/>
          <w:color w:val="231F20"/>
          <w:spacing w:val="-9"/>
          <w:sz w:val="16"/>
        </w:rPr>
        <w:t> </w:t>
      </w:r>
      <w:r>
        <w:rPr>
          <w:rFonts w:ascii="Proxima Nova Rg" w:hAnsi="Proxima Nova Rg"/>
          <w:b/>
          <w:color w:val="231F20"/>
          <w:spacing w:val="-4"/>
          <w:sz w:val="16"/>
        </w:rPr>
        <w:t>a</w:t>
      </w:r>
      <w:r>
        <w:rPr>
          <w:rFonts w:ascii="Proxima Nova Rg" w:hAnsi="Proxima Nova Rg"/>
          <w:b/>
          <w:color w:val="231F20"/>
          <w:spacing w:val="-9"/>
          <w:sz w:val="16"/>
        </w:rPr>
        <w:t> </w:t>
      </w:r>
      <w:r>
        <w:rPr>
          <w:rFonts w:ascii="Proxima Nova Rg" w:hAnsi="Proxima Nova Rg"/>
          <w:b/>
          <w:color w:val="231F20"/>
          <w:spacing w:val="-4"/>
          <w:sz w:val="16"/>
        </w:rPr>
        <w:t>Report;</w:t>
      </w:r>
      <w:r>
        <w:rPr>
          <w:rFonts w:ascii="Proxima Nova Rg" w:hAnsi="Proxima Nova Rg"/>
          <w:b/>
          <w:color w:val="231F20"/>
          <w:spacing w:val="-9"/>
          <w:sz w:val="16"/>
        </w:rPr>
        <w:t> </w:t>
      </w:r>
      <w:r>
        <w:rPr>
          <w:rFonts w:ascii="Proxima Nova Rg" w:hAnsi="Proxima Nova Rg"/>
          <w:b/>
          <w:color w:val="231F20"/>
          <w:spacing w:val="-4"/>
          <w:sz w:val="16"/>
        </w:rPr>
        <w:t>Preparing</w:t>
      </w:r>
      <w:r>
        <w:rPr>
          <w:rFonts w:ascii="Proxima Nova Rg" w:hAnsi="Proxima Nova Rg"/>
          <w:b/>
          <w:color w:val="231F20"/>
          <w:spacing w:val="-9"/>
          <w:sz w:val="16"/>
        </w:rPr>
        <w:t> </w:t>
      </w:r>
      <w:r>
        <w:rPr>
          <w:rFonts w:ascii="Proxima Nova Rg" w:hAnsi="Proxima Nova Rg"/>
          <w:b/>
          <w:color w:val="231F20"/>
          <w:spacing w:val="-4"/>
          <w:sz w:val="16"/>
        </w:rPr>
        <w:t>a</w:t>
      </w:r>
      <w:r>
        <w:rPr>
          <w:rFonts w:ascii="Proxima Nova Rg" w:hAnsi="Proxima Nova Rg"/>
          <w:b/>
          <w:color w:val="231F20"/>
          <w:spacing w:val="-9"/>
          <w:sz w:val="16"/>
        </w:rPr>
        <w:t> </w:t>
      </w:r>
      <w:r>
        <w:rPr>
          <w:rFonts w:ascii="Proxima Nova Rg" w:hAnsi="Proxima Nova Rg"/>
          <w:b/>
          <w:color w:val="231F20"/>
          <w:spacing w:val="-4"/>
          <w:sz w:val="16"/>
        </w:rPr>
        <w:t>Performance</w:t>
      </w:r>
      <w:r>
        <w:rPr>
          <w:rFonts w:ascii="Proxima Nova Rg" w:hAnsi="Proxima Nova Rg"/>
          <w:b/>
          <w:color w:val="231F20"/>
          <w:spacing w:val="-9"/>
          <w:sz w:val="16"/>
        </w:rPr>
        <w:t> </w:t>
      </w:r>
      <w:r>
        <w:rPr>
          <w:rFonts w:ascii="Proxima Nova Rg" w:hAnsi="Proxima Nova Rg"/>
          <w:b/>
          <w:color w:val="231F20"/>
          <w:spacing w:val="-4"/>
          <w:sz w:val="16"/>
        </w:rPr>
        <w:t>Budget</w:t>
      </w:r>
      <w:r>
        <w:rPr>
          <w:rFonts w:ascii="Proxima Nova Rg" w:hAnsi="Proxima Nova Rg"/>
          <w:b/>
          <w:color w:val="231F20"/>
          <w:spacing w:val="-9"/>
          <w:sz w:val="16"/>
        </w:rPr>
        <w:t> </w:t>
      </w:r>
      <w:r>
        <w:rPr>
          <w:rFonts w:ascii="Proxima Nova Rg" w:hAnsi="Proxima Nova Rg"/>
          <w:b/>
          <w:color w:val="EC008C"/>
          <w:spacing w:val="-4"/>
          <w:sz w:val="16"/>
        </w:rPr>
        <w:t>LO9–1,</w:t>
      </w:r>
      <w:r>
        <w:rPr>
          <w:rFonts w:ascii="Proxima Nova Rg" w:hAnsi="Proxima Nova Rg"/>
          <w:b/>
          <w:color w:val="EC008C"/>
          <w:spacing w:val="-9"/>
          <w:sz w:val="16"/>
        </w:rPr>
        <w:t> </w:t>
      </w:r>
      <w:r>
        <w:rPr>
          <w:rFonts w:ascii="Proxima Nova Rg" w:hAnsi="Proxima Nova Rg"/>
          <w:b/>
          <w:color w:val="EC008C"/>
          <w:spacing w:val="-4"/>
          <w:sz w:val="16"/>
        </w:rPr>
        <w:t>LO9–2,</w:t>
      </w:r>
      <w:r>
        <w:rPr>
          <w:rFonts w:ascii="Proxima Nova Rg" w:hAnsi="Proxima Nova Rg"/>
          <w:b/>
          <w:color w:val="EC008C"/>
          <w:spacing w:val="-9"/>
          <w:sz w:val="16"/>
        </w:rPr>
        <w:t> </w:t>
      </w:r>
      <w:r>
        <w:rPr>
          <w:rFonts w:ascii="Proxima Nova Rg" w:hAnsi="Proxima Nova Rg"/>
          <w:b/>
          <w:color w:val="EC008C"/>
          <w:spacing w:val="-4"/>
          <w:sz w:val="16"/>
        </w:rPr>
        <w:t>LO9–3,</w:t>
      </w:r>
      <w:r>
        <w:rPr>
          <w:rFonts w:ascii="Proxima Nova Rg" w:hAnsi="Proxima Nova Rg"/>
          <w:b/>
          <w:color w:val="EC008C"/>
          <w:spacing w:val="-9"/>
          <w:sz w:val="16"/>
        </w:rPr>
        <w:t> </w:t>
      </w:r>
      <w:r>
        <w:rPr>
          <w:rFonts w:ascii="Proxima Nova Rg" w:hAnsi="Proxima Nova Rg"/>
          <w:b/>
          <w:color w:val="EC008C"/>
          <w:spacing w:val="-4"/>
          <w:sz w:val="16"/>
        </w:rPr>
        <w:t>LO9–4,</w:t>
      </w:r>
      <w:r>
        <w:rPr>
          <w:rFonts w:ascii="Proxima Nova Rg" w:hAnsi="Proxima Nova Rg"/>
          <w:b/>
          <w:color w:val="EC008C"/>
          <w:spacing w:val="-9"/>
          <w:sz w:val="16"/>
        </w:rPr>
        <w:t> </w:t>
      </w:r>
      <w:r>
        <w:rPr>
          <w:rFonts w:ascii="Proxima Nova Rg" w:hAnsi="Proxima Nova Rg"/>
          <w:b/>
          <w:color w:val="EC008C"/>
          <w:spacing w:val="-4"/>
          <w:sz w:val="16"/>
        </w:rPr>
        <w:t>LO9–6</w:t>
      </w:r>
      <w:r>
        <w:rPr>
          <w:rFonts w:ascii="Proxima Nova Rg" w:hAnsi="Proxima Nova Rg"/>
          <w:b/>
          <w:color w:val="EC008C"/>
          <w:sz w:val="16"/>
        </w:rPr>
        <w:t> </w:t>
      </w:r>
      <w:r>
        <w:rPr>
          <w:color w:val="231F20"/>
          <w:sz w:val="19"/>
        </w:rPr>
        <w:t>Exchange</w:t>
      </w:r>
      <w:r>
        <w:rPr>
          <w:color w:val="231F20"/>
          <w:spacing w:val="-10"/>
          <w:sz w:val="19"/>
        </w:rPr>
        <w:t> </w:t>
      </w:r>
      <w:r>
        <w:rPr>
          <w:color w:val="231F20"/>
          <w:sz w:val="19"/>
        </w:rPr>
        <w:t>Corp.</w:t>
      </w:r>
      <w:r>
        <w:rPr>
          <w:color w:val="231F20"/>
          <w:spacing w:val="-10"/>
          <w:sz w:val="19"/>
        </w:rPr>
        <w:t> </w:t>
      </w:r>
      <w:r>
        <w:rPr>
          <w:color w:val="231F20"/>
          <w:sz w:val="19"/>
        </w:rPr>
        <w:t>is</w:t>
      </w:r>
      <w:r>
        <w:rPr>
          <w:color w:val="231F20"/>
          <w:spacing w:val="-10"/>
          <w:sz w:val="19"/>
        </w:rPr>
        <w:t> </w:t>
      </w:r>
      <w:r>
        <w:rPr>
          <w:color w:val="231F20"/>
          <w:sz w:val="19"/>
        </w:rPr>
        <w:t>a</w:t>
      </w:r>
      <w:r>
        <w:rPr>
          <w:color w:val="231F20"/>
          <w:spacing w:val="-10"/>
          <w:sz w:val="19"/>
        </w:rPr>
        <w:t> </w:t>
      </w:r>
      <w:r>
        <w:rPr>
          <w:color w:val="231F20"/>
          <w:sz w:val="19"/>
        </w:rPr>
        <w:t>company</w:t>
      </w:r>
      <w:r>
        <w:rPr>
          <w:color w:val="231F20"/>
          <w:spacing w:val="-10"/>
          <w:sz w:val="19"/>
        </w:rPr>
        <w:t> </w:t>
      </w:r>
      <w:r>
        <w:rPr>
          <w:color w:val="231F20"/>
          <w:sz w:val="19"/>
        </w:rPr>
        <w:t>that</w:t>
      </w:r>
      <w:r>
        <w:rPr>
          <w:color w:val="231F20"/>
          <w:spacing w:val="-10"/>
          <w:sz w:val="19"/>
        </w:rPr>
        <w:t> </w:t>
      </w:r>
      <w:r>
        <w:rPr>
          <w:color w:val="231F20"/>
          <w:sz w:val="19"/>
        </w:rPr>
        <w:t>acts</w:t>
      </w:r>
      <w:r>
        <w:rPr>
          <w:color w:val="231F20"/>
          <w:spacing w:val="-10"/>
          <w:sz w:val="19"/>
        </w:rPr>
        <w:t> </w:t>
      </w:r>
      <w:r>
        <w:rPr>
          <w:color w:val="231F20"/>
          <w:sz w:val="19"/>
        </w:rPr>
        <w:t>as</w:t>
      </w:r>
      <w:r>
        <w:rPr>
          <w:color w:val="231F20"/>
          <w:spacing w:val="-10"/>
          <w:sz w:val="19"/>
        </w:rPr>
        <w:t> </w:t>
      </w:r>
      <w:r>
        <w:rPr>
          <w:color w:val="231F20"/>
          <w:sz w:val="19"/>
        </w:rPr>
        <w:t>a</w:t>
      </w:r>
      <w:r>
        <w:rPr>
          <w:color w:val="231F20"/>
          <w:spacing w:val="-10"/>
          <w:sz w:val="19"/>
        </w:rPr>
        <w:t> </w:t>
      </w:r>
      <w:r>
        <w:rPr>
          <w:color w:val="231F20"/>
          <w:sz w:val="19"/>
        </w:rPr>
        <w:t>facilitator</w:t>
      </w:r>
      <w:r>
        <w:rPr>
          <w:color w:val="231F20"/>
          <w:spacing w:val="-10"/>
          <w:sz w:val="19"/>
        </w:rPr>
        <w:t> </w:t>
      </w:r>
      <w:r>
        <w:rPr>
          <w:color w:val="231F20"/>
          <w:sz w:val="19"/>
        </w:rPr>
        <w:t>in</w:t>
      </w:r>
      <w:r>
        <w:rPr>
          <w:color w:val="231F20"/>
          <w:spacing w:val="-10"/>
          <w:sz w:val="19"/>
        </w:rPr>
        <w:t> </w:t>
      </w:r>
      <w:r>
        <w:rPr>
          <w:color w:val="231F20"/>
          <w:sz w:val="19"/>
        </w:rPr>
        <w:t>tax-favored</w:t>
      </w:r>
      <w:r>
        <w:rPr>
          <w:color w:val="231F20"/>
          <w:spacing w:val="-10"/>
          <w:sz w:val="19"/>
        </w:rPr>
        <w:t> </w:t>
      </w:r>
      <w:r>
        <w:rPr>
          <w:color w:val="231F20"/>
          <w:sz w:val="19"/>
        </w:rPr>
        <w:t>real</w:t>
      </w:r>
      <w:r>
        <w:rPr>
          <w:color w:val="231F20"/>
          <w:spacing w:val="-10"/>
          <w:sz w:val="19"/>
        </w:rPr>
        <w:t> </w:t>
      </w:r>
      <w:r>
        <w:rPr>
          <w:color w:val="231F20"/>
          <w:sz w:val="19"/>
        </w:rPr>
        <w:t>estate</w:t>
      </w:r>
      <w:r>
        <w:rPr>
          <w:color w:val="231F20"/>
          <w:spacing w:val="-10"/>
          <w:sz w:val="19"/>
        </w:rPr>
        <w:t> </w:t>
      </w:r>
      <w:r>
        <w:rPr>
          <w:color w:val="231F20"/>
          <w:sz w:val="19"/>
        </w:rPr>
        <w:t>swaps.</w:t>
      </w:r>
      <w:r>
        <w:rPr>
          <w:color w:val="231F20"/>
          <w:spacing w:val="-10"/>
          <w:sz w:val="19"/>
        </w:rPr>
        <w:t> </w:t>
      </w:r>
      <w:r>
        <w:rPr>
          <w:color w:val="231F20"/>
          <w:sz w:val="19"/>
        </w:rPr>
        <w:t>Such</w:t>
      </w:r>
      <w:r>
        <w:rPr>
          <w:color w:val="231F20"/>
          <w:spacing w:val="-10"/>
          <w:sz w:val="19"/>
        </w:rPr>
        <w:t> </w:t>
      </w:r>
      <w:r>
        <w:rPr>
          <w:color w:val="231F20"/>
          <w:sz w:val="19"/>
        </w:rPr>
        <w:t>swaps, know as 1031 exchanges, permit participants to avoid some or all of the capital gains taxes that would otherwise be due. The bookkeeper for the company has been asked to prepare a report for the</w:t>
      </w:r>
      <w:r>
        <w:rPr>
          <w:color w:val="231F20"/>
          <w:spacing w:val="-3"/>
          <w:sz w:val="19"/>
        </w:rPr>
        <w:t> </w:t>
      </w:r>
      <w:r>
        <w:rPr>
          <w:color w:val="231F20"/>
          <w:sz w:val="19"/>
        </w:rPr>
        <w:t>company</w:t>
      </w:r>
      <w:r>
        <w:rPr>
          <w:color w:val="231F20"/>
          <w:spacing w:val="-3"/>
          <w:sz w:val="19"/>
        </w:rPr>
        <w:t> </w:t>
      </w:r>
      <w:r>
        <w:rPr>
          <w:color w:val="231F20"/>
          <w:sz w:val="19"/>
        </w:rPr>
        <w:t>to</w:t>
      </w:r>
      <w:r>
        <w:rPr>
          <w:color w:val="231F20"/>
          <w:spacing w:val="-3"/>
          <w:sz w:val="19"/>
        </w:rPr>
        <w:t> </w:t>
      </w:r>
      <w:r>
        <w:rPr>
          <w:color w:val="231F20"/>
          <w:sz w:val="19"/>
        </w:rPr>
        <w:t>help</w:t>
      </w:r>
      <w:r>
        <w:rPr>
          <w:color w:val="231F20"/>
          <w:spacing w:val="-2"/>
          <w:sz w:val="19"/>
        </w:rPr>
        <w:t> </w:t>
      </w:r>
      <w:r>
        <w:rPr>
          <w:color w:val="231F20"/>
          <w:sz w:val="19"/>
        </w:rPr>
        <w:t>its</w:t>
      </w:r>
      <w:r>
        <w:rPr>
          <w:color w:val="231F20"/>
          <w:spacing w:val="-3"/>
          <w:sz w:val="19"/>
        </w:rPr>
        <w:t> </w:t>
      </w:r>
      <w:r>
        <w:rPr>
          <w:color w:val="231F20"/>
          <w:sz w:val="19"/>
        </w:rPr>
        <w:t>owner/manager</w:t>
      </w:r>
      <w:r>
        <w:rPr>
          <w:color w:val="231F20"/>
          <w:spacing w:val="-4"/>
          <w:sz w:val="19"/>
        </w:rPr>
        <w:t> </w:t>
      </w:r>
      <w:r>
        <w:rPr>
          <w:color w:val="231F20"/>
          <w:sz w:val="19"/>
        </w:rPr>
        <w:t>analyze</w:t>
      </w:r>
      <w:r>
        <w:rPr>
          <w:color w:val="231F20"/>
          <w:spacing w:val="-2"/>
          <w:sz w:val="19"/>
        </w:rPr>
        <w:t> </w:t>
      </w:r>
      <w:r>
        <w:rPr>
          <w:color w:val="231F20"/>
          <w:sz w:val="19"/>
        </w:rPr>
        <w:t>performance.</w:t>
      </w:r>
      <w:r>
        <w:rPr>
          <w:color w:val="231F20"/>
          <w:spacing w:val="-3"/>
          <w:sz w:val="19"/>
        </w:rPr>
        <w:t> </w:t>
      </w:r>
      <w:r>
        <w:rPr>
          <w:color w:val="231F20"/>
          <w:sz w:val="19"/>
        </w:rPr>
        <w:t>The</w:t>
      </w:r>
      <w:r>
        <w:rPr>
          <w:color w:val="231F20"/>
          <w:spacing w:val="-3"/>
          <w:sz w:val="19"/>
        </w:rPr>
        <w:t> </w:t>
      </w:r>
      <w:r>
        <w:rPr>
          <w:color w:val="231F20"/>
          <w:sz w:val="19"/>
        </w:rPr>
        <w:t>first</w:t>
      </w:r>
      <w:r>
        <w:rPr>
          <w:color w:val="231F20"/>
          <w:spacing w:val="-3"/>
          <w:sz w:val="19"/>
        </w:rPr>
        <w:t> </w:t>
      </w:r>
      <w:r>
        <w:rPr>
          <w:color w:val="231F20"/>
          <w:sz w:val="19"/>
        </w:rPr>
        <w:t>such</w:t>
      </w:r>
      <w:r>
        <w:rPr>
          <w:color w:val="231F20"/>
          <w:spacing w:val="-2"/>
          <w:sz w:val="19"/>
        </w:rPr>
        <w:t> </w:t>
      </w:r>
      <w:r>
        <w:rPr>
          <w:color w:val="231F20"/>
          <w:sz w:val="19"/>
        </w:rPr>
        <w:t>report</w:t>
      </w:r>
      <w:r>
        <w:rPr>
          <w:color w:val="231F20"/>
          <w:spacing w:val="-3"/>
          <w:sz w:val="19"/>
        </w:rPr>
        <w:t> </w:t>
      </w:r>
      <w:r>
        <w:rPr>
          <w:color w:val="231F20"/>
          <w:sz w:val="19"/>
        </w:rPr>
        <w:t>appears</w:t>
      </w:r>
      <w:r>
        <w:rPr>
          <w:color w:val="231F20"/>
          <w:spacing w:val="-3"/>
          <w:sz w:val="19"/>
        </w:rPr>
        <w:t> </w:t>
      </w:r>
      <w:r>
        <w:rPr>
          <w:color w:val="231F20"/>
          <w:spacing w:val="-2"/>
          <w:sz w:val="19"/>
        </w:rPr>
        <w:t>below:</w:t>
      </w:r>
    </w:p>
    <w:p>
      <w:pPr>
        <w:pStyle w:val="BodyText"/>
        <w:spacing w:before="5"/>
        <w:rPr>
          <w:sz w:val="9"/>
        </w:rPr>
      </w:pPr>
    </w:p>
    <w:tbl>
      <w:tblPr>
        <w:tblW w:w="0" w:type="auto"/>
        <w:jc w:val="left"/>
        <w:tblInd w:w="2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9"/>
        <w:gridCol w:w="1014"/>
        <w:gridCol w:w="1121"/>
        <w:gridCol w:w="929"/>
      </w:tblGrid>
      <w:tr>
        <w:trPr>
          <w:trHeight w:val="1468" w:hRule="atLeast"/>
        </w:trPr>
        <w:tc>
          <w:tcPr>
            <w:tcW w:w="6413" w:type="dxa"/>
            <w:gridSpan w:val="4"/>
            <w:shd w:val="clear" w:color="auto" w:fill="D4E0F2"/>
          </w:tcPr>
          <w:p>
            <w:pPr>
              <w:pStyle w:val="TableParagraph"/>
              <w:spacing w:before="58"/>
              <w:ind w:left="2019" w:right="2019"/>
              <w:jc w:val="center"/>
              <w:rPr>
                <w:sz w:val="17"/>
              </w:rPr>
            </w:pPr>
            <w:r>
              <w:rPr>
                <w:color w:val="231F20"/>
                <w:sz w:val="17"/>
              </w:rPr>
              <w:t>Exchange</w:t>
            </w:r>
            <w:r>
              <w:rPr>
                <w:color w:val="231F20"/>
                <w:spacing w:val="-9"/>
                <w:sz w:val="17"/>
              </w:rPr>
              <w:t> </w:t>
            </w:r>
            <w:r>
              <w:rPr>
                <w:color w:val="231F20"/>
                <w:spacing w:val="-2"/>
                <w:sz w:val="17"/>
              </w:rPr>
              <w:t>Corp.</w:t>
            </w:r>
          </w:p>
          <w:p>
            <w:pPr>
              <w:pStyle w:val="TableParagraph"/>
              <w:spacing w:line="254" w:lineRule="auto" w:before="13"/>
              <w:ind w:left="2021" w:right="2019"/>
              <w:jc w:val="center"/>
              <w:rPr>
                <w:sz w:val="17"/>
              </w:rPr>
            </w:pPr>
            <w:r>
              <w:rPr>
                <w:color w:val="231F20"/>
                <w:sz w:val="17"/>
              </w:rPr>
              <w:t>Analysis</w:t>
            </w:r>
            <w:r>
              <w:rPr>
                <w:color w:val="231F20"/>
                <w:spacing w:val="-11"/>
                <w:sz w:val="17"/>
              </w:rPr>
              <w:t> </w:t>
            </w:r>
            <w:r>
              <w:rPr>
                <w:color w:val="231F20"/>
                <w:sz w:val="17"/>
              </w:rPr>
              <w:t>of</w:t>
            </w:r>
            <w:r>
              <w:rPr>
                <w:color w:val="231F20"/>
                <w:spacing w:val="-11"/>
                <w:sz w:val="17"/>
              </w:rPr>
              <w:t> </w:t>
            </w:r>
            <w:r>
              <w:rPr>
                <w:color w:val="231F20"/>
                <w:sz w:val="17"/>
              </w:rPr>
              <w:t>Revenues</w:t>
            </w:r>
            <w:r>
              <w:rPr>
                <w:color w:val="231F20"/>
                <w:spacing w:val="-11"/>
                <w:sz w:val="17"/>
              </w:rPr>
              <w:t> </w:t>
            </w:r>
            <w:r>
              <w:rPr>
                <w:color w:val="231F20"/>
                <w:sz w:val="17"/>
              </w:rPr>
              <w:t>and</w:t>
            </w:r>
            <w:r>
              <w:rPr>
                <w:color w:val="231F20"/>
                <w:spacing w:val="-10"/>
                <w:sz w:val="17"/>
              </w:rPr>
              <w:t> </w:t>
            </w:r>
            <w:r>
              <w:rPr>
                <w:color w:val="231F20"/>
                <w:sz w:val="17"/>
              </w:rPr>
              <w:t>Costs </w:t>
            </w:r>
            <w:r>
              <w:rPr>
                <w:color w:val="231F20"/>
                <w:w w:val="105"/>
                <w:sz w:val="17"/>
              </w:rPr>
              <w:t>For the Month Ended May 31</w:t>
            </w:r>
          </w:p>
          <w:p>
            <w:pPr>
              <w:pStyle w:val="TableParagraph"/>
              <w:tabs>
                <w:tab w:pos="4326" w:val="left" w:leader="none"/>
              </w:tabs>
              <w:spacing w:line="254" w:lineRule="auto" w:before="35"/>
              <w:ind w:left="3244" w:right="853" w:firstLine="306"/>
              <w:jc w:val="left"/>
              <w:rPr>
                <w:sz w:val="17"/>
              </w:rPr>
            </w:pPr>
            <w:r>
              <w:rPr>
                <w:color w:val="231F20"/>
                <w:spacing w:val="-2"/>
                <w:sz w:val="17"/>
              </w:rPr>
              <w:t>Actual</w:t>
            </w:r>
            <w:r>
              <w:rPr>
                <w:color w:val="231F20"/>
                <w:sz w:val="17"/>
              </w:rPr>
              <w:tab/>
              <w:t>Planning</w:t>
            </w:r>
            <w:r>
              <w:rPr>
                <w:color w:val="231F20"/>
                <w:spacing w:val="-11"/>
                <w:sz w:val="17"/>
              </w:rPr>
              <w:t> </w:t>
            </w:r>
            <w:r>
              <w:rPr>
                <w:color w:val="231F20"/>
                <w:sz w:val="17"/>
              </w:rPr>
              <w:t>Budget Unit Revenues</w:t>
            </w:r>
            <w:r>
              <w:rPr>
                <w:color w:val="231F20"/>
                <w:spacing w:val="40"/>
                <w:sz w:val="17"/>
              </w:rPr>
              <w:t> </w:t>
            </w:r>
            <w:r>
              <w:rPr>
                <w:color w:val="231F20"/>
                <w:sz w:val="17"/>
              </w:rPr>
              <w:t>Unit Revenues</w:t>
            </w:r>
          </w:p>
          <w:p>
            <w:pPr>
              <w:pStyle w:val="TableParagraph"/>
              <w:tabs>
                <w:tab w:pos="4569" w:val="left" w:leader="none"/>
                <w:tab w:pos="5622" w:val="left" w:leader="none"/>
              </w:tabs>
              <w:spacing w:before="1"/>
              <w:ind w:left="3412"/>
              <w:jc w:val="left"/>
              <w:rPr>
                <w:sz w:val="17"/>
              </w:rPr>
            </w:pPr>
            <w:r>
              <w:rPr>
                <w:color w:val="231F20"/>
                <w:sz w:val="17"/>
              </w:rPr>
              <w:t>and </w:t>
            </w:r>
            <w:r>
              <w:rPr>
                <w:color w:val="231F20"/>
                <w:spacing w:val="-4"/>
                <w:sz w:val="17"/>
              </w:rPr>
              <w:t>Costs</w:t>
            </w:r>
            <w:r>
              <w:rPr>
                <w:color w:val="231F20"/>
                <w:sz w:val="17"/>
              </w:rPr>
              <w:tab/>
              <w:t>and </w:t>
            </w:r>
            <w:r>
              <w:rPr>
                <w:color w:val="231F20"/>
                <w:spacing w:val="-2"/>
                <w:sz w:val="17"/>
              </w:rPr>
              <w:t>Costs</w:t>
            </w:r>
            <w:r>
              <w:rPr>
                <w:color w:val="231F20"/>
                <w:sz w:val="17"/>
              </w:rPr>
              <w:tab/>
            </w:r>
            <w:r>
              <w:rPr>
                <w:color w:val="231F20"/>
                <w:spacing w:val="-2"/>
                <w:sz w:val="17"/>
              </w:rPr>
              <w:t>Variances</w:t>
            </w:r>
          </w:p>
        </w:tc>
      </w:tr>
      <w:tr>
        <w:trPr>
          <w:trHeight w:val="303" w:hRule="atLeast"/>
        </w:trPr>
        <w:tc>
          <w:tcPr>
            <w:tcW w:w="3349" w:type="dxa"/>
            <w:shd w:val="clear" w:color="auto" w:fill="E9F7FE"/>
          </w:tcPr>
          <w:p>
            <w:pPr>
              <w:pStyle w:val="TableParagraph"/>
              <w:spacing w:before="48"/>
              <w:ind w:left="120"/>
              <w:jc w:val="left"/>
              <w:rPr>
                <w:sz w:val="17"/>
              </w:rPr>
            </w:pPr>
            <w:r>
              <w:rPr>
                <w:color w:val="231F20"/>
                <w:sz w:val="17"/>
              </w:rPr>
              <w:t>Exchanges</w:t>
            </w:r>
            <w:r>
              <w:rPr>
                <w:color w:val="231F20"/>
                <w:spacing w:val="-1"/>
                <w:sz w:val="17"/>
              </w:rPr>
              <w:t> </w:t>
            </w:r>
            <w:r>
              <w:rPr>
                <w:color w:val="231F20"/>
                <w:sz w:val="17"/>
              </w:rPr>
              <w:t>completed</w:t>
            </w:r>
            <w:r>
              <w:rPr>
                <w:color w:val="231F20"/>
                <w:spacing w:val="20"/>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0"/>
                <w:sz w:val="17"/>
              </w:rPr>
              <w:t>.</w:t>
            </w:r>
          </w:p>
        </w:tc>
        <w:tc>
          <w:tcPr>
            <w:tcW w:w="1014" w:type="dxa"/>
            <w:shd w:val="clear" w:color="auto" w:fill="E9F7FE"/>
          </w:tcPr>
          <w:p>
            <w:pPr>
              <w:pStyle w:val="TableParagraph"/>
              <w:spacing w:before="48"/>
              <w:ind w:right="370"/>
              <w:rPr>
                <w:sz w:val="17"/>
              </w:rPr>
            </w:pPr>
            <w:r>
              <w:rPr>
                <w:color w:val="231F20"/>
                <w:spacing w:val="-5"/>
                <w:sz w:val="17"/>
              </w:rPr>
              <w:t>50</w:t>
            </w:r>
          </w:p>
        </w:tc>
        <w:tc>
          <w:tcPr>
            <w:tcW w:w="1121" w:type="dxa"/>
            <w:shd w:val="clear" w:color="auto" w:fill="E9F7FE"/>
          </w:tcPr>
          <w:p>
            <w:pPr>
              <w:pStyle w:val="TableParagraph"/>
              <w:spacing w:before="48"/>
              <w:ind w:right="332"/>
              <w:rPr>
                <w:sz w:val="17"/>
              </w:rPr>
            </w:pPr>
            <w:r>
              <w:rPr>
                <w:color w:val="231F20"/>
                <w:spacing w:val="-5"/>
                <w:sz w:val="17"/>
              </w:rPr>
              <w:t>40</w:t>
            </w:r>
          </w:p>
        </w:tc>
        <w:tc>
          <w:tcPr>
            <w:tcW w:w="929" w:type="dxa"/>
            <w:shd w:val="clear" w:color="auto" w:fill="E9F7FE"/>
          </w:tcPr>
          <w:p>
            <w:pPr>
              <w:pStyle w:val="TableParagraph"/>
              <w:jc w:val="left"/>
              <w:rPr>
                <w:rFonts w:ascii="Times New Roman"/>
                <w:sz w:val="16"/>
              </w:rPr>
            </w:pPr>
          </w:p>
        </w:tc>
      </w:tr>
      <w:tr>
        <w:trPr>
          <w:trHeight w:val="254" w:hRule="atLeast"/>
        </w:trPr>
        <w:tc>
          <w:tcPr>
            <w:tcW w:w="3349" w:type="dxa"/>
            <w:shd w:val="clear" w:color="auto" w:fill="E9F7FE"/>
          </w:tcPr>
          <w:p>
            <w:pPr>
              <w:pStyle w:val="TableParagraph"/>
              <w:spacing w:line="186" w:lineRule="exact" w:before="48"/>
              <w:ind w:left="120"/>
              <w:jc w:val="left"/>
              <w:rPr>
                <w:sz w:val="17"/>
              </w:rPr>
            </w:pPr>
            <w:r>
              <w:rPr>
                <w:color w:val="231F20"/>
                <w:sz w:val="17"/>
              </w:rPr>
              <w:t>Revenue</w:t>
            </w:r>
            <w:r>
              <w:rPr>
                <w:color w:val="231F20"/>
                <w:spacing w:val="9"/>
                <w:sz w:val="17"/>
              </w:rPr>
              <w:t> </w:t>
            </w:r>
            <w:r>
              <w:rPr>
                <w:color w:val="231F20"/>
                <w:sz w:val="17"/>
              </w:rPr>
              <w:t>. . . .</w:t>
            </w:r>
            <w:r>
              <w:rPr>
                <w:color w:val="231F20"/>
                <w:spacing w:val="-1"/>
                <w:sz w:val="17"/>
              </w:rPr>
              <w:t> </w:t>
            </w:r>
            <w:r>
              <w:rPr>
                <w:color w:val="231F20"/>
                <w:sz w:val="17"/>
              </w:rPr>
              <w:t>. . . . .</w:t>
            </w:r>
            <w:r>
              <w:rPr>
                <w:color w:val="231F20"/>
                <w:spacing w:val="-1"/>
                <w:sz w:val="17"/>
              </w:rPr>
              <w:t> </w:t>
            </w:r>
            <w:r>
              <w:rPr>
                <w:color w:val="231F20"/>
                <w:sz w:val="17"/>
              </w:rPr>
              <w:t>.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0"/>
                <w:sz w:val="17"/>
              </w:rPr>
              <w:t>.</w:t>
            </w:r>
          </w:p>
        </w:tc>
        <w:tc>
          <w:tcPr>
            <w:tcW w:w="1014" w:type="dxa"/>
            <w:shd w:val="clear" w:color="auto" w:fill="E9F7FE"/>
          </w:tcPr>
          <w:p>
            <w:pPr>
              <w:pStyle w:val="TableParagraph"/>
              <w:spacing w:line="186" w:lineRule="exact" w:before="48"/>
              <w:ind w:right="370"/>
              <w:rPr>
                <w:sz w:val="17"/>
              </w:rPr>
            </w:pPr>
            <w:r>
              <w:rPr>
                <w:color w:val="231F20"/>
                <w:spacing w:val="-4"/>
                <w:sz w:val="17"/>
              </w:rPr>
              <w:t>$385</w:t>
            </w:r>
          </w:p>
        </w:tc>
        <w:tc>
          <w:tcPr>
            <w:tcW w:w="1121" w:type="dxa"/>
            <w:shd w:val="clear" w:color="auto" w:fill="E9F7FE"/>
          </w:tcPr>
          <w:p>
            <w:pPr>
              <w:pStyle w:val="TableParagraph"/>
              <w:spacing w:line="186" w:lineRule="exact" w:before="48"/>
              <w:ind w:right="332"/>
              <w:rPr>
                <w:sz w:val="17"/>
              </w:rPr>
            </w:pPr>
            <w:r>
              <w:rPr>
                <w:color w:val="231F20"/>
                <w:spacing w:val="-4"/>
                <w:sz w:val="17"/>
              </w:rPr>
              <w:t>$395</w:t>
            </w:r>
          </w:p>
        </w:tc>
        <w:tc>
          <w:tcPr>
            <w:tcW w:w="929" w:type="dxa"/>
            <w:shd w:val="clear" w:color="auto" w:fill="E9F7FE"/>
          </w:tcPr>
          <w:p>
            <w:pPr>
              <w:pStyle w:val="TableParagraph"/>
              <w:spacing w:line="186" w:lineRule="exact" w:before="48"/>
              <w:ind w:right="117"/>
              <w:rPr>
                <w:sz w:val="17"/>
              </w:rPr>
            </w:pPr>
            <w:r>
              <w:rPr>
                <w:color w:val="231F20"/>
                <w:w w:val="115"/>
                <w:sz w:val="17"/>
              </w:rPr>
              <w:t>$10</w:t>
            </w:r>
            <w:r>
              <w:rPr>
                <w:color w:val="231F20"/>
                <w:spacing w:val="-6"/>
                <w:w w:val="115"/>
                <w:sz w:val="17"/>
              </w:rPr>
              <w:t> </w:t>
            </w:r>
            <w:r>
              <w:rPr>
                <w:color w:val="231F20"/>
                <w:spacing w:val="-10"/>
                <w:w w:val="115"/>
                <w:sz w:val="17"/>
              </w:rPr>
              <w:t>U</w:t>
            </w:r>
          </w:p>
        </w:tc>
      </w:tr>
      <w:tr>
        <w:trPr>
          <w:trHeight w:val="204" w:hRule="atLeast"/>
        </w:trPr>
        <w:tc>
          <w:tcPr>
            <w:tcW w:w="3349" w:type="dxa"/>
            <w:shd w:val="clear" w:color="auto" w:fill="E9F7FE"/>
          </w:tcPr>
          <w:p>
            <w:pPr>
              <w:pStyle w:val="TableParagraph"/>
              <w:spacing w:line="184" w:lineRule="exact"/>
              <w:ind w:left="120"/>
              <w:jc w:val="left"/>
              <w:rPr>
                <w:sz w:val="17"/>
              </w:rPr>
            </w:pPr>
            <w:r>
              <w:rPr>
                <w:color w:val="231F20"/>
                <w:spacing w:val="-2"/>
                <w:sz w:val="17"/>
              </w:rPr>
              <w:t>Expenses:</w:t>
            </w:r>
          </w:p>
        </w:tc>
        <w:tc>
          <w:tcPr>
            <w:tcW w:w="1014" w:type="dxa"/>
            <w:shd w:val="clear" w:color="auto" w:fill="E9F7FE"/>
          </w:tcPr>
          <w:p>
            <w:pPr>
              <w:pStyle w:val="TableParagraph"/>
              <w:jc w:val="left"/>
              <w:rPr>
                <w:rFonts w:ascii="Times New Roman"/>
                <w:sz w:val="14"/>
              </w:rPr>
            </w:pPr>
          </w:p>
        </w:tc>
        <w:tc>
          <w:tcPr>
            <w:tcW w:w="1121" w:type="dxa"/>
            <w:shd w:val="clear" w:color="auto" w:fill="E9F7FE"/>
          </w:tcPr>
          <w:p>
            <w:pPr>
              <w:pStyle w:val="TableParagraph"/>
              <w:jc w:val="left"/>
              <w:rPr>
                <w:rFonts w:ascii="Times New Roman"/>
                <w:sz w:val="14"/>
              </w:rPr>
            </w:pPr>
          </w:p>
        </w:tc>
        <w:tc>
          <w:tcPr>
            <w:tcW w:w="929" w:type="dxa"/>
            <w:shd w:val="clear" w:color="auto" w:fill="E9F7FE"/>
          </w:tcPr>
          <w:p>
            <w:pPr>
              <w:pStyle w:val="TableParagraph"/>
              <w:jc w:val="left"/>
              <w:rPr>
                <w:rFonts w:ascii="Times New Roman"/>
                <w:sz w:val="14"/>
              </w:rPr>
            </w:pPr>
          </w:p>
        </w:tc>
      </w:tr>
      <w:tr>
        <w:trPr>
          <w:trHeight w:val="204" w:hRule="atLeast"/>
        </w:trPr>
        <w:tc>
          <w:tcPr>
            <w:tcW w:w="3349" w:type="dxa"/>
            <w:shd w:val="clear" w:color="auto" w:fill="E9F7FE"/>
          </w:tcPr>
          <w:p>
            <w:pPr>
              <w:pStyle w:val="TableParagraph"/>
              <w:spacing w:line="184" w:lineRule="exact"/>
              <w:ind w:right="228"/>
              <w:rPr>
                <w:sz w:val="17"/>
              </w:rPr>
            </w:pPr>
            <w:r>
              <w:rPr>
                <w:color w:val="231F20"/>
                <w:sz w:val="17"/>
              </w:rPr>
              <w:t>Legal</w:t>
            </w:r>
            <w:r>
              <w:rPr>
                <w:color w:val="231F20"/>
                <w:spacing w:val="-1"/>
                <w:sz w:val="17"/>
              </w:rPr>
              <w:t> </w:t>
            </w:r>
            <w:r>
              <w:rPr>
                <w:color w:val="231F20"/>
                <w:sz w:val="17"/>
              </w:rPr>
              <w:t>and search</w:t>
            </w:r>
            <w:r>
              <w:rPr>
                <w:color w:val="231F20"/>
                <w:spacing w:val="-1"/>
                <w:sz w:val="17"/>
              </w:rPr>
              <w:t> </w:t>
            </w:r>
            <w:r>
              <w:rPr>
                <w:color w:val="231F20"/>
                <w:sz w:val="17"/>
              </w:rPr>
              <w:t>fees</w:t>
            </w:r>
            <w:r>
              <w:rPr>
                <w:color w:val="231F20"/>
                <w:spacing w:val="29"/>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0"/>
                <w:sz w:val="17"/>
              </w:rPr>
              <w:t>.</w:t>
            </w:r>
          </w:p>
        </w:tc>
        <w:tc>
          <w:tcPr>
            <w:tcW w:w="1014" w:type="dxa"/>
            <w:shd w:val="clear" w:color="auto" w:fill="E9F7FE"/>
          </w:tcPr>
          <w:p>
            <w:pPr>
              <w:pStyle w:val="TableParagraph"/>
              <w:spacing w:line="184" w:lineRule="exact"/>
              <w:ind w:right="370"/>
              <w:rPr>
                <w:sz w:val="17"/>
              </w:rPr>
            </w:pPr>
            <w:r>
              <w:rPr>
                <w:color w:val="231F20"/>
                <w:spacing w:val="-5"/>
                <w:w w:val="120"/>
                <w:sz w:val="17"/>
              </w:rPr>
              <w:t>184</w:t>
            </w:r>
          </w:p>
        </w:tc>
        <w:tc>
          <w:tcPr>
            <w:tcW w:w="1121" w:type="dxa"/>
            <w:shd w:val="clear" w:color="auto" w:fill="E9F7FE"/>
          </w:tcPr>
          <w:p>
            <w:pPr>
              <w:pStyle w:val="TableParagraph"/>
              <w:spacing w:line="184" w:lineRule="exact"/>
              <w:ind w:right="333"/>
              <w:rPr>
                <w:sz w:val="17"/>
              </w:rPr>
            </w:pPr>
            <w:r>
              <w:rPr>
                <w:color w:val="231F20"/>
                <w:spacing w:val="-5"/>
                <w:w w:val="120"/>
                <w:sz w:val="17"/>
              </w:rPr>
              <w:t>165</w:t>
            </w:r>
          </w:p>
        </w:tc>
        <w:tc>
          <w:tcPr>
            <w:tcW w:w="929" w:type="dxa"/>
            <w:shd w:val="clear" w:color="auto" w:fill="E9F7FE"/>
          </w:tcPr>
          <w:p>
            <w:pPr>
              <w:pStyle w:val="TableParagraph"/>
              <w:spacing w:line="184" w:lineRule="exact"/>
              <w:ind w:right="118"/>
              <w:rPr>
                <w:sz w:val="17"/>
              </w:rPr>
            </w:pPr>
            <w:r>
              <w:rPr>
                <w:color w:val="231F20"/>
                <w:w w:val="115"/>
                <w:sz w:val="17"/>
              </w:rPr>
              <w:t>19</w:t>
            </w:r>
            <w:r>
              <w:rPr>
                <w:color w:val="231F20"/>
                <w:spacing w:val="13"/>
                <w:w w:val="115"/>
                <w:sz w:val="17"/>
              </w:rPr>
              <w:t> </w:t>
            </w:r>
            <w:r>
              <w:rPr>
                <w:color w:val="231F20"/>
                <w:spacing w:val="-12"/>
                <w:w w:val="115"/>
                <w:sz w:val="17"/>
              </w:rPr>
              <w:t>U</w:t>
            </w:r>
          </w:p>
        </w:tc>
      </w:tr>
      <w:tr>
        <w:trPr>
          <w:trHeight w:val="204" w:hRule="atLeast"/>
        </w:trPr>
        <w:tc>
          <w:tcPr>
            <w:tcW w:w="3349" w:type="dxa"/>
            <w:shd w:val="clear" w:color="auto" w:fill="E9F7FE"/>
          </w:tcPr>
          <w:p>
            <w:pPr>
              <w:pStyle w:val="TableParagraph"/>
              <w:spacing w:line="184" w:lineRule="exact"/>
              <w:ind w:right="228"/>
              <w:rPr>
                <w:sz w:val="17"/>
              </w:rPr>
            </w:pPr>
            <w:r>
              <w:rPr>
                <w:color w:val="231F20"/>
                <w:sz w:val="17"/>
              </w:rPr>
              <w:t>Office expenses</w:t>
            </w:r>
            <w:r>
              <w:rPr>
                <w:color w:val="231F20"/>
                <w:spacing w:val="37"/>
                <w:sz w:val="17"/>
              </w:rPr>
              <w:t> </w:t>
            </w:r>
            <w:r>
              <w:rPr>
                <w:color w:val="231F20"/>
                <w:sz w:val="17"/>
              </w:rPr>
              <w:t>. . . . . . . . . . . . . . . . . . </w:t>
            </w:r>
            <w:r>
              <w:rPr>
                <w:color w:val="231F20"/>
                <w:spacing w:val="-10"/>
                <w:sz w:val="17"/>
              </w:rPr>
              <w:t>.</w:t>
            </w:r>
          </w:p>
        </w:tc>
        <w:tc>
          <w:tcPr>
            <w:tcW w:w="1014" w:type="dxa"/>
            <w:shd w:val="clear" w:color="auto" w:fill="E9F7FE"/>
          </w:tcPr>
          <w:p>
            <w:pPr>
              <w:pStyle w:val="TableParagraph"/>
              <w:spacing w:line="184" w:lineRule="exact"/>
              <w:ind w:right="370"/>
              <w:rPr>
                <w:sz w:val="17"/>
              </w:rPr>
            </w:pPr>
            <w:r>
              <w:rPr>
                <w:color w:val="231F20"/>
                <w:spacing w:val="-5"/>
                <w:w w:val="140"/>
                <w:sz w:val="17"/>
              </w:rPr>
              <w:t>112</w:t>
            </w:r>
          </w:p>
        </w:tc>
        <w:tc>
          <w:tcPr>
            <w:tcW w:w="1121" w:type="dxa"/>
            <w:shd w:val="clear" w:color="auto" w:fill="E9F7FE"/>
          </w:tcPr>
          <w:p>
            <w:pPr>
              <w:pStyle w:val="TableParagraph"/>
              <w:spacing w:line="184" w:lineRule="exact"/>
              <w:ind w:right="333"/>
              <w:rPr>
                <w:sz w:val="17"/>
              </w:rPr>
            </w:pPr>
            <w:r>
              <w:rPr>
                <w:color w:val="231F20"/>
                <w:spacing w:val="-5"/>
                <w:w w:val="120"/>
                <w:sz w:val="17"/>
              </w:rPr>
              <w:t>135</w:t>
            </w:r>
          </w:p>
        </w:tc>
        <w:tc>
          <w:tcPr>
            <w:tcW w:w="929" w:type="dxa"/>
            <w:shd w:val="clear" w:color="auto" w:fill="E9F7FE"/>
          </w:tcPr>
          <w:p>
            <w:pPr>
              <w:pStyle w:val="TableParagraph"/>
              <w:spacing w:line="184" w:lineRule="exact"/>
              <w:ind w:right="118"/>
              <w:rPr>
                <w:sz w:val="17"/>
              </w:rPr>
            </w:pPr>
            <w:r>
              <w:rPr>
                <w:color w:val="231F20"/>
                <w:sz w:val="17"/>
              </w:rPr>
              <w:t>23</w:t>
            </w:r>
            <w:r>
              <w:rPr>
                <w:color w:val="231F20"/>
                <w:spacing w:val="7"/>
                <w:sz w:val="17"/>
              </w:rPr>
              <w:t> </w:t>
            </w:r>
            <w:r>
              <w:rPr>
                <w:color w:val="231F20"/>
                <w:spacing w:val="-10"/>
                <w:sz w:val="17"/>
              </w:rPr>
              <w:t>F</w:t>
            </w:r>
          </w:p>
        </w:tc>
      </w:tr>
      <w:tr>
        <w:trPr>
          <w:trHeight w:val="204" w:hRule="atLeast"/>
        </w:trPr>
        <w:tc>
          <w:tcPr>
            <w:tcW w:w="3349" w:type="dxa"/>
            <w:shd w:val="clear" w:color="auto" w:fill="E9F7FE"/>
          </w:tcPr>
          <w:p>
            <w:pPr>
              <w:pStyle w:val="TableParagraph"/>
              <w:spacing w:line="184" w:lineRule="exact"/>
              <w:ind w:right="228"/>
              <w:rPr>
                <w:sz w:val="17"/>
              </w:rPr>
            </w:pPr>
            <w:r>
              <w:rPr>
                <w:color w:val="231F20"/>
                <w:sz w:val="17"/>
              </w:rPr>
              <w:t>Equipment depreciation</w:t>
            </w:r>
            <w:r>
              <w:rPr>
                <w:color w:val="231F20"/>
                <w:spacing w:val="50"/>
                <w:sz w:val="17"/>
              </w:rPr>
              <w:t> </w:t>
            </w:r>
            <w:r>
              <w:rPr>
                <w:color w:val="231F20"/>
                <w:sz w:val="17"/>
              </w:rPr>
              <w:t>. . . . . . . . . . . </w:t>
            </w:r>
            <w:r>
              <w:rPr>
                <w:color w:val="231F20"/>
                <w:spacing w:val="-10"/>
                <w:sz w:val="17"/>
              </w:rPr>
              <w:t>.</w:t>
            </w:r>
          </w:p>
        </w:tc>
        <w:tc>
          <w:tcPr>
            <w:tcW w:w="1014" w:type="dxa"/>
            <w:shd w:val="clear" w:color="auto" w:fill="E9F7FE"/>
          </w:tcPr>
          <w:p>
            <w:pPr>
              <w:pStyle w:val="TableParagraph"/>
              <w:spacing w:line="184" w:lineRule="exact"/>
              <w:ind w:right="370"/>
              <w:rPr>
                <w:sz w:val="17"/>
              </w:rPr>
            </w:pPr>
            <w:r>
              <w:rPr>
                <w:color w:val="231F20"/>
                <w:w w:val="102"/>
                <w:sz w:val="17"/>
              </w:rPr>
              <w:t>8</w:t>
            </w:r>
          </w:p>
        </w:tc>
        <w:tc>
          <w:tcPr>
            <w:tcW w:w="1121" w:type="dxa"/>
            <w:shd w:val="clear" w:color="auto" w:fill="E9F7FE"/>
          </w:tcPr>
          <w:p>
            <w:pPr>
              <w:pStyle w:val="TableParagraph"/>
              <w:spacing w:line="184" w:lineRule="exact"/>
              <w:ind w:right="333"/>
              <w:rPr>
                <w:sz w:val="17"/>
              </w:rPr>
            </w:pPr>
            <w:r>
              <w:rPr>
                <w:color w:val="231F20"/>
                <w:spacing w:val="-5"/>
                <w:w w:val="125"/>
                <w:sz w:val="17"/>
              </w:rPr>
              <w:t>10</w:t>
            </w:r>
          </w:p>
        </w:tc>
        <w:tc>
          <w:tcPr>
            <w:tcW w:w="929" w:type="dxa"/>
            <w:shd w:val="clear" w:color="auto" w:fill="E9F7FE"/>
          </w:tcPr>
          <w:p>
            <w:pPr>
              <w:pStyle w:val="TableParagraph"/>
              <w:spacing w:line="184" w:lineRule="exact"/>
              <w:ind w:right="118"/>
              <w:rPr>
                <w:sz w:val="17"/>
              </w:rPr>
            </w:pPr>
            <w:r>
              <w:rPr>
                <w:color w:val="231F20"/>
                <w:sz w:val="17"/>
              </w:rPr>
              <w:t>2</w:t>
            </w:r>
            <w:r>
              <w:rPr>
                <w:color w:val="231F20"/>
                <w:spacing w:val="-1"/>
                <w:sz w:val="17"/>
              </w:rPr>
              <w:t> </w:t>
            </w:r>
            <w:r>
              <w:rPr>
                <w:color w:val="231F20"/>
                <w:spacing w:val="-10"/>
                <w:sz w:val="17"/>
              </w:rPr>
              <w:t>F</w:t>
            </w:r>
          </w:p>
        </w:tc>
      </w:tr>
      <w:tr>
        <w:trPr>
          <w:trHeight w:val="204" w:hRule="atLeast"/>
        </w:trPr>
        <w:tc>
          <w:tcPr>
            <w:tcW w:w="3349" w:type="dxa"/>
            <w:shd w:val="clear" w:color="auto" w:fill="E9F7FE"/>
          </w:tcPr>
          <w:p>
            <w:pPr>
              <w:pStyle w:val="TableParagraph"/>
              <w:spacing w:line="184" w:lineRule="exact"/>
              <w:ind w:right="228"/>
              <w:rPr>
                <w:sz w:val="17"/>
              </w:rPr>
            </w:pPr>
            <w:r>
              <w:rPr>
                <w:color w:val="231F20"/>
                <w:sz w:val="17"/>
              </w:rPr>
              <w:t>Rent</w:t>
            </w:r>
            <w:r>
              <w:rPr>
                <w:color w:val="231F20"/>
                <w:spacing w:val="71"/>
                <w:sz w:val="17"/>
              </w:rPr>
              <w:t> </w:t>
            </w:r>
            <w:r>
              <w:rPr>
                <w:color w:val="231F20"/>
                <w:sz w:val="17"/>
              </w:rPr>
              <w:t>.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w:t>
            </w:r>
            <w:r>
              <w:rPr>
                <w:color w:val="231F20"/>
                <w:spacing w:val="-1"/>
                <w:sz w:val="17"/>
              </w:rPr>
              <w:t> </w:t>
            </w:r>
            <w:r>
              <w:rPr>
                <w:color w:val="231F20"/>
                <w:sz w:val="17"/>
              </w:rPr>
              <w:t>. . . . . </w:t>
            </w:r>
            <w:r>
              <w:rPr>
                <w:color w:val="231F20"/>
                <w:spacing w:val="-10"/>
                <w:sz w:val="17"/>
              </w:rPr>
              <w:t>.</w:t>
            </w:r>
          </w:p>
        </w:tc>
        <w:tc>
          <w:tcPr>
            <w:tcW w:w="1014" w:type="dxa"/>
            <w:shd w:val="clear" w:color="auto" w:fill="E9F7FE"/>
          </w:tcPr>
          <w:p>
            <w:pPr>
              <w:pStyle w:val="TableParagraph"/>
              <w:spacing w:line="184" w:lineRule="exact"/>
              <w:ind w:right="370"/>
              <w:rPr>
                <w:sz w:val="17"/>
              </w:rPr>
            </w:pPr>
            <w:r>
              <w:rPr>
                <w:color w:val="231F20"/>
                <w:spacing w:val="-5"/>
                <w:w w:val="105"/>
                <w:sz w:val="17"/>
              </w:rPr>
              <w:t>36</w:t>
            </w:r>
          </w:p>
        </w:tc>
        <w:tc>
          <w:tcPr>
            <w:tcW w:w="1121" w:type="dxa"/>
            <w:shd w:val="clear" w:color="auto" w:fill="E9F7FE"/>
          </w:tcPr>
          <w:p>
            <w:pPr>
              <w:pStyle w:val="TableParagraph"/>
              <w:spacing w:line="184" w:lineRule="exact"/>
              <w:ind w:right="333"/>
              <w:rPr>
                <w:sz w:val="17"/>
              </w:rPr>
            </w:pPr>
            <w:r>
              <w:rPr>
                <w:color w:val="231F20"/>
                <w:spacing w:val="-5"/>
                <w:w w:val="105"/>
                <w:sz w:val="17"/>
              </w:rPr>
              <w:t>45</w:t>
            </w:r>
          </w:p>
        </w:tc>
        <w:tc>
          <w:tcPr>
            <w:tcW w:w="929" w:type="dxa"/>
            <w:shd w:val="clear" w:color="auto" w:fill="E9F7FE"/>
          </w:tcPr>
          <w:p>
            <w:pPr>
              <w:pStyle w:val="TableParagraph"/>
              <w:spacing w:line="184" w:lineRule="exact"/>
              <w:ind w:right="118"/>
              <w:rPr>
                <w:sz w:val="17"/>
              </w:rPr>
            </w:pPr>
            <w:r>
              <w:rPr>
                <w:color w:val="231F20"/>
                <w:sz w:val="17"/>
              </w:rPr>
              <w:t>9</w:t>
            </w:r>
            <w:r>
              <w:rPr>
                <w:color w:val="231F20"/>
                <w:spacing w:val="1"/>
                <w:sz w:val="17"/>
              </w:rPr>
              <w:t> </w:t>
            </w:r>
            <w:r>
              <w:rPr>
                <w:color w:val="231F20"/>
                <w:spacing w:val="-12"/>
                <w:sz w:val="17"/>
              </w:rPr>
              <w:t>F</w:t>
            </w:r>
          </w:p>
        </w:tc>
      </w:tr>
      <w:tr>
        <w:trPr>
          <w:trHeight w:val="234" w:hRule="atLeast"/>
        </w:trPr>
        <w:tc>
          <w:tcPr>
            <w:tcW w:w="3349" w:type="dxa"/>
            <w:shd w:val="clear" w:color="auto" w:fill="E9F7FE"/>
          </w:tcPr>
          <w:p>
            <w:pPr>
              <w:pStyle w:val="TableParagraph"/>
              <w:spacing w:line="205" w:lineRule="exact"/>
              <w:ind w:right="228"/>
              <w:rPr>
                <w:sz w:val="17"/>
              </w:rPr>
            </w:pPr>
            <w:r>
              <w:rPr>
                <w:color w:val="231F20"/>
                <w:sz w:val="17"/>
              </w:rPr>
              <w:t>Insurance</w:t>
            </w:r>
            <w:r>
              <w:rPr>
                <w:color w:val="231F20"/>
                <w:spacing w:val="17"/>
                <w:sz w:val="17"/>
              </w:rPr>
              <w:t> </w:t>
            </w:r>
            <w:r>
              <w:rPr>
                <w:color w:val="231F20"/>
                <w:sz w:val="17"/>
              </w:rPr>
              <w:t>. . . . . . . . . . . . . . . . . . . . . . . . </w:t>
            </w:r>
            <w:r>
              <w:rPr>
                <w:color w:val="231F20"/>
                <w:spacing w:val="-10"/>
                <w:sz w:val="17"/>
              </w:rPr>
              <w:t>.</w:t>
            </w:r>
          </w:p>
        </w:tc>
        <w:tc>
          <w:tcPr>
            <w:tcW w:w="1014" w:type="dxa"/>
            <w:shd w:val="clear" w:color="auto" w:fill="E9F7FE"/>
          </w:tcPr>
          <w:p>
            <w:pPr>
              <w:pStyle w:val="TableParagraph"/>
              <w:tabs>
                <w:tab w:pos="308" w:val="left" w:leader="none"/>
              </w:tabs>
              <w:spacing w:line="205" w:lineRule="exact"/>
              <w:ind w:right="370"/>
              <w:rPr>
                <w:sz w:val="17"/>
              </w:rPr>
            </w:pPr>
            <w:r>
              <w:rPr>
                <w:color w:val="231F20"/>
                <w:sz w:val="17"/>
                <w:u w:val="single" w:color="231F20"/>
              </w:rPr>
              <w:tab/>
            </w:r>
            <w:r>
              <w:rPr>
                <w:color w:val="231F20"/>
                <w:spacing w:val="-10"/>
                <w:w w:val="105"/>
                <w:sz w:val="17"/>
                <w:u w:val="single" w:color="231F20"/>
              </w:rPr>
              <w:t>4</w:t>
            </w:r>
          </w:p>
        </w:tc>
        <w:tc>
          <w:tcPr>
            <w:tcW w:w="1121" w:type="dxa"/>
            <w:shd w:val="clear" w:color="auto" w:fill="E9F7FE"/>
          </w:tcPr>
          <w:p>
            <w:pPr>
              <w:pStyle w:val="TableParagraph"/>
              <w:tabs>
                <w:tab w:pos="311" w:val="left" w:leader="none"/>
              </w:tabs>
              <w:spacing w:line="205" w:lineRule="exact"/>
              <w:ind w:right="333"/>
              <w:rPr>
                <w:sz w:val="17"/>
              </w:rPr>
            </w:pPr>
            <w:r>
              <w:rPr>
                <w:color w:val="231F20"/>
                <w:sz w:val="17"/>
                <w:u w:val="single" w:color="231F20"/>
              </w:rPr>
              <w:tab/>
            </w:r>
            <w:r>
              <w:rPr>
                <w:color w:val="231F20"/>
                <w:spacing w:val="-10"/>
                <w:sz w:val="17"/>
                <w:u w:val="single" w:color="231F20"/>
              </w:rPr>
              <w:t>5</w:t>
            </w:r>
          </w:p>
        </w:tc>
        <w:tc>
          <w:tcPr>
            <w:tcW w:w="929" w:type="dxa"/>
            <w:shd w:val="clear" w:color="auto" w:fill="E9F7FE"/>
          </w:tcPr>
          <w:p>
            <w:pPr>
              <w:pStyle w:val="TableParagraph"/>
              <w:spacing w:line="205" w:lineRule="exact"/>
              <w:ind w:right="117"/>
              <w:rPr>
                <w:sz w:val="17"/>
              </w:rPr>
            </w:pPr>
            <w:r>
              <w:rPr>
                <w:color w:val="231F20"/>
                <w:spacing w:val="50"/>
                <w:w w:val="160"/>
                <w:sz w:val="17"/>
                <w:u w:val="single" w:color="231F20"/>
              </w:rPr>
              <w:t>  </w:t>
            </w:r>
            <w:r>
              <w:rPr>
                <w:color w:val="231F20"/>
                <w:w w:val="160"/>
                <w:sz w:val="17"/>
                <w:u w:val="single" w:color="231F20"/>
              </w:rPr>
              <w:t>1</w:t>
            </w:r>
            <w:r>
              <w:rPr>
                <w:color w:val="231F20"/>
                <w:spacing w:val="-25"/>
                <w:w w:val="160"/>
                <w:sz w:val="17"/>
              </w:rPr>
              <w:t> </w:t>
            </w:r>
            <w:r>
              <w:rPr>
                <w:color w:val="231F20"/>
                <w:spacing w:val="-10"/>
                <w:w w:val="120"/>
                <w:sz w:val="17"/>
              </w:rPr>
              <w:t>F</w:t>
            </w:r>
          </w:p>
        </w:tc>
      </w:tr>
      <w:tr>
        <w:trPr>
          <w:trHeight w:val="264" w:hRule="atLeast"/>
        </w:trPr>
        <w:tc>
          <w:tcPr>
            <w:tcW w:w="3349" w:type="dxa"/>
            <w:shd w:val="clear" w:color="auto" w:fill="E9F7FE"/>
          </w:tcPr>
          <w:p>
            <w:pPr>
              <w:pStyle w:val="TableParagraph"/>
              <w:spacing w:before="28"/>
              <w:ind w:left="120"/>
              <w:jc w:val="left"/>
              <w:rPr>
                <w:sz w:val="17"/>
              </w:rPr>
            </w:pPr>
            <w:r>
              <w:rPr>
                <w:color w:val="231F20"/>
                <w:sz w:val="17"/>
              </w:rPr>
              <w:t>Total</w:t>
            </w:r>
            <w:r>
              <w:rPr>
                <w:color w:val="231F20"/>
                <w:spacing w:val="-1"/>
                <w:sz w:val="17"/>
              </w:rPr>
              <w:t> </w:t>
            </w:r>
            <w:r>
              <w:rPr>
                <w:color w:val="231F20"/>
                <w:sz w:val="17"/>
              </w:rPr>
              <w:t>expense</w:t>
            </w:r>
            <w:r>
              <w:rPr>
                <w:color w:val="231F20"/>
                <w:spacing w:val="43"/>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0"/>
                <w:sz w:val="17"/>
              </w:rPr>
              <w:t>.</w:t>
            </w:r>
          </w:p>
        </w:tc>
        <w:tc>
          <w:tcPr>
            <w:tcW w:w="1014" w:type="dxa"/>
            <w:shd w:val="clear" w:color="auto" w:fill="E9F7FE"/>
          </w:tcPr>
          <w:p>
            <w:pPr>
              <w:pStyle w:val="TableParagraph"/>
              <w:spacing w:before="28"/>
              <w:ind w:right="370"/>
              <w:rPr>
                <w:sz w:val="17"/>
              </w:rPr>
            </w:pPr>
            <w:r>
              <w:rPr>
                <w:color w:val="231F20"/>
                <w:spacing w:val="57"/>
                <w:w w:val="105"/>
                <w:sz w:val="17"/>
                <w:u w:val="single" w:color="231F20"/>
              </w:rPr>
              <w:t> </w:t>
            </w:r>
            <w:r>
              <w:rPr>
                <w:color w:val="231F20"/>
                <w:spacing w:val="-5"/>
                <w:w w:val="105"/>
                <w:sz w:val="17"/>
                <w:u w:val="single" w:color="231F20"/>
              </w:rPr>
              <w:t>344</w:t>
            </w:r>
          </w:p>
        </w:tc>
        <w:tc>
          <w:tcPr>
            <w:tcW w:w="1121" w:type="dxa"/>
            <w:shd w:val="clear" w:color="auto" w:fill="E9F7FE"/>
          </w:tcPr>
          <w:p>
            <w:pPr>
              <w:pStyle w:val="TableParagraph"/>
              <w:spacing w:before="28"/>
              <w:ind w:right="333"/>
              <w:rPr>
                <w:sz w:val="17"/>
              </w:rPr>
            </w:pPr>
            <w:r>
              <w:rPr>
                <w:color w:val="231F20"/>
                <w:spacing w:val="63"/>
                <w:sz w:val="17"/>
                <w:u w:val="single" w:color="231F20"/>
              </w:rPr>
              <w:t> </w:t>
            </w:r>
            <w:r>
              <w:rPr>
                <w:color w:val="231F20"/>
                <w:spacing w:val="-5"/>
                <w:sz w:val="17"/>
                <w:u w:val="single" w:color="231F20"/>
              </w:rPr>
              <w:t>360</w:t>
            </w:r>
          </w:p>
        </w:tc>
        <w:tc>
          <w:tcPr>
            <w:tcW w:w="929" w:type="dxa"/>
            <w:shd w:val="clear" w:color="auto" w:fill="E9F7FE"/>
          </w:tcPr>
          <w:p>
            <w:pPr>
              <w:pStyle w:val="TableParagraph"/>
              <w:spacing w:before="28"/>
              <w:ind w:right="117"/>
              <w:rPr>
                <w:sz w:val="17"/>
              </w:rPr>
            </w:pPr>
            <w:r>
              <w:rPr>
                <w:color w:val="231F20"/>
                <w:spacing w:val="74"/>
                <w:w w:val="150"/>
                <w:sz w:val="17"/>
                <w:u w:val="single" w:color="231F20"/>
              </w:rPr>
              <w:t> </w:t>
            </w:r>
            <w:r>
              <w:rPr>
                <w:color w:val="231F20"/>
                <w:w w:val="120"/>
                <w:sz w:val="17"/>
                <w:u w:val="single" w:color="231F20"/>
              </w:rPr>
              <w:t>16</w:t>
            </w:r>
            <w:r>
              <w:rPr>
                <w:color w:val="231F20"/>
                <w:spacing w:val="-5"/>
                <w:w w:val="120"/>
                <w:sz w:val="17"/>
                <w:u w:val="single" w:color="231F20"/>
              </w:rPr>
              <w:t> </w:t>
            </w:r>
            <w:r>
              <w:rPr>
                <w:color w:val="231F20"/>
                <w:spacing w:val="-10"/>
                <w:w w:val="120"/>
                <w:sz w:val="17"/>
              </w:rPr>
              <w:t>F</w:t>
            </w:r>
          </w:p>
        </w:tc>
      </w:tr>
      <w:tr>
        <w:trPr>
          <w:trHeight w:val="404" w:hRule="atLeast"/>
        </w:trPr>
        <w:tc>
          <w:tcPr>
            <w:tcW w:w="3349" w:type="dxa"/>
            <w:shd w:val="clear" w:color="auto" w:fill="E9F7FE"/>
          </w:tcPr>
          <w:p>
            <w:pPr>
              <w:pStyle w:val="TableParagraph"/>
              <w:spacing w:before="28"/>
              <w:ind w:left="120"/>
              <w:jc w:val="left"/>
              <w:rPr>
                <w:sz w:val="17"/>
              </w:rPr>
            </w:pPr>
            <w:r>
              <w:rPr>
                <w:color w:val="231F20"/>
                <w:sz w:val="17"/>
              </w:rPr>
              <w:t>Net operating income</w:t>
            </w:r>
            <w:r>
              <w:rPr>
                <w:color w:val="231F20"/>
                <w:spacing w:val="48"/>
                <w:sz w:val="17"/>
              </w:rPr>
              <w:t> </w:t>
            </w:r>
            <w:r>
              <w:rPr>
                <w:color w:val="231F20"/>
                <w:sz w:val="17"/>
              </w:rPr>
              <w:t>. . . . . . . . . . . . . . . </w:t>
            </w:r>
            <w:r>
              <w:rPr>
                <w:color w:val="231F20"/>
                <w:spacing w:val="-10"/>
                <w:sz w:val="17"/>
              </w:rPr>
              <w:t>.</w:t>
            </w:r>
          </w:p>
        </w:tc>
        <w:tc>
          <w:tcPr>
            <w:tcW w:w="1014" w:type="dxa"/>
            <w:shd w:val="clear" w:color="auto" w:fill="E9F7FE"/>
          </w:tcPr>
          <w:p>
            <w:pPr>
              <w:pStyle w:val="TableParagraph"/>
              <w:spacing w:before="28"/>
              <w:ind w:right="370"/>
              <w:rPr>
                <w:sz w:val="17"/>
              </w:rPr>
            </w:pPr>
            <w:r>
              <w:rPr>
                <w:color w:val="231F20"/>
                <w:w w:val="120"/>
                <w:sz w:val="17"/>
                <w:u w:val="double" w:color="231F20"/>
              </w:rPr>
              <w:t>$</w:t>
            </w:r>
            <w:r>
              <w:rPr>
                <w:color w:val="231F20"/>
                <w:spacing w:val="26"/>
                <w:w w:val="120"/>
                <w:sz w:val="17"/>
                <w:u w:val="double" w:color="231F20"/>
              </w:rPr>
              <w:t> </w:t>
            </w:r>
            <w:r>
              <w:rPr>
                <w:color w:val="231F20"/>
                <w:spacing w:val="-5"/>
                <w:w w:val="120"/>
                <w:sz w:val="17"/>
                <w:u w:val="double" w:color="231F20"/>
              </w:rPr>
              <w:t>41</w:t>
            </w:r>
          </w:p>
        </w:tc>
        <w:tc>
          <w:tcPr>
            <w:tcW w:w="1121" w:type="dxa"/>
            <w:shd w:val="clear" w:color="auto" w:fill="E9F7FE"/>
          </w:tcPr>
          <w:p>
            <w:pPr>
              <w:pStyle w:val="TableParagraph"/>
              <w:spacing w:before="28"/>
              <w:ind w:right="333"/>
              <w:rPr>
                <w:sz w:val="17"/>
              </w:rPr>
            </w:pPr>
            <w:r>
              <w:rPr>
                <w:color w:val="231F20"/>
                <w:sz w:val="17"/>
                <w:u w:val="double" w:color="231F20"/>
              </w:rPr>
              <w:t>$</w:t>
            </w:r>
            <w:r>
              <w:rPr>
                <w:color w:val="231F20"/>
                <w:spacing w:val="58"/>
                <w:sz w:val="17"/>
                <w:u w:val="double" w:color="231F20"/>
              </w:rPr>
              <w:t> </w:t>
            </w:r>
            <w:r>
              <w:rPr>
                <w:color w:val="231F20"/>
                <w:spacing w:val="-7"/>
                <w:sz w:val="17"/>
                <w:u w:val="double" w:color="231F20"/>
              </w:rPr>
              <w:t>35</w:t>
            </w:r>
          </w:p>
        </w:tc>
        <w:tc>
          <w:tcPr>
            <w:tcW w:w="929" w:type="dxa"/>
            <w:shd w:val="clear" w:color="auto" w:fill="E9F7FE"/>
          </w:tcPr>
          <w:p>
            <w:pPr>
              <w:pStyle w:val="TableParagraph"/>
              <w:spacing w:before="28"/>
              <w:ind w:right="117"/>
              <w:rPr>
                <w:sz w:val="17"/>
              </w:rPr>
            </w:pPr>
            <w:r>
              <w:rPr>
                <w:color w:val="231F20"/>
                <w:sz w:val="17"/>
                <w:u w:val="double" w:color="231F20"/>
              </w:rPr>
              <w:t>$</w:t>
            </w:r>
            <w:r>
              <w:rPr>
                <w:color w:val="231F20"/>
                <w:spacing w:val="61"/>
                <w:w w:val="150"/>
                <w:sz w:val="17"/>
                <w:u w:val="double" w:color="231F20"/>
              </w:rPr>
              <w:t> </w:t>
            </w:r>
            <w:r>
              <w:rPr>
                <w:color w:val="231F20"/>
                <w:sz w:val="17"/>
                <w:u w:val="double" w:color="231F20"/>
              </w:rPr>
              <w:t>6</w:t>
            </w:r>
            <w:r>
              <w:rPr>
                <w:color w:val="231F20"/>
                <w:spacing w:val="1"/>
                <w:sz w:val="17"/>
              </w:rPr>
              <w:t> </w:t>
            </w:r>
            <w:r>
              <w:rPr>
                <w:color w:val="231F20"/>
                <w:spacing w:val="-10"/>
                <w:sz w:val="17"/>
              </w:rPr>
              <w:t>F</w:t>
            </w:r>
          </w:p>
        </w:tc>
      </w:tr>
    </w:tbl>
    <w:p>
      <w:pPr>
        <w:spacing w:after="0"/>
        <w:rPr>
          <w:sz w:val="17"/>
        </w:rPr>
        <w:sectPr>
          <w:pgSz w:w="12960" w:h="15660"/>
          <w:pgMar w:top="0" w:bottom="0" w:left="0" w:right="0"/>
        </w:sectPr>
      </w:pPr>
    </w:p>
    <w:p>
      <w:pPr>
        <w:pStyle w:val="BodyText"/>
        <w:rPr>
          <w:sz w:val="20"/>
        </w:rPr>
      </w:pPr>
      <w:r>
        <w:rPr/>
        <w:pict>
          <v:rect style="position:absolute;margin-left:30pt;margin-top:0pt;width:618pt;height:783pt;mso-position-horizontal-relative:page;mso-position-vertical-relative:page;z-index:-19155456" id="docshape234" filled="true" fillcolor="#fffeee" stroked="false">
            <v:fill type="solid"/>
            <w10:wrap type="none"/>
          </v:rect>
        </w:pict>
      </w:r>
      <w:r>
        <w:rPr/>
        <w:pict>
          <v:rect style="position:absolute;margin-left:0pt;margin-top:0pt;width:30pt;height:783pt;mso-position-horizontal-relative:page;mso-position-vertical-relative:page;z-index:15785984" id="docshape235" filled="true" fillcolor="#f58232" stroked="false">
            <v:fill type="solid"/>
            <w10:wrap type="none"/>
          </v:rect>
        </w:pict>
      </w:r>
    </w:p>
    <w:p>
      <w:pPr>
        <w:pStyle w:val="BodyText"/>
        <w:rPr>
          <w:sz w:val="20"/>
        </w:rPr>
      </w:pPr>
    </w:p>
    <w:p>
      <w:pPr>
        <w:pStyle w:val="BodyText"/>
        <w:spacing w:before="5"/>
        <w:rPr>
          <w:sz w:val="18"/>
        </w:rPr>
      </w:pPr>
    </w:p>
    <w:p>
      <w:pPr>
        <w:tabs>
          <w:tab w:pos="3901" w:val="left" w:leader="none"/>
        </w:tabs>
        <w:spacing w:before="1"/>
        <w:ind w:left="900" w:right="0" w:firstLine="0"/>
        <w:jc w:val="left"/>
        <w:rPr>
          <w:rFonts w:ascii="Gill Sans MT"/>
          <w:b/>
          <w:sz w:val="18"/>
        </w:rPr>
      </w:pPr>
      <w:r>
        <w:rPr>
          <w:rFonts w:ascii="Proxima Nova Rg"/>
          <w:b/>
          <w:color w:val="231F20"/>
          <w:spacing w:val="-5"/>
          <w:sz w:val="18"/>
        </w:rPr>
        <w:t>444</w:t>
      </w:r>
      <w:r>
        <w:rPr>
          <w:rFonts w:ascii="Proxima Nova Rg"/>
          <w:b/>
          <w:color w:val="231F20"/>
          <w:sz w:val="18"/>
        </w:rPr>
        <w:tab/>
      </w:r>
      <w:r>
        <w:rPr>
          <w:rFonts w:ascii="Gill Sans MT"/>
          <w:b/>
          <w:color w:val="231F20"/>
          <w:w w:val="90"/>
          <w:sz w:val="18"/>
        </w:rPr>
        <w:t>Chapter</w:t>
      </w:r>
      <w:r>
        <w:rPr>
          <w:rFonts w:ascii="Gill Sans MT"/>
          <w:b/>
          <w:color w:val="231F20"/>
          <w:spacing w:val="9"/>
          <w:sz w:val="18"/>
        </w:rPr>
        <w:t> </w:t>
      </w:r>
      <w:r>
        <w:rPr>
          <w:rFonts w:ascii="Gill Sans MT"/>
          <w:b/>
          <w:color w:val="231F20"/>
          <w:spacing w:val="-10"/>
          <w:sz w:val="18"/>
        </w:rPr>
        <w:t>9</w:t>
      </w:r>
    </w:p>
    <w:p>
      <w:pPr>
        <w:pStyle w:val="BodyText"/>
        <w:rPr>
          <w:rFonts w:ascii="Gill Sans MT"/>
          <w:b/>
          <w:sz w:val="20"/>
        </w:rPr>
      </w:pPr>
    </w:p>
    <w:p>
      <w:pPr>
        <w:spacing w:before="129"/>
        <w:ind w:left="3900" w:right="1618" w:firstLine="360"/>
        <w:jc w:val="both"/>
        <w:rPr>
          <w:sz w:val="19"/>
        </w:rPr>
      </w:pPr>
      <w:r>
        <w:rPr>
          <w:color w:val="231F20"/>
          <w:sz w:val="19"/>
        </w:rPr>
        <w:t>Note</w:t>
      </w:r>
      <w:r>
        <w:rPr>
          <w:color w:val="231F20"/>
          <w:spacing w:val="-6"/>
          <w:sz w:val="19"/>
        </w:rPr>
        <w:t> </w:t>
      </w:r>
      <w:r>
        <w:rPr>
          <w:color w:val="231F20"/>
          <w:sz w:val="19"/>
        </w:rPr>
        <w:t>that</w:t>
      </w:r>
      <w:r>
        <w:rPr>
          <w:color w:val="231F20"/>
          <w:spacing w:val="-6"/>
          <w:sz w:val="19"/>
        </w:rPr>
        <w:t> </w:t>
      </w:r>
      <w:r>
        <w:rPr>
          <w:color w:val="231F20"/>
          <w:sz w:val="19"/>
        </w:rPr>
        <w:t>the</w:t>
      </w:r>
      <w:r>
        <w:rPr>
          <w:color w:val="231F20"/>
          <w:spacing w:val="-6"/>
          <w:sz w:val="19"/>
        </w:rPr>
        <w:t> </w:t>
      </w:r>
      <w:r>
        <w:rPr>
          <w:color w:val="231F20"/>
          <w:sz w:val="19"/>
        </w:rPr>
        <w:t>revenues</w:t>
      </w:r>
      <w:r>
        <w:rPr>
          <w:color w:val="231F20"/>
          <w:spacing w:val="-6"/>
          <w:sz w:val="19"/>
        </w:rPr>
        <w:t> </w:t>
      </w:r>
      <w:r>
        <w:rPr>
          <w:color w:val="231F20"/>
          <w:sz w:val="19"/>
        </w:rPr>
        <w:t>and</w:t>
      </w:r>
      <w:r>
        <w:rPr>
          <w:color w:val="231F20"/>
          <w:spacing w:val="-6"/>
          <w:sz w:val="19"/>
        </w:rPr>
        <w:t> </w:t>
      </w:r>
      <w:r>
        <w:rPr>
          <w:color w:val="231F20"/>
          <w:sz w:val="19"/>
        </w:rPr>
        <w:t>costs</w:t>
      </w:r>
      <w:r>
        <w:rPr>
          <w:color w:val="231F20"/>
          <w:spacing w:val="-6"/>
          <w:sz w:val="19"/>
        </w:rPr>
        <w:t> </w:t>
      </w:r>
      <w:r>
        <w:rPr>
          <w:color w:val="231F20"/>
          <w:sz w:val="19"/>
        </w:rPr>
        <w:t>in</w:t>
      </w:r>
      <w:r>
        <w:rPr>
          <w:color w:val="231F20"/>
          <w:spacing w:val="-6"/>
          <w:sz w:val="19"/>
        </w:rPr>
        <w:t> </w:t>
      </w:r>
      <w:r>
        <w:rPr>
          <w:color w:val="231F20"/>
          <w:sz w:val="19"/>
        </w:rPr>
        <w:t>the</w:t>
      </w:r>
      <w:r>
        <w:rPr>
          <w:color w:val="231F20"/>
          <w:spacing w:val="-6"/>
          <w:sz w:val="19"/>
        </w:rPr>
        <w:t> </w:t>
      </w:r>
      <w:r>
        <w:rPr>
          <w:color w:val="231F20"/>
          <w:sz w:val="19"/>
        </w:rPr>
        <w:t>above</w:t>
      </w:r>
      <w:r>
        <w:rPr>
          <w:color w:val="231F20"/>
          <w:spacing w:val="-6"/>
          <w:sz w:val="19"/>
        </w:rPr>
        <w:t> </w:t>
      </w:r>
      <w:r>
        <w:rPr>
          <w:color w:val="231F20"/>
          <w:sz w:val="19"/>
        </w:rPr>
        <w:t>report</w:t>
      </w:r>
      <w:r>
        <w:rPr>
          <w:color w:val="231F20"/>
          <w:spacing w:val="-6"/>
          <w:sz w:val="19"/>
        </w:rPr>
        <w:t> </w:t>
      </w:r>
      <w:r>
        <w:rPr>
          <w:color w:val="231F20"/>
          <w:sz w:val="19"/>
        </w:rPr>
        <w:t>are</w:t>
      </w:r>
      <w:r>
        <w:rPr>
          <w:color w:val="231F20"/>
          <w:spacing w:val="-6"/>
          <w:sz w:val="19"/>
        </w:rPr>
        <w:t> </w:t>
      </w:r>
      <w:r>
        <w:rPr>
          <w:i/>
          <w:color w:val="231F20"/>
          <w:sz w:val="19"/>
        </w:rPr>
        <w:t>unit</w:t>
      </w:r>
      <w:r>
        <w:rPr>
          <w:i/>
          <w:color w:val="231F20"/>
          <w:spacing w:val="-6"/>
          <w:sz w:val="19"/>
        </w:rPr>
        <w:t> </w:t>
      </w:r>
      <w:r>
        <w:rPr>
          <w:color w:val="231F20"/>
          <w:sz w:val="19"/>
        </w:rPr>
        <w:t>revenues</w:t>
      </w:r>
      <w:r>
        <w:rPr>
          <w:color w:val="231F20"/>
          <w:spacing w:val="-6"/>
          <w:sz w:val="19"/>
        </w:rPr>
        <w:t> </w:t>
      </w:r>
      <w:r>
        <w:rPr>
          <w:color w:val="231F20"/>
          <w:sz w:val="19"/>
        </w:rPr>
        <w:t>and</w:t>
      </w:r>
      <w:r>
        <w:rPr>
          <w:color w:val="231F20"/>
          <w:spacing w:val="-6"/>
          <w:sz w:val="19"/>
        </w:rPr>
        <w:t> </w:t>
      </w:r>
      <w:r>
        <w:rPr>
          <w:color w:val="231F20"/>
          <w:sz w:val="19"/>
        </w:rPr>
        <w:t>costs.</w:t>
      </w:r>
      <w:r>
        <w:rPr>
          <w:color w:val="231F20"/>
          <w:spacing w:val="-6"/>
          <w:sz w:val="19"/>
        </w:rPr>
        <w:t> </w:t>
      </w:r>
      <w:r>
        <w:rPr>
          <w:color w:val="231F20"/>
          <w:sz w:val="19"/>
        </w:rPr>
        <w:t>For</w:t>
      </w:r>
      <w:r>
        <w:rPr>
          <w:color w:val="231F20"/>
          <w:spacing w:val="-6"/>
          <w:sz w:val="19"/>
        </w:rPr>
        <w:t> </w:t>
      </w:r>
      <w:r>
        <w:rPr>
          <w:color w:val="231F20"/>
          <w:sz w:val="19"/>
        </w:rPr>
        <w:t>example, the average office expense is $135 per exchange completed on the planning budget; whereas, the average actual office expense is $112 per exchange completed.</w:t>
      </w:r>
    </w:p>
    <w:p>
      <w:pPr>
        <w:spacing w:before="5"/>
        <w:ind w:left="3900" w:right="1619" w:firstLine="360"/>
        <w:jc w:val="both"/>
        <w:rPr>
          <w:sz w:val="19"/>
        </w:rPr>
      </w:pPr>
      <w:r>
        <w:rPr>
          <w:color w:val="231F20"/>
          <w:sz w:val="19"/>
        </w:rPr>
        <w:t>Legal</w:t>
      </w:r>
      <w:r>
        <w:rPr>
          <w:color w:val="231F20"/>
          <w:spacing w:val="-9"/>
          <w:sz w:val="19"/>
        </w:rPr>
        <w:t> </w:t>
      </w:r>
      <w:r>
        <w:rPr>
          <w:color w:val="231F20"/>
          <w:sz w:val="19"/>
        </w:rPr>
        <w:t>and</w:t>
      </w:r>
      <w:r>
        <w:rPr>
          <w:color w:val="231F20"/>
          <w:spacing w:val="-9"/>
          <w:sz w:val="19"/>
        </w:rPr>
        <w:t> </w:t>
      </w:r>
      <w:r>
        <w:rPr>
          <w:color w:val="231F20"/>
          <w:sz w:val="19"/>
        </w:rPr>
        <w:t>search</w:t>
      </w:r>
      <w:r>
        <w:rPr>
          <w:color w:val="231F20"/>
          <w:spacing w:val="-9"/>
          <w:sz w:val="19"/>
        </w:rPr>
        <w:t> </w:t>
      </w:r>
      <w:r>
        <w:rPr>
          <w:color w:val="231F20"/>
          <w:sz w:val="19"/>
        </w:rPr>
        <w:t>fees</w:t>
      </w:r>
      <w:r>
        <w:rPr>
          <w:color w:val="231F20"/>
          <w:spacing w:val="-9"/>
          <w:sz w:val="19"/>
        </w:rPr>
        <w:t> </w:t>
      </w:r>
      <w:r>
        <w:rPr>
          <w:color w:val="231F20"/>
          <w:sz w:val="19"/>
        </w:rPr>
        <w:t>is</w:t>
      </w:r>
      <w:r>
        <w:rPr>
          <w:color w:val="231F20"/>
          <w:spacing w:val="-9"/>
          <w:sz w:val="19"/>
        </w:rPr>
        <w:t> </w:t>
      </w:r>
      <w:r>
        <w:rPr>
          <w:color w:val="231F20"/>
          <w:sz w:val="19"/>
        </w:rPr>
        <w:t>a</w:t>
      </w:r>
      <w:r>
        <w:rPr>
          <w:color w:val="231F20"/>
          <w:spacing w:val="-9"/>
          <w:sz w:val="19"/>
        </w:rPr>
        <w:t> </w:t>
      </w:r>
      <w:r>
        <w:rPr>
          <w:color w:val="231F20"/>
          <w:sz w:val="19"/>
        </w:rPr>
        <w:t>variable</w:t>
      </w:r>
      <w:r>
        <w:rPr>
          <w:color w:val="231F20"/>
          <w:spacing w:val="-9"/>
          <w:sz w:val="19"/>
        </w:rPr>
        <w:t> </w:t>
      </w:r>
      <w:r>
        <w:rPr>
          <w:color w:val="231F20"/>
          <w:sz w:val="19"/>
        </w:rPr>
        <w:t>cost;</w:t>
      </w:r>
      <w:r>
        <w:rPr>
          <w:color w:val="231F20"/>
          <w:spacing w:val="-9"/>
          <w:sz w:val="19"/>
        </w:rPr>
        <w:t> </w:t>
      </w:r>
      <w:r>
        <w:rPr>
          <w:color w:val="231F20"/>
          <w:sz w:val="19"/>
        </w:rPr>
        <w:t>office</w:t>
      </w:r>
      <w:r>
        <w:rPr>
          <w:color w:val="231F20"/>
          <w:spacing w:val="-9"/>
          <w:sz w:val="19"/>
        </w:rPr>
        <w:t> </w:t>
      </w:r>
      <w:r>
        <w:rPr>
          <w:color w:val="231F20"/>
          <w:sz w:val="19"/>
        </w:rPr>
        <w:t>expenses</w:t>
      </w:r>
      <w:r>
        <w:rPr>
          <w:color w:val="231F20"/>
          <w:spacing w:val="-9"/>
          <w:sz w:val="19"/>
        </w:rPr>
        <w:t> </w:t>
      </w:r>
      <w:r>
        <w:rPr>
          <w:color w:val="231F20"/>
          <w:sz w:val="19"/>
        </w:rPr>
        <w:t>is</w:t>
      </w:r>
      <w:r>
        <w:rPr>
          <w:color w:val="231F20"/>
          <w:spacing w:val="-9"/>
          <w:sz w:val="19"/>
        </w:rPr>
        <w:t> </w:t>
      </w:r>
      <w:r>
        <w:rPr>
          <w:color w:val="231F20"/>
          <w:sz w:val="19"/>
        </w:rPr>
        <w:t>a</w:t>
      </w:r>
      <w:r>
        <w:rPr>
          <w:color w:val="231F20"/>
          <w:spacing w:val="-9"/>
          <w:sz w:val="19"/>
        </w:rPr>
        <w:t> </w:t>
      </w:r>
      <w:r>
        <w:rPr>
          <w:color w:val="231F20"/>
          <w:sz w:val="19"/>
        </w:rPr>
        <w:t>mixed</w:t>
      </w:r>
      <w:r>
        <w:rPr>
          <w:color w:val="231F20"/>
          <w:spacing w:val="-9"/>
          <w:sz w:val="19"/>
        </w:rPr>
        <w:t> </w:t>
      </w:r>
      <w:r>
        <w:rPr>
          <w:color w:val="231F20"/>
          <w:sz w:val="19"/>
        </w:rPr>
        <w:t>cost;</w:t>
      </w:r>
      <w:r>
        <w:rPr>
          <w:color w:val="231F20"/>
          <w:spacing w:val="-9"/>
          <w:sz w:val="19"/>
        </w:rPr>
        <w:t> </w:t>
      </w:r>
      <w:r>
        <w:rPr>
          <w:color w:val="231F20"/>
          <w:sz w:val="19"/>
        </w:rPr>
        <w:t>and</w:t>
      </w:r>
      <w:r>
        <w:rPr>
          <w:color w:val="231F20"/>
          <w:spacing w:val="-9"/>
          <w:sz w:val="19"/>
        </w:rPr>
        <w:t> </w:t>
      </w:r>
      <w:r>
        <w:rPr>
          <w:color w:val="231F20"/>
          <w:sz w:val="19"/>
        </w:rPr>
        <w:t>equipment</w:t>
      </w:r>
      <w:r>
        <w:rPr>
          <w:color w:val="231F20"/>
          <w:spacing w:val="-9"/>
          <w:sz w:val="19"/>
        </w:rPr>
        <w:t> </w:t>
      </w:r>
      <w:r>
        <w:rPr>
          <w:color w:val="231F20"/>
          <w:sz w:val="19"/>
        </w:rPr>
        <w:t>depre- ciation, rent, and insurance are fixed costs. In the planning budget, the fixed component of office expenses was $5,200.</w:t>
      </w:r>
    </w:p>
    <w:p>
      <w:pPr>
        <w:spacing w:before="4"/>
        <w:ind w:left="4260" w:right="0" w:firstLine="0"/>
        <w:jc w:val="both"/>
        <w:rPr>
          <w:sz w:val="19"/>
        </w:rPr>
      </w:pPr>
      <w:r>
        <w:rPr>
          <w:color w:val="231F20"/>
          <w:sz w:val="19"/>
        </w:rPr>
        <w:t>All</w:t>
      </w:r>
      <w:r>
        <w:rPr>
          <w:color w:val="231F20"/>
          <w:spacing w:val="-5"/>
          <w:sz w:val="19"/>
        </w:rPr>
        <w:t> </w:t>
      </w:r>
      <w:r>
        <w:rPr>
          <w:color w:val="231F20"/>
          <w:sz w:val="19"/>
        </w:rPr>
        <w:t>of</w:t>
      </w:r>
      <w:r>
        <w:rPr>
          <w:color w:val="231F20"/>
          <w:spacing w:val="-4"/>
          <w:sz w:val="19"/>
        </w:rPr>
        <w:t> </w:t>
      </w:r>
      <w:r>
        <w:rPr>
          <w:color w:val="231F20"/>
          <w:sz w:val="19"/>
        </w:rPr>
        <w:t>the</w:t>
      </w:r>
      <w:r>
        <w:rPr>
          <w:color w:val="231F20"/>
          <w:spacing w:val="-4"/>
          <w:sz w:val="19"/>
        </w:rPr>
        <w:t> </w:t>
      </w:r>
      <w:r>
        <w:rPr>
          <w:color w:val="231F20"/>
          <w:sz w:val="19"/>
        </w:rPr>
        <w:t>company’s</w:t>
      </w:r>
      <w:r>
        <w:rPr>
          <w:color w:val="231F20"/>
          <w:spacing w:val="-4"/>
          <w:sz w:val="19"/>
        </w:rPr>
        <w:t> </w:t>
      </w:r>
      <w:r>
        <w:rPr>
          <w:color w:val="231F20"/>
          <w:sz w:val="19"/>
        </w:rPr>
        <w:t>revenues</w:t>
      </w:r>
      <w:r>
        <w:rPr>
          <w:color w:val="231F20"/>
          <w:spacing w:val="-4"/>
          <w:sz w:val="19"/>
        </w:rPr>
        <w:t> </w:t>
      </w:r>
      <w:r>
        <w:rPr>
          <w:color w:val="231F20"/>
          <w:sz w:val="19"/>
        </w:rPr>
        <w:t>come</w:t>
      </w:r>
      <w:r>
        <w:rPr>
          <w:color w:val="231F20"/>
          <w:spacing w:val="-4"/>
          <w:sz w:val="19"/>
        </w:rPr>
        <w:t> </w:t>
      </w:r>
      <w:r>
        <w:rPr>
          <w:color w:val="231F20"/>
          <w:sz w:val="19"/>
        </w:rPr>
        <w:t>from</w:t>
      </w:r>
      <w:r>
        <w:rPr>
          <w:color w:val="231F20"/>
          <w:spacing w:val="-4"/>
          <w:sz w:val="19"/>
        </w:rPr>
        <w:t> </w:t>
      </w:r>
      <w:r>
        <w:rPr>
          <w:color w:val="231F20"/>
          <w:sz w:val="19"/>
        </w:rPr>
        <w:t>fees</w:t>
      </w:r>
      <w:r>
        <w:rPr>
          <w:color w:val="231F20"/>
          <w:spacing w:val="-4"/>
          <w:sz w:val="19"/>
        </w:rPr>
        <w:t> </w:t>
      </w:r>
      <w:r>
        <w:rPr>
          <w:color w:val="231F20"/>
          <w:sz w:val="19"/>
        </w:rPr>
        <w:t>collected</w:t>
      </w:r>
      <w:r>
        <w:rPr>
          <w:color w:val="231F20"/>
          <w:spacing w:val="-4"/>
          <w:sz w:val="19"/>
        </w:rPr>
        <w:t> </w:t>
      </w:r>
      <w:r>
        <w:rPr>
          <w:color w:val="231F20"/>
          <w:sz w:val="19"/>
        </w:rPr>
        <w:t>when</w:t>
      </w:r>
      <w:r>
        <w:rPr>
          <w:color w:val="231F20"/>
          <w:spacing w:val="-4"/>
          <w:sz w:val="19"/>
        </w:rPr>
        <w:t> </w:t>
      </w:r>
      <w:r>
        <w:rPr>
          <w:color w:val="231F20"/>
          <w:sz w:val="19"/>
        </w:rPr>
        <w:t>an</w:t>
      </w:r>
      <w:r>
        <w:rPr>
          <w:color w:val="231F20"/>
          <w:spacing w:val="-4"/>
          <w:sz w:val="19"/>
        </w:rPr>
        <w:t> </w:t>
      </w:r>
      <w:r>
        <w:rPr>
          <w:color w:val="231F20"/>
          <w:sz w:val="19"/>
        </w:rPr>
        <w:t>exchange</w:t>
      </w:r>
      <w:r>
        <w:rPr>
          <w:color w:val="231F20"/>
          <w:spacing w:val="-4"/>
          <w:sz w:val="19"/>
        </w:rPr>
        <w:t> </w:t>
      </w:r>
      <w:r>
        <w:rPr>
          <w:color w:val="231F20"/>
          <w:sz w:val="19"/>
        </w:rPr>
        <w:t>is</w:t>
      </w:r>
      <w:r>
        <w:rPr>
          <w:color w:val="231F20"/>
          <w:spacing w:val="-4"/>
          <w:sz w:val="19"/>
        </w:rPr>
        <w:t> </w:t>
      </w:r>
      <w:r>
        <w:rPr>
          <w:color w:val="231F20"/>
          <w:spacing w:val="-2"/>
          <w:sz w:val="19"/>
        </w:rPr>
        <w:t>completed.</w:t>
      </w:r>
    </w:p>
    <w:p>
      <w:pPr>
        <w:spacing w:before="150"/>
        <w:ind w:left="3900" w:right="0" w:firstLine="0"/>
        <w:jc w:val="left"/>
        <w:rPr>
          <w:rFonts w:ascii="Gill Sans MT"/>
          <w:b/>
          <w:i/>
          <w:sz w:val="16"/>
        </w:rPr>
      </w:pPr>
      <w:r>
        <w:rPr>
          <w:rFonts w:ascii="Gill Sans MT"/>
          <w:b/>
          <w:i/>
          <w:color w:val="231F20"/>
          <w:spacing w:val="-2"/>
          <w:w w:val="105"/>
          <w:sz w:val="16"/>
        </w:rPr>
        <w:t>Required:</w:t>
      </w:r>
    </w:p>
    <w:p>
      <w:pPr>
        <w:pStyle w:val="ListParagraph"/>
        <w:numPr>
          <w:ilvl w:val="0"/>
          <w:numId w:val="12"/>
        </w:numPr>
        <w:tabs>
          <w:tab w:pos="4259" w:val="left" w:leader="none"/>
          <w:tab w:pos="4261" w:val="left" w:leader="none"/>
        </w:tabs>
        <w:spacing w:line="240" w:lineRule="auto" w:before="6" w:after="0"/>
        <w:ind w:left="4260" w:right="0" w:hanging="361"/>
        <w:jc w:val="left"/>
        <w:rPr>
          <w:sz w:val="19"/>
        </w:rPr>
      </w:pPr>
      <w:r>
        <w:rPr>
          <w:color w:val="231F20"/>
          <w:sz w:val="19"/>
        </w:rPr>
        <w:t>Evaluate</w:t>
      </w:r>
      <w:r>
        <w:rPr>
          <w:color w:val="231F20"/>
          <w:spacing w:val="-1"/>
          <w:sz w:val="19"/>
        </w:rPr>
        <w:t> </w:t>
      </w:r>
      <w:r>
        <w:rPr>
          <w:color w:val="231F20"/>
          <w:sz w:val="19"/>
        </w:rPr>
        <w:t>the</w:t>
      </w:r>
      <w:r>
        <w:rPr>
          <w:color w:val="231F20"/>
          <w:spacing w:val="-1"/>
          <w:sz w:val="19"/>
        </w:rPr>
        <w:t> </w:t>
      </w:r>
      <w:r>
        <w:rPr>
          <w:color w:val="231F20"/>
          <w:sz w:val="19"/>
        </w:rPr>
        <w:t>report</w:t>
      </w:r>
      <w:r>
        <w:rPr>
          <w:color w:val="231F20"/>
          <w:spacing w:val="-1"/>
          <w:sz w:val="19"/>
        </w:rPr>
        <w:t> </w:t>
      </w:r>
      <w:r>
        <w:rPr>
          <w:color w:val="231F20"/>
          <w:sz w:val="19"/>
        </w:rPr>
        <w:t>prepared</w:t>
      </w:r>
      <w:r>
        <w:rPr>
          <w:color w:val="231F20"/>
          <w:spacing w:val="-1"/>
          <w:sz w:val="19"/>
        </w:rPr>
        <w:t> </w:t>
      </w:r>
      <w:r>
        <w:rPr>
          <w:color w:val="231F20"/>
          <w:sz w:val="19"/>
        </w:rPr>
        <w:t>by</w:t>
      </w:r>
      <w:r>
        <w:rPr>
          <w:color w:val="231F20"/>
          <w:spacing w:val="-1"/>
          <w:sz w:val="19"/>
        </w:rPr>
        <w:t> </w:t>
      </w:r>
      <w:r>
        <w:rPr>
          <w:color w:val="231F20"/>
          <w:sz w:val="19"/>
        </w:rPr>
        <w:t>the </w:t>
      </w:r>
      <w:r>
        <w:rPr>
          <w:color w:val="231F20"/>
          <w:spacing w:val="-2"/>
          <w:sz w:val="19"/>
        </w:rPr>
        <w:t>bookkeeper.</w:t>
      </w:r>
    </w:p>
    <w:p>
      <w:pPr>
        <w:pStyle w:val="ListParagraph"/>
        <w:numPr>
          <w:ilvl w:val="0"/>
          <w:numId w:val="12"/>
        </w:numPr>
        <w:tabs>
          <w:tab w:pos="4259" w:val="left" w:leader="none"/>
          <w:tab w:pos="4261" w:val="left" w:leader="none"/>
        </w:tabs>
        <w:spacing w:line="240" w:lineRule="auto" w:before="2" w:after="0"/>
        <w:ind w:left="4260" w:right="1617" w:hanging="360"/>
        <w:jc w:val="left"/>
        <w:rPr>
          <w:sz w:val="19"/>
        </w:rPr>
      </w:pPr>
      <w:r>
        <w:rPr>
          <w:color w:val="231F20"/>
          <w:sz w:val="19"/>
        </w:rPr>
        <w:t>Using Exhibit 9–8 as your guide, prepare a performance report that would help the owner/</w:t>
      </w:r>
      <w:r>
        <w:rPr>
          <w:color w:val="231F20"/>
          <w:spacing w:val="40"/>
          <w:sz w:val="19"/>
        </w:rPr>
        <w:t> </w:t>
      </w:r>
      <w:r>
        <w:rPr>
          <w:color w:val="231F20"/>
          <w:sz w:val="19"/>
        </w:rPr>
        <w:t>manager assess the performance of the company in May.</w:t>
      </w:r>
    </w:p>
    <w:p>
      <w:pPr>
        <w:pStyle w:val="ListParagraph"/>
        <w:numPr>
          <w:ilvl w:val="0"/>
          <w:numId w:val="12"/>
        </w:numPr>
        <w:tabs>
          <w:tab w:pos="4259" w:val="left" w:leader="none"/>
          <w:tab w:pos="4261" w:val="left" w:leader="none"/>
        </w:tabs>
        <w:spacing w:line="240" w:lineRule="auto" w:before="3" w:after="0"/>
        <w:ind w:left="4260" w:right="0" w:hanging="361"/>
        <w:jc w:val="left"/>
        <w:rPr>
          <w:sz w:val="19"/>
        </w:rPr>
      </w:pPr>
      <w:r>
        <w:rPr>
          <w:color w:val="231F20"/>
          <w:sz w:val="19"/>
        </w:rPr>
        <w:t>Using</w:t>
      </w:r>
      <w:r>
        <w:rPr>
          <w:color w:val="231F20"/>
          <w:spacing w:val="-2"/>
          <w:sz w:val="19"/>
        </w:rPr>
        <w:t> </w:t>
      </w:r>
      <w:r>
        <w:rPr>
          <w:color w:val="231F20"/>
          <w:sz w:val="19"/>
        </w:rPr>
        <w:t>the</w:t>
      </w:r>
      <w:r>
        <w:rPr>
          <w:color w:val="231F20"/>
          <w:spacing w:val="-1"/>
          <w:sz w:val="19"/>
        </w:rPr>
        <w:t> </w:t>
      </w:r>
      <w:r>
        <w:rPr>
          <w:color w:val="231F20"/>
          <w:sz w:val="19"/>
        </w:rPr>
        <w:t>report</w:t>
      </w:r>
      <w:r>
        <w:rPr>
          <w:color w:val="231F20"/>
          <w:spacing w:val="-2"/>
          <w:sz w:val="19"/>
        </w:rPr>
        <w:t> </w:t>
      </w:r>
      <w:r>
        <w:rPr>
          <w:color w:val="231F20"/>
          <w:sz w:val="19"/>
        </w:rPr>
        <w:t>you</w:t>
      </w:r>
      <w:r>
        <w:rPr>
          <w:color w:val="231F20"/>
          <w:spacing w:val="-1"/>
          <w:sz w:val="19"/>
        </w:rPr>
        <w:t> </w:t>
      </w:r>
      <w:r>
        <w:rPr>
          <w:color w:val="231F20"/>
          <w:sz w:val="19"/>
        </w:rPr>
        <w:t>created,</w:t>
      </w:r>
      <w:r>
        <w:rPr>
          <w:color w:val="231F20"/>
          <w:spacing w:val="-1"/>
          <w:sz w:val="19"/>
        </w:rPr>
        <w:t> </w:t>
      </w:r>
      <w:r>
        <w:rPr>
          <w:color w:val="231F20"/>
          <w:sz w:val="19"/>
        </w:rPr>
        <w:t>evaluate</w:t>
      </w:r>
      <w:r>
        <w:rPr>
          <w:color w:val="231F20"/>
          <w:spacing w:val="-2"/>
          <w:sz w:val="19"/>
        </w:rPr>
        <w:t> </w:t>
      </w:r>
      <w:r>
        <w:rPr>
          <w:color w:val="231F20"/>
          <w:sz w:val="19"/>
        </w:rPr>
        <w:t>the</w:t>
      </w:r>
      <w:r>
        <w:rPr>
          <w:color w:val="231F20"/>
          <w:spacing w:val="-1"/>
          <w:sz w:val="19"/>
        </w:rPr>
        <w:t> </w:t>
      </w:r>
      <w:r>
        <w:rPr>
          <w:color w:val="231F20"/>
          <w:sz w:val="19"/>
        </w:rPr>
        <w:t>performance</w:t>
      </w:r>
      <w:r>
        <w:rPr>
          <w:color w:val="231F20"/>
          <w:spacing w:val="-1"/>
          <w:sz w:val="19"/>
        </w:rPr>
        <w:t> </w:t>
      </w:r>
      <w:r>
        <w:rPr>
          <w:color w:val="231F20"/>
          <w:sz w:val="19"/>
        </w:rPr>
        <w:t>of</w:t>
      </w:r>
      <w:r>
        <w:rPr>
          <w:color w:val="231F20"/>
          <w:spacing w:val="-2"/>
          <w:sz w:val="19"/>
        </w:rPr>
        <w:t> </w:t>
      </w:r>
      <w:r>
        <w:rPr>
          <w:color w:val="231F20"/>
          <w:sz w:val="19"/>
        </w:rPr>
        <w:t>the</w:t>
      </w:r>
      <w:r>
        <w:rPr>
          <w:color w:val="231F20"/>
          <w:spacing w:val="-1"/>
          <w:sz w:val="19"/>
        </w:rPr>
        <w:t> </w:t>
      </w:r>
      <w:r>
        <w:rPr>
          <w:color w:val="231F20"/>
          <w:sz w:val="19"/>
        </w:rPr>
        <w:t>company</w:t>
      </w:r>
      <w:r>
        <w:rPr>
          <w:color w:val="231F20"/>
          <w:spacing w:val="-1"/>
          <w:sz w:val="19"/>
        </w:rPr>
        <w:t> </w:t>
      </w:r>
      <w:r>
        <w:rPr>
          <w:color w:val="231F20"/>
          <w:sz w:val="19"/>
        </w:rPr>
        <w:t>in</w:t>
      </w:r>
      <w:r>
        <w:rPr>
          <w:color w:val="231F20"/>
          <w:spacing w:val="-2"/>
          <w:sz w:val="19"/>
        </w:rPr>
        <w:t> </w:t>
      </w:r>
      <w:r>
        <w:rPr>
          <w:color w:val="231F20"/>
          <w:spacing w:val="-4"/>
          <w:sz w:val="19"/>
        </w:rPr>
        <w:t>May.</w:t>
      </w:r>
    </w:p>
    <w:p>
      <w:pPr>
        <w:pStyle w:val="BodyText"/>
        <w:spacing w:before="9"/>
        <w:rPr>
          <w:sz w:val="28"/>
        </w:rPr>
      </w:pPr>
    </w:p>
    <w:p>
      <w:pPr>
        <w:spacing w:line="271" w:lineRule="auto" w:before="0"/>
        <w:ind w:left="3900" w:right="1617" w:firstLine="0"/>
        <w:jc w:val="left"/>
        <w:rPr>
          <w:rFonts w:ascii="Proxima Nova Rg" w:hAnsi="Proxima Nova Rg"/>
          <w:b/>
          <w:sz w:val="16"/>
        </w:rPr>
      </w:pPr>
      <w:r>
        <w:rPr/>
        <w:drawing>
          <wp:anchor distT="0" distB="0" distL="0" distR="0" allowOverlap="1" layoutInCell="1" locked="0" behindDoc="0" simplePos="0" relativeHeight="15786496">
            <wp:simplePos x="0" y="0"/>
            <wp:positionH relativeFrom="page">
              <wp:posOffset>1744743</wp:posOffset>
            </wp:positionH>
            <wp:positionV relativeFrom="paragraph">
              <wp:posOffset>262228</wp:posOffset>
            </wp:positionV>
            <wp:extent cx="516875" cy="516875"/>
            <wp:effectExtent l="0" t="0" r="0" b="0"/>
            <wp:wrapNone/>
            <wp:docPr id="61" name="image25.png"/>
            <wp:cNvGraphicFramePr>
              <a:graphicFrameLocks noChangeAspect="1"/>
            </wp:cNvGraphicFramePr>
            <a:graphic>
              <a:graphicData uri="http://schemas.openxmlformats.org/drawingml/2006/picture">
                <pic:pic>
                  <pic:nvPicPr>
                    <pic:cNvPr id="62" name="image25.png"/>
                    <pic:cNvPicPr/>
                  </pic:nvPicPr>
                  <pic:blipFill>
                    <a:blip r:embed="rId29" cstate="print"/>
                    <a:stretch>
                      <a:fillRect/>
                    </a:stretch>
                  </pic:blipFill>
                  <pic:spPr>
                    <a:xfrm>
                      <a:off x="0" y="0"/>
                      <a:ext cx="516875" cy="516875"/>
                    </a:xfrm>
                    <a:prstGeom prst="rect">
                      <a:avLst/>
                    </a:prstGeom>
                  </pic:spPr>
                </pic:pic>
              </a:graphicData>
            </a:graphic>
          </wp:anchor>
        </w:drawing>
      </w:r>
      <w:r>
        <w:rPr>
          <w:rFonts w:ascii="Proxima Nova Rg" w:hAnsi="Proxima Nova Rg"/>
          <w:b/>
          <w:color w:val="231F20"/>
          <w:sz w:val="16"/>
        </w:rPr>
        <w:t>PROBLEM</w:t>
      </w:r>
      <w:r>
        <w:rPr>
          <w:rFonts w:ascii="Proxima Nova Rg" w:hAnsi="Proxima Nova Rg"/>
          <w:b/>
          <w:color w:val="231F20"/>
          <w:spacing w:val="-7"/>
          <w:sz w:val="16"/>
        </w:rPr>
        <w:t> </w:t>
      </w:r>
      <w:r>
        <w:rPr>
          <w:rFonts w:ascii="Proxima Nova Rg" w:hAnsi="Proxima Nova Rg"/>
          <w:b/>
          <w:color w:val="231F20"/>
          <w:sz w:val="16"/>
        </w:rPr>
        <w:t>9–25</w:t>
      </w:r>
      <w:r>
        <w:rPr>
          <w:rFonts w:ascii="Proxima Nova Rg" w:hAnsi="Proxima Nova Rg"/>
          <w:b/>
          <w:color w:val="231F20"/>
          <w:spacing w:val="-7"/>
          <w:sz w:val="16"/>
        </w:rPr>
        <w:t> </w:t>
      </w:r>
      <w:r>
        <w:rPr>
          <w:rFonts w:ascii="Proxima Nova Rg" w:hAnsi="Proxima Nova Rg"/>
          <w:b/>
          <w:color w:val="231F20"/>
          <w:sz w:val="16"/>
        </w:rPr>
        <w:t>Critiquing</w:t>
      </w:r>
      <w:r>
        <w:rPr>
          <w:rFonts w:ascii="Proxima Nova Rg" w:hAnsi="Proxima Nova Rg"/>
          <w:b/>
          <w:color w:val="231F20"/>
          <w:spacing w:val="-7"/>
          <w:sz w:val="16"/>
        </w:rPr>
        <w:t> </w:t>
      </w:r>
      <w:r>
        <w:rPr>
          <w:rFonts w:ascii="Proxima Nova Rg" w:hAnsi="Proxima Nova Rg"/>
          <w:b/>
          <w:color w:val="231F20"/>
          <w:sz w:val="16"/>
        </w:rPr>
        <w:t>a</w:t>
      </w:r>
      <w:r>
        <w:rPr>
          <w:rFonts w:ascii="Proxima Nova Rg" w:hAnsi="Proxima Nova Rg"/>
          <w:b/>
          <w:color w:val="231F20"/>
          <w:spacing w:val="-7"/>
          <w:sz w:val="16"/>
        </w:rPr>
        <w:t> </w:t>
      </w:r>
      <w:r>
        <w:rPr>
          <w:rFonts w:ascii="Proxima Nova Rg" w:hAnsi="Proxima Nova Rg"/>
          <w:b/>
          <w:color w:val="231F20"/>
          <w:sz w:val="16"/>
        </w:rPr>
        <w:t>Variance</w:t>
      </w:r>
      <w:r>
        <w:rPr>
          <w:rFonts w:ascii="Proxima Nova Rg" w:hAnsi="Proxima Nova Rg"/>
          <w:b/>
          <w:color w:val="231F20"/>
          <w:spacing w:val="-7"/>
          <w:sz w:val="16"/>
        </w:rPr>
        <w:t> </w:t>
      </w:r>
      <w:r>
        <w:rPr>
          <w:rFonts w:ascii="Proxima Nova Rg" w:hAnsi="Proxima Nova Rg"/>
          <w:b/>
          <w:color w:val="231F20"/>
          <w:sz w:val="16"/>
        </w:rPr>
        <w:t>Report;</w:t>
      </w:r>
      <w:r>
        <w:rPr>
          <w:rFonts w:ascii="Proxima Nova Rg" w:hAnsi="Proxima Nova Rg"/>
          <w:b/>
          <w:color w:val="231F20"/>
          <w:spacing w:val="-7"/>
          <w:sz w:val="16"/>
        </w:rPr>
        <w:t> </w:t>
      </w:r>
      <w:r>
        <w:rPr>
          <w:rFonts w:ascii="Proxima Nova Rg" w:hAnsi="Proxima Nova Rg"/>
          <w:b/>
          <w:color w:val="231F20"/>
          <w:sz w:val="16"/>
        </w:rPr>
        <w:t>Preparing</w:t>
      </w:r>
      <w:r>
        <w:rPr>
          <w:rFonts w:ascii="Proxima Nova Rg" w:hAnsi="Proxima Nova Rg"/>
          <w:b/>
          <w:color w:val="231F20"/>
          <w:spacing w:val="-7"/>
          <w:sz w:val="16"/>
        </w:rPr>
        <w:t> </w:t>
      </w:r>
      <w:r>
        <w:rPr>
          <w:rFonts w:ascii="Proxima Nova Rg" w:hAnsi="Proxima Nova Rg"/>
          <w:b/>
          <w:color w:val="231F20"/>
          <w:sz w:val="16"/>
        </w:rPr>
        <w:t>a</w:t>
      </w:r>
      <w:r>
        <w:rPr>
          <w:rFonts w:ascii="Proxima Nova Rg" w:hAnsi="Proxima Nova Rg"/>
          <w:b/>
          <w:color w:val="231F20"/>
          <w:spacing w:val="-7"/>
          <w:sz w:val="16"/>
        </w:rPr>
        <w:t> </w:t>
      </w:r>
      <w:r>
        <w:rPr>
          <w:rFonts w:ascii="Proxima Nova Rg" w:hAnsi="Proxima Nova Rg"/>
          <w:b/>
          <w:color w:val="231F20"/>
          <w:sz w:val="16"/>
        </w:rPr>
        <w:t>Performance</w:t>
      </w:r>
      <w:r>
        <w:rPr>
          <w:rFonts w:ascii="Proxima Nova Rg" w:hAnsi="Proxima Nova Rg"/>
          <w:b/>
          <w:color w:val="231F20"/>
          <w:spacing w:val="-7"/>
          <w:sz w:val="16"/>
        </w:rPr>
        <w:t> </w:t>
      </w:r>
      <w:r>
        <w:rPr>
          <w:rFonts w:ascii="Proxima Nova Rg" w:hAnsi="Proxima Nova Rg"/>
          <w:b/>
          <w:color w:val="231F20"/>
          <w:sz w:val="16"/>
        </w:rPr>
        <w:t>Report</w:t>
      </w:r>
      <w:r>
        <w:rPr>
          <w:rFonts w:ascii="Proxima Nova Rg" w:hAnsi="Proxima Nova Rg"/>
          <w:b/>
          <w:color w:val="231F20"/>
          <w:spacing w:val="-7"/>
          <w:sz w:val="16"/>
        </w:rPr>
        <w:t> </w:t>
      </w:r>
      <w:r>
        <w:rPr>
          <w:rFonts w:ascii="Proxima Nova Rg" w:hAnsi="Proxima Nova Rg"/>
          <w:b/>
          <w:color w:val="EC008C"/>
          <w:sz w:val="16"/>
        </w:rPr>
        <w:t>LO9–1,</w:t>
      </w:r>
      <w:r>
        <w:rPr>
          <w:rFonts w:ascii="Proxima Nova Rg" w:hAnsi="Proxima Nova Rg"/>
          <w:b/>
          <w:color w:val="EC008C"/>
          <w:spacing w:val="-7"/>
          <w:sz w:val="16"/>
        </w:rPr>
        <w:t> </w:t>
      </w:r>
      <w:r>
        <w:rPr>
          <w:rFonts w:ascii="Proxima Nova Rg" w:hAnsi="Proxima Nova Rg"/>
          <w:b/>
          <w:color w:val="EC008C"/>
          <w:sz w:val="16"/>
        </w:rPr>
        <w:t>LO9–2,</w:t>
      </w:r>
      <w:r>
        <w:rPr>
          <w:rFonts w:ascii="Proxima Nova Rg" w:hAnsi="Proxima Nova Rg"/>
          <w:b/>
          <w:color w:val="EC008C"/>
          <w:spacing w:val="-7"/>
          <w:sz w:val="16"/>
        </w:rPr>
        <w:t> </w:t>
      </w:r>
      <w:r>
        <w:rPr>
          <w:rFonts w:ascii="Proxima Nova Rg" w:hAnsi="Proxima Nova Rg"/>
          <w:b/>
          <w:color w:val="EC008C"/>
          <w:sz w:val="16"/>
        </w:rPr>
        <w:t>LO9–3, LO9–4, LO9–6</w:t>
      </w:r>
    </w:p>
    <w:p>
      <w:pPr>
        <w:spacing w:line="188" w:lineRule="exact" w:before="0"/>
        <w:ind w:left="3900" w:right="0" w:firstLine="0"/>
        <w:jc w:val="both"/>
        <w:rPr>
          <w:sz w:val="19"/>
        </w:rPr>
      </w:pPr>
      <w:r>
        <w:rPr>
          <w:color w:val="231F20"/>
          <w:sz w:val="19"/>
        </w:rPr>
        <w:t>Several</w:t>
      </w:r>
      <w:r>
        <w:rPr>
          <w:color w:val="231F20"/>
          <w:spacing w:val="-1"/>
          <w:sz w:val="19"/>
        </w:rPr>
        <w:t> </w:t>
      </w:r>
      <w:r>
        <w:rPr>
          <w:color w:val="231F20"/>
          <w:sz w:val="19"/>
        </w:rPr>
        <w:t>years</w:t>
      </w:r>
      <w:r>
        <w:rPr>
          <w:color w:val="231F20"/>
          <w:spacing w:val="-1"/>
          <w:sz w:val="19"/>
        </w:rPr>
        <w:t> </w:t>
      </w:r>
      <w:r>
        <w:rPr>
          <w:color w:val="231F20"/>
          <w:sz w:val="19"/>
        </w:rPr>
        <w:t>ago,</w:t>
      </w:r>
      <w:r>
        <w:rPr>
          <w:color w:val="231F20"/>
          <w:spacing w:val="-1"/>
          <w:sz w:val="19"/>
        </w:rPr>
        <w:t> </w:t>
      </w:r>
      <w:r>
        <w:rPr>
          <w:color w:val="231F20"/>
          <w:sz w:val="19"/>
        </w:rPr>
        <w:t>Westmont</w:t>
      </w:r>
      <w:r>
        <w:rPr>
          <w:color w:val="231F20"/>
          <w:spacing w:val="-1"/>
          <w:sz w:val="19"/>
        </w:rPr>
        <w:t> </w:t>
      </w:r>
      <w:r>
        <w:rPr>
          <w:color w:val="231F20"/>
          <w:sz w:val="19"/>
        </w:rPr>
        <w:t>Corporation</w:t>
      </w:r>
      <w:r>
        <w:rPr>
          <w:color w:val="231F20"/>
          <w:spacing w:val="-1"/>
          <w:sz w:val="19"/>
        </w:rPr>
        <w:t> </w:t>
      </w:r>
      <w:r>
        <w:rPr>
          <w:color w:val="231F20"/>
          <w:sz w:val="19"/>
        </w:rPr>
        <w:t>developed</w:t>
      </w:r>
      <w:r>
        <w:rPr>
          <w:color w:val="231F20"/>
          <w:spacing w:val="-1"/>
          <w:sz w:val="19"/>
        </w:rPr>
        <w:t> </w:t>
      </w:r>
      <w:r>
        <w:rPr>
          <w:color w:val="231F20"/>
          <w:sz w:val="19"/>
        </w:rPr>
        <w:t>a</w:t>
      </w:r>
      <w:r>
        <w:rPr>
          <w:color w:val="231F20"/>
          <w:spacing w:val="-1"/>
          <w:sz w:val="19"/>
        </w:rPr>
        <w:t> </w:t>
      </w:r>
      <w:r>
        <w:rPr>
          <w:color w:val="231F20"/>
          <w:sz w:val="19"/>
        </w:rPr>
        <w:t>comprehensive budgeting</w:t>
      </w:r>
      <w:r>
        <w:rPr>
          <w:color w:val="231F20"/>
          <w:spacing w:val="-1"/>
          <w:sz w:val="19"/>
        </w:rPr>
        <w:t> </w:t>
      </w:r>
      <w:r>
        <w:rPr>
          <w:color w:val="231F20"/>
          <w:sz w:val="19"/>
        </w:rPr>
        <w:t>system</w:t>
      </w:r>
      <w:r>
        <w:rPr>
          <w:color w:val="231F20"/>
          <w:spacing w:val="-1"/>
          <w:sz w:val="19"/>
        </w:rPr>
        <w:t> </w:t>
      </w:r>
      <w:r>
        <w:rPr>
          <w:color w:val="231F20"/>
          <w:sz w:val="19"/>
        </w:rPr>
        <w:t>for</w:t>
      </w:r>
      <w:r>
        <w:rPr>
          <w:color w:val="231F20"/>
          <w:spacing w:val="-1"/>
          <w:sz w:val="19"/>
        </w:rPr>
        <w:t> </w:t>
      </w:r>
      <w:r>
        <w:rPr>
          <w:color w:val="231F20"/>
          <w:spacing w:val="-2"/>
          <w:sz w:val="19"/>
        </w:rPr>
        <w:t>plan-</w:t>
      </w:r>
    </w:p>
    <w:p>
      <w:pPr>
        <w:spacing w:before="2"/>
        <w:ind w:left="3900" w:right="1617" w:firstLine="0"/>
        <w:jc w:val="both"/>
        <w:rPr>
          <w:sz w:val="19"/>
        </w:rPr>
      </w:pPr>
      <w:r>
        <w:rPr>
          <w:color w:val="231F20"/>
          <w:sz w:val="19"/>
        </w:rPr>
        <w:t>ning and control purposes. While departmental supervisors have been happy with the system, the factory manager has expressed considerable dissatisfaction with the information being generated by the system.</w:t>
      </w:r>
    </w:p>
    <w:p>
      <w:pPr>
        <w:spacing w:before="4"/>
        <w:ind w:left="4260" w:right="0" w:firstLine="0"/>
        <w:jc w:val="both"/>
        <w:rPr>
          <w:sz w:val="19"/>
        </w:rPr>
      </w:pPr>
      <w:r>
        <w:rPr>
          <w:color w:val="231F20"/>
          <w:sz w:val="19"/>
        </w:rPr>
        <w:t>A</w:t>
      </w:r>
      <w:r>
        <w:rPr>
          <w:color w:val="231F20"/>
          <w:spacing w:val="-3"/>
          <w:sz w:val="19"/>
        </w:rPr>
        <w:t> </w:t>
      </w:r>
      <w:r>
        <w:rPr>
          <w:color w:val="231F20"/>
          <w:sz w:val="19"/>
        </w:rPr>
        <w:t>report</w:t>
      </w:r>
      <w:r>
        <w:rPr>
          <w:color w:val="231F20"/>
          <w:spacing w:val="-3"/>
          <w:sz w:val="19"/>
        </w:rPr>
        <w:t> </w:t>
      </w:r>
      <w:r>
        <w:rPr>
          <w:color w:val="231F20"/>
          <w:sz w:val="19"/>
        </w:rPr>
        <w:t>for</w:t>
      </w:r>
      <w:r>
        <w:rPr>
          <w:color w:val="231F20"/>
          <w:spacing w:val="-3"/>
          <w:sz w:val="19"/>
        </w:rPr>
        <w:t> </w:t>
      </w:r>
      <w:r>
        <w:rPr>
          <w:color w:val="231F20"/>
          <w:sz w:val="19"/>
        </w:rPr>
        <w:t>the</w:t>
      </w:r>
      <w:r>
        <w:rPr>
          <w:color w:val="231F20"/>
          <w:spacing w:val="-2"/>
          <w:sz w:val="19"/>
        </w:rPr>
        <w:t> </w:t>
      </w:r>
      <w:r>
        <w:rPr>
          <w:color w:val="231F20"/>
          <w:sz w:val="19"/>
        </w:rPr>
        <w:t>company’s</w:t>
      </w:r>
      <w:r>
        <w:rPr>
          <w:color w:val="231F20"/>
          <w:spacing w:val="-3"/>
          <w:sz w:val="19"/>
        </w:rPr>
        <w:t> </w:t>
      </w:r>
      <w:r>
        <w:rPr>
          <w:color w:val="231F20"/>
          <w:sz w:val="19"/>
        </w:rPr>
        <w:t>Assembly</w:t>
      </w:r>
      <w:r>
        <w:rPr>
          <w:color w:val="231F20"/>
          <w:spacing w:val="-3"/>
          <w:sz w:val="19"/>
        </w:rPr>
        <w:t> </w:t>
      </w:r>
      <w:r>
        <w:rPr>
          <w:color w:val="231F20"/>
          <w:sz w:val="19"/>
        </w:rPr>
        <w:t>Department</w:t>
      </w:r>
      <w:r>
        <w:rPr>
          <w:color w:val="231F20"/>
          <w:spacing w:val="-3"/>
          <w:sz w:val="19"/>
        </w:rPr>
        <w:t> </w:t>
      </w:r>
      <w:r>
        <w:rPr>
          <w:color w:val="231F20"/>
          <w:sz w:val="19"/>
        </w:rPr>
        <w:t>for</w:t>
      </w:r>
      <w:r>
        <w:rPr>
          <w:color w:val="231F20"/>
          <w:spacing w:val="-2"/>
          <w:sz w:val="19"/>
        </w:rPr>
        <w:t> </w:t>
      </w:r>
      <w:r>
        <w:rPr>
          <w:color w:val="231F20"/>
          <w:sz w:val="19"/>
        </w:rPr>
        <w:t>the</w:t>
      </w:r>
      <w:r>
        <w:rPr>
          <w:color w:val="231F20"/>
          <w:spacing w:val="-3"/>
          <w:sz w:val="19"/>
        </w:rPr>
        <w:t> </w:t>
      </w:r>
      <w:r>
        <w:rPr>
          <w:color w:val="231F20"/>
          <w:sz w:val="19"/>
        </w:rPr>
        <w:t>month</w:t>
      </w:r>
      <w:r>
        <w:rPr>
          <w:color w:val="231F20"/>
          <w:spacing w:val="-3"/>
          <w:sz w:val="19"/>
        </w:rPr>
        <w:t> </w:t>
      </w:r>
      <w:r>
        <w:rPr>
          <w:color w:val="231F20"/>
          <w:sz w:val="19"/>
        </w:rPr>
        <w:t>of</w:t>
      </w:r>
      <w:r>
        <w:rPr>
          <w:color w:val="231F20"/>
          <w:spacing w:val="-2"/>
          <w:sz w:val="19"/>
        </w:rPr>
        <w:t> </w:t>
      </w:r>
      <w:r>
        <w:rPr>
          <w:color w:val="231F20"/>
          <w:sz w:val="19"/>
        </w:rPr>
        <w:t>March</w:t>
      </w:r>
      <w:r>
        <w:rPr>
          <w:color w:val="231F20"/>
          <w:spacing w:val="-3"/>
          <w:sz w:val="19"/>
        </w:rPr>
        <w:t> </w:t>
      </w:r>
      <w:r>
        <w:rPr>
          <w:color w:val="231F20"/>
          <w:spacing w:val="-2"/>
          <w:sz w:val="19"/>
        </w:rPr>
        <w:t>follows:</w:t>
      </w:r>
    </w:p>
    <w:p>
      <w:pPr>
        <w:pStyle w:val="BodyText"/>
        <w:spacing w:before="5"/>
        <w:rPr>
          <w:sz w:val="24"/>
        </w:rPr>
      </w:pPr>
    </w:p>
    <w:tbl>
      <w:tblPr>
        <w:tblW w:w="0" w:type="auto"/>
        <w:jc w:val="left"/>
        <w:tblInd w:w="4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16"/>
        <w:gridCol w:w="1124"/>
        <w:gridCol w:w="1158"/>
        <w:gridCol w:w="917"/>
        <w:gridCol w:w="811"/>
        <w:gridCol w:w="264"/>
      </w:tblGrid>
      <w:tr>
        <w:trPr>
          <w:trHeight w:val="1292" w:hRule="atLeast"/>
        </w:trPr>
        <w:tc>
          <w:tcPr>
            <w:tcW w:w="4398" w:type="dxa"/>
            <w:gridSpan w:val="3"/>
            <w:shd w:val="clear" w:color="auto" w:fill="D4E0F2"/>
          </w:tcPr>
          <w:p>
            <w:pPr>
              <w:pStyle w:val="TableParagraph"/>
              <w:spacing w:line="254" w:lineRule="auto" w:before="97"/>
              <w:ind w:left="2300" w:right="306"/>
              <w:jc w:val="center"/>
              <w:rPr>
                <w:sz w:val="17"/>
              </w:rPr>
            </w:pPr>
            <w:r>
              <w:rPr>
                <w:color w:val="231F20"/>
                <w:sz w:val="17"/>
              </w:rPr>
              <w:t>Assembly</w:t>
            </w:r>
            <w:r>
              <w:rPr>
                <w:color w:val="231F20"/>
                <w:spacing w:val="-11"/>
                <w:sz w:val="17"/>
              </w:rPr>
              <w:t> </w:t>
            </w:r>
            <w:r>
              <w:rPr>
                <w:color w:val="231F20"/>
                <w:sz w:val="17"/>
              </w:rPr>
              <w:t>Department Cost Report</w:t>
            </w:r>
          </w:p>
          <w:p>
            <w:pPr>
              <w:pStyle w:val="TableParagraph"/>
              <w:spacing w:before="1"/>
              <w:ind w:left="2043" w:right="51"/>
              <w:jc w:val="center"/>
              <w:rPr>
                <w:sz w:val="17"/>
              </w:rPr>
            </w:pPr>
            <w:r>
              <w:rPr>
                <w:color w:val="231F20"/>
                <w:sz w:val="17"/>
              </w:rPr>
              <w:t>For the Month Ended March </w:t>
            </w:r>
            <w:r>
              <w:rPr>
                <w:color w:val="231F20"/>
                <w:spacing w:val="-5"/>
                <w:sz w:val="17"/>
              </w:rPr>
              <w:t>31</w:t>
            </w:r>
          </w:p>
          <w:p>
            <w:pPr>
              <w:pStyle w:val="TableParagraph"/>
              <w:spacing w:line="254" w:lineRule="auto" w:before="47"/>
              <w:ind w:left="3555" w:right="306"/>
              <w:jc w:val="center"/>
              <w:rPr>
                <w:sz w:val="17"/>
              </w:rPr>
            </w:pPr>
            <w:r>
              <w:rPr>
                <w:color w:val="231F20"/>
                <w:spacing w:val="-2"/>
                <w:sz w:val="17"/>
              </w:rPr>
              <w:t>Actual Results</w:t>
            </w:r>
          </w:p>
        </w:tc>
        <w:tc>
          <w:tcPr>
            <w:tcW w:w="917" w:type="dxa"/>
            <w:shd w:val="clear" w:color="auto" w:fill="D4E0F2"/>
          </w:tcPr>
          <w:p>
            <w:pPr>
              <w:pStyle w:val="TableParagraph"/>
              <w:jc w:val="left"/>
              <w:rPr>
                <w:rFonts w:ascii="Times New Roman"/>
                <w:sz w:val="20"/>
              </w:rPr>
            </w:pPr>
          </w:p>
          <w:p>
            <w:pPr>
              <w:pStyle w:val="TableParagraph"/>
              <w:jc w:val="left"/>
              <w:rPr>
                <w:rFonts w:ascii="Times New Roman"/>
                <w:sz w:val="20"/>
              </w:rPr>
            </w:pPr>
          </w:p>
          <w:p>
            <w:pPr>
              <w:pStyle w:val="TableParagraph"/>
              <w:spacing w:before="9"/>
              <w:jc w:val="left"/>
              <w:rPr>
                <w:rFonts w:ascii="Times New Roman"/>
                <w:sz w:val="28"/>
              </w:rPr>
            </w:pPr>
          </w:p>
          <w:p>
            <w:pPr>
              <w:pStyle w:val="TableParagraph"/>
              <w:spacing w:line="254" w:lineRule="auto"/>
              <w:ind w:left="147" w:hanging="52"/>
              <w:jc w:val="left"/>
              <w:rPr>
                <w:sz w:val="17"/>
              </w:rPr>
            </w:pPr>
            <w:r>
              <w:rPr>
                <w:color w:val="231F20"/>
                <w:spacing w:val="-2"/>
                <w:sz w:val="17"/>
              </w:rPr>
              <w:t>Planning Budget</w:t>
            </w:r>
          </w:p>
        </w:tc>
        <w:tc>
          <w:tcPr>
            <w:tcW w:w="1075" w:type="dxa"/>
            <w:gridSpan w:val="2"/>
            <w:shd w:val="clear" w:color="auto" w:fill="D4E0F2"/>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spacing w:before="11"/>
              <w:jc w:val="left"/>
              <w:rPr>
                <w:rFonts w:ascii="Times New Roman"/>
                <w:sz w:val="27"/>
              </w:rPr>
            </w:pPr>
          </w:p>
          <w:p>
            <w:pPr>
              <w:pStyle w:val="TableParagraph"/>
              <w:ind w:left="121"/>
              <w:jc w:val="left"/>
              <w:rPr>
                <w:sz w:val="17"/>
              </w:rPr>
            </w:pPr>
            <w:r>
              <w:rPr>
                <w:color w:val="231F20"/>
                <w:spacing w:val="-2"/>
                <w:sz w:val="17"/>
              </w:rPr>
              <w:t>Variances</w:t>
            </w:r>
          </w:p>
        </w:tc>
      </w:tr>
      <w:tr>
        <w:trPr>
          <w:trHeight w:val="320" w:hRule="atLeast"/>
        </w:trPr>
        <w:tc>
          <w:tcPr>
            <w:tcW w:w="3240" w:type="dxa"/>
            <w:gridSpan w:val="2"/>
            <w:shd w:val="clear" w:color="auto" w:fill="E9F7FE"/>
          </w:tcPr>
          <w:p>
            <w:pPr>
              <w:pStyle w:val="TableParagraph"/>
              <w:spacing w:before="57"/>
              <w:ind w:left="119"/>
              <w:jc w:val="left"/>
              <w:rPr>
                <w:sz w:val="17"/>
              </w:rPr>
            </w:pPr>
            <w:r>
              <w:rPr>
                <w:color w:val="231F20"/>
                <w:sz w:val="17"/>
              </w:rPr>
              <w:t>Machine-hours</w:t>
            </w:r>
            <w:r>
              <w:rPr>
                <w:color w:val="231F20"/>
                <w:spacing w:val="61"/>
                <w:sz w:val="17"/>
              </w:rPr>
              <w:t> </w:t>
            </w:r>
            <w:r>
              <w:rPr>
                <w:color w:val="231F20"/>
                <w:sz w:val="17"/>
              </w:rPr>
              <w:t>. . . . . . . . . . . . . . . . . . . . </w:t>
            </w:r>
            <w:r>
              <w:rPr>
                <w:color w:val="231F20"/>
                <w:spacing w:val="-10"/>
                <w:sz w:val="17"/>
              </w:rPr>
              <w:t>.</w:t>
            </w:r>
          </w:p>
        </w:tc>
        <w:tc>
          <w:tcPr>
            <w:tcW w:w="1158" w:type="dxa"/>
            <w:shd w:val="clear" w:color="auto" w:fill="E9F7FE"/>
          </w:tcPr>
          <w:p>
            <w:pPr>
              <w:pStyle w:val="TableParagraph"/>
              <w:spacing w:before="57"/>
              <w:ind w:right="196"/>
              <w:rPr>
                <w:sz w:val="17"/>
              </w:rPr>
            </w:pPr>
            <w:r>
              <w:rPr>
                <w:color w:val="231F20"/>
                <w:spacing w:val="-2"/>
                <w:sz w:val="17"/>
              </w:rPr>
              <w:t>35,000</w:t>
            </w:r>
          </w:p>
        </w:tc>
        <w:tc>
          <w:tcPr>
            <w:tcW w:w="917" w:type="dxa"/>
            <w:shd w:val="clear" w:color="auto" w:fill="E9F7FE"/>
          </w:tcPr>
          <w:p>
            <w:pPr>
              <w:pStyle w:val="TableParagraph"/>
              <w:spacing w:before="57"/>
              <w:ind w:right="119"/>
              <w:rPr>
                <w:sz w:val="17"/>
              </w:rPr>
            </w:pPr>
            <w:r>
              <w:rPr>
                <w:color w:val="231F20"/>
                <w:spacing w:val="-2"/>
                <w:sz w:val="17"/>
              </w:rPr>
              <w:t>40,000</w:t>
            </w:r>
          </w:p>
        </w:tc>
        <w:tc>
          <w:tcPr>
            <w:tcW w:w="1075" w:type="dxa"/>
            <w:gridSpan w:val="2"/>
            <w:shd w:val="clear" w:color="auto" w:fill="E9F7FE"/>
          </w:tcPr>
          <w:p>
            <w:pPr>
              <w:pStyle w:val="TableParagraph"/>
              <w:jc w:val="left"/>
              <w:rPr>
                <w:rFonts w:ascii="Times New Roman"/>
                <w:sz w:val="18"/>
              </w:rPr>
            </w:pPr>
          </w:p>
        </w:tc>
      </w:tr>
      <w:tr>
        <w:trPr>
          <w:trHeight w:val="268" w:hRule="atLeast"/>
        </w:trPr>
        <w:tc>
          <w:tcPr>
            <w:tcW w:w="3240" w:type="dxa"/>
            <w:gridSpan w:val="2"/>
            <w:shd w:val="clear" w:color="auto" w:fill="E9F7FE"/>
          </w:tcPr>
          <w:p>
            <w:pPr>
              <w:pStyle w:val="TableParagraph"/>
              <w:spacing w:line="193" w:lineRule="exact" w:before="55"/>
              <w:ind w:left="119"/>
              <w:jc w:val="left"/>
              <w:rPr>
                <w:sz w:val="17"/>
              </w:rPr>
            </w:pPr>
            <w:r>
              <w:rPr>
                <w:color w:val="231F20"/>
                <w:spacing w:val="-2"/>
                <w:sz w:val="17"/>
              </w:rPr>
              <w:t>Variable</w:t>
            </w:r>
            <w:r>
              <w:rPr>
                <w:color w:val="231F20"/>
                <w:spacing w:val="5"/>
                <w:sz w:val="17"/>
              </w:rPr>
              <w:t> </w:t>
            </w:r>
            <w:r>
              <w:rPr>
                <w:color w:val="231F20"/>
                <w:spacing w:val="-2"/>
                <w:sz w:val="17"/>
              </w:rPr>
              <w:t>costs:</w:t>
            </w:r>
          </w:p>
        </w:tc>
        <w:tc>
          <w:tcPr>
            <w:tcW w:w="1158" w:type="dxa"/>
            <w:shd w:val="clear" w:color="auto" w:fill="E9F7FE"/>
          </w:tcPr>
          <w:p>
            <w:pPr>
              <w:pStyle w:val="TableParagraph"/>
              <w:jc w:val="left"/>
              <w:rPr>
                <w:rFonts w:ascii="Times New Roman"/>
                <w:sz w:val="18"/>
              </w:rPr>
            </w:pPr>
          </w:p>
        </w:tc>
        <w:tc>
          <w:tcPr>
            <w:tcW w:w="917" w:type="dxa"/>
            <w:shd w:val="clear" w:color="auto" w:fill="E9F7FE"/>
          </w:tcPr>
          <w:p>
            <w:pPr>
              <w:pStyle w:val="TableParagraph"/>
              <w:jc w:val="left"/>
              <w:rPr>
                <w:rFonts w:ascii="Times New Roman"/>
                <w:sz w:val="18"/>
              </w:rPr>
            </w:pPr>
          </w:p>
        </w:tc>
        <w:tc>
          <w:tcPr>
            <w:tcW w:w="1075" w:type="dxa"/>
            <w:gridSpan w:val="2"/>
            <w:shd w:val="clear" w:color="auto" w:fill="E9F7FE"/>
          </w:tcPr>
          <w:p>
            <w:pPr>
              <w:pStyle w:val="TableParagraph"/>
              <w:jc w:val="left"/>
              <w:rPr>
                <w:rFonts w:ascii="Times New Roman"/>
                <w:sz w:val="18"/>
              </w:rPr>
            </w:pPr>
          </w:p>
        </w:tc>
      </w:tr>
      <w:tr>
        <w:trPr>
          <w:trHeight w:val="218" w:hRule="atLeast"/>
        </w:trPr>
        <w:tc>
          <w:tcPr>
            <w:tcW w:w="3240" w:type="dxa"/>
            <w:gridSpan w:val="2"/>
            <w:shd w:val="clear" w:color="auto" w:fill="E9F7FE"/>
          </w:tcPr>
          <w:p>
            <w:pPr>
              <w:pStyle w:val="TableParagraph"/>
              <w:spacing w:line="193" w:lineRule="exact" w:before="5"/>
              <w:ind w:left="289"/>
              <w:jc w:val="left"/>
              <w:rPr>
                <w:sz w:val="17"/>
              </w:rPr>
            </w:pPr>
            <w:r>
              <w:rPr>
                <w:color w:val="231F20"/>
                <w:sz w:val="17"/>
              </w:rPr>
              <w:t>Supplies</w:t>
            </w:r>
            <w:r>
              <w:rPr>
                <w:color w:val="231F20"/>
                <w:spacing w:val="23"/>
                <w:sz w:val="17"/>
              </w:rPr>
              <w:t> </w:t>
            </w:r>
            <w:r>
              <w:rPr>
                <w:color w:val="231F20"/>
                <w:sz w:val="17"/>
              </w:rPr>
              <w:t>. . . . . . . . . . . . . . . . . . . . . . . . </w:t>
            </w:r>
            <w:r>
              <w:rPr>
                <w:color w:val="231F20"/>
                <w:spacing w:val="-10"/>
                <w:sz w:val="17"/>
              </w:rPr>
              <w:t>.</w:t>
            </w:r>
          </w:p>
        </w:tc>
        <w:tc>
          <w:tcPr>
            <w:tcW w:w="1158" w:type="dxa"/>
            <w:shd w:val="clear" w:color="auto" w:fill="E9F7FE"/>
          </w:tcPr>
          <w:p>
            <w:pPr>
              <w:pStyle w:val="TableParagraph"/>
              <w:spacing w:line="193" w:lineRule="exact" w:before="5"/>
              <w:ind w:right="196"/>
              <w:rPr>
                <w:sz w:val="17"/>
              </w:rPr>
            </w:pPr>
            <w:r>
              <w:rPr>
                <w:color w:val="231F20"/>
                <w:sz w:val="17"/>
              </w:rPr>
              <w:t>$</w:t>
            </w:r>
            <w:r>
              <w:rPr>
                <w:color w:val="231F20"/>
                <w:spacing w:val="55"/>
                <w:sz w:val="17"/>
              </w:rPr>
              <w:t> </w:t>
            </w:r>
            <w:r>
              <w:rPr>
                <w:color w:val="231F20"/>
                <w:spacing w:val="-2"/>
                <w:sz w:val="17"/>
              </w:rPr>
              <w:t>29,700</w:t>
            </w:r>
          </w:p>
        </w:tc>
        <w:tc>
          <w:tcPr>
            <w:tcW w:w="917" w:type="dxa"/>
            <w:shd w:val="clear" w:color="auto" w:fill="E9F7FE"/>
          </w:tcPr>
          <w:p>
            <w:pPr>
              <w:pStyle w:val="TableParagraph"/>
              <w:spacing w:line="193" w:lineRule="exact" w:before="5"/>
              <w:ind w:right="118"/>
              <w:rPr>
                <w:sz w:val="17"/>
              </w:rPr>
            </w:pPr>
            <w:r>
              <w:rPr>
                <w:color w:val="231F20"/>
                <w:sz w:val="17"/>
              </w:rPr>
              <w:t>$</w:t>
            </w:r>
            <w:r>
              <w:rPr>
                <w:color w:val="231F20"/>
                <w:spacing w:val="53"/>
                <w:sz w:val="17"/>
              </w:rPr>
              <w:t> </w:t>
            </w:r>
            <w:r>
              <w:rPr>
                <w:color w:val="231F20"/>
                <w:spacing w:val="-2"/>
                <w:sz w:val="17"/>
              </w:rPr>
              <w:t>32,000</w:t>
            </w:r>
          </w:p>
        </w:tc>
        <w:tc>
          <w:tcPr>
            <w:tcW w:w="811" w:type="dxa"/>
            <w:shd w:val="clear" w:color="auto" w:fill="E9F7FE"/>
          </w:tcPr>
          <w:p>
            <w:pPr>
              <w:pStyle w:val="TableParagraph"/>
              <w:spacing w:line="193" w:lineRule="exact" w:before="5"/>
              <w:ind w:right="49"/>
              <w:rPr>
                <w:sz w:val="17"/>
              </w:rPr>
            </w:pPr>
            <w:r>
              <w:rPr>
                <w:color w:val="231F20"/>
                <w:spacing w:val="-2"/>
                <w:sz w:val="17"/>
              </w:rPr>
              <w:t>$2,300</w:t>
            </w:r>
          </w:p>
        </w:tc>
        <w:tc>
          <w:tcPr>
            <w:tcW w:w="264" w:type="dxa"/>
            <w:shd w:val="clear" w:color="auto" w:fill="E9F7FE"/>
          </w:tcPr>
          <w:p>
            <w:pPr>
              <w:pStyle w:val="TableParagraph"/>
              <w:spacing w:line="193" w:lineRule="exact" w:before="5"/>
              <w:ind w:left="50"/>
              <w:jc w:val="left"/>
              <w:rPr>
                <w:sz w:val="17"/>
              </w:rPr>
            </w:pPr>
            <w:r>
              <w:rPr>
                <w:color w:val="231F20"/>
                <w:w w:val="100"/>
                <w:sz w:val="17"/>
              </w:rPr>
              <w:t>F</w:t>
            </w:r>
          </w:p>
        </w:tc>
      </w:tr>
      <w:tr>
        <w:trPr>
          <w:trHeight w:val="218" w:hRule="atLeast"/>
        </w:trPr>
        <w:tc>
          <w:tcPr>
            <w:tcW w:w="3240" w:type="dxa"/>
            <w:gridSpan w:val="2"/>
            <w:shd w:val="clear" w:color="auto" w:fill="E9F7FE"/>
          </w:tcPr>
          <w:p>
            <w:pPr>
              <w:pStyle w:val="TableParagraph"/>
              <w:spacing w:line="193" w:lineRule="exact" w:before="5"/>
              <w:ind w:left="290"/>
              <w:jc w:val="left"/>
              <w:rPr>
                <w:sz w:val="17"/>
              </w:rPr>
            </w:pPr>
            <w:r>
              <w:rPr>
                <w:color w:val="231F20"/>
                <w:sz w:val="17"/>
              </w:rPr>
              <w:t>Scrap</w:t>
            </w:r>
            <w:r>
              <w:rPr>
                <w:color w:val="231F20"/>
                <w:spacing w:val="66"/>
                <w:sz w:val="17"/>
              </w:rPr>
              <w:t> </w:t>
            </w:r>
            <w:r>
              <w:rPr>
                <w:color w:val="231F20"/>
                <w:sz w:val="17"/>
              </w:rPr>
              <w:t>. . . . . . . . . . . . . . . . . . . . . . . . . . </w:t>
            </w:r>
            <w:r>
              <w:rPr>
                <w:color w:val="231F20"/>
                <w:spacing w:val="-10"/>
                <w:sz w:val="17"/>
              </w:rPr>
              <w:t>.</w:t>
            </w:r>
          </w:p>
        </w:tc>
        <w:tc>
          <w:tcPr>
            <w:tcW w:w="1158" w:type="dxa"/>
            <w:shd w:val="clear" w:color="auto" w:fill="E9F7FE"/>
          </w:tcPr>
          <w:p>
            <w:pPr>
              <w:pStyle w:val="TableParagraph"/>
              <w:spacing w:line="193" w:lineRule="exact" w:before="5"/>
              <w:ind w:right="196"/>
              <w:rPr>
                <w:sz w:val="17"/>
              </w:rPr>
            </w:pPr>
            <w:r>
              <w:rPr>
                <w:color w:val="231F20"/>
                <w:spacing w:val="-2"/>
                <w:w w:val="110"/>
                <w:sz w:val="17"/>
              </w:rPr>
              <w:t>19,500</w:t>
            </w:r>
          </w:p>
        </w:tc>
        <w:tc>
          <w:tcPr>
            <w:tcW w:w="917" w:type="dxa"/>
            <w:shd w:val="clear" w:color="auto" w:fill="E9F7FE"/>
          </w:tcPr>
          <w:p>
            <w:pPr>
              <w:pStyle w:val="TableParagraph"/>
              <w:spacing w:line="193" w:lineRule="exact" w:before="5"/>
              <w:ind w:right="118"/>
              <w:rPr>
                <w:sz w:val="17"/>
              </w:rPr>
            </w:pPr>
            <w:r>
              <w:rPr>
                <w:color w:val="231F20"/>
                <w:spacing w:val="-2"/>
                <w:sz w:val="17"/>
              </w:rPr>
              <w:t>20,000</w:t>
            </w:r>
          </w:p>
        </w:tc>
        <w:tc>
          <w:tcPr>
            <w:tcW w:w="811" w:type="dxa"/>
            <w:shd w:val="clear" w:color="auto" w:fill="E9F7FE"/>
          </w:tcPr>
          <w:p>
            <w:pPr>
              <w:pStyle w:val="TableParagraph"/>
              <w:spacing w:line="193" w:lineRule="exact" w:before="5"/>
              <w:ind w:right="48"/>
              <w:rPr>
                <w:sz w:val="17"/>
              </w:rPr>
            </w:pPr>
            <w:r>
              <w:rPr>
                <w:color w:val="231F20"/>
                <w:spacing w:val="-5"/>
                <w:sz w:val="17"/>
              </w:rPr>
              <w:t>500</w:t>
            </w:r>
          </w:p>
        </w:tc>
        <w:tc>
          <w:tcPr>
            <w:tcW w:w="264" w:type="dxa"/>
            <w:shd w:val="clear" w:color="auto" w:fill="E9F7FE"/>
          </w:tcPr>
          <w:p>
            <w:pPr>
              <w:pStyle w:val="TableParagraph"/>
              <w:spacing w:line="193" w:lineRule="exact" w:before="5"/>
              <w:ind w:left="50"/>
              <w:jc w:val="left"/>
              <w:rPr>
                <w:sz w:val="17"/>
              </w:rPr>
            </w:pPr>
            <w:r>
              <w:rPr>
                <w:color w:val="231F20"/>
                <w:w w:val="100"/>
                <w:sz w:val="17"/>
              </w:rPr>
              <w:t>F</w:t>
            </w:r>
          </w:p>
        </w:tc>
      </w:tr>
      <w:tr>
        <w:trPr>
          <w:trHeight w:val="218" w:hRule="atLeast"/>
        </w:trPr>
        <w:tc>
          <w:tcPr>
            <w:tcW w:w="3240" w:type="dxa"/>
            <w:gridSpan w:val="2"/>
            <w:shd w:val="clear" w:color="auto" w:fill="E9F7FE"/>
          </w:tcPr>
          <w:p>
            <w:pPr>
              <w:pStyle w:val="TableParagraph"/>
              <w:spacing w:line="193" w:lineRule="exact" w:before="5"/>
              <w:ind w:left="290"/>
              <w:jc w:val="left"/>
              <w:rPr>
                <w:sz w:val="17"/>
              </w:rPr>
            </w:pPr>
            <w:r>
              <w:rPr>
                <w:color w:val="231F20"/>
                <w:sz w:val="17"/>
              </w:rPr>
              <w:t>Indirect materials</w:t>
            </w:r>
            <w:r>
              <w:rPr>
                <w:color w:val="231F20"/>
                <w:spacing w:val="53"/>
                <w:sz w:val="17"/>
              </w:rPr>
              <w:t> </w:t>
            </w:r>
            <w:r>
              <w:rPr>
                <w:color w:val="231F20"/>
                <w:sz w:val="17"/>
              </w:rPr>
              <w:t>. . . . . . . . . . . . . . . . </w:t>
            </w:r>
            <w:r>
              <w:rPr>
                <w:color w:val="231F20"/>
                <w:spacing w:val="-10"/>
                <w:sz w:val="17"/>
              </w:rPr>
              <w:t>.</w:t>
            </w:r>
          </w:p>
        </w:tc>
        <w:tc>
          <w:tcPr>
            <w:tcW w:w="1158" w:type="dxa"/>
            <w:shd w:val="clear" w:color="auto" w:fill="E9F7FE"/>
          </w:tcPr>
          <w:p>
            <w:pPr>
              <w:pStyle w:val="TableParagraph"/>
              <w:spacing w:line="193" w:lineRule="exact" w:before="5"/>
              <w:ind w:right="196"/>
              <w:rPr>
                <w:sz w:val="17"/>
              </w:rPr>
            </w:pPr>
            <w:r>
              <w:rPr>
                <w:color w:val="231F20"/>
                <w:spacing w:val="-2"/>
                <w:w w:val="110"/>
                <w:sz w:val="17"/>
              </w:rPr>
              <w:t>51,800</w:t>
            </w:r>
          </w:p>
        </w:tc>
        <w:tc>
          <w:tcPr>
            <w:tcW w:w="917" w:type="dxa"/>
            <w:shd w:val="clear" w:color="auto" w:fill="E9F7FE"/>
          </w:tcPr>
          <w:p>
            <w:pPr>
              <w:pStyle w:val="TableParagraph"/>
              <w:spacing w:line="193" w:lineRule="exact" w:before="5"/>
              <w:ind w:right="118"/>
              <w:rPr>
                <w:sz w:val="17"/>
              </w:rPr>
            </w:pPr>
            <w:r>
              <w:rPr>
                <w:color w:val="231F20"/>
                <w:spacing w:val="-2"/>
                <w:sz w:val="17"/>
              </w:rPr>
              <w:t>56,000</w:t>
            </w:r>
          </w:p>
        </w:tc>
        <w:tc>
          <w:tcPr>
            <w:tcW w:w="811" w:type="dxa"/>
            <w:shd w:val="clear" w:color="auto" w:fill="E9F7FE"/>
          </w:tcPr>
          <w:p>
            <w:pPr>
              <w:pStyle w:val="TableParagraph"/>
              <w:spacing w:line="193" w:lineRule="exact" w:before="5"/>
              <w:ind w:right="48"/>
              <w:rPr>
                <w:sz w:val="17"/>
              </w:rPr>
            </w:pPr>
            <w:r>
              <w:rPr>
                <w:color w:val="231F20"/>
                <w:spacing w:val="-2"/>
                <w:sz w:val="17"/>
              </w:rPr>
              <w:t>4,200</w:t>
            </w:r>
          </w:p>
        </w:tc>
        <w:tc>
          <w:tcPr>
            <w:tcW w:w="264" w:type="dxa"/>
            <w:shd w:val="clear" w:color="auto" w:fill="E9F7FE"/>
          </w:tcPr>
          <w:p>
            <w:pPr>
              <w:pStyle w:val="TableParagraph"/>
              <w:spacing w:line="193" w:lineRule="exact" w:before="5"/>
              <w:ind w:left="50"/>
              <w:jc w:val="left"/>
              <w:rPr>
                <w:sz w:val="17"/>
              </w:rPr>
            </w:pPr>
            <w:r>
              <w:rPr>
                <w:color w:val="231F20"/>
                <w:w w:val="100"/>
                <w:sz w:val="17"/>
              </w:rPr>
              <w:t>F</w:t>
            </w:r>
          </w:p>
        </w:tc>
      </w:tr>
      <w:tr>
        <w:trPr>
          <w:trHeight w:val="218" w:hRule="atLeast"/>
        </w:trPr>
        <w:tc>
          <w:tcPr>
            <w:tcW w:w="3240" w:type="dxa"/>
            <w:gridSpan w:val="2"/>
            <w:shd w:val="clear" w:color="auto" w:fill="E9F7FE"/>
          </w:tcPr>
          <w:p>
            <w:pPr>
              <w:pStyle w:val="TableParagraph"/>
              <w:spacing w:line="193" w:lineRule="exact" w:before="5"/>
              <w:ind w:left="120"/>
              <w:jc w:val="left"/>
              <w:rPr>
                <w:sz w:val="17"/>
              </w:rPr>
            </w:pPr>
            <w:r>
              <w:rPr>
                <w:color w:val="231F20"/>
                <w:sz w:val="17"/>
              </w:rPr>
              <w:t>Fixed</w:t>
            </w:r>
            <w:r>
              <w:rPr>
                <w:color w:val="231F20"/>
                <w:spacing w:val="-7"/>
                <w:sz w:val="17"/>
              </w:rPr>
              <w:t> </w:t>
            </w:r>
            <w:r>
              <w:rPr>
                <w:color w:val="231F20"/>
                <w:spacing w:val="-2"/>
                <w:sz w:val="17"/>
              </w:rPr>
              <w:t>costs:</w:t>
            </w:r>
          </w:p>
        </w:tc>
        <w:tc>
          <w:tcPr>
            <w:tcW w:w="1158" w:type="dxa"/>
            <w:shd w:val="clear" w:color="auto" w:fill="E9F7FE"/>
          </w:tcPr>
          <w:p>
            <w:pPr>
              <w:pStyle w:val="TableParagraph"/>
              <w:jc w:val="left"/>
              <w:rPr>
                <w:rFonts w:ascii="Times New Roman"/>
                <w:sz w:val="14"/>
              </w:rPr>
            </w:pPr>
          </w:p>
        </w:tc>
        <w:tc>
          <w:tcPr>
            <w:tcW w:w="917" w:type="dxa"/>
            <w:shd w:val="clear" w:color="auto" w:fill="E9F7FE"/>
          </w:tcPr>
          <w:p>
            <w:pPr>
              <w:pStyle w:val="TableParagraph"/>
              <w:jc w:val="left"/>
              <w:rPr>
                <w:rFonts w:ascii="Times New Roman"/>
                <w:sz w:val="14"/>
              </w:rPr>
            </w:pPr>
          </w:p>
        </w:tc>
        <w:tc>
          <w:tcPr>
            <w:tcW w:w="1075" w:type="dxa"/>
            <w:gridSpan w:val="2"/>
            <w:shd w:val="clear" w:color="auto" w:fill="E9F7FE"/>
          </w:tcPr>
          <w:p>
            <w:pPr>
              <w:pStyle w:val="TableParagraph"/>
              <w:jc w:val="left"/>
              <w:rPr>
                <w:rFonts w:ascii="Times New Roman"/>
                <w:sz w:val="14"/>
              </w:rPr>
            </w:pPr>
          </w:p>
        </w:tc>
      </w:tr>
      <w:tr>
        <w:trPr>
          <w:trHeight w:val="218" w:hRule="atLeast"/>
        </w:trPr>
        <w:tc>
          <w:tcPr>
            <w:tcW w:w="3240" w:type="dxa"/>
            <w:gridSpan w:val="2"/>
            <w:shd w:val="clear" w:color="auto" w:fill="E9F7FE"/>
          </w:tcPr>
          <w:p>
            <w:pPr>
              <w:pStyle w:val="TableParagraph"/>
              <w:spacing w:line="193" w:lineRule="exact" w:before="5"/>
              <w:ind w:left="290"/>
              <w:jc w:val="left"/>
              <w:rPr>
                <w:sz w:val="17"/>
              </w:rPr>
            </w:pPr>
            <w:r>
              <w:rPr>
                <w:color w:val="231F20"/>
                <w:sz w:val="17"/>
              </w:rPr>
              <w:t>Wages</w:t>
            </w:r>
            <w:r>
              <w:rPr>
                <w:color w:val="231F20"/>
                <w:spacing w:val="-3"/>
                <w:sz w:val="17"/>
              </w:rPr>
              <w:t> </w:t>
            </w:r>
            <w:r>
              <w:rPr>
                <w:color w:val="231F20"/>
                <w:sz w:val="17"/>
              </w:rPr>
              <w:t>and salaries</w:t>
            </w:r>
            <w:r>
              <w:rPr>
                <w:color w:val="231F20"/>
                <w:spacing w:val="53"/>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0"/>
                <w:sz w:val="17"/>
              </w:rPr>
              <w:t>.</w:t>
            </w:r>
          </w:p>
        </w:tc>
        <w:tc>
          <w:tcPr>
            <w:tcW w:w="1158" w:type="dxa"/>
            <w:shd w:val="clear" w:color="auto" w:fill="E9F7FE"/>
          </w:tcPr>
          <w:p>
            <w:pPr>
              <w:pStyle w:val="TableParagraph"/>
              <w:spacing w:line="193" w:lineRule="exact" w:before="5"/>
              <w:ind w:right="196"/>
              <w:rPr>
                <w:sz w:val="17"/>
              </w:rPr>
            </w:pPr>
            <w:r>
              <w:rPr>
                <w:color w:val="231F20"/>
                <w:spacing w:val="-2"/>
                <w:sz w:val="17"/>
              </w:rPr>
              <w:t>79,200</w:t>
            </w:r>
          </w:p>
        </w:tc>
        <w:tc>
          <w:tcPr>
            <w:tcW w:w="917" w:type="dxa"/>
            <w:shd w:val="clear" w:color="auto" w:fill="E9F7FE"/>
          </w:tcPr>
          <w:p>
            <w:pPr>
              <w:pStyle w:val="TableParagraph"/>
              <w:spacing w:line="193" w:lineRule="exact" w:before="5"/>
              <w:ind w:right="118"/>
              <w:rPr>
                <w:sz w:val="17"/>
              </w:rPr>
            </w:pPr>
            <w:r>
              <w:rPr>
                <w:color w:val="231F20"/>
                <w:spacing w:val="-2"/>
                <w:sz w:val="17"/>
              </w:rPr>
              <w:t>80,000</w:t>
            </w:r>
          </w:p>
        </w:tc>
        <w:tc>
          <w:tcPr>
            <w:tcW w:w="811" w:type="dxa"/>
            <w:shd w:val="clear" w:color="auto" w:fill="E9F7FE"/>
          </w:tcPr>
          <w:p>
            <w:pPr>
              <w:pStyle w:val="TableParagraph"/>
              <w:spacing w:line="193" w:lineRule="exact" w:before="5"/>
              <w:ind w:right="49"/>
              <w:rPr>
                <w:sz w:val="17"/>
              </w:rPr>
            </w:pPr>
            <w:r>
              <w:rPr>
                <w:color w:val="231F20"/>
                <w:spacing w:val="-5"/>
                <w:sz w:val="17"/>
              </w:rPr>
              <w:t>800</w:t>
            </w:r>
          </w:p>
        </w:tc>
        <w:tc>
          <w:tcPr>
            <w:tcW w:w="264" w:type="dxa"/>
            <w:shd w:val="clear" w:color="auto" w:fill="E9F7FE"/>
          </w:tcPr>
          <w:p>
            <w:pPr>
              <w:pStyle w:val="TableParagraph"/>
              <w:spacing w:line="193" w:lineRule="exact" w:before="5"/>
              <w:ind w:left="50"/>
              <w:jc w:val="left"/>
              <w:rPr>
                <w:sz w:val="17"/>
              </w:rPr>
            </w:pPr>
            <w:r>
              <w:rPr>
                <w:color w:val="231F20"/>
                <w:w w:val="100"/>
                <w:sz w:val="17"/>
              </w:rPr>
              <w:t>F</w:t>
            </w:r>
          </w:p>
        </w:tc>
      </w:tr>
      <w:tr>
        <w:trPr>
          <w:trHeight w:val="248" w:hRule="atLeast"/>
        </w:trPr>
        <w:tc>
          <w:tcPr>
            <w:tcW w:w="2116" w:type="dxa"/>
            <w:shd w:val="clear" w:color="auto" w:fill="E9F7FE"/>
          </w:tcPr>
          <w:p>
            <w:pPr>
              <w:pStyle w:val="TableParagraph"/>
              <w:spacing w:before="5"/>
              <w:ind w:left="290"/>
              <w:jc w:val="left"/>
              <w:rPr>
                <w:sz w:val="17"/>
              </w:rPr>
            </w:pPr>
            <w:r>
              <w:rPr>
                <w:color w:val="231F20"/>
                <w:sz w:val="17"/>
              </w:rPr>
              <w:t>Equipment </w:t>
            </w:r>
            <w:r>
              <w:rPr>
                <w:color w:val="231F20"/>
                <w:spacing w:val="-2"/>
                <w:sz w:val="17"/>
              </w:rPr>
              <w:t>depreciation</w:t>
            </w:r>
          </w:p>
        </w:tc>
        <w:tc>
          <w:tcPr>
            <w:tcW w:w="1124" w:type="dxa"/>
            <w:shd w:val="clear" w:color="auto" w:fill="E9F7FE"/>
          </w:tcPr>
          <w:p>
            <w:pPr>
              <w:pStyle w:val="TableParagraph"/>
              <w:spacing w:before="5"/>
              <w:ind w:left="47"/>
              <w:jc w:val="left"/>
              <w:rPr>
                <w:sz w:val="17"/>
              </w:rPr>
            </w:pPr>
            <w:r>
              <w:rPr>
                <w:color w:val="231F20"/>
                <w:sz w:val="17"/>
              </w:rPr>
              <w:t>. . . . . . . . . . </w:t>
            </w:r>
            <w:r>
              <w:rPr>
                <w:color w:val="231F20"/>
                <w:spacing w:val="-10"/>
                <w:sz w:val="17"/>
              </w:rPr>
              <w:t>.</w:t>
            </w:r>
          </w:p>
        </w:tc>
        <w:tc>
          <w:tcPr>
            <w:tcW w:w="1158" w:type="dxa"/>
            <w:shd w:val="clear" w:color="auto" w:fill="E9F7FE"/>
          </w:tcPr>
          <w:p>
            <w:pPr>
              <w:pStyle w:val="TableParagraph"/>
              <w:spacing w:before="5"/>
              <w:ind w:right="196"/>
              <w:rPr>
                <w:sz w:val="17"/>
              </w:rPr>
            </w:pPr>
            <w:r>
              <w:rPr>
                <w:color w:val="231F20"/>
                <w:spacing w:val="58"/>
                <w:sz w:val="17"/>
                <w:u w:val="single" w:color="231F20"/>
              </w:rPr>
              <w:t>  </w:t>
            </w:r>
            <w:r>
              <w:rPr>
                <w:color w:val="231F20"/>
                <w:spacing w:val="-2"/>
                <w:sz w:val="17"/>
                <w:u w:val="single" w:color="231F20"/>
              </w:rPr>
              <w:t>60,000</w:t>
            </w:r>
          </w:p>
        </w:tc>
        <w:tc>
          <w:tcPr>
            <w:tcW w:w="917" w:type="dxa"/>
            <w:shd w:val="clear" w:color="auto" w:fill="E9F7FE"/>
          </w:tcPr>
          <w:p>
            <w:pPr>
              <w:pStyle w:val="TableParagraph"/>
              <w:spacing w:before="5"/>
              <w:ind w:right="119"/>
              <w:rPr>
                <w:sz w:val="17"/>
              </w:rPr>
            </w:pPr>
            <w:r>
              <w:rPr>
                <w:color w:val="231F20"/>
                <w:spacing w:val="58"/>
                <w:sz w:val="17"/>
                <w:u w:val="single" w:color="231F20"/>
              </w:rPr>
              <w:t>  </w:t>
            </w:r>
            <w:r>
              <w:rPr>
                <w:color w:val="231F20"/>
                <w:spacing w:val="-2"/>
                <w:sz w:val="17"/>
                <w:u w:val="single" w:color="231F20"/>
              </w:rPr>
              <w:t>60,000</w:t>
            </w:r>
          </w:p>
        </w:tc>
        <w:tc>
          <w:tcPr>
            <w:tcW w:w="1075" w:type="dxa"/>
            <w:gridSpan w:val="2"/>
            <w:shd w:val="clear" w:color="auto" w:fill="E9F7FE"/>
          </w:tcPr>
          <w:p>
            <w:pPr>
              <w:pStyle w:val="TableParagraph"/>
              <w:tabs>
                <w:tab w:pos="618" w:val="left" w:leader="none"/>
              </w:tabs>
              <w:spacing w:before="5"/>
              <w:ind w:left="211"/>
              <w:jc w:val="left"/>
              <w:rPr>
                <w:sz w:val="17"/>
              </w:rPr>
            </w:pPr>
            <w:r>
              <w:rPr>
                <w:color w:val="231F20"/>
                <w:sz w:val="17"/>
                <w:u w:val="single" w:color="231F20"/>
              </w:rPr>
              <w:tab/>
            </w:r>
            <w:r>
              <w:rPr>
                <w:color w:val="231F20"/>
                <w:spacing w:val="-10"/>
                <w:sz w:val="17"/>
                <w:u w:val="single" w:color="231F20"/>
              </w:rPr>
              <w:t>—</w:t>
            </w:r>
          </w:p>
        </w:tc>
      </w:tr>
      <w:tr>
        <w:trPr>
          <w:trHeight w:val="411" w:hRule="atLeast"/>
        </w:trPr>
        <w:tc>
          <w:tcPr>
            <w:tcW w:w="3240" w:type="dxa"/>
            <w:gridSpan w:val="2"/>
            <w:shd w:val="clear" w:color="auto" w:fill="E9F7FE"/>
          </w:tcPr>
          <w:p>
            <w:pPr>
              <w:pStyle w:val="TableParagraph"/>
              <w:spacing w:before="35"/>
              <w:ind w:left="119"/>
              <w:jc w:val="left"/>
              <w:rPr>
                <w:sz w:val="17"/>
              </w:rPr>
            </w:pPr>
            <w:r>
              <w:rPr>
                <w:color w:val="231F20"/>
                <w:sz w:val="17"/>
              </w:rPr>
              <w:t>Total</w:t>
            </w:r>
            <w:r>
              <w:rPr>
                <w:color w:val="231F20"/>
                <w:spacing w:val="-1"/>
                <w:sz w:val="17"/>
              </w:rPr>
              <w:t> </w:t>
            </w:r>
            <w:r>
              <w:rPr>
                <w:color w:val="231F20"/>
                <w:sz w:val="17"/>
              </w:rPr>
              <w:t>cost</w:t>
            </w:r>
            <w:r>
              <w:rPr>
                <w:color w:val="231F20"/>
                <w:spacing w:val="39"/>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0"/>
                <w:sz w:val="17"/>
              </w:rPr>
              <w:t>.</w:t>
            </w:r>
          </w:p>
        </w:tc>
        <w:tc>
          <w:tcPr>
            <w:tcW w:w="1158" w:type="dxa"/>
            <w:shd w:val="clear" w:color="auto" w:fill="E9F7FE"/>
          </w:tcPr>
          <w:p>
            <w:pPr>
              <w:pStyle w:val="TableParagraph"/>
              <w:spacing w:before="35"/>
              <w:ind w:right="196"/>
              <w:rPr>
                <w:sz w:val="17"/>
              </w:rPr>
            </w:pPr>
            <w:r>
              <w:rPr>
                <w:color w:val="231F20"/>
                <w:spacing w:val="-2"/>
                <w:sz w:val="17"/>
                <w:u w:val="double" w:color="231F20"/>
              </w:rPr>
              <w:t>$240,200</w:t>
            </w:r>
          </w:p>
        </w:tc>
        <w:tc>
          <w:tcPr>
            <w:tcW w:w="917" w:type="dxa"/>
            <w:shd w:val="clear" w:color="auto" w:fill="E9F7FE"/>
          </w:tcPr>
          <w:p>
            <w:pPr>
              <w:pStyle w:val="TableParagraph"/>
              <w:spacing w:before="35"/>
              <w:ind w:right="118"/>
              <w:rPr>
                <w:sz w:val="17"/>
              </w:rPr>
            </w:pPr>
            <w:r>
              <w:rPr>
                <w:color w:val="231F20"/>
                <w:spacing w:val="-2"/>
                <w:sz w:val="17"/>
                <w:u w:val="double" w:color="231F20"/>
              </w:rPr>
              <w:t>$248,000</w:t>
            </w:r>
          </w:p>
        </w:tc>
        <w:tc>
          <w:tcPr>
            <w:tcW w:w="811" w:type="dxa"/>
            <w:shd w:val="clear" w:color="auto" w:fill="E9F7FE"/>
          </w:tcPr>
          <w:p>
            <w:pPr>
              <w:pStyle w:val="TableParagraph"/>
              <w:spacing w:before="35"/>
              <w:ind w:right="49"/>
              <w:rPr>
                <w:sz w:val="17"/>
              </w:rPr>
            </w:pPr>
            <w:r>
              <w:rPr>
                <w:color w:val="231F20"/>
                <w:spacing w:val="-2"/>
                <w:sz w:val="17"/>
                <w:u w:val="double" w:color="231F20"/>
              </w:rPr>
              <w:t>$7,800</w:t>
            </w:r>
          </w:p>
        </w:tc>
        <w:tc>
          <w:tcPr>
            <w:tcW w:w="264" w:type="dxa"/>
            <w:shd w:val="clear" w:color="auto" w:fill="E9F7FE"/>
          </w:tcPr>
          <w:p>
            <w:pPr>
              <w:pStyle w:val="TableParagraph"/>
              <w:spacing w:before="35"/>
              <w:ind w:left="50"/>
              <w:jc w:val="left"/>
              <w:rPr>
                <w:sz w:val="17"/>
              </w:rPr>
            </w:pPr>
            <w:r>
              <w:rPr>
                <w:color w:val="231F20"/>
                <w:w w:val="100"/>
                <w:sz w:val="17"/>
              </w:rPr>
              <w:t>F</w:t>
            </w:r>
          </w:p>
        </w:tc>
      </w:tr>
    </w:tbl>
    <w:p>
      <w:pPr>
        <w:pStyle w:val="BodyText"/>
        <w:spacing w:before="2"/>
        <w:rPr>
          <w:sz w:val="25"/>
        </w:rPr>
      </w:pPr>
    </w:p>
    <w:p>
      <w:pPr>
        <w:spacing w:before="0"/>
        <w:ind w:left="3902" w:right="1614" w:firstLine="360"/>
        <w:jc w:val="both"/>
        <w:rPr>
          <w:sz w:val="19"/>
        </w:rPr>
      </w:pPr>
      <w:r>
        <w:rPr>
          <w:color w:val="231F20"/>
          <w:sz w:val="19"/>
        </w:rPr>
        <w:t>After</w:t>
      </w:r>
      <w:r>
        <w:rPr>
          <w:color w:val="231F20"/>
          <w:spacing w:val="40"/>
          <w:sz w:val="19"/>
        </w:rPr>
        <w:t> </w:t>
      </w:r>
      <w:r>
        <w:rPr>
          <w:color w:val="231F20"/>
          <w:sz w:val="19"/>
        </w:rPr>
        <w:t>receiving</w:t>
      </w:r>
      <w:r>
        <w:rPr>
          <w:color w:val="231F20"/>
          <w:spacing w:val="40"/>
          <w:sz w:val="19"/>
        </w:rPr>
        <w:t> </w:t>
      </w:r>
      <w:r>
        <w:rPr>
          <w:color w:val="231F20"/>
          <w:sz w:val="19"/>
        </w:rPr>
        <w:t>a</w:t>
      </w:r>
      <w:r>
        <w:rPr>
          <w:color w:val="231F20"/>
          <w:spacing w:val="40"/>
          <w:sz w:val="19"/>
        </w:rPr>
        <w:t> </w:t>
      </w:r>
      <w:r>
        <w:rPr>
          <w:color w:val="231F20"/>
          <w:sz w:val="19"/>
        </w:rPr>
        <w:t>copy</w:t>
      </w:r>
      <w:r>
        <w:rPr>
          <w:color w:val="231F20"/>
          <w:spacing w:val="40"/>
          <w:sz w:val="19"/>
        </w:rPr>
        <w:t> </w:t>
      </w:r>
      <w:r>
        <w:rPr>
          <w:color w:val="231F20"/>
          <w:sz w:val="19"/>
        </w:rPr>
        <w:t>of</w:t>
      </w:r>
      <w:r>
        <w:rPr>
          <w:color w:val="231F20"/>
          <w:spacing w:val="40"/>
          <w:sz w:val="19"/>
        </w:rPr>
        <w:t> </w:t>
      </w:r>
      <w:r>
        <w:rPr>
          <w:color w:val="231F20"/>
          <w:sz w:val="19"/>
        </w:rPr>
        <w:t>this</w:t>
      </w:r>
      <w:r>
        <w:rPr>
          <w:color w:val="231F20"/>
          <w:spacing w:val="40"/>
          <w:sz w:val="19"/>
        </w:rPr>
        <w:t> </w:t>
      </w:r>
      <w:r>
        <w:rPr>
          <w:color w:val="231F20"/>
          <w:sz w:val="19"/>
        </w:rPr>
        <w:t>cost</w:t>
      </w:r>
      <w:r>
        <w:rPr>
          <w:color w:val="231F20"/>
          <w:spacing w:val="40"/>
          <w:sz w:val="19"/>
        </w:rPr>
        <w:t> </w:t>
      </w:r>
      <w:r>
        <w:rPr>
          <w:color w:val="231F20"/>
          <w:sz w:val="19"/>
        </w:rPr>
        <w:t>report,</w:t>
      </w:r>
      <w:r>
        <w:rPr>
          <w:color w:val="231F20"/>
          <w:spacing w:val="40"/>
          <w:sz w:val="19"/>
        </w:rPr>
        <w:t> </w:t>
      </w:r>
      <w:r>
        <w:rPr>
          <w:color w:val="231F20"/>
          <w:sz w:val="19"/>
        </w:rPr>
        <w:t>the</w:t>
      </w:r>
      <w:r>
        <w:rPr>
          <w:color w:val="231F20"/>
          <w:spacing w:val="40"/>
          <w:sz w:val="19"/>
        </w:rPr>
        <w:t> </w:t>
      </w:r>
      <w:r>
        <w:rPr>
          <w:color w:val="231F20"/>
          <w:sz w:val="19"/>
        </w:rPr>
        <w:t>supervisor</w:t>
      </w:r>
      <w:r>
        <w:rPr>
          <w:color w:val="231F20"/>
          <w:spacing w:val="40"/>
          <w:sz w:val="19"/>
        </w:rPr>
        <w:t> </w:t>
      </w:r>
      <w:r>
        <w:rPr>
          <w:color w:val="231F20"/>
          <w:sz w:val="19"/>
        </w:rPr>
        <w:t>of</w:t>
      </w:r>
      <w:r>
        <w:rPr>
          <w:color w:val="231F20"/>
          <w:spacing w:val="40"/>
          <w:sz w:val="19"/>
        </w:rPr>
        <w:t> </w:t>
      </w:r>
      <w:r>
        <w:rPr>
          <w:color w:val="231F20"/>
          <w:sz w:val="19"/>
        </w:rPr>
        <w:t>the</w:t>
      </w:r>
      <w:r>
        <w:rPr>
          <w:color w:val="231F20"/>
          <w:spacing w:val="40"/>
          <w:sz w:val="19"/>
        </w:rPr>
        <w:t> </w:t>
      </w:r>
      <w:r>
        <w:rPr>
          <w:color w:val="231F20"/>
          <w:sz w:val="19"/>
        </w:rPr>
        <w:t>Assembly</w:t>
      </w:r>
      <w:r>
        <w:rPr>
          <w:color w:val="231F20"/>
          <w:spacing w:val="40"/>
          <w:sz w:val="19"/>
        </w:rPr>
        <w:t> </w:t>
      </w:r>
      <w:r>
        <w:rPr>
          <w:color w:val="231F20"/>
          <w:sz w:val="19"/>
        </w:rPr>
        <w:t>Department stated,</w:t>
      </w:r>
      <w:r>
        <w:rPr>
          <w:color w:val="231F20"/>
          <w:spacing w:val="14"/>
          <w:sz w:val="19"/>
        </w:rPr>
        <w:t> </w:t>
      </w:r>
      <w:r>
        <w:rPr>
          <w:color w:val="231F20"/>
          <w:sz w:val="19"/>
        </w:rPr>
        <w:t>“These</w:t>
      </w:r>
      <w:r>
        <w:rPr>
          <w:color w:val="231F20"/>
          <w:spacing w:val="14"/>
          <w:sz w:val="19"/>
        </w:rPr>
        <w:t> </w:t>
      </w:r>
      <w:r>
        <w:rPr>
          <w:color w:val="231F20"/>
          <w:sz w:val="19"/>
        </w:rPr>
        <w:t>reports</w:t>
      </w:r>
      <w:r>
        <w:rPr>
          <w:color w:val="231F20"/>
          <w:spacing w:val="14"/>
          <w:sz w:val="19"/>
        </w:rPr>
        <w:t> </w:t>
      </w:r>
      <w:r>
        <w:rPr>
          <w:color w:val="231F20"/>
          <w:sz w:val="19"/>
        </w:rPr>
        <w:t>are</w:t>
      </w:r>
      <w:r>
        <w:rPr>
          <w:color w:val="231F20"/>
          <w:spacing w:val="14"/>
          <w:sz w:val="19"/>
        </w:rPr>
        <w:t> </w:t>
      </w:r>
      <w:r>
        <w:rPr>
          <w:color w:val="231F20"/>
          <w:sz w:val="19"/>
        </w:rPr>
        <w:t>super.</w:t>
      </w:r>
      <w:r>
        <w:rPr>
          <w:color w:val="231F20"/>
          <w:spacing w:val="14"/>
          <w:sz w:val="19"/>
        </w:rPr>
        <w:t> </w:t>
      </w:r>
      <w:r>
        <w:rPr>
          <w:color w:val="231F20"/>
          <w:sz w:val="19"/>
        </w:rPr>
        <w:t>It</w:t>
      </w:r>
      <w:r>
        <w:rPr>
          <w:color w:val="231F20"/>
          <w:spacing w:val="14"/>
          <w:sz w:val="19"/>
        </w:rPr>
        <w:t> </w:t>
      </w:r>
      <w:r>
        <w:rPr>
          <w:color w:val="231F20"/>
          <w:sz w:val="19"/>
        </w:rPr>
        <w:t>makes</w:t>
      </w:r>
      <w:r>
        <w:rPr>
          <w:color w:val="231F20"/>
          <w:spacing w:val="13"/>
          <w:sz w:val="19"/>
        </w:rPr>
        <w:t> </w:t>
      </w:r>
      <w:r>
        <w:rPr>
          <w:color w:val="231F20"/>
          <w:sz w:val="19"/>
        </w:rPr>
        <w:t>me</w:t>
      </w:r>
      <w:r>
        <w:rPr>
          <w:color w:val="231F20"/>
          <w:spacing w:val="14"/>
          <w:sz w:val="19"/>
        </w:rPr>
        <w:t> </w:t>
      </w:r>
      <w:r>
        <w:rPr>
          <w:color w:val="231F20"/>
          <w:sz w:val="19"/>
        </w:rPr>
        <w:t>feel</w:t>
      </w:r>
      <w:r>
        <w:rPr>
          <w:color w:val="231F20"/>
          <w:spacing w:val="14"/>
          <w:sz w:val="19"/>
        </w:rPr>
        <w:t> </w:t>
      </w:r>
      <w:r>
        <w:rPr>
          <w:color w:val="231F20"/>
          <w:sz w:val="19"/>
        </w:rPr>
        <w:t>really</w:t>
      </w:r>
      <w:r>
        <w:rPr>
          <w:color w:val="231F20"/>
          <w:spacing w:val="14"/>
          <w:sz w:val="19"/>
        </w:rPr>
        <w:t> </w:t>
      </w:r>
      <w:r>
        <w:rPr>
          <w:color w:val="231F20"/>
          <w:sz w:val="19"/>
        </w:rPr>
        <w:t>good</w:t>
      </w:r>
      <w:r>
        <w:rPr>
          <w:color w:val="231F20"/>
          <w:spacing w:val="14"/>
          <w:sz w:val="19"/>
        </w:rPr>
        <w:t> </w:t>
      </w:r>
      <w:r>
        <w:rPr>
          <w:color w:val="231F20"/>
          <w:sz w:val="19"/>
        </w:rPr>
        <w:t>to</w:t>
      </w:r>
      <w:r>
        <w:rPr>
          <w:color w:val="231F20"/>
          <w:spacing w:val="14"/>
          <w:sz w:val="19"/>
        </w:rPr>
        <w:t> </w:t>
      </w:r>
      <w:r>
        <w:rPr>
          <w:color w:val="231F20"/>
          <w:sz w:val="19"/>
        </w:rPr>
        <w:t>see</w:t>
      </w:r>
      <w:r>
        <w:rPr>
          <w:color w:val="231F20"/>
          <w:spacing w:val="14"/>
          <w:sz w:val="19"/>
        </w:rPr>
        <w:t> </w:t>
      </w:r>
      <w:r>
        <w:rPr>
          <w:color w:val="231F20"/>
          <w:sz w:val="19"/>
        </w:rPr>
        <w:t>how</w:t>
      </w:r>
      <w:r>
        <w:rPr>
          <w:color w:val="231F20"/>
          <w:spacing w:val="14"/>
          <w:sz w:val="19"/>
        </w:rPr>
        <w:t> </w:t>
      </w:r>
      <w:r>
        <w:rPr>
          <w:color w:val="231F20"/>
          <w:sz w:val="19"/>
        </w:rPr>
        <w:t>well</w:t>
      </w:r>
      <w:r>
        <w:rPr>
          <w:color w:val="231F20"/>
          <w:spacing w:val="14"/>
          <w:sz w:val="19"/>
        </w:rPr>
        <w:t> </w:t>
      </w:r>
      <w:r>
        <w:rPr>
          <w:color w:val="231F20"/>
          <w:sz w:val="19"/>
        </w:rPr>
        <w:t>things</w:t>
      </w:r>
      <w:r>
        <w:rPr>
          <w:color w:val="231F20"/>
          <w:spacing w:val="14"/>
          <w:sz w:val="19"/>
        </w:rPr>
        <w:t> </w:t>
      </w:r>
      <w:r>
        <w:rPr>
          <w:color w:val="231F20"/>
          <w:sz w:val="19"/>
        </w:rPr>
        <w:t>are</w:t>
      </w:r>
      <w:r>
        <w:rPr>
          <w:color w:val="231F20"/>
          <w:spacing w:val="14"/>
          <w:sz w:val="19"/>
        </w:rPr>
        <w:t> </w:t>
      </w:r>
      <w:r>
        <w:rPr>
          <w:color w:val="231F20"/>
          <w:sz w:val="19"/>
        </w:rPr>
        <w:t>going in my department. I can’t understand why those people upstairs complain so much about the </w:t>
      </w:r>
      <w:r>
        <w:rPr>
          <w:color w:val="231F20"/>
          <w:spacing w:val="-2"/>
          <w:sz w:val="19"/>
        </w:rPr>
        <w:t>reports.”</w:t>
      </w:r>
    </w:p>
    <w:p>
      <w:pPr>
        <w:spacing w:before="6"/>
        <w:ind w:left="3902" w:right="1618" w:firstLine="360"/>
        <w:jc w:val="both"/>
        <w:rPr>
          <w:sz w:val="19"/>
        </w:rPr>
      </w:pPr>
      <w:r>
        <w:rPr>
          <w:color w:val="231F20"/>
          <w:sz w:val="19"/>
        </w:rPr>
        <w:t>For</w:t>
      </w:r>
      <w:r>
        <w:rPr>
          <w:color w:val="231F20"/>
          <w:spacing w:val="-6"/>
          <w:sz w:val="19"/>
        </w:rPr>
        <w:t> </w:t>
      </w:r>
      <w:r>
        <w:rPr>
          <w:color w:val="231F20"/>
          <w:sz w:val="19"/>
        </w:rPr>
        <w:t>the</w:t>
      </w:r>
      <w:r>
        <w:rPr>
          <w:color w:val="231F20"/>
          <w:spacing w:val="-6"/>
          <w:sz w:val="19"/>
        </w:rPr>
        <w:t> </w:t>
      </w:r>
      <w:r>
        <w:rPr>
          <w:color w:val="231F20"/>
          <w:sz w:val="19"/>
        </w:rPr>
        <w:t>last</w:t>
      </w:r>
      <w:r>
        <w:rPr>
          <w:color w:val="231F20"/>
          <w:spacing w:val="-6"/>
          <w:sz w:val="19"/>
        </w:rPr>
        <w:t> </w:t>
      </w:r>
      <w:r>
        <w:rPr>
          <w:color w:val="231F20"/>
          <w:sz w:val="19"/>
        </w:rPr>
        <w:t>several</w:t>
      </w:r>
      <w:r>
        <w:rPr>
          <w:color w:val="231F20"/>
          <w:spacing w:val="-6"/>
          <w:sz w:val="19"/>
        </w:rPr>
        <w:t> </w:t>
      </w:r>
      <w:r>
        <w:rPr>
          <w:color w:val="231F20"/>
          <w:sz w:val="19"/>
        </w:rPr>
        <w:t>years,</w:t>
      </w:r>
      <w:r>
        <w:rPr>
          <w:color w:val="231F20"/>
          <w:spacing w:val="-6"/>
          <w:sz w:val="19"/>
        </w:rPr>
        <w:t> </w:t>
      </w:r>
      <w:r>
        <w:rPr>
          <w:color w:val="231F20"/>
          <w:sz w:val="19"/>
        </w:rPr>
        <w:t>the</w:t>
      </w:r>
      <w:r>
        <w:rPr>
          <w:color w:val="231F20"/>
          <w:spacing w:val="-6"/>
          <w:sz w:val="19"/>
        </w:rPr>
        <w:t> </w:t>
      </w:r>
      <w:r>
        <w:rPr>
          <w:color w:val="231F20"/>
          <w:sz w:val="19"/>
        </w:rPr>
        <w:t>company’s</w:t>
      </w:r>
      <w:r>
        <w:rPr>
          <w:color w:val="231F20"/>
          <w:spacing w:val="-6"/>
          <w:sz w:val="19"/>
        </w:rPr>
        <w:t> </w:t>
      </w:r>
      <w:r>
        <w:rPr>
          <w:color w:val="231F20"/>
          <w:sz w:val="19"/>
        </w:rPr>
        <w:t>marketing</w:t>
      </w:r>
      <w:r>
        <w:rPr>
          <w:color w:val="231F20"/>
          <w:spacing w:val="-6"/>
          <w:sz w:val="19"/>
        </w:rPr>
        <w:t> </w:t>
      </w:r>
      <w:r>
        <w:rPr>
          <w:color w:val="231F20"/>
          <w:sz w:val="19"/>
        </w:rPr>
        <w:t>department</w:t>
      </w:r>
      <w:r>
        <w:rPr>
          <w:color w:val="231F20"/>
          <w:spacing w:val="-6"/>
          <w:sz w:val="19"/>
        </w:rPr>
        <w:t> </w:t>
      </w:r>
      <w:r>
        <w:rPr>
          <w:color w:val="231F20"/>
          <w:sz w:val="19"/>
        </w:rPr>
        <w:t>has</w:t>
      </w:r>
      <w:r>
        <w:rPr>
          <w:color w:val="231F20"/>
          <w:spacing w:val="-6"/>
          <w:sz w:val="19"/>
        </w:rPr>
        <w:t> </w:t>
      </w:r>
      <w:r>
        <w:rPr>
          <w:color w:val="231F20"/>
          <w:sz w:val="19"/>
        </w:rPr>
        <w:t>chronically</w:t>
      </w:r>
      <w:r>
        <w:rPr>
          <w:color w:val="231F20"/>
          <w:spacing w:val="-6"/>
          <w:sz w:val="19"/>
        </w:rPr>
        <w:t> </w:t>
      </w:r>
      <w:r>
        <w:rPr>
          <w:color w:val="231F20"/>
          <w:sz w:val="19"/>
        </w:rPr>
        <w:t>failed</w:t>
      </w:r>
      <w:r>
        <w:rPr>
          <w:color w:val="231F20"/>
          <w:spacing w:val="-6"/>
          <w:sz w:val="19"/>
        </w:rPr>
        <w:t> </w:t>
      </w:r>
      <w:r>
        <w:rPr>
          <w:color w:val="231F20"/>
          <w:sz w:val="19"/>
        </w:rPr>
        <w:t>to</w:t>
      </w:r>
      <w:r>
        <w:rPr>
          <w:color w:val="231F20"/>
          <w:spacing w:val="-6"/>
          <w:sz w:val="19"/>
        </w:rPr>
        <w:t> </w:t>
      </w:r>
      <w:r>
        <w:rPr>
          <w:color w:val="231F20"/>
          <w:sz w:val="19"/>
        </w:rPr>
        <w:t>meet the sales goals expressed in the company’s monthly budgets.</w:t>
      </w:r>
    </w:p>
    <w:p>
      <w:pPr>
        <w:spacing w:before="152"/>
        <w:ind w:left="3902" w:right="0" w:firstLine="0"/>
        <w:jc w:val="left"/>
        <w:rPr>
          <w:rFonts w:ascii="Gill Sans MT"/>
          <w:b/>
          <w:i/>
          <w:sz w:val="16"/>
        </w:rPr>
      </w:pPr>
      <w:r>
        <w:rPr>
          <w:rFonts w:ascii="Gill Sans MT"/>
          <w:b/>
          <w:i/>
          <w:color w:val="231F20"/>
          <w:spacing w:val="-2"/>
          <w:w w:val="105"/>
          <w:sz w:val="16"/>
        </w:rPr>
        <w:t>Required:</w:t>
      </w:r>
    </w:p>
    <w:p>
      <w:pPr>
        <w:pStyle w:val="ListParagraph"/>
        <w:numPr>
          <w:ilvl w:val="0"/>
          <w:numId w:val="13"/>
        </w:numPr>
        <w:tabs>
          <w:tab w:pos="4262" w:val="left" w:leader="none"/>
          <w:tab w:pos="4263" w:val="left" w:leader="none"/>
        </w:tabs>
        <w:spacing w:line="240" w:lineRule="auto" w:before="5" w:after="0"/>
        <w:ind w:left="4262" w:right="1617" w:hanging="360"/>
        <w:jc w:val="left"/>
        <w:rPr>
          <w:sz w:val="19"/>
        </w:rPr>
      </w:pPr>
      <w:r>
        <w:rPr>
          <w:color w:val="231F20"/>
          <w:sz w:val="19"/>
        </w:rPr>
        <w:t>The</w:t>
      </w:r>
      <w:r>
        <w:rPr>
          <w:color w:val="231F20"/>
          <w:spacing w:val="-6"/>
          <w:sz w:val="19"/>
        </w:rPr>
        <w:t> </w:t>
      </w:r>
      <w:r>
        <w:rPr>
          <w:color w:val="231F20"/>
          <w:sz w:val="19"/>
        </w:rPr>
        <w:t>company’s</w:t>
      </w:r>
      <w:r>
        <w:rPr>
          <w:color w:val="231F20"/>
          <w:spacing w:val="-6"/>
          <w:sz w:val="19"/>
        </w:rPr>
        <w:t> </w:t>
      </w:r>
      <w:r>
        <w:rPr>
          <w:color w:val="231F20"/>
          <w:sz w:val="19"/>
        </w:rPr>
        <w:t>president</w:t>
      </w:r>
      <w:r>
        <w:rPr>
          <w:color w:val="231F20"/>
          <w:spacing w:val="-6"/>
          <w:sz w:val="19"/>
        </w:rPr>
        <w:t> </w:t>
      </w:r>
      <w:r>
        <w:rPr>
          <w:color w:val="231F20"/>
          <w:sz w:val="19"/>
        </w:rPr>
        <w:t>is</w:t>
      </w:r>
      <w:r>
        <w:rPr>
          <w:color w:val="231F20"/>
          <w:spacing w:val="-6"/>
          <w:sz w:val="19"/>
        </w:rPr>
        <w:t> </w:t>
      </w:r>
      <w:r>
        <w:rPr>
          <w:color w:val="231F20"/>
          <w:sz w:val="19"/>
        </w:rPr>
        <w:t>uneasy</w:t>
      </w:r>
      <w:r>
        <w:rPr>
          <w:color w:val="231F20"/>
          <w:spacing w:val="-6"/>
          <w:sz w:val="19"/>
        </w:rPr>
        <w:t> </w:t>
      </w:r>
      <w:r>
        <w:rPr>
          <w:color w:val="231F20"/>
          <w:sz w:val="19"/>
        </w:rPr>
        <w:t>about</w:t>
      </w:r>
      <w:r>
        <w:rPr>
          <w:color w:val="231F20"/>
          <w:spacing w:val="-6"/>
          <w:sz w:val="19"/>
        </w:rPr>
        <w:t> </w:t>
      </w:r>
      <w:r>
        <w:rPr>
          <w:color w:val="231F20"/>
          <w:sz w:val="19"/>
        </w:rPr>
        <w:t>the</w:t>
      </w:r>
      <w:r>
        <w:rPr>
          <w:color w:val="231F20"/>
          <w:spacing w:val="-6"/>
          <w:sz w:val="19"/>
        </w:rPr>
        <w:t> </w:t>
      </w:r>
      <w:r>
        <w:rPr>
          <w:color w:val="231F20"/>
          <w:sz w:val="19"/>
        </w:rPr>
        <w:t>cost</w:t>
      </w:r>
      <w:r>
        <w:rPr>
          <w:color w:val="231F20"/>
          <w:spacing w:val="-6"/>
          <w:sz w:val="19"/>
        </w:rPr>
        <w:t> </w:t>
      </w:r>
      <w:r>
        <w:rPr>
          <w:color w:val="231F20"/>
          <w:sz w:val="19"/>
        </w:rPr>
        <w:t>reports</w:t>
      </w:r>
      <w:r>
        <w:rPr>
          <w:color w:val="231F20"/>
          <w:spacing w:val="-6"/>
          <w:sz w:val="19"/>
        </w:rPr>
        <w:t> </w:t>
      </w:r>
      <w:r>
        <w:rPr>
          <w:color w:val="231F20"/>
          <w:sz w:val="19"/>
        </w:rPr>
        <w:t>and</w:t>
      </w:r>
      <w:r>
        <w:rPr>
          <w:color w:val="231F20"/>
          <w:spacing w:val="-6"/>
          <w:sz w:val="19"/>
        </w:rPr>
        <w:t> </w:t>
      </w:r>
      <w:r>
        <w:rPr>
          <w:color w:val="231F20"/>
          <w:sz w:val="19"/>
        </w:rPr>
        <w:t>would</w:t>
      </w:r>
      <w:r>
        <w:rPr>
          <w:color w:val="231F20"/>
          <w:spacing w:val="-6"/>
          <w:sz w:val="19"/>
        </w:rPr>
        <w:t> </w:t>
      </w:r>
      <w:r>
        <w:rPr>
          <w:color w:val="231F20"/>
          <w:sz w:val="19"/>
        </w:rPr>
        <w:t>like</w:t>
      </w:r>
      <w:r>
        <w:rPr>
          <w:color w:val="231F20"/>
          <w:spacing w:val="-6"/>
          <w:sz w:val="19"/>
        </w:rPr>
        <w:t> </w:t>
      </w:r>
      <w:r>
        <w:rPr>
          <w:color w:val="231F20"/>
          <w:sz w:val="19"/>
        </w:rPr>
        <w:t>you</w:t>
      </w:r>
      <w:r>
        <w:rPr>
          <w:color w:val="231F20"/>
          <w:spacing w:val="-6"/>
          <w:sz w:val="19"/>
        </w:rPr>
        <w:t> </w:t>
      </w:r>
      <w:r>
        <w:rPr>
          <w:color w:val="231F20"/>
          <w:sz w:val="19"/>
        </w:rPr>
        <w:t>to</w:t>
      </w:r>
      <w:r>
        <w:rPr>
          <w:color w:val="231F20"/>
          <w:spacing w:val="-6"/>
          <w:sz w:val="19"/>
        </w:rPr>
        <w:t> </w:t>
      </w:r>
      <w:r>
        <w:rPr>
          <w:color w:val="231F20"/>
          <w:sz w:val="19"/>
        </w:rPr>
        <w:t>evaluate</w:t>
      </w:r>
      <w:r>
        <w:rPr>
          <w:color w:val="231F20"/>
          <w:spacing w:val="-6"/>
          <w:sz w:val="19"/>
        </w:rPr>
        <w:t> </w:t>
      </w:r>
      <w:r>
        <w:rPr>
          <w:color w:val="231F20"/>
          <w:sz w:val="19"/>
        </w:rPr>
        <w:t>their usefulness to the company.</w:t>
      </w:r>
    </w:p>
    <w:p>
      <w:pPr>
        <w:pStyle w:val="ListParagraph"/>
        <w:numPr>
          <w:ilvl w:val="0"/>
          <w:numId w:val="13"/>
        </w:numPr>
        <w:tabs>
          <w:tab w:pos="4262" w:val="left" w:leader="none"/>
          <w:tab w:pos="4263" w:val="left" w:leader="none"/>
        </w:tabs>
        <w:spacing w:line="240" w:lineRule="auto" w:before="3" w:after="0"/>
        <w:ind w:left="4262" w:right="1619" w:hanging="360"/>
        <w:jc w:val="left"/>
        <w:rPr>
          <w:sz w:val="19"/>
        </w:rPr>
      </w:pPr>
      <w:r>
        <w:rPr>
          <w:color w:val="231F20"/>
          <w:sz w:val="19"/>
        </w:rPr>
        <w:t>What</w:t>
      </w:r>
      <w:r>
        <w:rPr>
          <w:color w:val="231F20"/>
          <w:spacing w:val="-12"/>
          <w:sz w:val="19"/>
        </w:rPr>
        <w:t> </w:t>
      </w:r>
      <w:r>
        <w:rPr>
          <w:color w:val="231F20"/>
          <w:sz w:val="19"/>
        </w:rPr>
        <w:t>changes,</w:t>
      </w:r>
      <w:r>
        <w:rPr>
          <w:color w:val="231F20"/>
          <w:spacing w:val="-12"/>
          <w:sz w:val="19"/>
        </w:rPr>
        <w:t> </w:t>
      </w:r>
      <w:r>
        <w:rPr>
          <w:color w:val="231F20"/>
          <w:sz w:val="19"/>
        </w:rPr>
        <w:t>if</w:t>
      </w:r>
      <w:r>
        <w:rPr>
          <w:color w:val="231F20"/>
          <w:spacing w:val="-12"/>
          <w:sz w:val="19"/>
        </w:rPr>
        <w:t> </w:t>
      </w:r>
      <w:r>
        <w:rPr>
          <w:color w:val="231F20"/>
          <w:sz w:val="19"/>
        </w:rPr>
        <w:t>any,</w:t>
      </w:r>
      <w:r>
        <w:rPr>
          <w:color w:val="231F20"/>
          <w:spacing w:val="-12"/>
          <w:sz w:val="19"/>
        </w:rPr>
        <w:t> </w:t>
      </w:r>
      <w:r>
        <w:rPr>
          <w:color w:val="231F20"/>
          <w:sz w:val="19"/>
        </w:rPr>
        <w:t>should</w:t>
      </w:r>
      <w:r>
        <w:rPr>
          <w:color w:val="231F20"/>
          <w:spacing w:val="-11"/>
          <w:sz w:val="19"/>
        </w:rPr>
        <w:t> </w:t>
      </w:r>
      <w:r>
        <w:rPr>
          <w:color w:val="231F20"/>
          <w:sz w:val="19"/>
        </w:rPr>
        <w:t>be</w:t>
      </w:r>
      <w:r>
        <w:rPr>
          <w:color w:val="231F20"/>
          <w:spacing w:val="-12"/>
          <w:sz w:val="19"/>
        </w:rPr>
        <w:t> </w:t>
      </w:r>
      <w:r>
        <w:rPr>
          <w:color w:val="231F20"/>
          <w:sz w:val="19"/>
        </w:rPr>
        <w:t>made</w:t>
      </w:r>
      <w:r>
        <w:rPr>
          <w:color w:val="231F20"/>
          <w:spacing w:val="-12"/>
          <w:sz w:val="19"/>
        </w:rPr>
        <w:t> </w:t>
      </w:r>
      <w:r>
        <w:rPr>
          <w:color w:val="231F20"/>
          <w:sz w:val="19"/>
        </w:rPr>
        <w:t>in</w:t>
      </w:r>
      <w:r>
        <w:rPr>
          <w:color w:val="231F20"/>
          <w:spacing w:val="-12"/>
          <w:sz w:val="19"/>
        </w:rPr>
        <w:t> </w:t>
      </w:r>
      <w:r>
        <w:rPr>
          <w:color w:val="231F20"/>
          <w:sz w:val="19"/>
        </w:rPr>
        <w:t>the</w:t>
      </w:r>
      <w:r>
        <w:rPr>
          <w:color w:val="231F20"/>
          <w:spacing w:val="-12"/>
          <w:sz w:val="19"/>
        </w:rPr>
        <w:t> </w:t>
      </w:r>
      <w:r>
        <w:rPr>
          <w:color w:val="231F20"/>
          <w:sz w:val="19"/>
        </w:rPr>
        <w:t>reports</w:t>
      </w:r>
      <w:r>
        <w:rPr>
          <w:color w:val="231F20"/>
          <w:spacing w:val="-11"/>
          <w:sz w:val="19"/>
        </w:rPr>
        <w:t> </w:t>
      </w:r>
      <w:r>
        <w:rPr>
          <w:color w:val="231F20"/>
          <w:sz w:val="19"/>
        </w:rPr>
        <w:t>to</w:t>
      </w:r>
      <w:r>
        <w:rPr>
          <w:color w:val="231F20"/>
          <w:spacing w:val="-12"/>
          <w:sz w:val="19"/>
        </w:rPr>
        <w:t> </w:t>
      </w:r>
      <w:r>
        <w:rPr>
          <w:color w:val="231F20"/>
          <w:sz w:val="19"/>
        </w:rPr>
        <w:t>give</w:t>
      </w:r>
      <w:r>
        <w:rPr>
          <w:color w:val="231F20"/>
          <w:spacing w:val="-12"/>
          <w:sz w:val="19"/>
        </w:rPr>
        <w:t> </w:t>
      </w:r>
      <w:r>
        <w:rPr>
          <w:color w:val="231F20"/>
          <w:sz w:val="19"/>
        </w:rPr>
        <w:t>better</w:t>
      </w:r>
      <w:r>
        <w:rPr>
          <w:color w:val="231F20"/>
          <w:spacing w:val="-12"/>
          <w:sz w:val="19"/>
        </w:rPr>
        <w:t> </w:t>
      </w:r>
      <w:r>
        <w:rPr>
          <w:color w:val="231F20"/>
          <w:sz w:val="19"/>
        </w:rPr>
        <w:t>insight</w:t>
      </w:r>
      <w:r>
        <w:rPr>
          <w:color w:val="231F20"/>
          <w:spacing w:val="-12"/>
          <w:sz w:val="19"/>
        </w:rPr>
        <w:t> </w:t>
      </w:r>
      <w:r>
        <w:rPr>
          <w:color w:val="231F20"/>
          <w:sz w:val="19"/>
        </w:rPr>
        <w:t>into</w:t>
      </w:r>
      <w:r>
        <w:rPr>
          <w:color w:val="231F20"/>
          <w:spacing w:val="-11"/>
          <w:sz w:val="19"/>
        </w:rPr>
        <w:t> </w:t>
      </w:r>
      <w:r>
        <w:rPr>
          <w:color w:val="231F20"/>
          <w:sz w:val="19"/>
        </w:rPr>
        <w:t>how</w:t>
      </w:r>
      <w:r>
        <w:rPr>
          <w:color w:val="231F20"/>
          <w:spacing w:val="-12"/>
          <w:sz w:val="19"/>
        </w:rPr>
        <w:t> </w:t>
      </w:r>
      <w:r>
        <w:rPr>
          <w:color w:val="231F20"/>
          <w:sz w:val="19"/>
        </w:rPr>
        <w:t>well</w:t>
      </w:r>
      <w:r>
        <w:rPr>
          <w:color w:val="231F20"/>
          <w:spacing w:val="-12"/>
          <w:sz w:val="19"/>
        </w:rPr>
        <w:t> </w:t>
      </w:r>
      <w:r>
        <w:rPr>
          <w:color w:val="231F20"/>
          <w:sz w:val="19"/>
        </w:rPr>
        <w:t>depart- mental supervisors are controlling costs?</w:t>
      </w:r>
    </w:p>
    <w:p>
      <w:pPr>
        <w:pStyle w:val="ListParagraph"/>
        <w:numPr>
          <w:ilvl w:val="0"/>
          <w:numId w:val="13"/>
        </w:numPr>
        <w:tabs>
          <w:tab w:pos="4262" w:val="left" w:leader="none"/>
          <w:tab w:pos="4263" w:val="left" w:leader="none"/>
        </w:tabs>
        <w:spacing w:line="240" w:lineRule="auto" w:before="3" w:after="0"/>
        <w:ind w:left="4262" w:right="1619" w:hanging="360"/>
        <w:jc w:val="left"/>
        <w:rPr>
          <w:sz w:val="19"/>
        </w:rPr>
      </w:pPr>
      <w:r>
        <w:rPr>
          <w:color w:val="231F20"/>
          <w:sz w:val="19"/>
        </w:rPr>
        <w:t>Using Exhibit 9–8 as your guide, prepare a new performance report for the quarter, incorpo- rating any changes you suggested in question (2) above.</w:t>
      </w:r>
    </w:p>
    <w:p>
      <w:pPr>
        <w:pStyle w:val="ListParagraph"/>
        <w:numPr>
          <w:ilvl w:val="0"/>
          <w:numId w:val="13"/>
        </w:numPr>
        <w:tabs>
          <w:tab w:pos="4262" w:val="left" w:leader="none"/>
          <w:tab w:pos="4263" w:val="left" w:leader="none"/>
        </w:tabs>
        <w:spacing w:line="240" w:lineRule="auto" w:before="4" w:after="0"/>
        <w:ind w:left="4262" w:right="0" w:hanging="361"/>
        <w:jc w:val="left"/>
        <w:rPr>
          <w:sz w:val="19"/>
        </w:rPr>
      </w:pPr>
      <w:r>
        <w:rPr>
          <w:color w:val="231F20"/>
          <w:sz w:val="19"/>
        </w:rPr>
        <w:t>How</w:t>
      </w:r>
      <w:r>
        <w:rPr>
          <w:color w:val="231F20"/>
          <w:spacing w:val="-3"/>
          <w:sz w:val="19"/>
        </w:rPr>
        <w:t> </w:t>
      </w:r>
      <w:r>
        <w:rPr>
          <w:color w:val="231F20"/>
          <w:sz w:val="19"/>
        </w:rPr>
        <w:t>well</w:t>
      </w:r>
      <w:r>
        <w:rPr>
          <w:color w:val="231F20"/>
          <w:spacing w:val="-2"/>
          <w:sz w:val="19"/>
        </w:rPr>
        <w:t> </w:t>
      </w:r>
      <w:r>
        <w:rPr>
          <w:color w:val="231F20"/>
          <w:sz w:val="19"/>
        </w:rPr>
        <w:t>were</w:t>
      </w:r>
      <w:r>
        <w:rPr>
          <w:color w:val="231F20"/>
          <w:spacing w:val="-3"/>
          <w:sz w:val="19"/>
        </w:rPr>
        <w:t> </w:t>
      </w:r>
      <w:r>
        <w:rPr>
          <w:color w:val="231F20"/>
          <w:sz w:val="19"/>
        </w:rPr>
        <w:t>costs</w:t>
      </w:r>
      <w:r>
        <w:rPr>
          <w:color w:val="231F20"/>
          <w:spacing w:val="-2"/>
          <w:sz w:val="19"/>
        </w:rPr>
        <w:t> </w:t>
      </w:r>
      <w:r>
        <w:rPr>
          <w:color w:val="231F20"/>
          <w:sz w:val="19"/>
        </w:rPr>
        <w:t>controlled</w:t>
      </w:r>
      <w:r>
        <w:rPr>
          <w:color w:val="231F20"/>
          <w:spacing w:val="-2"/>
          <w:sz w:val="19"/>
        </w:rPr>
        <w:t> </w:t>
      </w:r>
      <w:r>
        <w:rPr>
          <w:color w:val="231F20"/>
          <w:sz w:val="19"/>
        </w:rPr>
        <w:t>in</w:t>
      </w:r>
      <w:r>
        <w:rPr>
          <w:color w:val="231F20"/>
          <w:spacing w:val="-3"/>
          <w:sz w:val="19"/>
        </w:rPr>
        <w:t> </w:t>
      </w:r>
      <w:r>
        <w:rPr>
          <w:color w:val="231F20"/>
          <w:sz w:val="19"/>
        </w:rPr>
        <w:t>the</w:t>
      </w:r>
      <w:r>
        <w:rPr>
          <w:color w:val="231F20"/>
          <w:spacing w:val="-2"/>
          <w:sz w:val="19"/>
        </w:rPr>
        <w:t> </w:t>
      </w:r>
      <w:r>
        <w:rPr>
          <w:color w:val="231F20"/>
          <w:sz w:val="19"/>
        </w:rPr>
        <w:t>Assembly</w:t>
      </w:r>
      <w:r>
        <w:rPr>
          <w:color w:val="231F20"/>
          <w:spacing w:val="-2"/>
          <w:sz w:val="19"/>
        </w:rPr>
        <w:t> </w:t>
      </w:r>
      <w:r>
        <w:rPr>
          <w:color w:val="231F20"/>
          <w:sz w:val="19"/>
        </w:rPr>
        <w:t>Department</w:t>
      </w:r>
      <w:r>
        <w:rPr>
          <w:color w:val="231F20"/>
          <w:spacing w:val="-3"/>
          <w:sz w:val="19"/>
        </w:rPr>
        <w:t> </w:t>
      </w:r>
      <w:r>
        <w:rPr>
          <w:color w:val="231F20"/>
          <w:sz w:val="19"/>
        </w:rPr>
        <w:t>in</w:t>
      </w:r>
      <w:r>
        <w:rPr>
          <w:color w:val="231F20"/>
          <w:spacing w:val="-2"/>
          <w:sz w:val="19"/>
        </w:rPr>
        <w:t> March?</w:t>
      </w:r>
    </w:p>
    <w:p>
      <w:pPr>
        <w:pStyle w:val="BodyText"/>
        <w:spacing w:before="6"/>
        <w:rPr>
          <w:sz w:val="30"/>
        </w:rPr>
      </w:pPr>
    </w:p>
    <w:p>
      <w:pPr>
        <w:spacing w:line="271" w:lineRule="auto" w:before="0"/>
        <w:ind w:left="3902" w:right="1617" w:firstLine="0"/>
        <w:jc w:val="left"/>
        <w:rPr>
          <w:rFonts w:ascii="Proxima Nova Rg" w:hAnsi="Proxima Nova Rg"/>
          <w:b/>
          <w:sz w:val="16"/>
        </w:rPr>
      </w:pPr>
      <w:r>
        <w:rPr/>
        <w:drawing>
          <wp:anchor distT="0" distB="0" distL="0" distR="0" allowOverlap="1" layoutInCell="1" locked="0" behindDoc="0" simplePos="0" relativeHeight="15787008">
            <wp:simplePos x="0" y="0"/>
            <wp:positionH relativeFrom="page">
              <wp:posOffset>1729988</wp:posOffset>
            </wp:positionH>
            <wp:positionV relativeFrom="paragraph">
              <wp:posOffset>133328</wp:posOffset>
            </wp:positionV>
            <wp:extent cx="516869" cy="516873"/>
            <wp:effectExtent l="0" t="0" r="0" b="0"/>
            <wp:wrapNone/>
            <wp:docPr id="63" name="image25.png"/>
            <wp:cNvGraphicFramePr>
              <a:graphicFrameLocks noChangeAspect="1"/>
            </wp:cNvGraphicFramePr>
            <a:graphic>
              <a:graphicData uri="http://schemas.openxmlformats.org/drawingml/2006/picture">
                <pic:pic>
                  <pic:nvPicPr>
                    <pic:cNvPr id="64" name="image25.png"/>
                    <pic:cNvPicPr/>
                  </pic:nvPicPr>
                  <pic:blipFill>
                    <a:blip r:embed="rId29" cstate="print"/>
                    <a:stretch>
                      <a:fillRect/>
                    </a:stretch>
                  </pic:blipFill>
                  <pic:spPr>
                    <a:xfrm>
                      <a:off x="0" y="0"/>
                      <a:ext cx="516869" cy="516873"/>
                    </a:xfrm>
                    <a:prstGeom prst="rect">
                      <a:avLst/>
                    </a:prstGeom>
                  </pic:spPr>
                </pic:pic>
              </a:graphicData>
            </a:graphic>
          </wp:anchor>
        </w:drawing>
      </w:r>
      <w:r>
        <w:rPr>
          <w:rFonts w:ascii="Proxima Nova Rg" w:hAnsi="Proxima Nova Rg"/>
          <w:b/>
          <w:color w:val="231F20"/>
          <w:sz w:val="16"/>
        </w:rPr>
        <w:t>PROBLEM</w:t>
      </w:r>
      <w:r>
        <w:rPr>
          <w:rFonts w:ascii="Proxima Nova Rg" w:hAnsi="Proxima Nova Rg"/>
          <w:b/>
          <w:color w:val="231F20"/>
          <w:spacing w:val="-6"/>
          <w:sz w:val="16"/>
        </w:rPr>
        <w:t> </w:t>
      </w:r>
      <w:r>
        <w:rPr>
          <w:rFonts w:ascii="Proxima Nova Rg" w:hAnsi="Proxima Nova Rg"/>
          <w:b/>
          <w:color w:val="231F20"/>
          <w:sz w:val="16"/>
        </w:rPr>
        <w:t>9–26</w:t>
      </w:r>
      <w:r>
        <w:rPr>
          <w:rFonts w:ascii="Proxima Nova Rg" w:hAnsi="Proxima Nova Rg"/>
          <w:b/>
          <w:color w:val="231F20"/>
          <w:spacing w:val="-6"/>
          <w:sz w:val="16"/>
        </w:rPr>
        <w:t> </w:t>
      </w:r>
      <w:r>
        <w:rPr>
          <w:rFonts w:ascii="Proxima Nova Rg" w:hAnsi="Proxima Nova Rg"/>
          <w:b/>
          <w:color w:val="231F20"/>
          <w:sz w:val="16"/>
        </w:rPr>
        <w:t>Critiquing</w:t>
      </w:r>
      <w:r>
        <w:rPr>
          <w:rFonts w:ascii="Proxima Nova Rg" w:hAnsi="Proxima Nova Rg"/>
          <w:b/>
          <w:color w:val="231F20"/>
          <w:spacing w:val="-6"/>
          <w:sz w:val="16"/>
        </w:rPr>
        <w:t> </w:t>
      </w:r>
      <w:r>
        <w:rPr>
          <w:rFonts w:ascii="Proxima Nova Rg" w:hAnsi="Proxima Nova Rg"/>
          <w:b/>
          <w:color w:val="231F20"/>
          <w:sz w:val="16"/>
        </w:rPr>
        <w:t>a</w:t>
      </w:r>
      <w:r>
        <w:rPr>
          <w:rFonts w:ascii="Proxima Nova Rg" w:hAnsi="Proxima Nova Rg"/>
          <w:b/>
          <w:color w:val="231F20"/>
          <w:spacing w:val="-6"/>
          <w:sz w:val="16"/>
        </w:rPr>
        <w:t> </w:t>
      </w:r>
      <w:r>
        <w:rPr>
          <w:rFonts w:ascii="Proxima Nova Rg" w:hAnsi="Proxima Nova Rg"/>
          <w:b/>
          <w:color w:val="231F20"/>
          <w:sz w:val="16"/>
        </w:rPr>
        <w:t>Cost</w:t>
      </w:r>
      <w:r>
        <w:rPr>
          <w:rFonts w:ascii="Proxima Nova Rg" w:hAnsi="Proxima Nova Rg"/>
          <w:b/>
          <w:color w:val="231F20"/>
          <w:spacing w:val="-6"/>
          <w:sz w:val="16"/>
        </w:rPr>
        <w:t> </w:t>
      </w:r>
      <w:r>
        <w:rPr>
          <w:rFonts w:ascii="Proxima Nova Rg" w:hAnsi="Proxima Nova Rg"/>
          <w:b/>
          <w:color w:val="231F20"/>
          <w:sz w:val="16"/>
        </w:rPr>
        <w:t>Report;</w:t>
      </w:r>
      <w:r>
        <w:rPr>
          <w:rFonts w:ascii="Proxima Nova Rg" w:hAnsi="Proxima Nova Rg"/>
          <w:b/>
          <w:color w:val="231F20"/>
          <w:spacing w:val="-6"/>
          <w:sz w:val="16"/>
        </w:rPr>
        <w:t> </w:t>
      </w:r>
      <w:r>
        <w:rPr>
          <w:rFonts w:ascii="Proxima Nova Rg" w:hAnsi="Proxima Nova Rg"/>
          <w:b/>
          <w:color w:val="231F20"/>
          <w:sz w:val="16"/>
        </w:rPr>
        <w:t>Preparing</w:t>
      </w:r>
      <w:r>
        <w:rPr>
          <w:rFonts w:ascii="Proxima Nova Rg" w:hAnsi="Proxima Nova Rg"/>
          <w:b/>
          <w:color w:val="231F20"/>
          <w:spacing w:val="-6"/>
          <w:sz w:val="16"/>
        </w:rPr>
        <w:t> </w:t>
      </w:r>
      <w:r>
        <w:rPr>
          <w:rFonts w:ascii="Proxima Nova Rg" w:hAnsi="Proxima Nova Rg"/>
          <w:b/>
          <w:color w:val="231F20"/>
          <w:sz w:val="16"/>
        </w:rPr>
        <w:t>a</w:t>
      </w:r>
      <w:r>
        <w:rPr>
          <w:rFonts w:ascii="Proxima Nova Rg" w:hAnsi="Proxima Nova Rg"/>
          <w:b/>
          <w:color w:val="231F20"/>
          <w:spacing w:val="-6"/>
          <w:sz w:val="16"/>
        </w:rPr>
        <w:t> </w:t>
      </w:r>
      <w:r>
        <w:rPr>
          <w:rFonts w:ascii="Proxima Nova Rg" w:hAnsi="Proxima Nova Rg"/>
          <w:b/>
          <w:color w:val="231F20"/>
          <w:sz w:val="16"/>
        </w:rPr>
        <w:t>Performance</w:t>
      </w:r>
      <w:r>
        <w:rPr>
          <w:rFonts w:ascii="Proxima Nova Rg" w:hAnsi="Proxima Nova Rg"/>
          <w:b/>
          <w:color w:val="231F20"/>
          <w:spacing w:val="-6"/>
          <w:sz w:val="16"/>
        </w:rPr>
        <w:t> </w:t>
      </w:r>
      <w:r>
        <w:rPr>
          <w:rFonts w:ascii="Proxima Nova Rg" w:hAnsi="Proxima Nova Rg"/>
          <w:b/>
          <w:color w:val="231F20"/>
          <w:sz w:val="16"/>
        </w:rPr>
        <w:t>Report</w:t>
      </w:r>
      <w:r>
        <w:rPr>
          <w:rFonts w:ascii="Proxima Nova Rg" w:hAnsi="Proxima Nova Rg"/>
          <w:b/>
          <w:color w:val="231F20"/>
          <w:spacing w:val="-6"/>
          <w:sz w:val="16"/>
        </w:rPr>
        <w:t> </w:t>
      </w:r>
      <w:r>
        <w:rPr>
          <w:rFonts w:ascii="Proxima Nova Rg" w:hAnsi="Proxima Nova Rg"/>
          <w:b/>
          <w:color w:val="EC008C"/>
          <w:sz w:val="16"/>
        </w:rPr>
        <w:t>LO9–1,</w:t>
      </w:r>
      <w:r>
        <w:rPr>
          <w:rFonts w:ascii="Proxima Nova Rg" w:hAnsi="Proxima Nova Rg"/>
          <w:b/>
          <w:color w:val="EC008C"/>
          <w:spacing w:val="-6"/>
          <w:sz w:val="16"/>
        </w:rPr>
        <w:t> </w:t>
      </w:r>
      <w:r>
        <w:rPr>
          <w:rFonts w:ascii="Proxima Nova Rg" w:hAnsi="Proxima Nova Rg"/>
          <w:b/>
          <w:color w:val="EC008C"/>
          <w:sz w:val="16"/>
        </w:rPr>
        <w:t>LO9–2,</w:t>
      </w:r>
      <w:r>
        <w:rPr>
          <w:rFonts w:ascii="Proxima Nova Rg" w:hAnsi="Proxima Nova Rg"/>
          <w:b/>
          <w:color w:val="EC008C"/>
          <w:spacing w:val="-6"/>
          <w:sz w:val="16"/>
        </w:rPr>
        <w:t> </w:t>
      </w:r>
      <w:r>
        <w:rPr>
          <w:rFonts w:ascii="Proxima Nova Rg" w:hAnsi="Proxima Nova Rg"/>
          <w:b/>
          <w:color w:val="EC008C"/>
          <w:sz w:val="16"/>
        </w:rPr>
        <w:t>LO9–3, LO9–4, LO9–6</w:t>
      </w:r>
    </w:p>
    <w:p>
      <w:pPr>
        <w:spacing w:line="188" w:lineRule="exact" w:before="0"/>
        <w:ind w:left="3902" w:right="0" w:firstLine="0"/>
        <w:jc w:val="both"/>
        <w:rPr>
          <w:sz w:val="19"/>
        </w:rPr>
      </w:pPr>
      <w:r>
        <w:rPr>
          <w:color w:val="231F20"/>
          <w:sz w:val="19"/>
        </w:rPr>
        <w:t>Frank</w:t>
      </w:r>
      <w:r>
        <w:rPr>
          <w:color w:val="231F20"/>
          <w:spacing w:val="-12"/>
          <w:sz w:val="19"/>
        </w:rPr>
        <w:t> </w:t>
      </w:r>
      <w:r>
        <w:rPr>
          <w:color w:val="231F20"/>
          <w:sz w:val="19"/>
        </w:rPr>
        <w:t>Weston,</w:t>
      </w:r>
      <w:r>
        <w:rPr>
          <w:color w:val="231F20"/>
          <w:spacing w:val="-11"/>
          <w:sz w:val="19"/>
        </w:rPr>
        <w:t> </w:t>
      </w:r>
      <w:r>
        <w:rPr>
          <w:color w:val="231F20"/>
          <w:sz w:val="19"/>
        </w:rPr>
        <w:t>supervisor</w:t>
      </w:r>
      <w:r>
        <w:rPr>
          <w:color w:val="231F20"/>
          <w:spacing w:val="-12"/>
          <w:sz w:val="19"/>
        </w:rPr>
        <w:t> </w:t>
      </w:r>
      <w:r>
        <w:rPr>
          <w:color w:val="231F20"/>
          <w:sz w:val="19"/>
        </w:rPr>
        <w:t>of</w:t>
      </w:r>
      <w:r>
        <w:rPr>
          <w:color w:val="231F20"/>
          <w:spacing w:val="-11"/>
          <w:sz w:val="19"/>
        </w:rPr>
        <w:t> </w:t>
      </w:r>
      <w:r>
        <w:rPr>
          <w:color w:val="231F20"/>
          <w:sz w:val="19"/>
        </w:rPr>
        <w:t>the</w:t>
      </w:r>
      <w:r>
        <w:rPr>
          <w:color w:val="231F20"/>
          <w:spacing w:val="-12"/>
          <w:sz w:val="19"/>
        </w:rPr>
        <w:t> </w:t>
      </w:r>
      <w:r>
        <w:rPr>
          <w:color w:val="231F20"/>
          <w:sz w:val="19"/>
        </w:rPr>
        <w:t>Freemont</w:t>
      </w:r>
      <w:r>
        <w:rPr>
          <w:color w:val="231F20"/>
          <w:spacing w:val="-11"/>
          <w:sz w:val="19"/>
        </w:rPr>
        <w:t> </w:t>
      </w:r>
      <w:r>
        <w:rPr>
          <w:color w:val="231F20"/>
          <w:sz w:val="19"/>
        </w:rPr>
        <w:t>Corporation’s</w:t>
      </w:r>
      <w:r>
        <w:rPr>
          <w:color w:val="231F20"/>
          <w:spacing w:val="-12"/>
          <w:sz w:val="19"/>
        </w:rPr>
        <w:t> </w:t>
      </w:r>
      <w:r>
        <w:rPr>
          <w:color w:val="231F20"/>
          <w:sz w:val="19"/>
        </w:rPr>
        <w:t>Machining</w:t>
      </w:r>
      <w:r>
        <w:rPr>
          <w:color w:val="231F20"/>
          <w:spacing w:val="-11"/>
          <w:sz w:val="19"/>
        </w:rPr>
        <w:t> </w:t>
      </w:r>
      <w:r>
        <w:rPr>
          <w:color w:val="231F20"/>
          <w:sz w:val="19"/>
        </w:rPr>
        <w:t>Department,</w:t>
      </w:r>
      <w:r>
        <w:rPr>
          <w:color w:val="231F20"/>
          <w:spacing w:val="-12"/>
          <w:sz w:val="19"/>
        </w:rPr>
        <w:t> </w:t>
      </w:r>
      <w:r>
        <w:rPr>
          <w:color w:val="231F20"/>
          <w:sz w:val="19"/>
        </w:rPr>
        <w:t>was</w:t>
      </w:r>
      <w:r>
        <w:rPr>
          <w:color w:val="231F20"/>
          <w:spacing w:val="-12"/>
          <w:sz w:val="19"/>
        </w:rPr>
        <w:t> </w:t>
      </w:r>
      <w:r>
        <w:rPr>
          <w:color w:val="231F20"/>
          <w:sz w:val="19"/>
        </w:rPr>
        <w:t>visibly</w:t>
      </w:r>
      <w:r>
        <w:rPr>
          <w:color w:val="231F20"/>
          <w:spacing w:val="-11"/>
          <w:sz w:val="19"/>
        </w:rPr>
        <w:t> </w:t>
      </w:r>
      <w:r>
        <w:rPr>
          <w:color w:val="231F20"/>
          <w:spacing w:val="-2"/>
          <w:sz w:val="19"/>
        </w:rPr>
        <w:t>upset</w:t>
      </w:r>
    </w:p>
    <w:p>
      <w:pPr>
        <w:spacing w:before="2"/>
        <w:ind w:left="3902" w:right="1619" w:firstLine="0"/>
        <w:jc w:val="both"/>
        <w:rPr>
          <w:sz w:val="19"/>
        </w:rPr>
      </w:pPr>
      <w:r>
        <w:rPr>
          <w:color w:val="231F20"/>
          <w:sz w:val="19"/>
        </w:rPr>
        <w:t>after being reprimanded for his department’s poor performance over the prior month. The depart- ment’s cost control report is given below:</w:t>
      </w:r>
    </w:p>
    <w:p>
      <w:pPr>
        <w:spacing w:after="0"/>
        <w:jc w:val="both"/>
        <w:rPr>
          <w:sz w:val="19"/>
        </w:rPr>
        <w:sectPr>
          <w:pgSz w:w="12960" w:h="15660"/>
          <w:pgMar w:top="0" w:bottom="0" w:left="0" w:right="0"/>
        </w:sectPr>
      </w:pPr>
    </w:p>
    <w:p>
      <w:pPr>
        <w:pStyle w:val="BodyText"/>
        <w:rPr>
          <w:sz w:val="20"/>
        </w:rPr>
      </w:pPr>
      <w:r>
        <w:rPr/>
        <w:pict>
          <v:rect style="position:absolute;margin-left:0pt;margin-top:0pt;width:618pt;height:783pt;mso-position-horizontal-relative:page;mso-position-vertical-relative:page;z-index:-19152896" id="docshape236" filled="true" fillcolor="#fffeee" stroked="false">
            <v:fill type="solid"/>
            <w10:wrap type="none"/>
          </v:rect>
        </w:pict>
      </w:r>
      <w:r>
        <w:rPr/>
        <w:pict>
          <v:rect style="position:absolute;margin-left:618pt;margin-top:0pt;width:30pt;height:783pt;mso-position-horizontal-relative:page;mso-position-vertical-relative:page;z-index:15788544" id="docshape237" filled="true" fillcolor="#f58232" stroked="false">
            <v:fill type="solid"/>
            <w10:wrap type="none"/>
          </v:rect>
        </w:pict>
      </w:r>
    </w:p>
    <w:p>
      <w:pPr>
        <w:pStyle w:val="BodyText"/>
        <w:rPr>
          <w:sz w:val="20"/>
        </w:rPr>
      </w:pPr>
    </w:p>
    <w:p>
      <w:pPr>
        <w:pStyle w:val="BodyText"/>
        <w:spacing w:before="5"/>
        <w:rPr>
          <w:sz w:val="18"/>
        </w:rPr>
      </w:pPr>
    </w:p>
    <w:p>
      <w:pPr>
        <w:tabs>
          <w:tab w:pos="11735" w:val="left" w:leader="none"/>
        </w:tabs>
        <w:spacing w:before="1"/>
        <w:ind w:left="5576" w:right="0" w:firstLine="0"/>
        <w:jc w:val="left"/>
        <w:rPr>
          <w:rFonts w:ascii="Proxima Nova Rg"/>
          <w:b/>
          <w:sz w:val="18"/>
        </w:rPr>
      </w:pPr>
      <w:r>
        <w:rPr>
          <w:rFonts w:ascii="Gill Sans MT"/>
          <w:b/>
          <w:color w:val="231F20"/>
          <w:spacing w:val="-4"/>
          <w:sz w:val="18"/>
        </w:rPr>
        <w:t>Flexible</w:t>
      </w:r>
      <w:r>
        <w:rPr>
          <w:rFonts w:ascii="Gill Sans MT"/>
          <w:b/>
          <w:color w:val="231F20"/>
          <w:spacing w:val="-8"/>
          <w:sz w:val="18"/>
        </w:rPr>
        <w:t> </w:t>
      </w:r>
      <w:r>
        <w:rPr>
          <w:rFonts w:ascii="Gill Sans MT"/>
          <w:b/>
          <w:color w:val="231F20"/>
          <w:spacing w:val="-4"/>
          <w:sz w:val="18"/>
        </w:rPr>
        <w:t>Budgets</w:t>
      </w:r>
      <w:r>
        <w:rPr>
          <w:rFonts w:ascii="Gill Sans MT"/>
          <w:b/>
          <w:color w:val="231F20"/>
          <w:spacing w:val="-8"/>
          <w:sz w:val="18"/>
        </w:rPr>
        <w:t> </w:t>
      </w:r>
      <w:r>
        <w:rPr>
          <w:rFonts w:ascii="Gill Sans MT"/>
          <w:b/>
          <w:color w:val="231F20"/>
          <w:spacing w:val="-4"/>
          <w:sz w:val="18"/>
        </w:rPr>
        <w:t>and</w:t>
      </w:r>
      <w:r>
        <w:rPr>
          <w:rFonts w:ascii="Gill Sans MT"/>
          <w:b/>
          <w:color w:val="231F20"/>
          <w:spacing w:val="-8"/>
          <w:sz w:val="18"/>
        </w:rPr>
        <w:t> </w:t>
      </w:r>
      <w:r>
        <w:rPr>
          <w:rFonts w:ascii="Gill Sans MT"/>
          <w:b/>
          <w:color w:val="231F20"/>
          <w:spacing w:val="-4"/>
          <w:sz w:val="18"/>
        </w:rPr>
        <w:t>Performance</w:t>
      </w:r>
      <w:r>
        <w:rPr>
          <w:rFonts w:ascii="Gill Sans MT"/>
          <w:b/>
          <w:color w:val="231F20"/>
          <w:spacing w:val="-7"/>
          <w:sz w:val="18"/>
        </w:rPr>
        <w:t> </w:t>
      </w:r>
      <w:r>
        <w:rPr>
          <w:rFonts w:ascii="Gill Sans MT"/>
          <w:b/>
          <w:color w:val="231F20"/>
          <w:spacing w:val="-4"/>
          <w:sz w:val="18"/>
        </w:rPr>
        <w:t>Analysis</w:t>
      </w:r>
      <w:r>
        <w:rPr>
          <w:rFonts w:ascii="Gill Sans MT"/>
          <w:b/>
          <w:color w:val="231F20"/>
          <w:sz w:val="18"/>
        </w:rPr>
        <w:tab/>
      </w:r>
      <w:r>
        <w:rPr>
          <w:rFonts w:ascii="Proxima Nova Rg"/>
          <w:b/>
          <w:color w:val="231F20"/>
          <w:spacing w:val="-5"/>
          <w:sz w:val="18"/>
        </w:rPr>
        <w:t>445</w:t>
      </w:r>
    </w:p>
    <w:p>
      <w:pPr>
        <w:pStyle w:val="BodyText"/>
        <w:rPr>
          <w:rFonts w:ascii="Proxima Nova Rg"/>
          <w:b/>
          <w:sz w:val="20"/>
        </w:rPr>
      </w:pPr>
    </w:p>
    <w:p>
      <w:pPr>
        <w:pStyle w:val="BodyText"/>
        <w:spacing w:before="6"/>
        <w:rPr>
          <w:rFonts w:ascii="Proxima Nova Rg"/>
          <w:b/>
          <w:sz w:val="12"/>
        </w:rPr>
      </w:pPr>
    </w:p>
    <w:tbl>
      <w:tblPr>
        <w:tblW w:w="0" w:type="auto"/>
        <w:jc w:val="left"/>
        <w:tblInd w:w="2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8"/>
        <w:gridCol w:w="1077"/>
        <w:gridCol w:w="1016"/>
        <w:gridCol w:w="1075"/>
      </w:tblGrid>
      <w:tr>
        <w:trPr>
          <w:trHeight w:val="1288" w:hRule="atLeast"/>
        </w:trPr>
        <w:tc>
          <w:tcPr>
            <w:tcW w:w="6406" w:type="dxa"/>
            <w:gridSpan w:val="4"/>
            <w:shd w:val="clear" w:color="auto" w:fill="D4E0F2"/>
          </w:tcPr>
          <w:p>
            <w:pPr>
              <w:pStyle w:val="TableParagraph"/>
              <w:spacing w:line="254" w:lineRule="auto" w:before="98"/>
              <w:ind w:left="1418" w:right="1537"/>
              <w:jc w:val="center"/>
              <w:rPr>
                <w:sz w:val="17"/>
              </w:rPr>
            </w:pPr>
            <w:r>
              <w:rPr>
                <w:color w:val="231F20"/>
                <w:sz w:val="17"/>
              </w:rPr>
              <w:t>Freemont</w:t>
            </w:r>
            <w:r>
              <w:rPr>
                <w:color w:val="231F20"/>
                <w:spacing w:val="-11"/>
                <w:sz w:val="17"/>
              </w:rPr>
              <w:t> </w:t>
            </w:r>
            <w:r>
              <w:rPr>
                <w:color w:val="231F20"/>
                <w:sz w:val="17"/>
              </w:rPr>
              <w:t>Corporation–Machining</w:t>
            </w:r>
            <w:r>
              <w:rPr>
                <w:color w:val="231F20"/>
                <w:spacing w:val="-11"/>
                <w:sz w:val="17"/>
              </w:rPr>
              <w:t> </w:t>
            </w:r>
            <w:r>
              <w:rPr>
                <w:color w:val="231F20"/>
                <w:sz w:val="17"/>
              </w:rPr>
              <w:t>Department Cost Control Report</w:t>
            </w:r>
          </w:p>
          <w:p>
            <w:pPr>
              <w:pStyle w:val="TableParagraph"/>
              <w:spacing w:before="1"/>
              <w:ind w:left="1418" w:right="1536"/>
              <w:jc w:val="center"/>
              <w:rPr>
                <w:sz w:val="17"/>
              </w:rPr>
            </w:pPr>
            <w:r>
              <w:rPr>
                <w:color w:val="231F20"/>
                <w:sz w:val="17"/>
              </w:rPr>
              <w:t>For</w:t>
            </w:r>
            <w:r>
              <w:rPr>
                <w:color w:val="231F20"/>
                <w:spacing w:val="-2"/>
                <w:sz w:val="17"/>
              </w:rPr>
              <w:t> </w:t>
            </w:r>
            <w:r>
              <w:rPr>
                <w:color w:val="231F20"/>
                <w:sz w:val="17"/>
              </w:rPr>
              <w:t>the Month Ended June </w:t>
            </w:r>
            <w:r>
              <w:rPr>
                <w:color w:val="231F20"/>
                <w:spacing w:val="-5"/>
                <w:sz w:val="17"/>
              </w:rPr>
              <w:t>30</w:t>
            </w:r>
          </w:p>
          <w:p>
            <w:pPr>
              <w:pStyle w:val="TableParagraph"/>
              <w:tabs>
                <w:tab w:pos="4488" w:val="left" w:leader="none"/>
              </w:tabs>
              <w:spacing w:before="47"/>
              <w:ind w:left="3583"/>
              <w:jc w:val="left"/>
              <w:rPr>
                <w:sz w:val="17"/>
              </w:rPr>
            </w:pPr>
            <w:r>
              <w:rPr>
                <w:color w:val="231F20"/>
                <w:spacing w:val="-2"/>
                <w:sz w:val="17"/>
              </w:rPr>
              <w:t>Actual</w:t>
            </w:r>
            <w:r>
              <w:rPr>
                <w:color w:val="231F20"/>
                <w:sz w:val="17"/>
              </w:rPr>
              <w:tab/>
            </w:r>
            <w:r>
              <w:rPr>
                <w:color w:val="231F20"/>
                <w:spacing w:val="-2"/>
                <w:sz w:val="17"/>
              </w:rPr>
              <w:t>Planning</w:t>
            </w:r>
          </w:p>
          <w:p>
            <w:pPr>
              <w:pStyle w:val="TableParagraph"/>
              <w:tabs>
                <w:tab w:pos="4540" w:val="left" w:leader="none"/>
                <w:tab w:pos="5431" w:val="left" w:leader="none"/>
              </w:tabs>
              <w:spacing w:before="13"/>
              <w:ind w:left="3550"/>
              <w:jc w:val="left"/>
              <w:rPr>
                <w:sz w:val="17"/>
              </w:rPr>
            </w:pPr>
            <w:r>
              <w:rPr>
                <w:color w:val="231F20"/>
                <w:spacing w:val="-2"/>
                <w:sz w:val="17"/>
              </w:rPr>
              <w:t>Results</w:t>
            </w:r>
            <w:r>
              <w:rPr>
                <w:color w:val="231F20"/>
                <w:sz w:val="17"/>
              </w:rPr>
              <w:tab/>
            </w:r>
            <w:r>
              <w:rPr>
                <w:color w:val="231F20"/>
                <w:spacing w:val="-2"/>
                <w:sz w:val="17"/>
              </w:rPr>
              <w:t>Budget</w:t>
            </w:r>
            <w:r>
              <w:rPr>
                <w:color w:val="231F20"/>
                <w:sz w:val="17"/>
              </w:rPr>
              <w:tab/>
            </w:r>
            <w:r>
              <w:rPr>
                <w:color w:val="231F20"/>
                <w:spacing w:val="-2"/>
                <w:sz w:val="17"/>
              </w:rPr>
              <w:t>Variances</w:t>
            </w:r>
          </w:p>
        </w:tc>
      </w:tr>
      <w:tr>
        <w:trPr>
          <w:trHeight w:val="324" w:hRule="atLeast"/>
        </w:trPr>
        <w:tc>
          <w:tcPr>
            <w:tcW w:w="3238" w:type="dxa"/>
            <w:shd w:val="clear" w:color="auto" w:fill="E9F7FE"/>
          </w:tcPr>
          <w:p>
            <w:pPr>
              <w:pStyle w:val="TableParagraph"/>
              <w:spacing w:before="62"/>
              <w:ind w:left="120"/>
              <w:jc w:val="left"/>
              <w:rPr>
                <w:sz w:val="17"/>
              </w:rPr>
            </w:pPr>
            <w:r>
              <w:rPr>
                <w:color w:val="231F20"/>
                <w:sz w:val="17"/>
              </w:rPr>
              <w:t>Machine-hours</w:t>
            </w:r>
            <w:r>
              <w:rPr>
                <w:color w:val="231F20"/>
                <w:spacing w:val="61"/>
                <w:sz w:val="17"/>
              </w:rPr>
              <w:t> </w:t>
            </w:r>
            <w:r>
              <w:rPr>
                <w:color w:val="231F20"/>
                <w:sz w:val="17"/>
              </w:rPr>
              <w:t>. . . . . . . . . . . . . . . . . . . . </w:t>
            </w:r>
            <w:r>
              <w:rPr>
                <w:color w:val="231F20"/>
                <w:spacing w:val="-10"/>
                <w:sz w:val="17"/>
              </w:rPr>
              <w:t>.</w:t>
            </w:r>
          </w:p>
        </w:tc>
        <w:tc>
          <w:tcPr>
            <w:tcW w:w="1077" w:type="dxa"/>
            <w:shd w:val="clear" w:color="auto" w:fill="E9F7FE"/>
          </w:tcPr>
          <w:p>
            <w:pPr>
              <w:pStyle w:val="TableParagraph"/>
              <w:spacing w:before="62"/>
              <w:ind w:right="118"/>
              <w:rPr>
                <w:sz w:val="17"/>
              </w:rPr>
            </w:pPr>
            <w:r>
              <w:rPr>
                <w:color w:val="231F20"/>
                <w:spacing w:val="-2"/>
                <w:sz w:val="17"/>
              </w:rPr>
              <w:t>38,000</w:t>
            </w:r>
          </w:p>
        </w:tc>
        <w:tc>
          <w:tcPr>
            <w:tcW w:w="1016" w:type="dxa"/>
            <w:shd w:val="clear" w:color="auto" w:fill="E9F7FE"/>
          </w:tcPr>
          <w:p>
            <w:pPr>
              <w:pStyle w:val="TableParagraph"/>
              <w:spacing w:before="62"/>
              <w:ind w:right="140"/>
              <w:rPr>
                <w:sz w:val="17"/>
              </w:rPr>
            </w:pPr>
            <w:r>
              <w:rPr>
                <w:color w:val="231F20"/>
                <w:spacing w:val="-2"/>
                <w:sz w:val="17"/>
              </w:rPr>
              <w:t>35,000</w:t>
            </w:r>
          </w:p>
        </w:tc>
        <w:tc>
          <w:tcPr>
            <w:tcW w:w="1075" w:type="dxa"/>
            <w:shd w:val="clear" w:color="auto" w:fill="E9F7FE"/>
          </w:tcPr>
          <w:p>
            <w:pPr>
              <w:pStyle w:val="TableParagraph"/>
              <w:jc w:val="left"/>
              <w:rPr>
                <w:rFonts w:ascii="Times New Roman"/>
                <w:sz w:val="18"/>
              </w:rPr>
            </w:pPr>
          </w:p>
        </w:tc>
      </w:tr>
      <w:tr>
        <w:trPr>
          <w:trHeight w:val="268" w:hRule="atLeast"/>
        </w:trPr>
        <w:tc>
          <w:tcPr>
            <w:tcW w:w="3238" w:type="dxa"/>
            <w:shd w:val="clear" w:color="auto" w:fill="E9F7FE"/>
          </w:tcPr>
          <w:p>
            <w:pPr>
              <w:pStyle w:val="TableParagraph"/>
              <w:spacing w:line="193" w:lineRule="exact" w:before="55"/>
              <w:ind w:left="120"/>
              <w:jc w:val="left"/>
              <w:rPr>
                <w:sz w:val="17"/>
              </w:rPr>
            </w:pPr>
            <w:r>
              <w:rPr>
                <w:color w:val="231F20"/>
                <w:sz w:val="17"/>
              </w:rPr>
              <w:t>Direct labor wages</w:t>
            </w:r>
            <w:r>
              <w:rPr>
                <w:color w:val="231F20"/>
                <w:spacing w:val="18"/>
                <w:sz w:val="17"/>
              </w:rPr>
              <w:t> </w:t>
            </w:r>
            <w:r>
              <w:rPr>
                <w:color w:val="231F20"/>
                <w:sz w:val="17"/>
              </w:rPr>
              <w:t>. . . . . . . . . . . . . . . . . </w:t>
            </w:r>
            <w:r>
              <w:rPr>
                <w:color w:val="231F20"/>
                <w:spacing w:val="-10"/>
                <w:sz w:val="17"/>
              </w:rPr>
              <w:t>.</w:t>
            </w:r>
          </w:p>
        </w:tc>
        <w:tc>
          <w:tcPr>
            <w:tcW w:w="1077" w:type="dxa"/>
            <w:shd w:val="clear" w:color="auto" w:fill="E9F7FE"/>
          </w:tcPr>
          <w:p>
            <w:pPr>
              <w:pStyle w:val="TableParagraph"/>
              <w:spacing w:line="193" w:lineRule="exact" w:before="55"/>
              <w:ind w:right="118"/>
              <w:rPr>
                <w:sz w:val="17"/>
              </w:rPr>
            </w:pPr>
            <w:r>
              <w:rPr>
                <w:color w:val="231F20"/>
                <w:w w:val="105"/>
                <w:sz w:val="17"/>
              </w:rPr>
              <w:t>$</w:t>
            </w:r>
            <w:r>
              <w:rPr>
                <w:color w:val="231F20"/>
                <w:spacing w:val="47"/>
                <w:w w:val="105"/>
                <w:sz w:val="17"/>
              </w:rPr>
              <w:t> </w:t>
            </w:r>
            <w:r>
              <w:rPr>
                <w:color w:val="231F20"/>
                <w:spacing w:val="-2"/>
                <w:w w:val="105"/>
                <w:sz w:val="17"/>
              </w:rPr>
              <w:t>86,100</w:t>
            </w:r>
          </w:p>
        </w:tc>
        <w:tc>
          <w:tcPr>
            <w:tcW w:w="1016" w:type="dxa"/>
            <w:shd w:val="clear" w:color="auto" w:fill="E9F7FE"/>
          </w:tcPr>
          <w:p>
            <w:pPr>
              <w:pStyle w:val="TableParagraph"/>
              <w:spacing w:line="193" w:lineRule="exact" w:before="55"/>
              <w:ind w:right="140"/>
              <w:rPr>
                <w:sz w:val="17"/>
              </w:rPr>
            </w:pPr>
            <w:r>
              <w:rPr>
                <w:color w:val="231F20"/>
                <w:sz w:val="17"/>
              </w:rPr>
              <w:t>$</w:t>
            </w:r>
            <w:r>
              <w:rPr>
                <w:color w:val="231F20"/>
                <w:spacing w:val="55"/>
                <w:sz w:val="17"/>
              </w:rPr>
              <w:t> </w:t>
            </w:r>
            <w:r>
              <w:rPr>
                <w:color w:val="231F20"/>
                <w:spacing w:val="-2"/>
                <w:sz w:val="17"/>
              </w:rPr>
              <w:t>80,500</w:t>
            </w:r>
          </w:p>
        </w:tc>
        <w:tc>
          <w:tcPr>
            <w:tcW w:w="1075" w:type="dxa"/>
            <w:shd w:val="clear" w:color="auto" w:fill="E9F7FE"/>
          </w:tcPr>
          <w:p>
            <w:pPr>
              <w:pStyle w:val="TableParagraph"/>
              <w:spacing w:line="193" w:lineRule="exact" w:before="55"/>
              <w:ind w:left="146"/>
              <w:jc w:val="left"/>
              <w:rPr>
                <w:sz w:val="17"/>
              </w:rPr>
            </w:pPr>
            <w:r>
              <w:rPr>
                <w:color w:val="231F20"/>
                <w:sz w:val="17"/>
              </w:rPr>
              <w:t>$</w:t>
            </w:r>
            <w:r>
              <w:rPr>
                <w:color w:val="231F20"/>
                <w:spacing w:val="47"/>
                <w:sz w:val="17"/>
              </w:rPr>
              <w:t> </w:t>
            </w:r>
            <w:r>
              <w:rPr>
                <w:color w:val="231F20"/>
                <w:sz w:val="17"/>
              </w:rPr>
              <w:t>5,600 </w:t>
            </w:r>
            <w:r>
              <w:rPr>
                <w:color w:val="231F20"/>
                <w:spacing w:val="-10"/>
                <w:sz w:val="17"/>
              </w:rPr>
              <w:t>U</w:t>
            </w:r>
          </w:p>
        </w:tc>
      </w:tr>
      <w:tr>
        <w:trPr>
          <w:trHeight w:val="218" w:hRule="atLeast"/>
        </w:trPr>
        <w:tc>
          <w:tcPr>
            <w:tcW w:w="3238" w:type="dxa"/>
            <w:shd w:val="clear" w:color="auto" w:fill="E9F7FE"/>
          </w:tcPr>
          <w:p>
            <w:pPr>
              <w:pStyle w:val="TableParagraph"/>
              <w:spacing w:line="193" w:lineRule="exact" w:before="5"/>
              <w:ind w:left="120"/>
              <w:jc w:val="left"/>
              <w:rPr>
                <w:sz w:val="17"/>
              </w:rPr>
            </w:pPr>
            <w:r>
              <w:rPr>
                <w:color w:val="231F20"/>
                <w:sz w:val="17"/>
              </w:rPr>
              <w:t>Supplies</w:t>
            </w:r>
            <w:r>
              <w:rPr>
                <w:color w:val="231F20"/>
                <w:spacing w:val="24"/>
                <w:sz w:val="17"/>
              </w:rPr>
              <w:t> </w:t>
            </w:r>
            <w:r>
              <w:rPr>
                <w:color w:val="231F20"/>
                <w:sz w:val="17"/>
              </w:rPr>
              <w:t>. . . . . . . . . . . . . . . . . . . . . . . . . . </w:t>
            </w:r>
            <w:r>
              <w:rPr>
                <w:color w:val="231F20"/>
                <w:spacing w:val="-10"/>
                <w:sz w:val="17"/>
              </w:rPr>
              <w:t>.</w:t>
            </w:r>
          </w:p>
        </w:tc>
        <w:tc>
          <w:tcPr>
            <w:tcW w:w="1077" w:type="dxa"/>
            <w:shd w:val="clear" w:color="auto" w:fill="E9F7FE"/>
          </w:tcPr>
          <w:p>
            <w:pPr>
              <w:pStyle w:val="TableParagraph"/>
              <w:spacing w:line="193" w:lineRule="exact" w:before="5"/>
              <w:ind w:right="118"/>
              <w:rPr>
                <w:sz w:val="17"/>
              </w:rPr>
            </w:pPr>
            <w:r>
              <w:rPr>
                <w:color w:val="231F20"/>
                <w:spacing w:val="-2"/>
                <w:w w:val="110"/>
                <w:sz w:val="17"/>
              </w:rPr>
              <w:t>23,100</w:t>
            </w:r>
          </w:p>
        </w:tc>
        <w:tc>
          <w:tcPr>
            <w:tcW w:w="1016" w:type="dxa"/>
            <w:shd w:val="clear" w:color="auto" w:fill="E9F7FE"/>
          </w:tcPr>
          <w:p>
            <w:pPr>
              <w:pStyle w:val="TableParagraph"/>
              <w:spacing w:line="193" w:lineRule="exact" w:before="5"/>
              <w:ind w:right="140"/>
              <w:rPr>
                <w:sz w:val="17"/>
              </w:rPr>
            </w:pPr>
            <w:r>
              <w:rPr>
                <w:color w:val="231F20"/>
                <w:spacing w:val="-2"/>
                <w:w w:val="105"/>
                <w:sz w:val="17"/>
              </w:rPr>
              <w:t>21,000</w:t>
            </w:r>
          </w:p>
        </w:tc>
        <w:tc>
          <w:tcPr>
            <w:tcW w:w="1075" w:type="dxa"/>
            <w:shd w:val="clear" w:color="auto" w:fill="E9F7FE"/>
          </w:tcPr>
          <w:p>
            <w:pPr>
              <w:pStyle w:val="TableParagraph"/>
              <w:spacing w:line="193" w:lineRule="exact" w:before="5"/>
              <w:ind w:right="118"/>
              <w:rPr>
                <w:sz w:val="17"/>
              </w:rPr>
            </w:pPr>
            <w:r>
              <w:rPr>
                <w:color w:val="231F20"/>
                <w:w w:val="105"/>
                <w:sz w:val="17"/>
              </w:rPr>
              <w:t>2,100</w:t>
            </w:r>
            <w:r>
              <w:rPr>
                <w:color w:val="231F20"/>
                <w:spacing w:val="19"/>
                <w:w w:val="105"/>
                <w:sz w:val="17"/>
              </w:rPr>
              <w:t> </w:t>
            </w:r>
            <w:r>
              <w:rPr>
                <w:color w:val="231F20"/>
                <w:spacing w:val="-10"/>
                <w:w w:val="105"/>
                <w:sz w:val="17"/>
              </w:rPr>
              <w:t>U</w:t>
            </w:r>
          </w:p>
        </w:tc>
      </w:tr>
      <w:tr>
        <w:trPr>
          <w:trHeight w:val="218" w:hRule="atLeast"/>
        </w:trPr>
        <w:tc>
          <w:tcPr>
            <w:tcW w:w="3238" w:type="dxa"/>
            <w:shd w:val="clear" w:color="auto" w:fill="E9F7FE"/>
          </w:tcPr>
          <w:p>
            <w:pPr>
              <w:pStyle w:val="TableParagraph"/>
              <w:spacing w:line="193" w:lineRule="exact" w:before="5"/>
              <w:ind w:left="120"/>
              <w:jc w:val="left"/>
              <w:rPr>
                <w:sz w:val="17"/>
              </w:rPr>
            </w:pPr>
            <w:r>
              <w:rPr>
                <w:color w:val="231F20"/>
                <w:sz w:val="17"/>
              </w:rPr>
              <w:t>Maintenance</w:t>
            </w:r>
            <w:r>
              <w:rPr>
                <w:color w:val="231F20"/>
                <w:spacing w:val="36"/>
                <w:sz w:val="17"/>
              </w:rPr>
              <w:t> </w:t>
            </w:r>
            <w:r>
              <w:rPr>
                <w:color w:val="231F20"/>
                <w:sz w:val="17"/>
              </w:rPr>
              <w:t>. . . . . . . . . . . . . . . . . . . . . . </w:t>
            </w:r>
            <w:r>
              <w:rPr>
                <w:color w:val="231F20"/>
                <w:spacing w:val="-10"/>
                <w:sz w:val="17"/>
              </w:rPr>
              <w:t>.</w:t>
            </w:r>
          </w:p>
        </w:tc>
        <w:tc>
          <w:tcPr>
            <w:tcW w:w="1077" w:type="dxa"/>
            <w:shd w:val="clear" w:color="auto" w:fill="E9F7FE"/>
          </w:tcPr>
          <w:p>
            <w:pPr>
              <w:pStyle w:val="TableParagraph"/>
              <w:spacing w:line="193" w:lineRule="exact" w:before="5"/>
              <w:ind w:right="118"/>
              <w:rPr>
                <w:sz w:val="17"/>
              </w:rPr>
            </w:pPr>
            <w:r>
              <w:rPr>
                <w:color w:val="231F20"/>
                <w:spacing w:val="-2"/>
                <w:w w:val="110"/>
                <w:sz w:val="17"/>
              </w:rPr>
              <w:t>137,300</w:t>
            </w:r>
          </w:p>
        </w:tc>
        <w:tc>
          <w:tcPr>
            <w:tcW w:w="1016" w:type="dxa"/>
            <w:shd w:val="clear" w:color="auto" w:fill="E9F7FE"/>
          </w:tcPr>
          <w:p>
            <w:pPr>
              <w:pStyle w:val="TableParagraph"/>
              <w:spacing w:line="193" w:lineRule="exact" w:before="5"/>
              <w:ind w:right="140"/>
              <w:rPr>
                <w:sz w:val="17"/>
              </w:rPr>
            </w:pPr>
            <w:r>
              <w:rPr>
                <w:color w:val="231F20"/>
                <w:spacing w:val="-2"/>
                <w:w w:val="110"/>
                <w:sz w:val="17"/>
              </w:rPr>
              <w:t>134,000</w:t>
            </w:r>
          </w:p>
        </w:tc>
        <w:tc>
          <w:tcPr>
            <w:tcW w:w="1075" w:type="dxa"/>
            <w:shd w:val="clear" w:color="auto" w:fill="E9F7FE"/>
          </w:tcPr>
          <w:p>
            <w:pPr>
              <w:pStyle w:val="TableParagraph"/>
              <w:spacing w:line="193" w:lineRule="exact" w:before="5"/>
              <w:ind w:right="118"/>
              <w:rPr>
                <w:sz w:val="17"/>
              </w:rPr>
            </w:pPr>
            <w:r>
              <w:rPr>
                <w:color w:val="231F20"/>
                <w:sz w:val="17"/>
              </w:rPr>
              <w:t>3,300</w:t>
            </w:r>
            <w:r>
              <w:rPr>
                <w:color w:val="231F20"/>
                <w:spacing w:val="9"/>
                <w:sz w:val="17"/>
              </w:rPr>
              <w:t> </w:t>
            </w:r>
            <w:r>
              <w:rPr>
                <w:color w:val="231F20"/>
                <w:spacing w:val="-10"/>
                <w:sz w:val="17"/>
              </w:rPr>
              <w:t>U</w:t>
            </w:r>
          </w:p>
        </w:tc>
      </w:tr>
      <w:tr>
        <w:trPr>
          <w:trHeight w:val="218" w:hRule="atLeast"/>
        </w:trPr>
        <w:tc>
          <w:tcPr>
            <w:tcW w:w="3238" w:type="dxa"/>
            <w:shd w:val="clear" w:color="auto" w:fill="E9F7FE"/>
          </w:tcPr>
          <w:p>
            <w:pPr>
              <w:pStyle w:val="TableParagraph"/>
              <w:spacing w:line="193" w:lineRule="exact" w:before="5"/>
              <w:ind w:left="120"/>
              <w:jc w:val="left"/>
              <w:rPr>
                <w:sz w:val="17"/>
              </w:rPr>
            </w:pPr>
            <w:r>
              <w:rPr>
                <w:color w:val="231F20"/>
                <w:sz w:val="17"/>
              </w:rPr>
              <w:t>Utilities</w:t>
            </w:r>
            <w:r>
              <w:rPr>
                <w:color w:val="231F20"/>
                <w:spacing w:val="35"/>
                <w:sz w:val="17"/>
              </w:rPr>
              <w:t> </w:t>
            </w:r>
            <w:r>
              <w:rPr>
                <w:color w:val="231F20"/>
                <w:sz w:val="17"/>
              </w:rPr>
              <w:t>. . . . . . . . . . . . . . . . . . . . . . . . . . . </w:t>
            </w:r>
            <w:r>
              <w:rPr>
                <w:color w:val="231F20"/>
                <w:spacing w:val="-10"/>
                <w:sz w:val="17"/>
              </w:rPr>
              <w:t>.</w:t>
            </w:r>
          </w:p>
        </w:tc>
        <w:tc>
          <w:tcPr>
            <w:tcW w:w="1077" w:type="dxa"/>
            <w:shd w:val="clear" w:color="auto" w:fill="E9F7FE"/>
          </w:tcPr>
          <w:p>
            <w:pPr>
              <w:pStyle w:val="TableParagraph"/>
              <w:spacing w:line="193" w:lineRule="exact" w:before="5"/>
              <w:ind w:right="118"/>
              <w:rPr>
                <w:sz w:val="17"/>
              </w:rPr>
            </w:pPr>
            <w:r>
              <w:rPr>
                <w:color w:val="231F20"/>
                <w:spacing w:val="-2"/>
                <w:w w:val="110"/>
                <w:sz w:val="17"/>
              </w:rPr>
              <w:t>15,700</w:t>
            </w:r>
          </w:p>
        </w:tc>
        <w:tc>
          <w:tcPr>
            <w:tcW w:w="1016" w:type="dxa"/>
            <w:shd w:val="clear" w:color="auto" w:fill="E9F7FE"/>
          </w:tcPr>
          <w:p>
            <w:pPr>
              <w:pStyle w:val="TableParagraph"/>
              <w:spacing w:line="193" w:lineRule="exact" w:before="5"/>
              <w:ind w:right="140"/>
              <w:rPr>
                <w:sz w:val="17"/>
              </w:rPr>
            </w:pPr>
            <w:r>
              <w:rPr>
                <w:color w:val="231F20"/>
                <w:spacing w:val="-2"/>
                <w:w w:val="110"/>
                <w:sz w:val="17"/>
              </w:rPr>
              <w:t>15,200</w:t>
            </w:r>
          </w:p>
        </w:tc>
        <w:tc>
          <w:tcPr>
            <w:tcW w:w="1075" w:type="dxa"/>
            <w:shd w:val="clear" w:color="auto" w:fill="E9F7FE"/>
          </w:tcPr>
          <w:p>
            <w:pPr>
              <w:pStyle w:val="TableParagraph"/>
              <w:spacing w:line="193" w:lineRule="exact" w:before="5"/>
              <w:ind w:right="118"/>
              <w:rPr>
                <w:sz w:val="17"/>
              </w:rPr>
            </w:pPr>
            <w:r>
              <w:rPr>
                <w:color w:val="231F20"/>
                <w:sz w:val="17"/>
              </w:rPr>
              <w:t>500</w:t>
            </w:r>
            <w:r>
              <w:rPr>
                <w:color w:val="231F20"/>
                <w:spacing w:val="-6"/>
                <w:sz w:val="17"/>
              </w:rPr>
              <w:t> </w:t>
            </w:r>
            <w:r>
              <w:rPr>
                <w:color w:val="231F20"/>
                <w:spacing w:val="-10"/>
                <w:sz w:val="17"/>
              </w:rPr>
              <w:t>U</w:t>
            </w:r>
          </w:p>
        </w:tc>
      </w:tr>
      <w:tr>
        <w:trPr>
          <w:trHeight w:val="218" w:hRule="atLeast"/>
        </w:trPr>
        <w:tc>
          <w:tcPr>
            <w:tcW w:w="3238" w:type="dxa"/>
            <w:shd w:val="clear" w:color="auto" w:fill="E9F7FE"/>
          </w:tcPr>
          <w:p>
            <w:pPr>
              <w:pStyle w:val="TableParagraph"/>
              <w:spacing w:line="193" w:lineRule="exact" w:before="5"/>
              <w:ind w:left="120"/>
              <w:jc w:val="left"/>
              <w:rPr>
                <w:sz w:val="17"/>
              </w:rPr>
            </w:pPr>
            <w:r>
              <w:rPr>
                <w:color w:val="231F20"/>
                <w:sz w:val="17"/>
              </w:rPr>
              <w:t>Supervision</w:t>
            </w:r>
            <w:r>
              <w:rPr>
                <w:color w:val="231F20"/>
                <w:spacing w:val="43"/>
                <w:sz w:val="17"/>
              </w:rPr>
              <w:t> </w:t>
            </w:r>
            <w:r>
              <w:rPr>
                <w:color w:val="231F20"/>
                <w:sz w:val="17"/>
              </w:rPr>
              <w:t>. . . . . . . . . . . . . . . . . . . . . . . </w:t>
            </w:r>
            <w:r>
              <w:rPr>
                <w:color w:val="231F20"/>
                <w:spacing w:val="-10"/>
                <w:sz w:val="17"/>
              </w:rPr>
              <w:t>.</w:t>
            </w:r>
          </w:p>
        </w:tc>
        <w:tc>
          <w:tcPr>
            <w:tcW w:w="1077" w:type="dxa"/>
            <w:shd w:val="clear" w:color="auto" w:fill="E9F7FE"/>
          </w:tcPr>
          <w:p>
            <w:pPr>
              <w:pStyle w:val="TableParagraph"/>
              <w:spacing w:line="193" w:lineRule="exact" w:before="5"/>
              <w:ind w:right="118"/>
              <w:rPr>
                <w:sz w:val="17"/>
              </w:rPr>
            </w:pPr>
            <w:r>
              <w:rPr>
                <w:color w:val="231F20"/>
                <w:spacing w:val="-2"/>
                <w:sz w:val="17"/>
              </w:rPr>
              <w:t>38,000</w:t>
            </w:r>
          </w:p>
        </w:tc>
        <w:tc>
          <w:tcPr>
            <w:tcW w:w="1016" w:type="dxa"/>
            <w:shd w:val="clear" w:color="auto" w:fill="E9F7FE"/>
          </w:tcPr>
          <w:p>
            <w:pPr>
              <w:pStyle w:val="TableParagraph"/>
              <w:spacing w:line="193" w:lineRule="exact" w:before="5"/>
              <w:ind w:right="140"/>
              <w:rPr>
                <w:sz w:val="17"/>
              </w:rPr>
            </w:pPr>
            <w:r>
              <w:rPr>
                <w:color w:val="231F20"/>
                <w:spacing w:val="-2"/>
                <w:sz w:val="17"/>
              </w:rPr>
              <w:t>38,000</w:t>
            </w:r>
          </w:p>
        </w:tc>
        <w:tc>
          <w:tcPr>
            <w:tcW w:w="1075" w:type="dxa"/>
            <w:shd w:val="clear" w:color="auto" w:fill="E9F7FE"/>
          </w:tcPr>
          <w:p>
            <w:pPr>
              <w:pStyle w:val="TableParagraph"/>
              <w:spacing w:line="193" w:lineRule="exact" w:before="5"/>
              <w:ind w:left="687"/>
              <w:jc w:val="left"/>
              <w:rPr>
                <w:sz w:val="17"/>
              </w:rPr>
            </w:pPr>
            <w:r>
              <w:rPr>
                <w:color w:val="231F20"/>
                <w:w w:val="97"/>
                <w:sz w:val="17"/>
              </w:rPr>
              <w:t>0</w:t>
            </w:r>
          </w:p>
        </w:tc>
      </w:tr>
      <w:tr>
        <w:trPr>
          <w:trHeight w:val="248" w:hRule="atLeast"/>
        </w:trPr>
        <w:tc>
          <w:tcPr>
            <w:tcW w:w="3238" w:type="dxa"/>
            <w:shd w:val="clear" w:color="auto" w:fill="E9F7FE"/>
          </w:tcPr>
          <w:p>
            <w:pPr>
              <w:pStyle w:val="TableParagraph"/>
              <w:spacing w:before="5"/>
              <w:ind w:left="120"/>
              <w:jc w:val="left"/>
              <w:rPr>
                <w:sz w:val="17"/>
              </w:rPr>
            </w:pPr>
            <w:r>
              <w:rPr>
                <w:color w:val="231F20"/>
                <w:sz w:val="17"/>
              </w:rPr>
              <w:t>Depreciation</w:t>
            </w:r>
            <w:r>
              <w:rPr>
                <w:color w:val="231F20"/>
                <w:spacing w:val="43"/>
                <w:sz w:val="17"/>
              </w:rPr>
              <w:t> </w:t>
            </w:r>
            <w:r>
              <w:rPr>
                <w:color w:val="231F20"/>
                <w:sz w:val="17"/>
              </w:rPr>
              <w:t>. . . . . . . . . . . . . . . . . . . . . . </w:t>
            </w:r>
            <w:r>
              <w:rPr>
                <w:color w:val="231F20"/>
                <w:spacing w:val="-10"/>
                <w:sz w:val="17"/>
              </w:rPr>
              <w:t>.</w:t>
            </w:r>
          </w:p>
        </w:tc>
        <w:tc>
          <w:tcPr>
            <w:tcW w:w="1077" w:type="dxa"/>
            <w:shd w:val="clear" w:color="auto" w:fill="E9F7FE"/>
          </w:tcPr>
          <w:p>
            <w:pPr>
              <w:pStyle w:val="TableParagraph"/>
              <w:spacing w:before="5"/>
              <w:ind w:right="118"/>
              <w:rPr>
                <w:sz w:val="17"/>
              </w:rPr>
            </w:pPr>
            <w:r>
              <w:rPr>
                <w:color w:val="231F20"/>
                <w:spacing w:val="58"/>
                <w:sz w:val="17"/>
                <w:u w:val="single" w:color="231F20"/>
              </w:rPr>
              <w:t>  </w:t>
            </w:r>
            <w:r>
              <w:rPr>
                <w:color w:val="231F20"/>
                <w:spacing w:val="-2"/>
                <w:sz w:val="17"/>
                <w:u w:val="single" w:color="231F20"/>
              </w:rPr>
              <w:t>80,000</w:t>
            </w:r>
          </w:p>
        </w:tc>
        <w:tc>
          <w:tcPr>
            <w:tcW w:w="1016" w:type="dxa"/>
            <w:shd w:val="clear" w:color="auto" w:fill="E9F7FE"/>
          </w:tcPr>
          <w:p>
            <w:pPr>
              <w:pStyle w:val="TableParagraph"/>
              <w:spacing w:before="5"/>
              <w:ind w:right="140"/>
              <w:rPr>
                <w:sz w:val="17"/>
              </w:rPr>
            </w:pPr>
            <w:r>
              <w:rPr>
                <w:color w:val="231F20"/>
                <w:spacing w:val="58"/>
                <w:sz w:val="17"/>
                <w:u w:val="single" w:color="231F20"/>
              </w:rPr>
              <w:t>  </w:t>
            </w:r>
            <w:r>
              <w:rPr>
                <w:color w:val="231F20"/>
                <w:spacing w:val="-2"/>
                <w:sz w:val="17"/>
                <w:u w:val="single" w:color="231F20"/>
              </w:rPr>
              <w:t>80,000</w:t>
            </w:r>
          </w:p>
        </w:tc>
        <w:tc>
          <w:tcPr>
            <w:tcW w:w="1075" w:type="dxa"/>
            <w:shd w:val="clear" w:color="auto" w:fill="E9F7FE"/>
          </w:tcPr>
          <w:p>
            <w:pPr>
              <w:pStyle w:val="TableParagraph"/>
              <w:tabs>
                <w:tab w:pos="687" w:val="left" w:leader="none"/>
              </w:tabs>
              <w:spacing w:before="5"/>
              <w:ind w:left="140"/>
              <w:jc w:val="left"/>
              <w:rPr>
                <w:sz w:val="17"/>
              </w:rPr>
            </w:pPr>
            <w:r>
              <w:rPr>
                <w:color w:val="231F20"/>
                <w:sz w:val="17"/>
                <w:u w:val="single" w:color="231F20"/>
              </w:rPr>
              <w:tab/>
            </w:r>
            <w:r>
              <w:rPr>
                <w:color w:val="231F20"/>
                <w:spacing w:val="-10"/>
                <w:sz w:val="17"/>
                <w:u w:val="single" w:color="231F20"/>
              </w:rPr>
              <w:t>0</w:t>
            </w:r>
          </w:p>
        </w:tc>
      </w:tr>
      <w:tr>
        <w:trPr>
          <w:trHeight w:val="411" w:hRule="atLeast"/>
        </w:trPr>
        <w:tc>
          <w:tcPr>
            <w:tcW w:w="3238" w:type="dxa"/>
            <w:shd w:val="clear" w:color="auto" w:fill="E9F7FE"/>
          </w:tcPr>
          <w:p>
            <w:pPr>
              <w:pStyle w:val="TableParagraph"/>
              <w:spacing w:before="35"/>
              <w:ind w:left="120"/>
              <w:jc w:val="left"/>
              <w:rPr>
                <w:sz w:val="17"/>
              </w:rPr>
            </w:pPr>
            <w:r>
              <w:rPr>
                <w:color w:val="231F20"/>
                <w:sz w:val="17"/>
              </w:rPr>
              <w:t>Total</w:t>
            </w:r>
            <w:r>
              <w:rPr>
                <w:color w:val="231F20"/>
                <w:spacing w:val="59"/>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0"/>
                <w:sz w:val="17"/>
              </w:rPr>
              <w:t>.</w:t>
            </w:r>
          </w:p>
        </w:tc>
        <w:tc>
          <w:tcPr>
            <w:tcW w:w="1077" w:type="dxa"/>
            <w:shd w:val="clear" w:color="auto" w:fill="E9F7FE"/>
          </w:tcPr>
          <w:p>
            <w:pPr>
              <w:pStyle w:val="TableParagraph"/>
              <w:spacing w:before="35"/>
              <w:ind w:right="118"/>
              <w:rPr>
                <w:sz w:val="17"/>
              </w:rPr>
            </w:pPr>
            <w:r>
              <w:rPr>
                <w:color w:val="231F20"/>
                <w:spacing w:val="-2"/>
                <w:sz w:val="17"/>
                <w:u w:val="double" w:color="231F20"/>
              </w:rPr>
              <w:t>$380,200</w:t>
            </w:r>
          </w:p>
        </w:tc>
        <w:tc>
          <w:tcPr>
            <w:tcW w:w="1016" w:type="dxa"/>
            <w:shd w:val="clear" w:color="auto" w:fill="E9F7FE"/>
          </w:tcPr>
          <w:p>
            <w:pPr>
              <w:pStyle w:val="TableParagraph"/>
              <w:spacing w:before="35"/>
              <w:ind w:right="139"/>
              <w:rPr>
                <w:sz w:val="17"/>
              </w:rPr>
            </w:pPr>
            <w:r>
              <w:rPr>
                <w:color w:val="231F20"/>
                <w:spacing w:val="-2"/>
                <w:w w:val="105"/>
                <w:sz w:val="17"/>
                <w:u w:val="double" w:color="231F20"/>
              </w:rPr>
              <w:t>$368,700</w:t>
            </w:r>
          </w:p>
        </w:tc>
        <w:tc>
          <w:tcPr>
            <w:tcW w:w="1075" w:type="dxa"/>
            <w:shd w:val="clear" w:color="auto" w:fill="E9F7FE"/>
          </w:tcPr>
          <w:p>
            <w:pPr>
              <w:pStyle w:val="TableParagraph"/>
              <w:spacing w:before="35"/>
              <w:ind w:left="146"/>
              <w:jc w:val="left"/>
              <w:rPr>
                <w:sz w:val="17"/>
              </w:rPr>
            </w:pPr>
            <w:r>
              <w:rPr>
                <w:color w:val="231F20"/>
                <w:w w:val="110"/>
                <w:sz w:val="17"/>
                <w:u w:val="double" w:color="231F20"/>
              </w:rPr>
              <w:t>$11,500</w:t>
            </w:r>
            <w:r>
              <w:rPr>
                <w:color w:val="231F20"/>
                <w:spacing w:val="14"/>
                <w:w w:val="110"/>
                <w:sz w:val="17"/>
              </w:rPr>
              <w:t> </w:t>
            </w:r>
            <w:r>
              <w:rPr>
                <w:color w:val="231F20"/>
                <w:spacing w:val="-10"/>
                <w:w w:val="110"/>
                <w:sz w:val="17"/>
              </w:rPr>
              <w:t>U</w:t>
            </w:r>
          </w:p>
        </w:tc>
      </w:tr>
    </w:tbl>
    <w:p>
      <w:pPr>
        <w:spacing w:before="169"/>
        <w:ind w:left="1617" w:right="3899" w:firstLine="360"/>
        <w:jc w:val="both"/>
        <w:rPr>
          <w:sz w:val="19"/>
        </w:rPr>
      </w:pPr>
      <w:r>
        <w:rPr>
          <w:color w:val="231F20"/>
          <w:sz w:val="19"/>
        </w:rPr>
        <w:t>“I</w:t>
      </w:r>
      <w:r>
        <w:rPr>
          <w:color w:val="231F20"/>
          <w:spacing w:val="-12"/>
          <w:sz w:val="19"/>
        </w:rPr>
        <w:t> </w:t>
      </w:r>
      <w:r>
        <w:rPr>
          <w:color w:val="231F20"/>
          <w:sz w:val="19"/>
        </w:rPr>
        <w:t>just</w:t>
      </w:r>
      <w:r>
        <w:rPr>
          <w:color w:val="231F20"/>
          <w:spacing w:val="-12"/>
          <w:sz w:val="19"/>
        </w:rPr>
        <w:t> </w:t>
      </w:r>
      <w:r>
        <w:rPr>
          <w:color w:val="231F20"/>
          <w:sz w:val="19"/>
        </w:rPr>
        <w:t>can’t</w:t>
      </w:r>
      <w:r>
        <w:rPr>
          <w:color w:val="231F20"/>
          <w:spacing w:val="-12"/>
          <w:sz w:val="19"/>
        </w:rPr>
        <w:t> </w:t>
      </w:r>
      <w:r>
        <w:rPr>
          <w:color w:val="231F20"/>
          <w:sz w:val="19"/>
        </w:rPr>
        <w:t>understand</w:t>
      </w:r>
      <w:r>
        <w:rPr>
          <w:color w:val="231F20"/>
          <w:spacing w:val="-12"/>
          <w:sz w:val="19"/>
        </w:rPr>
        <w:t> </w:t>
      </w:r>
      <w:r>
        <w:rPr>
          <w:color w:val="231F20"/>
          <w:sz w:val="19"/>
        </w:rPr>
        <w:t>all</w:t>
      </w:r>
      <w:r>
        <w:rPr>
          <w:color w:val="231F20"/>
          <w:spacing w:val="-12"/>
          <w:sz w:val="19"/>
        </w:rPr>
        <w:t> </w:t>
      </w:r>
      <w:r>
        <w:rPr>
          <w:color w:val="231F20"/>
          <w:sz w:val="19"/>
        </w:rPr>
        <w:t>of</w:t>
      </w:r>
      <w:r>
        <w:rPr>
          <w:color w:val="231F20"/>
          <w:spacing w:val="-12"/>
          <w:sz w:val="19"/>
        </w:rPr>
        <w:t> </w:t>
      </w:r>
      <w:r>
        <w:rPr>
          <w:color w:val="231F20"/>
          <w:sz w:val="19"/>
        </w:rPr>
        <w:t>these</w:t>
      </w:r>
      <w:r>
        <w:rPr>
          <w:color w:val="231F20"/>
          <w:spacing w:val="-12"/>
          <w:sz w:val="19"/>
        </w:rPr>
        <w:t> </w:t>
      </w:r>
      <w:r>
        <w:rPr>
          <w:color w:val="231F20"/>
          <w:sz w:val="19"/>
        </w:rPr>
        <w:t>unfavorable</w:t>
      </w:r>
      <w:r>
        <w:rPr>
          <w:color w:val="231F20"/>
          <w:spacing w:val="-11"/>
          <w:sz w:val="19"/>
        </w:rPr>
        <w:t> </w:t>
      </w:r>
      <w:r>
        <w:rPr>
          <w:color w:val="231F20"/>
          <w:sz w:val="19"/>
        </w:rPr>
        <w:t>variances,”</w:t>
      </w:r>
      <w:r>
        <w:rPr>
          <w:color w:val="231F20"/>
          <w:spacing w:val="-12"/>
          <w:sz w:val="19"/>
        </w:rPr>
        <w:t> </w:t>
      </w:r>
      <w:r>
        <w:rPr>
          <w:color w:val="231F20"/>
          <w:sz w:val="19"/>
        </w:rPr>
        <w:t>Weston</w:t>
      </w:r>
      <w:r>
        <w:rPr>
          <w:color w:val="231F20"/>
          <w:spacing w:val="-12"/>
          <w:sz w:val="19"/>
        </w:rPr>
        <w:t> </w:t>
      </w:r>
      <w:r>
        <w:rPr>
          <w:color w:val="231F20"/>
          <w:sz w:val="19"/>
        </w:rPr>
        <w:t>complained</w:t>
      </w:r>
      <w:r>
        <w:rPr>
          <w:color w:val="231F20"/>
          <w:spacing w:val="-12"/>
          <w:sz w:val="19"/>
        </w:rPr>
        <w:t> </w:t>
      </w:r>
      <w:r>
        <w:rPr>
          <w:color w:val="231F20"/>
          <w:sz w:val="19"/>
        </w:rPr>
        <w:t>to</w:t>
      </w:r>
      <w:r>
        <w:rPr>
          <w:color w:val="231F20"/>
          <w:spacing w:val="-12"/>
          <w:sz w:val="19"/>
        </w:rPr>
        <w:t> </w:t>
      </w:r>
      <w:r>
        <w:rPr>
          <w:color w:val="231F20"/>
          <w:sz w:val="19"/>
        </w:rPr>
        <w:t>the</w:t>
      </w:r>
      <w:r>
        <w:rPr>
          <w:color w:val="231F20"/>
          <w:spacing w:val="-12"/>
          <w:sz w:val="19"/>
        </w:rPr>
        <w:t> </w:t>
      </w:r>
      <w:r>
        <w:rPr>
          <w:color w:val="231F20"/>
          <w:sz w:val="19"/>
        </w:rPr>
        <w:t>supervi- sor of another department. “When the boss called me in, I thought he was going to give me a pat on</w:t>
      </w:r>
      <w:r>
        <w:rPr>
          <w:color w:val="231F20"/>
          <w:spacing w:val="-4"/>
          <w:sz w:val="19"/>
        </w:rPr>
        <w:t> </w:t>
      </w:r>
      <w:r>
        <w:rPr>
          <w:color w:val="231F20"/>
          <w:sz w:val="19"/>
        </w:rPr>
        <w:t>the</w:t>
      </w:r>
      <w:r>
        <w:rPr>
          <w:color w:val="231F20"/>
          <w:spacing w:val="-4"/>
          <w:sz w:val="19"/>
        </w:rPr>
        <w:t> </w:t>
      </w:r>
      <w:r>
        <w:rPr>
          <w:color w:val="231F20"/>
          <w:sz w:val="19"/>
        </w:rPr>
        <w:t>back</w:t>
      </w:r>
      <w:r>
        <w:rPr>
          <w:color w:val="231F20"/>
          <w:spacing w:val="-4"/>
          <w:sz w:val="19"/>
        </w:rPr>
        <w:t> </w:t>
      </w:r>
      <w:r>
        <w:rPr>
          <w:color w:val="231F20"/>
          <w:sz w:val="19"/>
        </w:rPr>
        <w:t>because</w:t>
      </w:r>
      <w:r>
        <w:rPr>
          <w:color w:val="231F20"/>
          <w:spacing w:val="-4"/>
          <w:sz w:val="19"/>
        </w:rPr>
        <w:t> </w:t>
      </w:r>
      <w:r>
        <w:rPr>
          <w:color w:val="231F20"/>
          <w:sz w:val="19"/>
        </w:rPr>
        <w:t>I</w:t>
      </w:r>
      <w:r>
        <w:rPr>
          <w:color w:val="231F20"/>
          <w:spacing w:val="-4"/>
          <w:sz w:val="19"/>
        </w:rPr>
        <w:t> </w:t>
      </w:r>
      <w:r>
        <w:rPr>
          <w:color w:val="231F20"/>
          <w:sz w:val="19"/>
        </w:rPr>
        <w:t>know</w:t>
      </w:r>
      <w:r>
        <w:rPr>
          <w:color w:val="231F20"/>
          <w:spacing w:val="-4"/>
          <w:sz w:val="19"/>
        </w:rPr>
        <w:t> </w:t>
      </w:r>
      <w:r>
        <w:rPr>
          <w:color w:val="231F20"/>
          <w:sz w:val="19"/>
        </w:rPr>
        <w:t>for</w:t>
      </w:r>
      <w:r>
        <w:rPr>
          <w:color w:val="231F20"/>
          <w:spacing w:val="-4"/>
          <w:sz w:val="19"/>
        </w:rPr>
        <w:t> </w:t>
      </w:r>
      <w:r>
        <w:rPr>
          <w:color w:val="231F20"/>
          <w:sz w:val="19"/>
        </w:rPr>
        <w:t>a</w:t>
      </w:r>
      <w:r>
        <w:rPr>
          <w:color w:val="231F20"/>
          <w:spacing w:val="-4"/>
          <w:sz w:val="19"/>
        </w:rPr>
        <w:t> </w:t>
      </w:r>
      <w:r>
        <w:rPr>
          <w:color w:val="231F20"/>
          <w:sz w:val="19"/>
        </w:rPr>
        <w:t>fact</w:t>
      </w:r>
      <w:r>
        <w:rPr>
          <w:color w:val="231F20"/>
          <w:spacing w:val="-4"/>
          <w:sz w:val="19"/>
        </w:rPr>
        <w:t> </w:t>
      </w:r>
      <w:r>
        <w:rPr>
          <w:color w:val="231F20"/>
          <w:sz w:val="19"/>
        </w:rPr>
        <w:t>that</w:t>
      </w:r>
      <w:r>
        <w:rPr>
          <w:color w:val="231F20"/>
          <w:spacing w:val="-4"/>
          <w:sz w:val="19"/>
        </w:rPr>
        <w:t> </w:t>
      </w:r>
      <w:r>
        <w:rPr>
          <w:color w:val="231F20"/>
          <w:sz w:val="19"/>
        </w:rPr>
        <w:t>my</w:t>
      </w:r>
      <w:r>
        <w:rPr>
          <w:color w:val="231F20"/>
          <w:spacing w:val="-4"/>
          <w:sz w:val="19"/>
        </w:rPr>
        <w:t> </w:t>
      </w:r>
      <w:r>
        <w:rPr>
          <w:color w:val="231F20"/>
          <w:sz w:val="19"/>
        </w:rPr>
        <w:t>department</w:t>
      </w:r>
      <w:r>
        <w:rPr>
          <w:color w:val="231F20"/>
          <w:spacing w:val="-4"/>
          <w:sz w:val="19"/>
        </w:rPr>
        <w:t> </w:t>
      </w:r>
      <w:r>
        <w:rPr>
          <w:color w:val="231F20"/>
          <w:sz w:val="19"/>
        </w:rPr>
        <w:t>worked</w:t>
      </w:r>
      <w:r>
        <w:rPr>
          <w:color w:val="231F20"/>
          <w:spacing w:val="-4"/>
          <w:sz w:val="19"/>
        </w:rPr>
        <w:t> </w:t>
      </w:r>
      <w:r>
        <w:rPr>
          <w:color w:val="231F20"/>
          <w:sz w:val="19"/>
        </w:rPr>
        <w:t>more</w:t>
      </w:r>
      <w:r>
        <w:rPr>
          <w:color w:val="231F20"/>
          <w:spacing w:val="-4"/>
          <w:sz w:val="19"/>
        </w:rPr>
        <w:t> </w:t>
      </w:r>
      <w:r>
        <w:rPr>
          <w:color w:val="231F20"/>
          <w:sz w:val="19"/>
        </w:rPr>
        <w:t>efficiently</w:t>
      </w:r>
      <w:r>
        <w:rPr>
          <w:color w:val="231F20"/>
          <w:spacing w:val="-4"/>
          <w:sz w:val="19"/>
        </w:rPr>
        <w:t> </w:t>
      </w:r>
      <w:r>
        <w:rPr>
          <w:color w:val="231F20"/>
          <w:sz w:val="19"/>
        </w:rPr>
        <w:t>last</w:t>
      </w:r>
      <w:r>
        <w:rPr>
          <w:color w:val="231F20"/>
          <w:spacing w:val="-4"/>
          <w:sz w:val="19"/>
        </w:rPr>
        <w:t> </w:t>
      </w:r>
      <w:r>
        <w:rPr>
          <w:color w:val="231F20"/>
          <w:sz w:val="19"/>
        </w:rPr>
        <w:t>month</w:t>
      </w:r>
      <w:r>
        <w:rPr>
          <w:color w:val="231F20"/>
          <w:spacing w:val="-4"/>
          <w:sz w:val="19"/>
        </w:rPr>
        <w:t> </w:t>
      </w:r>
      <w:r>
        <w:rPr>
          <w:color w:val="231F20"/>
          <w:sz w:val="19"/>
        </w:rPr>
        <w:t>than it</w:t>
      </w:r>
      <w:r>
        <w:rPr>
          <w:color w:val="231F20"/>
          <w:spacing w:val="-7"/>
          <w:sz w:val="19"/>
        </w:rPr>
        <w:t> </w:t>
      </w:r>
      <w:r>
        <w:rPr>
          <w:color w:val="231F20"/>
          <w:sz w:val="19"/>
        </w:rPr>
        <w:t>has</w:t>
      </w:r>
      <w:r>
        <w:rPr>
          <w:color w:val="231F20"/>
          <w:spacing w:val="-7"/>
          <w:sz w:val="19"/>
        </w:rPr>
        <w:t> </w:t>
      </w:r>
      <w:r>
        <w:rPr>
          <w:color w:val="231F20"/>
          <w:sz w:val="19"/>
        </w:rPr>
        <w:t>ever</w:t>
      </w:r>
      <w:r>
        <w:rPr>
          <w:color w:val="231F20"/>
          <w:spacing w:val="-7"/>
          <w:sz w:val="19"/>
        </w:rPr>
        <w:t> </w:t>
      </w:r>
      <w:r>
        <w:rPr>
          <w:color w:val="231F20"/>
          <w:sz w:val="19"/>
        </w:rPr>
        <w:t>worked</w:t>
      </w:r>
      <w:r>
        <w:rPr>
          <w:color w:val="231F20"/>
          <w:spacing w:val="-7"/>
          <w:sz w:val="19"/>
        </w:rPr>
        <w:t> </w:t>
      </w:r>
      <w:r>
        <w:rPr>
          <w:color w:val="231F20"/>
          <w:sz w:val="19"/>
        </w:rPr>
        <w:t>before.</w:t>
      </w:r>
      <w:r>
        <w:rPr>
          <w:color w:val="231F20"/>
          <w:spacing w:val="-7"/>
          <w:sz w:val="19"/>
        </w:rPr>
        <w:t> </w:t>
      </w:r>
      <w:r>
        <w:rPr>
          <w:color w:val="231F20"/>
          <w:sz w:val="19"/>
        </w:rPr>
        <w:t>Instead,</w:t>
      </w:r>
      <w:r>
        <w:rPr>
          <w:color w:val="231F20"/>
          <w:spacing w:val="-7"/>
          <w:sz w:val="19"/>
        </w:rPr>
        <w:t> </w:t>
      </w:r>
      <w:r>
        <w:rPr>
          <w:color w:val="231F20"/>
          <w:sz w:val="19"/>
        </w:rPr>
        <w:t>he</w:t>
      </w:r>
      <w:r>
        <w:rPr>
          <w:color w:val="231F20"/>
          <w:spacing w:val="-7"/>
          <w:sz w:val="19"/>
        </w:rPr>
        <w:t> </w:t>
      </w:r>
      <w:r>
        <w:rPr>
          <w:color w:val="231F20"/>
          <w:sz w:val="19"/>
        </w:rPr>
        <w:t>tore</w:t>
      </w:r>
      <w:r>
        <w:rPr>
          <w:color w:val="231F20"/>
          <w:spacing w:val="-7"/>
          <w:sz w:val="19"/>
        </w:rPr>
        <w:t> </w:t>
      </w:r>
      <w:r>
        <w:rPr>
          <w:color w:val="231F20"/>
          <w:sz w:val="19"/>
        </w:rPr>
        <w:t>me</w:t>
      </w:r>
      <w:r>
        <w:rPr>
          <w:color w:val="231F20"/>
          <w:spacing w:val="-7"/>
          <w:sz w:val="19"/>
        </w:rPr>
        <w:t> </w:t>
      </w:r>
      <w:r>
        <w:rPr>
          <w:color w:val="231F20"/>
          <w:sz w:val="19"/>
        </w:rPr>
        <w:t>apart.</w:t>
      </w:r>
      <w:r>
        <w:rPr>
          <w:color w:val="231F20"/>
          <w:spacing w:val="-7"/>
          <w:sz w:val="19"/>
        </w:rPr>
        <w:t> </w:t>
      </w:r>
      <w:r>
        <w:rPr>
          <w:color w:val="231F20"/>
          <w:sz w:val="19"/>
        </w:rPr>
        <w:t>I</w:t>
      </w:r>
      <w:r>
        <w:rPr>
          <w:color w:val="231F20"/>
          <w:spacing w:val="-7"/>
          <w:sz w:val="19"/>
        </w:rPr>
        <w:t> </w:t>
      </w:r>
      <w:r>
        <w:rPr>
          <w:color w:val="231F20"/>
          <w:sz w:val="19"/>
        </w:rPr>
        <w:t>thought</w:t>
      </w:r>
      <w:r>
        <w:rPr>
          <w:color w:val="231F20"/>
          <w:spacing w:val="-7"/>
          <w:sz w:val="19"/>
        </w:rPr>
        <w:t> </w:t>
      </w:r>
      <w:r>
        <w:rPr>
          <w:color w:val="231F20"/>
          <w:sz w:val="19"/>
        </w:rPr>
        <w:t>for</w:t>
      </w:r>
      <w:r>
        <w:rPr>
          <w:color w:val="231F20"/>
          <w:spacing w:val="-7"/>
          <w:sz w:val="19"/>
        </w:rPr>
        <w:t> </w:t>
      </w:r>
      <w:r>
        <w:rPr>
          <w:color w:val="231F20"/>
          <w:sz w:val="19"/>
        </w:rPr>
        <w:t>a</w:t>
      </w:r>
      <w:r>
        <w:rPr>
          <w:color w:val="231F20"/>
          <w:spacing w:val="-7"/>
          <w:sz w:val="19"/>
        </w:rPr>
        <w:t> </w:t>
      </w:r>
      <w:r>
        <w:rPr>
          <w:color w:val="231F20"/>
          <w:sz w:val="19"/>
        </w:rPr>
        <w:t>minute</w:t>
      </w:r>
      <w:r>
        <w:rPr>
          <w:color w:val="231F20"/>
          <w:spacing w:val="-7"/>
          <w:sz w:val="19"/>
        </w:rPr>
        <w:t> </w:t>
      </w:r>
      <w:r>
        <w:rPr>
          <w:color w:val="231F20"/>
          <w:sz w:val="19"/>
        </w:rPr>
        <w:t>that</w:t>
      </w:r>
      <w:r>
        <w:rPr>
          <w:color w:val="231F20"/>
          <w:spacing w:val="-7"/>
          <w:sz w:val="19"/>
        </w:rPr>
        <w:t> </w:t>
      </w:r>
      <w:r>
        <w:rPr>
          <w:color w:val="231F20"/>
          <w:sz w:val="19"/>
        </w:rPr>
        <w:t>it</w:t>
      </w:r>
      <w:r>
        <w:rPr>
          <w:color w:val="231F20"/>
          <w:spacing w:val="-7"/>
          <w:sz w:val="19"/>
        </w:rPr>
        <w:t> </w:t>
      </w:r>
      <w:r>
        <w:rPr>
          <w:color w:val="231F20"/>
          <w:sz w:val="19"/>
        </w:rPr>
        <w:t>might</w:t>
      </w:r>
      <w:r>
        <w:rPr>
          <w:color w:val="231F20"/>
          <w:spacing w:val="-7"/>
          <w:sz w:val="19"/>
        </w:rPr>
        <w:t> </w:t>
      </w:r>
      <w:r>
        <w:rPr>
          <w:color w:val="231F20"/>
          <w:sz w:val="19"/>
        </w:rPr>
        <w:t>be</w:t>
      </w:r>
      <w:r>
        <w:rPr>
          <w:color w:val="231F20"/>
          <w:spacing w:val="-7"/>
          <w:sz w:val="19"/>
        </w:rPr>
        <w:t> </w:t>
      </w:r>
      <w:r>
        <w:rPr>
          <w:color w:val="231F20"/>
          <w:sz w:val="19"/>
        </w:rPr>
        <w:t>over</w:t>
      </w:r>
      <w:r>
        <w:rPr>
          <w:color w:val="231F20"/>
          <w:spacing w:val="-7"/>
          <w:sz w:val="19"/>
        </w:rPr>
        <w:t> </w:t>
      </w:r>
      <w:r>
        <w:rPr>
          <w:color w:val="231F20"/>
          <w:sz w:val="19"/>
        </w:rPr>
        <w:t>the supplies that were stolen out of our warehouse last month. But they only amounted to a couple of hundred dollars, and just look at this report. Everything is unfavorable.”</w:t>
      </w:r>
    </w:p>
    <w:p>
      <w:pPr>
        <w:spacing w:before="9"/>
        <w:ind w:left="1617" w:right="3899" w:firstLine="360"/>
        <w:jc w:val="both"/>
        <w:rPr>
          <w:sz w:val="19"/>
        </w:rPr>
      </w:pPr>
      <w:r>
        <w:rPr>
          <w:color w:val="231F20"/>
          <w:sz w:val="19"/>
        </w:rPr>
        <w:t>Direct labor wages</w:t>
      </w:r>
      <w:r>
        <w:rPr>
          <w:color w:val="231F20"/>
          <w:sz w:val="19"/>
        </w:rPr>
        <w:t> and supplies are variable costs; supervision and depreciation are </w:t>
      </w:r>
      <w:r>
        <w:rPr>
          <w:color w:val="231F20"/>
          <w:sz w:val="19"/>
        </w:rPr>
        <w:t>fixed costs;</w:t>
      </w:r>
      <w:r>
        <w:rPr>
          <w:color w:val="231F20"/>
          <w:spacing w:val="-8"/>
          <w:sz w:val="19"/>
        </w:rPr>
        <w:t> </w:t>
      </w:r>
      <w:r>
        <w:rPr>
          <w:color w:val="231F20"/>
          <w:sz w:val="19"/>
        </w:rPr>
        <w:t>and</w:t>
      </w:r>
      <w:r>
        <w:rPr>
          <w:color w:val="231F20"/>
          <w:spacing w:val="-8"/>
          <w:sz w:val="19"/>
        </w:rPr>
        <w:t> </w:t>
      </w:r>
      <w:r>
        <w:rPr>
          <w:color w:val="231F20"/>
          <w:sz w:val="19"/>
        </w:rPr>
        <w:t>maintenance</w:t>
      </w:r>
      <w:r>
        <w:rPr>
          <w:color w:val="231F20"/>
          <w:spacing w:val="-8"/>
          <w:sz w:val="19"/>
        </w:rPr>
        <w:t> </w:t>
      </w:r>
      <w:r>
        <w:rPr>
          <w:color w:val="231F20"/>
          <w:sz w:val="19"/>
        </w:rPr>
        <w:t>and</w:t>
      </w:r>
      <w:r>
        <w:rPr>
          <w:color w:val="231F20"/>
          <w:spacing w:val="-8"/>
          <w:sz w:val="19"/>
        </w:rPr>
        <w:t> </w:t>
      </w:r>
      <w:r>
        <w:rPr>
          <w:color w:val="231F20"/>
          <w:sz w:val="19"/>
        </w:rPr>
        <w:t>utilities</w:t>
      </w:r>
      <w:r>
        <w:rPr>
          <w:color w:val="231F20"/>
          <w:spacing w:val="-8"/>
          <w:sz w:val="19"/>
        </w:rPr>
        <w:t> </w:t>
      </w:r>
      <w:r>
        <w:rPr>
          <w:color w:val="231F20"/>
          <w:sz w:val="19"/>
        </w:rPr>
        <w:t>are</w:t>
      </w:r>
      <w:r>
        <w:rPr>
          <w:color w:val="231F20"/>
          <w:spacing w:val="-8"/>
          <w:sz w:val="19"/>
        </w:rPr>
        <w:t> </w:t>
      </w:r>
      <w:r>
        <w:rPr>
          <w:color w:val="231F20"/>
          <w:sz w:val="19"/>
        </w:rPr>
        <w:t>mixed</w:t>
      </w:r>
      <w:r>
        <w:rPr>
          <w:color w:val="231F20"/>
          <w:spacing w:val="-8"/>
          <w:sz w:val="19"/>
        </w:rPr>
        <w:t> </w:t>
      </w:r>
      <w:r>
        <w:rPr>
          <w:color w:val="231F20"/>
          <w:sz w:val="19"/>
        </w:rPr>
        <w:t>costs.</w:t>
      </w:r>
      <w:r>
        <w:rPr>
          <w:color w:val="231F20"/>
          <w:spacing w:val="-8"/>
          <w:sz w:val="19"/>
        </w:rPr>
        <w:t> </w:t>
      </w:r>
      <w:r>
        <w:rPr>
          <w:color w:val="231F20"/>
          <w:sz w:val="19"/>
        </w:rPr>
        <w:t>The</w:t>
      </w:r>
      <w:r>
        <w:rPr>
          <w:color w:val="231F20"/>
          <w:spacing w:val="-8"/>
          <w:sz w:val="19"/>
        </w:rPr>
        <w:t> </w:t>
      </w:r>
      <w:r>
        <w:rPr>
          <w:color w:val="231F20"/>
          <w:sz w:val="19"/>
        </w:rPr>
        <w:t>fixed</w:t>
      </w:r>
      <w:r>
        <w:rPr>
          <w:color w:val="231F20"/>
          <w:spacing w:val="-8"/>
          <w:sz w:val="19"/>
        </w:rPr>
        <w:t> </w:t>
      </w:r>
      <w:r>
        <w:rPr>
          <w:color w:val="231F20"/>
          <w:sz w:val="19"/>
        </w:rPr>
        <w:t>component</w:t>
      </w:r>
      <w:r>
        <w:rPr>
          <w:color w:val="231F20"/>
          <w:spacing w:val="-8"/>
          <w:sz w:val="19"/>
        </w:rPr>
        <w:t> </w:t>
      </w:r>
      <w:r>
        <w:rPr>
          <w:color w:val="231F20"/>
          <w:sz w:val="19"/>
        </w:rPr>
        <w:t>of</w:t>
      </w:r>
      <w:r>
        <w:rPr>
          <w:color w:val="231F20"/>
          <w:spacing w:val="-8"/>
          <w:sz w:val="19"/>
        </w:rPr>
        <w:t> </w:t>
      </w:r>
      <w:r>
        <w:rPr>
          <w:color w:val="231F20"/>
          <w:sz w:val="19"/>
        </w:rPr>
        <w:t>the</w:t>
      </w:r>
      <w:r>
        <w:rPr>
          <w:color w:val="231F20"/>
          <w:spacing w:val="-8"/>
          <w:sz w:val="19"/>
        </w:rPr>
        <w:t> </w:t>
      </w:r>
      <w:r>
        <w:rPr>
          <w:color w:val="231F20"/>
          <w:sz w:val="19"/>
        </w:rPr>
        <w:t>budgeted</w:t>
      </w:r>
      <w:r>
        <w:rPr>
          <w:color w:val="231F20"/>
          <w:spacing w:val="-8"/>
          <w:sz w:val="19"/>
        </w:rPr>
        <w:t> </w:t>
      </w:r>
      <w:r>
        <w:rPr>
          <w:color w:val="231F20"/>
          <w:sz w:val="19"/>
        </w:rPr>
        <w:t>mainte- nance cost is $92,000; the fixed component of the budgeted utilities cost is $11,700.</w:t>
      </w:r>
    </w:p>
    <w:p>
      <w:pPr>
        <w:spacing w:before="113"/>
        <w:ind w:left="1617" w:right="0" w:firstLine="0"/>
        <w:jc w:val="left"/>
        <w:rPr>
          <w:rFonts w:ascii="Gill Sans MT"/>
          <w:b/>
          <w:i/>
          <w:sz w:val="16"/>
        </w:rPr>
      </w:pPr>
      <w:r>
        <w:rPr>
          <w:rFonts w:ascii="Gill Sans MT"/>
          <w:b/>
          <w:i/>
          <w:color w:val="231F20"/>
          <w:spacing w:val="-2"/>
          <w:w w:val="105"/>
          <w:sz w:val="16"/>
        </w:rPr>
        <w:t>Required:</w:t>
      </w:r>
    </w:p>
    <w:p>
      <w:pPr>
        <w:pStyle w:val="ListParagraph"/>
        <w:numPr>
          <w:ilvl w:val="0"/>
          <w:numId w:val="14"/>
        </w:numPr>
        <w:tabs>
          <w:tab w:pos="1977" w:val="left" w:leader="none"/>
          <w:tab w:pos="1978" w:val="left" w:leader="none"/>
        </w:tabs>
        <w:spacing w:line="240" w:lineRule="auto" w:before="6" w:after="0"/>
        <w:ind w:left="1977" w:right="0" w:hanging="361"/>
        <w:jc w:val="left"/>
        <w:rPr>
          <w:sz w:val="19"/>
        </w:rPr>
      </w:pPr>
      <w:r>
        <w:rPr>
          <w:color w:val="231F20"/>
          <w:spacing w:val="-2"/>
          <w:sz w:val="19"/>
        </w:rPr>
        <w:t>Evaluate</w:t>
      </w:r>
      <w:r>
        <w:rPr>
          <w:color w:val="231F20"/>
          <w:spacing w:val="-5"/>
          <w:sz w:val="19"/>
        </w:rPr>
        <w:t> </w:t>
      </w:r>
      <w:r>
        <w:rPr>
          <w:color w:val="231F20"/>
          <w:spacing w:val="-2"/>
          <w:sz w:val="19"/>
        </w:rPr>
        <w:t>the</w:t>
      </w:r>
      <w:r>
        <w:rPr>
          <w:color w:val="231F20"/>
          <w:spacing w:val="-4"/>
          <w:sz w:val="19"/>
        </w:rPr>
        <w:t> </w:t>
      </w:r>
      <w:r>
        <w:rPr>
          <w:color w:val="231F20"/>
          <w:spacing w:val="-2"/>
          <w:sz w:val="19"/>
        </w:rPr>
        <w:t>company’s</w:t>
      </w:r>
      <w:r>
        <w:rPr>
          <w:color w:val="231F20"/>
          <w:spacing w:val="-5"/>
          <w:sz w:val="19"/>
        </w:rPr>
        <w:t> </w:t>
      </w:r>
      <w:r>
        <w:rPr>
          <w:color w:val="231F20"/>
          <w:spacing w:val="-2"/>
          <w:sz w:val="19"/>
        </w:rPr>
        <w:t>cost</w:t>
      </w:r>
      <w:r>
        <w:rPr>
          <w:color w:val="231F20"/>
          <w:spacing w:val="-4"/>
          <w:sz w:val="19"/>
        </w:rPr>
        <w:t> </w:t>
      </w:r>
      <w:r>
        <w:rPr>
          <w:color w:val="231F20"/>
          <w:spacing w:val="-2"/>
          <w:sz w:val="19"/>
        </w:rPr>
        <w:t>control</w:t>
      </w:r>
      <w:r>
        <w:rPr>
          <w:color w:val="231F20"/>
          <w:spacing w:val="-4"/>
          <w:sz w:val="19"/>
        </w:rPr>
        <w:t> </w:t>
      </w:r>
      <w:r>
        <w:rPr>
          <w:color w:val="231F20"/>
          <w:spacing w:val="-2"/>
          <w:sz w:val="19"/>
        </w:rPr>
        <w:t>report</w:t>
      </w:r>
      <w:r>
        <w:rPr>
          <w:color w:val="231F20"/>
          <w:spacing w:val="-5"/>
          <w:sz w:val="19"/>
        </w:rPr>
        <w:t> </w:t>
      </w:r>
      <w:r>
        <w:rPr>
          <w:color w:val="231F20"/>
          <w:spacing w:val="-2"/>
          <w:sz w:val="19"/>
        </w:rPr>
        <w:t>and</w:t>
      </w:r>
      <w:r>
        <w:rPr>
          <w:color w:val="231F20"/>
          <w:spacing w:val="-4"/>
          <w:sz w:val="19"/>
        </w:rPr>
        <w:t> </w:t>
      </w:r>
      <w:r>
        <w:rPr>
          <w:color w:val="231F20"/>
          <w:spacing w:val="-2"/>
          <w:sz w:val="19"/>
        </w:rPr>
        <w:t>explain</w:t>
      </w:r>
      <w:r>
        <w:rPr>
          <w:color w:val="231F20"/>
          <w:spacing w:val="-5"/>
          <w:sz w:val="19"/>
        </w:rPr>
        <w:t> </w:t>
      </w:r>
      <w:r>
        <w:rPr>
          <w:color w:val="231F20"/>
          <w:spacing w:val="-2"/>
          <w:sz w:val="19"/>
        </w:rPr>
        <w:t>why</w:t>
      </w:r>
      <w:r>
        <w:rPr>
          <w:color w:val="231F20"/>
          <w:spacing w:val="-4"/>
          <w:sz w:val="19"/>
        </w:rPr>
        <w:t> </w:t>
      </w:r>
      <w:r>
        <w:rPr>
          <w:color w:val="231F20"/>
          <w:spacing w:val="-2"/>
          <w:sz w:val="19"/>
        </w:rPr>
        <w:t>the</w:t>
      </w:r>
      <w:r>
        <w:rPr>
          <w:color w:val="231F20"/>
          <w:spacing w:val="-4"/>
          <w:sz w:val="19"/>
        </w:rPr>
        <w:t> </w:t>
      </w:r>
      <w:r>
        <w:rPr>
          <w:color w:val="231F20"/>
          <w:spacing w:val="-2"/>
          <w:sz w:val="19"/>
        </w:rPr>
        <w:t>variances</w:t>
      </w:r>
      <w:r>
        <w:rPr>
          <w:color w:val="231F20"/>
          <w:spacing w:val="-5"/>
          <w:sz w:val="19"/>
        </w:rPr>
        <w:t> </w:t>
      </w:r>
      <w:r>
        <w:rPr>
          <w:color w:val="231F20"/>
          <w:spacing w:val="-2"/>
          <w:sz w:val="19"/>
        </w:rPr>
        <w:t>were</w:t>
      </w:r>
      <w:r>
        <w:rPr>
          <w:color w:val="231F20"/>
          <w:spacing w:val="-4"/>
          <w:sz w:val="19"/>
        </w:rPr>
        <w:t> </w:t>
      </w:r>
      <w:r>
        <w:rPr>
          <w:color w:val="231F20"/>
          <w:spacing w:val="-2"/>
          <w:sz w:val="19"/>
        </w:rPr>
        <w:t>all</w:t>
      </w:r>
      <w:r>
        <w:rPr>
          <w:color w:val="231F20"/>
          <w:spacing w:val="-5"/>
          <w:sz w:val="19"/>
        </w:rPr>
        <w:t> </w:t>
      </w:r>
      <w:r>
        <w:rPr>
          <w:color w:val="231F20"/>
          <w:spacing w:val="-2"/>
          <w:sz w:val="19"/>
        </w:rPr>
        <w:t>unfavorable.</w:t>
      </w:r>
    </w:p>
    <w:p>
      <w:pPr>
        <w:pStyle w:val="ListParagraph"/>
        <w:numPr>
          <w:ilvl w:val="0"/>
          <w:numId w:val="14"/>
        </w:numPr>
        <w:tabs>
          <w:tab w:pos="1977" w:val="left" w:leader="none"/>
          <w:tab w:pos="1978" w:val="left" w:leader="none"/>
        </w:tabs>
        <w:spacing w:line="240" w:lineRule="auto" w:before="1" w:after="0"/>
        <w:ind w:left="1977" w:right="3899" w:hanging="360"/>
        <w:jc w:val="left"/>
        <w:rPr>
          <w:sz w:val="19"/>
        </w:rPr>
      </w:pPr>
      <w:r>
        <w:rPr>
          <w:color w:val="231F20"/>
          <w:sz w:val="19"/>
        </w:rPr>
        <w:t>Using Exhibit 9–8 as your guide, prepare a performance report that will help Mr. Weston’s superiors assess how well costs were controlled in the Machining Department.</w:t>
      </w:r>
    </w:p>
    <w:p>
      <w:pPr>
        <w:pStyle w:val="BodyText"/>
        <w:rPr>
          <w:sz w:val="20"/>
        </w:rPr>
      </w:pPr>
    </w:p>
    <w:p>
      <w:pPr>
        <w:pStyle w:val="BodyText"/>
        <w:spacing w:before="1"/>
        <w:rPr>
          <w:sz w:val="26"/>
        </w:rPr>
      </w:pPr>
      <w:r>
        <w:rPr/>
        <w:pict>
          <v:group style="position:absolute;margin-left:81pt;margin-top:16.244665pt;width:522pt;height:24pt;mso-position-horizontal-relative:page;mso-position-vertical-relative:paragraph;z-index:-15669760;mso-wrap-distance-left:0;mso-wrap-distance-right:0" id="docshapegroup238" coordorigin="1620,325" coordsize="10440,480">
            <v:rect style="position:absolute;left:1620;top:324;width:10350;height:480" id="docshape239" filled="true" fillcolor="#e3f2eb" stroked="false">
              <v:fill type="solid"/>
            </v:rect>
            <v:line style="position:absolute" from="11970,565" to="12060,565" stroked="true" strokeweight="24pt" strokecolor="#4076a7">
              <v:stroke dashstyle="solid"/>
            </v:line>
            <v:shape style="position:absolute;left:8662;top:434;width:1649;height:288" type="#_x0000_t75" id="docshape240" stroked="false">
              <v:imagedata r:id="rId31" o:title=""/>
            </v:shape>
            <v:shape style="position:absolute;left:1620;top:324;width:10350;height:480" type="#_x0000_t202" id="docshape241" filled="false" stroked="false">
              <v:textbox inset="0,0,0,0">
                <w:txbxContent>
                  <w:p>
                    <w:pPr>
                      <w:spacing w:before="72"/>
                      <w:ind w:left="0" w:right="269" w:firstLine="0"/>
                      <w:jc w:val="right"/>
                      <w:rPr>
                        <w:rFonts w:ascii="Proxima Nova Rg"/>
                        <w:b/>
                        <w:sz w:val="28"/>
                      </w:rPr>
                    </w:pPr>
                    <w:r>
                      <w:rPr>
                        <w:rFonts w:ascii="Proxima Nova Rg"/>
                        <w:b/>
                        <w:color w:val="B11116"/>
                        <w:spacing w:val="-4"/>
                        <w:sz w:val="28"/>
                      </w:rPr>
                      <w:t>Cases</w:t>
                    </w:r>
                  </w:p>
                </w:txbxContent>
              </v:textbox>
              <w10:wrap type="none"/>
            </v:shape>
            <w10:wrap type="topAndBottom"/>
          </v:group>
        </w:pict>
      </w:r>
    </w:p>
    <w:p>
      <w:pPr>
        <w:pStyle w:val="BodyText"/>
        <w:spacing w:before="1"/>
        <w:rPr>
          <w:sz w:val="6"/>
        </w:rPr>
      </w:pPr>
    </w:p>
    <w:p>
      <w:pPr>
        <w:spacing w:line="192" w:lineRule="exact" w:before="98"/>
        <w:ind w:left="1614" w:right="0" w:firstLine="0"/>
        <w:jc w:val="both"/>
        <w:rPr>
          <w:rFonts w:ascii="Proxima Nova Rg" w:hAnsi="Proxima Nova Rg"/>
          <w:b/>
          <w:sz w:val="16"/>
        </w:rPr>
      </w:pPr>
      <w:r>
        <w:rPr>
          <w:rFonts w:ascii="Proxima Nova Rg" w:hAnsi="Proxima Nova Rg"/>
          <w:b/>
          <w:color w:val="231F20"/>
          <w:sz w:val="16"/>
        </w:rPr>
        <w:t>CASE</w:t>
      </w:r>
      <w:r>
        <w:rPr>
          <w:rFonts w:ascii="Proxima Nova Rg" w:hAnsi="Proxima Nova Rg"/>
          <w:b/>
          <w:color w:val="231F20"/>
          <w:spacing w:val="-1"/>
          <w:sz w:val="16"/>
        </w:rPr>
        <w:t> </w:t>
      </w:r>
      <w:r>
        <w:rPr>
          <w:rFonts w:ascii="Proxima Nova Rg" w:hAnsi="Proxima Nova Rg"/>
          <w:b/>
          <w:color w:val="231F20"/>
          <w:sz w:val="16"/>
        </w:rPr>
        <w:t>9–27</w:t>
      </w:r>
      <w:r>
        <w:rPr>
          <w:rFonts w:ascii="Proxima Nova Rg" w:hAnsi="Proxima Nova Rg"/>
          <w:b/>
          <w:color w:val="231F20"/>
          <w:spacing w:val="-1"/>
          <w:sz w:val="16"/>
        </w:rPr>
        <w:t> </w:t>
      </w:r>
      <w:r>
        <w:rPr>
          <w:rFonts w:ascii="Proxima Nova Rg" w:hAnsi="Proxima Nova Rg"/>
          <w:b/>
          <w:color w:val="231F20"/>
          <w:sz w:val="16"/>
        </w:rPr>
        <w:t>Ethics and</w:t>
      </w:r>
      <w:r>
        <w:rPr>
          <w:rFonts w:ascii="Proxima Nova Rg" w:hAnsi="Proxima Nova Rg"/>
          <w:b/>
          <w:color w:val="231F20"/>
          <w:spacing w:val="-1"/>
          <w:sz w:val="16"/>
        </w:rPr>
        <w:t> </w:t>
      </w:r>
      <w:r>
        <w:rPr>
          <w:rFonts w:ascii="Proxima Nova Rg" w:hAnsi="Proxima Nova Rg"/>
          <w:b/>
          <w:color w:val="231F20"/>
          <w:sz w:val="16"/>
        </w:rPr>
        <w:t>the</w:t>
      </w:r>
      <w:r>
        <w:rPr>
          <w:rFonts w:ascii="Proxima Nova Rg" w:hAnsi="Proxima Nova Rg"/>
          <w:b/>
          <w:color w:val="231F20"/>
          <w:spacing w:val="-1"/>
          <w:sz w:val="16"/>
        </w:rPr>
        <w:t> </w:t>
      </w:r>
      <w:r>
        <w:rPr>
          <w:rFonts w:ascii="Proxima Nova Rg" w:hAnsi="Proxima Nova Rg"/>
          <w:b/>
          <w:color w:val="231F20"/>
          <w:sz w:val="16"/>
        </w:rPr>
        <w:t>Manager </w:t>
      </w:r>
      <w:r>
        <w:rPr>
          <w:rFonts w:ascii="Proxima Nova Rg" w:hAnsi="Proxima Nova Rg"/>
          <w:b/>
          <w:color w:val="EC008C"/>
          <w:spacing w:val="-2"/>
          <w:sz w:val="16"/>
        </w:rPr>
        <w:t>LO9–3</w:t>
      </w:r>
    </w:p>
    <w:p>
      <w:pPr>
        <w:spacing w:line="216" w:lineRule="exact" w:before="0"/>
        <w:ind w:left="1614" w:right="0" w:firstLine="0"/>
        <w:jc w:val="both"/>
        <w:rPr>
          <w:sz w:val="19"/>
        </w:rPr>
      </w:pPr>
      <w:r>
        <w:rPr/>
        <w:drawing>
          <wp:anchor distT="0" distB="0" distL="0" distR="0" allowOverlap="1" layoutInCell="1" locked="0" behindDoc="0" simplePos="0" relativeHeight="15789056">
            <wp:simplePos x="0" y="0"/>
            <wp:positionH relativeFrom="page">
              <wp:posOffset>5967978</wp:posOffset>
            </wp:positionH>
            <wp:positionV relativeFrom="paragraph">
              <wp:posOffset>96083</wp:posOffset>
            </wp:positionV>
            <wp:extent cx="516875" cy="516875"/>
            <wp:effectExtent l="0" t="0" r="0" b="0"/>
            <wp:wrapNone/>
            <wp:docPr id="65" name="image25.png"/>
            <wp:cNvGraphicFramePr>
              <a:graphicFrameLocks noChangeAspect="1"/>
            </wp:cNvGraphicFramePr>
            <a:graphic>
              <a:graphicData uri="http://schemas.openxmlformats.org/drawingml/2006/picture">
                <pic:pic>
                  <pic:nvPicPr>
                    <pic:cNvPr id="66" name="image25.png"/>
                    <pic:cNvPicPr/>
                  </pic:nvPicPr>
                  <pic:blipFill>
                    <a:blip r:embed="rId29" cstate="print"/>
                    <a:stretch>
                      <a:fillRect/>
                    </a:stretch>
                  </pic:blipFill>
                  <pic:spPr>
                    <a:xfrm>
                      <a:off x="0" y="0"/>
                      <a:ext cx="516875" cy="516875"/>
                    </a:xfrm>
                    <a:prstGeom prst="rect">
                      <a:avLst/>
                    </a:prstGeom>
                  </pic:spPr>
                </pic:pic>
              </a:graphicData>
            </a:graphic>
          </wp:anchor>
        </w:drawing>
      </w:r>
      <w:r>
        <w:rPr/>
        <w:drawing>
          <wp:anchor distT="0" distB="0" distL="0" distR="0" allowOverlap="1" layoutInCell="1" locked="0" behindDoc="0" simplePos="0" relativeHeight="15789568">
            <wp:simplePos x="0" y="0"/>
            <wp:positionH relativeFrom="page">
              <wp:posOffset>6632968</wp:posOffset>
            </wp:positionH>
            <wp:positionV relativeFrom="paragraph">
              <wp:posOffset>96084</wp:posOffset>
            </wp:positionV>
            <wp:extent cx="512296" cy="514350"/>
            <wp:effectExtent l="0" t="0" r="0" b="0"/>
            <wp:wrapNone/>
            <wp:docPr id="67" name="image28.png"/>
            <wp:cNvGraphicFramePr>
              <a:graphicFrameLocks noChangeAspect="1"/>
            </wp:cNvGraphicFramePr>
            <a:graphic>
              <a:graphicData uri="http://schemas.openxmlformats.org/drawingml/2006/picture">
                <pic:pic>
                  <pic:nvPicPr>
                    <pic:cNvPr id="68" name="image28.png"/>
                    <pic:cNvPicPr/>
                  </pic:nvPicPr>
                  <pic:blipFill>
                    <a:blip r:embed="rId32" cstate="print"/>
                    <a:stretch>
                      <a:fillRect/>
                    </a:stretch>
                  </pic:blipFill>
                  <pic:spPr>
                    <a:xfrm>
                      <a:off x="0" y="0"/>
                      <a:ext cx="512296" cy="514350"/>
                    </a:xfrm>
                    <a:prstGeom prst="rect">
                      <a:avLst/>
                    </a:prstGeom>
                  </pic:spPr>
                </pic:pic>
              </a:graphicData>
            </a:graphic>
          </wp:anchor>
        </w:drawing>
      </w:r>
      <w:r>
        <w:rPr>
          <w:color w:val="231F20"/>
          <w:sz w:val="19"/>
        </w:rPr>
        <w:t>Tom</w:t>
      </w:r>
      <w:r>
        <w:rPr>
          <w:color w:val="231F20"/>
          <w:spacing w:val="-2"/>
          <w:sz w:val="19"/>
        </w:rPr>
        <w:t> </w:t>
      </w:r>
      <w:r>
        <w:rPr>
          <w:color w:val="231F20"/>
          <w:sz w:val="19"/>
        </w:rPr>
        <w:t>Kemper</w:t>
      </w:r>
      <w:r>
        <w:rPr>
          <w:color w:val="231F20"/>
          <w:spacing w:val="-2"/>
          <w:sz w:val="19"/>
        </w:rPr>
        <w:t> </w:t>
      </w:r>
      <w:r>
        <w:rPr>
          <w:color w:val="231F20"/>
          <w:sz w:val="19"/>
        </w:rPr>
        <w:t>is</w:t>
      </w:r>
      <w:r>
        <w:rPr>
          <w:color w:val="231F20"/>
          <w:spacing w:val="-1"/>
          <w:sz w:val="19"/>
        </w:rPr>
        <w:t> </w:t>
      </w:r>
      <w:r>
        <w:rPr>
          <w:color w:val="231F20"/>
          <w:sz w:val="19"/>
        </w:rPr>
        <w:t>the</w:t>
      </w:r>
      <w:r>
        <w:rPr>
          <w:color w:val="231F20"/>
          <w:spacing w:val="-2"/>
          <w:sz w:val="19"/>
        </w:rPr>
        <w:t> </w:t>
      </w:r>
      <w:r>
        <w:rPr>
          <w:color w:val="231F20"/>
          <w:sz w:val="19"/>
        </w:rPr>
        <w:t>controller</w:t>
      </w:r>
      <w:r>
        <w:rPr>
          <w:color w:val="231F20"/>
          <w:spacing w:val="-1"/>
          <w:sz w:val="19"/>
        </w:rPr>
        <w:t> </w:t>
      </w:r>
      <w:r>
        <w:rPr>
          <w:color w:val="231F20"/>
          <w:sz w:val="19"/>
        </w:rPr>
        <w:t>of</w:t>
      </w:r>
      <w:r>
        <w:rPr>
          <w:color w:val="231F20"/>
          <w:spacing w:val="-2"/>
          <w:sz w:val="19"/>
        </w:rPr>
        <w:t> </w:t>
      </w:r>
      <w:r>
        <w:rPr>
          <w:color w:val="231F20"/>
          <w:sz w:val="19"/>
        </w:rPr>
        <w:t>the</w:t>
      </w:r>
      <w:r>
        <w:rPr>
          <w:color w:val="231F20"/>
          <w:spacing w:val="-1"/>
          <w:sz w:val="19"/>
        </w:rPr>
        <w:t> </w:t>
      </w:r>
      <w:r>
        <w:rPr>
          <w:color w:val="231F20"/>
          <w:sz w:val="19"/>
        </w:rPr>
        <w:t>Wichita</w:t>
      </w:r>
      <w:r>
        <w:rPr>
          <w:color w:val="231F20"/>
          <w:spacing w:val="-2"/>
          <w:sz w:val="19"/>
        </w:rPr>
        <w:t> </w:t>
      </w:r>
      <w:r>
        <w:rPr>
          <w:color w:val="231F20"/>
          <w:sz w:val="19"/>
        </w:rPr>
        <w:t>manufacturing</w:t>
      </w:r>
      <w:r>
        <w:rPr>
          <w:color w:val="231F20"/>
          <w:spacing w:val="-2"/>
          <w:sz w:val="19"/>
        </w:rPr>
        <w:t> </w:t>
      </w:r>
      <w:r>
        <w:rPr>
          <w:color w:val="231F20"/>
          <w:sz w:val="19"/>
        </w:rPr>
        <w:t>facility</w:t>
      </w:r>
      <w:r>
        <w:rPr>
          <w:color w:val="231F20"/>
          <w:spacing w:val="-1"/>
          <w:sz w:val="19"/>
        </w:rPr>
        <w:t> </w:t>
      </w:r>
      <w:r>
        <w:rPr>
          <w:color w:val="231F20"/>
          <w:sz w:val="19"/>
        </w:rPr>
        <w:t>of</w:t>
      </w:r>
      <w:r>
        <w:rPr>
          <w:color w:val="231F20"/>
          <w:spacing w:val="-2"/>
          <w:sz w:val="19"/>
        </w:rPr>
        <w:t> </w:t>
      </w:r>
      <w:r>
        <w:rPr>
          <w:color w:val="231F20"/>
          <w:sz w:val="19"/>
        </w:rPr>
        <w:t>Prudhom</w:t>
      </w:r>
      <w:r>
        <w:rPr>
          <w:color w:val="231F20"/>
          <w:spacing w:val="-1"/>
          <w:sz w:val="19"/>
        </w:rPr>
        <w:t> </w:t>
      </w:r>
      <w:r>
        <w:rPr>
          <w:color w:val="231F20"/>
          <w:sz w:val="19"/>
        </w:rPr>
        <w:t>Enterprises,</w:t>
      </w:r>
      <w:r>
        <w:rPr>
          <w:color w:val="231F20"/>
          <w:spacing w:val="-2"/>
          <w:sz w:val="19"/>
        </w:rPr>
        <w:t> </w:t>
      </w:r>
      <w:r>
        <w:rPr>
          <w:color w:val="231F20"/>
          <w:spacing w:val="-4"/>
          <w:sz w:val="19"/>
        </w:rPr>
        <w:t>Inc.</w:t>
      </w:r>
    </w:p>
    <w:p>
      <w:pPr>
        <w:spacing w:before="1"/>
        <w:ind w:left="1614" w:right="3897" w:firstLine="360"/>
        <w:jc w:val="both"/>
        <w:rPr>
          <w:sz w:val="19"/>
        </w:rPr>
      </w:pPr>
      <w:r>
        <w:rPr>
          <w:color w:val="231F20"/>
          <w:sz w:val="19"/>
        </w:rPr>
        <w:t>The annual cost control report is one of the many reports that must be filed with corporate headquarters and is due at corporate headquarters shortly after the beginning of the New Year. Kemper does not like putting work off to the last minute, so just before Christmas he prepared a preliminary</w:t>
      </w:r>
      <w:r>
        <w:rPr>
          <w:color w:val="231F20"/>
          <w:spacing w:val="-2"/>
          <w:sz w:val="19"/>
        </w:rPr>
        <w:t> </w:t>
      </w:r>
      <w:r>
        <w:rPr>
          <w:color w:val="231F20"/>
          <w:sz w:val="19"/>
        </w:rPr>
        <w:t>draft</w:t>
      </w:r>
      <w:r>
        <w:rPr>
          <w:color w:val="231F20"/>
          <w:spacing w:val="-2"/>
          <w:sz w:val="19"/>
        </w:rPr>
        <w:t> </w:t>
      </w:r>
      <w:r>
        <w:rPr>
          <w:color w:val="231F20"/>
          <w:sz w:val="19"/>
        </w:rPr>
        <w:t>of</w:t>
      </w:r>
      <w:r>
        <w:rPr>
          <w:color w:val="231F20"/>
          <w:spacing w:val="-2"/>
          <w:sz w:val="19"/>
        </w:rPr>
        <w:t> </w:t>
      </w:r>
      <w:r>
        <w:rPr>
          <w:color w:val="231F20"/>
          <w:sz w:val="19"/>
        </w:rPr>
        <w:t>the</w:t>
      </w:r>
      <w:r>
        <w:rPr>
          <w:color w:val="231F20"/>
          <w:spacing w:val="-2"/>
          <w:sz w:val="19"/>
        </w:rPr>
        <w:t> </w:t>
      </w:r>
      <w:r>
        <w:rPr>
          <w:color w:val="231F20"/>
          <w:sz w:val="19"/>
        </w:rPr>
        <w:t>cost</w:t>
      </w:r>
      <w:r>
        <w:rPr>
          <w:color w:val="231F20"/>
          <w:spacing w:val="-2"/>
          <w:sz w:val="19"/>
        </w:rPr>
        <w:t> </w:t>
      </w:r>
      <w:r>
        <w:rPr>
          <w:color w:val="231F20"/>
          <w:sz w:val="19"/>
        </w:rPr>
        <w:t>control</w:t>
      </w:r>
      <w:r>
        <w:rPr>
          <w:color w:val="231F20"/>
          <w:spacing w:val="-2"/>
          <w:sz w:val="19"/>
        </w:rPr>
        <w:t> </w:t>
      </w:r>
      <w:r>
        <w:rPr>
          <w:color w:val="231F20"/>
          <w:sz w:val="19"/>
        </w:rPr>
        <w:t>report.</w:t>
      </w:r>
      <w:r>
        <w:rPr>
          <w:color w:val="231F20"/>
          <w:spacing w:val="-2"/>
          <w:sz w:val="19"/>
        </w:rPr>
        <w:t> </w:t>
      </w:r>
      <w:r>
        <w:rPr>
          <w:color w:val="231F20"/>
          <w:sz w:val="19"/>
        </w:rPr>
        <w:t>Some</w:t>
      </w:r>
      <w:r>
        <w:rPr>
          <w:color w:val="231F20"/>
          <w:spacing w:val="-2"/>
          <w:sz w:val="19"/>
        </w:rPr>
        <w:t> </w:t>
      </w:r>
      <w:r>
        <w:rPr>
          <w:color w:val="231F20"/>
          <w:sz w:val="19"/>
        </w:rPr>
        <w:t>adjustments</w:t>
      </w:r>
      <w:r>
        <w:rPr>
          <w:color w:val="231F20"/>
          <w:spacing w:val="-2"/>
          <w:sz w:val="19"/>
        </w:rPr>
        <w:t> </w:t>
      </w:r>
      <w:r>
        <w:rPr>
          <w:color w:val="231F20"/>
          <w:sz w:val="19"/>
        </w:rPr>
        <w:t>would</w:t>
      </w:r>
      <w:r>
        <w:rPr>
          <w:color w:val="231F20"/>
          <w:spacing w:val="-2"/>
          <w:sz w:val="19"/>
        </w:rPr>
        <w:t> </w:t>
      </w:r>
      <w:r>
        <w:rPr>
          <w:color w:val="231F20"/>
          <w:sz w:val="19"/>
        </w:rPr>
        <w:t>later</w:t>
      </w:r>
      <w:r>
        <w:rPr>
          <w:color w:val="231F20"/>
          <w:spacing w:val="-2"/>
          <w:sz w:val="19"/>
        </w:rPr>
        <w:t> </w:t>
      </w:r>
      <w:r>
        <w:rPr>
          <w:color w:val="231F20"/>
          <w:sz w:val="19"/>
        </w:rPr>
        <w:t>be</w:t>
      </w:r>
      <w:r>
        <w:rPr>
          <w:color w:val="231F20"/>
          <w:spacing w:val="-2"/>
          <w:sz w:val="19"/>
        </w:rPr>
        <w:t> </w:t>
      </w:r>
      <w:r>
        <w:rPr>
          <w:color w:val="231F20"/>
          <w:sz w:val="19"/>
        </w:rPr>
        <w:t>required</w:t>
      </w:r>
      <w:r>
        <w:rPr>
          <w:color w:val="231F20"/>
          <w:spacing w:val="-2"/>
          <w:sz w:val="19"/>
        </w:rPr>
        <w:t> </w:t>
      </w:r>
      <w:r>
        <w:rPr>
          <w:color w:val="231F20"/>
          <w:sz w:val="19"/>
        </w:rPr>
        <w:t>for</w:t>
      </w:r>
      <w:r>
        <w:rPr>
          <w:color w:val="231F20"/>
          <w:spacing w:val="-2"/>
          <w:sz w:val="19"/>
        </w:rPr>
        <w:t> </w:t>
      </w:r>
      <w:r>
        <w:rPr>
          <w:color w:val="231F20"/>
          <w:sz w:val="19"/>
        </w:rPr>
        <w:t>transac- tions that occur between Christmas and New Year’s Day. A copy of the preliminary draft report, which Kemper completed on December 21, follows:</w:t>
      </w:r>
    </w:p>
    <w:p>
      <w:pPr>
        <w:pStyle w:val="BodyText"/>
        <w:spacing w:before="4"/>
        <w:rPr>
          <w:sz w:val="16"/>
        </w:rPr>
      </w:pPr>
    </w:p>
    <w:tbl>
      <w:tblPr>
        <w:tblW w:w="0" w:type="auto"/>
        <w:jc w:val="left"/>
        <w:tblInd w:w="2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21"/>
        <w:gridCol w:w="1219"/>
        <w:gridCol w:w="1190"/>
        <w:gridCol w:w="880"/>
        <w:gridCol w:w="292"/>
      </w:tblGrid>
      <w:tr>
        <w:trPr>
          <w:trHeight w:val="1249" w:hRule="atLeast"/>
        </w:trPr>
        <w:tc>
          <w:tcPr>
            <w:tcW w:w="6402" w:type="dxa"/>
            <w:gridSpan w:val="5"/>
            <w:shd w:val="clear" w:color="auto" w:fill="D4E0F2"/>
          </w:tcPr>
          <w:p>
            <w:pPr>
              <w:pStyle w:val="TableParagraph"/>
              <w:spacing w:line="254" w:lineRule="auto" w:before="58"/>
              <w:ind w:left="1974" w:right="2092"/>
              <w:jc w:val="center"/>
              <w:rPr>
                <w:sz w:val="17"/>
              </w:rPr>
            </w:pPr>
            <w:r>
              <w:rPr>
                <w:color w:val="231F20"/>
                <w:sz w:val="17"/>
              </w:rPr>
              <w:t>Wichita</w:t>
            </w:r>
            <w:r>
              <w:rPr>
                <w:color w:val="231F20"/>
                <w:spacing w:val="-11"/>
                <w:sz w:val="17"/>
              </w:rPr>
              <w:t> </w:t>
            </w:r>
            <w:r>
              <w:rPr>
                <w:color w:val="231F20"/>
                <w:sz w:val="17"/>
              </w:rPr>
              <w:t>Manufacturing</w:t>
            </w:r>
            <w:r>
              <w:rPr>
                <w:color w:val="231F20"/>
                <w:spacing w:val="-11"/>
                <w:sz w:val="17"/>
              </w:rPr>
              <w:t> </w:t>
            </w:r>
            <w:r>
              <w:rPr>
                <w:color w:val="231F20"/>
                <w:sz w:val="17"/>
              </w:rPr>
              <w:t>Facility Cost Control Report</w:t>
            </w:r>
          </w:p>
          <w:p>
            <w:pPr>
              <w:pStyle w:val="TableParagraph"/>
              <w:spacing w:before="1"/>
              <w:ind w:left="1974" w:right="2092"/>
              <w:jc w:val="center"/>
              <w:rPr>
                <w:sz w:val="17"/>
              </w:rPr>
            </w:pPr>
            <w:r>
              <w:rPr>
                <w:color w:val="231F20"/>
                <w:sz w:val="17"/>
              </w:rPr>
              <w:t>December</w:t>
            </w:r>
            <w:r>
              <w:rPr>
                <w:color w:val="231F20"/>
                <w:spacing w:val="15"/>
                <w:sz w:val="17"/>
              </w:rPr>
              <w:t> </w:t>
            </w:r>
            <w:r>
              <w:rPr>
                <w:color w:val="231F20"/>
                <w:sz w:val="17"/>
              </w:rPr>
              <w:t>21</w:t>
            </w:r>
            <w:r>
              <w:rPr>
                <w:color w:val="231F20"/>
                <w:spacing w:val="15"/>
                <w:sz w:val="17"/>
              </w:rPr>
              <w:t> </w:t>
            </w:r>
            <w:r>
              <w:rPr>
                <w:color w:val="231F20"/>
                <w:sz w:val="17"/>
              </w:rPr>
              <w:t>Preliminary</w:t>
            </w:r>
            <w:r>
              <w:rPr>
                <w:color w:val="231F20"/>
                <w:spacing w:val="15"/>
                <w:sz w:val="17"/>
              </w:rPr>
              <w:t> </w:t>
            </w:r>
            <w:r>
              <w:rPr>
                <w:color w:val="231F20"/>
                <w:spacing w:val="-2"/>
                <w:sz w:val="17"/>
              </w:rPr>
              <w:t>Draft</w:t>
            </w:r>
          </w:p>
          <w:p>
            <w:pPr>
              <w:pStyle w:val="TableParagraph"/>
              <w:tabs>
                <w:tab w:pos="4059" w:val="left" w:leader="none"/>
                <w:tab w:pos="5173" w:val="left" w:leader="none"/>
              </w:tabs>
              <w:spacing w:before="47"/>
              <w:ind w:left="2978"/>
              <w:jc w:val="center"/>
              <w:rPr>
                <w:sz w:val="17"/>
              </w:rPr>
            </w:pPr>
            <w:r>
              <w:rPr>
                <w:color w:val="231F20"/>
                <w:spacing w:val="-2"/>
                <w:sz w:val="17"/>
              </w:rPr>
              <w:t>Actual</w:t>
            </w:r>
            <w:r>
              <w:rPr>
                <w:color w:val="231F20"/>
                <w:sz w:val="17"/>
              </w:rPr>
              <w:tab/>
            </w:r>
            <w:r>
              <w:rPr>
                <w:color w:val="231F20"/>
                <w:spacing w:val="-2"/>
                <w:sz w:val="17"/>
              </w:rPr>
              <w:t>Flexible</w:t>
            </w:r>
            <w:r>
              <w:rPr>
                <w:color w:val="231F20"/>
                <w:sz w:val="17"/>
              </w:rPr>
              <w:tab/>
            </w:r>
            <w:r>
              <w:rPr>
                <w:color w:val="231F20"/>
                <w:spacing w:val="-2"/>
                <w:sz w:val="17"/>
              </w:rPr>
              <w:t>Spending</w:t>
            </w:r>
          </w:p>
          <w:p>
            <w:pPr>
              <w:pStyle w:val="TableParagraph"/>
              <w:tabs>
                <w:tab w:pos="4107" w:val="left" w:leader="none"/>
                <w:tab w:pos="5218" w:val="left" w:leader="none"/>
              </w:tabs>
              <w:spacing w:before="13"/>
              <w:ind w:left="2974"/>
              <w:jc w:val="center"/>
              <w:rPr>
                <w:sz w:val="17"/>
              </w:rPr>
            </w:pPr>
            <w:r>
              <w:rPr>
                <w:color w:val="231F20"/>
                <w:spacing w:val="-2"/>
                <w:sz w:val="17"/>
              </w:rPr>
              <w:t>Results</w:t>
            </w:r>
            <w:r>
              <w:rPr>
                <w:color w:val="231F20"/>
                <w:sz w:val="17"/>
              </w:rPr>
              <w:tab/>
            </w:r>
            <w:r>
              <w:rPr>
                <w:color w:val="231F20"/>
                <w:spacing w:val="-2"/>
                <w:sz w:val="17"/>
              </w:rPr>
              <w:t>Budget</w:t>
            </w:r>
            <w:r>
              <w:rPr>
                <w:color w:val="231F20"/>
                <w:sz w:val="17"/>
              </w:rPr>
              <w:tab/>
            </w:r>
            <w:r>
              <w:rPr>
                <w:color w:val="231F20"/>
                <w:spacing w:val="-2"/>
                <w:sz w:val="17"/>
              </w:rPr>
              <w:t>Variances</w:t>
            </w:r>
          </w:p>
        </w:tc>
      </w:tr>
      <w:tr>
        <w:trPr>
          <w:trHeight w:val="324" w:hRule="atLeast"/>
        </w:trPr>
        <w:tc>
          <w:tcPr>
            <w:tcW w:w="2821" w:type="dxa"/>
            <w:shd w:val="clear" w:color="auto" w:fill="E9F7FE"/>
          </w:tcPr>
          <w:p>
            <w:pPr>
              <w:pStyle w:val="TableParagraph"/>
              <w:spacing w:before="62"/>
              <w:ind w:left="119"/>
              <w:jc w:val="left"/>
              <w:rPr>
                <w:sz w:val="17"/>
              </w:rPr>
            </w:pPr>
            <w:r>
              <w:rPr>
                <w:color w:val="231F20"/>
                <w:sz w:val="17"/>
              </w:rPr>
              <w:t>Labor-hours</w:t>
            </w:r>
            <w:r>
              <w:rPr>
                <w:color w:val="231F20"/>
                <w:spacing w:val="2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0"/>
                <w:sz w:val="17"/>
              </w:rPr>
              <w:t>.</w:t>
            </w:r>
          </w:p>
        </w:tc>
        <w:tc>
          <w:tcPr>
            <w:tcW w:w="1219" w:type="dxa"/>
            <w:shd w:val="clear" w:color="auto" w:fill="E9F7FE"/>
          </w:tcPr>
          <w:p>
            <w:pPr>
              <w:pStyle w:val="TableParagraph"/>
              <w:spacing w:before="62"/>
              <w:ind w:right="119"/>
              <w:rPr>
                <w:sz w:val="17"/>
              </w:rPr>
            </w:pPr>
            <w:r>
              <w:rPr>
                <w:color w:val="231F20"/>
                <w:spacing w:val="-2"/>
                <w:w w:val="105"/>
                <w:sz w:val="17"/>
              </w:rPr>
              <w:t>18,000</w:t>
            </w:r>
          </w:p>
        </w:tc>
        <w:tc>
          <w:tcPr>
            <w:tcW w:w="1190" w:type="dxa"/>
            <w:shd w:val="clear" w:color="auto" w:fill="E9F7FE"/>
          </w:tcPr>
          <w:p>
            <w:pPr>
              <w:pStyle w:val="TableParagraph"/>
              <w:spacing w:before="62"/>
              <w:ind w:right="172"/>
              <w:rPr>
                <w:sz w:val="17"/>
              </w:rPr>
            </w:pPr>
            <w:r>
              <w:rPr>
                <w:color w:val="231F20"/>
                <w:spacing w:val="-2"/>
                <w:w w:val="105"/>
                <w:sz w:val="17"/>
              </w:rPr>
              <w:t>18,000</w:t>
            </w:r>
          </w:p>
        </w:tc>
        <w:tc>
          <w:tcPr>
            <w:tcW w:w="880" w:type="dxa"/>
            <w:shd w:val="clear" w:color="auto" w:fill="E9F7FE"/>
          </w:tcPr>
          <w:p>
            <w:pPr>
              <w:pStyle w:val="TableParagraph"/>
              <w:jc w:val="left"/>
              <w:rPr>
                <w:rFonts w:ascii="Times New Roman"/>
                <w:sz w:val="18"/>
              </w:rPr>
            </w:pPr>
          </w:p>
        </w:tc>
        <w:tc>
          <w:tcPr>
            <w:tcW w:w="292" w:type="dxa"/>
            <w:shd w:val="clear" w:color="auto" w:fill="E9F7FE"/>
          </w:tcPr>
          <w:p>
            <w:pPr>
              <w:pStyle w:val="TableParagraph"/>
              <w:jc w:val="left"/>
              <w:rPr>
                <w:rFonts w:ascii="Times New Roman"/>
                <w:sz w:val="18"/>
              </w:rPr>
            </w:pPr>
          </w:p>
        </w:tc>
      </w:tr>
      <w:tr>
        <w:trPr>
          <w:trHeight w:val="268" w:hRule="atLeast"/>
        </w:trPr>
        <w:tc>
          <w:tcPr>
            <w:tcW w:w="2821" w:type="dxa"/>
            <w:shd w:val="clear" w:color="auto" w:fill="E9F7FE"/>
          </w:tcPr>
          <w:p>
            <w:pPr>
              <w:pStyle w:val="TableParagraph"/>
              <w:spacing w:line="193" w:lineRule="exact" w:before="55"/>
              <w:ind w:left="120"/>
              <w:jc w:val="left"/>
              <w:rPr>
                <w:sz w:val="17"/>
              </w:rPr>
            </w:pPr>
            <w:r>
              <w:rPr>
                <w:color w:val="231F20"/>
                <w:sz w:val="17"/>
              </w:rPr>
              <w:t>Direct labor</w:t>
            </w:r>
            <w:r>
              <w:rPr>
                <w:color w:val="231F20"/>
                <w:spacing w:val="49"/>
                <w:sz w:val="17"/>
              </w:rPr>
              <w:t> </w:t>
            </w:r>
            <w:r>
              <w:rPr>
                <w:color w:val="231F20"/>
                <w:sz w:val="17"/>
              </w:rPr>
              <w:t>. . . . . . . . . . . . . . . . . . </w:t>
            </w:r>
            <w:r>
              <w:rPr>
                <w:color w:val="231F20"/>
                <w:spacing w:val="-10"/>
                <w:sz w:val="17"/>
              </w:rPr>
              <w:t>.</w:t>
            </w:r>
          </w:p>
        </w:tc>
        <w:tc>
          <w:tcPr>
            <w:tcW w:w="1219" w:type="dxa"/>
            <w:shd w:val="clear" w:color="auto" w:fill="E9F7FE"/>
          </w:tcPr>
          <w:p>
            <w:pPr>
              <w:pStyle w:val="TableParagraph"/>
              <w:spacing w:line="193" w:lineRule="exact" w:before="55"/>
              <w:ind w:right="119"/>
              <w:rPr>
                <w:sz w:val="17"/>
              </w:rPr>
            </w:pPr>
            <w:r>
              <w:rPr>
                <w:color w:val="231F20"/>
                <w:sz w:val="17"/>
              </w:rPr>
              <w:t>$</w:t>
            </w:r>
            <w:r>
              <w:rPr>
                <w:color w:val="231F20"/>
                <w:spacing w:val="74"/>
                <w:w w:val="150"/>
                <w:sz w:val="17"/>
              </w:rPr>
              <w:t> </w:t>
            </w:r>
            <w:r>
              <w:rPr>
                <w:color w:val="231F20"/>
                <w:spacing w:val="-2"/>
                <w:sz w:val="17"/>
              </w:rPr>
              <w:t>326,000</w:t>
            </w:r>
          </w:p>
        </w:tc>
        <w:tc>
          <w:tcPr>
            <w:tcW w:w="1190" w:type="dxa"/>
            <w:shd w:val="clear" w:color="auto" w:fill="E9F7FE"/>
          </w:tcPr>
          <w:p>
            <w:pPr>
              <w:pStyle w:val="TableParagraph"/>
              <w:spacing w:line="193" w:lineRule="exact" w:before="55"/>
              <w:ind w:right="172"/>
              <w:rPr>
                <w:sz w:val="17"/>
              </w:rPr>
            </w:pPr>
            <w:r>
              <w:rPr>
                <w:color w:val="231F20"/>
                <w:sz w:val="17"/>
              </w:rPr>
              <w:t>$</w:t>
            </w:r>
            <w:r>
              <w:rPr>
                <w:color w:val="231F20"/>
                <w:spacing w:val="74"/>
                <w:w w:val="150"/>
                <w:sz w:val="17"/>
              </w:rPr>
              <w:t> </w:t>
            </w:r>
            <w:r>
              <w:rPr>
                <w:color w:val="231F20"/>
                <w:spacing w:val="-2"/>
                <w:sz w:val="17"/>
              </w:rPr>
              <w:t>324,000</w:t>
            </w:r>
          </w:p>
        </w:tc>
        <w:tc>
          <w:tcPr>
            <w:tcW w:w="880" w:type="dxa"/>
            <w:shd w:val="clear" w:color="auto" w:fill="E9F7FE"/>
          </w:tcPr>
          <w:p>
            <w:pPr>
              <w:pStyle w:val="TableParagraph"/>
              <w:spacing w:line="193" w:lineRule="exact" w:before="55"/>
              <w:ind w:right="53"/>
              <w:rPr>
                <w:sz w:val="17"/>
              </w:rPr>
            </w:pPr>
            <w:r>
              <w:rPr>
                <w:color w:val="231F20"/>
                <w:sz w:val="17"/>
              </w:rPr>
              <w:t>$</w:t>
            </w:r>
            <w:r>
              <w:rPr>
                <w:color w:val="231F20"/>
                <w:spacing w:val="56"/>
                <w:sz w:val="17"/>
              </w:rPr>
              <w:t> </w:t>
            </w:r>
            <w:r>
              <w:rPr>
                <w:color w:val="231F20"/>
                <w:spacing w:val="-2"/>
                <w:sz w:val="17"/>
              </w:rPr>
              <w:t>2,000</w:t>
            </w:r>
          </w:p>
        </w:tc>
        <w:tc>
          <w:tcPr>
            <w:tcW w:w="292" w:type="dxa"/>
            <w:shd w:val="clear" w:color="auto" w:fill="E9F7FE"/>
          </w:tcPr>
          <w:p>
            <w:pPr>
              <w:pStyle w:val="TableParagraph"/>
              <w:spacing w:line="193" w:lineRule="exact" w:before="55"/>
              <w:ind w:left="52"/>
              <w:jc w:val="left"/>
              <w:rPr>
                <w:sz w:val="17"/>
              </w:rPr>
            </w:pPr>
            <w:r>
              <w:rPr>
                <w:color w:val="231F20"/>
                <w:w w:val="100"/>
                <w:sz w:val="17"/>
              </w:rPr>
              <w:t>U</w:t>
            </w:r>
          </w:p>
        </w:tc>
      </w:tr>
      <w:tr>
        <w:trPr>
          <w:trHeight w:val="218" w:hRule="atLeast"/>
        </w:trPr>
        <w:tc>
          <w:tcPr>
            <w:tcW w:w="2821" w:type="dxa"/>
            <w:shd w:val="clear" w:color="auto" w:fill="E9F7FE"/>
          </w:tcPr>
          <w:p>
            <w:pPr>
              <w:pStyle w:val="TableParagraph"/>
              <w:spacing w:line="193" w:lineRule="exact" w:before="5"/>
              <w:ind w:left="120"/>
              <w:jc w:val="left"/>
              <w:rPr>
                <w:sz w:val="17"/>
              </w:rPr>
            </w:pPr>
            <w:r>
              <w:rPr>
                <w:color w:val="231F20"/>
                <w:sz w:val="17"/>
              </w:rPr>
              <w:t>Power</w:t>
            </w:r>
            <w:r>
              <w:rPr>
                <w:color w:val="231F20"/>
                <w:spacing w:val="26"/>
                <w:sz w:val="17"/>
              </w:rPr>
              <w:t> </w:t>
            </w:r>
            <w:r>
              <w:rPr>
                <w:color w:val="231F20"/>
                <w:sz w:val="17"/>
              </w:rPr>
              <w:t>. . . . . . .</w:t>
            </w:r>
            <w:r>
              <w:rPr>
                <w:color w:val="231F20"/>
                <w:spacing w:val="-1"/>
                <w:sz w:val="17"/>
              </w:rPr>
              <w:t> </w:t>
            </w:r>
            <w:r>
              <w:rPr>
                <w:color w:val="231F20"/>
                <w:sz w:val="17"/>
              </w:rPr>
              <w:t>. . . . . . . .</w:t>
            </w:r>
            <w:r>
              <w:rPr>
                <w:color w:val="231F20"/>
                <w:spacing w:val="-1"/>
                <w:sz w:val="17"/>
              </w:rPr>
              <w:t> </w:t>
            </w:r>
            <w:r>
              <w:rPr>
                <w:color w:val="231F20"/>
                <w:sz w:val="17"/>
              </w:rPr>
              <w:t>. . . . . . . . </w:t>
            </w:r>
            <w:r>
              <w:rPr>
                <w:color w:val="231F20"/>
                <w:spacing w:val="-10"/>
                <w:sz w:val="17"/>
              </w:rPr>
              <w:t>.</w:t>
            </w:r>
          </w:p>
        </w:tc>
        <w:tc>
          <w:tcPr>
            <w:tcW w:w="1219" w:type="dxa"/>
            <w:shd w:val="clear" w:color="auto" w:fill="E9F7FE"/>
          </w:tcPr>
          <w:p>
            <w:pPr>
              <w:pStyle w:val="TableParagraph"/>
              <w:spacing w:line="193" w:lineRule="exact" w:before="5"/>
              <w:ind w:right="119"/>
              <w:rPr>
                <w:sz w:val="17"/>
              </w:rPr>
            </w:pPr>
            <w:r>
              <w:rPr>
                <w:color w:val="231F20"/>
                <w:spacing w:val="-2"/>
                <w:w w:val="110"/>
                <w:sz w:val="17"/>
              </w:rPr>
              <w:t>19,750</w:t>
            </w:r>
          </w:p>
        </w:tc>
        <w:tc>
          <w:tcPr>
            <w:tcW w:w="1190" w:type="dxa"/>
            <w:shd w:val="clear" w:color="auto" w:fill="E9F7FE"/>
          </w:tcPr>
          <w:p>
            <w:pPr>
              <w:pStyle w:val="TableParagraph"/>
              <w:spacing w:line="193" w:lineRule="exact" w:before="5"/>
              <w:ind w:right="172"/>
              <w:rPr>
                <w:sz w:val="17"/>
              </w:rPr>
            </w:pPr>
            <w:r>
              <w:rPr>
                <w:color w:val="231F20"/>
                <w:spacing w:val="-2"/>
                <w:w w:val="105"/>
                <w:sz w:val="17"/>
              </w:rPr>
              <w:t>18,000</w:t>
            </w:r>
          </w:p>
        </w:tc>
        <w:tc>
          <w:tcPr>
            <w:tcW w:w="880" w:type="dxa"/>
            <w:shd w:val="clear" w:color="auto" w:fill="E9F7FE"/>
          </w:tcPr>
          <w:p>
            <w:pPr>
              <w:pStyle w:val="TableParagraph"/>
              <w:spacing w:line="193" w:lineRule="exact" w:before="5"/>
              <w:ind w:right="53"/>
              <w:rPr>
                <w:sz w:val="17"/>
              </w:rPr>
            </w:pPr>
            <w:r>
              <w:rPr>
                <w:color w:val="231F20"/>
                <w:spacing w:val="-4"/>
                <w:w w:val="115"/>
                <w:sz w:val="17"/>
              </w:rPr>
              <w:t>1,750</w:t>
            </w:r>
          </w:p>
        </w:tc>
        <w:tc>
          <w:tcPr>
            <w:tcW w:w="292" w:type="dxa"/>
            <w:shd w:val="clear" w:color="auto" w:fill="E9F7FE"/>
          </w:tcPr>
          <w:p>
            <w:pPr>
              <w:pStyle w:val="TableParagraph"/>
              <w:spacing w:line="193" w:lineRule="exact" w:before="5"/>
              <w:ind w:left="52"/>
              <w:jc w:val="left"/>
              <w:rPr>
                <w:sz w:val="17"/>
              </w:rPr>
            </w:pPr>
            <w:r>
              <w:rPr>
                <w:color w:val="231F20"/>
                <w:w w:val="100"/>
                <w:sz w:val="17"/>
              </w:rPr>
              <w:t>U</w:t>
            </w:r>
          </w:p>
        </w:tc>
      </w:tr>
      <w:tr>
        <w:trPr>
          <w:trHeight w:val="218" w:hRule="atLeast"/>
        </w:trPr>
        <w:tc>
          <w:tcPr>
            <w:tcW w:w="2821" w:type="dxa"/>
            <w:shd w:val="clear" w:color="auto" w:fill="E9F7FE"/>
          </w:tcPr>
          <w:p>
            <w:pPr>
              <w:pStyle w:val="TableParagraph"/>
              <w:spacing w:line="193" w:lineRule="exact" w:before="5"/>
              <w:ind w:left="120"/>
              <w:jc w:val="left"/>
              <w:rPr>
                <w:sz w:val="17"/>
              </w:rPr>
            </w:pPr>
            <w:r>
              <w:rPr>
                <w:color w:val="231F20"/>
                <w:sz w:val="17"/>
              </w:rPr>
              <w:t>Supplies</w:t>
            </w:r>
            <w:r>
              <w:rPr>
                <w:color w:val="231F20"/>
                <w:spacing w:val="26"/>
                <w:sz w:val="17"/>
              </w:rPr>
              <w:t> </w:t>
            </w:r>
            <w:r>
              <w:rPr>
                <w:color w:val="231F20"/>
                <w:sz w:val="17"/>
              </w:rPr>
              <w:t>. . . . . . . . . . . . . . . . . . . . . </w:t>
            </w:r>
            <w:r>
              <w:rPr>
                <w:color w:val="231F20"/>
                <w:spacing w:val="-10"/>
                <w:sz w:val="17"/>
              </w:rPr>
              <w:t>.</w:t>
            </w:r>
          </w:p>
        </w:tc>
        <w:tc>
          <w:tcPr>
            <w:tcW w:w="1219" w:type="dxa"/>
            <w:shd w:val="clear" w:color="auto" w:fill="E9F7FE"/>
          </w:tcPr>
          <w:p>
            <w:pPr>
              <w:pStyle w:val="TableParagraph"/>
              <w:spacing w:line="193" w:lineRule="exact" w:before="5"/>
              <w:ind w:right="119"/>
              <w:rPr>
                <w:sz w:val="17"/>
              </w:rPr>
            </w:pPr>
            <w:r>
              <w:rPr>
                <w:color w:val="231F20"/>
                <w:spacing w:val="-2"/>
                <w:w w:val="105"/>
                <w:sz w:val="17"/>
              </w:rPr>
              <w:t>105,000</w:t>
            </w:r>
          </w:p>
        </w:tc>
        <w:tc>
          <w:tcPr>
            <w:tcW w:w="1190" w:type="dxa"/>
            <w:shd w:val="clear" w:color="auto" w:fill="E9F7FE"/>
          </w:tcPr>
          <w:p>
            <w:pPr>
              <w:pStyle w:val="TableParagraph"/>
              <w:spacing w:line="193" w:lineRule="exact" w:before="5"/>
              <w:ind w:right="172"/>
              <w:rPr>
                <w:sz w:val="17"/>
              </w:rPr>
            </w:pPr>
            <w:r>
              <w:rPr>
                <w:color w:val="231F20"/>
                <w:spacing w:val="-2"/>
                <w:sz w:val="17"/>
              </w:rPr>
              <w:t>99,000</w:t>
            </w:r>
          </w:p>
        </w:tc>
        <w:tc>
          <w:tcPr>
            <w:tcW w:w="880" w:type="dxa"/>
            <w:shd w:val="clear" w:color="auto" w:fill="E9F7FE"/>
          </w:tcPr>
          <w:p>
            <w:pPr>
              <w:pStyle w:val="TableParagraph"/>
              <w:spacing w:line="193" w:lineRule="exact" w:before="5"/>
              <w:ind w:right="53"/>
              <w:rPr>
                <w:sz w:val="17"/>
              </w:rPr>
            </w:pPr>
            <w:r>
              <w:rPr>
                <w:color w:val="231F20"/>
                <w:spacing w:val="-2"/>
                <w:sz w:val="17"/>
              </w:rPr>
              <w:t>6,000</w:t>
            </w:r>
          </w:p>
        </w:tc>
        <w:tc>
          <w:tcPr>
            <w:tcW w:w="292" w:type="dxa"/>
            <w:shd w:val="clear" w:color="auto" w:fill="E9F7FE"/>
          </w:tcPr>
          <w:p>
            <w:pPr>
              <w:pStyle w:val="TableParagraph"/>
              <w:spacing w:line="193" w:lineRule="exact" w:before="5"/>
              <w:ind w:left="52"/>
              <w:jc w:val="left"/>
              <w:rPr>
                <w:sz w:val="17"/>
              </w:rPr>
            </w:pPr>
            <w:r>
              <w:rPr>
                <w:color w:val="231F20"/>
                <w:w w:val="100"/>
                <w:sz w:val="17"/>
              </w:rPr>
              <w:t>U</w:t>
            </w:r>
          </w:p>
        </w:tc>
      </w:tr>
      <w:tr>
        <w:trPr>
          <w:trHeight w:val="218" w:hRule="atLeast"/>
        </w:trPr>
        <w:tc>
          <w:tcPr>
            <w:tcW w:w="2821" w:type="dxa"/>
            <w:shd w:val="clear" w:color="auto" w:fill="E9F7FE"/>
          </w:tcPr>
          <w:p>
            <w:pPr>
              <w:pStyle w:val="TableParagraph"/>
              <w:spacing w:line="193" w:lineRule="exact" w:before="5"/>
              <w:ind w:left="120"/>
              <w:jc w:val="left"/>
              <w:rPr>
                <w:sz w:val="17"/>
              </w:rPr>
            </w:pPr>
            <w:r>
              <w:rPr>
                <w:color w:val="231F20"/>
                <w:sz w:val="17"/>
              </w:rPr>
              <w:t>Equipment depreciation</w:t>
            </w:r>
            <w:r>
              <w:rPr>
                <w:color w:val="231F20"/>
                <w:spacing w:val="53"/>
                <w:sz w:val="17"/>
              </w:rPr>
              <w:t> </w:t>
            </w:r>
            <w:r>
              <w:rPr>
                <w:color w:val="231F20"/>
                <w:sz w:val="17"/>
              </w:rPr>
              <w:t>. . . . . . . </w:t>
            </w:r>
            <w:r>
              <w:rPr>
                <w:color w:val="231F20"/>
                <w:spacing w:val="-10"/>
                <w:sz w:val="17"/>
              </w:rPr>
              <w:t>.</w:t>
            </w:r>
          </w:p>
        </w:tc>
        <w:tc>
          <w:tcPr>
            <w:tcW w:w="1219" w:type="dxa"/>
            <w:shd w:val="clear" w:color="auto" w:fill="E9F7FE"/>
          </w:tcPr>
          <w:p>
            <w:pPr>
              <w:pStyle w:val="TableParagraph"/>
              <w:spacing w:line="193" w:lineRule="exact" w:before="5"/>
              <w:ind w:right="119"/>
              <w:rPr>
                <w:sz w:val="17"/>
              </w:rPr>
            </w:pPr>
            <w:r>
              <w:rPr>
                <w:color w:val="231F20"/>
                <w:spacing w:val="-2"/>
                <w:sz w:val="17"/>
              </w:rPr>
              <w:t>343,000</w:t>
            </w:r>
          </w:p>
        </w:tc>
        <w:tc>
          <w:tcPr>
            <w:tcW w:w="1190" w:type="dxa"/>
            <w:shd w:val="clear" w:color="auto" w:fill="E9F7FE"/>
          </w:tcPr>
          <w:p>
            <w:pPr>
              <w:pStyle w:val="TableParagraph"/>
              <w:spacing w:line="193" w:lineRule="exact" w:before="5"/>
              <w:ind w:right="171"/>
              <w:rPr>
                <w:sz w:val="17"/>
              </w:rPr>
            </w:pPr>
            <w:r>
              <w:rPr>
                <w:color w:val="231F20"/>
                <w:spacing w:val="-2"/>
                <w:sz w:val="17"/>
              </w:rPr>
              <w:t>332,000</w:t>
            </w:r>
          </w:p>
        </w:tc>
        <w:tc>
          <w:tcPr>
            <w:tcW w:w="880" w:type="dxa"/>
            <w:shd w:val="clear" w:color="auto" w:fill="E9F7FE"/>
          </w:tcPr>
          <w:p>
            <w:pPr>
              <w:pStyle w:val="TableParagraph"/>
              <w:spacing w:line="193" w:lineRule="exact" w:before="5"/>
              <w:ind w:right="53"/>
              <w:rPr>
                <w:sz w:val="17"/>
              </w:rPr>
            </w:pPr>
            <w:r>
              <w:rPr>
                <w:color w:val="231F20"/>
                <w:spacing w:val="-2"/>
                <w:w w:val="115"/>
                <w:sz w:val="17"/>
              </w:rPr>
              <w:t>11,000</w:t>
            </w:r>
          </w:p>
        </w:tc>
        <w:tc>
          <w:tcPr>
            <w:tcW w:w="292" w:type="dxa"/>
            <w:shd w:val="clear" w:color="auto" w:fill="E9F7FE"/>
          </w:tcPr>
          <w:p>
            <w:pPr>
              <w:pStyle w:val="TableParagraph"/>
              <w:spacing w:line="193" w:lineRule="exact" w:before="5"/>
              <w:ind w:left="52"/>
              <w:jc w:val="left"/>
              <w:rPr>
                <w:sz w:val="17"/>
              </w:rPr>
            </w:pPr>
            <w:r>
              <w:rPr>
                <w:color w:val="231F20"/>
                <w:w w:val="100"/>
                <w:sz w:val="17"/>
              </w:rPr>
              <w:t>U</w:t>
            </w:r>
          </w:p>
        </w:tc>
      </w:tr>
      <w:tr>
        <w:trPr>
          <w:trHeight w:val="218" w:hRule="atLeast"/>
        </w:trPr>
        <w:tc>
          <w:tcPr>
            <w:tcW w:w="2821" w:type="dxa"/>
            <w:shd w:val="clear" w:color="auto" w:fill="E9F7FE"/>
          </w:tcPr>
          <w:p>
            <w:pPr>
              <w:pStyle w:val="TableParagraph"/>
              <w:spacing w:line="193" w:lineRule="exact" w:before="5"/>
              <w:ind w:left="120"/>
              <w:jc w:val="left"/>
              <w:rPr>
                <w:sz w:val="17"/>
              </w:rPr>
            </w:pPr>
            <w:r>
              <w:rPr>
                <w:color w:val="231F20"/>
                <w:sz w:val="17"/>
              </w:rPr>
              <w:t>Supervisory salaries</w:t>
            </w:r>
            <w:r>
              <w:rPr>
                <w:color w:val="231F20"/>
                <w:spacing w:val="10"/>
                <w:sz w:val="17"/>
              </w:rPr>
              <w:t> </w:t>
            </w:r>
            <w:r>
              <w:rPr>
                <w:color w:val="231F20"/>
                <w:sz w:val="17"/>
              </w:rPr>
              <w:t>. . . . . . . . . . . </w:t>
            </w:r>
            <w:r>
              <w:rPr>
                <w:color w:val="231F20"/>
                <w:spacing w:val="-10"/>
                <w:sz w:val="17"/>
              </w:rPr>
              <w:t>.</w:t>
            </w:r>
          </w:p>
        </w:tc>
        <w:tc>
          <w:tcPr>
            <w:tcW w:w="1219" w:type="dxa"/>
            <w:shd w:val="clear" w:color="auto" w:fill="E9F7FE"/>
          </w:tcPr>
          <w:p>
            <w:pPr>
              <w:pStyle w:val="TableParagraph"/>
              <w:spacing w:line="193" w:lineRule="exact" w:before="5"/>
              <w:ind w:right="118"/>
              <w:rPr>
                <w:sz w:val="17"/>
              </w:rPr>
            </w:pPr>
            <w:r>
              <w:rPr>
                <w:color w:val="231F20"/>
                <w:spacing w:val="-2"/>
                <w:sz w:val="17"/>
              </w:rPr>
              <w:t>273,000</w:t>
            </w:r>
          </w:p>
        </w:tc>
        <w:tc>
          <w:tcPr>
            <w:tcW w:w="1190" w:type="dxa"/>
            <w:shd w:val="clear" w:color="auto" w:fill="E9F7FE"/>
          </w:tcPr>
          <w:p>
            <w:pPr>
              <w:pStyle w:val="TableParagraph"/>
              <w:spacing w:line="193" w:lineRule="exact" w:before="5"/>
              <w:ind w:right="171"/>
              <w:rPr>
                <w:sz w:val="17"/>
              </w:rPr>
            </w:pPr>
            <w:r>
              <w:rPr>
                <w:color w:val="231F20"/>
                <w:spacing w:val="-2"/>
                <w:sz w:val="17"/>
              </w:rPr>
              <w:t>275,000</w:t>
            </w:r>
          </w:p>
        </w:tc>
        <w:tc>
          <w:tcPr>
            <w:tcW w:w="880" w:type="dxa"/>
            <w:shd w:val="clear" w:color="auto" w:fill="E9F7FE"/>
          </w:tcPr>
          <w:p>
            <w:pPr>
              <w:pStyle w:val="TableParagraph"/>
              <w:spacing w:line="193" w:lineRule="exact" w:before="5"/>
              <w:ind w:right="53"/>
              <w:rPr>
                <w:sz w:val="17"/>
              </w:rPr>
            </w:pPr>
            <w:r>
              <w:rPr>
                <w:color w:val="231F20"/>
                <w:spacing w:val="-2"/>
                <w:sz w:val="17"/>
              </w:rPr>
              <w:t>2,000</w:t>
            </w:r>
          </w:p>
        </w:tc>
        <w:tc>
          <w:tcPr>
            <w:tcW w:w="292" w:type="dxa"/>
            <w:shd w:val="clear" w:color="auto" w:fill="E9F7FE"/>
          </w:tcPr>
          <w:p>
            <w:pPr>
              <w:pStyle w:val="TableParagraph"/>
              <w:spacing w:line="193" w:lineRule="exact" w:before="5"/>
              <w:ind w:left="78"/>
              <w:jc w:val="left"/>
              <w:rPr>
                <w:sz w:val="17"/>
              </w:rPr>
            </w:pPr>
            <w:r>
              <w:rPr>
                <w:color w:val="231F20"/>
                <w:w w:val="100"/>
                <w:sz w:val="17"/>
              </w:rPr>
              <w:t>F</w:t>
            </w:r>
          </w:p>
        </w:tc>
      </w:tr>
      <w:tr>
        <w:trPr>
          <w:trHeight w:val="218" w:hRule="atLeast"/>
        </w:trPr>
        <w:tc>
          <w:tcPr>
            <w:tcW w:w="2821" w:type="dxa"/>
            <w:shd w:val="clear" w:color="auto" w:fill="E9F7FE"/>
          </w:tcPr>
          <w:p>
            <w:pPr>
              <w:pStyle w:val="TableParagraph"/>
              <w:spacing w:line="193" w:lineRule="exact" w:before="5"/>
              <w:ind w:left="120"/>
              <w:jc w:val="left"/>
              <w:rPr>
                <w:sz w:val="17"/>
              </w:rPr>
            </w:pPr>
            <w:r>
              <w:rPr>
                <w:color w:val="231F20"/>
                <w:sz w:val="17"/>
              </w:rPr>
              <w:t>Insurance</w:t>
            </w:r>
            <w:r>
              <w:rPr>
                <w:color w:val="231F20"/>
                <w:spacing w:val="22"/>
                <w:sz w:val="17"/>
              </w:rPr>
              <w:t> </w:t>
            </w:r>
            <w:r>
              <w:rPr>
                <w:color w:val="231F20"/>
                <w:sz w:val="17"/>
              </w:rPr>
              <w:t>. . . . . . . . . . . . . . . . . . . . </w:t>
            </w:r>
            <w:r>
              <w:rPr>
                <w:color w:val="231F20"/>
                <w:spacing w:val="-10"/>
                <w:sz w:val="17"/>
              </w:rPr>
              <w:t>.</w:t>
            </w:r>
          </w:p>
        </w:tc>
        <w:tc>
          <w:tcPr>
            <w:tcW w:w="1219" w:type="dxa"/>
            <w:shd w:val="clear" w:color="auto" w:fill="E9F7FE"/>
          </w:tcPr>
          <w:p>
            <w:pPr>
              <w:pStyle w:val="TableParagraph"/>
              <w:spacing w:line="193" w:lineRule="exact" w:before="5"/>
              <w:ind w:right="118"/>
              <w:rPr>
                <w:sz w:val="17"/>
              </w:rPr>
            </w:pPr>
            <w:r>
              <w:rPr>
                <w:color w:val="231F20"/>
                <w:spacing w:val="-2"/>
                <w:sz w:val="17"/>
              </w:rPr>
              <w:t>37,000</w:t>
            </w:r>
          </w:p>
        </w:tc>
        <w:tc>
          <w:tcPr>
            <w:tcW w:w="1190" w:type="dxa"/>
            <w:shd w:val="clear" w:color="auto" w:fill="E9F7FE"/>
          </w:tcPr>
          <w:p>
            <w:pPr>
              <w:pStyle w:val="TableParagraph"/>
              <w:spacing w:line="193" w:lineRule="exact" w:before="5"/>
              <w:ind w:right="171"/>
              <w:rPr>
                <w:sz w:val="17"/>
              </w:rPr>
            </w:pPr>
            <w:r>
              <w:rPr>
                <w:color w:val="231F20"/>
                <w:spacing w:val="-2"/>
                <w:sz w:val="17"/>
              </w:rPr>
              <w:t>37,000</w:t>
            </w:r>
          </w:p>
        </w:tc>
        <w:tc>
          <w:tcPr>
            <w:tcW w:w="880" w:type="dxa"/>
            <w:shd w:val="clear" w:color="auto" w:fill="E9F7FE"/>
          </w:tcPr>
          <w:p>
            <w:pPr>
              <w:pStyle w:val="TableParagraph"/>
              <w:spacing w:line="193" w:lineRule="exact" w:before="5"/>
              <w:ind w:right="53"/>
              <w:rPr>
                <w:sz w:val="17"/>
              </w:rPr>
            </w:pPr>
            <w:r>
              <w:rPr>
                <w:color w:val="231F20"/>
                <w:w w:val="97"/>
                <w:sz w:val="17"/>
              </w:rPr>
              <w:t>0</w:t>
            </w:r>
          </w:p>
        </w:tc>
        <w:tc>
          <w:tcPr>
            <w:tcW w:w="292" w:type="dxa"/>
            <w:shd w:val="clear" w:color="auto" w:fill="E9F7FE"/>
          </w:tcPr>
          <w:p>
            <w:pPr>
              <w:pStyle w:val="TableParagraph"/>
              <w:jc w:val="left"/>
              <w:rPr>
                <w:rFonts w:ascii="Times New Roman"/>
                <w:sz w:val="14"/>
              </w:rPr>
            </w:pPr>
          </w:p>
        </w:tc>
      </w:tr>
      <w:tr>
        <w:trPr>
          <w:trHeight w:val="218" w:hRule="atLeast"/>
        </w:trPr>
        <w:tc>
          <w:tcPr>
            <w:tcW w:w="2821" w:type="dxa"/>
            <w:shd w:val="clear" w:color="auto" w:fill="E9F7FE"/>
          </w:tcPr>
          <w:p>
            <w:pPr>
              <w:pStyle w:val="TableParagraph"/>
              <w:spacing w:line="193" w:lineRule="exact" w:before="5"/>
              <w:ind w:left="121"/>
              <w:jc w:val="left"/>
              <w:rPr>
                <w:sz w:val="17"/>
              </w:rPr>
            </w:pPr>
            <w:r>
              <w:rPr>
                <w:color w:val="231F20"/>
                <w:sz w:val="17"/>
              </w:rPr>
              <w:t>Industrial engineering</w:t>
            </w:r>
            <w:r>
              <w:rPr>
                <w:color w:val="231F20"/>
                <w:spacing w:val="47"/>
                <w:sz w:val="17"/>
              </w:rPr>
              <w:t> </w:t>
            </w:r>
            <w:r>
              <w:rPr>
                <w:color w:val="231F20"/>
                <w:sz w:val="17"/>
              </w:rPr>
              <w:t>. . . . . . . . . </w:t>
            </w:r>
            <w:r>
              <w:rPr>
                <w:color w:val="231F20"/>
                <w:spacing w:val="-10"/>
                <w:sz w:val="17"/>
              </w:rPr>
              <w:t>.</w:t>
            </w:r>
          </w:p>
        </w:tc>
        <w:tc>
          <w:tcPr>
            <w:tcW w:w="1219" w:type="dxa"/>
            <w:shd w:val="clear" w:color="auto" w:fill="E9F7FE"/>
          </w:tcPr>
          <w:p>
            <w:pPr>
              <w:pStyle w:val="TableParagraph"/>
              <w:spacing w:line="193" w:lineRule="exact" w:before="5"/>
              <w:ind w:right="118"/>
              <w:rPr>
                <w:sz w:val="17"/>
              </w:rPr>
            </w:pPr>
            <w:r>
              <w:rPr>
                <w:color w:val="231F20"/>
                <w:spacing w:val="-2"/>
                <w:w w:val="105"/>
                <w:sz w:val="17"/>
              </w:rPr>
              <w:t>189,000</w:t>
            </w:r>
          </w:p>
        </w:tc>
        <w:tc>
          <w:tcPr>
            <w:tcW w:w="1190" w:type="dxa"/>
            <w:shd w:val="clear" w:color="auto" w:fill="E9F7FE"/>
          </w:tcPr>
          <w:p>
            <w:pPr>
              <w:pStyle w:val="TableParagraph"/>
              <w:spacing w:line="193" w:lineRule="exact" w:before="5"/>
              <w:ind w:right="171"/>
              <w:rPr>
                <w:sz w:val="17"/>
              </w:rPr>
            </w:pPr>
            <w:r>
              <w:rPr>
                <w:color w:val="231F20"/>
                <w:spacing w:val="-2"/>
                <w:w w:val="105"/>
                <w:sz w:val="17"/>
              </w:rPr>
              <w:t>210,000</w:t>
            </w:r>
          </w:p>
        </w:tc>
        <w:tc>
          <w:tcPr>
            <w:tcW w:w="880" w:type="dxa"/>
            <w:shd w:val="clear" w:color="auto" w:fill="E9F7FE"/>
          </w:tcPr>
          <w:p>
            <w:pPr>
              <w:pStyle w:val="TableParagraph"/>
              <w:spacing w:line="193" w:lineRule="exact" w:before="5"/>
              <w:ind w:right="52"/>
              <w:rPr>
                <w:sz w:val="17"/>
              </w:rPr>
            </w:pPr>
            <w:r>
              <w:rPr>
                <w:color w:val="231F20"/>
                <w:spacing w:val="-2"/>
                <w:w w:val="105"/>
                <w:sz w:val="17"/>
              </w:rPr>
              <w:t>21,000</w:t>
            </w:r>
          </w:p>
        </w:tc>
        <w:tc>
          <w:tcPr>
            <w:tcW w:w="292" w:type="dxa"/>
            <w:shd w:val="clear" w:color="auto" w:fill="E9F7FE"/>
          </w:tcPr>
          <w:p>
            <w:pPr>
              <w:pStyle w:val="TableParagraph"/>
              <w:spacing w:line="193" w:lineRule="exact" w:before="5"/>
              <w:ind w:left="78"/>
              <w:jc w:val="left"/>
              <w:rPr>
                <w:sz w:val="17"/>
              </w:rPr>
            </w:pPr>
            <w:r>
              <w:rPr>
                <w:color w:val="231F20"/>
                <w:w w:val="100"/>
                <w:sz w:val="17"/>
              </w:rPr>
              <w:t>F</w:t>
            </w:r>
          </w:p>
        </w:tc>
      </w:tr>
      <w:tr>
        <w:trPr>
          <w:trHeight w:val="248" w:hRule="atLeast"/>
        </w:trPr>
        <w:tc>
          <w:tcPr>
            <w:tcW w:w="2821" w:type="dxa"/>
            <w:shd w:val="clear" w:color="auto" w:fill="E9F7FE"/>
          </w:tcPr>
          <w:p>
            <w:pPr>
              <w:pStyle w:val="TableParagraph"/>
              <w:spacing w:before="5"/>
              <w:ind w:left="121"/>
              <w:jc w:val="left"/>
              <w:rPr>
                <w:sz w:val="17"/>
              </w:rPr>
            </w:pPr>
            <w:r>
              <w:rPr>
                <w:color w:val="231F20"/>
                <w:sz w:val="17"/>
              </w:rPr>
              <w:t>Factory building lease</w:t>
            </w:r>
            <w:r>
              <w:rPr>
                <w:color w:val="231F20"/>
                <w:spacing w:val="28"/>
                <w:sz w:val="17"/>
              </w:rPr>
              <w:t> </w:t>
            </w:r>
            <w:r>
              <w:rPr>
                <w:color w:val="231F20"/>
                <w:sz w:val="17"/>
              </w:rPr>
              <w:t>. . . . . . . . . </w:t>
            </w:r>
            <w:r>
              <w:rPr>
                <w:color w:val="231F20"/>
                <w:spacing w:val="-10"/>
                <w:sz w:val="17"/>
              </w:rPr>
              <w:t>.</w:t>
            </w:r>
          </w:p>
        </w:tc>
        <w:tc>
          <w:tcPr>
            <w:tcW w:w="1219" w:type="dxa"/>
            <w:shd w:val="clear" w:color="auto" w:fill="E9F7FE"/>
          </w:tcPr>
          <w:p>
            <w:pPr>
              <w:pStyle w:val="TableParagraph"/>
              <w:tabs>
                <w:tab w:pos="349" w:val="left" w:leader="none"/>
              </w:tabs>
              <w:spacing w:before="5"/>
              <w:ind w:right="119"/>
              <w:rPr>
                <w:sz w:val="17"/>
              </w:rPr>
            </w:pPr>
            <w:r>
              <w:rPr>
                <w:color w:val="231F20"/>
                <w:sz w:val="17"/>
                <w:u w:val="single" w:color="231F20"/>
              </w:rPr>
              <w:tab/>
            </w:r>
            <w:r>
              <w:rPr>
                <w:color w:val="231F20"/>
                <w:spacing w:val="-2"/>
                <w:sz w:val="17"/>
                <w:u w:val="single" w:color="231F20"/>
              </w:rPr>
              <w:t>60,000</w:t>
            </w:r>
          </w:p>
        </w:tc>
        <w:tc>
          <w:tcPr>
            <w:tcW w:w="1190" w:type="dxa"/>
            <w:shd w:val="clear" w:color="auto" w:fill="E9F7FE"/>
          </w:tcPr>
          <w:p>
            <w:pPr>
              <w:pStyle w:val="TableParagraph"/>
              <w:tabs>
                <w:tab w:pos="349" w:val="left" w:leader="none"/>
              </w:tabs>
              <w:spacing w:before="5"/>
              <w:ind w:right="172"/>
              <w:rPr>
                <w:sz w:val="17"/>
              </w:rPr>
            </w:pPr>
            <w:r>
              <w:rPr>
                <w:color w:val="231F20"/>
                <w:sz w:val="17"/>
                <w:u w:val="single" w:color="231F20"/>
              </w:rPr>
              <w:tab/>
            </w:r>
            <w:r>
              <w:rPr>
                <w:color w:val="231F20"/>
                <w:spacing w:val="-2"/>
                <w:sz w:val="17"/>
                <w:u w:val="single" w:color="231F20"/>
              </w:rPr>
              <w:t>60,000</w:t>
            </w:r>
          </w:p>
        </w:tc>
        <w:tc>
          <w:tcPr>
            <w:tcW w:w="880" w:type="dxa"/>
            <w:shd w:val="clear" w:color="auto" w:fill="E9F7FE"/>
          </w:tcPr>
          <w:p>
            <w:pPr>
              <w:pStyle w:val="TableParagraph"/>
              <w:tabs>
                <w:tab w:pos="551" w:val="left" w:leader="none"/>
              </w:tabs>
              <w:spacing w:before="5"/>
              <w:ind w:right="54"/>
              <w:rPr>
                <w:sz w:val="17"/>
              </w:rPr>
            </w:pPr>
            <w:r>
              <w:rPr>
                <w:color w:val="231F20"/>
                <w:sz w:val="17"/>
                <w:u w:val="single" w:color="231F20"/>
              </w:rPr>
              <w:tab/>
            </w:r>
            <w:r>
              <w:rPr>
                <w:color w:val="231F20"/>
                <w:spacing w:val="-10"/>
                <w:sz w:val="17"/>
                <w:u w:val="single" w:color="231F20"/>
              </w:rPr>
              <w:t>0</w:t>
            </w:r>
          </w:p>
        </w:tc>
        <w:tc>
          <w:tcPr>
            <w:tcW w:w="292" w:type="dxa"/>
            <w:shd w:val="clear" w:color="auto" w:fill="E9F7FE"/>
          </w:tcPr>
          <w:p>
            <w:pPr>
              <w:pStyle w:val="TableParagraph"/>
              <w:jc w:val="left"/>
              <w:rPr>
                <w:rFonts w:ascii="Times New Roman"/>
                <w:sz w:val="18"/>
              </w:rPr>
            </w:pPr>
          </w:p>
        </w:tc>
      </w:tr>
      <w:tr>
        <w:trPr>
          <w:trHeight w:val="411" w:hRule="atLeast"/>
        </w:trPr>
        <w:tc>
          <w:tcPr>
            <w:tcW w:w="2821" w:type="dxa"/>
            <w:shd w:val="clear" w:color="auto" w:fill="E9F7FE"/>
          </w:tcPr>
          <w:p>
            <w:pPr>
              <w:pStyle w:val="TableParagraph"/>
              <w:spacing w:before="35"/>
              <w:ind w:left="120"/>
              <w:jc w:val="left"/>
              <w:rPr>
                <w:sz w:val="17"/>
              </w:rPr>
            </w:pPr>
            <w:r>
              <w:rPr>
                <w:color w:val="231F20"/>
                <w:sz w:val="17"/>
              </w:rPr>
              <w:t>Total</w:t>
            </w:r>
            <w:r>
              <w:rPr>
                <w:color w:val="231F20"/>
                <w:spacing w:val="-4"/>
                <w:sz w:val="17"/>
              </w:rPr>
              <w:t> </w:t>
            </w:r>
            <w:r>
              <w:rPr>
                <w:color w:val="231F20"/>
                <w:sz w:val="17"/>
              </w:rPr>
              <w:t>expense</w:t>
            </w:r>
            <w:r>
              <w:rPr>
                <w:color w:val="231F20"/>
                <w:spacing w:val="43"/>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pacing w:val="-10"/>
                <w:sz w:val="17"/>
              </w:rPr>
              <w:t>.</w:t>
            </w:r>
          </w:p>
        </w:tc>
        <w:tc>
          <w:tcPr>
            <w:tcW w:w="1219" w:type="dxa"/>
            <w:shd w:val="clear" w:color="auto" w:fill="E9F7FE"/>
          </w:tcPr>
          <w:p>
            <w:pPr>
              <w:pStyle w:val="TableParagraph"/>
              <w:spacing w:before="35"/>
              <w:ind w:right="119"/>
              <w:rPr>
                <w:sz w:val="17"/>
              </w:rPr>
            </w:pPr>
            <w:r>
              <w:rPr>
                <w:color w:val="231F20"/>
                <w:spacing w:val="-2"/>
                <w:w w:val="110"/>
                <w:sz w:val="17"/>
                <w:u w:val="double" w:color="231F20"/>
              </w:rPr>
              <w:t>$1,352,750</w:t>
            </w:r>
          </w:p>
        </w:tc>
        <w:tc>
          <w:tcPr>
            <w:tcW w:w="1190" w:type="dxa"/>
            <w:shd w:val="clear" w:color="auto" w:fill="E9F7FE"/>
          </w:tcPr>
          <w:p>
            <w:pPr>
              <w:pStyle w:val="TableParagraph"/>
              <w:spacing w:before="35"/>
              <w:ind w:right="172"/>
              <w:rPr>
                <w:sz w:val="17"/>
              </w:rPr>
            </w:pPr>
            <w:r>
              <w:rPr>
                <w:color w:val="231F20"/>
                <w:spacing w:val="-2"/>
                <w:w w:val="105"/>
                <w:sz w:val="17"/>
                <w:u w:val="double" w:color="231F20"/>
              </w:rPr>
              <w:t>$1,355,000</w:t>
            </w:r>
          </w:p>
        </w:tc>
        <w:tc>
          <w:tcPr>
            <w:tcW w:w="880" w:type="dxa"/>
            <w:shd w:val="clear" w:color="auto" w:fill="E9F7FE"/>
          </w:tcPr>
          <w:p>
            <w:pPr>
              <w:pStyle w:val="TableParagraph"/>
              <w:spacing w:before="35"/>
              <w:ind w:right="54"/>
              <w:rPr>
                <w:sz w:val="17"/>
              </w:rPr>
            </w:pPr>
            <w:r>
              <w:rPr>
                <w:color w:val="231F20"/>
                <w:sz w:val="17"/>
                <w:u w:val="double" w:color="231F20"/>
              </w:rPr>
              <w:t>$</w:t>
            </w:r>
            <w:r>
              <w:rPr>
                <w:color w:val="231F20"/>
                <w:spacing w:val="56"/>
                <w:sz w:val="17"/>
                <w:u w:val="double" w:color="231F20"/>
              </w:rPr>
              <w:t> </w:t>
            </w:r>
            <w:r>
              <w:rPr>
                <w:color w:val="231F20"/>
                <w:spacing w:val="-4"/>
                <w:sz w:val="17"/>
                <w:u w:val="double" w:color="231F20"/>
              </w:rPr>
              <w:t>2,250</w:t>
            </w:r>
          </w:p>
        </w:tc>
        <w:tc>
          <w:tcPr>
            <w:tcW w:w="292" w:type="dxa"/>
            <w:shd w:val="clear" w:color="auto" w:fill="E9F7FE"/>
          </w:tcPr>
          <w:p>
            <w:pPr>
              <w:pStyle w:val="TableParagraph"/>
              <w:spacing w:before="35"/>
              <w:ind w:left="77"/>
              <w:jc w:val="left"/>
              <w:rPr>
                <w:sz w:val="17"/>
              </w:rPr>
            </w:pPr>
            <w:r>
              <w:rPr>
                <w:color w:val="231F20"/>
                <w:w w:val="100"/>
                <w:sz w:val="17"/>
              </w:rPr>
              <w:t>F</w:t>
            </w:r>
          </w:p>
        </w:tc>
      </w:tr>
    </w:tbl>
    <w:p>
      <w:pPr>
        <w:spacing w:after="0"/>
        <w:jc w:val="left"/>
        <w:rPr>
          <w:sz w:val="17"/>
        </w:rPr>
        <w:sectPr>
          <w:pgSz w:w="12960" w:h="15660"/>
          <w:pgMar w:top="0" w:bottom="0" w:left="0" w:right="0"/>
        </w:sectPr>
      </w:pPr>
    </w:p>
    <w:p>
      <w:pPr>
        <w:pStyle w:val="BodyText"/>
        <w:rPr>
          <w:sz w:val="20"/>
        </w:rPr>
      </w:pPr>
      <w:r>
        <w:rPr/>
        <w:pict>
          <v:rect style="position:absolute;margin-left:30pt;margin-top:0pt;width:618pt;height:783pt;mso-position-horizontal-relative:page;mso-position-vertical-relative:page;z-index:-19150848" id="docshape242" filled="true" fillcolor="#fffeee" stroked="false">
            <v:fill type="solid"/>
            <w10:wrap type="none"/>
          </v:rect>
        </w:pict>
      </w:r>
      <w:r>
        <w:rPr/>
        <w:pict>
          <v:rect style="position:absolute;margin-left:0pt;margin-top:0pt;width:30pt;height:783pt;mso-position-horizontal-relative:page;mso-position-vertical-relative:page;z-index:15790592" id="docshape243" filled="true" fillcolor="#f58232" stroked="false">
            <v:fill type="solid"/>
            <w10:wrap type="none"/>
          </v:rect>
        </w:pict>
      </w:r>
    </w:p>
    <w:p>
      <w:pPr>
        <w:pStyle w:val="BodyText"/>
        <w:rPr>
          <w:sz w:val="20"/>
        </w:rPr>
      </w:pPr>
    </w:p>
    <w:p>
      <w:pPr>
        <w:pStyle w:val="BodyText"/>
        <w:spacing w:before="5"/>
        <w:rPr>
          <w:sz w:val="18"/>
        </w:rPr>
      </w:pPr>
    </w:p>
    <w:p>
      <w:pPr>
        <w:tabs>
          <w:tab w:pos="3901" w:val="left" w:leader="none"/>
        </w:tabs>
        <w:spacing w:before="1"/>
        <w:ind w:left="900" w:right="0" w:firstLine="0"/>
        <w:jc w:val="left"/>
        <w:rPr>
          <w:rFonts w:ascii="Gill Sans MT"/>
          <w:b/>
          <w:sz w:val="18"/>
        </w:rPr>
      </w:pPr>
      <w:r>
        <w:rPr>
          <w:rFonts w:ascii="Proxima Nova Rg"/>
          <w:b/>
          <w:color w:val="231F20"/>
          <w:spacing w:val="-5"/>
          <w:sz w:val="18"/>
        </w:rPr>
        <w:t>446</w:t>
      </w:r>
      <w:r>
        <w:rPr>
          <w:rFonts w:ascii="Proxima Nova Rg"/>
          <w:b/>
          <w:color w:val="231F20"/>
          <w:sz w:val="18"/>
        </w:rPr>
        <w:tab/>
      </w:r>
      <w:r>
        <w:rPr>
          <w:rFonts w:ascii="Gill Sans MT"/>
          <w:b/>
          <w:color w:val="231F20"/>
          <w:w w:val="90"/>
          <w:sz w:val="18"/>
        </w:rPr>
        <w:t>Chapter</w:t>
      </w:r>
      <w:r>
        <w:rPr>
          <w:rFonts w:ascii="Gill Sans MT"/>
          <w:b/>
          <w:color w:val="231F20"/>
          <w:spacing w:val="9"/>
          <w:sz w:val="18"/>
        </w:rPr>
        <w:t> </w:t>
      </w:r>
      <w:r>
        <w:rPr>
          <w:rFonts w:ascii="Gill Sans MT"/>
          <w:b/>
          <w:color w:val="231F20"/>
          <w:spacing w:val="-10"/>
          <w:sz w:val="18"/>
        </w:rPr>
        <w:t>9</w:t>
      </w:r>
    </w:p>
    <w:p>
      <w:pPr>
        <w:pStyle w:val="BodyText"/>
        <w:rPr>
          <w:rFonts w:ascii="Gill Sans MT"/>
          <w:b/>
          <w:sz w:val="20"/>
        </w:rPr>
      </w:pPr>
    </w:p>
    <w:p>
      <w:pPr>
        <w:spacing w:before="129"/>
        <w:ind w:left="3900" w:right="1617" w:firstLine="360"/>
        <w:jc w:val="both"/>
        <w:rPr>
          <w:sz w:val="19"/>
        </w:rPr>
      </w:pPr>
      <w:r>
        <w:rPr>
          <w:color w:val="231F20"/>
          <w:sz w:val="19"/>
        </w:rPr>
        <w:t>Melissa Ilianovitch, the general manager at the Wichita facility, asked to see a copy of the preliminary draft report. Kemper carried a copy of the report to her office where the following discussion took place:</w:t>
      </w:r>
    </w:p>
    <w:p>
      <w:pPr>
        <w:spacing w:line="254" w:lineRule="auto" w:before="94"/>
        <w:ind w:left="4260" w:right="1617" w:hanging="360"/>
        <w:jc w:val="both"/>
        <w:rPr>
          <w:sz w:val="18"/>
        </w:rPr>
      </w:pPr>
      <w:r>
        <w:rPr>
          <w:b/>
          <w:i/>
          <w:color w:val="231F20"/>
          <w:sz w:val="18"/>
        </w:rPr>
        <w:t>Ilianovitch:</w:t>
      </w:r>
      <w:r>
        <w:rPr>
          <w:b/>
          <w:i/>
          <w:color w:val="231F20"/>
          <w:spacing w:val="36"/>
          <w:sz w:val="18"/>
        </w:rPr>
        <w:t> </w:t>
      </w:r>
      <w:r>
        <w:rPr>
          <w:color w:val="231F20"/>
          <w:sz w:val="18"/>
        </w:rPr>
        <w:t>Wow! Almost all of the variances on the report are unfavorable. The only favorable vari- ances are for supervisory salaries and industrial engineering. How did we have an unfavorable variance for depreciation?</w:t>
      </w:r>
    </w:p>
    <w:p>
      <w:pPr>
        <w:spacing w:line="254" w:lineRule="auto" w:before="2"/>
        <w:ind w:left="4260" w:right="1618" w:hanging="360"/>
        <w:jc w:val="both"/>
        <w:rPr>
          <w:sz w:val="18"/>
        </w:rPr>
      </w:pPr>
      <w:r>
        <w:rPr>
          <w:b/>
          <w:i/>
          <w:color w:val="231F20"/>
          <w:sz w:val="18"/>
        </w:rPr>
        <w:t>Kemper:</w:t>
      </w:r>
      <w:r>
        <w:rPr>
          <w:b/>
          <w:i/>
          <w:color w:val="231F20"/>
          <w:spacing w:val="38"/>
          <w:sz w:val="18"/>
        </w:rPr>
        <w:t> </w:t>
      </w:r>
      <w:r>
        <w:rPr>
          <w:color w:val="231F20"/>
          <w:sz w:val="18"/>
        </w:rPr>
        <w:t>Do you remember that milling machine that broke down because the wrong lubricant was used by the machine operator?</w:t>
      </w:r>
    </w:p>
    <w:p>
      <w:pPr>
        <w:spacing w:before="1"/>
        <w:ind w:left="3900" w:right="0" w:firstLine="0"/>
        <w:jc w:val="both"/>
        <w:rPr>
          <w:sz w:val="18"/>
        </w:rPr>
      </w:pPr>
      <w:r>
        <w:rPr>
          <w:b/>
          <w:i/>
          <w:color w:val="231F20"/>
          <w:sz w:val="18"/>
        </w:rPr>
        <w:t>Ilianovitch:</w:t>
      </w:r>
      <w:r>
        <w:rPr>
          <w:b/>
          <w:i/>
          <w:color w:val="231F20"/>
          <w:spacing w:val="37"/>
          <w:sz w:val="18"/>
        </w:rPr>
        <w:t> </w:t>
      </w:r>
      <w:r>
        <w:rPr>
          <w:color w:val="231F20"/>
          <w:spacing w:val="-4"/>
          <w:sz w:val="18"/>
        </w:rPr>
        <w:t>Yes.</w:t>
      </w:r>
    </w:p>
    <w:p>
      <w:pPr>
        <w:spacing w:before="13"/>
        <w:ind w:left="3900" w:right="0" w:firstLine="0"/>
        <w:jc w:val="both"/>
        <w:rPr>
          <w:sz w:val="18"/>
        </w:rPr>
      </w:pPr>
      <w:r>
        <w:rPr>
          <w:b/>
          <w:i/>
          <w:color w:val="231F20"/>
          <w:sz w:val="18"/>
        </w:rPr>
        <w:t>Kemper:</w:t>
      </w:r>
      <w:r>
        <w:rPr>
          <w:b/>
          <w:i/>
          <w:color w:val="231F20"/>
          <w:spacing w:val="35"/>
          <w:sz w:val="18"/>
        </w:rPr>
        <w:t> </w:t>
      </w:r>
      <w:r>
        <w:rPr>
          <w:color w:val="231F20"/>
          <w:sz w:val="18"/>
        </w:rPr>
        <w:t>We</w:t>
      </w:r>
      <w:r>
        <w:rPr>
          <w:color w:val="231F20"/>
          <w:spacing w:val="-3"/>
          <w:sz w:val="18"/>
        </w:rPr>
        <w:t> </w:t>
      </w:r>
      <w:r>
        <w:rPr>
          <w:color w:val="231F20"/>
          <w:sz w:val="18"/>
        </w:rPr>
        <w:t>couldn’t</w:t>
      </w:r>
      <w:r>
        <w:rPr>
          <w:color w:val="231F20"/>
          <w:spacing w:val="-3"/>
          <w:sz w:val="18"/>
        </w:rPr>
        <w:t> </w:t>
      </w:r>
      <w:r>
        <w:rPr>
          <w:color w:val="231F20"/>
          <w:sz w:val="18"/>
        </w:rPr>
        <w:t>fix</w:t>
      </w:r>
      <w:r>
        <w:rPr>
          <w:color w:val="231F20"/>
          <w:spacing w:val="-4"/>
          <w:sz w:val="18"/>
        </w:rPr>
        <w:t> </w:t>
      </w:r>
      <w:r>
        <w:rPr>
          <w:color w:val="231F20"/>
          <w:sz w:val="18"/>
        </w:rPr>
        <w:t>it.</w:t>
      </w:r>
      <w:r>
        <w:rPr>
          <w:color w:val="231F20"/>
          <w:spacing w:val="-3"/>
          <w:sz w:val="18"/>
        </w:rPr>
        <w:t> </w:t>
      </w:r>
      <w:r>
        <w:rPr>
          <w:color w:val="231F20"/>
          <w:sz w:val="18"/>
        </w:rPr>
        <w:t>We</w:t>
      </w:r>
      <w:r>
        <w:rPr>
          <w:color w:val="231F20"/>
          <w:spacing w:val="-3"/>
          <w:sz w:val="18"/>
        </w:rPr>
        <w:t> </w:t>
      </w:r>
      <w:r>
        <w:rPr>
          <w:color w:val="231F20"/>
          <w:sz w:val="18"/>
        </w:rPr>
        <w:t>had</w:t>
      </w:r>
      <w:r>
        <w:rPr>
          <w:color w:val="231F20"/>
          <w:spacing w:val="-4"/>
          <w:sz w:val="18"/>
        </w:rPr>
        <w:t> </w:t>
      </w:r>
      <w:r>
        <w:rPr>
          <w:color w:val="231F20"/>
          <w:sz w:val="18"/>
        </w:rPr>
        <w:t>to</w:t>
      </w:r>
      <w:r>
        <w:rPr>
          <w:color w:val="231F20"/>
          <w:spacing w:val="-3"/>
          <w:sz w:val="18"/>
        </w:rPr>
        <w:t> </w:t>
      </w:r>
      <w:r>
        <w:rPr>
          <w:color w:val="231F20"/>
          <w:sz w:val="18"/>
        </w:rPr>
        <w:t>scrap</w:t>
      </w:r>
      <w:r>
        <w:rPr>
          <w:color w:val="231F20"/>
          <w:spacing w:val="-4"/>
          <w:sz w:val="18"/>
        </w:rPr>
        <w:t> </w:t>
      </w:r>
      <w:r>
        <w:rPr>
          <w:color w:val="231F20"/>
          <w:sz w:val="18"/>
        </w:rPr>
        <w:t>the</w:t>
      </w:r>
      <w:r>
        <w:rPr>
          <w:color w:val="231F20"/>
          <w:spacing w:val="-3"/>
          <w:sz w:val="18"/>
        </w:rPr>
        <w:t> </w:t>
      </w:r>
      <w:r>
        <w:rPr>
          <w:color w:val="231F20"/>
          <w:sz w:val="18"/>
        </w:rPr>
        <w:t>machine</w:t>
      </w:r>
      <w:r>
        <w:rPr>
          <w:color w:val="231F20"/>
          <w:spacing w:val="-3"/>
          <w:sz w:val="18"/>
        </w:rPr>
        <w:t> </w:t>
      </w:r>
      <w:r>
        <w:rPr>
          <w:color w:val="231F20"/>
          <w:sz w:val="18"/>
        </w:rPr>
        <w:t>and</w:t>
      </w:r>
      <w:r>
        <w:rPr>
          <w:color w:val="231F20"/>
          <w:spacing w:val="-4"/>
          <w:sz w:val="18"/>
        </w:rPr>
        <w:t> </w:t>
      </w:r>
      <w:r>
        <w:rPr>
          <w:color w:val="231F20"/>
          <w:sz w:val="18"/>
        </w:rPr>
        <w:t>buy</w:t>
      </w:r>
      <w:r>
        <w:rPr>
          <w:color w:val="231F20"/>
          <w:spacing w:val="-3"/>
          <w:sz w:val="18"/>
        </w:rPr>
        <w:t> </w:t>
      </w:r>
      <w:r>
        <w:rPr>
          <w:color w:val="231F20"/>
          <w:sz w:val="18"/>
        </w:rPr>
        <w:t>a</w:t>
      </w:r>
      <w:r>
        <w:rPr>
          <w:color w:val="231F20"/>
          <w:spacing w:val="-3"/>
          <w:sz w:val="18"/>
        </w:rPr>
        <w:t> </w:t>
      </w:r>
      <w:r>
        <w:rPr>
          <w:color w:val="231F20"/>
          <w:sz w:val="18"/>
        </w:rPr>
        <w:t>new</w:t>
      </w:r>
      <w:r>
        <w:rPr>
          <w:color w:val="231F20"/>
          <w:spacing w:val="-4"/>
          <w:sz w:val="18"/>
        </w:rPr>
        <w:t> one.</w:t>
      </w:r>
    </w:p>
    <w:p>
      <w:pPr>
        <w:spacing w:line="254" w:lineRule="auto" w:before="13"/>
        <w:ind w:left="4260" w:right="1617" w:hanging="360"/>
        <w:jc w:val="left"/>
        <w:rPr>
          <w:sz w:val="18"/>
        </w:rPr>
      </w:pPr>
      <w:r>
        <w:rPr>
          <w:b/>
          <w:i/>
          <w:color w:val="231F20"/>
          <w:sz w:val="18"/>
        </w:rPr>
        <w:t>Ilianovitch:</w:t>
      </w:r>
      <w:r>
        <w:rPr>
          <w:b/>
          <w:i/>
          <w:color w:val="231F20"/>
          <w:spacing w:val="38"/>
          <w:sz w:val="18"/>
        </w:rPr>
        <w:t> </w:t>
      </w:r>
      <w:r>
        <w:rPr>
          <w:color w:val="231F20"/>
          <w:sz w:val="18"/>
        </w:rPr>
        <w:t>This</w:t>
      </w:r>
      <w:r>
        <w:rPr>
          <w:color w:val="231F20"/>
          <w:spacing w:val="-3"/>
          <w:sz w:val="18"/>
        </w:rPr>
        <w:t> </w:t>
      </w:r>
      <w:r>
        <w:rPr>
          <w:color w:val="231F20"/>
          <w:sz w:val="18"/>
        </w:rPr>
        <w:t>report</w:t>
      </w:r>
      <w:r>
        <w:rPr>
          <w:color w:val="231F20"/>
          <w:spacing w:val="-3"/>
          <w:sz w:val="18"/>
        </w:rPr>
        <w:t> </w:t>
      </w:r>
      <w:r>
        <w:rPr>
          <w:color w:val="231F20"/>
          <w:sz w:val="18"/>
        </w:rPr>
        <w:t>doesn’t</w:t>
      </w:r>
      <w:r>
        <w:rPr>
          <w:color w:val="231F20"/>
          <w:spacing w:val="-3"/>
          <w:sz w:val="18"/>
        </w:rPr>
        <w:t> </w:t>
      </w:r>
      <w:r>
        <w:rPr>
          <w:color w:val="231F20"/>
          <w:sz w:val="18"/>
        </w:rPr>
        <w:t>look</w:t>
      </w:r>
      <w:r>
        <w:rPr>
          <w:color w:val="231F20"/>
          <w:spacing w:val="-3"/>
          <w:sz w:val="18"/>
        </w:rPr>
        <w:t> </w:t>
      </w:r>
      <w:r>
        <w:rPr>
          <w:color w:val="231F20"/>
          <w:sz w:val="18"/>
        </w:rPr>
        <w:t>good.</w:t>
      </w:r>
      <w:r>
        <w:rPr>
          <w:color w:val="231F20"/>
          <w:spacing w:val="-3"/>
          <w:sz w:val="18"/>
        </w:rPr>
        <w:t> </w:t>
      </w:r>
      <w:r>
        <w:rPr>
          <w:color w:val="231F20"/>
          <w:sz w:val="18"/>
        </w:rPr>
        <w:t>I</w:t>
      </w:r>
      <w:r>
        <w:rPr>
          <w:color w:val="231F20"/>
          <w:spacing w:val="-3"/>
          <w:sz w:val="18"/>
        </w:rPr>
        <w:t> </w:t>
      </w:r>
      <w:r>
        <w:rPr>
          <w:color w:val="231F20"/>
          <w:sz w:val="18"/>
        </w:rPr>
        <w:t>was</w:t>
      </w:r>
      <w:r>
        <w:rPr>
          <w:color w:val="231F20"/>
          <w:spacing w:val="-3"/>
          <w:sz w:val="18"/>
        </w:rPr>
        <w:t> </w:t>
      </w:r>
      <w:r>
        <w:rPr>
          <w:color w:val="231F20"/>
          <w:sz w:val="18"/>
        </w:rPr>
        <w:t>raked</w:t>
      </w:r>
      <w:r>
        <w:rPr>
          <w:color w:val="231F20"/>
          <w:spacing w:val="-3"/>
          <w:sz w:val="18"/>
        </w:rPr>
        <w:t> </w:t>
      </w:r>
      <w:r>
        <w:rPr>
          <w:color w:val="231F20"/>
          <w:sz w:val="18"/>
        </w:rPr>
        <w:t>over</w:t>
      </w:r>
      <w:r>
        <w:rPr>
          <w:color w:val="231F20"/>
          <w:spacing w:val="-3"/>
          <w:sz w:val="18"/>
        </w:rPr>
        <w:t> </w:t>
      </w:r>
      <w:r>
        <w:rPr>
          <w:color w:val="231F20"/>
          <w:sz w:val="18"/>
        </w:rPr>
        <w:t>the</w:t>
      </w:r>
      <w:r>
        <w:rPr>
          <w:color w:val="231F20"/>
          <w:spacing w:val="-3"/>
          <w:sz w:val="18"/>
        </w:rPr>
        <w:t> </w:t>
      </w:r>
      <w:r>
        <w:rPr>
          <w:color w:val="231F20"/>
          <w:sz w:val="18"/>
        </w:rPr>
        <w:t>coals</w:t>
      </w:r>
      <w:r>
        <w:rPr>
          <w:color w:val="231F20"/>
          <w:spacing w:val="-3"/>
          <w:sz w:val="18"/>
        </w:rPr>
        <w:t> </w:t>
      </w:r>
      <w:r>
        <w:rPr>
          <w:color w:val="231F20"/>
          <w:sz w:val="18"/>
        </w:rPr>
        <w:t>last</w:t>
      </w:r>
      <w:r>
        <w:rPr>
          <w:color w:val="231F20"/>
          <w:spacing w:val="-3"/>
          <w:sz w:val="18"/>
        </w:rPr>
        <w:t> </w:t>
      </w:r>
      <w:r>
        <w:rPr>
          <w:color w:val="231F20"/>
          <w:sz w:val="18"/>
        </w:rPr>
        <w:t>year</w:t>
      </w:r>
      <w:r>
        <w:rPr>
          <w:color w:val="231F20"/>
          <w:spacing w:val="-3"/>
          <w:sz w:val="18"/>
        </w:rPr>
        <w:t> </w:t>
      </w:r>
      <w:r>
        <w:rPr>
          <w:color w:val="231F20"/>
          <w:sz w:val="18"/>
        </w:rPr>
        <w:t>when</w:t>
      </w:r>
      <w:r>
        <w:rPr>
          <w:color w:val="231F20"/>
          <w:spacing w:val="-3"/>
          <w:sz w:val="18"/>
        </w:rPr>
        <w:t> </w:t>
      </w:r>
      <w:r>
        <w:rPr>
          <w:color w:val="231F20"/>
          <w:sz w:val="18"/>
        </w:rPr>
        <w:t>we</w:t>
      </w:r>
      <w:r>
        <w:rPr>
          <w:color w:val="231F20"/>
          <w:spacing w:val="-3"/>
          <w:sz w:val="18"/>
        </w:rPr>
        <w:t> </w:t>
      </w:r>
      <w:r>
        <w:rPr>
          <w:color w:val="231F20"/>
          <w:sz w:val="18"/>
        </w:rPr>
        <w:t>had</w:t>
      </w:r>
      <w:r>
        <w:rPr>
          <w:color w:val="231F20"/>
          <w:spacing w:val="-3"/>
          <w:sz w:val="18"/>
        </w:rPr>
        <w:t> </w:t>
      </w:r>
      <w:r>
        <w:rPr>
          <w:color w:val="231F20"/>
          <w:sz w:val="18"/>
        </w:rPr>
        <w:t>just</w:t>
      </w:r>
      <w:r>
        <w:rPr>
          <w:color w:val="231F20"/>
          <w:spacing w:val="-3"/>
          <w:sz w:val="18"/>
        </w:rPr>
        <w:t> </w:t>
      </w:r>
      <w:r>
        <w:rPr>
          <w:color w:val="231F20"/>
          <w:sz w:val="18"/>
        </w:rPr>
        <w:t>a</w:t>
      </w:r>
      <w:r>
        <w:rPr>
          <w:color w:val="231F20"/>
          <w:spacing w:val="-3"/>
          <w:sz w:val="18"/>
        </w:rPr>
        <w:t> </w:t>
      </w:r>
      <w:r>
        <w:rPr>
          <w:color w:val="231F20"/>
          <w:sz w:val="18"/>
        </w:rPr>
        <w:t>few unfavorable variances.</w:t>
      </w:r>
    </w:p>
    <w:p>
      <w:pPr>
        <w:spacing w:before="1"/>
        <w:ind w:left="3900" w:right="0" w:firstLine="0"/>
        <w:jc w:val="left"/>
        <w:rPr>
          <w:sz w:val="18"/>
        </w:rPr>
      </w:pPr>
      <w:r>
        <w:rPr>
          <w:b/>
          <w:i/>
          <w:color w:val="231F20"/>
          <w:sz w:val="18"/>
        </w:rPr>
        <w:t>Kemper:</w:t>
      </w:r>
      <w:r>
        <w:rPr>
          <w:b/>
          <w:i/>
          <w:color w:val="231F20"/>
          <w:spacing w:val="40"/>
          <w:sz w:val="18"/>
        </w:rPr>
        <w:t> </w:t>
      </w:r>
      <w:r>
        <w:rPr>
          <w:color w:val="231F20"/>
          <w:sz w:val="18"/>
        </w:rPr>
        <w:t>I’m</w:t>
      </w:r>
      <w:r>
        <w:rPr>
          <w:color w:val="231F20"/>
          <w:spacing w:val="-1"/>
          <w:sz w:val="18"/>
        </w:rPr>
        <w:t> </w:t>
      </w:r>
      <w:r>
        <w:rPr>
          <w:color w:val="231F20"/>
          <w:sz w:val="18"/>
        </w:rPr>
        <w:t>afraid</w:t>
      </w:r>
      <w:r>
        <w:rPr>
          <w:color w:val="231F20"/>
          <w:spacing w:val="-1"/>
          <w:sz w:val="18"/>
        </w:rPr>
        <w:t> </w:t>
      </w:r>
      <w:r>
        <w:rPr>
          <w:color w:val="231F20"/>
          <w:sz w:val="18"/>
        </w:rPr>
        <w:t>the</w:t>
      </w:r>
      <w:r>
        <w:rPr>
          <w:color w:val="231F20"/>
          <w:spacing w:val="-1"/>
          <w:sz w:val="18"/>
        </w:rPr>
        <w:t> </w:t>
      </w:r>
      <w:r>
        <w:rPr>
          <w:color w:val="231F20"/>
          <w:sz w:val="18"/>
        </w:rPr>
        <w:t>final</w:t>
      </w:r>
      <w:r>
        <w:rPr>
          <w:color w:val="231F20"/>
          <w:spacing w:val="-1"/>
          <w:sz w:val="18"/>
        </w:rPr>
        <w:t> </w:t>
      </w:r>
      <w:r>
        <w:rPr>
          <w:color w:val="231F20"/>
          <w:sz w:val="18"/>
        </w:rPr>
        <w:t>report</w:t>
      </w:r>
      <w:r>
        <w:rPr>
          <w:color w:val="231F20"/>
          <w:spacing w:val="-1"/>
          <w:sz w:val="18"/>
        </w:rPr>
        <w:t> </w:t>
      </w:r>
      <w:r>
        <w:rPr>
          <w:color w:val="231F20"/>
          <w:sz w:val="18"/>
        </w:rPr>
        <w:t>is</w:t>
      </w:r>
      <w:r>
        <w:rPr>
          <w:color w:val="231F20"/>
          <w:spacing w:val="-2"/>
          <w:sz w:val="18"/>
        </w:rPr>
        <w:t> </w:t>
      </w:r>
      <w:r>
        <w:rPr>
          <w:color w:val="231F20"/>
          <w:sz w:val="18"/>
        </w:rPr>
        <w:t>going</w:t>
      </w:r>
      <w:r>
        <w:rPr>
          <w:color w:val="231F20"/>
          <w:spacing w:val="-1"/>
          <w:sz w:val="18"/>
        </w:rPr>
        <w:t> </w:t>
      </w:r>
      <w:r>
        <w:rPr>
          <w:color w:val="231F20"/>
          <w:sz w:val="18"/>
        </w:rPr>
        <w:t>to</w:t>
      </w:r>
      <w:r>
        <w:rPr>
          <w:color w:val="231F20"/>
          <w:spacing w:val="-1"/>
          <w:sz w:val="18"/>
        </w:rPr>
        <w:t> </w:t>
      </w:r>
      <w:r>
        <w:rPr>
          <w:color w:val="231F20"/>
          <w:sz w:val="18"/>
        </w:rPr>
        <w:t>look</w:t>
      </w:r>
      <w:r>
        <w:rPr>
          <w:color w:val="231F20"/>
          <w:spacing w:val="-1"/>
          <w:sz w:val="18"/>
        </w:rPr>
        <w:t> </w:t>
      </w:r>
      <w:r>
        <w:rPr>
          <w:color w:val="231F20"/>
          <w:sz w:val="18"/>
        </w:rPr>
        <w:t>even</w:t>
      </w:r>
      <w:r>
        <w:rPr>
          <w:color w:val="231F20"/>
          <w:spacing w:val="-1"/>
          <w:sz w:val="18"/>
        </w:rPr>
        <w:t> </w:t>
      </w:r>
      <w:r>
        <w:rPr>
          <w:color w:val="231F20"/>
          <w:spacing w:val="-2"/>
          <w:sz w:val="18"/>
        </w:rPr>
        <w:t>worse.</w:t>
      </w:r>
    </w:p>
    <w:p>
      <w:pPr>
        <w:spacing w:before="13"/>
        <w:ind w:left="3900" w:right="0" w:firstLine="0"/>
        <w:jc w:val="left"/>
        <w:rPr>
          <w:sz w:val="18"/>
        </w:rPr>
      </w:pPr>
      <w:r>
        <w:rPr>
          <w:b/>
          <w:i/>
          <w:color w:val="231F20"/>
          <w:sz w:val="18"/>
        </w:rPr>
        <w:t>Ilianovitch:</w:t>
      </w:r>
      <w:r>
        <w:rPr>
          <w:b/>
          <w:i/>
          <w:color w:val="231F20"/>
          <w:spacing w:val="37"/>
          <w:sz w:val="18"/>
        </w:rPr>
        <w:t> </w:t>
      </w:r>
      <w:r>
        <w:rPr>
          <w:color w:val="231F20"/>
          <w:spacing w:val="-5"/>
          <w:sz w:val="18"/>
        </w:rPr>
        <w:t>Oh?</w:t>
      </w:r>
    </w:p>
    <w:p>
      <w:pPr>
        <w:spacing w:line="254" w:lineRule="auto" w:before="13"/>
        <w:ind w:left="4260" w:right="1617" w:hanging="360"/>
        <w:jc w:val="both"/>
        <w:rPr>
          <w:sz w:val="18"/>
        </w:rPr>
      </w:pPr>
      <w:r>
        <w:rPr>
          <w:b/>
          <w:i/>
          <w:color w:val="231F20"/>
          <w:sz w:val="18"/>
        </w:rPr>
        <w:t>Kemper:</w:t>
      </w:r>
      <w:r>
        <w:rPr>
          <w:b/>
          <w:i/>
          <w:color w:val="231F20"/>
          <w:spacing w:val="36"/>
          <w:sz w:val="18"/>
        </w:rPr>
        <w:t> </w:t>
      </w:r>
      <w:r>
        <w:rPr>
          <w:color w:val="231F20"/>
          <w:sz w:val="18"/>
        </w:rPr>
        <w:t>The</w:t>
      </w:r>
      <w:r>
        <w:rPr>
          <w:color w:val="231F20"/>
          <w:spacing w:val="-7"/>
          <w:sz w:val="18"/>
        </w:rPr>
        <w:t> </w:t>
      </w:r>
      <w:r>
        <w:rPr>
          <w:color w:val="231F20"/>
          <w:sz w:val="18"/>
        </w:rPr>
        <w:t>line</w:t>
      </w:r>
      <w:r>
        <w:rPr>
          <w:color w:val="231F20"/>
          <w:spacing w:val="-7"/>
          <w:sz w:val="18"/>
        </w:rPr>
        <w:t> </w:t>
      </w:r>
      <w:r>
        <w:rPr>
          <w:color w:val="231F20"/>
          <w:sz w:val="18"/>
        </w:rPr>
        <w:t>item</w:t>
      </w:r>
      <w:r>
        <w:rPr>
          <w:color w:val="231F20"/>
          <w:spacing w:val="-7"/>
          <w:sz w:val="18"/>
        </w:rPr>
        <w:t> </w:t>
      </w:r>
      <w:r>
        <w:rPr>
          <w:color w:val="231F20"/>
          <w:sz w:val="18"/>
        </w:rPr>
        <w:t>for</w:t>
      </w:r>
      <w:r>
        <w:rPr>
          <w:color w:val="231F20"/>
          <w:spacing w:val="-7"/>
          <w:sz w:val="18"/>
        </w:rPr>
        <w:t> </w:t>
      </w:r>
      <w:r>
        <w:rPr>
          <w:color w:val="231F20"/>
          <w:sz w:val="18"/>
        </w:rPr>
        <w:t>industrial</w:t>
      </w:r>
      <w:r>
        <w:rPr>
          <w:color w:val="231F20"/>
          <w:spacing w:val="-7"/>
          <w:sz w:val="18"/>
        </w:rPr>
        <w:t> </w:t>
      </w:r>
      <w:r>
        <w:rPr>
          <w:color w:val="231F20"/>
          <w:sz w:val="18"/>
        </w:rPr>
        <w:t>engineering</w:t>
      </w:r>
      <w:r>
        <w:rPr>
          <w:color w:val="231F20"/>
          <w:spacing w:val="-7"/>
          <w:sz w:val="18"/>
        </w:rPr>
        <w:t> </w:t>
      </w:r>
      <w:r>
        <w:rPr>
          <w:color w:val="231F20"/>
          <w:sz w:val="18"/>
        </w:rPr>
        <w:t>on</w:t>
      </w:r>
      <w:r>
        <w:rPr>
          <w:color w:val="231F20"/>
          <w:spacing w:val="-7"/>
          <w:sz w:val="18"/>
        </w:rPr>
        <w:t> </w:t>
      </w:r>
      <w:r>
        <w:rPr>
          <w:color w:val="231F20"/>
          <w:sz w:val="18"/>
        </w:rPr>
        <w:t>the</w:t>
      </w:r>
      <w:r>
        <w:rPr>
          <w:color w:val="231F20"/>
          <w:spacing w:val="-7"/>
          <w:sz w:val="18"/>
        </w:rPr>
        <w:t> </w:t>
      </w:r>
      <w:r>
        <w:rPr>
          <w:color w:val="231F20"/>
          <w:sz w:val="18"/>
        </w:rPr>
        <w:t>report</w:t>
      </w:r>
      <w:r>
        <w:rPr>
          <w:color w:val="231F20"/>
          <w:spacing w:val="-7"/>
          <w:sz w:val="18"/>
        </w:rPr>
        <w:t> </w:t>
      </w:r>
      <w:r>
        <w:rPr>
          <w:color w:val="231F20"/>
          <w:sz w:val="18"/>
        </w:rPr>
        <w:t>is</w:t>
      </w:r>
      <w:r>
        <w:rPr>
          <w:color w:val="231F20"/>
          <w:spacing w:val="-7"/>
          <w:sz w:val="18"/>
        </w:rPr>
        <w:t> </w:t>
      </w:r>
      <w:r>
        <w:rPr>
          <w:color w:val="231F20"/>
          <w:sz w:val="18"/>
        </w:rPr>
        <w:t>for</w:t>
      </w:r>
      <w:r>
        <w:rPr>
          <w:color w:val="231F20"/>
          <w:spacing w:val="-7"/>
          <w:sz w:val="18"/>
        </w:rPr>
        <w:t> </w:t>
      </w:r>
      <w:r>
        <w:rPr>
          <w:color w:val="231F20"/>
          <w:sz w:val="18"/>
        </w:rPr>
        <w:t>work</w:t>
      </w:r>
      <w:r>
        <w:rPr>
          <w:color w:val="231F20"/>
          <w:spacing w:val="-7"/>
          <w:sz w:val="18"/>
        </w:rPr>
        <w:t> </w:t>
      </w:r>
      <w:r>
        <w:rPr>
          <w:color w:val="231F20"/>
          <w:sz w:val="18"/>
        </w:rPr>
        <w:t>we</w:t>
      </w:r>
      <w:r>
        <w:rPr>
          <w:color w:val="231F20"/>
          <w:spacing w:val="-7"/>
          <w:sz w:val="18"/>
        </w:rPr>
        <w:t> </w:t>
      </w:r>
      <w:r>
        <w:rPr>
          <w:color w:val="231F20"/>
          <w:sz w:val="18"/>
        </w:rPr>
        <w:t>hired</w:t>
      </w:r>
      <w:r>
        <w:rPr>
          <w:color w:val="231F20"/>
          <w:spacing w:val="-7"/>
          <w:sz w:val="18"/>
        </w:rPr>
        <w:t> </w:t>
      </w:r>
      <w:r>
        <w:rPr>
          <w:color w:val="231F20"/>
          <w:sz w:val="18"/>
        </w:rPr>
        <w:t>Ferguson</w:t>
      </w:r>
      <w:r>
        <w:rPr>
          <w:color w:val="231F20"/>
          <w:spacing w:val="-7"/>
          <w:sz w:val="18"/>
        </w:rPr>
        <w:t> </w:t>
      </w:r>
      <w:r>
        <w:rPr>
          <w:color w:val="231F20"/>
          <w:sz w:val="18"/>
        </w:rPr>
        <w:t>Engineer- ing to do for us. The original contract was for $210,000, but we asked them to do some additional work</w:t>
      </w:r>
      <w:r>
        <w:rPr>
          <w:color w:val="231F20"/>
          <w:spacing w:val="-5"/>
          <w:sz w:val="18"/>
        </w:rPr>
        <w:t> </w:t>
      </w:r>
      <w:r>
        <w:rPr>
          <w:color w:val="231F20"/>
          <w:sz w:val="18"/>
        </w:rPr>
        <w:t>that</w:t>
      </w:r>
      <w:r>
        <w:rPr>
          <w:color w:val="231F20"/>
          <w:spacing w:val="-4"/>
          <w:sz w:val="18"/>
        </w:rPr>
        <w:t> </w:t>
      </w:r>
      <w:r>
        <w:rPr>
          <w:color w:val="231F20"/>
          <w:sz w:val="18"/>
        </w:rPr>
        <w:t>was</w:t>
      </w:r>
      <w:r>
        <w:rPr>
          <w:color w:val="231F20"/>
          <w:spacing w:val="-5"/>
          <w:sz w:val="18"/>
        </w:rPr>
        <w:t> </w:t>
      </w:r>
      <w:r>
        <w:rPr>
          <w:color w:val="231F20"/>
          <w:sz w:val="18"/>
        </w:rPr>
        <w:t>not</w:t>
      </w:r>
      <w:r>
        <w:rPr>
          <w:color w:val="231F20"/>
          <w:spacing w:val="-4"/>
          <w:sz w:val="18"/>
        </w:rPr>
        <w:t> </w:t>
      </w:r>
      <w:r>
        <w:rPr>
          <w:color w:val="231F20"/>
          <w:sz w:val="18"/>
        </w:rPr>
        <w:t>in</w:t>
      </w:r>
      <w:r>
        <w:rPr>
          <w:color w:val="231F20"/>
          <w:spacing w:val="-4"/>
          <w:sz w:val="18"/>
        </w:rPr>
        <w:t> </w:t>
      </w:r>
      <w:r>
        <w:rPr>
          <w:color w:val="231F20"/>
          <w:sz w:val="18"/>
        </w:rPr>
        <w:t>the</w:t>
      </w:r>
      <w:r>
        <w:rPr>
          <w:color w:val="231F20"/>
          <w:spacing w:val="-4"/>
          <w:sz w:val="18"/>
        </w:rPr>
        <w:t> </w:t>
      </w:r>
      <w:r>
        <w:rPr>
          <w:color w:val="231F20"/>
          <w:sz w:val="18"/>
        </w:rPr>
        <w:t>contract.</w:t>
      </w:r>
      <w:r>
        <w:rPr>
          <w:color w:val="231F20"/>
          <w:spacing w:val="-4"/>
          <w:sz w:val="18"/>
        </w:rPr>
        <w:t> </w:t>
      </w:r>
      <w:r>
        <w:rPr>
          <w:color w:val="231F20"/>
          <w:sz w:val="18"/>
        </w:rPr>
        <w:t>We</w:t>
      </w:r>
      <w:r>
        <w:rPr>
          <w:color w:val="231F20"/>
          <w:spacing w:val="-4"/>
          <w:sz w:val="18"/>
        </w:rPr>
        <w:t> </w:t>
      </w:r>
      <w:r>
        <w:rPr>
          <w:color w:val="231F20"/>
          <w:sz w:val="18"/>
        </w:rPr>
        <w:t>have</w:t>
      </w:r>
      <w:r>
        <w:rPr>
          <w:color w:val="231F20"/>
          <w:spacing w:val="-4"/>
          <w:sz w:val="18"/>
        </w:rPr>
        <w:t> </w:t>
      </w:r>
      <w:r>
        <w:rPr>
          <w:color w:val="231F20"/>
          <w:sz w:val="18"/>
        </w:rPr>
        <w:t>to</w:t>
      </w:r>
      <w:r>
        <w:rPr>
          <w:color w:val="231F20"/>
          <w:spacing w:val="-4"/>
          <w:sz w:val="18"/>
        </w:rPr>
        <w:t> </w:t>
      </w:r>
      <w:r>
        <w:rPr>
          <w:color w:val="231F20"/>
          <w:sz w:val="18"/>
        </w:rPr>
        <w:t>reimburse</w:t>
      </w:r>
      <w:r>
        <w:rPr>
          <w:color w:val="231F20"/>
          <w:spacing w:val="-4"/>
          <w:sz w:val="18"/>
        </w:rPr>
        <w:t> </w:t>
      </w:r>
      <w:r>
        <w:rPr>
          <w:color w:val="231F20"/>
          <w:sz w:val="18"/>
        </w:rPr>
        <w:t>Ferguson</w:t>
      </w:r>
      <w:r>
        <w:rPr>
          <w:color w:val="231F20"/>
          <w:spacing w:val="-5"/>
          <w:sz w:val="18"/>
        </w:rPr>
        <w:t> </w:t>
      </w:r>
      <w:r>
        <w:rPr>
          <w:color w:val="231F20"/>
          <w:sz w:val="18"/>
        </w:rPr>
        <w:t>Engineering</w:t>
      </w:r>
      <w:r>
        <w:rPr>
          <w:color w:val="231F20"/>
          <w:spacing w:val="-4"/>
          <w:sz w:val="18"/>
        </w:rPr>
        <w:t> </w:t>
      </w:r>
      <w:r>
        <w:rPr>
          <w:color w:val="231F20"/>
          <w:sz w:val="18"/>
        </w:rPr>
        <w:t>for</w:t>
      </w:r>
      <w:r>
        <w:rPr>
          <w:color w:val="231F20"/>
          <w:spacing w:val="-4"/>
          <w:sz w:val="18"/>
        </w:rPr>
        <w:t> </w:t>
      </w:r>
      <w:r>
        <w:rPr>
          <w:color w:val="231F20"/>
          <w:sz w:val="18"/>
        </w:rPr>
        <w:t>the</w:t>
      </w:r>
      <w:r>
        <w:rPr>
          <w:color w:val="231F20"/>
          <w:spacing w:val="-4"/>
          <w:sz w:val="18"/>
        </w:rPr>
        <w:t> </w:t>
      </w:r>
      <w:r>
        <w:rPr>
          <w:color w:val="231F20"/>
          <w:sz w:val="18"/>
        </w:rPr>
        <w:t>costs</w:t>
      </w:r>
      <w:r>
        <w:rPr>
          <w:color w:val="231F20"/>
          <w:spacing w:val="-4"/>
          <w:sz w:val="18"/>
        </w:rPr>
        <w:t> </w:t>
      </w:r>
      <w:r>
        <w:rPr>
          <w:color w:val="231F20"/>
          <w:sz w:val="18"/>
        </w:rPr>
        <w:t>of</w:t>
      </w:r>
      <w:r>
        <w:rPr>
          <w:color w:val="231F20"/>
          <w:spacing w:val="-4"/>
          <w:sz w:val="18"/>
        </w:rPr>
        <w:t> </w:t>
      </w:r>
      <w:r>
        <w:rPr>
          <w:color w:val="231F20"/>
          <w:sz w:val="18"/>
        </w:rPr>
        <w:t>that additional work. The $189,000 in actual costs that appears on the preliminary draft report reflects only</w:t>
      </w:r>
      <w:r>
        <w:rPr>
          <w:color w:val="231F20"/>
          <w:spacing w:val="-9"/>
          <w:sz w:val="18"/>
        </w:rPr>
        <w:t> </w:t>
      </w:r>
      <w:r>
        <w:rPr>
          <w:color w:val="231F20"/>
          <w:sz w:val="18"/>
        </w:rPr>
        <w:t>their</w:t>
      </w:r>
      <w:r>
        <w:rPr>
          <w:color w:val="231F20"/>
          <w:spacing w:val="-9"/>
          <w:sz w:val="18"/>
        </w:rPr>
        <w:t> </w:t>
      </w:r>
      <w:r>
        <w:rPr>
          <w:color w:val="231F20"/>
          <w:sz w:val="18"/>
        </w:rPr>
        <w:t>billings</w:t>
      </w:r>
      <w:r>
        <w:rPr>
          <w:color w:val="231F20"/>
          <w:spacing w:val="-9"/>
          <w:sz w:val="18"/>
        </w:rPr>
        <w:t> </w:t>
      </w:r>
      <w:r>
        <w:rPr>
          <w:color w:val="231F20"/>
          <w:sz w:val="18"/>
        </w:rPr>
        <w:t>up</w:t>
      </w:r>
      <w:r>
        <w:rPr>
          <w:color w:val="231F20"/>
          <w:spacing w:val="-9"/>
          <w:sz w:val="18"/>
        </w:rPr>
        <w:t> </w:t>
      </w:r>
      <w:r>
        <w:rPr>
          <w:color w:val="231F20"/>
          <w:sz w:val="18"/>
        </w:rPr>
        <w:t>through</w:t>
      </w:r>
      <w:r>
        <w:rPr>
          <w:color w:val="231F20"/>
          <w:spacing w:val="-9"/>
          <w:sz w:val="18"/>
        </w:rPr>
        <w:t> </w:t>
      </w:r>
      <w:r>
        <w:rPr>
          <w:color w:val="231F20"/>
          <w:sz w:val="18"/>
        </w:rPr>
        <w:t>December</w:t>
      </w:r>
      <w:r>
        <w:rPr>
          <w:color w:val="231F20"/>
          <w:spacing w:val="-9"/>
          <w:sz w:val="18"/>
        </w:rPr>
        <w:t> </w:t>
      </w:r>
      <w:r>
        <w:rPr>
          <w:color w:val="231F20"/>
          <w:sz w:val="18"/>
        </w:rPr>
        <w:t>21.</w:t>
      </w:r>
      <w:r>
        <w:rPr>
          <w:color w:val="231F20"/>
          <w:spacing w:val="-9"/>
          <w:sz w:val="18"/>
        </w:rPr>
        <w:t> </w:t>
      </w:r>
      <w:r>
        <w:rPr>
          <w:color w:val="231F20"/>
          <w:sz w:val="18"/>
        </w:rPr>
        <w:t>The</w:t>
      </w:r>
      <w:r>
        <w:rPr>
          <w:color w:val="231F20"/>
          <w:spacing w:val="-9"/>
          <w:sz w:val="18"/>
        </w:rPr>
        <w:t> </w:t>
      </w:r>
      <w:r>
        <w:rPr>
          <w:color w:val="231F20"/>
          <w:sz w:val="18"/>
        </w:rPr>
        <w:t>last</w:t>
      </w:r>
      <w:r>
        <w:rPr>
          <w:color w:val="231F20"/>
          <w:spacing w:val="-9"/>
          <w:sz w:val="18"/>
        </w:rPr>
        <w:t> </w:t>
      </w:r>
      <w:r>
        <w:rPr>
          <w:color w:val="231F20"/>
          <w:sz w:val="18"/>
        </w:rPr>
        <w:t>bill</w:t>
      </w:r>
      <w:r>
        <w:rPr>
          <w:color w:val="231F20"/>
          <w:spacing w:val="-9"/>
          <w:sz w:val="18"/>
        </w:rPr>
        <w:t> </w:t>
      </w:r>
      <w:r>
        <w:rPr>
          <w:color w:val="231F20"/>
          <w:sz w:val="18"/>
        </w:rPr>
        <w:t>they</w:t>
      </w:r>
      <w:r>
        <w:rPr>
          <w:color w:val="231F20"/>
          <w:spacing w:val="-9"/>
          <w:sz w:val="18"/>
        </w:rPr>
        <w:t> </w:t>
      </w:r>
      <w:r>
        <w:rPr>
          <w:color w:val="231F20"/>
          <w:sz w:val="18"/>
        </w:rPr>
        <w:t>had</w:t>
      </w:r>
      <w:r>
        <w:rPr>
          <w:color w:val="231F20"/>
          <w:spacing w:val="-9"/>
          <w:sz w:val="18"/>
        </w:rPr>
        <w:t> </w:t>
      </w:r>
      <w:r>
        <w:rPr>
          <w:color w:val="231F20"/>
          <w:sz w:val="18"/>
        </w:rPr>
        <w:t>sent</w:t>
      </w:r>
      <w:r>
        <w:rPr>
          <w:color w:val="231F20"/>
          <w:spacing w:val="-9"/>
          <w:sz w:val="18"/>
        </w:rPr>
        <w:t> </w:t>
      </w:r>
      <w:r>
        <w:rPr>
          <w:color w:val="231F20"/>
          <w:sz w:val="18"/>
        </w:rPr>
        <w:t>us</w:t>
      </w:r>
      <w:r>
        <w:rPr>
          <w:color w:val="231F20"/>
          <w:spacing w:val="-9"/>
          <w:sz w:val="18"/>
        </w:rPr>
        <w:t> </w:t>
      </w:r>
      <w:r>
        <w:rPr>
          <w:color w:val="231F20"/>
          <w:sz w:val="18"/>
        </w:rPr>
        <w:t>was</w:t>
      </w:r>
      <w:r>
        <w:rPr>
          <w:color w:val="231F20"/>
          <w:spacing w:val="-9"/>
          <w:sz w:val="18"/>
        </w:rPr>
        <w:t> </w:t>
      </w:r>
      <w:r>
        <w:rPr>
          <w:color w:val="231F20"/>
          <w:sz w:val="18"/>
        </w:rPr>
        <w:t>on</w:t>
      </w:r>
      <w:r>
        <w:rPr>
          <w:color w:val="231F20"/>
          <w:spacing w:val="-10"/>
          <w:sz w:val="18"/>
        </w:rPr>
        <w:t> </w:t>
      </w:r>
      <w:r>
        <w:rPr>
          <w:color w:val="231F20"/>
          <w:sz w:val="18"/>
        </w:rPr>
        <w:t>November</w:t>
      </w:r>
      <w:r>
        <w:rPr>
          <w:color w:val="231F20"/>
          <w:spacing w:val="-9"/>
          <w:sz w:val="18"/>
        </w:rPr>
        <w:t> </w:t>
      </w:r>
      <w:r>
        <w:rPr>
          <w:color w:val="231F20"/>
          <w:sz w:val="18"/>
        </w:rPr>
        <w:t>28,</w:t>
      </w:r>
      <w:r>
        <w:rPr>
          <w:color w:val="231F20"/>
          <w:spacing w:val="-9"/>
          <w:sz w:val="18"/>
        </w:rPr>
        <w:t> </w:t>
      </w:r>
      <w:r>
        <w:rPr>
          <w:color w:val="231F20"/>
          <w:sz w:val="18"/>
        </w:rPr>
        <w:t>and they</w:t>
      </w:r>
      <w:r>
        <w:rPr>
          <w:color w:val="231F20"/>
          <w:spacing w:val="-12"/>
          <w:sz w:val="18"/>
        </w:rPr>
        <w:t> </w:t>
      </w:r>
      <w:r>
        <w:rPr>
          <w:color w:val="231F20"/>
          <w:sz w:val="18"/>
        </w:rPr>
        <w:t>completed</w:t>
      </w:r>
      <w:r>
        <w:rPr>
          <w:color w:val="231F20"/>
          <w:spacing w:val="-11"/>
          <w:sz w:val="18"/>
        </w:rPr>
        <w:t> </w:t>
      </w:r>
      <w:r>
        <w:rPr>
          <w:color w:val="231F20"/>
          <w:sz w:val="18"/>
        </w:rPr>
        <w:t>the</w:t>
      </w:r>
      <w:r>
        <w:rPr>
          <w:color w:val="231F20"/>
          <w:spacing w:val="-11"/>
          <w:sz w:val="18"/>
        </w:rPr>
        <w:t> </w:t>
      </w:r>
      <w:r>
        <w:rPr>
          <w:color w:val="231F20"/>
          <w:sz w:val="18"/>
        </w:rPr>
        <w:t>project</w:t>
      </w:r>
      <w:r>
        <w:rPr>
          <w:color w:val="231F20"/>
          <w:spacing w:val="-11"/>
          <w:sz w:val="18"/>
        </w:rPr>
        <w:t> </w:t>
      </w:r>
      <w:r>
        <w:rPr>
          <w:color w:val="231F20"/>
          <w:sz w:val="18"/>
        </w:rPr>
        <w:t>just</w:t>
      </w:r>
      <w:r>
        <w:rPr>
          <w:color w:val="231F20"/>
          <w:spacing w:val="-12"/>
          <w:sz w:val="18"/>
        </w:rPr>
        <w:t> </w:t>
      </w:r>
      <w:r>
        <w:rPr>
          <w:color w:val="231F20"/>
          <w:sz w:val="18"/>
        </w:rPr>
        <w:t>last</w:t>
      </w:r>
      <w:r>
        <w:rPr>
          <w:color w:val="231F20"/>
          <w:spacing w:val="-11"/>
          <w:sz w:val="18"/>
        </w:rPr>
        <w:t> </w:t>
      </w:r>
      <w:r>
        <w:rPr>
          <w:color w:val="231F20"/>
          <w:sz w:val="18"/>
        </w:rPr>
        <w:t>week.</w:t>
      </w:r>
      <w:r>
        <w:rPr>
          <w:color w:val="231F20"/>
          <w:spacing w:val="-11"/>
          <w:sz w:val="18"/>
        </w:rPr>
        <w:t> </w:t>
      </w:r>
      <w:r>
        <w:rPr>
          <w:color w:val="231F20"/>
          <w:sz w:val="18"/>
        </w:rPr>
        <w:t>Yesterday</w:t>
      </w:r>
      <w:r>
        <w:rPr>
          <w:color w:val="231F20"/>
          <w:spacing w:val="-11"/>
          <w:sz w:val="18"/>
        </w:rPr>
        <w:t> </w:t>
      </w:r>
      <w:r>
        <w:rPr>
          <w:color w:val="231F20"/>
          <w:sz w:val="18"/>
        </w:rPr>
        <w:t>I</w:t>
      </w:r>
      <w:r>
        <w:rPr>
          <w:color w:val="231F20"/>
          <w:spacing w:val="-12"/>
          <w:sz w:val="18"/>
        </w:rPr>
        <w:t> </w:t>
      </w:r>
      <w:r>
        <w:rPr>
          <w:color w:val="231F20"/>
          <w:sz w:val="18"/>
        </w:rPr>
        <w:t>got</w:t>
      </w:r>
      <w:r>
        <w:rPr>
          <w:color w:val="231F20"/>
          <w:spacing w:val="-11"/>
          <w:sz w:val="18"/>
        </w:rPr>
        <w:t> </w:t>
      </w:r>
      <w:r>
        <w:rPr>
          <w:color w:val="231F20"/>
          <w:sz w:val="18"/>
        </w:rPr>
        <w:t>a</w:t>
      </w:r>
      <w:r>
        <w:rPr>
          <w:color w:val="231F20"/>
          <w:spacing w:val="-11"/>
          <w:sz w:val="18"/>
        </w:rPr>
        <w:t> </w:t>
      </w:r>
      <w:r>
        <w:rPr>
          <w:color w:val="231F20"/>
          <w:sz w:val="18"/>
        </w:rPr>
        <w:t>call</w:t>
      </w:r>
      <w:r>
        <w:rPr>
          <w:color w:val="231F20"/>
          <w:spacing w:val="-11"/>
          <w:sz w:val="18"/>
        </w:rPr>
        <w:t> </w:t>
      </w:r>
      <w:r>
        <w:rPr>
          <w:color w:val="231F20"/>
          <w:sz w:val="18"/>
        </w:rPr>
        <w:t>from</w:t>
      </w:r>
      <w:r>
        <w:rPr>
          <w:color w:val="231F20"/>
          <w:spacing w:val="-12"/>
          <w:sz w:val="18"/>
        </w:rPr>
        <w:t> </w:t>
      </w:r>
      <w:r>
        <w:rPr>
          <w:color w:val="231F20"/>
          <w:sz w:val="18"/>
        </w:rPr>
        <w:t>Laura</w:t>
      </w:r>
      <w:r>
        <w:rPr>
          <w:color w:val="231F20"/>
          <w:spacing w:val="-11"/>
          <w:sz w:val="18"/>
        </w:rPr>
        <w:t> </w:t>
      </w:r>
      <w:r>
        <w:rPr>
          <w:color w:val="231F20"/>
          <w:sz w:val="18"/>
        </w:rPr>
        <w:t>Sunder</w:t>
      </w:r>
      <w:r>
        <w:rPr>
          <w:color w:val="231F20"/>
          <w:spacing w:val="-11"/>
          <w:sz w:val="18"/>
        </w:rPr>
        <w:t> </w:t>
      </w:r>
      <w:r>
        <w:rPr>
          <w:color w:val="231F20"/>
          <w:sz w:val="18"/>
        </w:rPr>
        <w:t>over</w:t>
      </w:r>
      <w:r>
        <w:rPr>
          <w:color w:val="231F20"/>
          <w:spacing w:val="-11"/>
          <w:sz w:val="18"/>
        </w:rPr>
        <w:t> </w:t>
      </w:r>
      <w:r>
        <w:rPr>
          <w:color w:val="231F20"/>
          <w:sz w:val="18"/>
        </w:rPr>
        <w:t>at</w:t>
      </w:r>
      <w:r>
        <w:rPr>
          <w:color w:val="231F20"/>
          <w:spacing w:val="-12"/>
          <w:sz w:val="18"/>
        </w:rPr>
        <w:t> </w:t>
      </w:r>
      <w:r>
        <w:rPr>
          <w:color w:val="231F20"/>
          <w:sz w:val="18"/>
        </w:rPr>
        <w:t>Ferguson and</w:t>
      </w:r>
      <w:r>
        <w:rPr>
          <w:color w:val="231F20"/>
          <w:spacing w:val="-9"/>
          <w:sz w:val="18"/>
        </w:rPr>
        <w:t> </w:t>
      </w:r>
      <w:r>
        <w:rPr>
          <w:color w:val="231F20"/>
          <w:sz w:val="18"/>
        </w:rPr>
        <w:t>she</w:t>
      </w:r>
      <w:r>
        <w:rPr>
          <w:color w:val="231F20"/>
          <w:spacing w:val="-9"/>
          <w:sz w:val="18"/>
        </w:rPr>
        <w:t> </w:t>
      </w:r>
      <w:r>
        <w:rPr>
          <w:color w:val="231F20"/>
          <w:sz w:val="18"/>
        </w:rPr>
        <w:t>said</w:t>
      </w:r>
      <w:r>
        <w:rPr>
          <w:color w:val="231F20"/>
          <w:spacing w:val="-9"/>
          <w:sz w:val="18"/>
        </w:rPr>
        <w:t> </w:t>
      </w:r>
      <w:r>
        <w:rPr>
          <w:color w:val="231F20"/>
          <w:sz w:val="18"/>
        </w:rPr>
        <w:t>they</w:t>
      </w:r>
      <w:r>
        <w:rPr>
          <w:color w:val="231F20"/>
          <w:spacing w:val="-9"/>
          <w:sz w:val="18"/>
        </w:rPr>
        <w:t> </w:t>
      </w:r>
      <w:r>
        <w:rPr>
          <w:color w:val="231F20"/>
          <w:sz w:val="18"/>
        </w:rPr>
        <w:t>would</w:t>
      </w:r>
      <w:r>
        <w:rPr>
          <w:color w:val="231F20"/>
          <w:spacing w:val="-9"/>
          <w:sz w:val="18"/>
        </w:rPr>
        <w:t> </w:t>
      </w:r>
      <w:r>
        <w:rPr>
          <w:color w:val="231F20"/>
          <w:sz w:val="18"/>
        </w:rPr>
        <w:t>be</w:t>
      </w:r>
      <w:r>
        <w:rPr>
          <w:color w:val="231F20"/>
          <w:spacing w:val="-9"/>
          <w:sz w:val="18"/>
        </w:rPr>
        <w:t> </w:t>
      </w:r>
      <w:r>
        <w:rPr>
          <w:color w:val="231F20"/>
          <w:sz w:val="18"/>
        </w:rPr>
        <w:t>sending</w:t>
      </w:r>
      <w:r>
        <w:rPr>
          <w:color w:val="231F20"/>
          <w:spacing w:val="-9"/>
          <w:sz w:val="18"/>
        </w:rPr>
        <w:t> </w:t>
      </w:r>
      <w:r>
        <w:rPr>
          <w:color w:val="231F20"/>
          <w:sz w:val="18"/>
        </w:rPr>
        <w:t>us</w:t>
      </w:r>
      <w:r>
        <w:rPr>
          <w:color w:val="231F20"/>
          <w:spacing w:val="-9"/>
          <w:sz w:val="18"/>
        </w:rPr>
        <w:t> </w:t>
      </w:r>
      <w:r>
        <w:rPr>
          <w:color w:val="231F20"/>
          <w:sz w:val="18"/>
        </w:rPr>
        <w:t>a</w:t>
      </w:r>
      <w:r>
        <w:rPr>
          <w:color w:val="231F20"/>
          <w:spacing w:val="-9"/>
          <w:sz w:val="18"/>
        </w:rPr>
        <w:t> </w:t>
      </w:r>
      <w:r>
        <w:rPr>
          <w:color w:val="231F20"/>
          <w:sz w:val="18"/>
        </w:rPr>
        <w:t>final</w:t>
      </w:r>
      <w:r>
        <w:rPr>
          <w:color w:val="231F20"/>
          <w:spacing w:val="-9"/>
          <w:sz w:val="18"/>
        </w:rPr>
        <w:t> </w:t>
      </w:r>
      <w:r>
        <w:rPr>
          <w:color w:val="231F20"/>
          <w:sz w:val="18"/>
        </w:rPr>
        <w:t>bill</w:t>
      </w:r>
      <w:r>
        <w:rPr>
          <w:color w:val="231F20"/>
          <w:spacing w:val="-9"/>
          <w:sz w:val="18"/>
        </w:rPr>
        <w:t> </w:t>
      </w:r>
      <w:r>
        <w:rPr>
          <w:color w:val="231F20"/>
          <w:sz w:val="18"/>
        </w:rPr>
        <w:t>for</w:t>
      </w:r>
      <w:r>
        <w:rPr>
          <w:color w:val="231F20"/>
          <w:spacing w:val="-9"/>
          <w:sz w:val="18"/>
        </w:rPr>
        <w:t> </w:t>
      </w:r>
      <w:r>
        <w:rPr>
          <w:color w:val="231F20"/>
          <w:sz w:val="18"/>
        </w:rPr>
        <w:t>the</w:t>
      </w:r>
      <w:r>
        <w:rPr>
          <w:color w:val="231F20"/>
          <w:spacing w:val="-9"/>
          <w:sz w:val="18"/>
        </w:rPr>
        <w:t> </w:t>
      </w:r>
      <w:r>
        <w:rPr>
          <w:color w:val="231F20"/>
          <w:sz w:val="18"/>
        </w:rPr>
        <w:t>project</w:t>
      </w:r>
      <w:r>
        <w:rPr>
          <w:color w:val="231F20"/>
          <w:spacing w:val="-9"/>
          <w:sz w:val="18"/>
        </w:rPr>
        <w:t> </w:t>
      </w:r>
      <w:r>
        <w:rPr>
          <w:color w:val="231F20"/>
          <w:sz w:val="18"/>
        </w:rPr>
        <w:t>before</w:t>
      </w:r>
      <w:r>
        <w:rPr>
          <w:color w:val="231F20"/>
          <w:spacing w:val="-9"/>
          <w:sz w:val="18"/>
        </w:rPr>
        <w:t> </w:t>
      </w:r>
      <w:r>
        <w:rPr>
          <w:color w:val="231F20"/>
          <w:sz w:val="18"/>
        </w:rPr>
        <w:t>the</w:t>
      </w:r>
      <w:r>
        <w:rPr>
          <w:color w:val="231F20"/>
          <w:spacing w:val="-9"/>
          <w:sz w:val="18"/>
        </w:rPr>
        <w:t> </w:t>
      </w:r>
      <w:r>
        <w:rPr>
          <w:color w:val="231F20"/>
          <w:sz w:val="18"/>
        </w:rPr>
        <w:t>end</w:t>
      </w:r>
      <w:r>
        <w:rPr>
          <w:color w:val="231F20"/>
          <w:spacing w:val="-9"/>
          <w:sz w:val="18"/>
        </w:rPr>
        <w:t> </w:t>
      </w:r>
      <w:r>
        <w:rPr>
          <w:color w:val="231F20"/>
          <w:sz w:val="18"/>
        </w:rPr>
        <w:t>of</w:t>
      </w:r>
      <w:r>
        <w:rPr>
          <w:color w:val="231F20"/>
          <w:spacing w:val="-9"/>
          <w:sz w:val="18"/>
        </w:rPr>
        <w:t> </w:t>
      </w:r>
      <w:r>
        <w:rPr>
          <w:color w:val="231F20"/>
          <w:sz w:val="18"/>
        </w:rPr>
        <w:t>the</w:t>
      </w:r>
      <w:r>
        <w:rPr>
          <w:color w:val="231F20"/>
          <w:spacing w:val="-9"/>
          <w:sz w:val="18"/>
        </w:rPr>
        <w:t> </w:t>
      </w:r>
      <w:r>
        <w:rPr>
          <w:color w:val="231F20"/>
          <w:sz w:val="18"/>
        </w:rPr>
        <w:t>year.</w:t>
      </w:r>
      <w:r>
        <w:rPr>
          <w:color w:val="231F20"/>
          <w:spacing w:val="-9"/>
          <w:sz w:val="18"/>
        </w:rPr>
        <w:t> </w:t>
      </w:r>
      <w:r>
        <w:rPr>
          <w:color w:val="231F20"/>
          <w:sz w:val="18"/>
        </w:rPr>
        <w:t>The</w:t>
      </w:r>
      <w:r>
        <w:rPr>
          <w:color w:val="231F20"/>
          <w:spacing w:val="-9"/>
          <w:sz w:val="18"/>
        </w:rPr>
        <w:t> </w:t>
      </w:r>
      <w:r>
        <w:rPr>
          <w:color w:val="231F20"/>
          <w:sz w:val="18"/>
        </w:rPr>
        <w:t>total bill, including the reimbursements for the additional work, is going to be . . .</w:t>
      </w:r>
    </w:p>
    <w:p>
      <w:pPr>
        <w:spacing w:before="5"/>
        <w:ind w:left="3900" w:right="0" w:firstLine="0"/>
        <w:jc w:val="left"/>
        <w:rPr>
          <w:sz w:val="18"/>
        </w:rPr>
      </w:pPr>
      <w:r>
        <w:rPr>
          <w:b/>
          <w:i/>
          <w:color w:val="231F20"/>
          <w:sz w:val="18"/>
        </w:rPr>
        <w:t>Ilianovitch:</w:t>
      </w:r>
      <w:r>
        <w:rPr>
          <w:b/>
          <w:i/>
          <w:color w:val="231F20"/>
          <w:spacing w:val="40"/>
          <w:sz w:val="18"/>
        </w:rPr>
        <w:t> </w:t>
      </w:r>
      <w:r>
        <w:rPr>
          <w:color w:val="231F20"/>
          <w:sz w:val="18"/>
        </w:rPr>
        <w:t>I</w:t>
      </w:r>
      <w:r>
        <w:rPr>
          <w:color w:val="231F20"/>
          <w:spacing w:val="-2"/>
          <w:sz w:val="18"/>
        </w:rPr>
        <w:t> </w:t>
      </w:r>
      <w:r>
        <w:rPr>
          <w:color w:val="231F20"/>
          <w:sz w:val="18"/>
        </w:rPr>
        <w:t>am</w:t>
      </w:r>
      <w:r>
        <w:rPr>
          <w:color w:val="231F20"/>
          <w:spacing w:val="-2"/>
          <w:sz w:val="18"/>
        </w:rPr>
        <w:t> </w:t>
      </w:r>
      <w:r>
        <w:rPr>
          <w:color w:val="231F20"/>
          <w:sz w:val="18"/>
        </w:rPr>
        <w:t>not</w:t>
      </w:r>
      <w:r>
        <w:rPr>
          <w:color w:val="231F20"/>
          <w:spacing w:val="-2"/>
          <w:sz w:val="18"/>
        </w:rPr>
        <w:t> </w:t>
      </w:r>
      <w:r>
        <w:rPr>
          <w:color w:val="231F20"/>
          <w:sz w:val="18"/>
        </w:rPr>
        <w:t>sure</w:t>
      </w:r>
      <w:r>
        <w:rPr>
          <w:color w:val="231F20"/>
          <w:spacing w:val="-2"/>
          <w:sz w:val="18"/>
        </w:rPr>
        <w:t> </w:t>
      </w:r>
      <w:r>
        <w:rPr>
          <w:color w:val="231F20"/>
          <w:sz w:val="18"/>
        </w:rPr>
        <w:t>I</w:t>
      </w:r>
      <w:r>
        <w:rPr>
          <w:color w:val="231F20"/>
          <w:spacing w:val="-2"/>
          <w:sz w:val="18"/>
        </w:rPr>
        <w:t> </w:t>
      </w:r>
      <w:r>
        <w:rPr>
          <w:color w:val="231F20"/>
          <w:sz w:val="18"/>
        </w:rPr>
        <w:t>want</w:t>
      </w:r>
      <w:r>
        <w:rPr>
          <w:color w:val="231F20"/>
          <w:spacing w:val="-2"/>
          <w:sz w:val="18"/>
        </w:rPr>
        <w:t> </w:t>
      </w:r>
      <w:r>
        <w:rPr>
          <w:color w:val="231F20"/>
          <w:sz w:val="18"/>
        </w:rPr>
        <w:t>to</w:t>
      </w:r>
      <w:r>
        <w:rPr>
          <w:color w:val="231F20"/>
          <w:spacing w:val="-2"/>
          <w:sz w:val="18"/>
        </w:rPr>
        <w:t> </w:t>
      </w:r>
      <w:r>
        <w:rPr>
          <w:color w:val="231F20"/>
          <w:sz w:val="18"/>
        </w:rPr>
        <w:t>hear</w:t>
      </w:r>
      <w:r>
        <w:rPr>
          <w:color w:val="231F20"/>
          <w:spacing w:val="-3"/>
          <w:sz w:val="18"/>
        </w:rPr>
        <w:t> </w:t>
      </w:r>
      <w:r>
        <w:rPr>
          <w:color w:val="231F20"/>
          <w:spacing w:val="-2"/>
          <w:sz w:val="18"/>
        </w:rPr>
        <w:t>this.</w:t>
      </w:r>
    </w:p>
    <w:p>
      <w:pPr>
        <w:spacing w:before="13"/>
        <w:ind w:left="3900" w:right="0" w:firstLine="0"/>
        <w:jc w:val="left"/>
        <w:rPr>
          <w:sz w:val="18"/>
        </w:rPr>
      </w:pPr>
      <w:r>
        <w:rPr>
          <w:b/>
          <w:i/>
          <w:color w:val="231F20"/>
          <w:sz w:val="18"/>
        </w:rPr>
        <w:t>Kemper:</w:t>
      </w:r>
      <w:r>
        <w:rPr>
          <w:b/>
          <w:i/>
          <w:color w:val="231F20"/>
          <w:spacing w:val="34"/>
          <w:sz w:val="18"/>
        </w:rPr>
        <w:t> </w:t>
      </w:r>
      <w:r>
        <w:rPr>
          <w:color w:val="231F20"/>
          <w:spacing w:val="-2"/>
          <w:sz w:val="18"/>
        </w:rPr>
        <w:t>$225,000</w:t>
      </w:r>
    </w:p>
    <w:p>
      <w:pPr>
        <w:spacing w:before="13"/>
        <w:ind w:left="3900" w:right="0" w:firstLine="0"/>
        <w:jc w:val="left"/>
        <w:rPr>
          <w:sz w:val="18"/>
        </w:rPr>
      </w:pPr>
      <w:r>
        <w:rPr>
          <w:b/>
          <w:i/>
          <w:color w:val="231F20"/>
          <w:sz w:val="18"/>
        </w:rPr>
        <w:t>Ilianovitch:</w:t>
      </w:r>
      <w:r>
        <w:rPr>
          <w:b/>
          <w:i/>
          <w:color w:val="231F20"/>
          <w:spacing w:val="37"/>
          <w:sz w:val="18"/>
        </w:rPr>
        <w:t> </w:t>
      </w:r>
      <w:r>
        <w:rPr>
          <w:color w:val="231F20"/>
          <w:spacing w:val="-2"/>
          <w:sz w:val="18"/>
        </w:rPr>
        <w:t>Ouch!</w:t>
      </w:r>
    </w:p>
    <w:p>
      <w:pPr>
        <w:spacing w:before="13"/>
        <w:ind w:left="3900" w:right="0" w:firstLine="0"/>
        <w:jc w:val="left"/>
        <w:rPr>
          <w:sz w:val="18"/>
        </w:rPr>
      </w:pPr>
      <w:r>
        <w:rPr>
          <w:b/>
          <w:i/>
          <w:color w:val="231F20"/>
          <w:sz w:val="18"/>
        </w:rPr>
        <w:t>Kemper:</w:t>
      </w:r>
      <w:r>
        <w:rPr>
          <w:b/>
          <w:i/>
          <w:color w:val="231F20"/>
          <w:spacing w:val="39"/>
          <w:sz w:val="18"/>
        </w:rPr>
        <w:t> </w:t>
      </w:r>
      <w:r>
        <w:rPr>
          <w:color w:val="231F20"/>
          <w:sz w:val="18"/>
        </w:rPr>
        <w:t>The</w:t>
      </w:r>
      <w:r>
        <w:rPr>
          <w:color w:val="231F20"/>
          <w:spacing w:val="-2"/>
          <w:sz w:val="18"/>
        </w:rPr>
        <w:t> </w:t>
      </w:r>
      <w:r>
        <w:rPr>
          <w:color w:val="231F20"/>
          <w:sz w:val="18"/>
        </w:rPr>
        <w:t>additional</w:t>
      </w:r>
      <w:r>
        <w:rPr>
          <w:color w:val="231F20"/>
          <w:spacing w:val="-1"/>
          <w:sz w:val="18"/>
        </w:rPr>
        <w:t> </w:t>
      </w:r>
      <w:r>
        <w:rPr>
          <w:color w:val="231F20"/>
          <w:sz w:val="18"/>
        </w:rPr>
        <w:t>work</w:t>
      </w:r>
      <w:r>
        <w:rPr>
          <w:color w:val="231F20"/>
          <w:spacing w:val="-3"/>
          <w:sz w:val="18"/>
        </w:rPr>
        <w:t> </w:t>
      </w:r>
      <w:r>
        <w:rPr>
          <w:color w:val="231F20"/>
          <w:sz w:val="18"/>
        </w:rPr>
        <w:t>added</w:t>
      </w:r>
      <w:r>
        <w:rPr>
          <w:color w:val="231F20"/>
          <w:spacing w:val="-1"/>
          <w:sz w:val="18"/>
        </w:rPr>
        <w:t> </w:t>
      </w:r>
      <w:r>
        <w:rPr>
          <w:color w:val="231F20"/>
          <w:sz w:val="18"/>
        </w:rPr>
        <w:t>$15,000</w:t>
      </w:r>
      <w:r>
        <w:rPr>
          <w:color w:val="231F20"/>
          <w:spacing w:val="-2"/>
          <w:sz w:val="18"/>
        </w:rPr>
        <w:t> </w:t>
      </w:r>
      <w:r>
        <w:rPr>
          <w:color w:val="231F20"/>
          <w:sz w:val="18"/>
        </w:rPr>
        <w:t>to</w:t>
      </w:r>
      <w:r>
        <w:rPr>
          <w:color w:val="231F20"/>
          <w:spacing w:val="-1"/>
          <w:sz w:val="18"/>
        </w:rPr>
        <w:t> </w:t>
      </w:r>
      <w:r>
        <w:rPr>
          <w:color w:val="231F20"/>
          <w:sz w:val="18"/>
        </w:rPr>
        <w:t>the</w:t>
      </w:r>
      <w:r>
        <w:rPr>
          <w:color w:val="231F20"/>
          <w:spacing w:val="-2"/>
          <w:sz w:val="18"/>
        </w:rPr>
        <w:t> </w:t>
      </w:r>
      <w:r>
        <w:rPr>
          <w:color w:val="231F20"/>
          <w:sz w:val="18"/>
        </w:rPr>
        <w:t>cost</w:t>
      </w:r>
      <w:r>
        <w:rPr>
          <w:color w:val="231F20"/>
          <w:spacing w:val="-2"/>
          <w:sz w:val="18"/>
        </w:rPr>
        <w:t> </w:t>
      </w:r>
      <w:r>
        <w:rPr>
          <w:color w:val="231F20"/>
          <w:sz w:val="18"/>
        </w:rPr>
        <w:t>of</w:t>
      </w:r>
      <w:r>
        <w:rPr>
          <w:color w:val="231F20"/>
          <w:spacing w:val="-1"/>
          <w:sz w:val="18"/>
        </w:rPr>
        <w:t> </w:t>
      </w:r>
      <w:r>
        <w:rPr>
          <w:color w:val="231F20"/>
          <w:sz w:val="18"/>
        </w:rPr>
        <w:t>the</w:t>
      </w:r>
      <w:r>
        <w:rPr>
          <w:color w:val="231F20"/>
          <w:spacing w:val="-2"/>
          <w:sz w:val="18"/>
        </w:rPr>
        <w:t> project.</w:t>
      </w:r>
    </w:p>
    <w:p>
      <w:pPr>
        <w:spacing w:line="254" w:lineRule="auto" w:before="13"/>
        <w:ind w:left="4260" w:right="1617" w:hanging="360"/>
        <w:jc w:val="both"/>
        <w:rPr>
          <w:sz w:val="18"/>
        </w:rPr>
      </w:pPr>
      <w:r>
        <w:rPr>
          <w:b/>
          <w:i/>
          <w:color w:val="231F20"/>
          <w:sz w:val="18"/>
        </w:rPr>
        <w:t>Ilianovitch:</w:t>
      </w:r>
      <w:r>
        <w:rPr>
          <w:b/>
          <w:i/>
          <w:color w:val="231F20"/>
          <w:spacing w:val="39"/>
          <w:sz w:val="18"/>
        </w:rPr>
        <w:t> </w:t>
      </w:r>
      <w:r>
        <w:rPr>
          <w:color w:val="231F20"/>
          <w:sz w:val="18"/>
        </w:rPr>
        <w:t>I can’t turn in a report with an overall unfavorable variance! They’ll kill me at corporate headquarters. Call up Laura at Ferguson and ask her not to send the bill until after the first of the year. We have to have that $21,000 favorable variance for industrial engineering on the report.</w:t>
      </w:r>
    </w:p>
    <w:p>
      <w:pPr>
        <w:spacing w:before="101"/>
        <w:ind w:left="3900" w:right="0" w:firstLine="0"/>
        <w:jc w:val="left"/>
        <w:rPr>
          <w:rFonts w:ascii="Gill Sans MT"/>
          <w:b/>
          <w:i/>
          <w:sz w:val="16"/>
        </w:rPr>
      </w:pPr>
      <w:r>
        <w:rPr>
          <w:rFonts w:ascii="Gill Sans MT"/>
          <w:b/>
          <w:i/>
          <w:color w:val="231F20"/>
          <w:spacing w:val="-2"/>
          <w:w w:val="105"/>
          <w:sz w:val="16"/>
        </w:rPr>
        <w:t>Required:</w:t>
      </w:r>
    </w:p>
    <w:p>
      <w:pPr>
        <w:spacing w:before="6"/>
        <w:ind w:left="3900" w:right="0" w:firstLine="0"/>
        <w:jc w:val="left"/>
        <w:rPr>
          <w:sz w:val="19"/>
        </w:rPr>
      </w:pPr>
      <w:r>
        <w:rPr>
          <w:color w:val="231F20"/>
          <w:sz w:val="19"/>
        </w:rPr>
        <w:t>What</w:t>
      </w:r>
      <w:r>
        <w:rPr>
          <w:color w:val="231F20"/>
          <w:spacing w:val="-3"/>
          <w:sz w:val="19"/>
        </w:rPr>
        <w:t> </w:t>
      </w:r>
      <w:r>
        <w:rPr>
          <w:color w:val="231F20"/>
          <w:sz w:val="19"/>
        </w:rPr>
        <w:t>should</w:t>
      </w:r>
      <w:r>
        <w:rPr>
          <w:color w:val="231F20"/>
          <w:spacing w:val="-2"/>
          <w:sz w:val="19"/>
        </w:rPr>
        <w:t> </w:t>
      </w:r>
      <w:r>
        <w:rPr>
          <w:color w:val="231F20"/>
          <w:sz w:val="19"/>
        </w:rPr>
        <w:t>Tom</w:t>
      </w:r>
      <w:r>
        <w:rPr>
          <w:color w:val="231F20"/>
          <w:spacing w:val="-3"/>
          <w:sz w:val="19"/>
        </w:rPr>
        <w:t> </w:t>
      </w:r>
      <w:r>
        <w:rPr>
          <w:color w:val="231F20"/>
          <w:sz w:val="19"/>
        </w:rPr>
        <w:t>Kemper</w:t>
      </w:r>
      <w:r>
        <w:rPr>
          <w:color w:val="231F20"/>
          <w:spacing w:val="-2"/>
          <w:sz w:val="19"/>
        </w:rPr>
        <w:t> </w:t>
      </w:r>
      <w:r>
        <w:rPr>
          <w:color w:val="231F20"/>
          <w:sz w:val="19"/>
        </w:rPr>
        <w:t>do?</w:t>
      </w:r>
      <w:r>
        <w:rPr>
          <w:color w:val="231F20"/>
          <w:spacing w:val="-3"/>
          <w:sz w:val="19"/>
        </w:rPr>
        <w:t> </w:t>
      </w:r>
      <w:r>
        <w:rPr>
          <w:color w:val="231F20"/>
          <w:spacing w:val="-2"/>
          <w:sz w:val="19"/>
        </w:rPr>
        <w:t>Explain.</w:t>
      </w:r>
    </w:p>
    <w:p>
      <w:pPr>
        <w:pStyle w:val="BodyText"/>
        <w:spacing w:before="7"/>
        <w:rPr>
          <w:sz w:val="23"/>
        </w:rPr>
      </w:pPr>
    </w:p>
    <w:p>
      <w:pPr>
        <w:spacing w:line="192" w:lineRule="exact" w:before="0"/>
        <w:ind w:left="3900" w:right="0" w:firstLine="0"/>
        <w:jc w:val="left"/>
        <w:rPr>
          <w:rFonts w:ascii="Proxima Nova Rg" w:hAnsi="Proxima Nova Rg"/>
          <w:b/>
          <w:sz w:val="16"/>
        </w:rPr>
      </w:pPr>
      <w:r>
        <w:rPr/>
        <w:drawing>
          <wp:anchor distT="0" distB="0" distL="0" distR="0" allowOverlap="1" layoutInCell="1" locked="0" behindDoc="0" simplePos="0" relativeHeight="15791104">
            <wp:simplePos x="0" y="0"/>
            <wp:positionH relativeFrom="page">
              <wp:posOffset>1744743</wp:posOffset>
            </wp:positionH>
            <wp:positionV relativeFrom="paragraph">
              <wp:posOffset>90627</wp:posOffset>
            </wp:positionV>
            <wp:extent cx="516875" cy="516875"/>
            <wp:effectExtent l="0" t="0" r="0" b="0"/>
            <wp:wrapNone/>
            <wp:docPr id="69" name="image25.png"/>
            <wp:cNvGraphicFramePr>
              <a:graphicFrameLocks noChangeAspect="1"/>
            </wp:cNvGraphicFramePr>
            <a:graphic>
              <a:graphicData uri="http://schemas.openxmlformats.org/drawingml/2006/picture">
                <pic:pic>
                  <pic:nvPicPr>
                    <pic:cNvPr id="70" name="image25.png"/>
                    <pic:cNvPicPr/>
                  </pic:nvPicPr>
                  <pic:blipFill>
                    <a:blip r:embed="rId29" cstate="print"/>
                    <a:stretch>
                      <a:fillRect/>
                    </a:stretch>
                  </pic:blipFill>
                  <pic:spPr>
                    <a:xfrm>
                      <a:off x="0" y="0"/>
                      <a:ext cx="516875" cy="516875"/>
                    </a:xfrm>
                    <a:prstGeom prst="rect">
                      <a:avLst/>
                    </a:prstGeom>
                  </pic:spPr>
                </pic:pic>
              </a:graphicData>
            </a:graphic>
          </wp:anchor>
        </w:drawing>
      </w:r>
      <w:r>
        <w:rPr/>
        <w:drawing>
          <wp:anchor distT="0" distB="0" distL="0" distR="0" allowOverlap="1" layoutInCell="1" locked="0" behindDoc="0" simplePos="0" relativeHeight="15791616">
            <wp:simplePos x="0" y="0"/>
            <wp:positionH relativeFrom="page">
              <wp:posOffset>1084346</wp:posOffset>
            </wp:positionH>
            <wp:positionV relativeFrom="paragraph">
              <wp:posOffset>90627</wp:posOffset>
            </wp:positionV>
            <wp:extent cx="516869" cy="516875"/>
            <wp:effectExtent l="0" t="0" r="0" b="0"/>
            <wp:wrapNone/>
            <wp:docPr id="71" name="image24.png"/>
            <wp:cNvGraphicFramePr>
              <a:graphicFrameLocks noChangeAspect="1"/>
            </wp:cNvGraphicFramePr>
            <a:graphic>
              <a:graphicData uri="http://schemas.openxmlformats.org/drawingml/2006/picture">
                <pic:pic>
                  <pic:nvPicPr>
                    <pic:cNvPr id="72" name="image24.png"/>
                    <pic:cNvPicPr/>
                  </pic:nvPicPr>
                  <pic:blipFill>
                    <a:blip r:embed="rId28" cstate="print"/>
                    <a:stretch>
                      <a:fillRect/>
                    </a:stretch>
                  </pic:blipFill>
                  <pic:spPr>
                    <a:xfrm>
                      <a:off x="0" y="0"/>
                      <a:ext cx="516869" cy="516875"/>
                    </a:xfrm>
                    <a:prstGeom prst="rect">
                      <a:avLst/>
                    </a:prstGeom>
                  </pic:spPr>
                </pic:pic>
              </a:graphicData>
            </a:graphic>
          </wp:anchor>
        </w:drawing>
      </w:r>
      <w:r>
        <w:rPr>
          <w:rFonts w:ascii="Proxima Nova Rg" w:hAnsi="Proxima Nova Rg"/>
          <w:b/>
          <w:color w:val="231F20"/>
          <w:sz w:val="16"/>
        </w:rPr>
        <w:t>CASE</w:t>
      </w:r>
      <w:r>
        <w:rPr>
          <w:rFonts w:ascii="Proxima Nova Rg" w:hAnsi="Proxima Nova Rg"/>
          <w:b/>
          <w:color w:val="231F20"/>
          <w:spacing w:val="-5"/>
          <w:sz w:val="16"/>
        </w:rPr>
        <w:t> </w:t>
      </w:r>
      <w:r>
        <w:rPr>
          <w:rFonts w:ascii="Proxima Nova Rg" w:hAnsi="Proxima Nova Rg"/>
          <w:b/>
          <w:color w:val="231F20"/>
          <w:sz w:val="16"/>
        </w:rPr>
        <w:t>9–28</w:t>
      </w:r>
      <w:r>
        <w:rPr>
          <w:rFonts w:ascii="Proxima Nova Rg" w:hAnsi="Proxima Nova Rg"/>
          <w:b/>
          <w:color w:val="231F20"/>
          <w:spacing w:val="-4"/>
          <w:sz w:val="16"/>
        </w:rPr>
        <w:t> </w:t>
      </w:r>
      <w:r>
        <w:rPr>
          <w:rFonts w:ascii="Proxima Nova Rg" w:hAnsi="Proxima Nova Rg"/>
          <w:b/>
          <w:color w:val="231F20"/>
          <w:sz w:val="16"/>
        </w:rPr>
        <w:t>Critiquing</w:t>
      </w:r>
      <w:r>
        <w:rPr>
          <w:rFonts w:ascii="Proxima Nova Rg" w:hAnsi="Proxima Nova Rg"/>
          <w:b/>
          <w:color w:val="231F20"/>
          <w:spacing w:val="-4"/>
          <w:sz w:val="16"/>
        </w:rPr>
        <w:t> </w:t>
      </w:r>
      <w:r>
        <w:rPr>
          <w:rFonts w:ascii="Proxima Nova Rg" w:hAnsi="Proxima Nova Rg"/>
          <w:b/>
          <w:color w:val="231F20"/>
          <w:sz w:val="16"/>
        </w:rPr>
        <w:t>a</w:t>
      </w:r>
      <w:r>
        <w:rPr>
          <w:rFonts w:ascii="Proxima Nova Rg" w:hAnsi="Proxima Nova Rg"/>
          <w:b/>
          <w:color w:val="231F20"/>
          <w:spacing w:val="-4"/>
          <w:sz w:val="16"/>
        </w:rPr>
        <w:t> </w:t>
      </w:r>
      <w:r>
        <w:rPr>
          <w:rFonts w:ascii="Proxima Nova Rg" w:hAnsi="Proxima Nova Rg"/>
          <w:b/>
          <w:color w:val="231F20"/>
          <w:sz w:val="16"/>
        </w:rPr>
        <w:t>Report;</w:t>
      </w:r>
      <w:r>
        <w:rPr>
          <w:rFonts w:ascii="Proxima Nova Rg" w:hAnsi="Proxima Nova Rg"/>
          <w:b/>
          <w:color w:val="231F20"/>
          <w:spacing w:val="-5"/>
          <w:sz w:val="16"/>
        </w:rPr>
        <w:t> </w:t>
      </w:r>
      <w:r>
        <w:rPr>
          <w:rFonts w:ascii="Proxima Nova Rg" w:hAnsi="Proxima Nova Rg"/>
          <w:b/>
          <w:color w:val="231F20"/>
          <w:sz w:val="16"/>
        </w:rPr>
        <w:t>Calculating</w:t>
      </w:r>
      <w:r>
        <w:rPr>
          <w:rFonts w:ascii="Proxima Nova Rg" w:hAnsi="Proxima Nova Rg"/>
          <w:b/>
          <w:color w:val="231F20"/>
          <w:spacing w:val="-4"/>
          <w:sz w:val="16"/>
        </w:rPr>
        <w:t> </w:t>
      </w:r>
      <w:r>
        <w:rPr>
          <w:rFonts w:ascii="Proxima Nova Rg" w:hAnsi="Proxima Nova Rg"/>
          <w:b/>
          <w:color w:val="231F20"/>
          <w:sz w:val="16"/>
        </w:rPr>
        <w:t>Spending</w:t>
      </w:r>
      <w:r>
        <w:rPr>
          <w:rFonts w:ascii="Proxima Nova Rg" w:hAnsi="Proxima Nova Rg"/>
          <w:b/>
          <w:color w:val="231F20"/>
          <w:spacing w:val="-4"/>
          <w:sz w:val="16"/>
        </w:rPr>
        <w:t> </w:t>
      </w:r>
      <w:r>
        <w:rPr>
          <w:rFonts w:ascii="Proxima Nova Rg" w:hAnsi="Proxima Nova Rg"/>
          <w:b/>
          <w:color w:val="231F20"/>
          <w:sz w:val="16"/>
        </w:rPr>
        <w:t>Variances</w:t>
      </w:r>
      <w:r>
        <w:rPr>
          <w:rFonts w:ascii="Proxima Nova Rg" w:hAnsi="Proxima Nova Rg"/>
          <w:b/>
          <w:color w:val="231F20"/>
          <w:spacing w:val="-4"/>
          <w:sz w:val="16"/>
        </w:rPr>
        <w:t> </w:t>
      </w:r>
      <w:r>
        <w:rPr>
          <w:rFonts w:ascii="Proxima Nova Rg" w:hAnsi="Proxima Nova Rg"/>
          <w:b/>
          <w:color w:val="EC008C"/>
          <w:sz w:val="16"/>
        </w:rPr>
        <w:t>LO9–3,</w:t>
      </w:r>
      <w:r>
        <w:rPr>
          <w:rFonts w:ascii="Proxima Nova Rg" w:hAnsi="Proxima Nova Rg"/>
          <w:b/>
          <w:color w:val="EC008C"/>
          <w:spacing w:val="-5"/>
          <w:sz w:val="16"/>
        </w:rPr>
        <w:t> </w:t>
      </w:r>
      <w:r>
        <w:rPr>
          <w:rFonts w:ascii="Proxima Nova Rg" w:hAnsi="Proxima Nova Rg"/>
          <w:b/>
          <w:color w:val="EC008C"/>
          <w:sz w:val="16"/>
        </w:rPr>
        <w:t>LO9–5,</w:t>
      </w:r>
      <w:r>
        <w:rPr>
          <w:rFonts w:ascii="Proxima Nova Rg" w:hAnsi="Proxima Nova Rg"/>
          <w:b/>
          <w:color w:val="EC008C"/>
          <w:spacing w:val="-4"/>
          <w:sz w:val="16"/>
        </w:rPr>
        <w:t> </w:t>
      </w:r>
      <w:r>
        <w:rPr>
          <w:rFonts w:ascii="Proxima Nova Rg" w:hAnsi="Proxima Nova Rg"/>
          <w:b/>
          <w:color w:val="EC008C"/>
          <w:spacing w:val="-2"/>
          <w:sz w:val="16"/>
        </w:rPr>
        <w:t>LO9–6</w:t>
      </w:r>
    </w:p>
    <w:p>
      <w:pPr>
        <w:spacing w:line="242" w:lineRule="auto" w:before="0"/>
        <w:ind w:left="3900" w:right="1614" w:firstLine="0"/>
        <w:jc w:val="both"/>
        <w:rPr>
          <w:sz w:val="19"/>
        </w:rPr>
      </w:pPr>
      <w:r>
        <w:rPr>
          <w:color w:val="231F20"/>
          <w:sz w:val="19"/>
        </w:rPr>
        <w:t>Boyne University offers an extensive continuing education program in many cities throughout</w:t>
      </w:r>
      <w:r>
        <w:rPr>
          <w:color w:val="231F20"/>
          <w:spacing w:val="80"/>
          <w:sz w:val="19"/>
        </w:rPr>
        <w:t> </w:t>
      </w:r>
      <w:r>
        <w:rPr>
          <w:color w:val="231F20"/>
          <w:sz w:val="19"/>
        </w:rPr>
        <w:t>the state. For the convenience of its faculty and administrative staff and to save costs, the uni- versity operates a motor pool. The motor pool’s monthly planning budget is based on operating</w:t>
      </w:r>
      <w:r>
        <w:rPr>
          <w:color w:val="231F20"/>
          <w:spacing w:val="40"/>
          <w:sz w:val="19"/>
        </w:rPr>
        <w:t> </w:t>
      </w:r>
      <w:r>
        <w:rPr>
          <w:color w:val="231F20"/>
          <w:sz w:val="19"/>
        </w:rPr>
        <w:t>20 vehicles; however, for the month of March the university purchased one additional vehicle. The</w:t>
      </w:r>
      <w:r>
        <w:rPr>
          <w:color w:val="231F20"/>
          <w:spacing w:val="40"/>
          <w:sz w:val="19"/>
        </w:rPr>
        <w:t> </w:t>
      </w:r>
      <w:r>
        <w:rPr>
          <w:color w:val="231F20"/>
          <w:sz w:val="19"/>
        </w:rPr>
        <w:t>motor</w:t>
      </w:r>
      <w:r>
        <w:rPr>
          <w:color w:val="231F20"/>
          <w:spacing w:val="40"/>
          <w:sz w:val="19"/>
        </w:rPr>
        <w:t> </w:t>
      </w:r>
      <w:r>
        <w:rPr>
          <w:color w:val="231F20"/>
          <w:sz w:val="19"/>
        </w:rPr>
        <w:t>pool</w:t>
      </w:r>
      <w:r>
        <w:rPr>
          <w:color w:val="231F20"/>
          <w:spacing w:val="40"/>
          <w:sz w:val="19"/>
        </w:rPr>
        <w:t> </w:t>
      </w:r>
      <w:r>
        <w:rPr>
          <w:color w:val="231F20"/>
          <w:sz w:val="19"/>
        </w:rPr>
        <w:t>furnishes</w:t>
      </w:r>
      <w:r>
        <w:rPr>
          <w:color w:val="231F20"/>
          <w:spacing w:val="40"/>
          <w:sz w:val="19"/>
        </w:rPr>
        <w:t> </w:t>
      </w:r>
      <w:r>
        <w:rPr>
          <w:color w:val="231F20"/>
          <w:sz w:val="19"/>
        </w:rPr>
        <w:t>gasoline,</w:t>
      </w:r>
      <w:r>
        <w:rPr>
          <w:color w:val="231F20"/>
          <w:spacing w:val="40"/>
          <w:sz w:val="19"/>
        </w:rPr>
        <w:t> </w:t>
      </w:r>
      <w:r>
        <w:rPr>
          <w:color w:val="231F20"/>
          <w:sz w:val="19"/>
        </w:rPr>
        <w:t>oil,</w:t>
      </w:r>
      <w:r>
        <w:rPr>
          <w:color w:val="231F20"/>
          <w:spacing w:val="40"/>
          <w:sz w:val="19"/>
        </w:rPr>
        <w:t> </w:t>
      </w:r>
      <w:r>
        <w:rPr>
          <w:color w:val="231F20"/>
          <w:sz w:val="19"/>
        </w:rPr>
        <w:t>and</w:t>
      </w:r>
      <w:r>
        <w:rPr>
          <w:color w:val="231F20"/>
          <w:spacing w:val="40"/>
          <w:sz w:val="19"/>
        </w:rPr>
        <w:t> </w:t>
      </w:r>
      <w:r>
        <w:rPr>
          <w:color w:val="231F20"/>
          <w:sz w:val="19"/>
        </w:rPr>
        <w:t>other</w:t>
      </w:r>
      <w:r>
        <w:rPr>
          <w:color w:val="231F20"/>
          <w:spacing w:val="40"/>
          <w:sz w:val="19"/>
        </w:rPr>
        <w:t> </w:t>
      </w:r>
      <w:r>
        <w:rPr>
          <w:color w:val="231F20"/>
          <w:sz w:val="19"/>
        </w:rPr>
        <w:t>supplies</w:t>
      </w:r>
      <w:r>
        <w:rPr>
          <w:color w:val="231F20"/>
          <w:spacing w:val="40"/>
          <w:sz w:val="19"/>
        </w:rPr>
        <w:t> </w:t>
      </w:r>
      <w:r>
        <w:rPr>
          <w:color w:val="231F20"/>
          <w:sz w:val="19"/>
        </w:rPr>
        <w:t>for</w:t>
      </w:r>
      <w:r>
        <w:rPr>
          <w:color w:val="231F20"/>
          <w:spacing w:val="40"/>
          <w:sz w:val="19"/>
        </w:rPr>
        <w:t> </w:t>
      </w:r>
      <w:r>
        <w:rPr>
          <w:color w:val="231F20"/>
          <w:sz w:val="19"/>
        </w:rPr>
        <w:t>its</w:t>
      </w:r>
      <w:r>
        <w:rPr>
          <w:color w:val="231F20"/>
          <w:spacing w:val="40"/>
          <w:sz w:val="19"/>
        </w:rPr>
        <w:t> </w:t>
      </w:r>
      <w:r>
        <w:rPr>
          <w:color w:val="231F20"/>
          <w:sz w:val="19"/>
        </w:rPr>
        <w:t>automobiles.</w:t>
      </w:r>
      <w:r>
        <w:rPr>
          <w:color w:val="231F20"/>
          <w:spacing w:val="40"/>
          <w:sz w:val="19"/>
        </w:rPr>
        <w:t> </w:t>
      </w:r>
      <w:r>
        <w:rPr>
          <w:color w:val="231F20"/>
          <w:sz w:val="19"/>
        </w:rPr>
        <w:t>A</w:t>
      </w:r>
      <w:r>
        <w:rPr>
          <w:color w:val="231F20"/>
          <w:spacing w:val="40"/>
          <w:sz w:val="19"/>
        </w:rPr>
        <w:t> </w:t>
      </w:r>
      <w:r>
        <w:rPr>
          <w:color w:val="231F20"/>
          <w:sz w:val="19"/>
        </w:rPr>
        <w:t>mechanic does routine maintenance and minor repairs. Major repairs are performed at a nearby com- mercial garage.</w:t>
      </w:r>
    </w:p>
    <w:p>
      <w:pPr>
        <w:spacing w:line="242" w:lineRule="auto" w:before="0"/>
        <w:ind w:left="3900" w:right="1617" w:firstLine="360"/>
        <w:jc w:val="both"/>
        <w:rPr>
          <w:sz w:val="19"/>
        </w:rPr>
      </w:pPr>
      <w:r>
        <w:rPr>
          <w:color w:val="231F20"/>
          <w:sz w:val="19"/>
        </w:rPr>
        <w:t>The following cost control report shows actual operating costs for March of the current year compared to the planning budget for March.</w:t>
      </w:r>
    </w:p>
    <w:p>
      <w:pPr>
        <w:pStyle w:val="BodyText"/>
        <w:spacing w:before="8" w:after="1"/>
        <w:rPr>
          <w:sz w:val="16"/>
        </w:rPr>
      </w:pPr>
    </w:p>
    <w:tbl>
      <w:tblPr>
        <w:tblW w:w="0" w:type="auto"/>
        <w:jc w:val="left"/>
        <w:tblInd w:w="4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8"/>
        <w:gridCol w:w="1079"/>
        <w:gridCol w:w="789"/>
        <w:gridCol w:w="1290"/>
      </w:tblGrid>
      <w:tr>
        <w:trPr>
          <w:trHeight w:val="1409" w:hRule="atLeast"/>
        </w:trPr>
        <w:tc>
          <w:tcPr>
            <w:tcW w:w="4317" w:type="dxa"/>
            <w:gridSpan w:val="2"/>
            <w:shd w:val="clear" w:color="auto" w:fill="D4E0F2"/>
          </w:tcPr>
          <w:p>
            <w:pPr>
              <w:pStyle w:val="TableParagraph"/>
              <w:spacing w:line="254" w:lineRule="auto" w:before="98"/>
              <w:ind w:left="1985" w:right="25"/>
              <w:jc w:val="center"/>
              <w:rPr>
                <w:sz w:val="17"/>
              </w:rPr>
            </w:pPr>
            <w:r>
              <w:rPr>
                <w:color w:val="231F20"/>
                <w:sz w:val="17"/>
              </w:rPr>
              <w:t>Boyne</w:t>
            </w:r>
            <w:r>
              <w:rPr>
                <w:color w:val="231F20"/>
                <w:spacing w:val="-11"/>
                <w:sz w:val="17"/>
              </w:rPr>
              <w:t> </w:t>
            </w:r>
            <w:r>
              <w:rPr>
                <w:color w:val="231F20"/>
                <w:sz w:val="17"/>
              </w:rPr>
              <w:t>University</w:t>
            </w:r>
            <w:r>
              <w:rPr>
                <w:color w:val="231F20"/>
                <w:spacing w:val="-11"/>
                <w:sz w:val="17"/>
              </w:rPr>
              <w:t> </w:t>
            </w:r>
            <w:r>
              <w:rPr>
                <w:color w:val="231F20"/>
                <w:sz w:val="17"/>
              </w:rPr>
              <w:t>Motor</w:t>
            </w:r>
            <w:r>
              <w:rPr>
                <w:color w:val="231F20"/>
                <w:spacing w:val="-11"/>
                <w:sz w:val="17"/>
              </w:rPr>
              <w:t> </w:t>
            </w:r>
            <w:r>
              <w:rPr>
                <w:color w:val="231F20"/>
                <w:sz w:val="17"/>
              </w:rPr>
              <w:t>Pool Cost Control Report</w:t>
            </w:r>
          </w:p>
          <w:p>
            <w:pPr>
              <w:pStyle w:val="TableParagraph"/>
              <w:spacing w:before="1"/>
              <w:ind w:left="1985" w:right="27"/>
              <w:jc w:val="center"/>
              <w:rPr>
                <w:sz w:val="17"/>
              </w:rPr>
            </w:pPr>
            <w:r>
              <w:rPr>
                <w:color w:val="231F20"/>
                <w:sz w:val="17"/>
              </w:rPr>
              <w:t>For the Month Ended March </w:t>
            </w:r>
            <w:r>
              <w:rPr>
                <w:color w:val="231F20"/>
                <w:spacing w:val="-5"/>
                <w:sz w:val="17"/>
              </w:rPr>
              <w:t>31</w:t>
            </w:r>
          </w:p>
          <w:p>
            <w:pPr>
              <w:pStyle w:val="TableParagraph"/>
              <w:spacing w:line="254" w:lineRule="auto" w:before="168"/>
              <w:ind w:left="3532" w:right="314" w:firstLine="3"/>
              <w:rPr>
                <w:sz w:val="17"/>
              </w:rPr>
            </w:pPr>
            <w:r>
              <w:rPr>
                <w:color w:val="231F20"/>
                <w:spacing w:val="-2"/>
                <w:sz w:val="17"/>
              </w:rPr>
              <w:t>March Actual</w:t>
            </w:r>
          </w:p>
        </w:tc>
        <w:tc>
          <w:tcPr>
            <w:tcW w:w="789" w:type="dxa"/>
            <w:shd w:val="clear" w:color="auto" w:fill="D4E0F2"/>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spacing w:before="4"/>
              <w:jc w:val="left"/>
              <w:rPr>
                <w:rFonts w:ascii="Times New Roman"/>
                <w:sz w:val="19"/>
              </w:rPr>
            </w:pPr>
          </w:p>
          <w:p>
            <w:pPr>
              <w:pStyle w:val="TableParagraph"/>
              <w:spacing w:line="254" w:lineRule="auto"/>
              <w:ind w:left="70" w:hanging="52"/>
              <w:jc w:val="left"/>
              <w:rPr>
                <w:sz w:val="17"/>
              </w:rPr>
            </w:pPr>
            <w:r>
              <w:rPr>
                <w:color w:val="231F20"/>
                <w:spacing w:val="-2"/>
                <w:sz w:val="17"/>
              </w:rPr>
              <w:t>Planning Budget</w:t>
            </w:r>
          </w:p>
        </w:tc>
        <w:tc>
          <w:tcPr>
            <w:tcW w:w="1290" w:type="dxa"/>
            <w:shd w:val="clear" w:color="auto" w:fill="D4E0F2"/>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spacing w:before="4"/>
              <w:jc w:val="left"/>
              <w:rPr>
                <w:rFonts w:ascii="Times New Roman"/>
                <w:sz w:val="19"/>
              </w:rPr>
            </w:pPr>
          </w:p>
          <w:p>
            <w:pPr>
              <w:pStyle w:val="TableParagraph"/>
              <w:spacing w:line="254" w:lineRule="auto"/>
              <w:ind w:left="120" w:right="113" w:firstLine="299"/>
              <w:jc w:val="left"/>
              <w:rPr>
                <w:sz w:val="17"/>
              </w:rPr>
            </w:pPr>
            <w:r>
              <w:rPr>
                <w:color w:val="231F20"/>
                <w:spacing w:val="-2"/>
                <w:sz w:val="17"/>
              </w:rPr>
              <w:t>(Over) </w:t>
            </w:r>
            <w:r>
              <w:rPr>
                <w:color w:val="231F20"/>
                <w:sz w:val="17"/>
              </w:rPr>
              <w:t>Under</w:t>
            </w:r>
            <w:r>
              <w:rPr>
                <w:color w:val="231F20"/>
                <w:spacing w:val="-11"/>
                <w:sz w:val="17"/>
              </w:rPr>
              <w:t> </w:t>
            </w:r>
            <w:r>
              <w:rPr>
                <w:color w:val="231F20"/>
                <w:sz w:val="17"/>
              </w:rPr>
              <w:t>Budget</w:t>
            </w:r>
          </w:p>
        </w:tc>
      </w:tr>
      <w:tr>
        <w:trPr>
          <w:trHeight w:val="274" w:hRule="atLeast"/>
        </w:trPr>
        <w:tc>
          <w:tcPr>
            <w:tcW w:w="3238" w:type="dxa"/>
            <w:shd w:val="clear" w:color="auto" w:fill="E9F7FE"/>
          </w:tcPr>
          <w:p>
            <w:pPr>
              <w:pStyle w:val="TableParagraph"/>
              <w:spacing w:line="193" w:lineRule="exact" w:before="62"/>
              <w:ind w:left="120"/>
              <w:jc w:val="left"/>
              <w:rPr>
                <w:sz w:val="17"/>
              </w:rPr>
            </w:pPr>
            <w:r>
              <w:rPr>
                <w:color w:val="231F20"/>
                <w:sz w:val="17"/>
              </w:rPr>
              <w:t>Miles</w:t>
            </w:r>
            <w:r>
              <w:rPr>
                <w:color w:val="231F20"/>
                <w:spacing w:val="27"/>
                <w:sz w:val="17"/>
              </w:rPr>
              <w:t> </w:t>
            </w:r>
            <w:r>
              <w:rPr>
                <w:color w:val="231F20"/>
                <w:sz w:val="17"/>
              </w:rPr>
              <w:t>. . . . . . . . . . . . . . . . . . . . . . . . . . . . . </w:t>
            </w:r>
            <w:r>
              <w:rPr>
                <w:color w:val="231F20"/>
                <w:spacing w:val="-10"/>
                <w:sz w:val="17"/>
              </w:rPr>
              <w:t>.</w:t>
            </w:r>
          </w:p>
        </w:tc>
        <w:tc>
          <w:tcPr>
            <w:tcW w:w="1079" w:type="dxa"/>
            <w:shd w:val="clear" w:color="auto" w:fill="E9F7FE"/>
          </w:tcPr>
          <w:p>
            <w:pPr>
              <w:pStyle w:val="TableParagraph"/>
              <w:spacing w:line="193" w:lineRule="exact" w:before="62"/>
              <w:ind w:right="222"/>
              <w:rPr>
                <w:sz w:val="17"/>
              </w:rPr>
            </w:pPr>
            <w:r>
              <w:rPr>
                <w:color w:val="231F20"/>
                <w:spacing w:val="-2"/>
                <w:sz w:val="17"/>
              </w:rPr>
              <w:t>63,000</w:t>
            </w:r>
          </w:p>
        </w:tc>
        <w:tc>
          <w:tcPr>
            <w:tcW w:w="789" w:type="dxa"/>
            <w:shd w:val="clear" w:color="auto" w:fill="E9F7FE"/>
          </w:tcPr>
          <w:p>
            <w:pPr>
              <w:pStyle w:val="TableParagraph"/>
              <w:spacing w:line="193" w:lineRule="exact" w:before="62"/>
              <w:ind w:right="118"/>
              <w:rPr>
                <w:sz w:val="17"/>
              </w:rPr>
            </w:pPr>
            <w:r>
              <w:rPr>
                <w:color w:val="231F20"/>
                <w:spacing w:val="-2"/>
                <w:sz w:val="17"/>
              </w:rPr>
              <w:t>50,000</w:t>
            </w:r>
          </w:p>
        </w:tc>
        <w:tc>
          <w:tcPr>
            <w:tcW w:w="1290" w:type="dxa"/>
            <w:shd w:val="clear" w:color="auto" w:fill="E9F7FE"/>
          </w:tcPr>
          <w:p>
            <w:pPr>
              <w:pStyle w:val="TableParagraph"/>
              <w:jc w:val="left"/>
              <w:rPr>
                <w:rFonts w:ascii="Times New Roman"/>
                <w:sz w:val="18"/>
              </w:rPr>
            </w:pPr>
          </w:p>
        </w:tc>
      </w:tr>
      <w:tr>
        <w:trPr>
          <w:trHeight w:val="268" w:hRule="atLeast"/>
        </w:trPr>
        <w:tc>
          <w:tcPr>
            <w:tcW w:w="3238" w:type="dxa"/>
            <w:shd w:val="clear" w:color="auto" w:fill="E9F7FE"/>
          </w:tcPr>
          <w:p>
            <w:pPr>
              <w:pStyle w:val="TableParagraph"/>
              <w:spacing w:before="5"/>
              <w:ind w:left="120"/>
              <w:jc w:val="left"/>
              <w:rPr>
                <w:sz w:val="17"/>
              </w:rPr>
            </w:pPr>
            <w:r>
              <w:rPr>
                <w:color w:val="231F20"/>
                <w:sz w:val="17"/>
              </w:rPr>
              <w:t>Autos</w:t>
            </w:r>
            <w:r>
              <w:rPr>
                <w:color w:val="231F20"/>
                <w:spacing w:val="68"/>
                <w:sz w:val="17"/>
              </w:rPr>
              <w:t> </w:t>
            </w:r>
            <w:r>
              <w:rPr>
                <w:color w:val="231F20"/>
                <w:sz w:val="17"/>
              </w:rPr>
              <w:t>. . . . . . . .</w:t>
            </w:r>
            <w:r>
              <w:rPr>
                <w:color w:val="231F20"/>
                <w:spacing w:val="-1"/>
                <w:sz w:val="17"/>
              </w:rPr>
              <w:t> </w:t>
            </w:r>
            <w:r>
              <w:rPr>
                <w:color w:val="231F20"/>
                <w:sz w:val="17"/>
              </w:rPr>
              <w:t>. . . . . . . . . .</w:t>
            </w:r>
            <w:r>
              <w:rPr>
                <w:color w:val="231F20"/>
                <w:spacing w:val="-1"/>
                <w:sz w:val="17"/>
              </w:rPr>
              <w:t> </w:t>
            </w:r>
            <w:r>
              <w:rPr>
                <w:color w:val="231F20"/>
                <w:sz w:val="17"/>
              </w:rPr>
              <w:t>. . . . . . . . . . </w:t>
            </w:r>
            <w:r>
              <w:rPr>
                <w:color w:val="231F20"/>
                <w:spacing w:val="-10"/>
                <w:sz w:val="17"/>
              </w:rPr>
              <w:t>.</w:t>
            </w:r>
          </w:p>
        </w:tc>
        <w:tc>
          <w:tcPr>
            <w:tcW w:w="1079" w:type="dxa"/>
            <w:shd w:val="clear" w:color="auto" w:fill="E9F7FE"/>
          </w:tcPr>
          <w:p>
            <w:pPr>
              <w:pStyle w:val="TableParagraph"/>
              <w:spacing w:before="5"/>
              <w:ind w:right="222"/>
              <w:rPr>
                <w:sz w:val="17"/>
              </w:rPr>
            </w:pPr>
            <w:r>
              <w:rPr>
                <w:color w:val="231F20"/>
                <w:spacing w:val="-5"/>
                <w:w w:val="130"/>
                <w:sz w:val="17"/>
              </w:rPr>
              <w:t>21</w:t>
            </w:r>
          </w:p>
        </w:tc>
        <w:tc>
          <w:tcPr>
            <w:tcW w:w="789" w:type="dxa"/>
            <w:shd w:val="clear" w:color="auto" w:fill="E9F7FE"/>
          </w:tcPr>
          <w:p>
            <w:pPr>
              <w:pStyle w:val="TableParagraph"/>
              <w:spacing w:before="5"/>
              <w:ind w:right="119"/>
              <w:rPr>
                <w:sz w:val="17"/>
              </w:rPr>
            </w:pPr>
            <w:r>
              <w:rPr>
                <w:color w:val="231F20"/>
                <w:spacing w:val="-5"/>
                <w:sz w:val="17"/>
              </w:rPr>
              <w:t>20</w:t>
            </w:r>
          </w:p>
        </w:tc>
        <w:tc>
          <w:tcPr>
            <w:tcW w:w="1290" w:type="dxa"/>
            <w:shd w:val="clear" w:color="auto" w:fill="E9F7FE"/>
          </w:tcPr>
          <w:p>
            <w:pPr>
              <w:pStyle w:val="TableParagraph"/>
              <w:jc w:val="left"/>
              <w:rPr>
                <w:rFonts w:ascii="Times New Roman"/>
                <w:sz w:val="18"/>
              </w:rPr>
            </w:pPr>
          </w:p>
        </w:tc>
      </w:tr>
      <w:tr>
        <w:trPr>
          <w:trHeight w:val="268" w:hRule="atLeast"/>
        </w:trPr>
        <w:tc>
          <w:tcPr>
            <w:tcW w:w="3238" w:type="dxa"/>
            <w:shd w:val="clear" w:color="auto" w:fill="E9F7FE"/>
          </w:tcPr>
          <w:p>
            <w:pPr>
              <w:pStyle w:val="TableParagraph"/>
              <w:spacing w:line="193" w:lineRule="exact" w:before="55"/>
              <w:ind w:left="119"/>
              <w:jc w:val="left"/>
              <w:rPr>
                <w:sz w:val="17"/>
              </w:rPr>
            </w:pPr>
            <w:r>
              <w:rPr>
                <w:color w:val="231F20"/>
                <w:sz w:val="17"/>
              </w:rPr>
              <w:t>Gasoline</w:t>
            </w:r>
            <w:r>
              <w:rPr>
                <w:color w:val="231F20"/>
                <w:spacing w:val="13"/>
                <w:sz w:val="17"/>
              </w:rPr>
              <w:t> </w:t>
            </w:r>
            <w:r>
              <w:rPr>
                <w:color w:val="231F20"/>
                <w:sz w:val="17"/>
              </w:rPr>
              <w:t>. . . . . . . . . . . . . . . . . . . . . . . . . . </w:t>
            </w:r>
            <w:r>
              <w:rPr>
                <w:color w:val="231F20"/>
                <w:spacing w:val="-10"/>
                <w:sz w:val="17"/>
              </w:rPr>
              <w:t>.</w:t>
            </w:r>
          </w:p>
        </w:tc>
        <w:tc>
          <w:tcPr>
            <w:tcW w:w="1079" w:type="dxa"/>
            <w:shd w:val="clear" w:color="auto" w:fill="E9F7FE"/>
          </w:tcPr>
          <w:p>
            <w:pPr>
              <w:pStyle w:val="TableParagraph"/>
              <w:spacing w:line="193" w:lineRule="exact" w:before="55"/>
              <w:ind w:right="222"/>
              <w:rPr>
                <w:sz w:val="17"/>
              </w:rPr>
            </w:pPr>
            <w:r>
              <w:rPr>
                <w:color w:val="231F20"/>
                <w:sz w:val="17"/>
              </w:rPr>
              <w:t>$</w:t>
            </w:r>
            <w:r>
              <w:rPr>
                <w:color w:val="231F20"/>
                <w:spacing w:val="55"/>
                <w:sz w:val="17"/>
              </w:rPr>
              <w:t> </w:t>
            </w:r>
            <w:r>
              <w:rPr>
                <w:color w:val="231F20"/>
                <w:spacing w:val="-2"/>
                <w:sz w:val="17"/>
              </w:rPr>
              <w:t>9,350</w:t>
            </w:r>
          </w:p>
        </w:tc>
        <w:tc>
          <w:tcPr>
            <w:tcW w:w="789" w:type="dxa"/>
            <w:shd w:val="clear" w:color="auto" w:fill="E9F7FE"/>
          </w:tcPr>
          <w:p>
            <w:pPr>
              <w:pStyle w:val="TableParagraph"/>
              <w:spacing w:line="193" w:lineRule="exact" w:before="55"/>
              <w:ind w:right="119"/>
              <w:rPr>
                <w:sz w:val="17"/>
              </w:rPr>
            </w:pPr>
            <w:r>
              <w:rPr>
                <w:color w:val="231F20"/>
                <w:sz w:val="17"/>
              </w:rPr>
              <w:t>$</w:t>
            </w:r>
            <w:r>
              <w:rPr>
                <w:color w:val="231F20"/>
                <w:spacing w:val="55"/>
                <w:sz w:val="17"/>
              </w:rPr>
              <w:t> </w:t>
            </w:r>
            <w:r>
              <w:rPr>
                <w:color w:val="231F20"/>
                <w:spacing w:val="-2"/>
                <w:sz w:val="17"/>
              </w:rPr>
              <w:t>7,500</w:t>
            </w:r>
          </w:p>
        </w:tc>
        <w:tc>
          <w:tcPr>
            <w:tcW w:w="1290" w:type="dxa"/>
            <w:shd w:val="clear" w:color="auto" w:fill="E9F7FE"/>
          </w:tcPr>
          <w:p>
            <w:pPr>
              <w:pStyle w:val="TableParagraph"/>
              <w:spacing w:line="193" w:lineRule="exact" w:before="55"/>
              <w:ind w:right="323"/>
              <w:rPr>
                <w:sz w:val="17"/>
              </w:rPr>
            </w:pPr>
            <w:r>
              <w:rPr>
                <w:color w:val="231F20"/>
                <w:spacing w:val="-2"/>
                <w:w w:val="110"/>
                <w:sz w:val="17"/>
              </w:rPr>
              <w:t>$(1,850)</w:t>
            </w:r>
          </w:p>
        </w:tc>
      </w:tr>
      <w:tr>
        <w:trPr>
          <w:trHeight w:val="218" w:hRule="atLeast"/>
        </w:trPr>
        <w:tc>
          <w:tcPr>
            <w:tcW w:w="3238" w:type="dxa"/>
            <w:shd w:val="clear" w:color="auto" w:fill="E9F7FE"/>
          </w:tcPr>
          <w:p>
            <w:pPr>
              <w:pStyle w:val="TableParagraph"/>
              <w:spacing w:line="193" w:lineRule="exact" w:before="5"/>
              <w:ind w:left="119"/>
              <w:jc w:val="left"/>
              <w:rPr>
                <w:sz w:val="17"/>
              </w:rPr>
            </w:pPr>
            <w:r>
              <w:rPr>
                <w:color w:val="231F20"/>
                <w:sz w:val="17"/>
              </w:rPr>
              <w:t>Oil, minor repairs, parts</w:t>
            </w:r>
            <w:r>
              <w:rPr>
                <w:color w:val="231F20"/>
                <w:spacing w:val="24"/>
                <w:sz w:val="17"/>
              </w:rPr>
              <w:t> </w:t>
            </w:r>
            <w:r>
              <w:rPr>
                <w:color w:val="231F20"/>
                <w:sz w:val="17"/>
              </w:rPr>
              <w:t>. . . . . . . . . . . . . </w:t>
            </w:r>
            <w:r>
              <w:rPr>
                <w:color w:val="231F20"/>
                <w:spacing w:val="-10"/>
                <w:sz w:val="17"/>
              </w:rPr>
              <w:t>.</w:t>
            </w:r>
          </w:p>
        </w:tc>
        <w:tc>
          <w:tcPr>
            <w:tcW w:w="1079" w:type="dxa"/>
            <w:shd w:val="clear" w:color="auto" w:fill="E9F7FE"/>
          </w:tcPr>
          <w:p>
            <w:pPr>
              <w:pStyle w:val="TableParagraph"/>
              <w:spacing w:line="193" w:lineRule="exact" w:before="5"/>
              <w:ind w:right="222"/>
              <w:rPr>
                <w:sz w:val="17"/>
              </w:rPr>
            </w:pPr>
            <w:r>
              <w:rPr>
                <w:color w:val="231F20"/>
                <w:spacing w:val="-2"/>
                <w:sz w:val="17"/>
              </w:rPr>
              <w:t>2,360</w:t>
            </w:r>
          </w:p>
        </w:tc>
        <w:tc>
          <w:tcPr>
            <w:tcW w:w="789" w:type="dxa"/>
            <w:shd w:val="clear" w:color="auto" w:fill="E9F7FE"/>
          </w:tcPr>
          <w:p>
            <w:pPr>
              <w:pStyle w:val="TableParagraph"/>
              <w:spacing w:line="193" w:lineRule="exact" w:before="5"/>
              <w:ind w:right="119"/>
              <w:rPr>
                <w:sz w:val="17"/>
              </w:rPr>
            </w:pPr>
            <w:r>
              <w:rPr>
                <w:color w:val="231F20"/>
                <w:spacing w:val="-2"/>
                <w:sz w:val="17"/>
              </w:rPr>
              <w:t>2,000</w:t>
            </w:r>
          </w:p>
        </w:tc>
        <w:tc>
          <w:tcPr>
            <w:tcW w:w="1290" w:type="dxa"/>
            <w:shd w:val="clear" w:color="auto" w:fill="E9F7FE"/>
          </w:tcPr>
          <w:p>
            <w:pPr>
              <w:pStyle w:val="TableParagraph"/>
              <w:spacing w:line="193" w:lineRule="exact" w:before="5"/>
              <w:ind w:right="324"/>
              <w:rPr>
                <w:sz w:val="17"/>
              </w:rPr>
            </w:pPr>
            <w:r>
              <w:rPr>
                <w:color w:val="231F20"/>
                <w:spacing w:val="-2"/>
                <w:sz w:val="17"/>
              </w:rPr>
              <w:t>(360)</w:t>
            </w:r>
          </w:p>
        </w:tc>
      </w:tr>
      <w:tr>
        <w:trPr>
          <w:trHeight w:val="218" w:hRule="atLeast"/>
        </w:trPr>
        <w:tc>
          <w:tcPr>
            <w:tcW w:w="3238" w:type="dxa"/>
            <w:shd w:val="clear" w:color="auto" w:fill="E9F7FE"/>
          </w:tcPr>
          <w:p>
            <w:pPr>
              <w:pStyle w:val="TableParagraph"/>
              <w:spacing w:line="193" w:lineRule="exact" w:before="5"/>
              <w:ind w:left="119"/>
              <w:jc w:val="left"/>
              <w:rPr>
                <w:sz w:val="17"/>
              </w:rPr>
            </w:pPr>
            <w:r>
              <w:rPr>
                <w:color w:val="231F20"/>
                <w:sz w:val="17"/>
              </w:rPr>
              <w:t>Outside repairs</w:t>
            </w:r>
            <w:r>
              <w:rPr>
                <w:color w:val="231F20"/>
                <w:spacing w:val="24"/>
                <w:sz w:val="17"/>
              </w:rPr>
              <w:t> </w:t>
            </w:r>
            <w:r>
              <w:rPr>
                <w:color w:val="231F20"/>
                <w:sz w:val="17"/>
              </w:rPr>
              <w:t>. . . . . . . . . . . . . . . . . . . . </w:t>
            </w:r>
            <w:r>
              <w:rPr>
                <w:color w:val="231F20"/>
                <w:spacing w:val="-10"/>
                <w:sz w:val="17"/>
              </w:rPr>
              <w:t>.</w:t>
            </w:r>
          </w:p>
        </w:tc>
        <w:tc>
          <w:tcPr>
            <w:tcW w:w="1079" w:type="dxa"/>
            <w:shd w:val="clear" w:color="auto" w:fill="E9F7FE"/>
          </w:tcPr>
          <w:p>
            <w:pPr>
              <w:pStyle w:val="TableParagraph"/>
              <w:spacing w:line="193" w:lineRule="exact" w:before="5"/>
              <w:ind w:right="222"/>
              <w:rPr>
                <w:sz w:val="17"/>
              </w:rPr>
            </w:pPr>
            <w:r>
              <w:rPr>
                <w:color w:val="231F20"/>
                <w:spacing w:val="-4"/>
                <w:w w:val="110"/>
                <w:sz w:val="17"/>
              </w:rPr>
              <w:t>1,420</w:t>
            </w:r>
          </w:p>
        </w:tc>
        <w:tc>
          <w:tcPr>
            <w:tcW w:w="789" w:type="dxa"/>
            <w:shd w:val="clear" w:color="auto" w:fill="E9F7FE"/>
          </w:tcPr>
          <w:p>
            <w:pPr>
              <w:pStyle w:val="TableParagraph"/>
              <w:spacing w:line="193" w:lineRule="exact" w:before="5"/>
              <w:ind w:right="119"/>
              <w:rPr>
                <w:sz w:val="17"/>
              </w:rPr>
            </w:pPr>
            <w:r>
              <w:rPr>
                <w:color w:val="231F20"/>
                <w:spacing w:val="-2"/>
                <w:w w:val="110"/>
                <w:sz w:val="17"/>
              </w:rPr>
              <w:t>1,500</w:t>
            </w:r>
          </w:p>
        </w:tc>
        <w:tc>
          <w:tcPr>
            <w:tcW w:w="1290" w:type="dxa"/>
            <w:shd w:val="clear" w:color="auto" w:fill="E9F7FE"/>
          </w:tcPr>
          <w:p>
            <w:pPr>
              <w:pStyle w:val="TableParagraph"/>
              <w:spacing w:line="193" w:lineRule="exact" w:before="5"/>
              <w:ind w:right="324"/>
              <w:rPr>
                <w:sz w:val="17"/>
              </w:rPr>
            </w:pPr>
            <w:r>
              <w:rPr>
                <w:color w:val="231F20"/>
                <w:spacing w:val="-5"/>
                <w:sz w:val="17"/>
              </w:rPr>
              <w:t>80</w:t>
            </w:r>
          </w:p>
        </w:tc>
      </w:tr>
      <w:tr>
        <w:trPr>
          <w:trHeight w:val="218" w:hRule="atLeast"/>
        </w:trPr>
        <w:tc>
          <w:tcPr>
            <w:tcW w:w="3238" w:type="dxa"/>
            <w:shd w:val="clear" w:color="auto" w:fill="E9F7FE"/>
          </w:tcPr>
          <w:p>
            <w:pPr>
              <w:pStyle w:val="TableParagraph"/>
              <w:spacing w:line="193" w:lineRule="exact" w:before="5"/>
              <w:ind w:left="119"/>
              <w:jc w:val="left"/>
              <w:rPr>
                <w:sz w:val="17"/>
              </w:rPr>
            </w:pPr>
            <w:r>
              <w:rPr>
                <w:color w:val="231F20"/>
                <w:sz w:val="17"/>
              </w:rPr>
              <w:t>Insurance</w:t>
            </w:r>
            <w:r>
              <w:rPr>
                <w:color w:val="231F20"/>
                <w:spacing w:val="22"/>
                <w:sz w:val="17"/>
              </w:rPr>
              <w:t> </w:t>
            </w:r>
            <w:r>
              <w:rPr>
                <w:color w:val="231F20"/>
                <w:sz w:val="17"/>
              </w:rPr>
              <w:t>. . . . . . . . . . . . . . . . . . . . . . . . . </w:t>
            </w:r>
            <w:r>
              <w:rPr>
                <w:color w:val="231F20"/>
                <w:spacing w:val="-10"/>
                <w:sz w:val="17"/>
              </w:rPr>
              <w:t>.</w:t>
            </w:r>
          </w:p>
        </w:tc>
        <w:tc>
          <w:tcPr>
            <w:tcW w:w="1079" w:type="dxa"/>
            <w:shd w:val="clear" w:color="auto" w:fill="E9F7FE"/>
          </w:tcPr>
          <w:p>
            <w:pPr>
              <w:pStyle w:val="TableParagraph"/>
              <w:spacing w:line="193" w:lineRule="exact" w:before="5"/>
              <w:ind w:right="222"/>
              <w:rPr>
                <w:sz w:val="17"/>
              </w:rPr>
            </w:pPr>
            <w:r>
              <w:rPr>
                <w:color w:val="231F20"/>
                <w:spacing w:val="-2"/>
                <w:w w:val="110"/>
                <w:sz w:val="17"/>
              </w:rPr>
              <w:t>2,120</w:t>
            </w:r>
          </w:p>
        </w:tc>
        <w:tc>
          <w:tcPr>
            <w:tcW w:w="789" w:type="dxa"/>
            <w:shd w:val="clear" w:color="auto" w:fill="E9F7FE"/>
          </w:tcPr>
          <w:p>
            <w:pPr>
              <w:pStyle w:val="TableParagraph"/>
              <w:spacing w:line="193" w:lineRule="exact" w:before="5"/>
              <w:ind w:right="119"/>
              <w:rPr>
                <w:sz w:val="17"/>
              </w:rPr>
            </w:pPr>
            <w:r>
              <w:rPr>
                <w:color w:val="231F20"/>
                <w:spacing w:val="-2"/>
                <w:sz w:val="17"/>
              </w:rPr>
              <w:t>2,000</w:t>
            </w:r>
          </w:p>
        </w:tc>
        <w:tc>
          <w:tcPr>
            <w:tcW w:w="1290" w:type="dxa"/>
            <w:shd w:val="clear" w:color="auto" w:fill="E9F7FE"/>
          </w:tcPr>
          <w:p>
            <w:pPr>
              <w:pStyle w:val="TableParagraph"/>
              <w:spacing w:line="193" w:lineRule="exact" w:before="5"/>
              <w:ind w:right="324"/>
              <w:rPr>
                <w:sz w:val="17"/>
              </w:rPr>
            </w:pPr>
            <w:r>
              <w:rPr>
                <w:color w:val="231F20"/>
                <w:spacing w:val="-4"/>
                <w:w w:val="110"/>
                <w:sz w:val="17"/>
              </w:rPr>
              <w:t>(120)</w:t>
            </w:r>
          </w:p>
        </w:tc>
      </w:tr>
      <w:tr>
        <w:trPr>
          <w:trHeight w:val="218" w:hRule="atLeast"/>
        </w:trPr>
        <w:tc>
          <w:tcPr>
            <w:tcW w:w="3238" w:type="dxa"/>
            <w:shd w:val="clear" w:color="auto" w:fill="E9F7FE"/>
          </w:tcPr>
          <w:p>
            <w:pPr>
              <w:pStyle w:val="TableParagraph"/>
              <w:spacing w:line="193" w:lineRule="exact" w:before="5"/>
              <w:ind w:left="119"/>
              <w:jc w:val="left"/>
              <w:rPr>
                <w:sz w:val="17"/>
              </w:rPr>
            </w:pPr>
            <w:r>
              <w:rPr>
                <w:color w:val="231F20"/>
                <w:sz w:val="17"/>
              </w:rPr>
              <w:t>Salaries and benefits</w:t>
            </w:r>
            <w:r>
              <w:rPr>
                <w:color w:val="231F20"/>
                <w:spacing w:val="27"/>
                <w:sz w:val="17"/>
              </w:rPr>
              <w:t> </w:t>
            </w:r>
            <w:r>
              <w:rPr>
                <w:color w:val="231F20"/>
                <w:sz w:val="17"/>
              </w:rPr>
              <w:t>. . . . . . . . . . . . . . . </w:t>
            </w:r>
            <w:r>
              <w:rPr>
                <w:color w:val="231F20"/>
                <w:spacing w:val="-10"/>
                <w:sz w:val="17"/>
              </w:rPr>
              <w:t>.</w:t>
            </w:r>
          </w:p>
        </w:tc>
        <w:tc>
          <w:tcPr>
            <w:tcW w:w="1079" w:type="dxa"/>
            <w:shd w:val="clear" w:color="auto" w:fill="E9F7FE"/>
          </w:tcPr>
          <w:p>
            <w:pPr>
              <w:pStyle w:val="TableParagraph"/>
              <w:spacing w:line="193" w:lineRule="exact" w:before="5"/>
              <w:ind w:right="222"/>
              <w:rPr>
                <w:sz w:val="17"/>
              </w:rPr>
            </w:pPr>
            <w:r>
              <w:rPr>
                <w:color w:val="231F20"/>
                <w:spacing w:val="-2"/>
                <w:w w:val="105"/>
                <w:sz w:val="17"/>
              </w:rPr>
              <w:t>7,540</w:t>
            </w:r>
          </w:p>
        </w:tc>
        <w:tc>
          <w:tcPr>
            <w:tcW w:w="789" w:type="dxa"/>
            <w:shd w:val="clear" w:color="auto" w:fill="E9F7FE"/>
          </w:tcPr>
          <w:p>
            <w:pPr>
              <w:pStyle w:val="TableParagraph"/>
              <w:spacing w:line="193" w:lineRule="exact" w:before="5"/>
              <w:ind w:right="119"/>
              <w:rPr>
                <w:sz w:val="17"/>
              </w:rPr>
            </w:pPr>
            <w:r>
              <w:rPr>
                <w:color w:val="231F20"/>
                <w:spacing w:val="-2"/>
                <w:w w:val="105"/>
                <w:sz w:val="17"/>
              </w:rPr>
              <w:t>7,540</w:t>
            </w:r>
          </w:p>
        </w:tc>
        <w:tc>
          <w:tcPr>
            <w:tcW w:w="1290" w:type="dxa"/>
            <w:shd w:val="clear" w:color="auto" w:fill="E9F7FE"/>
          </w:tcPr>
          <w:p>
            <w:pPr>
              <w:pStyle w:val="TableParagraph"/>
              <w:spacing w:line="193" w:lineRule="exact" w:before="5"/>
              <w:ind w:right="324"/>
              <w:rPr>
                <w:sz w:val="17"/>
              </w:rPr>
            </w:pPr>
            <w:r>
              <w:rPr>
                <w:color w:val="231F20"/>
                <w:w w:val="97"/>
                <w:sz w:val="17"/>
              </w:rPr>
              <w:t>0</w:t>
            </w:r>
          </w:p>
        </w:tc>
      </w:tr>
      <w:tr>
        <w:trPr>
          <w:trHeight w:val="248" w:hRule="atLeast"/>
        </w:trPr>
        <w:tc>
          <w:tcPr>
            <w:tcW w:w="3238" w:type="dxa"/>
            <w:shd w:val="clear" w:color="auto" w:fill="E9F7FE"/>
          </w:tcPr>
          <w:p>
            <w:pPr>
              <w:pStyle w:val="TableParagraph"/>
              <w:spacing w:before="5"/>
              <w:ind w:left="119"/>
              <w:jc w:val="left"/>
              <w:rPr>
                <w:sz w:val="17"/>
              </w:rPr>
            </w:pPr>
            <w:r>
              <w:rPr>
                <w:color w:val="231F20"/>
                <w:sz w:val="17"/>
              </w:rPr>
              <w:t>Vehicle</w:t>
            </w:r>
            <w:r>
              <w:rPr>
                <w:color w:val="231F20"/>
                <w:spacing w:val="-1"/>
                <w:sz w:val="17"/>
              </w:rPr>
              <w:t> </w:t>
            </w:r>
            <w:r>
              <w:rPr>
                <w:color w:val="231F20"/>
                <w:sz w:val="17"/>
              </w:rPr>
              <w:t>depreciation</w:t>
            </w:r>
            <w:r>
              <w:rPr>
                <w:color w:val="231F20"/>
                <w:spacing w:val="55"/>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0"/>
                <w:sz w:val="17"/>
              </w:rPr>
              <w:t>.</w:t>
            </w:r>
          </w:p>
        </w:tc>
        <w:tc>
          <w:tcPr>
            <w:tcW w:w="1079" w:type="dxa"/>
            <w:shd w:val="clear" w:color="auto" w:fill="E9F7FE"/>
          </w:tcPr>
          <w:p>
            <w:pPr>
              <w:pStyle w:val="TableParagraph"/>
              <w:spacing w:before="5"/>
              <w:ind w:right="222"/>
              <w:rPr>
                <w:sz w:val="17"/>
              </w:rPr>
            </w:pPr>
            <w:r>
              <w:rPr>
                <w:color w:val="231F20"/>
                <w:spacing w:val="58"/>
                <w:sz w:val="17"/>
                <w:u w:val="single" w:color="231F20"/>
              </w:rPr>
              <w:t>  </w:t>
            </w:r>
            <w:r>
              <w:rPr>
                <w:color w:val="231F20"/>
                <w:spacing w:val="-2"/>
                <w:sz w:val="17"/>
                <w:u w:val="single" w:color="231F20"/>
              </w:rPr>
              <w:t>5,250</w:t>
            </w:r>
          </w:p>
        </w:tc>
        <w:tc>
          <w:tcPr>
            <w:tcW w:w="789" w:type="dxa"/>
            <w:shd w:val="clear" w:color="auto" w:fill="E9F7FE"/>
          </w:tcPr>
          <w:p>
            <w:pPr>
              <w:pStyle w:val="TableParagraph"/>
              <w:spacing w:before="5"/>
              <w:ind w:right="119"/>
              <w:rPr>
                <w:sz w:val="17"/>
              </w:rPr>
            </w:pPr>
            <w:r>
              <w:rPr>
                <w:color w:val="231F20"/>
                <w:spacing w:val="58"/>
                <w:sz w:val="17"/>
                <w:u w:val="single" w:color="231F20"/>
              </w:rPr>
              <w:t>  </w:t>
            </w:r>
            <w:r>
              <w:rPr>
                <w:color w:val="231F20"/>
                <w:spacing w:val="-2"/>
                <w:sz w:val="17"/>
                <w:u w:val="single" w:color="231F20"/>
              </w:rPr>
              <w:t>5,000</w:t>
            </w:r>
          </w:p>
        </w:tc>
        <w:tc>
          <w:tcPr>
            <w:tcW w:w="1290" w:type="dxa"/>
            <w:shd w:val="clear" w:color="auto" w:fill="E9F7FE"/>
          </w:tcPr>
          <w:p>
            <w:pPr>
              <w:pStyle w:val="TableParagraph"/>
              <w:tabs>
                <w:tab w:pos="250" w:val="left" w:leader="none"/>
              </w:tabs>
              <w:spacing w:before="5"/>
              <w:ind w:right="323"/>
              <w:rPr>
                <w:sz w:val="17"/>
              </w:rPr>
            </w:pPr>
            <w:r>
              <w:rPr>
                <w:color w:val="231F20"/>
                <w:sz w:val="17"/>
                <w:u w:val="single" w:color="231F20"/>
              </w:rPr>
              <w:tab/>
            </w:r>
            <w:r>
              <w:rPr>
                <w:color w:val="231F20"/>
                <w:spacing w:val="-2"/>
                <w:sz w:val="17"/>
                <w:u w:val="single" w:color="231F20"/>
              </w:rPr>
              <w:t>(250</w:t>
            </w:r>
            <w:r>
              <w:rPr>
                <w:color w:val="231F20"/>
                <w:spacing w:val="-2"/>
                <w:sz w:val="17"/>
              </w:rPr>
              <w:t>)</w:t>
            </w:r>
          </w:p>
        </w:tc>
      </w:tr>
      <w:tr>
        <w:trPr>
          <w:trHeight w:val="411" w:hRule="atLeast"/>
        </w:trPr>
        <w:tc>
          <w:tcPr>
            <w:tcW w:w="3238" w:type="dxa"/>
            <w:shd w:val="clear" w:color="auto" w:fill="E9F7FE"/>
          </w:tcPr>
          <w:p>
            <w:pPr>
              <w:pStyle w:val="TableParagraph"/>
              <w:spacing w:before="35"/>
              <w:ind w:left="119"/>
              <w:jc w:val="left"/>
              <w:rPr>
                <w:sz w:val="17"/>
              </w:rPr>
            </w:pPr>
            <w:r>
              <w:rPr>
                <w:color w:val="231F20"/>
                <w:sz w:val="17"/>
              </w:rPr>
              <w:t>Total</w:t>
            </w:r>
            <w:r>
              <w:rPr>
                <w:color w:val="231F20"/>
                <w:spacing w:val="59"/>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0"/>
                <w:sz w:val="17"/>
              </w:rPr>
              <w:t>.</w:t>
            </w:r>
          </w:p>
        </w:tc>
        <w:tc>
          <w:tcPr>
            <w:tcW w:w="1079" w:type="dxa"/>
            <w:shd w:val="clear" w:color="auto" w:fill="E9F7FE"/>
          </w:tcPr>
          <w:p>
            <w:pPr>
              <w:pStyle w:val="TableParagraph"/>
              <w:spacing w:before="35"/>
              <w:ind w:right="222"/>
              <w:rPr>
                <w:sz w:val="17"/>
              </w:rPr>
            </w:pPr>
            <w:r>
              <w:rPr>
                <w:color w:val="231F20"/>
                <w:spacing w:val="-2"/>
                <w:sz w:val="17"/>
                <w:u w:val="double" w:color="231F20"/>
              </w:rPr>
              <w:t>$28,040</w:t>
            </w:r>
          </w:p>
        </w:tc>
        <w:tc>
          <w:tcPr>
            <w:tcW w:w="789" w:type="dxa"/>
            <w:shd w:val="clear" w:color="auto" w:fill="E9F7FE"/>
          </w:tcPr>
          <w:p>
            <w:pPr>
              <w:pStyle w:val="TableParagraph"/>
              <w:spacing w:before="35"/>
              <w:ind w:right="119"/>
              <w:rPr>
                <w:sz w:val="17"/>
              </w:rPr>
            </w:pPr>
            <w:r>
              <w:rPr>
                <w:color w:val="231F20"/>
                <w:spacing w:val="-2"/>
                <w:sz w:val="17"/>
                <w:u w:val="double" w:color="231F20"/>
              </w:rPr>
              <w:t>$25,540</w:t>
            </w:r>
          </w:p>
        </w:tc>
        <w:tc>
          <w:tcPr>
            <w:tcW w:w="1290" w:type="dxa"/>
            <w:shd w:val="clear" w:color="auto" w:fill="E9F7FE"/>
          </w:tcPr>
          <w:p>
            <w:pPr>
              <w:pStyle w:val="TableParagraph"/>
              <w:spacing w:before="35"/>
              <w:ind w:right="323"/>
              <w:rPr>
                <w:sz w:val="17"/>
              </w:rPr>
            </w:pPr>
            <w:r>
              <w:rPr>
                <w:color w:val="231F20"/>
                <w:spacing w:val="-2"/>
                <w:sz w:val="17"/>
                <w:u w:val="double" w:color="231F20"/>
              </w:rPr>
              <w:t>$(2,500</w:t>
            </w:r>
            <w:r>
              <w:rPr>
                <w:color w:val="231F20"/>
                <w:spacing w:val="-2"/>
                <w:sz w:val="17"/>
              </w:rPr>
              <w:t>)</w:t>
            </w:r>
          </w:p>
        </w:tc>
      </w:tr>
    </w:tbl>
    <w:p>
      <w:pPr>
        <w:spacing w:after="0"/>
        <w:rPr>
          <w:sz w:val="17"/>
        </w:rPr>
        <w:sectPr>
          <w:pgSz w:w="12960" w:h="15660"/>
          <w:pgMar w:top="0" w:bottom="0" w:left="0" w:right="0"/>
        </w:sectPr>
      </w:pPr>
    </w:p>
    <w:p>
      <w:pPr>
        <w:pStyle w:val="BodyText"/>
        <w:rPr>
          <w:sz w:val="20"/>
        </w:rPr>
      </w:pPr>
      <w:r>
        <w:rPr/>
        <w:pict>
          <v:rect style="position:absolute;margin-left:0pt;margin-top:0pt;width:618pt;height:783pt;mso-position-horizontal-relative:page;mso-position-vertical-relative:page;z-index:-19148800" id="docshape244" filled="true" fillcolor="#fffeee" stroked="false">
            <v:fill type="solid"/>
            <w10:wrap type="none"/>
          </v:rect>
        </w:pict>
      </w:r>
      <w:r>
        <w:rPr/>
        <w:pict>
          <v:rect style="position:absolute;margin-left:618pt;margin-top:0pt;width:30pt;height:783pt;mso-position-horizontal-relative:page;mso-position-vertical-relative:page;z-index:15792640" id="docshape245" filled="true" fillcolor="#f58232" stroked="false">
            <v:fill type="solid"/>
            <w10:wrap type="none"/>
          </v:rect>
        </w:pict>
      </w:r>
    </w:p>
    <w:p>
      <w:pPr>
        <w:pStyle w:val="BodyText"/>
        <w:rPr>
          <w:sz w:val="20"/>
        </w:rPr>
      </w:pPr>
    </w:p>
    <w:p>
      <w:pPr>
        <w:tabs>
          <w:tab w:pos="12059" w:val="right" w:leader="none"/>
        </w:tabs>
        <w:spacing w:before="213"/>
        <w:ind w:left="5576" w:right="0" w:firstLine="0"/>
        <w:jc w:val="left"/>
        <w:rPr>
          <w:rFonts w:ascii="Proxima Nova Rg"/>
          <w:b/>
          <w:sz w:val="18"/>
        </w:rPr>
      </w:pPr>
      <w:r>
        <w:rPr>
          <w:rFonts w:ascii="Gill Sans MT"/>
          <w:b/>
          <w:color w:val="231F20"/>
          <w:spacing w:val="-4"/>
          <w:sz w:val="18"/>
        </w:rPr>
        <w:t>Flexible</w:t>
      </w:r>
      <w:r>
        <w:rPr>
          <w:rFonts w:ascii="Gill Sans MT"/>
          <w:b/>
          <w:color w:val="231F20"/>
          <w:spacing w:val="-8"/>
          <w:sz w:val="18"/>
        </w:rPr>
        <w:t> </w:t>
      </w:r>
      <w:r>
        <w:rPr>
          <w:rFonts w:ascii="Gill Sans MT"/>
          <w:b/>
          <w:color w:val="231F20"/>
          <w:spacing w:val="-4"/>
          <w:sz w:val="18"/>
        </w:rPr>
        <w:t>Budgets</w:t>
      </w:r>
      <w:r>
        <w:rPr>
          <w:rFonts w:ascii="Gill Sans MT"/>
          <w:b/>
          <w:color w:val="231F20"/>
          <w:spacing w:val="-8"/>
          <w:sz w:val="18"/>
        </w:rPr>
        <w:t> </w:t>
      </w:r>
      <w:r>
        <w:rPr>
          <w:rFonts w:ascii="Gill Sans MT"/>
          <w:b/>
          <w:color w:val="231F20"/>
          <w:spacing w:val="-4"/>
          <w:sz w:val="18"/>
        </w:rPr>
        <w:t>and</w:t>
      </w:r>
      <w:r>
        <w:rPr>
          <w:rFonts w:ascii="Gill Sans MT"/>
          <w:b/>
          <w:color w:val="231F20"/>
          <w:spacing w:val="-8"/>
          <w:sz w:val="18"/>
        </w:rPr>
        <w:t> </w:t>
      </w:r>
      <w:r>
        <w:rPr>
          <w:rFonts w:ascii="Gill Sans MT"/>
          <w:b/>
          <w:color w:val="231F20"/>
          <w:spacing w:val="-4"/>
          <w:sz w:val="18"/>
        </w:rPr>
        <w:t>Performance</w:t>
      </w:r>
      <w:r>
        <w:rPr>
          <w:rFonts w:ascii="Gill Sans MT"/>
          <w:b/>
          <w:color w:val="231F20"/>
          <w:spacing w:val="-7"/>
          <w:sz w:val="18"/>
        </w:rPr>
        <w:t> </w:t>
      </w:r>
      <w:r>
        <w:rPr>
          <w:rFonts w:ascii="Gill Sans MT"/>
          <w:b/>
          <w:color w:val="231F20"/>
          <w:spacing w:val="-4"/>
          <w:sz w:val="18"/>
        </w:rPr>
        <w:t>Analysis</w:t>
      </w:r>
      <w:r>
        <w:rPr>
          <w:rFonts w:ascii="Gill Sans MT"/>
          <w:b/>
          <w:color w:val="231F20"/>
          <w:sz w:val="18"/>
        </w:rPr>
        <w:tab/>
      </w:r>
      <w:r>
        <w:rPr>
          <w:rFonts w:ascii="Proxima Nova Rg"/>
          <w:b/>
          <w:color w:val="231F20"/>
          <w:spacing w:val="-5"/>
          <w:sz w:val="18"/>
        </w:rPr>
        <w:t>447</w:t>
      </w:r>
    </w:p>
    <w:p>
      <w:pPr>
        <w:pStyle w:val="BodyText"/>
        <w:spacing w:before="8"/>
        <w:rPr>
          <w:rFonts w:ascii="Proxima Nova Rg"/>
          <w:b/>
          <w:sz w:val="29"/>
        </w:rPr>
      </w:pPr>
    </w:p>
    <w:p>
      <w:pPr>
        <w:spacing w:before="0"/>
        <w:ind w:left="1620" w:right="0" w:firstLine="0"/>
        <w:jc w:val="left"/>
        <w:rPr>
          <w:sz w:val="19"/>
        </w:rPr>
      </w:pPr>
      <w:r>
        <w:rPr>
          <w:color w:val="231F20"/>
          <w:sz w:val="19"/>
        </w:rPr>
        <w:t>The</w:t>
      </w:r>
      <w:r>
        <w:rPr>
          <w:color w:val="231F20"/>
          <w:spacing w:val="-4"/>
          <w:sz w:val="19"/>
        </w:rPr>
        <w:t> </w:t>
      </w:r>
      <w:r>
        <w:rPr>
          <w:color w:val="231F20"/>
          <w:sz w:val="19"/>
        </w:rPr>
        <w:t>planning</w:t>
      </w:r>
      <w:r>
        <w:rPr>
          <w:color w:val="231F20"/>
          <w:spacing w:val="-4"/>
          <w:sz w:val="19"/>
        </w:rPr>
        <w:t> </w:t>
      </w:r>
      <w:r>
        <w:rPr>
          <w:color w:val="231F20"/>
          <w:sz w:val="19"/>
        </w:rPr>
        <w:t>budget</w:t>
      </w:r>
      <w:r>
        <w:rPr>
          <w:color w:val="231F20"/>
          <w:spacing w:val="-4"/>
          <w:sz w:val="19"/>
        </w:rPr>
        <w:t> </w:t>
      </w:r>
      <w:r>
        <w:rPr>
          <w:color w:val="231F20"/>
          <w:sz w:val="19"/>
        </w:rPr>
        <w:t>was</w:t>
      </w:r>
      <w:r>
        <w:rPr>
          <w:color w:val="231F20"/>
          <w:spacing w:val="-5"/>
          <w:sz w:val="19"/>
        </w:rPr>
        <w:t> </w:t>
      </w:r>
      <w:r>
        <w:rPr>
          <w:color w:val="231F20"/>
          <w:sz w:val="19"/>
        </w:rPr>
        <w:t>based</w:t>
      </w:r>
      <w:r>
        <w:rPr>
          <w:color w:val="231F20"/>
          <w:spacing w:val="-4"/>
          <w:sz w:val="19"/>
        </w:rPr>
        <w:t> </w:t>
      </w:r>
      <w:r>
        <w:rPr>
          <w:color w:val="231F20"/>
          <w:sz w:val="19"/>
        </w:rPr>
        <w:t>on</w:t>
      </w:r>
      <w:r>
        <w:rPr>
          <w:color w:val="231F20"/>
          <w:spacing w:val="-4"/>
          <w:sz w:val="19"/>
        </w:rPr>
        <w:t> </w:t>
      </w:r>
      <w:r>
        <w:rPr>
          <w:color w:val="231F20"/>
          <w:sz w:val="19"/>
        </w:rPr>
        <w:t>the</w:t>
      </w:r>
      <w:r>
        <w:rPr>
          <w:color w:val="231F20"/>
          <w:spacing w:val="-4"/>
          <w:sz w:val="19"/>
        </w:rPr>
        <w:t> </w:t>
      </w:r>
      <w:r>
        <w:rPr>
          <w:color w:val="231F20"/>
          <w:sz w:val="19"/>
        </w:rPr>
        <w:t>following</w:t>
      </w:r>
      <w:r>
        <w:rPr>
          <w:color w:val="231F20"/>
          <w:spacing w:val="-4"/>
          <w:sz w:val="19"/>
        </w:rPr>
        <w:t> </w:t>
      </w:r>
      <w:r>
        <w:rPr>
          <w:color w:val="231F20"/>
          <w:spacing w:val="-2"/>
          <w:sz w:val="19"/>
        </w:rPr>
        <w:t>assumptions:</w:t>
      </w:r>
    </w:p>
    <w:p>
      <w:pPr>
        <w:pStyle w:val="ListParagraph"/>
        <w:numPr>
          <w:ilvl w:val="0"/>
          <w:numId w:val="15"/>
        </w:numPr>
        <w:tabs>
          <w:tab w:pos="1979" w:val="left" w:leader="none"/>
          <w:tab w:pos="1981" w:val="left" w:leader="none"/>
        </w:tabs>
        <w:spacing w:line="240" w:lineRule="auto" w:before="1" w:after="0"/>
        <w:ind w:left="1980" w:right="0" w:hanging="361"/>
        <w:jc w:val="left"/>
        <w:rPr>
          <w:sz w:val="19"/>
        </w:rPr>
      </w:pPr>
      <w:r>
        <w:rPr>
          <w:color w:val="231F20"/>
          <w:sz w:val="19"/>
        </w:rPr>
        <w:t>$0.15</w:t>
      </w:r>
      <w:r>
        <w:rPr>
          <w:color w:val="231F20"/>
          <w:spacing w:val="-2"/>
          <w:sz w:val="19"/>
        </w:rPr>
        <w:t> </w:t>
      </w:r>
      <w:r>
        <w:rPr>
          <w:color w:val="231F20"/>
          <w:sz w:val="19"/>
        </w:rPr>
        <w:t>per</w:t>
      </w:r>
      <w:r>
        <w:rPr>
          <w:color w:val="231F20"/>
          <w:spacing w:val="-2"/>
          <w:sz w:val="19"/>
        </w:rPr>
        <w:t> </w:t>
      </w:r>
      <w:r>
        <w:rPr>
          <w:color w:val="231F20"/>
          <w:sz w:val="19"/>
        </w:rPr>
        <w:t>mile</w:t>
      </w:r>
      <w:r>
        <w:rPr>
          <w:color w:val="231F20"/>
          <w:spacing w:val="-2"/>
          <w:sz w:val="19"/>
        </w:rPr>
        <w:t> </w:t>
      </w:r>
      <w:r>
        <w:rPr>
          <w:color w:val="231F20"/>
          <w:sz w:val="19"/>
        </w:rPr>
        <w:t>for</w:t>
      </w:r>
      <w:r>
        <w:rPr>
          <w:color w:val="231F20"/>
          <w:spacing w:val="-1"/>
          <w:sz w:val="19"/>
        </w:rPr>
        <w:t> </w:t>
      </w:r>
      <w:r>
        <w:rPr>
          <w:color w:val="231F20"/>
          <w:spacing w:val="-2"/>
          <w:sz w:val="19"/>
        </w:rPr>
        <w:t>gasoline.</w:t>
      </w:r>
    </w:p>
    <w:p>
      <w:pPr>
        <w:pStyle w:val="ListParagraph"/>
        <w:numPr>
          <w:ilvl w:val="0"/>
          <w:numId w:val="15"/>
        </w:numPr>
        <w:tabs>
          <w:tab w:pos="1979" w:val="left" w:leader="none"/>
          <w:tab w:pos="1981" w:val="left" w:leader="none"/>
        </w:tabs>
        <w:spacing w:line="240" w:lineRule="auto" w:before="2" w:after="0"/>
        <w:ind w:left="1980" w:right="0" w:hanging="361"/>
        <w:jc w:val="left"/>
        <w:rPr>
          <w:sz w:val="19"/>
        </w:rPr>
      </w:pPr>
      <w:r>
        <w:rPr>
          <w:color w:val="231F20"/>
          <w:sz w:val="19"/>
        </w:rPr>
        <w:t>$0.04</w:t>
      </w:r>
      <w:r>
        <w:rPr>
          <w:color w:val="231F20"/>
          <w:spacing w:val="-1"/>
          <w:sz w:val="19"/>
        </w:rPr>
        <w:t> </w:t>
      </w:r>
      <w:r>
        <w:rPr>
          <w:color w:val="231F20"/>
          <w:sz w:val="19"/>
        </w:rPr>
        <w:t>per</w:t>
      </w:r>
      <w:r>
        <w:rPr>
          <w:color w:val="231F20"/>
          <w:spacing w:val="-1"/>
          <w:sz w:val="19"/>
        </w:rPr>
        <w:t> </w:t>
      </w:r>
      <w:r>
        <w:rPr>
          <w:color w:val="231F20"/>
          <w:sz w:val="19"/>
        </w:rPr>
        <w:t>mile</w:t>
      </w:r>
      <w:r>
        <w:rPr>
          <w:color w:val="231F20"/>
          <w:spacing w:val="-1"/>
          <w:sz w:val="19"/>
        </w:rPr>
        <w:t> </w:t>
      </w:r>
      <w:r>
        <w:rPr>
          <w:color w:val="231F20"/>
          <w:sz w:val="19"/>
        </w:rPr>
        <w:t>for</w:t>
      </w:r>
      <w:r>
        <w:rPr>
          <w:color w:val="231F20"/>
          <w:spacing w:val="-1"/>
          <w:sz w:val="19"/>
        </w:rPr>
        <w:t> </w:t>
      </w:r>
      <w:r>
        <w:rPr>
          <w:color w:val="231F20"/>
          <w:sz w:val="19"/>
        </w:rPr>
        <w:t>oil,</w:t>
      </w:r>
      <w:r>
        <w:rPr>
          <w:color w:val="231F20"/>
          <w:spacing w:val="-1"/>
          <w:sz w:val="19"/>
        </w:rPr>
        <w:t> </w:t>
      </w:r>
      <w:r>
        <w:rPr>
          <w:color w:val="231F20"/>
          <w:sz w:val="19"/>
        </w:rPr>
        <w:t>minor</w:t>
      </w:r>
      <w:r>
        <w:rPr>
          <w:color w:val="231F20"/>
          <w:spacing w:val="-1"/>
          <w:sz w:val="19"/>
        </w:rPr>
        <w:t> </w:t>
      </w:r>
      <w:r>
        <w:rPr>
          <w:color w:val="231F20"/>
          <w:sz w:val="19"/>
        </w:rPr>
        <w:t>repairs,</w:t>
      </w:r>
      <w:r>
        <w:rPr>
          <w:color w:val="231F20"/>
          <w:spacing w:val="-1"/>
          <w:sz w:val="19"/>
        </w:rPr>
        <w:t> </w:t>
      </w:r>
      <w:r>
        <w:rPr>
          <w:color w:val="231F20"/>
          <w:sz w:val="19"/>
        </w:rPr>
        <w:t>and</w:t>
      </w:r>
      <w:r>
        <w:rPr>
          <w:color w:val="231F20"/>
          <w:spacing w:val="-1"/>
          <w:sz w:val="19"/>
        </w:rPr>
        <w:t> </w:t>
      </w:r>
      <w:r>
        <w:rPr>
          <w:color w:val="231F20"/>
          <w:spacing w:val="-2"/>
          <w:sz w:val="19"/>
        </w:rPr>
        <w:t>parts.</w:t>
      </w:r>
    </w:p>
    <w:p>
      <w:pPr>
        <w:pStyle w:val="ListParagraph"/>
        <w:numPr>
          <w:ilvl w:val="0"/>
          <w:numId w:val="15"/>
        </w:numPr>
        <w:tabs>
          <w:tab w:pos="1979" w:val="left" w:leader="none"/>
          <w:tab w:pos="1981" w:val="left" w:leader="none"/>
        </w:tabs>
        <w:spacing w:line="240" w:lineRule="auto" w:before="1" w:after="0"/>
        <w:ind w:left="1980" w:right="0" w:hanging="361"/>
        <w:jc w:val="left"/>
        <w:rPr>
          <w:sz w:val="19"/>
        </w:rPr>
      </w:pPr>
      <w:r>
        <w:rPr>
          <w:color w:val="231F20"/>
          <w:sz w:val="19"/>
        </w:rPr>
        <w:t>$75</w:t>
      </w:r>
      <w:r>
        <w:rPr>
          <w:color w:val="231F20"/>
          <w:spacing w:val="-1"/>
          <w:sz w:val="19"/>
        </w:rPr>
        <w:t> </w:t>
      </w:r>
      <w:r>
        <w:rPr>
          <w:color w:val="231F20"/>
          <w:sz w:val="19"/>
        </w:rPr>
        <w:t>per</w:t>
      </w:r>
      <w:r>
        <w:rPr>
          <w:color w:val="231F20"/>
          <w:spacing w:val="-1"/>
          <w:sz w:val="19"/>
        </w:rPr>
        <w:t> </w:t>
      </w:r>
      <w:r>
        <w:rPr>
          <w:color w:val="231F20"/>
          <w:sz w:val="19"/>
        </w:rPr>
        <w:t>automobile</w:t>
      </w:r>
      <w:r>
        <w:rPr>
          <w:color w:val="231F20"/>
          <w:spacing w:val="-1"/>
          <w:sz w:val="19"/>
        </w:rPr>
        <w:t> </w:t>
      </w:r>
      <w:r>
        <w:rPr>
          <w:color w:val="231F20"/>
          <w:sz w:val="19"/>
        </w:rPr>
        <w:t>per</w:t>
      </w:r>
      <w:r>
        <w:rPr>
          <w:color w:val="231F20"/>
          <w:spacing w:val="-1"/>
          <w:sz w:val="19"/>
        </w:rPr>
        <w:t> </w:t>
      </w:r>
      <w:r>
        <w:rPr>
          <w:color w:val="231F20"/>
          <w:sz w:val="19"/>
        </w:rPr>
        <w:t>month</w:t>
      </w:r>
      <w:r>
        <w:rPr>
          <w:color w:val="231F20"/>
          <w:spacing w:val="-1"/>
          <w:sz w:val="19"/>
        </w:rPr>
        <w:t> </w:t>
      </w:r>
      <w:r>
        <w:rPr>
          <w:color w:val="231F20"/>
          <w:sz w:val="19"/>
        </w:rPr>
        <w:t>for</w:t>
      </w:r>
      <w:r>
        <w:rPr>
          <w:color w:val="231F20"/>
          <w:spacing w:val="-1"/>
          <w:sz w:val="19"/>
        </w:rPr>
        <w:t> </w:t>
      </w:r>
      <w:r>
        <w:rPr>
          <w:color w:val="231F20"/>
          <w:sz w:val="19"/>
        </w:rPr>
        <w:t>outside</w:t>
      </w:r>
      <w:r>
        <w:rPr>
          <w:color w:val="231F20"/>
          <w:spacing w:val="-1"/>
          <w:sz w:val="19"/>
        </w:rPr>
        <w:t> </w:t>
      </w:r>
      <w:r>
        <w:rPr>
          <w:color w:val="231F20"/>
          <w:spacing w:val="-2"/>
          <w:sz w:val="19"/>
        </w:rPr>
        <w:t>repairs.</w:t>
      </w:r>
    </w:p>
    <w:p>
      <w:pPr>
        <w:pStyle w:val="ListParagraph"/>
        <w:numPr>
          <w:ilvl w:val="0"/>
          <w:numId w:val="15"/>
        </w:numPr>
        <w:tabs>
          <w:tab w:pos="1979" w:val="left" w:leader="none"/>
          <w:tab w:pos="1981" w:val="left" w:leader="none"/>
        </w:tabs>
        <w:spacing w:line="240" w:lineRule="auto" w:before="2" w:after="0"/>
        <w:ind w:left="1980" w:right="0" w:hanging="361"/>
        <w:jc w:val="left"/>
        <w:rPr>
          <w:sz w:val="19"/>
        </w:rPr>
      </w:pPr>
      <w:r>
        <w:rPr>
          <w:color w:val="231F20"/>
          <w:sz w:val="19"/>
        </w:rPr>
        <w:t>$100</w:t>
      </w:r>
      <w:r>
        <w:rPr>
          <w:color w:val="231F20"/>
          <w:spacing w:val="-2"/>
          <w:sz w:val="19"/>
        </w:rPr>
        <w:t> </w:t>
      </w:r>
      <w:r>
        <w:rPr>
          <w:color w:val="231F20"/>
          <w:sz w:val="19"/>
        </w:rPr>
        <w:t>per</w:t>
      </w:r>
      <w:r>
        <w:rPr>
          <w:color w:val="231F20"/>
          <w:spacing w:val="-1"/>
          <w:sz w:val="19"/>
        </w:rPr>
        <w:t> </w:t>
      </w:r>
      <w:r>
        <w:rPr>
          <w:color w:val="231F20"/>
          <w:sz w:val="19"/>
        </w:rPr>
        <w:t>automobile</w:t>
      </w:r>
      <w:r>
        <w:rPr>
          <w:color w:val="231F20"/>
          <w:spacing w:val="-1"/>
          <w:sz w:val="19"/>
        </w:rPr>
        <w:t> </w:t>
      </w:r>
      <w:r>
        <w:rPr>
          <w:color w:val="231F20"/>
          <w:sz w:val="19"/>
        </w:rPr>
        <w:t>per</w:t>
      </w:r>
      <w:r>
        <w:rPr>
          <w:color w:val="231F20"/>
          <w:spacing w:val="-1"/>
          <w:sz w:val="19"/>
        </w:rPr>
        <w:t> </w:t>
      </w:r>
      <w:r>
        <w:rPr>
          <w:color w:val="231F20"/>
          <w:sz w:val="19"/>
        </w:rPr>
        <w:t>month</w:t>
      </w:r>
      <w:r>
        <w:rPr>
          <w:color w:val="231F20"/>
          <w:spacing w:val="-1"/>
          <w:sz w:val="19"/>
        </w:rPr>
        <w:t> </w:t>
      </w:r>
      <w:r>
        <w:rPr>
          <w:color w:val="231F20"/>
          <w:sz w:val="19"/>
        </w:rPr>
        <w:t>for</w:t>
      </w:r>
      <w:r>
        <w:rPr>
          <w:color w:val="231F20"/>
          <w:spacing w:val="-1"/>
          <w:sz w:val="19"/>
        </w:rPr>
        <w:t> </w:t>
      </w:r>
      <w:r>
        <w:rPr>
          <w:color w:val="231F20"/>
          <w:spacing w:val="-2"/>
          <w:sz w:val="19"/>
        </w:rPr>
        <w:t>insurance.</w:t>
      </w:r>
    </w:p>
    <w:p>
      <w:pPr>
        <w:pStyle w:val="ListParagraph"/>
        <w:numPr>
          <w:ilvl w:val="0"/>
          <w:numId w:val="15"/>
        </w:numPr>
        <w:tabs>
          <w:tab w:pos="1979" w:val="left" w:leader="none"/>
          <w:tab w:pos="1981" w:val="left" w:leader="none"/>
        </w:tabs>
        <w:spacing w:line="240" w:lineRule="auto" w:before="1" w:after="0"/>
        <w:ind w:left="1980" w:right="0" w:hanging="361"/>
        <w:jc w:val="left"/>
        <w:rPr>
          <w:sz w:val="19"/>
        </w:rPr>
      </w:pPr>
      <w:r>
        <w:rPr>
          <w:color w:val="231F20"/>
          <w:sz w:val="19"/>
        </w:rPr>
        <w:t>$7,540</w:t>
      </w:r>
      <w:r>
        <w:rPr>
          <w:color w:val="231F20"/>
          <w:spacing w:val="-1"/>
          <w:sz w:val="19"/>
        </w:rPr>
        <w:t> </w:t>
      </w:r>
      <w:r>
        <w:rPr>
          <w:color w:val="231F20"/>
          <w:sz w:val="19"/>
        </w:rPr>
        <w:t>per month</w:t>
      </w:r>
      <w:r>
        <w:rPr>
          <w:color w:val="231F20"/>
          <w:spacing w:val="-1"/>
          <w:sz w:val="19"/>
        </w:rPr>
        <w:t> </w:t>
      </w:r>
      <w:r>
        <w:rPr>
          <w:color w:val="231F20"/>
          <w:sz w:val="19"/>
        </w:rPr>
        <w:t>for salaries</w:t>
      </w:r>
      <w:r>
        <w:rPr>
          <w:color w:val="231F20"/>
          <w:spacing w:val="-1"/>
          <w:sz w:val="19"/>
        </w:rPr>
        <w:t> </w:t>
      </w:r>
      <w:r>
        <w:rPr>
          <w:color w:val="231F20"/>
          <w:sz w:val="19"/>
        </w:rPr>
        <w:t>and </w:t>
      </w:r>
      <w:r>
        <w:rPr>
          <w:color w:val="231F20"/>
          <w:spacing w:val="-2"/>
          <w:sz w:val="19"/>
        </w:rPr>
        <w:t>benefits.</w:t>
      </w:r>
    </w:p>
    <w:p>
      <w:pPr>
        <w:pStyle w:val="ListParagraph"/>
        <w:numPr>
          <w:ilvl w:val="0"/>
          <w:numId w:val="15"/>
        </w:numPr>
        <w:tabs>
          <w:tab w:pos="1979" w:val="left" w:leader="none"/>
          <w:tab w:pos="1981" w:val="left" w:leader="none"/>
        </w:tabs>
        <w:spacing w:line="240" w:lineRule="auto" w:before="2" w:after="0"/>
        <w:ind w:left="1980" w:right="0" w:hanging="361"/>
        <w:jc w:val="left"/>
        <w:rPr>
          <w:sz w:val="19"/>
        </w:rPr>
      </w:pPr>
      <w:r>
        <w:rPr>
          <w:color w:val="231F20"/>
          <w:sz w:val="19"/>
        </w:rPr>
        <w:t>$250</w:t>
      </w:r>
      <w:r>
        <w:rPr>
          <w:color w:val="231F20"/>
          <w:spacing w:val="-3"/>
          <w:sz w:val="19"/>
        </w:rPr>
        <w:t> </w:t>
      </w:r>
      <w:r>
        <w:rPr>
          <w:color w:val="231F20"/>
          <w:sz w:val="19"/>
        </w:rPr>
        <w:t>per</w:t>
      </w:r>
      <w:r>
        <w:rPr>
          <w:color w:val="231F20"/>
          <w:spacing w:val="-2"/>
          <w:sz w:val="19"/>
        </w:rPr>
        <w:t> </w:t>
      </w:r>
      <w:r>
        <w:rPr>
          <w:color w:val="231F20"/>
          <w:sz w:val="19"/>
        </w:rPr>
        <w:t>automobile</w:t>
      </w:r>
      <w:r>
        <w:rPr>
          <w:color w:val="231F20"/>
          <w:spacing w:val="-1"/>
          <w:sz w:val="19"/>
        </w:rPr>
        <w:t> </w:t>
      </w:r>
      <w:r>
        <w:rPr>
          <w:color w:val="231F20"/>
          <w:sz w:val="19"/>
        </w:rPr>
        <w:t>per</w:t>
      </w:r>
      <w:r>
        <w:rPr>
          <w:color w:val="231F20"/>
          <w:spacing w:val="-2"/>
          <w:sz w:val="19"/>
        </w:rPr>
        <w:t> </w:t>
      </w:r>
      <w:r>
        <w:rPr>
          <w:color w:val="231F20"/>
          <w:sz w:val="19"/>
        </w:rPr>
        <w:t>month</w:t>
      </w:r>
      <w:r>
        <w:rPr>
          <w:color w:val="231F20"/>
          <w:spacing w:val="-2"/>
          <w:sz w:val="19"/>
        </w:rPr>
        <w:t> </w:t>
      </w:r>
      <w:r>
        <w:rPr>
          <w:color w:val="231F20"/>
          <w:sz w:val="19"/>
        </w:rPr>
        <w:t>for</w:t>
      </w:r>
      <w:r>
        <w:rPr>
          <w:color w:val="231F20"/>
          <w:spacing w:val="-2"/>
          <w:sz w:val="19"/>
        </w:rPr>
        <w:t> depreciation.</w:t>
      </w:r>
    </w:p>
    <w:p>
      <w:pPr>
        <w:spacing w:before="1"/>
        <w:ind w:left="1620" w:right="3882" w:firstLine="360"/>
        <w:jc w:val="left"/>
        <w:rPr>
          <w:sz w:val="19"/>
        </w:rPr>
      </w:pPr>
      <w:r>
        <w:rPr>
          <w:color w:val="231F20"/>
          <w:sz w:val="19"/>
        </w:rPr>
        <w:t>The supervisor of the motor pool is unhappy with the report, claiming it paints an unfair pic- ture of the motor pool’s performance.</w:t>
      </w:r>
    </w:p>
    <w:p>
      <w:pPr>
        <w:spacing w:before="152"/>
        <w:ind w:left="1620" w:right="0" w:firstLine="0"/>
        <w:jc w:val="left"/>
        <w:rPr>
          <w:rFonts w:ascii="Gill Sans MT"/>
          <w:b/>
          <w:i/>
          <w:sz w:val="16"/>
        </w:rPr>
      </w:pPr>
      <w:r>
        <w:rPr>
          <w:rFonts w:ascii="Gill Sans MT"/>
          <w:b/>
          <w:i/>
          <w:color w:val="231F20"/>
          <w:spacing w:val="-2"/>
          <w:w w:val="105"/>
          <w:sz w:val="16"/>
        </w:rPr>
        <w:t>Required:</w:t>
      </w:r>
    </w:p>
    <w:p>
      <w:pPr>
        <w:pStyle w:val="ListParagraph"/>
        <w:numPr>
          <w:ilvl w:val="0"/>
          <w:numId w:val="16"/>
        </w:numPr>
        <w:tabs>
          <w:tab w:pos="1979" w:val="left" w:leader="none"/>
          <w:tab w:pos="1981" w:val="left" w:leader="none"/>
        </w:tabs>
        <w:spacing w:line="240" w:lineRule="auto" w:before="6" w:after="0"/>
        <w:ind w:left="1980" w:right="0" w:hanging="361"/>
        <w:jc w:val="left"/>
        <w:rPr>
          <w:sz w:val="19"/>
        </w:rPr>
      </w:pPr>
      <w:r>
        <w:rPr>
          <w:color w:val="231F20"/>
          <w:sz w:val="19"/>
        </w:rPr>
        <w:t>Calculate</w:t>
      </w:r>
      <w:r>
        <w:rPr>
          <w:color w:val="231F20"/>
          <w:spacing w:val="-3"/>
          <w:sz w:val="19"/>
        </w:rPr>
        <w:t> </w:t>
      </w:r>
      <w:r>
        <w:rPr>
          <w:color w:val="231F20"/>
          <w:sz w:val="19"/>
        </w:rPr>
        <w:t>the</w:t>
      </w:r>
      <w:r>
        <w:rPr>
          <w:color w:val="231F20"/>
          <w:spacing w:val="-2"/>
          <w:sz w:val="19"/>
        </w:rPr>
        <w:t> </w:t>
      </w:r>
      <w:r>
        <w:rPr>
          <w:color w:val="231F20"/>
          <w:sz w:val="19"/>
        </w:rPr>
        <w:t>spending</w:t>
      </w:r>
      <w:r>
        <w:rPr>
          <w:color w:val="231F20"/>
          <w:spacing w:val="-2"/>
          <w:sz w:val="19"/>
        </w:rPr>
        <w:t> </w:t>
      </w:r>
      <w:r>
        <w:rPr>
          <w:color w:val="231F20"/>
          <w:sz w:val="19"/>
        </w:rPr>
        <w:t>variances</w:t>
      </w:r>
      <w:r>
        <w:rPr>
          <w:color w:val="231F20"/>
          <w:spacing w:val="-3"/>
          <w:sz w:val="19"/>
        </w:rPr>
        <w:t> </w:t>
      </w:r>
      <w:r>
        <w:rPr>
          <w:color w:val="231F20"/>
          <w:sz w:val="19"/>
        </w:rPr>
        <w:t>for</w:t>
      </w:r>
      <w:r>
        <w:rPr>
          <w:color w:val="231F20"/>
          <w:spacing w:val="-2"/>
          <w:sz w:val="19"/>
        </w:rPr>
        <w:t> </w:t>
      </w:r>
      <w:r>
        <w:rPr>
          <w:color w:val="231F20"/>
          <w:sz w:val="19"/>
        </w:rPr>
        <w:t>March.</w:t>
      </w:r>
      <w:r>
        <w:rPr>
          <w:color w:val="231F20"/>
          <w:spacing w:val="-2"/>
          <w:sz w:val="19"/>
        </w:rPr>
        <w:t> </w:t>
      </w:r>
      <w:r>
        <w:rPr>
          <w:color w:val="231F20"/>
          <w:sz w:val="19"/>
        </w:rPr>
        <w:t>(Hint:</w:t>
      </w:r>
      <w:r>
        <w:rPr>
          <w:color w:val="231F20"/>
          <w:spacing w:val="-3"/>
          <w:sz w:val="19"/>
        </w:rPr>
        <w:t> </w:t>
      </w:r>
      <w:r>
        <w:rPr>
          <w:color w:val="231F20"/>
          <w:sz w:val="19"/>
        </w:rPr>
        <w:t>Refer</w:t>
      </w:r>
      <w:r>
        <w:rPr>
          <w:color w:val="231F20"/>
          <w:spacing w:val="-2"/>
          <w:sz w:val="19"/>
        </w:rPr>
        <w:t> </w:t>
      </w:r>
      <w:r>
        <w:rPr>
          <w:color w:val="231F20"/>
          <w:sz w:val="19"/>
        </w:rPr>
        <w:t>to</w:t>
      </w:r>
      <w:r>
        <w:rPr>
          <w:color w:val="231F20"/>
          <w:spacing w:val="-2"/>
          <w:sz w:val="19"/>
        </w:rPr>
        <w:t> </w:t>
      </w:r>
      <w:r>
        <w:rPr>
          <w:color w:val="231F20"/>
          <w:sz w:val="19"/>
        </w:rPr>
        <w:t>Exhibit</w:t>
      </w:r>
      <w:r>
        <w:rPr>
          <w:color w:val="231F20"/>
          <w:spacing w:val="-2"/>
          <w:sz w:val="19"/>
        </w:rPr>
        <w:t> 9–7.)</w:t>
      </w:r>
    </w:p>
    <w:p>
      <w:pPr>
        <w:pStyle w:val="ListParagraph"/>
        <w:numPr>
          <w:ilvl w:val="0"/>
          <w:numId w:val="16"/>
        </w:numPr>
        <w:tabs>
          <w:tab w:pos="1979" w:val="left" w:leader="none"/>
          <w:tab w:pos="1981" w:val="left" w:leader="none"/>
        </w:tabs>
        <w:spacing w:line="240" w:lineRule="auto" w:before="1" w:after="0"/>
        <w:ind w:left="1980" w:right="0" w:hanging="361"/>
        <w:jc w:val="left"/>
        <w:rPr>
          <w:sz w:val="19"/>
        </w:rPr>
      </w:pPr>
      <w:r>
        <w:rPr>
          <w:color w:val="231F20"/>
          <w:sz w:val="19"/>
        </w:rPr>
        <w:t>What</w:t>
      </w:r>
      <w:r>
        <w:rPr>
          <w:color w:val="231F20"/>
          <w:spacing w:val="-4"/>
          <w:sz w:val="19"/>
        </w:rPr>
        <w:t> </w:t>
      </w:r>
      <w:r>
        <w:rPr>
          <w:color w:val="231F20"/>
          <w:sz w:val="19"/>
        </w:rPr>
        <w:t>are</w:t>
      </w:r>
      <w:r>
        <w:rPr>
          <w:color w:val="231F20"/>
          <w:spacing w:val="-4"/>
          <w:sz w:val="19"/>
        </w:rPr>
        <w:t> </w:t>
      </w:r>
      <w:r>
        <w:rPr>
          <w:color w:val="231F20"/>
          <w:sz w:val="19"/>
        </w:rPr>
        <w:t>the</w:t>
      </w:r>
      <w:r>
        <w:rPr>
          <w:color w:val="231F20"/>
          <w:spacing w:val="-3"/>
          <w:sz w:val="19"/>
        </w:rPr>
        <w:t> </w:t>
      </w:r>
      <w:r>
        <w:rPr>
          <w:color w:val="231F20"/>
          <w:sz w:val="19"/>
        </w:rPr>
        <w:t>deficiencies</w:t>
      </w:r>
      <w:r>
        <w:rPr>
          <w:color w:val="231F20"/>
          <w:spacing w:val="-4"/>
          <w:sz w:val="19"/>
        </w:rPr>
        <w:t> </w:t>
      </w:r>
      <w:r>
        <w:rPr>
          <w:color w:val="231F20"/>
          <w:sz w:val="19"/>
        </w:rPr>
        <w:t>in</w:t>
      </w:r>
      <w:r>
        <w:rPr>
          <w:color w:val="231F20"/>
          <w:spacing w:val="-3"/>
          <w:sz w:val="19"/>
        </w:rPr>
        <w:t> </w:t>
      </w:r>
      <w:r>
        <w:rPr>
          <w:color w:val="231F20"/>
          <w:sz w:val="19"/>
        </w:rPr>
        <w:t>the</w:t>
      </w:r>
      <w:r>
        <w:rPr>
          <w:color w:val="231F20"/>
          <w:spacing w:val="-4"/>
          <w:sz w:val="19"/>
        </w:rPr>
        <w:t> </w:t>
      </w:r>
      <w:r>
        <w:rPr>
          <w:color w:val="231F20"/>
          <w:sz w:val="19"/>
        </w:rPr>
        <w:t>original</w:t>
      </w:r>
      <w:r>
        <w:rPr>
          <w:color w:val="231F20"/>
          <w:spacing w:val="-3"/>
          <w:sz w:val="19"/>
        </w:rPr>
        <w:t> </w:t>
      </w:r>
      <w:r>
        <w:rPr>
          <w:color w:val="231F20"/>
          <w:sz w:val="19"/>
        </w:rPr>
        <w:t>cost</w:t>
      </w:r>
      <w:r>
        <w:rPr>
          <w:color w:val="231F20"/>
          <w:spacing w:val="-4"/>
          <w:sz w:val="19"/>
        </w:rPr>
        <w:t> </w:t>
      </w:r>
      <w:r>
        <w:rPr>
          <w:color w:val="231F20"/>
          <w:sz w:val="19"/>
        </w:rPr>
        <w:t>control</w:t>
      </w:r>
      <w:r>
        <w:rPr>
          <w:color w:val="231F20"/>
          <w:spacing w:val="-3"/>
          <w:sz w:val="19"/>
        </w:rPr>
        <w:t> </w:t>
      </w:r>
      <w:r>
        <w:rPr>
          <w:color w:val="231F20"/>
          <w:sz w:val="19"/>
        </w:rPr>
        <w:t>report?</w:t>
      </w:r>
      <w:r>
        <w:rPr>
          <w:color w:val="231F20"/>
          <w:spacing w:val="-4"/>
          <w:sz w:val="19"/>
        </w:rPr>
        <w:t> </w:t>
      </w:r>
      <w:r>
        <w:rPr>
          <w:color w:val="231F20"/>
          <w:sz w:val="19"/>
        </w:rPr>
        <w:t>How</w:t>
      </w:r>
      <w:r>
        <w:rPr>
          <w:color w:val="231F20"/>
          <w:spacing w:val="-3"/>
          <w:sz w:val="19"/>
        </w:rPr>
        <w:t> </w:t>
      </w:r>
      <w:r>
        <w:rPr>
          <w:color w:val="231F20"/>
          <w:sz w:val="19"/>
        </w:rPr>
        <w:t>do</w:t>
      </w:r>
      <w:r>
        <w:rPr>
          <w:color w:val="231F20"/>
          <w:spacing w:val="-4"/>
          <w:sz w:val="19"/>
        </w:rPr>
        <w:t> </w:t>
      </w:r>
      <w:r>
        <w:rPr>
          <w:color w:val="231F20"/>
          <w:sz w:val="19"/>
        </w:rPr>
        <w:t>your</w:t>
      </w:r>
      <w:r>
        <w:rPr>
          <w:color w:val="231F20"/>
          <w:spacing w:val="-3"/>
          <w:sz w:val="19"/>
        </w:rPr>
        <w:t> </w:t>
      </w:r>
      <w:r>
        <w:rPr>
          <w:color w:val="231F20"/>
          <w:sz w:val="19"/>
        </w:rPr>
        <w:t>calculations</w:t>
      </w:r>
      <w:r>
        <w:rPr>
          <w:color w:val="231F20"/>
          <w:spacing w:val="-4"/>
          <w:sz w:val="19"/>
        </w:rPr>
        <w:t> </w:t>
      </w:r>
      <w:r>
        <w:rPr>
          <w:color w:val="231F20"/>
          <w:sz w:val="19"/>
        </w:rPr>
        <w:t>in</w:t>
      </w:r>
      <w:r>
        <w:rPr>
          <w:color w:val="231F20"/>
          <w:spacing w:val="-3"/>
          <w:sz w:val="19"/>
        </w:rPr>
        <w:t> </w:t>
      </w:r>
      <w:r>
        <w:rPr>
          <w:color w:val="231F20"/>
          <w:spacing w:val="-4"/>
          <w:sz w:val="19"/>
        </w:rPr>
        <w:t>part</w:t>
      </w:r>
    </w:p>
    <w:p>
      <w:pPr>
        <w:spacing w:line="213" w:lineRule="exact" w:before="2"/>
        <w:ind w:left="1980" w:right="0" w:firstLine="0"/>
        <w:jc w:val="left"/>
        <w:rPr>
          <w:sz w:val="19"/>
        </w:rPr>
      </w:pPr>
      <w:r>
        <w:rPr>
          <w:color w:val="231F20"/>
          <w:sz w:val="19"/>
        </w:rPr>
        <w:t>(1)</w:t>
      </w:r>
      <w:r>
        <w:rPr>
          <w:color w:val="231F20"/>
          <w:spacing w:val="-6"/>
          <w:sz w:val="19"/>
        </w:rPr>
        <w:t> </w:t>
      </w:r>
      <w:r>
        <w:rPr>
          <w:color w:val="231F20"/>
          <w:sz w:val="19"/>
        </w:rPr>
        <w:t>above</w:t>
      </w:r>
      <w:r>
        <w:rPr>
          <w:color w:val="231F20"/>
          <w:spacing w:val="-6"/>
          <w:sz w:val="19"/>
        </w:rPr>
        <w:t> </w:t>
      </w:r>
      <w:r>
        <w:rPr>
          <w:color w:val="231F20"/>
          <w:sz w:val="19"/>
        </w:rPr>
        <w:t>overcome</w:t>
      </w:r>
      <w:r>
        <w:rPr>
          <w:color w:val="231F20"/>
          <w:spacing w:val="-6"/>
          <w:sz w:val="19"/>
        </w:rPr>
        <w:t> </w:t>
      </w:r>
      <w:r>
        <w:rPr>
          <w:color w:val="231F20"/>
          <w:sz w:val="19"/>
        </w:rPr>
        <w:t>these</w:t>
      </w:r>
      <w:r>
        <w:rPr>
          <w:color w:val="231F20"/>
          <w:spacing w:val="-5"/>
          <w:sz w:val="19"/>
        </w:rPr>
        <w:t> </w:t>
      </w:r>
      <w:r>
        <w:rPr>
          <w:color w:val="231F20"/>
          <w:spacing w:val="-2"/>
          <w:sz w:val="19"/>
        </w:rPr>
        <w:t>deficiencies?</w:t>
      </w:r>
    </w:p>
    <w:p>
      <w:pPr>
        <w:spacing w:before="7"/>
        <w:ind w:left="7815" w:right="0" w:firstLine="0"/>
        <w:jc w:val="left"/>
        <w:rPr>
          <w:sz w:val="19"/>
        </w:rPr>
      </w:pPr>
      <w:r>
        <w:rPr>
          <w:color w:val="231F20"/>
          <w:sz w:val="19"/>
        </w:rPr>
        <w:t>(CMA,</w:t>
      </w:r>
      <w:r>
        <w:rPr>
          <w:color w:val="231F20"/>
          <w:spacing w:val="-6"/>
          <w:sz w:val="19"/>
        </w:rPr>
        <w:t> </w:t>
      </w:r>
      <w:r>
        <w:rPr>
          <w:color w:val="231F20"/>
          <w:spacing w:val="-2"/>
          <w:sz w:val="19"/>
        </w:rPr>
        <w:t>adapted)</w:t>
      </w:r>
    </w:p>
    <w:p>
      <w:pPr>
        <w:pStyle w:val="BodyText"/>
        <w:spacing w:before="7"/>
        <w:rPr>
          <w:sz w:val="30"/>
        </w:rPr>
      </w:pPr>
    </w:p>
    <w:p>
      <w:pPr>
        <w:spacing w:line="271" w:lineRule="auto" w:before="0"/>
        <w:ind w:left="1620" w:right="4458" w:firstLine="0"/>
        <w:jc w:val="left"/>
        <w:rPr>
          <w:rFonts w:ascii="Proxima Nova Rg" w:hAnsi="Proxima Nova Rg"/>
          <w:b/>
          <w:sz w:val="16"/>
        </w:rPr>
      </w:pPr>
      <w:r>
        <w:rPr/>
        <w:drawing>
          <wp:anchor distT="0" distB="0" distL="0" distR="0" allowOverlap="1" layoutInCell="1" locked="0" behindDoc="0" simplePos="0" relativeHeight="15793152">
            <wp:simplePos x="0" y="0"/>
            <wp:positionH relativeFrom="page">
              <wp:posOffset>5967973</wp:posOffset>
            </wp:positionH>
            <wp:positionV relativeFrom="paragraph">
              <wp:posOffset>263334</wp:posOffset>
            </wp:positionV>
            <wp:extent cx="516875" cy="516875"/>
            <wp:effectExtent l="0" t="0" r="0" b="0"/>
            <wp:wrapNone/>
            <wp:docPr id="73" name="image25.png"/>
            <wp:cNvGraphicFramePr>
              <a:graphicFrameLocks noChangeAspect="1"/>
            </wp:cNvGraphicFramePr>
            <a:graphic>
              <a:graphicData uri="http://schemas.openxmlformats.org/drawingml/2006/picture">
                <pic:pic>
                  <pic:nvPicPr>
                    <pic:cNvPr id="74" name="image25.png"/>
                    <pic:cNvPicPr/>
                  </pic:nvPicPr>
                  <pic:blipFill>
                    <a:blip r:embed="rId29" cstate="print"/>
                    <a:stretch>
                      <a:fillRect/>
                    </a:stretch>
                  </pic:blipFill>
                  <pic:spPr>
                    <a:xfrm>
                      <a:off x="0" y="0"/>
                      <a:ext cx="516875" cy="516875"/>
                    </a:xfrm>
                    <a:prstGeom prst="rect">
                      <a:avLst/>
                    </a:prstGeom>
                  </pic:spPr>
                </pic:pic>
              </a:graphicData>
            </a:graphic>
          </wp:anchor>
        </w:drawing>
      </w:r>
      <w:r>
        <w:rPr/>
        <w:drawing>
          <wp:anchor distT="0" distB="0" distL="0" distR="0" allowOverlap="1" layoutInCell="1" locked="0" behindDoc="0" simplePos="0" relativeHeight="15793664">
            <wp:simplePos x="0" y="0"/>
            <wp:positionH relativeFrom="page">
              <wp:posOffset>6628375</wp:posOffset>
            </wp:positionH>
            <wp:positionV relativeFrom="paragraph">
              <wp:posOffset>263334</wp:posOffset>
            </wp:positionV>
            <wp:extent cx="516875" cy="516875"/>
            <wp:effectExtent l="0" t="0" r="0" b="0"/>
            <wp:wrapNone/>
            <wp:docPr id="75" name="image24.png"/>
            <wp:cNvGraphicFramePr>
              <a:graphicFrameLocks noChangeAspect="1"/>
            </wp:cNvGraphicFramePr>
            <a:graphic>
              <a:graphicData uri="http://schemas.openxmlformats.org/drawingml/2006/picture">
                <pic:pic>
                  <pic:nvPicPr>
                    <pic:cNvPr id="76" name="image24.png"/>
                    <pic:cNvPicPr/>
                  </pic:nvPicPr>
                  <pic:blipFill>
                    <a:blip r:embed="rId28" cstate="print"/>
                    <a:stretch>
                      <a:fillRect/>
                    </a:stretch>
                  </pic:blipFill>
                  <pic:spPr>
                    <a:xfrm>
                      <a:off x="0" y="0"/>
                      <a:ext cx="516875" cy="516875"/>
                    </a:xfrm>
                    <a:prstGeom prst="rect">
                      <a:avLst/>
                    </a:prstGeom>
                  </pic:spPr>
                </pic:pic>
              </a:graphicData>
            </a:graphic>
          </wp:anchor>
        </w:drawing>
      </w:r>
      <w:r>
        <w:rPr>
          <w:rFonts w:ascii="Proxima Nova Rg" w:hAnsi="Proxima Nova Rg"/>
          <w:b/>
          <w:color w:val="231F20"/>
          <w:sz w:val="16"/>
        </w:rPr>
        <w:t>CASE 9–29 Performance Report with More than One Cost Driver </w:t>
      </w:r>
      <w:r>
        <w:rPr>
          <w:rFonts w:ascii="Proxima Nova Rg" w:hAnsi="Proxima Nova Rg"/>
          <w:b/>
          <w:color w:val="EC008C"/>
          <w:sz w:val="16"/>
        </w:rPr>
        <w:t>LO9–1, LO9–2, LO9–3,</w:t>
      </w:r>
      <w:r>
        <w:rPr>
          <w:rFonts w:ascii="Proxima Nova Rg" w:hAnsi="Proxima Nova Rg"/>
          <w:b/>
          <w:color w:val="EC008C"/>
          <w:spacing w:val="40"/>
          <w:sz w:val="16"/>
        </w:rPr>
        <w:t> </w:t>
      </w:r>
      <w:r>
        <w:rPr>
          <w:rFonts w:ascii="Proxima Nova Rg" w:hAnsi="Proxima Nova Rg"/>
          <w:b/>
          <w:color w:val="EC008C"/>
          <w:sz w:val="16"/>
        </w:rPr>
        <w:t>LO9–4, LO9–5</w:t>
      </w:r>
    </w:p>
    <w:p>
      <w:pPr>
        <w:spacing w:line="188" w:lineRule="exact" w:before="0"/>
        <w:ind w:left="1620" w:right="0" w:firstLine="0"/>
        <w:jc w:val="both"/>
        <w:rPr>
          <w:sz w:val="19"/>
        </w:rPr>
      </w:pPr>
      <w:r>
        <w:rPr>
          <w:color w:val="231F20"/>
          <w:sz w:val="19"/>
        </w:rPr>
        <w:t>The</w:t>
      </w:r>
      <w:r>
        <w:rPr>
          <w:color w:val="231F20"/>
          <w:spacing w:val="10"/>
          <w:sz w:val="19"/>
        </w:rPr>
        <w:t> </w:t>
      </w:r>
      <w:r>
        <w:rPr>
          <w:color w:val="231F20"/>
          <w:sz w:val="19"/>
        </w:rPr>
        <w:t>Little</w:t>
      </w:r>
      <w:r>
        <w:rPr>
          <w:color w:val="231F20"/>
          <w:spacing w:val="10"/>
          <w:sz w:val="19"/>
        </w:rPr>
        <w:t> </w:t>
      </w:r>
      <w:r>
        <w:rPr>
          <w:color w:val="231F20"/>
          <w:sz w:val="19"/>
        </w:rPr>
        <w:t>Theatre</w:t>
      </w:r>
      <w:r>
        <w:rPr>
          <w:color w:val="231F20"/>
          <w:spacing w:val="11"/>
          <w:sz w:val="19"/>
        </w:rPr>
        <w:t> </w:t>
      </w:r>
      <w:r>
        <w:rPr>
          <w:color w:val="231F20"/>
          <w:sz w:val="19"/>
        </w:rPr>
        <w:t>is</w:t>
      </w:r>
      <w:r>
        <w:rPr>
          <w:color w:val="231F20"/>
          <w:spacing w:val="10"/>
          <w:sz w:val="19"/>
        </w:rPr>
        <w:t> </w:t>
      </w:r>
      <w:r>
        <w:rPr>
          <w:color w:val="231F20"/>
          <w:sz w:val="19"/>
        </w:rPr>
        <w:t>a</w:t>
      </w:r>
      <w:r>
        <w:rPr>
          <w:color w:val="231F20"/>
          <w:spacing w:val="10"/>
          <w:sz w:val="19"/>
        </w:rPr>
        <w:t> </w:t>
      </w:r>
      <w:r>
        <w:rPr>
          <w:color w:val="231F20"/>
          <w:sz w:val="19"/>
        </w:rPr>
        <w:t>nonprofit</w:t>
      </w:r>
      <w:r>
        <w:rPr>
          <w:color w:val="231F20"/>
          <w:spacing w:val="11"/>
          <w:sz w:val="19"/>
        </w:rPr>
        <w:t> </w:t>
      </w:r>
      <w:r>
        <w:rPr>
          <w:color w:val="231F20"/>
          <w:sz w:val="19"/>
        </w:rPr>
        <w:t>organization</w:t>
      </w:r>
      <w:r>
        <w:rPr>
          <w:color w:val="231F20"/>
          <w:spacing w:val="10"/>
          <w:sz w:val="19"/>
        </w:rPr>
        <w:t> </w:t>
      </w:r>
      <w:r>
        <w:rPr>
          <w:color w:val="231F20"/>
          <w:sz w:val="19"/>
        </w:rPr>
        <w:t>devoted</w:t>
      </w:r>
      <w:r>
        <w:rPr>
          <w:color w:val="231F20"/>
          <w:spacing w:val="11"/>
          <w:sz w:val="19"/>
        </w:rPr>
        <w:t> </w:t>
      </w:r>
      <w:r>
        <w:rPr>
          <w:color w:val="231F20"/>
          <w:sz w:val="19"/>
        </w:rPr>
        <w:t>to</w:t>
      </w:r>
      <w:r>
        <w:rPr>
          <w:color w:val="231F20"/>
          <w:spacing w:val="10"/>
          <w:sz w:val="19"/>
        </w:rPr>
        <w:t> </w:t>
      </w:r>
      <w:r>
        <w:rPr>
          <w:color w:val="231F20"/>
          <w:sz w:val="19"/>
        </w:rPr>
        <w:t>staging</w:t>
      </w:r>
      <w:r>
        <w:rPr>
          <w:color w:val="231F20"/>
          <w:spacing w:val="10"/>
          <w:sz w:val="19"/>
        </w:rPr>
        <w:t> </w:t>
      </w:r>
      <w:r>
        <w:rPr>
          <w:color w:val="231F20"/>
          <w:sz w:val="19"/>
        </w:rPr>
        <w:t>plays</w:t>
      </w:r>
      <w:r>
        <w:rPr>
          <w:color w:val="231F20"/>
          <w:spacing w:val="11"/>
          <w:sz w:val="19"/>
        </w:rPr>
        <w:t> </w:t>
      </w:r>
      <w:r>
        <w:rPr>
          <w:color w:val="231F20"/>
          <w:sz w:val="19"/>
        </w:rPr>
        <w:t>for</w:t>
      </w:r>
      <w:r>
        <w:rPr>
          <w:color w:val="231F20"/>
          <w:spacing w:val="10"/>
          <w:sz w:val="19"/>
        </w:rPr>
        <w:t> </w:t>
      </w:r>
      <w:r>
        <w:rPr>
          <w:color w:val="231F20"/>
          <w:sz w:val="19"/>
        </w:rPr>
        <w:t>children.</w:t>
      </w:r>
      <w:r>
        <w:rPr>
          <w:color w:val="231F20"/>
          <w:spacing w:val="11"/>
          <w:sz w:val="19"/>
        </w:rPr>
        <w:t> </w:t>
      </w:r>
      <w:r>
        <w:rPr>
          <w:color w:val="231F20"/>
          <w:sz w:val="19"/>
        </w:rPr>
        <w:t>The</w:t>
      </w:r>
      <w:r>
        <w:rPr>
          <w:color w:val="231F20"/>
          <w:spacing w:val="10"/>
          <w:sz w:val="19"/>
        </w:rPr>
        <w:t> </w:t>
      </w:r>
      <w:r>
        <w:rPr>
          <w:color w:val="231F20"/>
          <w:spacing w:val="-2"/>
          <w:sz w:val="19"/>
        </w:rPr>
        <w:t>theater</w:t>
      </w:r>
    </w:p>
    <w:p>
      <w:pPr>
        <w:spacing w:before="2"/>
        <w:ind w:left="1620" w:right="3895" w:firstLine="0"/>
        <w:jc w:val="both"/>
        <w:rPr>
          <w:sz w:val="19"/>
        </w:rPr>
      </w:pPr>
      <w:r>
        <w:rPr>
          <w:color w:val="231F20"/>
          <w:sz w:val="19"/>
        </w:rPr>
        <w:t>has</w:t>
      </w:r>
      <w:r>
        <w:rPr>
          <w:color w:val="231F20"/>
          <w:spacing w:val="40"/>
          <w:sz w:val="19"/>
        </w:rPr>
        <w:t> </w:t>
      </w:r>
      <w:r>
        <w:rPr>
          <w:color w:val="231F20"/>
          <w:sz w:val="19"/>
        </w:rPr>
        <w:t>a</w:t>
      </w:r>
      <w:r>
        <w:rPr>
          <w:color w:val="231F20"/>
          <w:spacing w:val="40"/>
          <w:sz w:val="19"/>
        </w:rPr>
        <w:t> </w:t>
      </w:r>
      <w:r>
        <w:rPr>
          <w:color w:val="231F20"/>
          <w:sz w:val="19"/>
        </w:rPr>
        <w:t>very</w:t>
      </w:r>
      <w:r>
        <w:rPr>
          <w:color w:val="231F20"/>
          <w:spacing w:val="40"/>
          <w:sz w:val="19"/>
        </w:rPr>
        <w:t> </w:t>
      </w:r>
      <w:r>
        <w:rPr>
          <w:color w:val="231F20"/>
          <w:sz w:val="19"/>
        </w:rPr>
        <w:t>small</w:t>
      </w:r>
      <w:r>
        <w:rPr>
          <w:color w:val="231F20"/>
          <w:spacing w:val="40"/>
          <w:sz w:val="19"/>
        </w:rPr>
        <w:t> </w:t>
      </w:r>
      <w:r>
        <w:rPr>
          <w:color w:val="231F20"/>
          <w:sz w:val="19"/>
        </w:rPr>
        <w:t>full-time</w:t>
      </w:r>
      <w:r>
        <w:rPr>
          <w:color w:val="231F20"/>
          <w:spacing w:val="40"/>
          <w:sz w:val="19"/>
        </w:rPr>
        <w:t> </w:t>
      </w:r>
      <w:r>
        <w:rPr>
          <w:color w:val="231F20"/>
          <w:sz w:val="19"/>
        </w:rPr>
        <w:t>professional</w:t>
      </w:r>
      <w:r>
        <w:rPr>
          <w:color w:val="231F20"/>
          <w:spacing w:val="40"/>
          <w:sz w:val="19"/>
        </w:rPr>
        <w:t> </w:t>
      </w:r>
      <w:r>
        <w:rPr>
          <w:color w:val="231F20"/>
          <w:sz w:val="19"/>
        </w:rPr>
        <w:t>administrative</w:t>
      </w:r>
      <w:r>
        <w:rPr>
          <w:color w:val="231F20"/>
          <w:spacing w:val="40"/>
          <w:sz w:val="19"/>
        </w:rPr>
        <w:t> </w:t>
      </w:r>
      <w:r>
        <w:rPr>
          <w:color w:val="231F20"/>
          <w:sz w:val="19"/>
        </w:rPr>
        <w:t>staff.</w:t>
      </w:r>
      <w:r>
        <w:rPr>
          <w:color w:val="231F20"/>
          <w:spacing w:val="40"/>
          <w:sz w:val="19"/>
        </w:rPr>
        <w:t> </w:t>
      </w:r>
      <w:r>
        <w:rPr>
          <w:color w:val="231F20"/>
          <w:sz w:val="19"/>
        </w:rPr>
        <w:t>Through</w:t>
      </w:r>
      <w:r>
        <w:rPr>
          <w:color w:val="231F20"/>
          <w:spacing w:val="40"/>
          <w:sz w:val="19"/>
        </w:rPr>
        <w:t> </w:t>
      </w:r>
      <w:r>
        <w:rPr>
          <w:color w:val="231F20"/>
          <w:sz w:val="19"/>
        </w:rPr>
        <w:t>a</w:t>
      </w:r>
      <w:r>
        <w:rPr>
          <w:color w:val="231F20"/>
          <w:spacing w:val="40"/>
          <w:sz w:val="19"/>
        </w:rPr>
        <w:t> </w:t>
      </w:r>
      <w:r>
        <w:rPr>
          <w:color w:val="231F20"/>
          <w:sz w:val="19"/>
        </w:rPr>
        <w:t>special</w:t>
      </w:r>
      <w:r>
        <w:rPr>
          <w:color w:val="231F20"/>
          <w:spacing w:val="40"/>
          <w:sz w:val="19"/>
        </w:rPr>
        <w:t> </w:t>
      </w:r>
      <w:r>
        <w:rPr>
          <w:color w:val="231F20"/>
          <w:sz w:val="19"/>
        </w:rPr>
        <w:t>arrangement with the actors’ union, actors and directors rehearse without pay and are paid only for actual </w:t>
      </w:r>
      <w:r>
        <w:rPr>
          <w:color w:val="231F20"/>
          <w:spacing w:val="-2"/>
          <w:sz w:val="19"/>
        </w:rPr>
        <w:t>performances.</w:t>
      </w:r>
    </w:p>
    <w:p>
      <w:pPr>
        <w:spacing w:before="4"/>
        <w:ind w:left="1620" w:right="3897" w:firstLine="360"/>
        <w:jc w:val="both"/>
        <w:rPr>
          <w:sz w:val="19"/>
        </w:rPr>
      </w:pPr>
      <w:r>
        <w:rPr>
          <w:color w:val="231F20"/>
          <w:sz w:val="19"/>
        </w:rPr>
        <w:t>The Little Theatre had tentatively planned to put on six different productions with a total of 108 performances. For example, one of the productions was </w:t>
      </w:r>
      <w:r>
        <w:rPr>
          <w:i/>
          <w:color w:val="231F20"/>
          <w:sz w:val="19"/>
        </w:rPr>
        <w:t>Peter Rabbit, </w:t>
      </w:r>
      <w:r>
        <w:rPr>
          <w:color w:val="231F20"/>
          <w:sz w:val="19"/>
        </w:rPr>
        <w:t>which had a six-week run with three performances on each weekend. The costs from the current year’s planning budget appear below.</w:t>
      </w:r>
    </w:p>
    <w:p>
      <w:pPr>
        <w:pStyle w:val="BodyText"/>
        <w:spacing w:before="6"/>
        <w:rPr>
          <w:sz w:val="25"/>
        </w:rPr>
      </w:pPr>
    </w:p>
    <w:tbl>
      <w:tblPr>
        <w:tblW w:w="0" w:type="auto"/>
        <w:jc w:val="left"/>
        <w:tblInd w:w="2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99"/>
        <w:gridCol w:w="1008"/>
      </w:tblGrid>
      <w:tr>
        <w:trPr>
          <w:trHeight w:val="814" w:hRule="atLeast"/>
        </w:trPr>
        <w:tc>
          <w:tcPr>
            <w:tcW w:w="6007" w:type="dxa"/>
            <w:gridSpan w:val="2"/>
            <w:shd w:val="clear" w:color="auto" w:fill="D4E0F2"/>
          </w:tcPr>
          <w:p>
            <w:pPr>
              <w:pStyle w:val="TableParagraph"/>
              <w:spacing w:before="98"/>
              <w:ind w:left="2337" w:right="2337"/>
              <w:jc w:val="center"/>
              <w:rPr>
                <w:sz w:val="17"/>
              </w:rPr>
            </w:pPr>
            <w:r>
              <w:rPr>
                <w:color w:val="231F20"/>
                <w:sz w:val="17"/>
              </w:rPr>
              <w:t>The</w:t>
            </w:r>
            <w:r>
              <w:rPr>
                <w:color w:val="231F20"/>
                <w:spacing w:val="-2"/>
                <w:sz w:val="17"/>
              </w:rPr>
              <w:t> </w:t>
            </w:r>
            <w:r>
              <w:rPr>
                <w:color w:val="231F20"/>
                <w:sz w:val="17"/>
              </w:rPr>
              <w:t>Little</w:t>
            </w:r>
            <w:r>
              <w:rPr>
                <w:color w:val="231F20"/>
                <w:spacing w:val="-2"/>
                <w:sz w:val="17"/>
              </w:rPr>
              <w:t> Theatre</w:t>
            </w:r>
          </w:p>
          <w:p>
            <w:pPr>
              <w:pStyle w:val="TableParagraph"/>
              <w:spacing w:line="254" w:lineRule="auto" w:before="13"/>
              <w:ind w:left="1753" w:right="1751" w:hanging="1"/>
              <w:jc w:val="center"/>
              <w:rPr>
                <w:sz w:val="17"/>
              </w:rPr>
            </w:pPr>
            <w:r>
              <w:rPr>
                <w:color w:val="231F20"/>
                <w:w w:val="105"/>
                <w:sz w:val="17"/>
              </w:rPr>
              <w:t>Costs</w:t>
            </w:r>
            <w:r>
              <w:rPr>
                <w:color w:val="231F20"/>
                <w:spacing w:val="-4"/>
                <w:w w:val="105"/>
                <w:sz w:val="17"/>
              </w:rPr>
              <w:t> </w:t>
            </w:r>
            <w:r>
              <w:rPr>
                <w:color w:val="231F20"/>
                <w:w w:val="105"/>
                <w:sz w:val="17"/>
              </w:rPr>
              <w:t>from</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Planning</w:t>
            </w:r>
            <w:r>
              <w:rPr>
                <w:color w:val="231F20"/>
                <w:spacing w:val="-4"/>
                <w:w w:val="105"/>
                <w:sz w:val="17"/>
              </w:rPr>
              <w:t> </w:t>
            </w:r>
            <w:r>
              <w:rPr>
                <w:color w:val="231F20"/>
                <w:w w:val="105"/>
                <w:sz w:val="17"/>
              </w:rPr>
              <w:t>Budget </w:t>
            </w:r>
            <w:r>
              <w:rPr>
                <w:color w:val="231F20"/>
                <w:sz w:val="17"/>
              </w:rPr>
              <w:t>For</w:t>
            </w:r>
            <w:r>
              <w:rPr>
                <w:color w:val="231F20"/>
                <w:spacing w:val="-5"/>
                <w:sz w:val="17"/>
              </w:rPr>
              <w:t> </w:t>
            </w:r>
            <w:r>
              <w:rPr>
                <w:color w:val="231F20"/>
                <w:sz w:val="17"/>
              </w:rPr>
              <w:t>the</w:t>
            </w:r>
            <w:r>
              <w:rPr>
                <w:color w:val="231F20"/>
                <w:spacing w:val="-4"/>
                <w:sz w:val="17"/>
              </w:rPr>
              <w:t> </w:t>
            </w:r>
            <w:r>
              <w:rPr>
                <w:color w:val="231F20"/>
                <w:sz w:val="17"/>
              </w:rPr>
              <w:t>Year</w:t>
            </w:r>
            <w:r>
              <w:rPr>
                <w:color w:val="231F20"/>
                <w:spacing w:val="-5"/>
                <w:sz w:val="17"/>
              </w:rPr>
              <w:t> </w:t>
            </w:r>
            <w:r>
              <w:rPr>
                <w:color w:val="231F20"/>
                <w:sz w:val="17"/>
              </w:rPr>
              <w:t>Ended</w:t>
            </w:r>
            <w:r>
              <w:rPr>
                <w:color w:val="231F20"/>
                <w:spacing w:val="-4"/>
                <w:sz w:val="17"/>
              </w:rPr>
              <w:t> </w:t>
            </w:r>
            <w:r>
              <w:rPr>
                <w:color w:val="231F20"/>
                <w:sz w:val="17"/>
              </w:rPr>
              <w:t>December</w:t>
            </w:r>
            <w:r>
              <w:rPr>
                <w:color w:val="231F20"/>
                <w:spacing w:val="-4"/>
                <w:sz w:val="17"/>
              </w:rPr>
              <w:t> </w:t>
            </w:r>
            <w:r>
              <w:rPr>
                <w:color w:val="231F20"/>
                <w:spacing w:val="-5"/>
                <w:sz w:val="17"/>
              </w:rPr>
              <w:t>31</w:t>
            </w:r>
          </w:p>
        </w:tc>
      </w:tr>
      <w:tr>
        <w:trPr>
          <w:trHeight w:val="274" w:hRule="atLeast"/>
        </w:trPr>
        <w:tc>
          <w:tcPr>
            <w:tcW w:w="4999" w:type="dxa"/>
            <w:shd w:val="clear" w:color="auto" w:fill="E9F7FE"/>
          </w:tcPr>
          <w:p>
            <w:pPr>
              <w:pStyle w:val="TableParagraph"/>
              <w:spacing w:line="193" w:lineRule="exact" w:before="62"/>
              <w:ind w:left="112" w:right="120"/>
              <w:jc w:val="center"/>
              <w:rPr>
                <w:sz w:val="17"/>
              </w:rPr>
            </w:pPr>
            <w:r>
              <w:rPr>
                <w:color w:val="231F20"/>
                <w:sz w:val="17"/>
              </w:rPr>
              <w:t>Budgeted number of productions</w:t>
            </w:r>
            <w:r>
              <w:rPr>
                <w:color w:val="231F20"/>
                <w:spacing w:val="26"/>
                <w:sz w:val="17"/>
              </w:rPr>
              <w:t> </w:t>
            </w:r>
            <w:r>
              <w:rPr>
                <w:color w:val="231F20"/>
                <w:sz w:val="17"/>
              </w:rPr>
              <w:t>. . . . . . . . . . . . . . . . . . . . . . . . . . </w:t>
            </w:r>
            <w:r>
              <w:rPr>
                <w:color w:val="231F20"/>
                <w:spacing w:val="-12"/>
                <w:sz w:val="17"/>
              </w:rPr>
              <w:t>.</w:t>
            </w:r>
          </w:p>
        </w:tc>
        <w:tc>
          <w:tcPr>
            <w:tcW w:w="1008" w:type="dxa"/>
            <w:shd w:val="clear" w:color="auto" w:fill="E9F7FE"/>
          </w:tcPr>
          <w:p>
            <w:pPr>
              <w:pStyle w:val="TableParagraph"/>
              <w:spacing w:line="193" w:lineRule="exact" w:before="62"/>
              <w:ind w:right="118"/>
              <w:rPr>
                <w:sz w:val="17"/>
              </w:rPr>
            </w:pPr>
            <w:r>
              <w:rPr>
                <w:color w:val="231F20"/>
                <w:w w:val="101"/>
                <w:sz w:val="17"/>
              </w:rPr>
              <w:t>6</w:t>
            </w:r>
          </w:p>
        </w:tc>
      </w:tr>
      <w:tr>
        <w:trPr>
          <w:trHeight w:val="268" w:hRule="atLeast"/>
        </w:trPr>
        <w:tc>
          <w:tcPr>
            <w:tcW w:w="4999" w:type="dxa"/>
            <w:shd w:val="clear" w:color="auto" w:fill="E9F7FE"/>
          </w:tcPr>
          <w:p>
            <w:pPr>
              <w:pStyle w:val="TableParagraph"/>
              <w:spacing w:before="5"/>
              <w:ind w:left="112" w:right="120"/>
              <w:jc w:val="center"/>
              <w:rPr>
                <w:sz w:val="17"/>
              </w:rPr>
            </w:pPr>
            <w:r>
              <w:rPr>
                <w:color w:val="231F20"/>
                <w:sz w:val="17"/>
              </w:rPr>
              <w:t>Budgeted number of performances</w:t>
            </w:r>
            <w:r>
              <w:rPr>
                <w:color w:val="231F20"/>
                <w:spacing w:val="46"/>
                <w:sz w:val="17"/>
              </w:rPr>
              <w:t> </w:t>
            </w:r>
            <w:r>
              <w:rPr>
                <w:color w:val="231F20"/>
                <w:sz w:val="17"/>
              </w:rPr>
              <w:t>. . . . . . . . . . . . . . . . . . . . . . . . </w:t>
            </w:r>
            <w:r>
              <w:rPr>
                <w:color w:val="231F20"/>
                <w:spacing w:val="-12"/>
                <w:sz w:val="17"/>
              </w:rPr>
              <w:t>.</w:t>
            </w:r>
          </w:p>
        </w:tc>
        <w:tc>
          <w:tcPr>
            <w:tcW w:w="1008" w:type="dxa"/>
            <w:shd w:val="clear" w:color="auto" w:fill="E9F7FE"/>
          </w:tcPr>
          <w:p>
            <w:pPr>
              <w:pStyle w:val="TableParagraph"/>
              <w:spacing w:before="5"/>
              <w:ind w:right="118"/>
              <w:rPr>
                <w:sz w:val="17"/>
              </w:rPr>
            </w:pPr>
            <w:r>
              <w:rPr>
                <w:color w:val="231F20"/>
                <w:spacing w:val="-5"/>
                <w:w w:val="115"/>
                <w:sz w:val="17"/>
              </w:rPr>
              <w:t>108</w:t>
            </w:r>
          </w:p>
        </w:tc>
      </w:tr>
      <w:tr>
        <w:trPr>
          <w:trHeight w:val="268" w:hRule="atLeast"/>
        </w:trPr>
        <w:tc>
          <w:tcPr>
            <w:tcW w:w="4999" w:type="dxa"/>
            <w:shd w:val="clear" w:color="auto" w:fill="E9F7FE"/>
          </w:tcPr>
          <w:p>
            <w:pPr>
              <w:pStyle w:val="TableParagraph"/>
              <w:spacing w:line="193" w:lineRule="exact" w:before="55"/>
              <w:ind w:left="112" w:right="120"/>
              <w:jc w:val="center"/>
              <w:rPr>
                <w:sz w:val="17"/>
              </w:rPr>
            </w:pPr>
            <w:r>
              <w:rPr>
                <w:color w:val="231F20"/>
                <w:sz w:val="17"/>
              </w:rPr>
              <w:t>Actors and directors wages</w:t>
            </w:r>
            <w:r>
              <w:rPr>
                <w:color w:val="231F20"/>
                <w:spacing w:val="48"/>
                <w:sz w:val="17"/>
              </w:rPr>
              <w:t> </w:t>
            </w:r>
            <w:r>
              <w:rPr>
                <w:color w:val="231F20"/>
                <w:sz w:val="17"/>
              </w:rPr>
              <w:t>. . . . . . . . . . . . . . . . . . . . . . . . . . . . . . . </w:t>
            </w:r>
            <w:r>
              <w:rPr>
                <w:color w:val="231F20"/>
                <w:spacing w:val="-12"/>
                <w:sz w:val="17"/>
              </w:rPr>
              <w:t>.</w:t>
            </w:r>
          </w:p>
        </w:tc>
        <w:tc>
          <w:tcPr>
            <w:tcW w:w="1008" w:type="dxa"/>
            <w:shd w:val="clear" w:color="auto" w:fill="E9F7FE"/>
          </w:tcPr>
          <w:p>
            <w:pPr>
              <w:pStyle w:val="TableParagraph"/>
              <w:spacing w:line="193" w:lineRule="exact" w:before="55"/>
              <w:ind w:right="117"/>
              <w:rPr>
                <w:sz w:val="17"/>
              </w:rPr>
            </w:pPr>
            <w:r>
              <w:rPr>
                <w:color w:val="231F20"/>
                <w:spacing w:val="-2"/>
                <w:w w:val="105"/>
                <w:sz w:val="17"/>
              </w:rPr>
              <w:t>$216,000</w:t>
            </w:r>
          </w:p>
        </w:tc>
      </w:tr>
      <w:tr>
        <w:trPr>
          <w:trHeight w:val="218" w:hRule="atLeast"/>
        </w:trPr>
        <w:tc>
          <w:tcPr>
            <w:tcW w:w="4999" w:type="dxa"/>
            <w:shd w:val="clear" w:color="auto" w:fill="E9F7FE"/>
          </w:tcPr>
          <w:p>
            <w:pPr>
              <w:pStyle w:val="TableParagraph"/>
              <w:spacing w:line="193" w:lineRule="exact" w:before="5"/>
              <w:ind w:left="113" w:right="120"/>
              <w:jc w:val="center"/>
              <w:rPr>
                <w:sz w:val="17"/>
              </w:rPr>
            </w:pPr>
            <w:r>
              <w:rPr>
                <w:color w:val="231F20"/>
                <w:sz w:val="17"/>
              </w:rPr>
              <w:t>Stagehands</w:t>
            </w:r>
            <w:r>
              <w:rPr>
                <w:color w:val="231F20"/>
                <w:spacing w:val="-1"/>
                <w:sz w:val="17"/>
              </w:rPr>
              <w:t> </w:t>
            </w:r>
            <w:r>
              <w:rPr>
                <w:color w:val="231F20"/>
                <w:sz w:val="17"/>
              </w:rPr>
              <w:t>wages</w:t>
            </w:r>
            <w:r>
              <w:rPr>
                <w:color w:val="231F20"/>
                <w:spacing w:val="1"/>
                <w:sz w:val="17"/>
              </w:rPr>
              <w:t> </w:t>
            </w:r>
            <w:r>
              <w:rPr>
                <w:color w:val="231F20"/>
                <w:sz w:val="17"/>
              </w:rPr>
              <w:t>. . . . . . . . . . . .</w:t>
            </w:r>
            <w:r>
              <w:rPr>
                <w:color w:val="231F20"/>
                <w:spacing w:val="-1"/>
                <w:sz w:val="17"/>
              </w:rPr>
              <w:t> </w:t>
            </w:r>
            <w:r>
              <w:rPr>
                <w:color w:val="231F20"/>
                <w:sz w:val="17"/>
              </w:rPr>
              <w:t>. . . . . . . . . . . . . .</w:t>
            </w:r>
            <w:r>
              <w:rPr>
                <w:color w:val="231F20"/>
                <w:spacing w:val="-1"/>
                <w:sz w:val="17"/>
              </w:rPr>
              <w:t> </w:t>
            </w:r>
            <w:r>
              <w:rPr>
                <w:color w:val="231F20"/>
                <w:sz w:val="17"/>
              </w:rPr>
              <w:t>. . . . . . . . . . . . . </w:t>
            </w:r>
            <w:r>
              <w:rPr>
                <w:color w:val="231F20"/>
                <w:spacing w:val="-12"/>
                <w:sz w:val="17"/>
              </w:rPr>
              <w:t>.</w:t>
            </w:r>
          </w:p>
        </w:tc>
        <w:tc>
          <w:tcPr>
            <w:tcW w:w="1008" w:type="dxa"/>
            <w:shd w:val="clear" w:color="auto" w:fill="E9F7FE"/>
          </w:tcPr>
          <w:p>
            <w:pPr>
              <w:pStyle w:val="TableParagraph"/>
              <w:spacing w:line="193" w:lineRule="exact" w:before="5"/>
              <w:ind w:right="117"/>
              <w:rPr>
                <w:sz w:val="17"/>
              </w:rPr>
            </w:pPr>
            <w:r>
              <w:rPr>
                <w:color w:val="231F20"/>
                <w:spacing w:val="-2"/>
                <w:sz w:val="17"/>
              </w:rPr>
              <w:t>32,400</w:t>
            </w:r>
          </w:p>
        </w:tc>
      </w:tr>
      <w:tr>
        <w:trPr>
          <w:trHeight w:val="218" w:hRule="atLeast"/>
        </w:trPr>
        <w:tc>
          <w:tcPr>
            <w:tcW w:w="4999" w:type="dxa"/>
            <w:shd w:val="clear" w:color="auto" w:fill="E9F7FE"/>
          </w:tcPr>
          <w:p>
            <w:pPr>
              <w:pStyle w:val="TableParagraph"/>
              <w:spacing w:line="193" w:lineRule="exact" w:before="5"/>
              <w:ind w:left="113" w:right="120"/>
              <w:jc w:val="center"/>
              <w:rPr>
                <w:sz w:val="17"/>
              </w:rPr>
            </w:pPr>
            <w:r>
              <w:rPr>
                <w:color w:val="231F20"/>
                <w:sz w:val="17"/>
              </w:rPr>
              <w:t>Ticket</w:t>
            </w:r>
            <w:r>
              <w:rPr>
                <w:color w:val="231F20"/>
                <w:spacing w:val="-1"/>
                <w:sz w:val="17"/>
              </w:rPr>
              <w:t> </w:t>
            </w:r>
            <w:r>
              <w:rPr>
                <w:color w:val="231F20"/>
                <w:sz w:val="17"/>
              </w:rPr>
              <w:t>booth personnel and ushers wages</w:t>
            </w:r>
            <w:r>
              <w:rPr>
                <w:color w:val="231F20"/>
                <w:spacing w:val="44"/>
                <w:sz w:val="17"/>
              </w:rPr>
              <w:t> </w:t>
            </w:r>
            <w:r>
              <w:rPr>
                <w:color w:val="231F20"/>
                <w:sz w:val="17"/>
              </w:rPr>
              <w:t>. . . . . . . . . . . . . . .</w:t>
            </w:r>
            <w:r>
              <w:rPr>
                <w:color w:val="231F20"/>
                <w:spacing w:val="-1"/>
                <w:sz w:val="17"/>
              </w:rPr>
              <w:t> </w:t>
            </w:r>
            <w:r>
              <w:rPr>
                <w:color w:val="231F20"/>
                <w:sz w:val="17"/>
              </w:rPr>
              <w:t>. . . </w:t>
            </w:r>
            <w:r>
              <w:rPr>
                <w:color w:val="231F20"/>
                <w:spacing w:val="-12"/>
                <w:sz w:val="17"/>
              </w:rPr>
              <w:t>.</w:t>
            </w:r>
          </w:p>
        </w:tc>
        <w:tc>
          <w:tcPr>
            <w:tcW w:w="1008" w:type="dxa"/>
            <w:shd w:val="clear" w:color="auto" w:fill="E9F7FE"/>
          </w:tcPr>
          <w:p>
            <w:pPr>
              <w:pStyle w:val="TableParagraph"/>
              <w:spacing w:line="193" w:lineRule="exact" w:before="5"/>
              <w:ind w:right="117"/>
              <w:rPr>
                <w:sz w:val="17"/>
              </w:rPr>
            </w:pPr>
            <w:r>
              <w:rPr>
                <w:color w:val="231F20"/>
                <w:spacing w:val="-2"/>
                <w:w w:val="110"/>
                <w:sz w:val="17"/>
              </w:rPr>
              <w:t>16,200</w:t>
            </w:r>
          </w:p>
        </w:tc>
      </w:tr>
      <w:tr>
        <w:trPr>
          <w:trHeight w:val="218" w:hRule="atLeast"/>
        </w:trPr>
        <w:tc>
          <w:tcPr>
            <w:tcW w:w="4999" w:type="dxa"/>
            <w:shd w:val="clear" w:color="auto" w:fill="E9F7FE"/>
          </w:tcPr>
          <w:p>
            <w:pPr>
              <w:pStyle w:val="TableParagraph"/>
              <w:spacing w:line="193" w:lineRule="exact" w:before="5"/>
              <w:ind w:left="113" w:right="120"/>
              <w:jc w:val="center"/>
              <w:rPr>
                <w:sz w:val="17"/>
              </w:rPr>
            </w:pPr>
            <w:r>
              <w:rPr>
                <w:color w:val="231F20"/>
                <w:sz w:val="17"/>
              </w:rPr>
              <w:t>Scenery,</w:t>
            </w:r>
            <w:r>
              <w:rPr>
                <w:color w:val="231F20"/>
                <w:spacing w:val="-1"/>
                <w:sz w:val="17"/>
              </w:rPr>
              <w:t> </w:t>
            </w:r>
            <w:r>
              <w:rPr>
                <w:color w:val="231F20"/>
                <w:sz w:val="17"/>
              </w:rPr>
              <w:t>costumes, and props</w:t>
            </w:r>
            <w:r>
              <w:rPr>
                <w:color w:val="231F20"/>
                <w:spacing w:val="14"/>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 </w:t>
            </w:r>
            <w:r>
              <w:rPr>
                <w:color w:val="231F20"/>
                <w:spacing w:val="-12"/>
                <w:sz w:val="17"/>
              </w:rPr>
              <w:t>.</w:t>
            </w:r>
          </w:p>
        </w:tc>
        <w:tc>
          <w:tcPr>
            <w:tcW w:w="1008" w:type="dxa"/>
            <w:shd w:val="clear" w:color="auto" w:fill="E9F7FE"/>
          </w:tcPr>
          <w:p>
            <w:pPr>
              <w:pStyle w:val="TableParagraph"/>
              <w:spacing w:line="193" w:lineRule="exact" w:before="5"/>
              <w:ind w:right="117"/>
              <w:rPr>
                <w:sz w:val="17"/>
              </w:rPr>
            </w:pPr>
            <w:r>
              <w:rPr>
                <w:color w:val="231F20"/>
                <w:spacing w:val="-2"/>
                <w:w w:val="105"/>
                <w:sz w:val="17"/>
              </w:rPr>
              <w:t>108,000</w:t>
            </w:r>
          </w:p>
        </w:tc>
      </w:tr>
      <w:tr>
        <w:trPr>
          <w:trHeight w:val="218" w:hRule="atLeast"/>
        </w:trPr>
        <w:tc>
          <w:tcPr>
            <w:tcW w:w="4999" w:type="dxa"/>
            <w:shd w:val="clear" w:color="auto" w:fill="E9F7FE"/>
          </w:tcPr>
          <w:p>
            <w:pPr>
              <w:pStyle w:val="TableParagraph"/>
              <w:spacing w:line="193" w:lineRule="exact" w:before="5"/>
              <w:ind w:left="113" w:right="120"/>
              <w:jc w:val="center"/>
              <w:rPr>
                <w:sz w:val="17"/>
              </w:rPr>
            </w:pPr>
            <w:r>
              <w:rPr>
                <w:color w:val="231F20"/>
                <w:sz w:val="17"/>
              </w:rPr>
              <w:t>Theater hall rent</w:t>
            </w:r>
            <w:r>
              <w:rPr>
                <w:color w:val="231F20"/>
                <w:spacing w:val="27"/>
                <w:sz w:val="17"/>
              </w:rPr>
              <w:t> </w:t>
            </w:r>
            <w:r>
              <w:rPr>
                <w:color w:val="231F20"/>
                <w:sz w:val="17"/>
              </w:rPr>
              <w:t>. . . . . . . . . . . . . . . . . . . . . . . . . . . . . . . . . . . . . . . . . </w:t>
            </w:r>
            <w:r>
              <w:rPr>
                <w:color w:val="231F20"/>
                <w:spacing w:val="-12"/>
                <w:sz w:val="17"/>
              </w:rPr>
              <w:t>.</w:t>
            </w:r>
          </w:p>
        </w:tc>
        <w:tc>
          <w:tcPr>
            <w:tcW w:w="1008" w:type="dxa"/>
            <w:shd w:val="clear" w:color="auto" w:fill="E9F7FE"/>
          </w:tcPr>
          <w:p>
            <w:pPr>
              <w:pStyle w:val="TableParagraph"/>
              <w:spacing w:line="193" w:lineRule="exact" w:before="5"/>
              <w:ind w:right="117"/>
              <w:rPr>
                <w:sz w:val="17"/>
              </w:rPr>
            </w:pPr>
            <w:r>
              <w:rPr>
                <w:color w:val="231F20"/>
                <w:spacing w:val="-2"/>
                <w:sz w:val="17"/>
              </w:rPr>
              <w:t>54,000</w:t>
            </w:r>
          </w:p>
        </w:tc>
      </w:tr>
      <w:tr>
        <w:trPr>
          <w:trHeight w:val="218" w:hRule="atLeast"/>
        </w:trPr>
        <w:tc>
          <w:tcPr>
            <w:tcW w:w="4999" w:type="dxa"/>
            <w:shd w:val="clear" w:color="auto" w:fill="E9F7FE"/>
          </w:tcPr>
          <w:p>
            <w:pPr>
              <w:pStyle w:val="TableParagraph"/>
              <w:spacing w:line="193" w:lineRule="exact" w:before="5"/>
              <w:ind w:left="113" w:right="119"/>
              <w:jc w:val="center"/>
              <w:rPr>
                <w:sz w:val="17"/>
              </w:rPr>
            </w:pPr>
            <w:r>
              <w:rPr>
                <w:color w:val="231F20"/>
                <w:sz w:val="17"/>
              </w:rPr>
              <w:t>Printed programs</w:t>
            </w:r>
            <w:r>
              <w:rPr>
                <w:color w:val="231F20"/>
                <w:spacing w:val="46"/>
                <w:sz w:val="17"/>
              </w:rPr>
              <w:t> </w:t>
            </w:r>
            <w:r>
              <w:rPr>
                <w:color w:val="231F20"/>
                <w:sz w:val="17"/>
              </w:rPr>
              <w:t>. . . . . . . . . . . . . . . . . . . . . . . . . . . . . . . . . . . . . . . . </w:t>
            </w:r>
            <w:r>
              <w:rPr>
                <w:color w:val="231F20"/>
                <w:spacing w:val="-12"/>
                <w:sz w:val="17"/>
              </w:rPr>
              <w:t>.</w:t>
            </w:r>
          </w:p>
        </w:tc>
        <w:tc>
          <w:tcPr>
            <w:tcW w:w="1008" w:type="dxa"/>
            <w:shd w:val="clear" w:color="auto" w:fill="E9F7FE"/>
          </w:tcPr>
          <w:p>
            <w:pPr>
              <w:pStyle w:val="TableParagraph"/>
              <w:spacing w:line="193" w:lineRule="exact" w:before="5"/>
              <w:ind w:right="117"/>
              <w:rPr>
                <w:sz w:val="17"/>
              </w:rPr>
            </w:pPr>
            <w:r>
              <w:rPr>
                <w:color w:val="231F20"/>
                <w:spacing w:val="-2"/>
                <w:sz w:val="17"/>
              </w:rPr>
              <w:t>27,000</w:t>
            </w:r>
          </w:p>
        </w:tc>
      </w:tr>
      <w:tr>
        <w:trPr>
          <w:trHeight w:val="218" w:hRule="atLeast"/>
        </w:trPr>
        <w:tc>
          <w:tcPr>
            <w:tcW w:w="4999" w:type="dxa"/>
            <w:shd w:val="clear" w:color="auto" w:fill="E9F7FE"/>
          </w:tcPr>
          <w:p>
            <w:pPr>
              <w:pStyle w:val="TableParagraph"/>
              <w:spacing w:line="193" w:lineRule="exact" w:before="5"/>
              <w:ind w:left="113" w:right="119"/>
              <w:jc w:val="center"/>
              <w:rPr>
                <w:sz w:val="17"/>
              </w:rPr>
            </w:pPr>
            <w:r>
              <w:rPr>
                <w:color w:val="231F20"/>
                <w:sz w:val="17"/>
              </w:rPr>
              <w:t>Publicity</w:t>
            </w:r>
            <w:r>
              <w:rPr>
                <w:color w:val="231F20"/>
                <w:spacing w:val="42"/>
                <w:sz w:val="17"/>
              </w:rPr>
              <w:t> </w:t>
            </w:r>
            <w:r>
              <w:rPr>
                <w:color w:val="231F20"/>
                <w:sz w:val="17"/>
              </w:rPr>
              <w:t>. . . . . . . . . . . . . . . . . . . . . . . . . . . . . . . . . . . . . . . . . . . . . . . . </w:t>
            </w:r>
            <w:r>
              <w:rPr>
                <w:color w:val="231F20"/>
                <w:spacing w:val="-12"/>
                <w:sz w:val="17"/>
              </w:rPr>
              <w:t>.</w:t>
            </w:r>
          </w:p>
        </w:tc>
        <w:tc>
          <w:tcPr>
            <w:tcW w:w="1008" w:type="dxa"/>
            <w:shd w:val="clear" w:color="auto" w:fill="E9F7FE"/>
          </w:tcPr>
          <w:p>
            <w:pPr>
              <w:pStyle w:val="TableParagraph"/>
              <w:spacing w:line="193" w:lineRule="exact" w:before="5"/>
              <w:ind w:right="117"/>
              <w:rPr>
                <w:sz w:val="17"/>
              </w:rPr>
            </w:pPr>
            <w:r>
              <w:rPr>
                <w:color w:val="231F20"/>
                <w:spacing w:val="-2"/>
                <w:w w:val="105"/>
                <w:sz w:val="17"/>
              </w:rPr>
              <w:t>12,000</w:t>
            </w:r>
          </w:p>
        </w:tc>
      </w:tr>
      <w:tr>
        <w:trPr>
          <w:trHeight w:val="248" w:hRule="atLeast"/>
        </w:trPr>
        <w:tc>
          <w:tcPr>
            <w:tcW w:w="4999" w:type="dxa"/>
            <w:shd w:val="clear" w:color="auto" w:fill="E9F7FE"/>
          </w:tcPr>
          <w:p>
            <w:pPr>
              <w:pStyle w:val="TableParagraph"/>
              <w:spacing w:before="5"/>
              <w:ind w:left="113" w:right="119"/>
              <w:jc w:val="center"/>
              <w:rPr>
                <w:sz w:val="17"/>
              </w:rPr>
            </w:pPr>
            <w:r>
              <w:rPr>
                <w:color w:val="231F20"/>
                <w:sz w:val="17"/>
              </w:rPr>
              <w:t>Administrative expenses</w:t>
            </w:r>
            <w:r>
              <w:rPr>
                <w:color w:val="231F20"/>
                <w:spacing w:val="10"/>
                <w:sz w:val="17"/>
              </w:rPr>
              <w:t> </w:t>
            </w:r>
            <w:r>
              <w:rPr>
                <w:color w:val="231F20"/>
                <w:sz w:val="17"/>
              </w:rPr>
              <w:t>. . . . . . . . . . . . . . . . . . . . . . . . . . . . . . . . . . </w:t>
            </w:r>
            <w:r>
              <w:rPr>
                <w:color w:val="231F20"/>
                <w:spacing w:val="-12"/>
                <w:sz w:val="17"/>
              </w:rPr>
              <w:t>.</w:t>
            </w:r>
          </w:p>
        </w:tc>
        <w:tc>
          <w:tcPr>
            <w:tcW w:w="1008" w:type="dxa"/>
            <w:shd w:val="clear" w:color="auto" w:fill="E9F7FE"/>
          </w:tcPr>
          <w:p>
            <w:pPr>
              <w:pStyle w:val="TableParagraph"/>
              <w:spacing w:before="5"/>
              <w:ind w:right="118"/>
              <w:rPr>
                <w:sz w:val="17"/>
              </w:rPr>
            </w:pPr>
            <w:r>
              <w:rPr>
                <w:color w:val="231F20"/>
                <w:spacing w:val="60"/>
                <w:sz w:val="17"/>
                <w:u w:val="single" w:color="231F20"/>
              </w:rPr>
              <w:t>  </w:t>
            </w:r>
            <w:r>
              <w:rPr>
                <w:color w:val="231F20"/>
                <w:spacing w:val="-2"/>
                <w:sz w:val="17"/>
                <w:u w:val="single" w:color="231F20"/>
              </w:rPr>
              <w:t>43,200</w:t>
            </w:r>
          </w:p>
        </w:tc>
      </w:tr>
      <w:tr>
        <w:trPr>
          <w:trHeight w:val="411" w:hRule="atLeast"/>
        </w:trPr>
        <w:tc>
          <w:tcPr>
            <w:tcW w:w="4999" w:type="dxa"/>
            <w:shd w:val="clear" w:color="auto" w:fill="E9F7FE"/>
          </w:tcPr>
          <w:p>
            <w:pPr>
              <w:pStyle w:val="TableParagraph"/>
              <w:spacing w:before="35"/>
              <w:ind w:left="112" w:right="120"/>
              <w:jc w:val="center"/>
              <w:rPr>
                <w:sz w:val="17"/>
              </w:rPr>
            </w:pPr>
            <w:r>
              <w:rPr>
                <w:color w:val="231F20"/>
                <w:sz w:val="17"/>
              </w:rPr>
              <w:t>Total</w:t>
            </w:r>
            <w:r>
              <w:rPr>
                <w:color w:val="231F20"/>
                <w:spacing w:val="62"/>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2"/>
                <w:sz w:val="17"/>
              </w:rPr>
              <w:t>.</w:t>
            </w:r>
          </w:p>
        </w:tc>
        <w:tc>
          <w:tcPr>
            <w:tcW w:w="1008" w:type="dxa"/>
            <w:shd w:val="clear" w:color="auto" w:fill="E9F7FE"/>
          </w:tcPr>
          <w:p>
            <w:pPr>
              <w:pStyle w:val="TableParagraph"/>
              <w:spacing w:before="35"/>
              <w:ind w:right="118"/>
              <w:rPr>
                <w:sz w:val="17"/>
              </w:rPr>
            </w:pPr>
            <w:r>
              <w:rPr>
                <w:color w:val="231F20"/>
                <w:spacing w:val="-2"/>
                <w:sz w:val="17"/>
                <w:u w:val="double" w:color="231F20"/>
              </w:rPr>
              <w:t>$508,800</w:t>
            </w:r>
          </w:p>
        </w:tc>
      </w:tr>
    </w:tbl>
    <w:p>
      <w:pPr>
        <w:pStyle w:val="BodyText"/>
        <w:rPr>
          <w:sz w:val="26"/>
        </w:rPr>
      </w:pPr>
    </w:p>
    <w:p>
      <w:pPr>
        <w:spacing w:before="0"/>
        <w:ind w:left="1620" w:right="3896" w:firstLine="360"/>
        <w:jc w:val="both"/>
        <w:rPr>
          <w:sz w:val="19"/>
        </w:rPr>
      </w:pPr>
      <w:r>
        <w:rPr>
          <w:color w:val="231F20"/>
          <w:sz w:val="19"/>
        </w:rPr>
        <w:t>Some of the costs vary with the number of productions, some with the number of perfor- mances,</w:t>
      </w:r>
      <w:r>
        <w:rPr>
          <w:color w:val="231F20"/>
          <w:spacing w:val="20"/>
          <w:sz w:val="19"/>
        </w:rPr>
        <w:t> </w:t>
      </w:r>
      <w:r>
        <w:rPr>
          <w:color w:val="231F20"/>
          <w:sz w:val="19"/>
        </w:rPr>
        <w:t>and</w:t>
      </w:r>
      <w:r>
        <w:rPr>
          <w:color w:val="231F20"/>
          <w:spacing w:val="20"/>
          <w:sz w:val="19"/>
        </w:rPr>
        <w:t> </w:t>
      </w:r>
      <w:r>
        <w:rPr>
          <w:color w:val="231F20"/>
          <w:sz w:val="19"/>
        </w:rPr>
        <w:t>some</w:t>
      </w:r>
      <w:r>
        <w:rPr>
          <w:color w:val="231F20"/>
          <w:spacing w:val="20"/>
          <w:sz w:val="19"/>
        </w:rPr>
        <w:t> </w:t>
      </w:r>
      <w:r>
        <w:rPr>
          <w:color w:val="231F20"/>
          <w:sz w:val="19"/>
        </w:rPr>
        <w:t>are</w:t>
      </w:r>
      <w:r>
        <w:rPr>
          <w:color w:val="231F20"/>
          <w:spacing w:val="20"/>
          <w:sz w:val="19"/>
        </w:rPr>
        <w:t> </w:t>
      </w:r>
      <w:r>
        <w:rPr>
          <w:color w:val="231F20"/>
          <w:sz w:val="19"/>
        </w:rPr>
        <w:t>fixed</w:t>
      </w:r>
      <w:r>
        <w:rPr>
          <w:color w:val="231F20"/>
          <w:spacing w:val="20"/>
          <w:sz w:val="19"/>
        </w:rPr>
        <w:t> </w:t>
      </w:r>
      <w:r>
        <w:rPr>
          <w:color w:val="231F20"/>
          <w:sz w:val="19"/>
        </w:rPr>
        <w:t>and</w:t>
      </w:r>
      <w:r>
        <w:rPr>
          <w:color w:val="231F20"/>
          <w:spacing w:val="20"/>
          <w:sz w:val="19"/>
        </w:rPr>
        <w:t> </w:t>
      </w:r>
      <w:r>
        <w:rPr>
          <w:color w:val="231F20"/>
          <w:sz w:val="19"/>
        </w:rPr>
        <w:t>depend</w:t>
      </w:r>
      <w:r>
        <w:rPr>
          <w:color w:val="231F20"/>
          <w:spacing w:val="20"/>
          <w:sz w:val="19"/>
        </w:rPr>
        <w:t> </w:t>
      </w:r>
      <w:r>
        <w:rPr>
          <w:color w:val="231F20"/>
          <w:sz w:val="19"/>
        </w:rPr>
        <w:t>on</w:t>
      </w:r>
      <w:r>
        <w:rPr>
          <w:color w:val="231F20"/>
          <w:spacing w:val="20"/>
          <w:sz w:val="19"/>
        </w:rPr>
        <w:t> </w:t>
      </w:r>
      <w:r>
        <w:rPr>
          <w:color w:val="231F20"/>
          <w:sz w:val="19"/>
        </w:rPr>
        <w:t>neither</w:t>
      </w:r>
      <w:r>
        <w:rPr>
          <w:color w:val="231F20"/>
          <w:spacing w:val="20"/>
          <w:sz w:val="19"/>
        </w:rPr>
        <w:t> </w:t>
      </w:r>
      <w:r>
        <w:rPr>
          <w:color w:val="231F20"/>
          <w:sz w:val="19"/>
        </w:rPr>
        <w:t>the</w:t>
      </w:r>
      <w:r>
        <w:rPr>
          <w:color w:val="231F20"/>
          <w:spacing w:val="20"/>
          <w:sz w:val="19"/>
        </w:rPr>
        <w:t> </w:t>
      </w:r>
      <w:r>
        <w:rPr>
          <w:color w:val="231F20"/>
          <w:sz w:val="19"/>
        </w:rPr>
        <w:t>number</w:t>
      </w:r>
      <w:r>
        <w:rPr>
          <w:color w:val="231F20"/>
          <w:spacing w:val="20"/>
          <w:sz w:val="19"/>
        </w:rPr>
        <w:t> </w:t>
      </w:r>
      <w:r>
        <w:rPr>
          <w:color w:val="231F20"/>
          <w:sz w:val="19"/>
        </w:rPr>
        <w:t>of</w:t>
      </w:r>
      <w:r>
        <w:rPr>
          <w:color w:val="231F20"/>
          <w:spacing w:val="20"/>
          <w:sz w:val="19"/>
        </w:rPr>
        <w:t> </w:t>
      </w:r>
      <w:r>
        <w:rPr>
          <w:color w:val="231F20"/>
          <w:sz w:val="19"/>
        </w:rPr>
        <w:t>productions</w:t>
      </w:r>
      <w:r>
        <w:rPr>
          <w:color w:val="231F20"/>
          <w:spacing w:val="20"/>
          <w:sz w:val="19"/>
        </w:rPr>
        <w:t> </w:t>
      </w:r>
      <w:r>
        <w:rPr>
          <w:color w:val="231F20"/>
          <w:sz w:val="19"/>
        </w:rPr>
        <w:t>nor</w:t>
      </w:r>
      <w:r>
        <w:rPr>
          <w:color w:val="231F20"/>
          <w:spacing w:val="20"/>
          <w:sz w:val="19"/>
        </w:rPr>
        <w:t> </w:t>
      </w:r>
      <w:r>
        <w:rPr>
          <w:color w:val="231F20"/>
          <w:sz w:val="19"/>
        </w:rPr>
        <w:t>the</w:t>
      </w:r>
      <w:r>
        <w:rPr>
          <w:color w:val="231F20"/>
          <w:spacing w:val="20"/>
          <w:sz w:val="19"/>
        </w:rPr>
        <w:t> </w:t>
      </w:r>
      <w:r>
        <w:rPr>
          <w:color w:val="231F20"/>
          <w:sz w:val="19"/>
        </w:rPr>
        <w:t>number of</w:t>
      </w:r>
      <w:r>
        <w:rPr>
          <w:color w:val="231F20"/>
          <w:spacing w:val="32"/>
          <w:sz w:val="19"/>
        </w:rPr>
        <w:t> </w:t>
      </w:r>
      <w:r>
        <w:rPr>
          <w:color w:val="231F20"/>
          <w:sz w:val="19"/>
        </w:rPr>
        <w:t>performances.</w:t>
      </w:r>
      <w:r>
        <w:rPr>
          <w:color w:val="231F20"/>
          <w:spacing w:val="32"/>
          <w:sz w:val="19"/>
        </w:rPr>
        <w:t> </w:t>
      </w:r>
      <w:r>
        <w:rPr>
          <w:color w:val="231F20"/>
          <w:sz w:val="19"/>
        </w:rPr>
        <w:t>The</w:t>
      </w:r>
      <w:r>
        <w:rPr>
          <w:color w:val="231F20"/>
          <w:spacing w:val="32"/>
          <w:sz w:val="19"/>
        </w:rPr>
        <w:t> </w:t>
      </w:r>
      <w:r>
        <w:rPr>
          <w:color w:val="231F20"/>
          <w:sz w:val="19"/>
        </w:rPr>
        <w:t>costs</w:t>
      </w:r>
      <w:r>
        <w:rPr>
          <w:color w:val="231F20"/>
          <w:spacing w:val="32"/>
          <w:sz w:val="19"/>
        </w:rPr>
        <w:t> </w:t>
      </w:r>
      <w:r>
        <w:rPr>
          <w:color w:val="231F20"/>
          <w:sz w:val="19"/>
        </w:rPr>
        <w:t>of</w:t>
      </w:r>
      <w:r>
        <w:rPr>
          <w:color w:val="231F20"/>
          <w:spacing w:val="32"/>
          <w:sz w:val="19"/>
        </w:rPr>
        <w:t> </w:t>
      </w:r>
      <w:r>
        <w:rPr>
          <w:color w:val="231F20"/>
          <w:sz w:val="19"/>
        </w:rPr>
        <w:t>scenery,</w:t>
      </w:r>
      <w:r>
        <w:rPr>
          <w:color w:val="231F20"/>
          <w:spacing w:val="32"/>
          <w:sz w:val="19"/>
        </w:rPr>
        <w:t> </w:t>
      </w:r>
      <w:r>
        <w:rPr>
          <w:color w:val="231F20"/>
          <w:sz w:val="19"/>
        </w:rPr>
        <w:t>costumes,</w:t>
      </w:r>
      <w:r>
        <w:rPr>
          <w:color w:val="231F20"/>
          <w:spacing w:val="32"/>
          <w:sz w:val="19"/>
        </w:rPr>
        <w:t> </w:t>
      </w:r>
      <w:r>
        <w:rPr>
          <w:color w:val="231F20"/>
          <w:sz w:val="19"/>
        </w:rPr>
        <w:t>props,</w:t>
      </w:r>
      <w:r>
        <w:rPr>
          <w:color w:val="231F20"/>
          <w:spacing w:val="32"/>
          <w:sz w:val="19"/>
        </w:rPr>
        <w:t> </w:t>
      </w:r>
      <w:r>
        <w:rPr>
          <w:color w:val="231F20"/>
          <w:sz w:val="19"/>
        </w:rPr>
        <w:t>and</w:t>
      </w:r>
      <w:r>
        <w:rPr>
          <w:color w:val="231F20"/>
          <w:spacing w:val="32"/>
          <w:sz w:val="19"/>
        </w:rPr>
        <w:t> </w:t>
      </w:r>
      <w:r>
        <w:rPr>
          <w:color w:val="231F20"/>
          <w:sz w:val="19"/>
        </w:rPr>
        <w:t>publicity</w:t>
      </w:r>
      <w:r>
        <w:rPr>
          <w:color w:val="231F20"/>
          <w:spacing w:val="32"/>
          <w:sz w:val="19"/>
        </w:rPr>
        <w:t> </w:t>
      </w:r>
      <w:r>
        <w:rPr>
          <w:color w:val="231F20"/>
          <w:sz w:val="19"/>
        </w:rPr>
        <w:t>vary</w:t>
      </w:r>
      <w:r>
        <w:rPr>
          <w:color w:val="231F20"/>
          <w:spacing w:val="32"/>
          <w:sz w:val="19"/>
        </w:rPr>
        <w:t> </w:t>
      </w:r>
      <w:r>
        <w:rPr>
          <w:color w:val="231F20"/>
          <w:sz w:val="19"/>
        </w:rPr>
        <w:t>with</w:t>
      </w:r>
      <w:r>
        <w:rPr>
          <w:color w:val="231F20"/>
          <w:spacing w:val="32"/>
          <w:sz w:val="19"/>
        </w:rPr>
        <w:t> </w:t>
      </w:r>
      <w:r>
        <w:rPr>
          <w:color w:val="231F20"/>
          <w:sz w:val="19"/>
        </w:rPr>
        <w:t>the</w:t>
      </w:r>
      <w:r>
        <w:rPr>
          <w:color w:val="231F20"/>
          <w:spacing w:val="32"/>
          <w:sz w:val="19"/>
        </w:rPr>
        <w:t> </w:t>
      </w:r>
      <w:r>
        <w:rPr>
          <w:color w:val="231F20"/>
          <w:sz w:val="19"/>
        </w:rPr>
        <w:t>number of</w:t>
      </w:r>
      <w:r>
        <w:rPr>
          <w:color w:val="231F20"/>
          <w:spacing w:val="38"/>
          <w:sz w:val="19"/>
        </w:rPr>
        <w:t> </w:t>
      </w:r>
      <w:r>
        <w:rPr>
          <w:color w:val="231F20"/>
          <w:sz w:val="19"/>
        </w:rPr>
        <w:t>productions.</w:t>
      </w:r>
      <w:r>
        <w:rPr>
          <w:color w:val="231F20"/>
          <w:spacing w:val="38"/>
          <w:sz w:val="19"/>
        </w:rPr>
        <w:t> </w:t>
      </w:r>
      <w:r>
        <w:rPr>
          <w:color w:val="231F20"/>
          <w:sz w:val="19"/>
        </w:rPr>
        <w:t>It</w:t>
      </w:r>
      <w:r>
        <w:rPr>
          <w:color w:val="231F20"/>
          <w:spacing w:val="39"/>
          <w:sz w:val="19"/>
        </w:rPr>
        <w:t> </w:t>
      </w:r>
      <w:r>
        <w:rPr>
          <w:color w:val="231F20"/>
          <w:sz w:val="19"/>
        </w:rPr>
        <w:t>doesn’t</w:t>
      </w:r>
      <w:r>
        <w:rPr>
          <w:color w:val="231F20"/>
          <w:spacing w:val="39"/>
          <w:sz w:val="19"/>
        </w:rPr>
        <w:t> </w:t>
      </w:r>
      <w:r>
        <w:rPr>
          <w:color w:val="231F20"/>
          <w:sz w:val="19"/>
        </w:rPr>
        <w:t>make</w:t>
      </w:r>
      <w:r>
        <w:rPr>
          <w:color w:val="231F20"/>
          <w:spacing w:val="39"/>
          <w:sz w:val="19"/>
        </w:rPr>
        <w:t> </w:t>
      </w:r>
      <w:r>
        <w:rPr>
          <w:color w:val="231F20"/>
          <w:sz w:val="19"/>
        </w:rPr>
        <w:t>any</w:t>
      </w:r>
      <w:r>
        <w:rPr>
          <w:color w:val="231F20"/>
          <w:spacing w:val="39"/>
          <w:sz w:val="19"/>
        </w:rPr>
        <w:t> </w:t>
      </w:r>
      <w:r>
        <w:rPr>
          <w:color w:val="231F20"/>
          <w:sz w:val="19"/>
        </w:rPr>
        <w:t>difference</w:t>
      </w:r>
      <w:r>
        <w:rPr>
          <w:color w:val="231F20"/>
          <w:spacing w:val="39"/>
          <w:sz w:val="19"/>
        </w:rPr>
        <w:t> </w:t>
      </w:r>
      <w:r>
        <w:rPr>
          <w:color w:val="231F20"/>
          <w:sz w:val="19"/>
        </w:rPr>
        <w:t>how</w:t>
      </w:r>
      <w:r>
        <w:rPr>
          <w:color w:val="231F20"/>
          <w:spacing w:val="39"/>
          <w:sz w:val="19"/>
        </w:rPr>
        <w:t> </w:t>
      </w:r>
      <w:r>
        <w:rPr>
          <w:color w:val="231F20"/>
          <w:sz w:val="19"/>
        </w:rPr>
        <w:t>many</w:t>
      </w:r>
      <w:r>
        <w:rPr>
          <w:color w:val="231F20"/>
          <w:spacing w:val="39"/>
          <w:sz w:val="19"/>
        </w:rPr>
        <w:t> </w:t>
      </w:r>
      <w:r>
        <w:rPr>
          <w:color w:val="231F20"/>
          <w:sz w:val="19"/>
        </w:rPr>
        <w:t>times</w:t>
      </w:r>
      <w:r>
        <w:rPr>
          <w:color w:val="231F20"/>
          <w:spacing w:val="38"/>
          <w:sz w:val="19"/>
        </w:rPr>
        <w:t> </w:t>
      </w:r>
      <w:r>
        <w:rPr>
          <w:i/>
          <w:color w:val="231F20"/>
          <w:sz w:val="19"/>
        </w:rPr>
        <w:t>Peter</w:t>
      </w:r>
      <w:r>
        <w:rPr>
          <w:i/>
          <w:color w:val="231F20"/>
          <w:spacing w:val="38"/>
          <w:sz w:val="19"/>
        </w:rPr>
        <w:t> </w:t>
      </w:r>
      <w:r>
        <w:rPr>
          <w:i/>
          <w:color w:val="231F20"/>
          <w:sz w:val="19"/>
        </w:rPr>
        <w:t>Rabbit</w:t>
      </w:r>
      <w:r>
        <w:rPr>
          <w:i/>
          <w:color w:val="231F20"/>
          <w:spacing w:val="39"/>
          <w:sz w:val="19"/>
        </w:rPr>
        <w:t> </w:t>
      </w:r>
      <w:r>
        <w:rPr>
          <w:color w:val="231F20"/>
          <w:sz w:val="19"/>
        </w:rPr>
        <w:t>is</w:t>
      </w:r>
      <w:r>
        <w:rPr>
          <w:color w:val="231F20"/>
          <w:spacing w:val="39"/>
          <w:sz w:val="19"/>
        </w:rPr>
        <w:t> </w:t>
      </w:r>
      <w:r>
        <w:rPr>
          <w:color w:val="231F20"/>
          <w:sz w:val="19"/>
        </w:rPr>
        <w:t>performed, the cost of the scenery is the same. Likewise, the cost of publicizing a play with posters and</w:t>
      </w:r>
      <w:r>
        <w:rPr>
          <w:color w:val="231F20"/>
          <w:spacing w:val="80"/>
          <w:sz w:val="19"/>
        </w:rPr>
        <w:t> </w:t>
      </w:r>
      <w:r>
        <w:rPr>
          <w:color w:val="231F20"/>
          <w:sz w:val="19"/>
        </w:rPr>
        <w:t>radio</w:t>
      </w:r>
      <w:r>
        <w:rPr>
          <w:color w:val="231F20"/>
          <w:spacing w:val="28"/>
          <w:sz w:val="19"/>
        </w:rPr>
        <w:t> </w:t>
      </w:r>
      <w:r>
        <w:rPr>
          <w:color w:val="231F20"/>
          <w:sz w:val="19"/>
        </w:rPr>
        <w:t>commercials</w:t>
      </w:r>
      <w:r>
        <w:rPr>
          <w:color w:val="231F20"/>
          <w:spacing w:val="28"/>
          <w:sz w:val="19"/>
        </w:rPr>
        <w:t> </w:t>
      </w:r>
      <w:r>
        <w:rPr>
          <w:color w:val="231F20"/>
          <w:sz w:val="19"/>
        </w:rPr>
        <w:t>is</w:t>
      </w:r>
      <w:r>
        <w:rPr>
          <w:color w:val="231F20"/>
          <w:spacing w:val="28"/>
          <w:sz w:val="19"/>
        </w:rPr>
        <w:t> </w:t>
      </w:r>
      <w:r>
        <w:rPr>
          <w:color w:val="231F20"/>
          <w:sz w:val="19"/>
        </w:rPr>
        <w:t>the</w:t>
      </w:r>
      <w:r>
        <w:rPr>
          <w:color w:val="231F20"/>
          <w:spacing w:val="28"/>
          <w:sz w:val="19"/>
        </w:rPr>
        <w:t> </w:t>
      </w:r>
      <w:r>
        <w:rPr>
          <w:color w:val="231F20"/>
          <w:sz w:val="19"/>
        </w:rPr>
        <w:t>same</w:t>
      </w:r>
      <w:r>
        <w:rPr>
          <w:color w:val="231F20"/>
          <w:spacing w:val="28"/>
          <w:sz w:val="19"/>
        </w:rPr>
        <w:t> </w:t>
      </w:r>
      <w:r>
        <w:rPr>
          <w:color w:val="231F20"/>
          <w:sz w:val="19"/>
        </w:rPr>
        <w:t>whether</w:t>
      </w:r>
      <w:r>
        <w:rPr>
          <w:color w:val="231F20"/>
          <w:spacing w:val="28"/>
          <w:sz w:val="19"/>
        </w:rPr>
        <w:t> </w:t>
      </w:r>
      <w:r>
        <w:rPr>
          <w:color w:val="231F20"/>
          <w:sz w:val="19"/>
        </w:rPr>
        <w:t>there</w:t>
      </w:r>
      <w:r>
        <w:rPr>
          <w:color w:val="231F20"/>
          <w:spacing w:val="28"/>
          <w:sz w:val="19"/>
        </w:rPr>
        <w:t> </w:t>
      </w:r>
      <w:r>
        <w:rPr>
          <w:color w:val="231F20"/>
          <w:sz w:val="19"/>
        </w:rPr>
        <w:t>are</w:t>
      </w:r>
      <w:r>
        <w:rPr>
          <w:color w:val="231F20"/>
          <w:spacing w:val="28"/>
          <w:sz w:val="19"/>
        </w:rPr>
        <w:t> </w:t>
      </w:r>
      <w:r>
        <w:rPr>
          <w:color w:val="231F20"/>
          <w:sz w:val="19"/>
        </w:rPr>
        <w:t>10,</w:t>
      </w:r>
      <w:r>
        <w:rPr>
          <w:color w:val="231F20"/>
          <w:spacing w:val="28"/>
          <w:sz w:val="19"/>
        </w:rPr>
        <w:t> </w:t>
      </w:r>
      <w:r>
        <w:rPr>
          <w:color w:val="231F20"/>
          <w:sz w:val="19"/>
        </w:rPr>
        <w:t>20,</w:t>
      </w:r>
      <w:r>
        <w:rPr>
          <w:color w:val="231F20"/>
          <w:spacing w:val="28"/>
          <w:sz w:val="19"/>
        </w:rPr>
        <w:t> </w:t>
      </w:r>
      <w:r>
        <w:rPr>
          <w:color w:val="231F20"/>
          <w:sz w:val="19"/>
        </w:rPr>
        <w:t>or</w:t>
      </w:r>
      <w:r>
        <w:rPr>
          <w:color w:val="231F20"/>
          <w:spacing w:val="28"/>
          <w:sz w:val="19"/>
        </w:rPr>
        <w:t> </w:t>
      </w:r>
      <w:r>
        <w:rPr>
          <w:color w:val="231F20"/>
          <w:sz w:val="19"/>
        </w:rPr>
        <w:t>30</w:t>
      </w:r>
      <w:r>
        <w:rPr>
          <w:color w:val="231F20"/>
          <w:spacing w:val="28"/>
          <w:sz w:val="19"/>
        </w:rPr>
        <w:t> </w:t>
      </w:r>
      <w:r>
        <w:rPr>
          <w:color w:val="231F20"/>
          <w:sz w:val="19"/>
        </w:rPr>
        <w:t>performances</w:t>
      </w:r>
      <w:r>
        <w:rPr>
          <w:color w:val="231F20"/>
          <w:spacing w:val="28"/>
          <w:sz w:val="19"/>
        </w:rPr>
        <w:t> </w:t>
      </w:r>
      <w:r>
        <w:rPr>
          <w:color w:val="231F20"/>
          <w:sz w:val="19"/>
        </w:rPr>
        <w:t>of</w:t>
      </w:r>
      <w:r>
        <w:rPr>
          <w:color w:val="231F20"/>
          <w:spacing w:val="28"/>
          <w:sz w:val="19"/>
        </w:rPr>
        <w:t> </w:t>
      </w:r>
      <w:r>
        <w:rPr>
          <w:color w:val="231F20"/>
          <w:sz w:val="19"/>
        </w:rPr>
        <w:t>the</w:t>
      </w:r>
      <w:r>
        <w:rPr>
          <w:color w:val="231F20"/>
          <w:spacing w:val="28"/>
          <w:sz w:val="19"/>
        </w:rPr>
        <w:t> </w:t>
      </w:r>
      <w:r>
        <w:rPr>
          <w:color w:val="231F20"/>
          <w:sz w:val="19"/>
        </w:rPr>
        <w:t>play.</w:t>
      </w:r>
      <w:r>
        <w:rPr>
          <w:color w:val="231F20"/>
          <w:spacing w:val="28"/>
          <w:sz w:val="19"/>
        </w:rPr>
        <w:t> </w:t>
      </w:r>
      <w:r>
        <w:rPr>
          <w:color w:val="231F20"/>
          <w:sz w:val="19"/>
        </w:rPr>
        <w:t>On the other hand, the wages of the actors, directors, stagehands, ticket booth personnel, and ush-</w:t>
      </w:r>
      <w:r>
        <w:rPr>
          <w:color w:val="231F20"/>
          <w:spacing w:val="80"/>
          <w:sz w:val="19"/>
        </w:rPr>
        <w:t> </w:t>
      </w:r>
      <w:r>
        <w:rPr>
          <w:color w:val="231F20"/>
          <w:sz w:val="19"/>
        </w:rPr>
        <w:t>ers vary with the number of performances. The greater the number of performances, the higher the</w:t>
      </w:r>
      <w:r>
        <w:rPr>
          <w:color w:val="231F20"/>
          <w:spacing w:val="25"/>
          <w:sz w:val="19"/>
        </w:rPr>
        <w:t> </w:t>
      </w:r>
      <w:r>
        <w:rPr>
          <w:color w:val="231F20"/>
          <w:sz w:val="19"/>
        </w:rPr>
        <w:t>wage</w:t>
      </w:r>
      <w:r>
        <w:rPr>
          <w:color w:val="231F20"/>
          <w:spacing w:val="25"/>
          <w:sz w:val="19"/>
        </w:rPr>
        <w:t> </w:t>
      </w:r>
      <w:r>
        <w:rPr>
          <w:color w:val="231F20"/>
          <w:sz w:val="19"/>
        </w:rPr>
        <w:t>costs</w:t>
      </w:r>
      <w:r>
        <w:rPr>
          <w:color w:val="231F20"/>
          <w:spacing w:val="25"/>
          <w:sz w:val="19"/>
        </w:rPr>
        <w:t> </w:t>
      </w:r>
      <w:r>
        <w:rPr>
          <w:color w:val="231F20"/>
          <w:sz w:val="19"/>
        </w:rPr>
        <w:t>will</w:t>
      </w:r>
      <w:r>
        <w:rPr>
          <w:color w:val="231F20"/>
          <w:spacing w:val="25"/>
          <w:sz w:val="19"/>
        </w:rPr>
        <w:t> </w:t>
      </w:r>
      <w:r>
        <w:rPr>
          <w:color w:val="231F20"/>
          <w:sz w:val="19"/>
        </w:rPr>
        <w:t>be.</w:t>
      </w:r>
      <w:r>
        <w:rPr>
          <w:color w:val="231F20"/>
          <w:spacing w:val="25"/>
          <w:sz w:val="19"/>
        </w:rPr>
        <w:t> </w:t>
      </w:r>
      <w:r>
        <w:rPr>
          <w:color w:val="231F20"/>
          <w:sz w:val="19"/>
        </w:rPr>
        <w:t>Similarly,</w:t>
      </w:r>
      <w:r>
        <w:rPr>
          <w:color w:val="231F20"/>
          <w:spacing w:val="25"/>
          <w:sz w:val="19"/>
        </w:rPr>
        <w:t> </w:t>
      </w:r>
      <w:r>
        <w:rPr>
          <w:color w:val="231F20"/>
          <w:sz w:val="19"/>
        </w:rPr>
        <w:t>the</w:t>
      </w:r>
      <w:r>
        <w:rPr>
          <w:color w:val="231F20"/>
          <w:spacing w:val="25"/>
          <w:sz w:val="19"/>
        </w:rPr>
        <w:t> </w:t>
      </w:r>
      <w:r>
        <w:rPr>
          <w:color w:val="231F20"/>
          <w:sz w:val="19"/>
        </w:rPr>
        <w:t>costs</w:t>
      </w:r>
      <w:r>
        <w:rPr>
          <w:color w:val="231F20"/>
          <w:spacing w:val="25"/>
          <w:sz w:val="19"/>
        </w:rPr>
        <w:t> </w:t>
      </w:r>
      <w:r>
        <w:rPr>
          <w:color w:val="231F20"/>
          <w:sz w:val="19"/>
        </w:rPr>
        <w:t>of</w:t>
      </w:r>
      <w:r>
        <w:rPr>
          <w:color w:val="231F20"/>
          <w:spacing w:val="25"/>
          <w:sz w:val="19"/>
        </w:rPr>
        <w:t> </w:t>
      </w:r>
      <w:r>
        <w:rPr>
          <w:color w:val="231F20"/>
          <w:sz w:val="19"/>
        </w:rPr>
        <w:t>renting</w:t>
      </w:r>
      <w:r>
        <w:rPr>
          <w:color w:val="231F20"/>
          <w:spacing w:val="25"/>
          <w:sz w:val="19"/>
        </w:rPr>
        <w:t> </w:t>
      </w:r>
      <w:r>
        <w:rPr>
          <w:color w:val="231F20"/>
          <w:sz w:val="19"/>
        </w:rPr>
        <w:t>the</w:t>
      </w:r>
      <w:r>
        <w:rPr>
          <w:color w:val="231F20"/>
          <w:spacing w:val="25"/>
          <w:sz w:val="19"/>
        </w:rPr>
        <w:t> </w:t>
      </w:r>
      <w:r>
        <w:rPr>
          <w:color w:val="231F20"/>
          <w:sz w:val="19"/>
        </w:rPr>
        <w:t>hall</w:t>
      </w:r>
      <w:r>
        <w:rPr>
          <w:color w:val="231F20"/>
          <w:spacing w:val="25"/>
          <w:sz w:val="19"/>
        </w:rPr>
        <w:t> </w:t>
      </w:r>
      <w:r>
        <w:rPr>
          <w:color w:val="231F20"/>
          <w:sz w:val="19"/>
        </w:rPr>
        <w:t>and</w:t>
      </w:r>
      <w:r>
        <w:rPr>
          <w:color w:val="231F20"/>
          <w:spacing w:val="25"/>
          <w:sz w:val="19"/>
        </w:rPr>
        <w:t> </w:t>
      </w:r>
      <w:r>
        <w:rPr>
          <w:color w:val="231F20"/>
          <w:sz w:val="19"/>
        </w:rPr>
        <w:t>printing</w:t>
      </w:r>
      <w:r>
        <w:rPr>
          <w:color w:val="231F20"/>
          <w:spacing w:val="25"/>
          <w:sz w:val="19"/>
        </w:rPr>
        <w:t> </w:t>
      </w:r>
      <w:r>
        <w:rPr>
          <w:color w:val="231F20"/>
          <w:sz w:val="19"/>
        </w:rPr>
        <w:t>the</w:t>
      </w:r>
      <w:r>
        <w:rPr>
          <w:color w:val="231F20"/>
          <w:spacing w:val="25"/>
          <w:sz w:val="19"/>
        </w:rPr>
        <w:t> </w:t>
      </w:r>
      <w:r>
        <w:rPr>
          <w:color w:val="231F20"/>
          <w:sz w:val="19"/>
        </w:rPr>
        <w:t>programs</w:t>
      </w:r>
      <w:r>
        <w:rPr>
          <w:color w:val="231F20"/>
          <w:spacing w:val="25"/>
          <w:sz w:val="19"/>
        </w:rPr>
        <w:t> </w:t>
      </w:r>
      <w:r>
        <w:rPr>
          <w:color w:val="231F20"/>
          <w:sz w:val="19"/>
        </w:rPr>
        <w:t>will vary</w:t>
      </w:r>
      <w:r>
        <w:rPr>
          <w:color w:val="231F20"/>
          <w:spacing w:val="40"/>
          <w:sz w:val="19"/>
        </w:rPr>
        <w:t> </w:t>
      </w:r>
      <w:r>
        <w:rPr>
          <w:color w:val="231F20"/>
          <w:sz w:val="19"/>
        </w:rPr>
        <w:t>with</w:t>
      </w:r>
      <w:r>
        <w:rPr>
          <w:color w:val="231F20"/>
          <w:spacing w:val="40"/>
          <w:sz w:val="19"/>
        </w:rPr>
        <w:t> </w:t>
      </w:r>
      <w:r>
        <w:rPr>
          <w:color w:val="231F20"/>
          <w:sz w:val="19"/>
        </w:rPr>
        <w:t>the</w:t>
      </w:r>
      <w:r>
        <w:rPr>
          <w:color w:val="231F20"/>
          <w:spacing w:val="40"/>
          <w:sz w:val="19"/>
        </w:rPr>
        <w:t> </w:t>
      </w:r>
      <w:r>
        <w:rPr>
          <w:color w:val="231F20"/>
          <w:sz w:val="19"/>
        </w:rPr>
        <w:t>number</w:t>
      </w:r>
      <w:r>
        <w:rPr>
          <w:color w:val="231F20"/>
          <w:spacing w:val="40"/>
          <w:sz w:val="19"/>
        </w:rPr>
        <w:t> </w:t>
      </w:r>
      <w:r>
        <w:rPr>
          <w:color w:val="231F20"/>
          <w:sz w:val="19"/>
        </w:rPr>
        <w:t>of</w:t>
      </w:r>
      <w:r>
        <w:rPr>
          <w:color w:val="231F20"/>
          <w:spacing w:val="40"/>
          <w:sz w:val="19"/>
        </w:rPr>
        <w:t> </w:t>
      </w:r>
      <w:r>
        <w:rPr>
          <w:color w:val="231F20"/>
          <w:sz w:val="19"/>
        </w:rPr>
        <w:t>performances.</w:t>
      </w:r>
      <w:r>
        <w:rPr>
          <w:color w:val="231F20"/>
          <w:spacing w:val="40"/>
          <w:sz w:val="19"/>
        </w:rPr>
        <w:t> </w:t>
      </w:r>
      <w:r>
        <w:rPr>
          <w:color w:val="231F20"/>
          <w:sz w:val="19"/>
        </w:rPr>
        <w:t>Administrative</w:t>
      </w:r>
      <w:r>
        <w:rPr>
          <w:color w:val="231F20"/>
          <w:spacing w:val="40"/>
          <w:sz w:val="19"/>
        </w:rPr>
        <w:t> </w:t>
      </w:r>
      <w:r>
        <w:rPr>
          <w:color w:val="231F20"/>
          <w:sz w:val="19"/>
        </w:rPr>
        <w:t>expenses</w:t>
      </w:r>
      <w:r>
        <w:rPr>
          <w:color w:val="231F20"/>
          <w:spacing w:val="40"/>
          <w:sz w:val="19"/>
        </w:rPr>
        <w:t> </w:t>
      </w:r>
      <w:r>
        <w:rPr>
          <w:color w:val="231F20"/>
          <w:sz w:val="19"/>
        </w:rPr>
        <w:t>are</w:t>
      </w:r>
      <w:r>
        <w:rPr>
          <w:color w:val="231F20"/>
          <w:spacing w:val="40"/>
          <w:sz w:val="19"/>
        </w:rPr>
        <w:t> </w:t>
      </w:r>
      <w:r>
        <w:rPr>
          <w:color w:val="231F20"/>
          <w:sz w:val="19"/>
        </w:rPr>
        <w:t>more</w:t>
      </w:r>
      <w:r>
        <w:rPr>
          <w:color w:val="231F20"/>
          <w:spacing w:val="40"/>
          <w:sz w:val="19"/>
        </w:rPr>
        <w:t> </w:t>
      </w:r>
      <w:r>
        <w:rPr>
          <w:color w:val="231F20"/>
          <w:sz w:val="19"/>
        </w:rPr>
        <w:t>difficult</w:t>
      </w:r>
      <w:r>
        <w:rPr>
          <w:color w:val="231F20"/>
          <w:spacing w:val="40"/>
          <w:sz w:val="19"/>
        </w:rPr>
        <w:t> </w:t>
      </w:r>
      <w:r>
        <w:rPr>
          <w:color w:val="231F20"/>
          <w:sz w:val="19"/>
        </w:rPr>
        <w:t>to</w:t>
      </w:r>
      <w:r>
        <w:rPr>
          <w:color w:val="231F20"/>
          <w:spacing w:val="40"/>
          <w:sz w:val="19"/>
        </w:rPr>
        <w:t> </w:t>
      </w:r>
      <w:r>
        <w:rPr>
          <w:color w:val="231F20"/>
          <w:sz w:val="19"/>
        </w:rPr>
        <w:t>ana- lyze, but the best estimate is that approximately 75% of the budgeted costs are fixed, 15%</w:t>
      </w:r>
      <w:r>
        <w:rPr>
          <w:color w:val="231F20"/>
          <w:spacing w:val="80"/>
          <w:sz w:val="19"/>
        </w:rPr>
        <w:t> </w:t>
      </w:r>
      <w:r>
        <w:rPr>
          <w:color w:val="231F20"/>
          <w:sz w:val="19"/>
        </w:rPr>
        <w:t>depend</w:t>
      </w:r>
      <w:r>
        <w:rPr>
          <w:color w:val="231F20"/>
          <w:spacing w:val="30"/>
          <w:sz w:val="19"/>
        </w:rPr>
        <w:t> </w:t>
      </w:r>
      <w:r>
        <w:rPr>
          <w:color w:val="231F20"/>
          <w:sz w:val="19"/>
        </w:rPr>
        <w:t>on</w:t>
      </w:r>
      <w:r>
        <w:rPr>
          <w:color w:val="231F20"/>
          <w:spacing w:val="30"/>
          <w:sz w:val="19"/>
        </w:rPr>
        <w:t> </w:t>
      </w:r>
      <w:r>
        <w:rPr>
          <w:color w:val="231F20"/>
          <w:sz w:val="19"/>
        </w:rPr>
        <w:t>the</w:t>
      </w:r>
      <w:r>
        <w:rPr>
          <w:color w:val="231F20"/>
          <w:spacing w:val="30"/>
          <w:sz w:val="19"/>
        </w:rPr>
        <w:t> </w:t>
      </w:r>
      <w:r>
        <w:rPr>
          <w:color w:val="231F20"/>
          <w:sz w:val="19"/>
        </w:rPr>
        <w:t>number</w:t>
      </w:r>
      <w:r>
        <w:rPr>
          <w:color w:val="231F20"/>
          <w:spacing w:val="30"/>
          <w:sz w:val="19"/>
        </w:rPr>
        <w:t> </w:t>
      </w:r>
      <w:r>
        <w:rPr>
          <w:color w:val="231F20"/>
          <w:sz w:val="19"/>
        </w:rPr>
        <w:t>of</w:t>
      </w:r>
      <w:r>
        <w:rPr>
          <w:color w:val="231F20"/>
          <w:spacing w:val="30"/>
          <w:sz w:val="19"/>
        </w:rPr>
        <w:t> </w:t>
      </w:r>
      <w:r>
        <w:rPr>
          <w:color w:val="231F20"/>
          <w:sz w:val="19"/>
        </w:rPr>
        <w:t>productions</w:t>
      </w:r>
      <w:r>
        <w:rPr>
          <w:color w:val="231F20"/>
          <w:spacing w:val="30"/>
          <w:sz w:val="19"/>
        </w:rPr>
        <w:t> </w:t>
      </w:r>
      <w:r>
        <w:rPr>
          <w:color w:val="231F20"/>
          <w:sz w:val="19"/>
        </w:rPr>
        <w:t>staged,</w:t>
      </w:r>
      <w:r>
        <w:rPr>
          <w:color w:val="231F20"/>
          <w:spacing w:val="30"/>
          <w:sz w:val="19"/>
        </w:rPr>
        <w:t> </w:t>
      </w:r>
      <w:r>
        <w:rPr>
          <w:color w:val="231F20"/>
          <w:sz w:val="19"/>
        </w:rPr>
        <w:t>and</w:t>
      </w:r>
      <w:r>
        <w:rPr>
          <w:color w:val="231F20"/>
          <w:spacing w:val="30"/>
          <w:sz w:val="19"/>
        </w:rPr>
        <w:t> </w:t>
      </w:r>
      <w:r>
        <w:rPr>
          <w:color w:val="231F20"/>
          <w:sz w:val="19"/>
        </w:rPr>
        <w:t>the</w:t>
      </w:r>
      <w:r>
        <w:rPr>
          <w:color w:val="231F20"/>
          <w:spacing w:val="30"/>
          <w:sz w:val="19"/>
        </w:rPr>
        <w:t> </w:t>
      </w:r>
      <w:r>
        <w:rPr>
          <w:color w:val="231F20"/>
          <w:sz w:val="19"/>
        </w:rPr>
        <w:t>remaining</w:t>
      </w:r>
      <w:r>
        <w:rPr>
          <w:color w:val="231F20"/>
          <w:spacing w:val="30"/>
          <w:sz w:val="19"/>
        </w:rPr>
        <w:t> </w:t>
      </w:r>
      <w:r>
        <w:rPr>
          <w:color w:val="231F20"/>
          <w:sz w:val="19"/>
        </w:rPr>
        <w:t>10%</w:t>
      </w:r>
      <w:r>
        <w:rPr>
          <w:color w:val="231F20"/>
          <w:spacing w:val="30"/>
          <w:sz w:val="19"/>
        </w:rPr>
        <w:t> </w:t>
      </w:r>
      <w:r>
        <w:rPr>
          <w:color w:val="231F20"/>
          <w:sz w:val="19"/>
        </w:rPr>
        <w:t>depend</w:t>
      </w:r>
      <w:r>
        <w:rPr>
          <w:color w:val="231F20"/>
          <w:spacing w:val="30"/>
          <w:sz w:val="19"/>
        </w:rPr>
        <w:t> </w:t>
      </w:r>
      <w:r>
        <w:rPr>
          <w:color w:val="231F20"/>
          <w:sz w:val="19"/>
        </w:rPr>
        <w:t>on</w:t>
      </w:r>
      <w:r>
        <w:rPr>
          <w:color w:val="231F20"/>
          <w:spacing w:val="30"/>
          <w:sz w:val="19"/>
        </w:rPr>
        <w:t> </w:t>
      </w:r>
      <w:r>
        <w:rPr>
          <w:color w:val="231F20"/>
          <w:sz w:val="19"/>
        </w:rPr>
        <w:t>the</w:t>
      </w:r>
      <w:r>
        <w:rPr>
          <w:color w:val="231F20"/>
          <w:spacing w:val="30"/>
          <w:sz w:val="19"/>
        </w:rPr>
        <w:t> </w:t>
      </w:r>
      <w:r>
        <w:rPr>
          <w:color w:val="231F20"/>
          <w:sz w:val="19"/>
        </w:rPr>
        <w:t>number of performances.</w:t>
      </w:r>
    </w:p>
    <w:p>
      <w:pPr>
        <w:spacing w:before="20"/>
        <w:ind w:left="1620" w:right="3897" w:firstLine="360"/>
        <w:jc w:val="both"/>
        <w:rPr>
          <w:sz w:val="19"/>
        </w:rPr>
      </w:pPr>
      <w:r>
        <w:rPr>
          <w:color w:val="231F20"/>
          <w:sz w:val="19"/>
        </w:rPr>
        <w:t>After</w:t>
      </w:r>
      <w:r>
        <w:rPr>
          <w:color w:val="231F20"/>
          <w:spacing w:val="-4"/>
          <w:sz w:val="19"/>
        </w:rPr>
        <w:t> </w:t>
      </w:r>
      <w:r>
        <w:rPr>
          <w:color w:val="231F20"/>
          <w:sz w:val="19"/>
        </w:rPr>
        <w:t>the</w:t>
      </w:r>
      <w:r>
        <w:rPr>
          <w:color w:val="231F20"/>
          <w:spacing w:val="-4"/>
          <w:sz w:val="19"/>
        </w:rPr>
        <w:t> </w:t>
      </w:r>
      <w:r>
        <w:rPr>
          <w:color w:val="231F20"/>
          <w:sz w:val="19"/>
        </w:rPr>
        <w:t>beginning</w:t>
      </w:r>
      <w:r>
        <w:rPr>
          <w:color w:val="231F20"/>
          <w:spacing w:val="-4"/>
          <w:sz w:val="19"/>
        </w:rPr>
        <w:t> </w:t>
      </w:r>
      <w:r>
        <w:rPr>
          <w:color w:val="231F20"/>
          <w:sz w:val="19"/>
        </w:rPr>
        <w:t>of</w:t>
      </w:r>
      <w:r>
        <w:rPr>
          <w:color w:val="231F20"/>
          <w:spacing w:val="-4"/>
          <w:sz w:val="19"/>
        </w:rPr>
        <w:t> </w:t>
      </w:r>
      <w:r>
        <w:rPr>
          <w:color w:val="231F20"/>
          <w:sz w:val="19"/>
        </w:rPr>
        <w:t>the</w:t>
      </w:r>
      <w:r>
        <w:rPr>
          <w:color w:val="231F20"/>
          <w:spacing w:val="-4"/>
          <w:sz w:val="19"/>
        </w:rPr>
        <w:t> </w:t>
      </w:r>
      <w:r>
        <w:rPr>
          <w:color w:val="231F20"/>
          <w:sz w:val="19"/>
        </w:rPr>
        <w:t>year,</w:t>
      </w:r>
      <w:r>
        <w:rPr>
          <w:color w:val="231F20"/>
          <w:spacing w:val="-4"/>
          <w:sz w:val="19"/>
        </w:rPr>
        <w:t> </w:t>
      </w:r>
      <w:r>
        <w:rPr>
          <w:color w:val="231F20"/>
          <w:sz w:val="19"/>
        </w:rPr>
        <w:t>the</w:t>
      </w:r>
      <w:r>
        <w:rPr>
          <w:color w:val="231F20"/>
          <w:spacing w:val="-4"/>
          <w:sz w:val="19"/>
        </w:rPr>
        <w:t> </w:t>
      </w:r>
      <w:r>
        <w:rPr>
          <w:color w:val="231F20"/>
          <w:sz w:val="19"/>
        </w:rPr>
        <w:t>board</w:t>
      </w:r>
      <w:r>
        <w:rPr>
          <w:color w:val="231F20"/>
          <w:spacing w:val="-4"/>
          <w:sz w:val="19"/>
        </w:rPr>
        <w:t> </w:t>
      </w:r>
      <w:r>
        <w:rPr>
          <w:color w:val="231F20"/>
          <w:sz w:val="19"/>
        </w:rPr>
        <w:t>of</w:t>
      </w:r>
      <w:r>
        <w:rPr>
          <w:color w:val="231F20"/>
          <w:spacing w:val="-4"/>
          <w:sz w:val="19"/>
        </w:rPr>
        <w:t> </w:t>
      </w:r>
      <w:r>
        <w:rPr>
          <w:color w:val="231F20"/>
          <w:sz w:val="19"/>
        </w:rPr>
        <w:t>directors</w:t>
      </w:r>
      <w:r>
        <w:rPr>
          <w:color w:val="231F20"/>
          <w:spacing w:val="-4"/>
          <w:sz w:val="19"/>
        </w:rPr>
        <w:t> </w:t>
      </w:r>
      <w:r>
        <w:rPr>
          <w:color w:val="231F20"/>
          <w:sz w:val="19"/>
        </w:rPr>
        <w:t>of</w:t>
      </w:r>
      <w:r>
        <w:rPr>
          <w:color w:val="231F20"/>
          <w:spacing w:val="-4"/>
          <w:sz w:val="19"/>
        </w:rPr>
        <w:t> </w:t>
      </w:r>
      <w:r>
        <w:rPr>
          <w:color w:val="231F20"/>
          <w:sz w:val="19"/>
        </w:rPr>
        <w:t>the</w:t>
      </w:r>
      <w:r>
        <w:rPr>
          <w:color w:val="231F20"/>
          <w:spacing w:val="-4"/>
          <w:sz w:val="19"/>
        </w:rPr>
        <w:t> </w:t>
      </w:r>
      <w:r>
        <w:rPr>
          <w:color w:val="231F20"/>
          <w:sz w:val="19"/>
        </w:rPr>
        <w:t>theater</w:t>
      </w:r>
      <w:r>
        <w:rPr>
          <w:color w:val="231F20"/>
          <w:spacing w:val="-4"/>
          <w:sz w:val="19"/>
        </w:rPr>
        <w:t> </w:t>
      </w:r>
      <w:r>
        <w:rPr>
          <w:color w:val="231F20"/>
          <w:sz w:val="19"/>
        </w:rPr>
        <w:t>authorized</w:t>
      </w:r>
      <w:r>
        <w:rPr>
          <w:color w:val="231F20"/>
          <w:spacing w:val="-4"/>
          <w:sz w:val="19"/>
        </w:rPr>
        <w:t> </w:t>
      </w:r>
      <w:r>
        <w:rPr>
          <w:color w:val="231F20"/>
          <w:sz w:val="19"/>
        </w:rPr>
        <w:t>expanding</w:t>
      </w:r>
      <w:r>
        <w:rPr>
          <w:color w:val="231F20"/>
          <w:spacing w:val="-4"/>
          <w:sz w:val="19"/>
        </w:rPr>
        <w:t> </w:t>
      </w:r>
      <w:r>
        <w:rPr>
          <w:color w:val="231F20"/>
          <w:sz w:val="19"/>
        </w:rPr>
        <w:t>the theater’s program to seven productions and a total of 168 performances. Not surprisingly, actual costs</w:t>
      </w:r>
      <w:r>
        <w:rPr>
          <w:color w:val="231F20"/>
          <w:spacing w:val="2"/>
          <w:sz w:val="19"/>
        </w:rPr>
        <w:t> </w:t>
      </w:r>
      <w:r>
        <w:rPr>
          <w:color w:val="231F20"/>
          <w:sz w:val="19"/>
        </w:rPr>
        <w:t>were</w:t>
      </w:r>
      <w:r>
        <w:rPr>
          <w:color w:val="231F20"/>
          <w:spacing w:val="3"/>
          <w:sz w:val="19"/>
        </w:rPr>
        <w:t> </w:t>
      </w:r>
      <w:r>
        <w:rPr>
          <w:color w:val="231F20"/>
          <w:sz w:val="19"/>
        </w:rPr>
        <w:t>considerably</w:t>
      </w:r>
      <w:r>
        <w:rPr>
          <w:color w:val="231F20"/>
          <w:spacing w:val="3"/>
          <w:sz w:val="19"/>
        </w:rPr>
        <w:t> </w:t>
      </w:r>
      <w:r>
        <w:rPr>
          <w:color w:val="231F20"/>
          <w:sz w:val="19"/>
        </w:rPr>
        <w:t>higher</w:t>
      </w:r>
      <w:r>
        <w:rPr>
          <w:color w:val="231F20"/>
          <w:spacing w:val="3"/>
          <w:sz w:val="19"/>
        </w:rPr>
        <w:t> </w:t>
      </w:r>
      <w:r>
        <w:rPr>
          <w:color w:val="231F20"/>
          <w:sz w:val="19"/>
        </w:rPr>
        <w:t>than</w:t>
      </w:r>
      <w:r>
        <w:rPr>
          <w:color w:val="231F20"/>
          <w:spacing w:val="3"/>
          <w:sz w:val="19"/>
        </w:rPr>
        <w:t> </w:t>
      </w:r>
      <w:r>
        <w:rPr>
          <w:color w:val="231F20"/>
          <w:sz w:val="19"/>
        </w:rPr>
        <w:t>the</w:t>
      </w:r>
      <w:r>
        <w:rPr>
          <w:color w:val="231F20"/>
          <w:spacing w:val="3"/>
          <w:sz w:val="19"/>
        </w:rPr>
        <w:t> </w:t>
      </w:r>
      <w:r>
        <w:rPr>
          <w:color w:val="231F20"/>
          <w:sz w:val="19"/>
        </w:rPr>
        <w:t>costs</w:t>
      </w:r>
      <w:r>
        <w:rPr>
          <w:color w:val="231F20"/>
          <w:spacing w:val="3"/>
          <w:sz w:val="19"/>
        </w:rPr>
        <w:t> </w:t>
      </w:r>
      <w:r>
        <w:rPr>
          <w:color w:val="231F20"/>
          <w:sz w:val="19"/>
        </w:rPr>
        <w:t>from</w:t>
      </w:r>
      <w:r>
        <w:rPr>
          <w:color w:val="231F20"/>
          <w:spacing w:val="3"/>
          <w:sz w:val="19"/>
        </w:rPr>
        <w:t> </w:t>
      </w:r>
      <w:r>
        <w:rPr>
          <w:color w:val="231F20"/>
          <w:sz w:val="19"/>
        </w:rPr>
        <w:t>the</w:t>
      </w:r>
      <w:r>
        <w:rPr>
          <w:color w:val="231F20"/>
          <w:spacing w:val="3"/>
          <w:sz w:val="19"/>
        </w:rPr>
        <w:t> </w:t>
      </w:r>
      <w:r>
        <w:rPr>
          <w:color w:val="231F20"/>
          <w:sz w:val="19"/>
        </w:rPr>
        <w:t>planning</w:t>
      </w:r>
      <w:r>
        <w:rPr>
          <w:color w:val="231F20"/>
          <w:spacing w:val="2"/>
          <w:sz w:val="19"/>
        </w:rPr>
        <w:t> </w:t>
      </w:r>
      <w:r>
        <w:rPr>
          <w:color w:val="231F20"/>
          <w:sz w:val="19"/>
        </w:rPr>
        <w:t>budget.</w:t>
      </w:r>
      <w:r>
        <w:rPr>
          <w:color w:val="231F20"/>
          <w:spacing w:val="3"/>
          <w:sz w:val="19"/>
        </w:rPr>
        <w:t> </w:t>
      </w:r>
      <w:r>
        <w:rPr>
          <w:color w:val="231F20"/>
          <w:sz w:val="19"/>
        </w:rPr>
        <w:t>(Grants</w:t>
      </w:r>
      <w:r>
        <w:rPr>
          <w:color w:val="231F20"/>
          <w:spacing w:val="3"/>
          <w:sz w:val="19"/>
        </w:rPr>
        <w:t> </w:t>
      </w:r>
      <w:r>
        <w:rPr>
          <w:color w:val="231F20"/>
          <w:sz w:val="19"/>
        </w:rPr>
        <w:t>from</w:t>
      </w:r>
      <w:r>
        <w:rPr>
          <w:color w:val="231F20"/>
          <w:spacing w:val="3"/>
          <w:sz w:val="19"/>
        </w:rPr>
        <w:t> </w:t>
      </w:r>
      <w:r>
        <w:rPr>
          <w:color w:val="231F20"/>
          <w:sz w:val="19"/>
        </w:rPr>
        <w:t>donors</w:t>
      </w:r>
      <w:r>
        <w:rPr>
          <w:color w:val="231F20"/>
          <w:spacing w:val="3"/>
          <w:sz w:val="19"/>
        </w:rPr>
        <w:t> </w:t>
      </w:r>
      <w:r>
        <w:rPr>
          <w:color w:val="231F20"/>
          <w:spacing w:val="-5"/>
          <w:sz w:val="19"/>
        </w:rPr>
        <w:t>and</w:t>
      </w:r>
    </w:p>
    <w:p>
      <w:pPr>
        <w:spacing w:after="0"/>
        <w:jc w:val="both"/>
        <w:rPr>
          <w:sz w:val="19"/>
        </w:rPr>
        <w:sectPr>
          <w:pgSz w:w="12960" w:h="15660"/>
          <w:pgMar w:top="0" w:bottom="0" w:left="0" w:right="0"/>
        </w:sectPr>
      </w:pPr>
    </w:p>
    <w:p>
      <w:pPr>
        <w:pStyle w:val="BodyText"/>
        <w:rPr>
          <w:sz w:val="20"/>
        </w:rPr>
      </w:pPr>
      <w:r>
        <w:rPr/>
        <w:pict>
          <v:rect style="position:absolute;margin-left:30pt;margin-top:0pt;width:618pt;height:783pt;mso-position-horizontal-relative:page;mso-position-vertical-relative:page;z-index:-19146752" id="docshape246" filled="true" fillcolor="#fffeee" stroked="false">
            <v:fill type="solid"/>
            <w10:wrap type="none"/>
          </v:rect>
        </w:pict>
      </w:r>
      <w:r>
        <w:rPr/>
        <w:pict>
          <v:rect style="position:absolute;margin-left:0pt;margin-top:0pt;width:30pt;height:783pt;mso-position-horizontal-relative:page;mso-position-vertical-relative:page;z-index:15794688" id="docshape247" filled="true" fillcolor="#f58232" stroked="false">
            <v:fill type="solid"/>
            <w10:wrap type="none"/>
          </v:rect>
        </w:pict>
      </w:r>
    </w:p>
    <w:p>
      <w:pPr>
        <w:pStyle w:val="BodyText"/>
        <w:rPr>
          <w:sz w:val="20"/>
        </w:rPr>
      </w:pPr>
    </w:p>
    <w:p>
      <w:pPr>
        <w:pStyle w:val="BodyText"/>
        <w:spacing w:before="5"/>
        <w:rPr>
          <w:sz w:val="18"/>
        </w:rPr>
      </w:pPr>
    </w:p>
    <w:p>
      <w:pPr>
        <w:tabs>
          <w:tab w:pos="3901" w:val="left" w:leader="none"/>
        </w:tabs>
        <w:spacing w:before="1"/>
        <w:ind w:left="900" w:right="0" w:firstLine="0"/>
        <w:jc w:val="left"/>
        <w:rPr>
          <w:rFonts w:ascii="Gill Sans MT"/>
          <w:b/>
          <w:sz w:val="18"/>
        </w:rPr>
      </w:pPr>
      <w:r>
        <w:rPr>
          <w:rFonts w:ascii="Proxima Nova Rg"/>
          <w:b/>
          <w:color w:val="231F20"/>
          <w:spacing w:val="-5"/>
          <w:sz w:val="18"/>
        </w:rPr>
        <w:t>448</w:t>
      </w:r>
      <w:r>
        <w:rPr>
          <w:rFonts w:ascii="Proxima Nova Rg"/>
          <w:b/>
          <w:color w:val="231F20"/>
          <w:sz w:val="18"/>
        </w:rPr>
        <w:tab/>
      </w:r>
      <w:r>
        <w:rPr>
          <w:rFonts w:ascii="Gill Sans MT"/>
          <w:b/>
          <w:color w:val="231F20"/>
          <w:w w:val="90"/>
          <w:sz w:val="18"/>
        </w:rPr>
        <w:t>Chapter</w:t>
      </w:r>
      <w:r>
        <w:rPr>
          <w:rFonts w:ascii="Gill Sans MT"/>
          <w:b/>
          <w:color w:val="231F20"/>
          <w:spacing w:val="9"/>
          <w:sz w:val="18"/>
        </w:rPr>
        <w:t> </w:t>
      </w:r>
      <w:r>
        <w:rPr>
          <w:rFonts w:ascii="Gill Sans MT"/>
          <w:b/>
          <w:color w:val="231F20"/>
          <w:spacing w:val="-10"/>
          <w:sz w:val="18"/>
        </w:rPr>
        <w:t>9</w:t>
      </w:r>
    </w:p>
    <w:p>
      <w:pPr>
        <w:pStyle w:val="BodyText"/>
        <w:rPr>
          <w:rFonts w:ascii="Gill Sans MT"/>
          <w:b/>
          <w:sz w:val="20"/>
        </w:rPr>
      </w:pPr>
    </w:p>
    <w:p>
      <w:pPr>
        <w:spacing w:before="129"/>
        <w:ind w:left="3900" w:right="1617" w:firstLine="0"/>
        <w:jc w:val="left"/>
        <w:rPr>
          <w:sz w:val="19"/>
        </w:rPr>
      </w:pPr>
      <w:r>
        <w:rPr>
          <w:color w:val="231F20"/>
          <w:sz w:val="19"/>
        </w:rPr>
        <w:t>ticket</w:t>
      </w:r>
      <w:r>
        <w:rPr>
          <w:color w:val="231F20"/>
          <w:spacing w:val="-3"/>
          <w:sz w:val="19"/>
        </w:rPr>
        <w:t> </w:t>
      </w:r>
      <w:r>
        <w:rPr>
          <w:color w:val="231F20"/>
          <w:sz w:val="19"/>
        </w:rPr>
        <w:t>sales</w:t>
      </w:r>
      <w:r>
        <w:rPr>
          <w:color w:val="231F20"/>
          <w:spacing w:val="-3"/>
          <w:sz w:val="19"/>
        </w:rPr>
        <w:t> </w:t>
      </w:r>
      <w:r>
        <w:rPr>
          <w:color w:val="231F20"/>
          <w:sz w:val="19"/>
        </w:rPr>
        <w:t>were</w:t>
      </w:r>
      <w:r>
        <w:rPr>
          <w:color w:val="231F20"/>
          <w:spacing w:val="-3"/>
          <w:sz w:val="19"/>
        </w:rPr>
        <w:t> </w:t>
      </w:r>
      <w:r>
        <w:rPr>
          <w:color w:val="231F20"/>
          <w:sz w:val="19"/>
        </w:rPr>
        <w:t>also</w:t>
      </w:r>
      <w:r>
        <w:rPr>
          <w:color w:val="231F20"/>
          <w:spacing w:val="-3"/>
          <w:sz w:val="19"/>
        </w:rPr>
        <w:t> </w:t>
      </w:r>
      <w:r>
        <w:rPr>
          <w:color w:val="231F20"/>
          <w:sz w:val="19"/>
        </w:rPr>
        <w:t>correspondingly</w:t>
      </w:r>
      <w:r>
        <w:rPr>
          <w:color w:val="231F20"/>
          <w:spacing w:val="-3"/>
          <w:sz w:val="19"/>
        </w:rPr>
        <w:t> </w:t>
      </w:r>
      <w:r>
        <w:rPr>
          <w:color w:val="231F20"/>
          <w:sz w:val="19"/>
        </w:rPr>
        <w:t>higher,</w:t>
      </w:r>
      <w:r>
        <w:rPr>
          <w:color w:val="231F20"/>
          <w:spacing w:val="-3"/>
          <w:sz w:val="19"/>
        </w:rPr>
        <w:t> </w:t>
      </w:r>
      <w:r>
        <w:rPr>
          <w:color w:val="231F20"/>
          <w:sz w:val="19"/>
        </w:rPr>
        <w:t>but</w:t>
      </w:r>
      <w:r>
        <w:rPr>
          <w:color w:val="231F20"/>
          <w:spacing w:val="-3"/>
          <w:sz w:val="19"/>
        </w:rPr>
        <w:t> </w:t>
      </w:r>
      <w:r>
        <w:rPr>
          <w:color w:val="231F20"/>
          <w:sz w:val="19"/>
        </w:rPr>
        <w:t>are</w:t>
      </w:r>
      <w:r>
        <w:rPr>
          <w:color w:val="231F20"/>
          <w:spacing w:val="-3"/>
          <w:sz w:val="19"/>
        </w:rPr>
        <w:t> </w:t>
      </w:r>
      <w:r>
        <w:rPr>
          <w:color w:val="231F20"/>
          <w:sz w:val="19"/>
        </w:rPr>
        <w:t>not</w:t>
      </w:r>
      <w:r>
        <w:rPr>
          <w:color w:val="231F20"/>
          <w:spacing w:val="-3"/>
          <w:sz w:val="19"/>
        </w:rPr>
        <w:t> </w:t>
      </w:r>
      <w:r>
        <w:rPr>
          <w:color w:val="231F20"/>
          <w:sz w:val="19"/>
        </w:rPr>
        <w:t>shown</w:t>
      </w:r>
      <w:r>
        <w:rPr>
          <w:color w:val="231F20"/>
          <w:spacing w:val="-3"/>
          <w:sz w:val="19"/>
        </w:rPr>
        <w:t> </w:t>
      </w:r>
      <w:r>
        <w:rPr>
          <w:color w:val="231F20"/>
          <w:sz w:val="19"/>
        </w:rPr>
        <w:t>here.)</w:t>
      </w:r>
      <w:r>
        <w:rPr>
          <w:color w:val="231F20"/>
          <w:spacing w:val="-3"/>
          <w:sz w:val="19"/>
        </w:rPr>
        <w:t> </w:t>
      </w:r>
      <w:r>
        <w:rPr>
          <w:color w:val="231F20"/>
          <w:sz w:val="19"/>
        </w:rPr>
        <w:t>Data</w:t>
      </w:r>
      <w:r>
        <w:rPr>
          <w:color w:val="231F20"/>
          <w:spacing w:val="-3"/>
          <w:sz w:val="19"/>
        </w:rPr>
        <w:t> </w:t>
      </w:r>
      <w:r>
        <w:rPr>
          <w:color w:val="231F20"/>
          <w:sz w:val="19"/>
        </w:rPr>
        <w:t>concerning</w:t>
      </w:r>
      <w:r>
        <w:rPr>
          <w:color w:val="231F20"/>
          <w:spacing w:val="-3"/>
          <w:sz w:val="19"/>
        </w:rPr>
        <w:t> </w:t>
      </w:r>
      <w:r>
        <w:rPr>
          <w:color w:val="231F20"/>
          <w:sz w:val="19"/>
        </w:rPr>
        <w:t>the</w:t>
      </w:r>
      <w:r>
        <w:rPr>
          <w:color w:val="231F20"/>
          <w:spacing w:val="-3"/>
          <w:sz w:val="19"/>
        </w:rPr>
        <w:t> </w:t>
      </w:r>
      <w:r>
        <w:rPr>
          <w:color w:val="231F20"/>
          <w:sz w:val="19"/>
        </w:rPr>
        <w:t>actual costs appear below:</w:t>
      </w:r>
    </w:p>
    <w:p>
      <w:pPr>
        <w:pStyle w:val="BodyText"/>
        <w:spacing w:before="5"/>
      </w:pPr>
    </w:p>
    <w:tbl>
      <w:tblPr>
        <w:tblW w:w="0" w:type="auto"/>
        <w:jc w:val="left"/>
        <w:tblInd w:w="4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92"/>
        <w:gridCol w:w="1002"/>
      </w:tblGrid>
      <w:tr>
        <w:trPr>
          <w:trHeight w:val="814" w:hRule="atLeast"/>
        </w:trPr>
        <w:tc>
          <w:tcPr>
            <w:tcW w:w="5994" w:type="dxa"/>
            <w:gridSpan w:val="2"/>
            <w:shd w:val="clear" w:color="auto" w:fill="D4E0F2"/>
          </w:tcPr>
          <w:p>
            <w:pPr>
              <w:pStyle w:val="TableParagraph"/>
              <w:spacing w:line="254" w:lineRule="auto" w:before="98"/>
              <w:ind w:left="2342" w:right="2340"/>
              <w:jc w:val="center"/>
              <w:rPr>
                <w:sz w:val="17"/>
              </w:rPr>
            </w:pPr>
            <w:r>
              <w:rPr>
                <w:color w:val="231F20"/>
                <w:sz w:val="17"/>
              </w:rPr>
              <w:t>The</w:t>
            </w:r>
            <w:r>
              <w:rPr>
                <w:color w:val="231F20"/>
                <w:spacing w:val="-11"/>
                <w:sz w:val="17"/>
              </w:rPr>
              <w:t> </w:t>
            </w:r>
            <w:r>
              <w:rPr>
                <w:color w:val="231F20"/>
                <w:sz w:val="17"/>
              </w:rPr>
              <w:t>Little</w:t>
            </w:r>
            <w:r>
              <w:rPr>
                <w:color w:val="231F20"/>
                <w:spacing w:val="-11"/>
                <w:sz w:val="17"/>
              </w:rPr>
              <w:t> </w:t>
            </w:r>
            <w:r>
              <w:rPr>
                <w:color w:val="231F20"/>
                <w:sz w:val="17"/>
              </w:rPr>
              <w:t>Theatre Actual Costs</w:t>
            </w:r>
          </w:p>
          <w:p>
            <w:pPr>
              <w:pStyle w:val="TableParagraph"/>
              <w:spacing w:before="1"/>
              <w:ind w:left="1758" w:right="1758"/>
              <w:jc w:val="center"/>
              <w:rPr>
                <w:sz w:val="17"/>
              </w:rPr>
            </w:pPr>
            <w:r>
              <w:rPr>
                <w:color w:val="231F20"/>
                <w:sz w:val="17"/>
              </w:rPr>
              <w:t>For</w:t>
            </w:r>
            <w:r>
              <w:rPr>
                <w:color w:val="231F20"/>
                <w:spacing w:val="-5"/>
                <w:sz w:val="17"/>
              </w:rPr>
              <w:t> </w:t>
            </w:r>
            <w:r>
              <w:rPr>
                <w:color w:val="231F20"/>
                <w:sz w:val="17"/>
              </w:rPr>
              <w:t>the</w:t>
            </w:r>
            <w:r>
              <w:rPr>
                <w:color w:val="231F20"/>
                <w:spacing w:val="-4"/>
                <w:sz w:val="17"/>
              </w:rPr>
              <w:t> </w:t>
            </w:r>
            <w:r>
              <w:rPr>
                <w:color w:val="231F20"/>
                <w:sz w:val="17"/>
              </w:rPr>
              <w:t>Year</w:t>
            </w:r>
            <w:r>
              <w:rPr>
                <w:color w:val="231F20"/>
                <w:spacing w:val="-5"/>
                <w:sz w:val="17"/>
              </w:rPr>
              <w:t> </w:t>
            </w:r>
            <w:r>
              <w:rPr>
                <w:color w:val="231F20"/>
                <w:sz w:val="17"/>
              </w:rPr>
              <w:t>Ended</w:t>
            </w:r>
            <w:r>
              <w:rPr>
                <w:color w:val="231F20"/>
                <w:spacing w:val="-4"/>
                <w:sz w:val="17"/>
              </w:rPr>
              <w:t> </w:t>
            </w:r>
            <w:r>
              <w:rPr>
                <w:color w:val="231F20"/>
                <w:sz w:val="17"/>
              </w:rPr>
              <w:t>December</w:t>
            </w:r>
            <w:r>
              <w:rPr>
                <w:color w:val="231F20"/>
                <w:spacing w:val="-4"/>
                <w:sz w:val="17"/>
              </w:rPr>
              <w:t> </w:t>
            </w:r>
            <w:r>
              <w:rPr>
                <w:color w:val="231F20"/>
                <w:spacing w:val="-5"/>
                <w:sz w:val="17"/>
              </w:rPr>
              <w:t>31</w:t>
            </w:r>
          </w:p>
        </w:tc>
      </w:tr>
      <w:tr>
        <w:trPr>
          <w:trHeight w:val="274" w:hRule="atLeast"/>
        </w:trPr>
        <w:tc>
          <w:tcPr>
            <w:tcW w:w="4992" w:type="dxa"/>
            <w:shd w:val="clear" w:color="auto" w:fill="E9F7FE"/>
          </w:tcPr>
          <w:p>
            <w:pPr>
              <w:pStyle w:val="TableParagraph"/>
              <w:spacing w:line="193" w:lineRule="exact" w:before="62"/>
              <w:ind w:left="112" w:right="113"/>
              <w:jc w:val="center"/>
              <w:rPr>
                <w:sz w:val="17"/>
              </w:rPr>
            </w:pPr>
            <w:r>
              <w:rPr>
                <w:color w:val="231F20"/>
                <w:sz w:val="17"/>
              </w:rPr>
              <w:t>Actual number of productions</w:t>
            </w:r>
            <w:r>
              <w:rPr>
                <w:color w:val="231F20"/>
                <w:spacing w:val="43"/>
                <w:sz w:val="17"/>
              </w:rPr>
              <w:t> </w:t>
            </w:r>
            <w:r>
              <w:rPr>
                <w:color w:val="231F20"/>
                <w:sz w:val="17"/>
              </w:rPr>
              <w:t>. . . . . . . . . . . . . . . . . . . . . . . . . . . . . </w:t>
            </w:r>
            <w:r>
              <w:rPr>
                <w:color w:val="231F20"/>
                <w:spacing w:val="-12"/>
                <w:sz w:val="17"/>
              </w:rPr>
              <w:t>.</w:t>
            </w:r>
          </w:p>
        </w:tc>
        <w:tc>
          <w:tcPr>
            <w:tcW w:w="1002" w:type="dxa"/>
            <w:shd w:val="clear" w:color="auto" w:fill="E9F7FE"/>
          </w:tcPr>
          <w:p>
            <w:pPr>
              <w:pStyle w:val="TableParagraph"/>
              <w:spacing w:line="193" w:lineRule="exact" w:before="62"/>
              <w:ind w:right="118"/>
              <w:rPr>
                <w:sz w:val="17"/>
              </w:rPr>
            </w:pPr>
            <w:r>
              <w:rPr>
                <w:color w:val="231F20"/>
                <w:w w:val="116"/>
                <w:sz w:val="17"/>
              </w:rPr>
              <w:t>7</w:t>
            </w:r>
          </w:p>
        </w:tc>
      </w:tr>
      <w:tr>
        <w:trPr>
          <w:trHeight w:val="268" w:hRule="atLeast"/>
        </w:trPr>
        <w:tc>
          <w:tcPr>
            <w:tcW w:w="4992" w:type="dxa"/>
            <w:shd w:val="clear" w:color="auto" w:fill="E9F7FE"/>
          </w:tcPr>
          <w:p>
            <w:pPr>
              <w:pStyle w:val="TableParagraph"/>
              <w:spacing w:before="5"/>
              <w:ind w:left="112" w:right="113"/>
              <w:jc w:val="center"/>
              <w:rPr>
                <w:sz w:val="17"/>
              </w:rPr>
            </w:pPr>
            <w:r>
              <w:rPr>
                <w:color w:val="231F20"/>
                <w:sz w:val="17"/>
              </w:rPr>
              <w:t>Actual number of performances</w:t>
            </w:r>
            <w:r>
              <w:rPr>
                <w:color w:val="231F20"/>
                <w:spacing w:val="64"/>
                <w:sz w:val="17"/>
              </w:rPr>
              <w:t> </w:t>
            </w:r>
            <w:r>
              <w:rPr>
                <w:color w:val="231F20"/>
                <w:sz w:val="17"/>
              </w:rPr>
              <w:t>. . . . . . . . . . . . . . . . . . . . . . . . . . . </w:t>
            </w:r>
            <w:r>
              <w:rPr>
                <w:color w:val="231F20"/>
                <w:spacing w:val="-12"/>
                <w:sz w:val="17"/>
              </w:rPr>
              <w:t>.</w:t>
            </w:r>
          </w:p>
        </w:tc>
        <w:tc>
          <w:tcPr>
            <w:tcW w:w="1002" w:type="dxa"/>
            <w:shd w:val="clear" w:color="auto" w:fill="E9F7FE"/>
          </w:tcPr>
          <w:p>
            <w:pPr>
              <w:pStyle w:val="TableParagraph"/>
              <w:spacing w:before="5"/>
              <w:ind w:right="118"/>
              <w:rPr>
                <w:sz w:val="17"/>
              </w:rPr>
            </w:pPr>
            <w:r>
              <w:rPr>
                <w:color w:val="231F20"/>
                <w:spacing w:val="-5"/>
                <w:w w:val="120"/>
                <w:sz w:val="17"/>
              </w:rPr>
              <w:t>168</w:t>
            </w:r>
          </w:p>
        </w:tc>
      </w:tr>
      <w:tr>
        <w:trPr>
          <w:trHeight w:val="268" w:hRule="atLeast"/>
        </w:trPr>
        <w:tc>
          <w:tcPr>
            <w:tcW w:w="4992" w:type="dxa"/>
            <w:shd w:val="clear" w:color="auto" w:fill="E9F7FE"/>
          </w:tcPr>
          <w:p>
            <w:pPr>
              <w:pStyle w:val="TableParagraph"/>
              <w:spacing w:line="193" w:lineRule="exact" w:before="55"/>
              <w:ind w:left="112" w:right="113"/>
              <w:jc w:val="center"/>
              <w:rPr>
                <w:sz w:val="17"/>
              </w:rPr>
            </w:pPr>
            <w:r>
              <w:rPr>
                <w:color w:val="231F20"/>
                <w:sz w:val="17"/>
              </w:rPr>
              <w:t>Actors and directors wages</w:t>
            </w:r>
            <w:r>
              <w:rPr>
                <w:color w:val="231F20"/>
                <w:spacing w:val="48"/>
                <w:sz w:val="17"/>
              </w:rPr>
              <w:t> </w:t>
            </w:r>
            <w:r>
              <w:rPr>
                <w:color w:val="231F20"/>
                <w:sz w:val="17"/>
              </w:rPr>
              <w:t>. . . . . . . . . . . . . . . . . . . . . . . . . . . . . . . </w:t>
            </w:r>
            <w:r>
              <w:rPr>
                <w:color w:val="231F20"/>
                <w:spacing w:val="-12"/>
                <w:sz w:val="17"/>
              </w:rPr>
              <w:t>.</w:t>
            </w:r>
          </w:p>
        </w:tc>
        <w:tc>
          <w:tcPr>
            <w:tcW w:w="1002" w:type="dxa"/>
            <w:shd w:val="clear" w:color="auto" w:fill="E9F7FE"/>
          </w:tcPr>
          <w:p>
            <w:pPr>
              <w:pStyle w:val="TableParagraph"/>
              <w:spacing w:line="193" w:lineRule="exact" w:before="55"/>
              <w:ind w:right="118"/>
              <w:rPr>
                <w:sz w:val="17"/>
              </w:rPr>
            </w:pPr>
            <w:r>
              <w:rPr>
                <w:color w:val="231F20"/>
                <w:spacing w:val="-2"/>
                <w:w w:val="110"/>
                <w:sz w:val="17"/>
              </w:rPr>
              <w:t>$341,800</w:t>
            </w:r>
          </w:p>
        </w:tc>
      </w:tr>
      <w:tr>
        <w:trPr>
          <w:trHeight w:val="218" w:hRule="atLeast"/>
        </w:trPr>
        <w:tc>
          <w:tcPr>
            <w:tcW w:w="4992" w:type="dxa"/>
            <w:shd w:val="clear" w:color="auto" w:fill="E9F7FE"/>
          </w:tcPr>
          <w:p>
            <w:pPr>
              <w:pStyle w:val="TableParagraph"/>
              <w:spacing w:line="193" w:lineRule="exact" w:before="5"/>
              <w:ind w:left="112" w:right="113"/>
              <w:jc w:val="center"/>
              <w:rPr>
                <w:sz w:val="17"/>
              </w:rPr>
            </w:pPr>
            <w:r>
              <w:rPr>
                <w:color w:val="231F20"/>
                <w:sz w:val="17"/>
              </w:rPr>
              <w:t>Stagehands</w:t>
            </w:r>
            <w:r>
              <w:rPr>
                <w:color w:val="231F20"/>
                <w:spacing w:val="-1"/>
                <w:sz w:val="17"/>
              </w:rPr>
              <w:t> </w:t>
            </w:r>
            <w:r>
              <w:rPr>
                <w:color w:val="231F20"/>
                <w:sz w:val="17"/>
              </w:rPr>
              <w:t>wages</w:t>
            </w:r>
            <w:r>
              <w:rPr>
                <w:color w:val="231F20"/>
                <w:spacing w:val="1"/>
                <w:sz w:val="17"/>
              </w:rPr>
              <w:t> </w:t>
            </w:r>
            <w:r>
              <w:rPr>
                <w:color w:val="231F20"/>
                <w:sz w:val="17"/>
              </w:rPr>
              <w:t>. . . . . . . . . . . .</w:t>
            </w:r>
            <w:r>
              <w:rPr>
                <w:color w:val="231F20"/>
                <w:spacing w:val="-1"/>
                <w:sz w:val="17"/>
              </w:rPr>
              <w:t> </w:t>
            </w:r>
            <w:r>
              <w:rPr>
                <w:color w:val="231F20"/>
                <w:sz w:val="17"/>
              </w:rPr>
              <w:t>. . . . . . . . . . . . . .</w:t>
            </w:r>
            <w:r>
              <w:rPr>
                <w:color w:val="231F20"/>
                <w:spacing w:val="-1"/>
                <w:sz w:val="17"/>
              </w:rPr>
              <w:t> </w:t>
            </w:r>
            <w:r>
              <w:rPr>
                <w:color w:val="231F20"/>
                <w:sz w:val="17"/>
              </w:rPr>
              <w:t>. . . . . . . . . . . . . </w:t>
            </w:r>
            <w:r>
              <w:rPr>
                <w:color w:val="231F20"/>
                <w:spacing w:val="-12"/>
                <w:sz w:val="17"/>
              </w:rPr>
              <w:t>.</w:t>
            </w:r>
          </w:p>
        </w:tc>
        <w:tc>
          <w:tcPr>
            <w:tcW w:w="1002" w:type="dxa"/>
            <w:shd w:val="clear" w:color="auto" w:fill="E9F7FE"/>
          </w:tcPr>
          <w:p>
            <w:pPr>
              <w:pStyle w:val="TableParagraph"/>
              <w:spacing w:line="193" w:lineRule="exact" w:before="5"/>
              <w:ind w:right="118"/>
              <w:rPr>
                <w:sz w:val="17"/>
              </w:rPr>
            </w:pPr>
            <w:r>
              <w:rPr>
                <w:color w:val="231F20"/>
                <w:spacing w:val="-2"/>
                <w:w w:val="105"/>
                <w:sz w:val="17"/>
              </w:rPr>
              <w:t>49,700</w:t>
            </w:r>
          </w:p>
        </w:tc>
      </w:tr>
      <w:tr>
        <w:trPr>
          <w:trHeight w:val="218" w:hRule="atLeast"/>
        </w:trPr>
        <w:tc>
          <w:tcPr>
            <w:tcW w:w="4992" w:type="dxa"/>
            <w:shd w:val="clear" w:color="auto" w:fill="E9F7FE"/>
          </w:tcPr>
          <w:p>
            <w:pPr>
              <w:pStyle w:val="TableParagraph"/>
              <w:spacing w:line="193" w:lineRule="exact" w:before="5"/>
              <w:ind w:left="112" w:right="113"/>
              <w:jc w:val="center"/>
              <w:rPr>
                <w:sz w:val="17"/>
              </w:rPr>
            </w:pPr>
            <w:r>
              <w:rPr>
                <w:color w:val="231F20"/>
                <w:sz w:val="17"/>
              </w:rPr>
              <w:t>Ticket</w:t>
            </w:r>
            <w:r>
              <w:rPr>
                <w:color w:val="231F20"/>
                <w:spacing w:val="-1"/>
                <w:sz w:val="17"/>
              </w:rPr>
              <w:t> </w:t>
            </w:r>
            <w:r>
              <w:rPr>
                <w:color w:val="231F20"/>
                <w:sz w:val="17"/>
              </w:rPr>
              <w:t>booth personnel and ushers wages</w:t>
            </w:r>
            <w:r>
              <w:rPr>
                <w:color w:val="231F20"/>
                <w:spacing w:val="44"/>
                <w:sz w:val="17"/>
              </w:rPr>
              <w:t> </w:t>
            </w:r>
            <w:r>
              <w:rPr>
                <w:color w:val="231F20"/>
                <w:sz w:val="17"/>
              </w:rPr>
              <w:t>. . . . . . . . . . . . . . .</w:t>
            </w:r>
            <w:r>
              <w:rPr>
                <w:color w:val="231F20"/>
                <w:spacing w:val="-1"/>
                <w:sz w:val="17"/>
              </w:rPr>
              <w:t> </w:t>
            </w:r>
            <w:r>
              <w:rPr>
                <w:color w:val="231F20"/>
                <w:sz w:val="17"/>
              </w:rPr>
              <w:t>. . . </w:t>
            </w:r>
            <w:r>
              <w:rPr>
                <w:color w:val="231F20"/>
                <w:spacing w:val="-12"/>
                <w:sz w:val="17"/>
              </w:rPr>
              <w:t>.</w:t>
            </w:r>
          </w:p>
        </w:tc>
        <w:tc>
          <w:tcPr>
            <w:tcW w:w="1002" w:type="dxa"/>
            <w:shd w:val="clear" w:color="auto" w:fill="E9F7FE"/>
          </w:tcPr>
          <w:p>
            <w:pPr>
              <w:pStyle w:val="TableParagraph"/>
              <w:spacing w:line="193" w:lineRule="exact" w:before="5"/>
              <w:ind w:right="118"/>
              <w:rPr>
                <w:sz w:val="17"/>
              </w:rPr>
            </w:pPr>
            <w:r>
              <w:rPr>
                <w:color w:val="231F20"/>
                <w:spacing w:val="-2"/>
                <w:sz w:val="17"/>
              </w:rPr>
              <w:t>25,900</w:t>
            </w:r>
          </w:p>
        </w:tc>
      </w:tr>
      <w:tr>
        <w:trPr>
          <w:trHeight w:val="218" w:hRule="atLeast"/>
        </w:trPr>
        <w:tc>
          <w:tcPr>
            <w:tcW w:w="4992" w:type="dxa"/>
            <w:shd w:val="clear" w:color="auto" w:fill="E9F7FE"/>
          </w:tcPr>
          <w:p>
            <w:pPr>
              <w:pStyle w:val="TableParagraph"/>
              <w:spacing w:line="193" w:lineRule="exact" w:before="5"/>
              <w:ind w:left="112" w:right="113"/>
              <w:jc w:val="center"/>
              <w:rPr>
                <w:sz w:val="17"/>
              </w:rPr>
            </w:pPr>
            <w:r>
              <w:rPr>
                <w:color w:val="231F20"/>
                <w:sz w:val="17"/>
              </w:rPr>
              <w:t>Scenery,</w:t>
            </w:r>
            <w:r>
              <w:rPr>
                <w:color w:val="231F20"/>
                <w:spacing w:val="-1"/>
                <w:sz w:val="17"/>
              </w:rPr>
              <w:t> </w:t>
            </w:r>
            <w:r>
              <w:rPr>
                <w:color w:val="231F20"/>
                <w:sz w:val="17"/>
              </w:rPr>
              <w:t>costumes, and props</w:t>
            </w:r>
            <w:r>
              <w:rPr>
                <w:color w:val="231F20"/>
                <w:spacing w:val="14"/>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 </w:t>
            </w:r>
            <w:r>
              <w:rPr>
                <w:color w:val="231F20"/>
                <w:spacing w:val="-12"/>
                <w:sz w:val="17"/>
              </w:rPr>
              <w:t>.</w:t>
            </w:r>
          </w:p>
        </w:tc>
        <w:tc>
          <w:tcPr>
            <w:tcW w:w="1002" w:type="dxa"/>
            <w:shd w:val="clear" w:color="auto" w:fill="E9F7FE"/>
          </w:tcPr>
          <w:p>
            <w:pPr>
              <w:pStyle w:val="TableParagraph"/>
              <w:spacing w:line="193" w:lineRule="exact" w:before="5"/>
              <w:ind w:right="118"/>
              <w:rPr>
                <w:sz w:val="17"/>
              </w:rPr>
            </w:pPr>
            <w:r>
              <w:rPr>
                <w:color w:val="231F20"/>
                <w:spacing w:val="-2"/>
                <w:w w:val="105"/>
                <w:sz w:val="17"/>
              </w:rPr>
              <w:t>130,600</w:t>
            </w:r>
          </w:p>
        </w:tc>
      </w:tr>
      <w:tr>
        <w:trPr>
          <w:trHeight w:val="218" w:hRule="atLeast"/>
        </w:trPr>
        <w:tc>
          <w:tcPr>
            <w:tcW w:w="4992" w:type="dxa"/>
            <w:shd w:val="clear" w:color="auto" w:fill="E9F7FE"/>
          </w:tcPr>
          <w:p>
            <w:pPr>
              <w:pStyle w:val="TableParagraph"/>
              <w:spacing w:line="193" w:lineRule="exact" w:before="5"/>
              <w:ind w:left="112" w:right="113"/>
              <w:jc w:val="center"/>
              <w:rPr>
                <w:sz w:val="17"/>
              </w:rPr>
            </w:pPr>
            <w:r>
              <w:rPr>
                <w:color w:val="231F20"/>
                <w:sz w:val="17"/>
              </w:rPr>
              <w:t>Theater hall rent</w:t>
            </w:r>
            <w:r>
              <w:rPr>
                <w:color w:val="231F20"/>
                <w:spacing w:val="27"/>
                <w:sz w:val="17"/>
              </w:rPr>
              <w:t> </w:t>
            </w:r>
            <w:r>
              <w:rPr>
                <w:color w:val="231F20"/>
                <w:sz w:val="17"/>
              </w:rPr>
              <w:t>. . . . . . . . . . . . . . . . . . . . . . . . . . . . . . . . . . . . . . . . . </w:t>
            </w:r>
            <w:r>
              <w:rPr>
                <w:color w:val="231F20"/>
                <w:spacing w:val="-12"/>
                <w:sz w:val="17"/>
              </w:rPr>
              <w:t>.</w:t>
            </w:r>
          </w:p>
        </w:tc>
        <w:tc>
          <w:tcPr>
            <w:tcW w:w="1002" w:type="dxa"/>
            <w:shd w:val="clear" w:color="auto" w:fill="E9F7FE"/>
          </w:tcPr>
          <w:p>
            <w:pPr>
              <w:pStyle w:val="TableParagraph"/>
              <w:spacing w:line="193" w:lineRule="exact" w:before="5"/>
              <w:ind w:right="117"/>
              <w:rPr>
                <w:sz w:val="17"/>
              </w:rPr>
            </w:pPr>
            <w:r>
              <w:rPr>
                <w:color w:val="231F20"/>
                <w:spacing w:val="-2"/>
                <w:sz w:val="17"/>
              </w:rPr>
              <w:t>78,000</w:t>
            </w:r>
          </w:p>
        </w:tc>
      </w:tr>
      <w:tr>
        <w:trPr>
          <w:trHeight w:val="218" w:hRule="atLeast"/>
        </w:trPr>
        <w:tc>
          <w:tcPr>
            <w:tcW w:w="4992" w:type="dxa"/>
            <w:shd w:val="clear" w:color="auto" w:fill="E9F7FE"/>
          </w:tcPr>
          <w:p>
            <w:pPr>
              <w:pStyle w:val="TableParagraph"/>
              <w:spacing w:line="193" w:lineRule="exact" w:before="5"/>
              <w:ind w:left="112" w:right="113"/>
              <w:jc w:val="center"/>
              <w:rPr>
                <w:sz w:val="17"/>
              </w:rPr>
            </w:pPr>
            <w:r>
              <w:rPr>
                <w:color w:val="231F20"/>
                <w:sz w:val="17"/>
              </w:rPr>
              <w:t>Printed programs</w:t>
            </w:r>
            <w:r>
              <w:rPr>
                <w:color w:val="231F20"/>
                <w:spacing w:val="46"/>
                <w:sz w:val="17"/>
              </w:rPr>
              <w:t> </w:t>
            </w:r>
            <w:r>
              <w:rPr>
                <w:color w:val="231F20"/>
                <w:sz w:val="17"/>
              </w:rPr>
              <w:t>. . . . . . . . . . . . . . . . . . . . . . . . . . . . . . . . . . . . . . . . </w:t>
            </w:r>
            <w:r>
              <w:rPr>
                <w:color w:val="231F20"/>
                <w:spacing w:val="-12"/>
                <w:sz w:val="17"/>
              </w:rPr>
              <w:t>.</w:t>
            </w:r>
          </w:p>
        </w:tc>
        <w:tc>
          <w:tcPr>
            <w:tcW w:w="1002" w:type="dxa"/>
            <w:shd w:val="clear" w:color="auto" w:fill="E9F7FE"/>
          </w:tcPr>
          <w:p>
            <w:pPr>
              <w:pStyle w:val="TableParagraph"/>
              <w:spacing w:line="193" w:lineRule="exact" w:before="5"/>
              <w:ind w:right="117"/>
              <w:rPr>
                <w:sz w:val="17"/>
              </w:rPr>
            </w:pPr>
            <w:r>
              <w:rPr>
                <w:color w:val="231F20"/>
                <w:spacing w:val="-2"/>
                <w:sz w:val="17"/>
              </w:rPr>
              <w:t>38,300</w:t>
            </w:r>
          </w:p>
        </w:tc>
      </w:tr>
      <w:tr>
        <w:trPr>
          <w:trHeight w:val="218" w:hRule="atLeast"/>
        </w:trPr>
        <w:tc>
          <w:tcPr>
            <w:tcW w:w="4992" w:type="dxa"/>
            <w:shd w:val="clear" w:color="auto" w:fill="E9F7FE"/>
          </w:tcPr>
          <w:p>
            <w:pPr>
              <w:pStyle w:val="TableParagraph"/>
              <w:spacing w:line="193" w:lineRule="exact" w:before="5"/>
              <w:ind w:left="112" w:right="113"/>
              <w:jc w:val="center"/>
              <w:rPr>
                <w:sz w:val="17"/>
              </w:rPr>
            </w:pPr>
            <w:r>
              <w:rPr>
                <w:color w:val="231F20"/>
                <w:sz w:val="17"/>
              </w:rPr>
              <w:t>Publicity</w:t>
            </w:r>
            <w:r>
              <w:rPr>
                <w:color w:val="231F20"/>
                <w:spacing w:val="42"/>
                <w:sz w:val="17"/>
              </w:rPr>
              <w:t> </w:t>
            </w:r>
            <w:r>
              <w:rPr>
                <w:color w:val="231F20"/>
                <w:sz w:val="17"/>
              </w:rPr>
              <w:t>. . . . . . . . . . . . . . . . . . . . . . . . . . . . . . . . . . . . . . . . . . . . . . . . </w:t>
            </w:r>
            <w:r>
              <w:rPr>
                <w:color w:val="231F20"/>
                <w:spacing w:val="-12"/>
                <w:sz w:val="17"/>
              </w:rPr>
              <w:t>.</w:t>
            </w:r>
          </w:p>
        </w:tc>
        <w:tc>
          <w:tcPr>
            <w:tcW w:w="1002" w:type="dxa"/>
            <w:shd w:val="clear" w:color="auto" w:fill="E9F7FE"/>
          </w:tcPr>
          <w:p>
            <w:pPr>
              <w:pStyle w:val="TableParagraph"/>
              <w:spacing w:line="193" w:lineRule="exact" w:before="5"/>
              <w:ind w:right="117"/>
              <w:rPr>
                <w:sz w:val="17"/>
              </w:rPr>
            </w:pPr>
            <w:r>
              <w:rPr>
                <w:color w:val="231F20"/>
                <w:spacing w:val="-2"/>
                <w:w w:val="120"/>
                <w:sz w:val="17"/>
              </w:rPr>
              <w:t>15,100</w:t>
            </w:r>
          </w:p>
        </w:tc>
      </w:tr>
      <w:tr>
        <w:trPr>
          <w:trHeight w:val="248" w:hRule="atLeast"/>
        </w:trPr>
        <w:tc>
          <w:tcPr>
            <w:tcW w:w="4992" w:type="dxa"/>
            <w:shd w:val="clear" w:color="auto" w:fill="E9F7FE"/>
          </w:tcPr>
          <w:p>
            <w:pPr>
              <w:pStyle w:val="TableParagraph"/>
              <w:spacing w:before="5"/>
              <w:ind w:left="112" w:right="112"/>
              <w:jc w:val="center"/>
              <w:rPr>
                <w:sz w:val="17"/>
              </w:rPr>
            </w:pPr>
            <w:r>
              <w:rPr>
                <w:color w:val="231F20"/>
                <w:sz w:val="17"/>
              </w:rPr>
              <w:t>Administrative expenses</w:t>
            </w:r>
            <w:r>
              <w:rPr>
                <w:color w:val="231F20"/>
                <w:spacing w:val="10"/>
                <w:sz w:val="17"/>
              </w:rPr>
              <w:t> </w:t>
            </w:r>
            <w:r>
              <w:rPr>
                <w:color w:val="231F20"/>
                <w:sz w:val="17"/>
              </w:rPr>
              <w:t>. . . . . . . . . . . . . . . . . . . . . . . . . . . . . . . . . . </w:t>
            </w:r>
            <w:r>
              <w:rPr>
                <w:color w:val="231F20"/>
                <w:spacing w:val="-12"/>
                <w:sz w:val="17"/>
              </w:rPr>
              <w:t>.</w:t>
            </w:r>
          </w:p>
        </w:tc>
        <w:tc>
          <w:tcPr>
            <w:tcW w:w="1002" w:type="dxa"/>
            <w:shd w:val="clear" w:color="auto" w:fill="E9F7FE"/>
          </w:tcPr>
          <w:p>
            <w:pPr>
              <w:pStyle w:val="TableParagraph"/>
              <w:spacing w:before="5"/>
              <w:ind w:right="118"/>
              <w:rPr>
                <w:sz w:val="17"/>
              </w:rPr>
            </w:pPr>
            <w:r>
              <w:rPr>
                <w:color w:val="231F20"/>
                <w:spacing w:val="58"/>
                <w:w w:val="105"/>
                <w:sz w:val="17"/>
                <w:u w:val="single" w:color="231F20"/>
              </w:rPr>
              <w:t>  </w:t>
            </w:r>
            <w:r>
              <w:rPr>
                <w:color w:val="231F20"/>
                <w:spacing w:val="-2"/>
                <w:w w:val="105"/>
                <w:sz w:val="17"/>
                <w:u w:val="single" w:color="231F20"/>
              </w:rPr>
              <w:t>47,500</w:t>
            </w:r>
          </w:p>
        </w:tc>
      </w:tr>
      <w:tr>
        <w:trPr>
          <w:trHeight w:val="411" w:hRule="atLeast"/>
        </w:trPr>
        <w:tc>
          <w:tcPr>
            <w:tcW w:w="4992" w:type="dxa"/>
            <w:shd w:val="clear" w:color="auto" w:fill="E9F7FE"/>
          </w:tcPr>
          <w:p>
            <w:pPr>
              <w:pStyle w:val="TableParagraph"/>
              <w:spacing w:before="35"/>
              <w:ind w:left="112" w:right="113"/>
              <w:jc w:val="center"/>
              <w:rPr>
                <w:sz w:val="17"/>
              </w:rPr>
            </w:pPr>
            <w:r>
              <w:rPr>
                <w:color w:val="231F20"/>
                <w:sz w:val="17"/>
              </w:rPr>
              <w:t>Total</w:t>
            </w:r>
            <w:r>
              <w:rPr>
                <w:color w:val="231F20"/>
                <w:spacing w:val="62"/>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2"/>
                <w:sz w:val="17"/>
              </w:rPr>
              <w:t>.</w:t>
            </w:r>
          </w:p>
        </w:tc>
        <w:tc>
          <w:tcPr>
            <w:tcW w:w="1002" w:type="dxa"/>
            <w:shd w:val="clear" w:color="auto" w:fill="E9F7FE"/>
          </w:tcPr>
          <w:p>
            <w:pPr>
              <w:pStyle w:val="TableParagraph"/>
              <w:spacing w:before="35"/>
              <w:ind w:right="118"/>
              <w:rPr>
                <w:sz w:val="17"/>
              </w:rPr>
            </w:pPr>
            <w:r>
              <w:rPr>
                <w:color w:val="231F20"/>
                <w:spacing w:val="-2"/>
                <w:sz w:val="17"/>
                <w:u w:val="double" w:color="231F20"/>
              </w:rPr>
              <w:t>$726,900</w:t>
            </w:r>
          </w:p>
        </w:tc>
      </w:tr>
    </w:tbl>
    <w:p>
      <w:pPr>
        <w:pStyle w:val="BodyText"/>
        <w:spacing w:before="3"/>
        <w:rPr>
          <w:sz w:val="23"/>
        </w:rPr>
      </w:pPr>
    </w:p>
    <w:p>
      <w:pPr>
        <w:spacing w:before="0"/>
        <w:ind w:left="3902" w:right="0" w:firstLine="0"/>
        <w:jc w:val="left"/>
        <w:rPr>
          <w:rFonts w:ascii="Gill Sans MT"/>
          <w:b/>
          <w:i/>
          <w:sz w:val="16"/>
        </w:rPr>
      </w:pPr>
      <w:r>
        <w:rPr>
          <w:rFonts w:ascii="Gill Sans MT"/>
          <w:b/>
          <w:i/>
          <w:color w:val="231F20"/>
          <w:spacing w:val="-2"/>
          <w:w w:val="105"/>
          <w:sz w:val="16"/>
        </w:rPr>
        <w:t>Required:</w:t>
      </w:r>
    </w:p>
    <w:p>
      <w:pPr>
        <w:pStyle w:val="ListParagraph"/>
        <w:numPr>
          <w:ilvl w:val="0"/>
          <w:numId w:val="17"/>
        </w:numPr>
        <w:tabs>
          <w:tab w:pos="4263" w:val="left" w:leader="none"/>
        </w:tabs>
        <w:spacing w:line="240" w:lineRule="auto" w:before="6" w:after="0"/>
        <w:ind w:left="4262" w:right="1616" w:hanging="360"/>
        <w:jc w:val="both"/>
        <w:rPr>
          <w:sz w:val="19"/>
        </w:rPr>
      </w:pPr>
      <w:r>
        <w:rPr>
          <w:color w:val="231F20"/>
          <w:sz w:val="19"/>
        </w:rPr>
        <w:t>Use</w:t>
      </w:r>
      <w:r>
        <w:rPr>
          <w:color w:val="231F20"/>
          <w:spacing w:val="-2"/>
          <w:sz w:val="19"/>
        </w:rPr>
        <w:t> </w:t>
      </w:r>
      <w:r>
        <w:rPr>
          <w:color w:val="231F20"/>
          <w:sz w:val="19"/>
        </w:rPr>
        <w:t>Exhibit</w:t>
      </w:r>
      <w:r>
        <w:rPr>
          <w:color w:val="231F20"/>
          <w:spacing w:val="-2"/>
          <w:sz w:val="19"/>
        </w:rPr>
        <w:t> </w:t>
      </w:r>
      <w:r>
        <w:rPr>
          <w:color w:val="231F20"/>
          <w:sz w:val="19"/>
        </w:rPr>
        <w:t>9–8</w:t>
      </w:r>
      <w:r>
        <w:rPr>
          <w:color w:val="231F20"/>
          <w:spacing w:val="-2"/>
          <w:sz w:val="19"/>
        </w:rPr>
        <w:t> </w:t>
      </w:r>
      <w:r>
        <w:rPr>
          <w:color w:val="231F20"/>
          <w:sz w:val="19"/>
        </w:rPr>
        <w:t>as</w:t>
      </w:r>
      <w:r>
        <w:rPr>
          <w:color w:val="231F20"/>
          <w:spacing w:val="-2"/>
          <w:sz w:val="19"/>
        </w:rPr>
        <w:t> </w:t>
      </w:r>
      <w:r>
        <w:rPr>
          <w:color w:val="231F20"/>
          <w:sz w:val="19"/>
        </w:rPr>
        <w:t>your</w:t>
      </w:r>
      <w:r>
        <w:rPr>
          <w:color w:val="231F20"/>
          <w:spacing w:val="-2"/>
          <w:sz w:val="19"/>
        </w:rPr>
        <w:t> </w:t>
      </w:r>
      <w:r>
        <w:rPr>
          <w:color w:val="231F20"/>
          <w:sz w:val="19"/>
        </w:rPr>
        <w:t>guide,</w:t>
      </w:r>
      <w:r>
        <w:rPr>
          <w:color w:val="231F20"/>
          <w:spacing w:val="-2"/>
          <w:sz w:val="19"/>
        </w:rPr>
        <w:t> </w:t>
      </w:r>
      <w:r>
        <w:rPr>
          <w:color w:val="231F20"/>
          <w:sz w:val="19"/>
        </w:rPr>
        <w:t>prepare</w:t>
      </w:r>
      <w:r>
        <w:rPr>
          <w:color w:val="231F20"/>
          <w:spacing w:val="-2"/>
          <w:sz w:val="19"/>
        </w:rPr>
        <w:t> </w:t>
      </w:r>
      <w:r>
        <w:rPr>
          <w:color w:val="231F20"/>
          <w:sz w:val="19"/>
        </w:rPr>
        <w:t>a</w:t>
      </w:r>
      <w:r>
        <w:rPr>
          <w:color w:val="231F20"/>
          <w:spacing w:val="-2"/>
          <w:sz w:val="19"/>
        </w:rPr>
        <w:t> </w:t>
      </w:r>
      <w:r>
        <w:rPr>
          <w:color w:val="231F20"/>
          <w:sz w:val="19"/>
        </w:rPr>
        <w:t>flexible</w:t>
      </w:r>
      <w:r>
        <w:rPr>
          <w:color w:val="231F20"/>
          <w:spacing w:val="-2"/>
          <w:sz w:val="19"/>
        </w:rPr>
        <w:t> </w:t>
      </w:r>
      <w:r>
        <w:rPr>
          <w:color w:val="231F20"/>
          <w:sz w:val="19"/>
        </w:rPr>
        <w:t>budget</w:t>
      </w:r>
      <w:r>
        <w:rPr>
          <w:color w:val="231F20"/>
          <w:spacing w:val="-2"/>
          <w:sz w:val="19"/>
        </w:rPr>
        <w:t> </w:t>
      </w:r>
      <w:r>
        <w:rPr>
          <w:color w:val="231F20"/>
          <w:sz w:val="19"/>
        </w:rPr>
        <w:t>performance</w:t>
      </w:r>
      <w:r>
        <w:rPr>
          <w:color w:val="231F20"/>
          <w:spacing w:val="-2"/>
          <w:sz w:val="19"/>
        </w:rPr>
        <w:t> </w:t>
      </w:r>
      <w:r>
        <w:rPr>
          <w:color w:val="231F20"/>
          <w:sz w:val="19"/>
        </w:rPr>
        <w:t>report</w:t>
      </w:r>
      <w:r>
        <w:rPr>
          <w:color w:val="231F20"/>
          <w:spacing w:val="-2"/>
          <w:sz w:val="19"/>
        </w:rPr>
        <w:t> </w:t>
      </w:r>
      <w:r>
        <w:rPr>
          <w:color w:val="231F20"/>
          <w:sz w:val="19"/>
        </w:rPr>
        <w:t>for</w:t>
      </w:r>
      <w:r>
        <w:rPr>
          <w:color w:val="231F20"/>
          <w:spacing w:val="-2"/>
          <w:sz w:val="19"/>
        </w:rPr>
        <w:t> </w:t>
      </w:r>
      <w:r>
        <w:rPr>
          <w:color w:val="231F20"/>
          <w:sz w:val="19"/>
        </w:rPr>
        <w:t>the</w:t>
      </w:r>
      <w:r>
        <w:rPr>
          <w:color w:val="231F20"/>
          <w:spacing w:val="-2"/>
          <w:sz w:val="19"/>
        </w:rPr>
        <w:t> </w:t>
      </w:r>
      <w:r>
        <w:rPr>
          <w:color w:val="231F20"/>
          <w:sz w:val="19"/>
        </w:rPr>
        <w:t>year</w:t>
      </w:r>
      <w:r>
        <w:rPr>
          <w:color w:val="231F20"/>
          <w:spacing w:val="-2"/>
          <w:sz w:val="19"/>
        </w:rPr>
        <w:t> </w:t>
      </w:r>
      <w:r>
        <w:rPr>
          <w:color w:val="231F20"/>
          <w:sz w:val="19"/>
        </w:rPr>
        <w:t>that shows both spending variances and activity variances.</w:t>
      </w:r>
    </w:p>
    <w:p>
      <w:pPr>
        <w:pStyle w:val="ListParagraph"/>
        <w:numPr>
          <w:ilvl w:val="0"/>
          <w:numId w:val="17"/>
        </w:numPr>
        <w:tabs>
          <w:tab w:pos="4263" w:val="left" w:leader="none"/>
        </w:tabs>
        <w:spacing w:line="240" w:lineRule="auto" w:before="3" w:after="0"/>
        <w:ind w:left="4262" w:right="1618" w:hanging="360"/>
        <w:jc w:val="both"/>
        <w:rPr>
          <w:sz w:val="19"/>
        </w:rPr>
      </w:pPr>
      <w:r>
        <w:rPr>
          <w:color w:val="231F20"/>
          <w:sz w:val="19"/>
        </w:rPr>
        <w:t>If</w:t>
      </w:r>
      <w:r>
        <w:rPr>
          <w:color w:val="231F20"/>
          <w:spacing w:val="-7"/>
          <w:sz w:val="19"/>
        </w:rPr>
        <w:t> </w:t>
      </w:r>
      <w:r>
        <w:rPr>
          <w:color w:val="231F20"/>
          <w:sz w:val="19"/>
        </w:rPr>
        <w:t>you</w:t>
      </w:r>
      <w:r>
        <w:rPr>
          <w:color w:val="231F20"/>
          <w:spacing w:val="-7"/>
          <w:sz w:val="19"/>
        </w:rPr>
        <w:t> </w:t>
      </w:r>
      <w:r>
        <w:rPr>
          <w:color w:val="231F20"/>
          <w:sz w:val="19"/>
        </w:rPr>
        <w:t>were</w:t>
      </w:r>
      <w:r>
        <w:rPr>
          <w:color w:val="231F20"/>
          <w:spacing w:val="-7"/>
          <w:sz w:val="19"/>
        </w:rPr>
        <w:t> </w:t>
      </w:r>
      <w:r>
        <w:rPr>
          <w:color w:val="231F20"/>
          <w:sz w:val="19"/>
        </w:rPr>
        <w:t>on</w:t>
      </w:r>
      <w:r>
        <w:rPr>
          <w:color w:val="231F20"/>
          <w:spacing w:val="-7"/>
          <w:sz w:val="19"/>
        </w:rPr>
        <w:t> </w:t>
      </w:r>
      <w:r>
        <w:rPr>
          <w:color w:val="231F20"/>
          <w:sz w:val="19"/>
        </w:rPr>
        <w:t>the</w:t>
      </w:r>
      <w:r>
        <w:rPr>
          <w:color w:val="231F20"/>
          <w:spacing w:val="-7"/>
          <w:sz w:val="19"/>
        </w:rPr>
        <w:t> </w:t>
      </w:r>
      <w:r>
        <w:rPr>
          <w:color w:val="231F20"/>
          <w:sz w:val="19"/>
        </w:rPr>
        <w:t>board</w:t>
      </w:r>
      <w:r>
        <w:rPr>
          <w:color w:val="231F20"/>
          <w:spacing w:val="-7"/>
          <w:sz w:val="19"/>
        </w:rPr>
        <w:t> </w:t>
      </w:r>
      <w:r>
        <w:rPr>
          <w:color w:val="231F20"/>
          <w:sz w:val="19"/>
        </w:rPr>
        <w:t>of</w:t>
      </w:r>
      <w:r>
        <w:rPr>
          <w:color w:val="231F20"/>
          <w:spacing w:val="-7"/>
          <w:sz w:val="19"/>
        </w:rPr>
        <w:t> </w:t>
      </w:r>
      <w:r>
        <w:rPr>
          <w:color w:val="231F20"/>
          <w:sz w:val="19"/>
        </w:rPr>
        <w:t>directors</w:t>
      </w:r>
      <w:r>
        <w:rPr>
          <w:color w:val="231F20"/>
          <w:spacing w:val="-7"/>
          <w:sz w:val="19"/>
        </w:rPr>
        <w:t> </w:t>
      </w:r>
      <w:r>
        <w:rPr>
          <w:color w:val="231F20"/>
          <w:sz w:val="19"/>
        </w:rPr>
        <w:t>of</w:t>
      </w:r>
      <w:r>
        <w:rPr>
          <w:color w:val="231F20"/>
          <w:spacing w:val="-7"/>
          <w:sz w:val="19"/>
        </w:rPr>
        <w:t> </w:t>
      </w:r>
      <w:r>
        <w:rPr>
          <w:color w:val="231F20"/>
          <w:sz w:val="19"/>
        </w:rPr>
        <w:t>the</w:t>
      </w:r>
      <w:r>
        <w:rPr>
          <w:color w:val="231F20"/>
          <w:spacing w:val="-7"/>
          <w:sz w:val="19"/>
        </w:rPr>
        <w:t> </w:t>
      </w:r>
      <w:r>
        <w:rPr>
          <w:color w:val="231F20"/>
          <w:sz w:val="19"/>
        </w:rPr>
        <w:t>theater,</w:t>
      </w:r>
      <w:r>
        <w:rPr>
          <w:color w:val="231F20"/>
          <w:spacing w:val="-7"/>
          <w:sz w:val="19"/>
        </w:rPr>
        <w:t> </w:t>
      </w:r>
      <w:r>
        <w:rPr>
          <w:color w:val="231F20"/>
          <w:sz w:val="19"/>
        </w:rPr>
        <w:t>would</w:t>
      </w:r>
      <w:r>
        <w:rPr>
          <w:color w:val="231F20"/>
          <w:spacing w:val="-7"/>
          <w:sz w:val="19"/>
        </w:rPr>
        <w:t> </w:t>
      </w:r>
      <w:r>
        <w:rPr>
          <w:color w:val="231F20"/>
          <w:sz w:val="19"/>
        </w:rPr>
        <w:t>you</w:t>
      </w:r>
      <w:r>
        <w:rPr>
          <w:color w:val="231F20"/>
          <w:spacing w:val="-7"/>
          <w:sz w:val="19"/>
        </w:rPr>
        <w:t> </w:t>
      </w:r>
      <w:r>
        <w:rPr>
          <w:color w:val="231F20"/>
          <w:sz w:val="19"/>
        </w:rPr>
        <w:t>be</w:t>
      </w:r>
      <w:r>
        <w:rPr>
          <w:color w:val="231F20"/>
          <w:spacing w:val="-7"/>
          <w:sz w:val="19"/>
        </w:rPr>
        <w:t> </w:t>
      </w:r>
      <w:r>
        <w:rPr>
          <w:color w:val="231F20"/>
          <w:sz w:val="19"/>
        </w:rPr>
        <w:t>pleased</w:t>
      </w:r>
      <w:r>
        <w:rPr>
          <w:color w:val="231F20"/>
          <w:spacing w:val="-7"/>
          <w:sz w:val="19"/>
        </w:rPr>
        <w:t> </w:t>
      </w:r>
      <w:r>
        <w:rPr>
          <w:color w:val="231F20"/>
          <w:sz w:val="19"/>
        </w:rPr>
        <w:t>with</w:t>
      </w:r>
      <w:r>
        <w:rPr>
          <w:color w:val="231F20"/>
          <w:spacing w:val="-7"/>
          <w:sz w:val="19"/>
        </w:rPr>
        <w:t> </w:t>
      </w:r>
      <w:r>
        <w:rPr>
          <w:color w:val="231F20"/>
          <w:sz w:val="19"/>
        </w:rPr>
        <w:t>how</w:t>
      </w:r>
      <w:r>
        <w:rPr>
          <w:color w:val="231F20"/>
          <w:spacing w:val="-7"/>
          <w:sz w:val="19"/>
        </w:rPr>
        <w:t> </w:t>
      </w:r>
      <w:r>
        <w:rPr>
          <w:color w:val="231F20"/>
          <w:sz w:val="19"/>
        </w:rPr>
        <w:t>well</w:t>
      </w:r>
      <w:r>
        <w:rPr>
          <w:color w:val="231F20"/>
          <w:spacing w:val="-7"/>
          <w:sz w:val="19"/>
        </w:rPr>
        <w:t> </w:t>
      </w:r>
      <w:r>
        <w:rPr>
          <w:color w:val="231F20"/>
          <w:sz w:val="19"/>
        </w:rPr>
        <w:t>costs were controlled during the year? Why, or why not?</w:t>
      </w:r>
    </w:p>
    <w:p>
      <w:pPr>
        <w:pStyle w:val="ListParagraph"/>
        <w:numPr>
          <w:ilvl w:val="0"/>
          <w:numId w:val="17"/>
        </w:numPr>
        <w:tabs>
          <w:tab w:pos="4263" w:val="left" w:leader="none"/>
        </w:tabs>
        <w:spacing w:line="240" w:lineRule="auto" w:before="3" w:after="0"/>
        <w:ind w:left="4262" w:right="1616" w:hanging="360"/>
        <w:jc w:val="both"/>
        <w:rPr>
          <w:sz w:val="19"/>
        </w:rPr>
      </w:pPr>
      <w:r>
        <w:rPr>
          <w:color w:val="231F20"/>
          <w:sz w:val="19"/>
        </w:rPr>
        <w:t>The cost formulas provide figures for the average cost per production and average cost per performance. How accurate do you think these figures would be for predicting the cost of a new production or of an additional performance of a particular production?</w:t>
      </w:r>
    </w:p>
    <w:sectPr>
      <w:pgSz w:w="12960" w:h="15660"/>
      <w:pgMar w:top="0" w:bottom="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roxima Nova Rg">
    <w:altName w:val="Proxima Nova Rg"/>
    <w:charset w:val="0"/>
    <w:family w:val="auto"/>
    <w:pitch w:val="variable"/>
  </w:font>
  <w:font w:name="Calibri">
    <w:altName w:val="Calibri"/>
    <w:charset w:val="0"/>
    <w:family w:val="swiss"/>
    <w:pitch w:val="variable"/>
  </w:font>
  <w:font w:name="Gill Sans MT">
    <w:altName w:val="Gill Sans MT"/>
    <w:charset w:val="0"/>
    <w:family w:val="swiss"/>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4262" w:hanging="361"/>
        <w:jc w:val="left"/>
      </w:pPr>
      <w:rPr>
        <w:rFonts w:hint="default" w:ascii="Times New Roman" w:hAnsi="Times New Roman" w:eastAsia="Times New Roman" w:cs="Times New Roman"/>
        <w:b w:val="0"/>
        <w:bCs w:val="0"/>
        <w:i w:val="0"/>
        <w:iCs w:val="0"/>
        <w:color w:val="231F20"/>
        <w:w w:val="100"/>
        <w:sz w:val="19"/>
        <w:szCs w:val="19"/>
        <w:lang w:val="en-US" w:eastAsia="en-US" w:bidi="ar-SA"/>
      </w:rPr>
    </w:lvl>
    <w:lvl w:ilvl="1">
      <w:start w:val="0"/>
      <w:numFmt w:val="bullet"/>
      <w:lvlText w:val="•"/>
      <w:lvlJc w:val="left"/>
      <w:pPr>
        <w:ind w:left="5130" w:hanging="361"/>
      </w:pPr>
      <w:rPr>
        <w:rFonts w:hint="default"/>
        <w:lang w:val="en-US" w:eastAsia="en-US" w:bidi="ar-SA"/>
      </w:rPr>
    </w:lvl>
    <w:lvl w:ilvl="2">
      <w:start w:val="0"/>
      <w:numFmt w:val="bullet"/>
      <w:lvlText w:val="•"/>
      <w:lvlJc w:val="left"/>
      <w:pPr>
        <w:ind w:left="6000" w:hanging="361"/>
      </w:pPr>
      <w:rPr>
        <w:rFonts w:hint="default"/>
        <w:lang w:val="en-US" w:eastAsia="en-US" w:bidi="ar-SA"/>
      </w:rPr>
    </w:lvl>
    <w:lvl w:ilvl="3">
      <w:start w:val="0"/>
      <w:numFmt w:val="bullet"/>
      <w:lvlText w:val="•"/>
      <w:lvlJc w:val="left"/>
      <w:pPr>
        <w:ind w:left="6870" w:hanging="361"/>
      </w:pPr>
      <w:rPr>
        <w:rFonts w:hint="default"/>
        <w:lang w:val="en-US" w:eastAsia="en-US" w:bidi="ar-SA"/>
      </w:rPr>
    </w:lvl>
    <w:lvl w:ilvl="4">
      <w:start w:val="0"/>
      <w:numFmt w:val="bullet"/>
      <w:lvlText w:val="•"/>
      <w:lvlJc w:val="left"/>
      <w:pPr>
        <w:ind w:left="7740" w:hanging="361"/>
      </w:pPr>
      <w:rPr>
        <w:rFonts w:hint="default"/>
        <w:lang w:val="en-US" w:eastAsia="en-US" w:bidi="ar-SA"/>
      </w:rPr>
    </w:lvl>
    <w:lvl w:ilvl="5">
      <w:start w:val="0"/>
      <w:numFmt w:val="bullet"/>
      <w:lvlText w:val="•"/>
      <w:lvlJc w:val="left"/>
      <w:pPr>
        <w:ind w:left="8610" w:hanging="361"/>
      </w:pPr>
      <w:rPr>
        <w:rFonts w:hint="default"/>
        <w:lang w:val="en-US" w:eastAsia="en-US" w:bidi="ar-SA"/>
      </w:rPr>
    </w:lvl>
    <w:lvl w:ilvl="6">
      <w:start w:val="0"/>
      <w:numFmt w:val="bullet"/>
      <w:lvlText w:val="•"/>
      <w:lvlJc w:val="left"/>
      <w:pPr>
        <w:ind w:left="9480" w:hanging="361"/>
      </w:pPr>
      <w:rPr>
        <w:rFonts w:hint="default"/>
        <w:lang w:val="en-US" w:eastAsia="en-US" w:bidi="ar-SA"/>
      </w:rPr>
    </w:lvl>
    <w:lvl w:ilvl="7">
      <w:start w:val="0"/>
      <w:numFmt w:val="bullet"/>
      <w:lvlText w:val="•"/>
      <w:lvlJc w:val="left"/>
      <w:pPr>
        <w:ind w:left="10350" w:hanging="361"/>
      </w:pPr>
      <w:rPr>
        <w:rFonts w:hint="default"/>
        <w:lang w:val="en-US" w:eastAsia="en-US" w:bidi="ar-SA"/>
      </w:rPr>
    </w:lvl>
    <w:lvl w:ilvl="8">
      <w:start w:val="0"/>
      <w:numFmt w:val="bullet"/>
      <w:lvlText w:val="•"/>
      <w:lvlJc w:val="left"/>
      <w:pPr>
        <w:ind w:left="11220" w:hanging="361"/>
      </w:pPr>
      <w:rPr>
        <w:rFonts w:hint="default"/>
        <w:lang w:val="en-US" w:eastAsia="en-US" w:bidi="ar-SA"/>
      </w:rPr>
    </w:lvl>
  </w:abstractNum>
  <w:abstractNum w:abstractNumId="14">
    <w:multiLevelType w:val="hybridMultilevel"/>
    <w:lvl w:ilvl="0">
      <w:start w:val="1"/>
      <w:numFmt w:val="lowerLetter"/>
      <w:lvlText w:val="%1."/>
      <w:lvlJc w:val="left"/>
      <w:pPr>
        <w:ind w:left="1980" w:hanging="361"/>
        <w:jc w:val="left"/>
      </w:pPr>
      <w:rPr>
        <w:rFonts w:hint="default" w:ascii="Times New Roman" w:hAnsi="Times New Roman" w:eastAsia="Times New Roman" w:cs="Times New Roman"/>
        <w:b w:val="0"/>
        <w:bCs w:val="0"/>
        <w:i w:val="0"/>
        <w:iCs w:val="0"/>
        <w:color w:val="231F20"/>
        <w:w w:val="100"/>
        <w:sz w:val="19"/>
        <w:szCs w:val="19"/>
        <w:lang w:val="en-US" w:eastAsia="en-US" w:bidi="ar-SA"/>
      </w:rPr>
    </w:lvl>
    <w:lvl w:ilvl="1">
      <w:start w:val="0"/>
      <w:numFmt w:val="bullet"/>
      <w:lvlText w:val="•"/>
      <w:lvlJc w:val="left"/>
      <w:pPr>
        <w:ind w:left="3078" w:hanging="361"/>
      </w:pPr>
      <w:rPr>
        <w:rFonts w:hint="default"/>
        <w:lang w:val="en-US" w:eastAsia="en-US" w:bidi="ar-SA"/>
      </w:rPr>
    </w:lvl>
    <w:lvl w:ilvl="2">
      <w:start w:val="0"/>
      <w:numFmt w:val="bullet"/>
      <w:lvlText w:val="•"/>
      <w:lvlJc w:val="left"/>
      <w:pPr>
        <w:ind w:left="4176" w:hanging="361"/>
      </w:pPr>
      <w:rPr>
        <w:rFonts w:hint="default"/>
        <w:lang w:val="en-US" w:eastAsia="en-US" w:bidi="ar-SA"/>
      </w:rPr>
    </w:lvl>
    <w:lvl w:ilvl="3">
      <w:start w:val="0"/>
      <w:numFmt w:val="bullet"/>
      <w:lvlText w:val="•"/>
      <w:lvlJc w:val="left"/>
      <w:pPr>
        <w:ind w:left="5274" w:hanging="361"/>
      </w:pPr>
      <w:rPr>
        <w:rFonts w:hint="default"/>
        <w:lang w:val="en-US" w:eastAsia="en-US" w:bidi="ar-SA"/>
      </w:rPr>
    </w:lvl>
    <w:lvl w:ilvl="4">
      <w:start w:val="0"/>
      <w:numFmt w:val="bullet"/>
      <w:lvlText w:val="•"/>
      <w:lvlJc w:val="left"/>
      <w:pPr>
        <w:ind w:left="6372" w:hanging="361"/>
      </w:pPr>
      <w:rPr>
        <w:rFonts w:hint="default"/>
        <w:lang w:val="en-US" w:eastAsia="en-US" w:bidi="ar-SA"/>
      </w:rPr>
    </w:lvl>
    <w:lvl w:ilvl="5">
      <w:start w:val="0"/>
      <w:numFmt w:val="bullet"/>
      <w:lvlText w:val="•"/>
      <w:lvlJc w:val="left"/>
      <w:pPr>
        <w:ind w:left="7470" w:hanging="361"/>
      </w:pPr>
      <w:rPr>
        <w:rFonts w:hint="default"/>
        <w:lang w:val="en-US" w:eastAsia="en-US" w:bidi="ar-SA"/>
      </w:rPr>
    </w:lvl>
    <w:lvl w:ilvl="6">
      <w:start w:val="0"/>
      <w:numFmt w:val="bullet"/>
      <w:lvlText w:val="•"/>
      <w:lvlJc w:val="left"/>
      <w:pPr>
        <w:ind w:left="8568" w:hanging="361"/>
      </w:pPr>
      <w:rPr>
        <w:rFonts w:hint="default"/>
        <w:lang w:val="en-US" w:eastAsia="en-US" w:bidi="ar-SA"/>
      </w:rPr>
    </w:lvl>
    <w:lvl w:ilvl="7">
      <w:start w:val="0"/>
      <w:numFmt w:val="bullet"/>
      <w:lvlText w:val="•"/>
      <w:lvlJc w:val="left"/>
      <w:pPr>
        <w:ind w:left="9666" w:hanging="361"/>
      </w:pPr>
      <w:rPr>
        <w:rFonts w:hint="default"/>
        <w:lang w:val="en-US" w:eastAsia="en-US" w:bidi="ar-SA"/>
      </w:rPr>
    </w:lvl>
    <w:lvl w:ilvl="8">
      <w:start w:val="0"/>
      <w:numFmt w:val="bullet"/>
      <w:lvlText w:val="•"/>
      <w:lvlJc w:val="left"/>
      <w:pPr>
        <w:ind w:left="10764" w:hanging="361"/>
      </w:pPr>
      <w:rPr>
        <w:rFonts w:hint="default"/>
        <w:lang w:val="en-US" w:eastAsia="en-US" w:bidi="ar-SA"/>
      </w:rPr>
    </w:lvl>
  </w:abstractNum>
  <w:abstractNum w:abstractNumId="11">
    <w:multiLevelType w:val="hybridMultilevel"/>
    <w:lvl w:ilvl="0">
      <w:start w:val="1"/>
      <w:numFmt w:val="decimal"/>
      <w:lvlText w:val="%1."/>
      <w:lvlJc w:val="left"/>
      <w:pPr>
        <w:ind w:left="4260" w:hanging="361"/>
        <w:jc w:val="left"/>
      </w:pPr>
      <w:rPr>
        <w:rFonts w:hint="default" w:ascii="Times New Roman" w:hAnsi="Times New Roman" w:eastAsia="Times New Roman" w:cs="Times New Roman"/>
        <w:b w:val="0"/>
        <w:bCs w:val="0"/>
        <w:i w:val="0"/>
        <w:iCs w:val="0"/>
        <w:color w:val="231F20"/>
        <w:w w:val="100"/>
        <w:sz w:val="19"/>
        <w:szCs w:val="19"/>
        <w:lang w:val="en-US" w:eastAsia="en-US" w:bidi="ar-SA"/>
      </w:rPr>
    </w:lvl>
    <w:lvl w:ilvl="1">
      <w:start w:val="0"/>
      <w:numFmt w:val="bullet"/>
      <w:lvlText w:val="•"/>
      <w:lvlJc w:val="left"/>
      <w:pPr>
        <w:ind w:left="5130" w:hanging="361"/>
      </w:pPr>
      <w:rPr>
        <w:rFonts w:hint="default"/>
        <w:lang w:val="en-US" w:eastAsia="en-US" w:bidi="ar-SA"/>
      </w:rPr>
    </w:lvl>
    <w:lvl w:ilvl="2">
      <w:start w:val="0"/>
      <w:numFmt w:val="bullet"/>
      <w:lvlText w:val="•"/>
      <w:lvlJc w:val="left"/>
      <w:pPr>
        <w:ind w:left="6000" w:hanging="361"/>
      </w:pPr>
      <w:rPr>
        <w:rFonts w:hint="default"/>
        <w:lang w:val="en-US" w:eastAsia="en-US" w:bidi="ar-SA"/>
      </w:rPr>
    </w:lvl>
    <w:lvl w:ilvl="3">
      <w:start w:val="0"/>
      <w:numFmt w:val="bullet"/>
      <w:lvlText w:val="•"/>
      <w:lvlJc w:val="left"/>
      <w:pPr>
        <w:ind w:left="6870" w:hanging="361"/>
      </w:pPr>
      <w:rPr>
        <w:rFonts w:hint="default"/>
        <w:lang w:val="en-US" w:eastAsia="en-US" w:bidi="ar-SA"/>
      </w:rPr>
    </w:lvl>
    <w:lvl w:ilvl="4">
      <w:start w:val="0"/>
      <w:numFmt w:val="bullet"/>
      <w:lvlText w:val="•"/>
      <w:lvlJc w:val="left"/>
      <w:pPr>
        <w:ind w:left="7740" w:hanging="361"/>
      </w:pPr>
      <w:rPr>
        <w:rFonts w:hint="default"/>
        <w:lang w:val="en-US" w:eastAsia="en-US" w:bidi="ar-SA"/>
      </w:rPr>
    </w:lvl>
    <w:lvl w:ilvl="5">
      <w:start w:val="0"/>
      <w:numFmt w:val="bullet"/>
      <w:lvlText w:val="•"/>
      <w:lvlJc w:val="left"/>
      <w:pPr>
        <w:ind w:left="8610" w:hanging="361"/>
      </w:pPr>
      <w:rPr>
        <w:rFonts w:hint="default"/>
        <w:lang w:val="en-US" w:eastAsia="en-US" w:bidi="ar-SA"/>
      </w:rPr>
    </w:lvl>
    <w:lvl w:ilvl="6">
      <w:start w:val="0"/>
      <w:numFmt w:val="bullet"/>
      <w:lvlText w:val="•"/>
      <w:lvlJc w:val="left"/>
      <w:pPr>
        <w:ind w:left="9480" w:hanging="361"/>
      </w:pPr>
      <w:rPr>
        <w:rFonts w:hint="default"/>
        <w:lang w:val="en-US" w:eastAsia="en-US" w:bidi="ar-SA"/>
      </w:rPr>
    </w:lvl>
    <w:lvl w:ilvl="7">
      <w:start w:val="0"/>
      <w:numFmt w:val="bullet"/>
      <w:lvlText w:val="•"/>
      <w:lvlJc w:val="left"/>
      <w:pPr>
        <w:ind w:left="10350" w:hanging="361"/>
      </w:pPr>
      <w:rPr>
        <w:rFonts w:hint="default"/>
        <w:lang w:val="en-US" w:eastAsia="en-US" w:bidi="ar-SA"/>
      </w:rPr>
    </w:lvl>
    <w:lvl w:ilvl="8">
      <w:start w:val="0"/>
      <w:numFmt w:val="bullet"/>
      <w:lvlText w:val="•"/>
      <w:lvlJc w:val="left"/>
      <w:pPr>
        <w:ind w:left="11220" w:hanging="361"/>
      </w:pPr>
      <w:rPr>
        <w:rFonts w:hint="default"/>
        <w:lang w:val="en-US" w:eastAsia="en-US" w:bidi="ar-SA"/>
      </w:rPr>
    </w:lvl>
  </w:abstractNum>
  <w:abstractNum w:abstractNumId="8">
    <w:multiLevelType w:val="hybridMultilevel"/>
    <w:lvl w:ilvl="0">
      <w:start w:val="1"/>
      <w:numFmt w:val="decimal"/>
      <w:lvlText w:val="%1."/>
      <w:lvlJc w:val="left"/>
      <w:pPr>
        <w:ind w:left="4262" w:hanging="361"/>
        <w:jc w:val="left"/>
      </w:pPr>
      <w:rPr>
        <w:rFonts w:hint="default" w:ascii="Times New Roman" w:hAnsi="Times New Roman" w:eastAsia="Times New Roman" w:cs="Times New Roman"/>
        <w:b w:val="0"/>
        <w:bCs w:val="0"/>
        <w:i w:val="0"/>
        <w:iCs w:val="0"/>
        <w:color w:val="231F20"/>
        <w:w w:val="100"/>
        <w:sz w:val="19"/>
        <w:szCs w:val="19"/>
        <w:lang w:val="en-US" w:eastAsia="en-US" w:bidi="ar-SA"/>
      </w:rPr>
    </w:lvl>
    <w:lvl w:ilvl="1">
      <w:start w:val="0"/>
      <w:numFmt w:val="bullet"/>
      <w:lvlText w:val="•"/>
      <w:lvlJc w:val="left"/>
      <w:pPr>
        <w:ind w:left="5130" w:hanging="361"/>
      </w:pPr>
      <w:rPr>
        <w:rFonts w:hint="default"/>
        <w:lang w:val="en-US" w:eastAsia="en-US" w:bidi="ar-SA"/>
      </w:rPr>
    </w:lvl>
    <w:lvl w:ilvl="2">
      <w:start w:val="0"/>
      <w:numFmt w:val="bullet"/>
      <w:lvlText w:val="•"/>
      <w:lvlJc w:val="left"/>
      <w:pPr>
        <w:ind w:left="6000" w:hanging="361"/>
      </w:pPr>
      <w:rPr>
        <w:rFonts w:hint="default"/>
        <w:lang w:val="en-US" w:eastAsia="en-US" w:bidi="ar-SA"/>
      </w:rPr>
    </w:lvl>
    <w:lvl w:ilvl="3">
      <w:start w:val="0"/>
      <w:numFmt w:val="bullet"/>
      <w:lvlText w:val="•"/>
      <w:lvlJc w:val="left"/>
      <w:pPr>
        <w:ind w:left="6870" w:hanging="361"/>
      </w:pPr>
      <w:rPr>
        <w:rFonts w:hint="default"/>
        <w:lang w:val="en-US" w:eastAsia="en-US" w:bidi="ar-SA"/>
      </w:rPr>
    </w:lvl>
    <w:lvl w:ilvl="4">
      <w:start w:val="0"/>
      <w:numFmt w:val="bullet"/>
      <w:lvlText w:val="•"/>
      <w:lvlJc w:val="left"/>
      <w:pPr>
        <w:ind w:left="7740" w:hanging="361"/>
      </w:pPr>
      <w:rPr>
        <w:rFonts w:hint="default"/>
        <w:lang w:val="en-US" w:eastAsia="en-US" w:bidi="ar-SA"/>
      </w:rPr>
    </w:lvl>
    <w:lvl w:ilvl="5">
      <w:start w:val="0"/>
      <w:numFmt w:val="bullet"/>
      <w:lvlText w:val="•"/>
      <w:lvlJc w:val="left"/>
      <w:pPr>
        <w:ind w:left="8610" w:hanging="361"/>
      </w:pPr>
      <w:rPr>
        <w:rFonts w:hint="default"/>
        <w:lang w:val="en-US" w:eastAsia="en-US" w:bidi="ar-SA"/>
      </w:rPr>
    </w:lvl>
    <w:lvl w:ilvl="6">
      <w:start w:val="0"/>
      <w:numFmt w:val="bullet"/>
      <w:lvlText w:val="•"/>
      <w:lvlJc w:val="left"/>
      <w:pPr>
        <w:ind w:left="9480" w:hanging="361"/>
      </w:pPr>
      <w:rPr>
        <w:rFonts w:hint="default"/>
        <w:lang w:val="en-US" w:eastAsia="en-US" w:bidi="ar-SA"/>
      </w:rPr>
    </w:lvl>
    <w:lvl w:ilvl="7">
      <w:start w:val="0"/>
      <w:numFmt w:val="bullet"/>
      <w:lvlText w:val="•"/>
      <w:lvlJc w:val="left"/>
      <w:pPr>
        <w:ind w:left="10350" w:hanging="361"/>
      </w:pPr>
      <w:rPr>
        <w:rFonts w:hint="default"/>
        <w:lang w:val="en-US" w:eastAsia="en-US" w:bidi="ar-SA"/>
      </w:rPr>
    </w:lvl>
    <w:lvl w:ilvl="8">
      <w:start w:val="0"/>
      <w:numFmt w:val="bullet"/>
      <w:lvlText w:val="•"/>
      <w:lvlJc w:val="left"/>
      <w:pPr>
        <w:ind w:left="11220" w:hanging="361"/>
      </w:pPr>
      <w:rPr>
        <w:rFonts w:hint="default"/>
        <w:lang w:val="en-US" w:eastAsia="en-US" w:bidi="ar-SA"/>
      </w:rPr>
    </w:lvl>
  </w:abstractNum>
  <w:abstractNum w:abstractNumId="7">
    <w:multiLevelType w:val="hybridMultilevel"/>
    <w:lvl w:ilvl="0">
      <w:start w:val="1"/>
      <w:numFmt w:val="decimal"/>
      <w:lvlText w:val="%1."/>
      <w:lvlJc w:val="left"/>
      <w:pPr>
        <w:ind w:left="1983" w:hanging="361"/>
        <w:jc w:val="left"/>
      </w:pPr>
      <w:rPr>
        <w:rFonts w:hint="default" w:ascii="Times New Roman" w:hAnsi="Times New Roman" w:eastAsia="Times New Roman" w:cs="Times New Roman"/>
        <w:b w:val="0"/>
        <w:bCs w:val="0"/>
        <w:i w:val="0"/>
        <w:iCs w:val="0"/>
        <w:color w:val="231F20"/>
        <w:w w:val="100"/>
        <w:sz w:val="19"/>
        <w:szCs w:val="19"/>
        <w:lang w:val="en-US" w:eastAsia="en-US" w:bidi="ar-SA"/>
      </w:rPr>
    </w:lvl>
    <w:lvl w:ilvl="1">
      <w:start w:val="0"/>
      <w:numFmt w:val="bullet"/>
      <w:lvlText w:val="•"/>
      <w:lvlJc w:val="left"/>
      <w:pPr>
        <w:ind w:left="3078" w:hanging="361"/>
      </w:pPr>
      <w:rPr>
        <w:rFonts w:hint="default"/>
        <w:lang w:val="en-US" w:eastAsia="en-US" w:bidi="ar-SA"/>
      </w:rPr>
    </w:lvl>
    <w:lvl w:ilvl="2">
      <w:start w:val="0"/>
      <w:numFmt w:val="bullet"/>
      <w:lvlText w:val="•"/>
      <w:lvlJc w:val="left"/>
      <w:pPr>
        <w:ind w:left="4176" w:hanging="361"/>
      </w:pPr>
      <w:rPr>
        <w:rFonts w:hint="default"/>
        <w:lang w:val="en-US" w:eastAsia="en-US" w:bidi="ar-SA"/>
      </w:rPr>
    </w:lvl>
    <w:lvl w:ilvl="3">
      <w:start w:val="0"/>
      <w:numFmt w:val="bullet"/>
      <w:lvlText w:val="•"/>
      <w:lvlJc w:val="left"/>
      <w:pPr>
        <w:ind w:left="5274" w:hanging="361"/>
      </w:pPr>
      <w:rPr>
        <w:rFonts w:hint="default"/>
        <w:lang w:val="en-US" w:eastAsia="en-US" w:bidi="ar-SA"/>
      </w:rPr>
    </w:lvl>
    <w:lvl w:ilvl="4">
      <w:start w:val="0"/>
      <w:numFmt w:val="bullet"/>
      <w:lvlText w:val="•"/>
      <w:lvlJc w:val="left"/>
      <w:pPr>
        <w:ind w:left="6372" w:hanging="361"/>
      </w:pPr>
      <w:rPr>
        <w:rFonts w:hint="default"/>
        <w:lang w:val="en-US" w:eastAsia="en-US" w:bidi="ar-SA"/>
      </w:rPr>
    </w:lvl>
    <w:lvl w:ilvl="5">
      <w:start w:val="0"/>
      <w:numFmt w:val="bullet"/>
      <w:lvlText w:val="•"/>
      <w:lvlJc w:val="left"/>
      <w:pPr>
        <w:ind w:left="7470" w:hanging="361"/>
      </w:pPr>
      <w:rPr>
        <w:rFonts w:hint="default"/>
        <w:lang w:val="en-US" w:eastAsia="en-US" w:bidi="ar-SA"/>
      </w:rPr>
    </w:lvl>
    <w:lvl w:ilvl="6">
      <w:start w:val="0"/>
      <w:numFmt w:val="bullet"/>
      <w:lvlText w:val="•"/>
      <w:lvlJc w:val="left"/>
      <w:pPr>
        <w:ind w:left="8568" w:hanging="361"/>
      </w:pPr>
      <w:rPr>
        <w:rFonts w:hint="default"/>
        <w:lang w:val="en-US" w:eastAsia="en-US" w:bidi="ar-SA"/>
      </w:rPr>
    </w:lvl>
    <w:lvl w:ilvl="7">
      <w:start w:val="0"/>
      <w:numFmt w:val="bullet"/>
      <w:lvlText w:val="•"/>
      <w:lvlJc w:val="left"/>
      <w:pPr>
        <w:ind w:left="9666" w:hanging="361"/>
      </w:pPr>
      <w:rPr>
        <w:rFonts w:hint="default"/>
        <w:lang w:val="en-US" w:eastAsia="en-US" w:bidi="ar-SA"/>
      </w:rPr>
    </w:lvl>
    <w:lvl w:ilvl="8">
      <w:start w:val="0"/>
      <w:numFmt w:val="bullet"/>
      <w:lvlText w:val="•"/>
      <w:lvlJc w:val="left"/>
      <w:pPr>
        <w:ind w:left="10764" w:hanging="361"/>
      </w:pPr>
      <w:rPr>
        <w:rFonts w:hint="default"/>
        <w:lang w:val="en-US" w:eastAsia="en-US" w:bidi="ar-SA"/>
      </w:rPr>
    </w:lvl>
  </w:abstractNum>
  <w:abstractNum w:abstractNumId="6">
    <w:multiLevelType w:val="hybridMultilevel"/>
    <w:lvl w:ilvl="0">
      <w:start w:val="1"/>
      <w:numFmt w:val="decimal"/>
      <w:lvlText w:val="%1."/>
      <w:lvlJc w:val="left"/>
      <w:pPr>
        <w:ind w:left="1978" w:hanging="361"/>
        <w:jc w:val="left"/>
      </w:pPr>
      <w:rPr>
        <w:rFonts w:hint="default" w:ascii="Times New Roman" w:hAnsi="Times New Roman" w:eastAsia="Times New Roman" w:cs="Times New Roman"/>
        <w:b w:val="0"/>
        <w:bCs w:val="0"/>
        <w:i w:val="0"/>
        <w:iCs w:val="0"/>
        <w:color w:val="231F20"/>
        <w:w w:val="100"/>
        <w:sz w:val="19"/>
        <w:szCs w:val="19"/>
        <w:lang w:val="en-US" w:eastAsia="en-US" w:bidi="ar-SA"/>
      </w:rPr>
    </w:lvl>
    <w:lvl w:ilvl="1">
      <w:start w:val="0"/>
      <w:numFmt w:val="bullet"/>
      <w:lvlText w:val="•"/>
      <w:lvlJc w:val="left"/>
      <w:pPr>
        <w:ind w:left="3078" w:hanging="361"/>
      </w:pPr>
      <w:rPr>
        <w:rFonts w:hint="default"/>
        <w:lang w:val="en-US" w:eastAsia="en-US" w:bidi="ar-SA"/>
      </w:rPr>
    </w:lvl>
    <w:lvl w:ilvl="2">
      <w:start w:val="0"/>
      <w:numFmt w:val="bullet"/>
      <w:lvlText w:val="•"/>
      <w:lvlJc w:val="left"/>
      <w:pPr>
        <w:ind w:left="4176" w:hanging="361"/>
      </w:pPr>
      <w:rPr>
        <w:rFonts w:hint="default"/>
        <w:lang w:val="en-US" w:eastAsia="en-US" w:bidi="ar-SA"/>
      </w:rPr>
    </w:lvl>
    <w:lvl w:ilvl="3">
      <w:start w:val="0"/>
      <w:numFmt w:val="bullet"/>
      <w:lvlText w:val="•"/>
      <w:lvlJc w:val="left"/>
      <w:pPr>
        <w:ind w:left="5274" w:hanging="361"/>
      </w:pPr>
      <w:rPr>
        <w:rFonts w:hint="default"/>
        <w:lang w:val="en-US" w:eastAsia="en-US" w:bidi="ar-SA"/>
      </w:rPr>
    </w:lvl>
    <w:lvl w:ilvl="4">
      <w:start w:val="0"/>
      <w:numFmt w:val="bullet"/>
      <w:lvlText w:val="•"/>
      <w:lvlJc w:val="left"/>
      <w:pPr>
        <w:ind w:left="6372" w:hanging="361"/>
      </w:pPr>
      <w:rPr>
        <w:rFonts w:hint="default"/>
        <w:lang w:val="en-US" w:eastAsia="en-US" w:bidi="ar-SA"/>
      </w:rPr>
    </w:lvl>
    <w:lvl w:ilvl="5">
      <w:start w:val="0"/>
      <w:numFmt w:val="bullet"/>
      <w:lvlText w:val="•"/>
      <w:lvlJc w:val="left"/>
      <w:pPr>
        <w:ind w:left="7470" w:hanging="361"/>
      </w:pPr>
      <w:rPr>
        <w:rFonts w:hint="default"/>
        <w:lang w:val="en-US" w:eastAsia="en-US" w:bidi="ar-SA"/>
      </w:rPr>
    </w:lvl>
    <w:lvl w:ilvl="6">
      <w:start w:val="0"/>
      <w:numFmt w:val="bullet"/>
      <w:lvlText w:val="•"/>
      <w:lvlJc w:val="left"/>
      <w:pPr>
        <w:ind w:left="8568" w:hanging="361"/>
      </w:pPr>
      <w:rPr>
        <w:rFonts w:hint="default"/>
        <w:lang w:val="en-US" w:eastAsia="en-US" w:bidi="ar-SA"/>
      </w:rPr>
    </w:lvl>
    <w:lvl w:ilvl="7">
      <w:start w:val="0"/>
      <w:numFmt w:val="bullet"/>
      <w:lvlText w:val="•"/>
      <w:lvlJc w:val="left"/>
      <w:pPr>
        <w:ind w:left="9666" w:hanging="361"/>
      </w:pPr>
      <w:rPr>
        <w:rFonts w:hint="default"/>
        <w:lang w:val="en-US" w:eastAsia="en-US" w:bidi="ar-SA"/>
      </w:rPr>
    </w:lvl>
    <w:lvl w:ilvl="8">
      <w:start w:val="0"/>
      <w:numFmt w:val="bullet"/>
      <w:lvlText w:val="•"/>
      <w:lvlJc w:val="left"/>
      <w:pPr>
        <w:ind w:left="10764" w:hanging="361"/>
      </w:pPr>
      <w:rPr>
        <w:rFonts w:hint="default"/>
        <w:lang w:val="en-US" w:eastAsia="en-US" w:bidi="ar-SA"/>
      </w:rPr>
    </w:lvl>
  </w:abstractNum>
  <w:abstractNum w:abstractNumId="4">
    <w:multiLevelType w:val="hybridMultilevel"/>
    <w:lvl w:ilvl="0">
      <w:start w:val="1"/>
      <w:numFmt w:val="decimal"/>
      <w:lvlText w:val="%1."/>
      <w:lvlJc w:val="left"/>
      <w:pPr>
        <w:ind w:left="4260" w:hanging="361"/>
        <w:jc w:val="left"/>
      </w:pPr>
      <w:rPr>
        <w:rFonts w:hint="default" w:ascii="Times New Roman" w:hAnsi="Times New Roman" w:eastAsia="Times New Roman" w:cs="Times New Roman"/>
        <w:b w:val="0"/>
        <w:bCs w:val="0"/>
        <w:i w:val="0"/>
        <w:iCs w:val="0"/>
        <w:color w:val="231F20"/>
        <w:w w:val="100"/>
        <w:sz w:val="19"/>
        <w:szCs w:val="19"/>
        <w:lang w:val="en-US" w:eastAsia="en-US" w:bidi="ar-SA"/>
      </w:rPr>
    </w:lvl>
    <w:lvl w:ilvl="1">
      <w:start w:val="0"/>
      <w:numFmt w:val="bullet"/>
      <w:lvlText w:val="•"/>
      <w:lvlJc w:val="left"/>
      <w:pPr>
        <w:ind w:left="5130" w:hanging="361"/>
      </w:pPr>
      <w:rPr>
        <w:rFonts w:hint="default"/>
        <w:lang w:val="en-US" w:eastAsia="en-US" w:bidi="ar-SA"/>
      </w:rPr>
    </w:lvl>
    <w:lvl w:ilvl="2">
      <w:start w:val="0"/>
      <w:numFmt w:val="bullet"/>
      <w:lvlText w:val="•"/>
      <w:lvlJc w:val="left"/>
      <w:pPr>
        <w:ind w:left="6000" w:hanging="361"/>
      </w:pPr>
      <w:rPr>
        <w:rFonts w:hint="default"/>
        <w:lang w:val="en-US" w:eastAsia="en-US" w:bidi="ar-SA"/>
      </w:rPr>
    </w:lvl>
    <w:lvl w:ilvl="3">
      <w:start w:val="0"/>
      <w:numFmt w:val="bullet"/>
      <w:lvlText w:val="•"/>
      <w:lvlJc w:val="left"/>
      <w:pPr>
        <w:ind w:left="6870" w:hanging="361"/>
      </w:pPr>
      <w:rPr>
        <w:rFonts w:hint="default"/>
        <w:lang w:val="en-US" w:eastAsia="en-US" w:bidi="ar-SA"/>
      </w:rPr>
    </w:lvl>
    <w:lvl w:ilvl="4">
      <w:start w:val="0"/>
      <w:numFmt w:val="bullet"/>
      <w:lvlText w:val="•"/>
      <w:lvlJc w:val="left"/>
      <w:pPr>
        <w:ind w:left="7740" w:hanging="361"/>
      </w:pPr>
      <w:rPr>
        <w:rFonts w:hint="default"/>
        <w:lang w:val="en-US" w:eastAsia="en-US" w:bidi="ar-SA"/>
      </w:rPr>
    </w:lvl>
    <w:lvl w:ilvl="5">
      <w:start w:val="0"/>
      <w:numFmt w:val="bullet"/>
      <w:lvlText w:val="•"/>
      <w:lvlJc w:val="left"/>
      <w:pPr>
        <w:ind w:left="8610" w:hanging="361"/>
      </w:pPr>
      <w:rPr>
        <w:rFonts w:hint="default"/>
        <w:lang w:val="en-US" w:eastAsia="en-US" w:bidi="ar-SA"/>
      </w:rPr>
    </w:lvl>
    <w:lvl w:ilvl="6">
      <w:start w:val="0"/>
      <w:numFmt w:val="bullet"/>
      <w:lvlText w:val="•"/>
      <w:lvlJc w:val="left"/>
      <w:pPr>
        <w:ind w:left="9480" w:hanging="361"/>
      </w:pPr>
      <w:rPr>
        <w:rFonts w:hint="default"/>
        <w:lang w:val="en-US" w:eastAsia="en-US" w:bidi="ar-SA"/>
      </w:rPr>
    </w:lvl>
    <w:lvl w:ilvl="7">
      <w:start w:val="0"/>
      <w:numFmt w:val="bullet"/>
      <w:lvlText w:val="•"/>
      <w:lvlJc w:val="left"/>
      <w:pPr>
        <w:ind w:left="10350" w:hanging="361"/>
      </w:pPr>
      <w:rPr>
        <w:rFonts w:hint="default"/>
        <w:lang w:val="en-US" w:eastAsia="en-US" w:bidi="ar-SA"/>
      </w:rPr>
    </w:lvl>
    <w:lvl w:ilvl="8">
      <w:start w:val="0"/>
      <w:numFmt w:val="bullet"/>
      <w:lvlText w:val="•"/>
      <w:lvlJc w:val="left"/>
      <w:pPr>
        <w:ind w:left="11220" w:hanging="361"/>
      </w:pPr>
      <w:rPr>
        <w:rFonts w:hint="default"/>
        <w:lang w:val="en-US" w:eastAsia="en-US" w:bidi="ar-SA"/>
      </w:rPr>
    </w:lvl>
  </w:abstractNum>
  <w:abstractNum w:abstractNumId="3">
    <w:multiLevelType w:val="hybridMultilevel"/>
    <w:lvl w:ilvl="0">
      <w:start w:val="1"/>
      <w:numFmt w:val="decimal"/>
      <w:lvlText w:val="%1."/>
      <w:lvlJc w:val="left"/>
      <w:pPr>
        <w:ind w:left="1980" w:hanging="266"/>
        <w:jc w:val="right"/>
      </w:pPr>
      <w:rPr>
        <w:rFonts w:hint="default" w:ascii="Times New Roman" w:hAnsi="Times New Roman" w:eastAsia="Times New Roman" w:cs="Times New Roman"/>
        <w:b w:val="0"/>
        <w:bCs w:val="0"/>
        <w:i w:val="0"/>
        <w:iCs w:val="0"/>
        <w:color w:val="231F20"/>
        <w:w w:val="100"/>
        <w:sz w:val="19"/>
        <w:szCs w:val="19"/>
        <w:lang w:val="en-US" w:eastAsia="en-US" w:bidi="ar-SA"/>
      </w:rPr>
    </w:lvl>
    <w:lvl w:ilvl="1">
      <w:start w:val="0"/>
      <w:numFmt w:val="bullet"/>
      <w:lvlText w:val="•"/>
      <w:lvlJc w:val="left"/>
      <w:pPr>
        <w:ind w:left="2688" w:hanging="266"/>
      </w:pPr>
      <w:rPr>
        <w:rFonts w:hint="default"/>
        <w:lang w:val="en-US" w:eastAsia="en-US" w:bidi="ar-SA"/>
      </w:rPr>
    </w:lvl>
    <w:lvl w:ilvl="2">
      <w:start w:val="0"/>
      <w:numFmt w:val="bullet"/>
      <w:lvlText w:val="•"/>
      <w:lvlJc w:val="left"/>
      <w:pPr>
        <w:ind w:left="3397" w:hanging="266"/>
      </w:pPr>
      <w:rPr>
        <w:rFonts w:hint="default"/>
        <w:lang w:val="en-US" w:eastAsia="en-US" w:bidi="ar-SA"/>
      </w:rPr>
    </w:lvl>
    <w:lvl w:ilvl="3">
      <w:start w:val="0"/>
      <w:numFmt w:val="bullet"/>
      <w:lvlText w:val="•"/>
      <w:lvlJc w:val="left"/>
      <w:pPr>
        <w:ind w:left="4105" w:hanging="266"/>
      </w:pPr>
      <w:rPr>
        <w:rFonts w:hint="default"/>
        <w:lang w:val="en-US" w:eastAsia="en-US" w:bidi="ar-SA"/>
      </w:rPr>
    </w:lvl>
    <w:lvl w:ilvl="4">
      <w:start w:val="0"/>
      <w:numFmt w:val="bullet"/>
      <w:lvlText w:val="•"/>
      <w:lvlJc w:val="left"/>
      <w:pPr>
        <w:ind w:left="4814" w:hanging="266"/>
      </w:pPr>
      <w:rPr>
        <w:rFonts w:hint="default"/>
        <w:lang w:val="en-US" w:eastAsia="en-US" w:bidi="ar-SA"/>
      </w:rPr>
    </w:lvl>
    <w:lvl w:ilvl="5">
      <w:start w:val="0"/>
      <w:numFmt w:val="bullet"/>
      <w:lvlText w:val="•"/>
      <w:lvlJc w:val="left"/>
      <w:pPr>
        <w:ind w:left="5523" w:hanging="266"/>
      </w:pPr>
      <w:rPr>
        <w:rFonts w:hint="default"/>
        <w:lang w:val="en-US" w:eastAsia="en-US" w:bidi="ar-SA"/>
      </w:rPr>
    </w:lvl>
    <w:lvl w:ilvl="6">
      <w:start w:val="0"/>
      <w:numFmt w:val="bullet"/>
      <w:lvlText w:val="•"/>
      <w:lvlJc w:val="left"/>
      <w:pPr>
        <w:ind w:left="6231" w:hanging="266"/>
      </w:pPr>
      <w:rPr>
        <w:rFonts w:hint="default"/>
        <w:lang w:val="en-US" w:eastAsia="en-US" w:bidi="ar-SA"/>
      </w:rPr>
    </w:lvl>
    <w:lvl w:ilvl="7">
      <w:start w:val="0"/>
      <w:numFmt w:val="bullet"/>
      <w:lvlText w:val="•"/>
      <w:lvlJc w:val="left"/>
      <w:pPr>
        <w:ind w:left="6940" w:hanging="266"/>
      </w:pPr>
      <w:rPr>
        <w:rFonts w:hint="default"/>
        <w:lang w:val="en-US" w:eastAsia="en-US" w:bidi="ar-SA"/>
      </w:rPr>
    </w:lvl>
    <w:lvl w:ilvl="8">
      <w:start w:val="0"/>
      <w:numFmt w:val="bullet"/>
      <w:lvlText w:val="•"/>
      <w:lvlJc w:val="left"/>
      <w:pPr>
        <w:ind w:left="7648" w:hanging="266"/>
      </w:pPr>
      <w:rPr>
        <w:rFonts w:hint="default"/>
        <w:lang w:val="en-US" w:eastAsia="en-US" w:bidi="ar-SA"/>
      </w:rPr>
    </w:lvl>
  </w:abstractNum>
  <w:abstractNum w:abstractNumId="1">
    <w:multiLevelType w:val="hybridMultilevel"/>
    <w:lvl w:ilvl="0">
      <w:start w:val="1"/>
      <w:numFmt w:val="decimal"/>
      <w:lvlText w:val="%1."/>
      <w:lvlJc w:val="left"/>
      <w:pPr>
        <w:ind w:left="4260" w:hanging="361"/>
        <w:jc w:val="left"/>
      </w:pPr>
      <w:rPr>
        <w:rFonts w:hint="default" w:ascii="Times New Roman" w:hAnsi="Times New Roman" w:eastAsia="Times New Roman" w:cs="Times New Roman"/>
        <w:b w:val="0"/>
        <w:bCs w:val="0"/>
        <w:i w:val="0"/>
        <w:iCs w:val="0"/>
        <w:color w:val="231F20"/>
        <w:w w:val="100"/>
        <w:sz w:val="19"/>
        <w:szCs w:val="19"/>
        <w:lang w:val="en-US" w:eastAsia="en-US" w:bidi="ar-SA"/>
      </w:rPr>
    </w:lvl>
    <w:lvl w:ilvl="1">
      <w:start w:val="0"/>
      <w:numFmt w:val="bullet"/>
      <w:lvlText w:val="•"/>
      <w:lvlJc w:val="left"/>
      <w:pPr>
        <w:ind w:left="5130" w:hanging="361"/>
      </w:pPr>
      <w:rPr>
        <w:rFonts w:hint="default"/>
        <w:lang w:val="en-US" w:eastAsia="en-US" w:bidi="ar-SA"/>
      </w:rPr>
    </w:lvl>
    <w:lvl w:ilvl="2">
      <w:start w:val="0"/>
      <w:numFmt w:val="bullet"/>
      <w:lvlText w:val="•"/>
      <w:lvlJc w:val="left"/>
      <w:pPr>
        <w:ind w:left="6000" w:hanging="361"/>
      </w:pPr>
      <w:rPr>
        <w:rFonts w:hint="default"/>
        <w:lang w:val="en-US" w:eastAsia="en-US" w:bidi="ar-SA"/>
      </w:rPr>
    </w:lvl>
    <w:lvl w:ilvl="3">
      <w:start w:val="0"/>
      <w:numFmt w:val="bullet"/>
      <w:lvlText w:val="•"/>
      <w:lvlJc w:val="left"/>
      <w:pPr>
        <w:ind w:left="6870" w:hanging="361"/>
      </w:pPr>
      <w:rPr>
        <w:rFonts w:hint="default"/>
        <w:lang w:val="en-US" w:eastAsia="en-US" w:bidi="ar-SA"/>
      </w:rPr>
    </w:lvl>
    <w:lvl w:ilvl="4">
      <w:start w:val="0"/>
      <w:numFmt w:val="bullet"/>
      <w:lvlText w:val="•"/>
      <w:lvlJc w:val="left"/>
      <w:pPr>
        <w:ind w:left="7740" w:hanging="361"/>
      </w:pPr>
      <w:rPr>
        <w:rFonts w:hint="default"/>
        <w:lang w:val="en-US" w:eastAsia="en-US" w:bidi="ar-SA"/>
      </w:rPr>
    </w:lvl>
    <w:lvl w:ilvl="5">
      <w:start w:val="0"/>
      <w:numFmt w:val="bullet"/>
      <w:lvlText w:val="•"/>
      <w:lvlJc w:val="left"/>
      <w:pPr>
        <w:ind w:left="8610" w:hanging="361"/>
      </w:pPr>
      <w:rPr>
        <w:rFonts w:hint="default"/>
        <w:lang w:val="en-US" w:eastAsia="en-US" w:bidi="ar-SA"/>
      </w:rPr>
    </w:lvl>
    <w:lvl w:ilvl="6">
      <w:start w:val="0"/>
      <w:numFmt w:val="bullet"/>
      <w:lvlText w:val="•"/>
      <w:lvlJc w:val="left"/>
      <w:pPr>
        <w:ind w:left="9480" w:hanging="361"/>
      </w:pPr>
      <w:rPr>
        <w:rFonts w:hint="default"/>
        <w:lang w:val="en-US" w:eastAsia="en-US" w:bidi="ar-SA"/>
      </w:rPr>
    </w:lvl>
    <w:lvl w:ilvl="7">
      <w:start w:val="0"/>
      <w:numFmt w:val="bullet"/>
      <w:lvlText w:val="•"/>
      <w:lvlJc w:val="left"/>
      <w:pPr>
        <w:ind w:left="10350" w:hanging="361"/>
      </w:pPr>
      <w:rPr>
        <w:rFonts w:hint="default"/>
        <w:lang w:val="en-US" w:eastAsia="en-US" w:bidi="ar-SA"/>
      </w:rPr>
    </w:lvl>
    <w:lvl w:ilvl="8">
      <w:start w:val="0"/>
      <w:numFmt w:val="bullet"/>
      <w:lvlText w:val="•"/>
      <w:lvlJc w:val="left"/>
      <w:pPr>
        <w:ind w:left="11220" w:hanging="361"/>
      </w:pPr>
      <w:rPr>
        <w:rFonts w:hint="default"/>
        <w:lang w:val="en-US" w:eastAsia="en-US" w:bidi="ar-SA"/>
      </w:rPr>
    </w:lvl>
  </w:abstractNum>
  <w:abstractNum w:abstractNumId="0">
    <w:multiLevelType w:val="hybridMultilevel"/>
    <w:lvl w:ilvl="0">
      <w:start w:val="1"/>
      <w:numFmt w:val="decimal"/>
      <w:lvlText w:val="%1."/>
      <w:lvlJc w:val="left"/>
      <w:pPr>
        <w:ind w:left="1980" w:hanging="361"/>
        <w:jc w:val="left"/>
      </w:pPr>
      <w:rPr>
        <w:rFonts w:hint="default" w:ascii="Times New Roman" w:hAnsi="Times New Roman" w:eastAsia="Times New Roman" w:cs="Times New Roman"/>
        <w:b w:val="0"/>
        <w:bCs w:val="0"/>
        <w:i w:val="0"/>
        <w:iCs w:val="0"/>
        <w:color w:val="231F20"/>
        <w:w w:val="100"/>
        <w:sz w:val="19"/>
        <w:szCs w:val="19"/>
        <w:lang w:val="en-US" w:eastAsia="en-US" w:bidi="ar-SA"/>
      </w:rPr>
    </w:lvl>
    <w:lvl w:ilvl="1">
      <w:start w:val="0"/>
      <w:numFmt w:val="bullet"/>
      <w:lvlText w:val="•"/>
      <w:lvlJc w:val="left"/>
      <w:pPr>
        <w:ind w:left="3078" w:hanging="361"/>
      </w:pPr>
      <w:rPr>
        <w:rFonts w:hint="default"/>
        <w:lang w:val="en-US" w:eastAsia="en-US" w:bidi="ar-SA"/>
      </w:rPr>
    </w:lvl>
    <w:lvl w:ilvl="2">
      <w:start w:val="0"/>
      <w:numFmt w:val="bullet"/>
      <w:lvlText w:val="•"/>
      <w:lvlJc w:val="left"/>
      <w:pPr>
        <w:ind w:left="4176" w:hanging="361"/>
      </w:pPr>
      <w:rPr>
        <w:rFonts w:hint="default"/>
        <w:lang w:val="en-US" w:eastAsia="en-US" w:bidi="ar-SA"/>
      </w:rPr>
    </w:lvl>
    <w:lvl w:ilvl="3">
      <w:start w:val="0"/>
      <w:numFmt w:val="bullet"/>
      <w:lvlText w:val="•"/>
      <w:lvlJc w:val="left"/>
      <w:pPr>
        <w:ind w:left="5274" w:hanging="361"/>
      </w:pPr>
      <w:rPr>
        <w:rFonts w:hint="default"/>
        <w:lang w:val="en-US" w:eastAsia="en-US" w:bidi="ar-SA"/>
      </w:rPr>
    </w:lvl>
    <w:lvl w:ilvl="4">
      <w:start w:val="0"/>
      <w:numFmt w:val="bullet"/>
      <w:lvlText w:val="•"/>
      <w:lvlJc w:val="left"/>
      <w:pPr>
        <w:ind w:left="6372" w:hanging="361"/>
      </w:pPr>
      <w:rPr>
        <w:rFonts w:hint="default"/>
        <w:lang w:val="en-US" w:eastAsia="en-US" w:bidi="ar-SA"/>
      </w:rPr>
    </w:lvl>
    <w:lvl w:ilvl="5">
      <w:start w:val="0"/>
      <w:numFmt w:val="bullet"/>
      <w:lvlText w:val="•"/>
      <w:lvlJc w:val="left"/>
      <w:pPr>
        <w:ind w:left="7470" w:hanging="361"/>
      </w:pPr>
      <w:rPr>
        <w:rFonts w:hint="default"/>
        <w:lang w:val="en-US" w:eastAsia="en-US" w:bidi="ar-SA"/>
      </w:rPr>
    </w:lvl>
    <w:lvl w:ilvl="6">
      <w:start w:val="0"/>
      <w:numFmt w:val="bullet"/>
      <w:lvlText w:val="•"/>
      <w:lvlJc w:val="left"/>
      <w:pPr>
        <w:ind w:left="8568" w:hanging="361"/>
      </w:pPr>
      <w:rPr>
        <w:rFonts w:hint="default"/>
        <w:lang w:val="en-US" w:eastAsia="en-US" w:bidi="ar-SA"/>
      </w:rPr>
    </w:lvl>
    <w:lvl w:ilvl="7">
      <w:start w:val="0"/>
      <w:numFmt w:val="bullet"/>
      <w:lvlText w:val="•"/>
      <w:lvlJc w:val="left"/>
      <w:pPr>
        <w:ind w:left="9666" w:hanging="361"/>
      </w:pPr>
      <w:rPr>
        <w:rFonts w:hint="default"/>
        <w:lang w:val="en-US" w:eastAsia="en-US" w:bidi="ar-SA"/>
      </w:rPr>
    </w:lvl>
    <w:lvl w:ilvl="8">
      <w:start w:val="0"/>
      <w:numFmt w:val="bullet"/>
      <w:lvlText w:val="•"/>
      <w:lvlJc w:val="left"/>
      <w:pPr>
        <w:ind w:left="10764" w:hanging="361"/>
      </w:pPr>
      <w:rPr>
        <w:rFonts w:hint="default"/>
        <w:lang w:val="en-US" w:eastAsia="en-US" w:bidi="ar-SA"/>
      </w:rPr>
    </w:lvl>
  </w:abstractNum>
  <w:abstractNum w:abstractNumId="15">
    <w:multiLevelType w:val="hybridMultilevel"/>
    <w:lvl w:ilvl="0">
      <w:start w:val="1"/>
      <w:numFmt w:val="decimal"/>
      <w:lvlText w:val="%1."/>
      <w:lvlJc w:val="left"/>
      <w:pPr>
        <w:ind w:left="1980" w:hanging="361"/>
        <w:jc w:val="left"/>
      </w:pPr>
      <w:rPr>
        <w:rFonts w:hint="default" w:ascii="Times New Roman" w:hAnsi="Times New Roman" w:eastAsia="Times New Roman" w:cs="Times New Roman"/>
        <w:b w:val="0"/>
        <w:bCs w:val="0"/>
        <w:i w:val="0"/>
        <w:iCs w:val="0"/>
        <w:color w:val="231F20"/>
        <w:w w:val="100"/>
        <w:sz w:val="19"/>
        <w:szCs w:val="19"/>
        <w:lang w:val="en-US" w:eastAsia="en-US" w:bidi="ar-SA"/>
      </w:rPr>
    </w:lvl>
    <w:lvl w:ilvl="1">
      <w:start w:val="0"/>
      <w:numFmt w:val="bullet"/>
      <w:lvlText w:val="•"/>
      <w:lvlJc w:val="left"/>
      <w:pPr>
        <w:ind w:left="3078" w:hanging="361"/>
      </w:pPr>
      <w:rPr>
        <w:rFonts w:hint="default"/>
        <w:lang w:val="en-US" w:eastAsia="en-US" w:bidi="ar-SA"/>
      </w:rPr>
    </w:lvl>
    <w:lvl w:ilvl="2">
      <w:start w:val="0"/>
      <w:numFmt w:val="bullet"/>
      <w:lvlText w:val="•"/>
      <w:lvlJc w:val="left"/>
      <w:pPr>
        <w:ind w:left="4176" w:hanging="361"/>
      </w:pPr>
      <w:rPr>
        <w:rFonts w:hint="default"/>
        <w:lang w:val="en-US" w:eastAsia="en-US" w:bidi="ar-SA"/>
      </w:rPr>
    </w:lvl>
    <w:lvl w:ilvl="3">
      <w:start w:val="0"/>
      <w:numFmt w:val="bullet"/>
      <w:lvlText w:val="•"/>
      <w:lvlJc w:val="left"/>
      <w:pPr>
        <w:ind w:left="5274" w:hanging="361"/>
      </w:pPr>
      <w:rPr>
        <w:rFonts w:hint="default"/>
        <w:lang w:val="en-US" w:eastAsia="en-US" w:bidi="ar-SA"/>
      </w:rPr>
    </w:lvl>
    <w:lvl w:ilvl="4">
      <w:start w:val="0"/>
      <w:numFmt w:val="bullet"/>
      <w:lvlText w:val="•"/>
      <w:lvlJc w:val="left"/>
      <w:pPr>
        <w:ind w:left="6372" w:hanging="361"/>
      </w:pPr>
      <w:rPr>
        <w:rFonts w:hint="default"/>
        <w:lang w:val="en-US" w:eastAsia="en-US" w:bidi="ar-SA"/>
      </w:rPr>
    </w:lvl>
    <w:lvl w:ilvl="5">
      <w:start w:val="0"/>
      <w:numFmt w:val="bullet"/>
      <w:lvlText w:val="•"/>
      <w:lvlJc w:val="left"/>
      <w:pPr>
        <w:ind w:left="7470" w:hanging="361"/>
      </w:pPr>
      <w:rPr>
        <w:rFonts w:hint="default"/>
        <w:lang w:val="en-US" w:eastAsia="en-US" w:bidi="ar-SA"/>
      </w:rPr>
    </w:lvl>
    <w:lvl w:ilvl="6">
      <w:start w:val="0"/>
      <w:numFmt w:val="bullet"/>
      <w:lvlText w:val="•"/>
      <w:lvlJc w:val="left"/>
      <w:pPr>
        <w:ind w:left="8568" w:hanging="361"/>
      </w:pPr>
      <w:rPr>
        <w:rFonts w:hint="default"/>
        <w:lang w:val="en-US" w:eastAsia="en-US" w:bidi="ar-SA"/>
      </w:rPr>
    </w:lvl>
    <w:lvl w:ilvl="7">
      <w:start w:val="0"/>
      <w:numFmt w:val="bullet"/>
      <w:lvlText w:val="•"/>
      <w:lvlJc w:val="left"/>
      <w:pPr>
        <w:ind w:left="9666" w:hanging="361"/>
      </w:pPr>
      <w:rPr>
        <w:rFonts w:hint="default"/>
        <w:lang w:val="en-US" w:eastAsia="en-US" w:bidi="ar-SA"/>
      </w:rPr>
    </w:lvl>
    <w:lvl w:ilvl="8">
      <w:start w:val="0"/>
      <w:numFmt w:val="bullet"/>
      <w:lvlText w:val="•"/>
      <w:lvlJc w:val="left"/>
      <w:pPr>
        <w:ind w:left="10764" w:hanging="361"/>
      </w:pPr>
      <w:rPr>
        <w:rFonts w:hint="default"/>
        <w:lang w:val="en-US" w:eastAsia="en-US" w:bidi="ar-SA"/>
      </w:rPr>
    </w:lvl>
  </w:abstractNum>
  <w:abstractNum w:abstractNumId="13">
    <w:multiLevelType w:val="hybridMultilevel"/>
    <w:lvl w:ilvl="0">
      <w:start w:val="1"/>
      <w:numFmt w:val="decimal"/>
      <w:lvlText w:val="%1."/>
      <w:lvlJc w:val="left"/>
      <w:pPr>
        <w:ind w:left="1977" w:hanging="361"/>
        <w:jc w:val="left"/>
      </w:pPr>
      <w:rPr>
        <w:rFonts w:hint="default" w:ascii="Times New Roman" w:hAnsi="Times New Roman" w:eastAsia="Times New Roman" w:cs="Times New Roman"/>
        <w:b w:val="0"/>
        <w:bCs w:val="0"/>
        <w:i w:val="0"/>
        <w:iCs w:val="0"/>
        <w:color w:val="231F20"/>
        <w:w w:val="100"/>
        <w:sz w:val="19"/>
        <w:szCs w:val="19"/>
        <w:lang w:val="en-US" w:eastAsia="en-US" w:bidi="ar-SA"/>
      </w:rPr>
    </w:lvl>
    <w:lvl w:ilvl="1">
      <w:start w:val="0"/>
      <w:numFmt w:val="bullet"/>
      <w:lvlText w:val="•"/>
      <w:lvlJc w:val="left"/>
      <w:pPr>
        <w:ind w:left="3078" w:hanging="361"/>
      </w:pPr>
      <w:rPr>
        <w:rFonts w:hint="default"/>
        <w:lang w:val="en-US" w:eastAsia="en-US" w:bidi="ar-SA"/>
      </w:rPr>
    </w:lvl>
    <w:lvl w:ilvl="2">
      <w:start w:val="0"/>
      <w:numFmt w:val="bullet"/>
      <w:lvlText w:val="•"/>
      <w:lvlJc w:val="left"/>
      <w:pPr>
        <w:ind w:left="4176" w:hanging="361"/>
      </w:pPr>
      <w:rPr>
        <w:rFonts w:hint="default"/>
        <w:lang w:val="en-US" w:eastAsia="en-US" w:bidi="ar-SA"/>
      </w:rPr>
    </w:lvl>
    <w:lvl w:ilvl="3">
      <w:start w:val="0"/>
      <w:numFmt w:val="bullet"/>
      <w:lvlText w:val="•"/>
      <w:lvlJc w:val="left"/>
      <w:pPr>
        <w:ind w:left="5274" w:hanging="361"/>
      </w:pPr>
      <w:rPr>
        <w:rFonts w:hint="default"/>
        <w:lang w:val="en-US" w:eastAsia="en-US" w:bidi="ar-SA"/>
      </w:rPr>
    </w:lvl>
    <w:lvl w:ilvl="4">
      <w:start w:val="0"/>
      <w:numFmt w:val="bullet"/>
      <w:lvlText w:val="•"/>
      <w:lvlJc w:val="left"/>
      <w:pPr>
        <w:ind w:left="6372" w:hanging="361"/>
      </w:pPr>
      <w:rPr>
        <w:rFonts w:hint="default"/>
        <w:lang w:val="en-US" w:eastAsia="en-US" w:bidi="ar-SA"/>
      </w:rPr>
    </w:lvl>
    <w:lvl w:ilvl="5">
      <w:start w:val="0"/>
      <w:numFmt w:val="bullet"/>
      <w:lvlText w:val="•"/>
      <w:lvlJc w:val="left"/>
      <w:pPr>
        <w:ind w:left="7470" w:hanging="361"/>
      </w:pPr>
      <w:rPr>
        <w:rFonts w:hint="default"/>
        <w:lang w:val="en-US" w:eastAsia="en-US" w:bidi="ar-SA"/>
      </w:rPr>
    </w:lvl>
    <w:lvl w:ilvl="6">
      <w:start w:val="0"/>
      <w:numFmt w:val="bullet"/>
      <w:lvlText w:val="•"/>
      <w:lvlJc w:val="left"/>
      <w:pPr>
        <w:ind w:left="8568" w:hanging="361"/>
      </w:pPr>
      <w:rPr>
        <w:rFonts w:hint="default"/>
        <w:lang w:val="en-US" w:eastAsia="en-US" w:bidi="ar-SA"/>
      </w:rPr>
    </w:lvl>
    <w:lvl w:ilvl="7">
      <w:start w:val="0"/>
      <w:numFmt w:val="bullet"/>
      <w:lvlText w:val="•"/>
      <w:lvlJc w:val="left"/>
      <w:pPr>
        <w:ind w:left="9666" w:hanging="361"/>
      </w:pPr>
      <w:rPr>
        <w:rFonts w:hint="default"/>
        <w:lang w:val="en-US" w:eastAsia="en-US" w:bidi="ar-SA"/>
      </w:rPr>
    </w:lvl>
    <w:lvl w:ilvl="8">
      <w:start w:val="0"/>
      <w:numFmt w:val="bullet"/>
      <w:lvlText w:val="•"/>
      <w:lvlJc w:val="left"/>
      <w:pPr>
        <w:ind w:left="10764" w:hanging="361"/>
      </w:pPr>
      <w:rPr>
        <w:rFonts w:hint="default"/>
        <w:lang w:val="en-US" w:eastAsia="en-US" w:bidi="ar-SA"/>
      </w:rPr>
    </w:lvl>
  </w:abstractNum>
  <w:abstractNum w:abstractNumId="12">
    <w:multiLevelType w:val="hybridMultilevel"/>
    <w:lvl w:ilvl="0">
      <w:start w:val="1"/>
      <w:numFmt w:val="decimal"/>
      <w:lvlText w:val="%1."/>
      <w:lvlJc w:val="left"/>
      <w:pPr>
        <w:ind w:left="4262" w:hanging="361"/>
        <w:jc w:val="left"/>
      </w:pPr>
      <w:rPr>
        <w:rFonts w:hint="default" w:ascii="Times New Roman" w:hAnsi="Times New Roman" w:eastAsia="Times New Roman" w:cs="Times New Roman"/>
        <w:b w:val="0"/>
        <w:bCs w:val="0"/>
        <w:i w:val="0"/>
        <w:iCs w:val="0"/>
        <w:color w:val="231F20"/>
        <w:w w:val="100"/>
        <w:sz w:val="19"/>
        <w:szCs w:val="19"/>
        <w:lang w:val="en-US" w:eastAsia="en-US" w:bidi="ar-SA"/>
      </w:rPr>
    </w:lvl>
    <w:lvl w:ilvl="1">
      <w:start w:val="0"/>
      <w:numFmt w:val="bullet"/>
      <w:lvlText w:val="•"/>
      <w:lvlJc w:val="left"/>
      <w:pPr>
        <w:ind w:left="5130" w:hanging="361"/>
      </w:pPr>
      <w:rPr>
        <w:rFonts w:hint="default"/>
        <w:lang w:val="en-US" w:eastAsia="en-US" w:bidi="ar-SA"/>
      </w:rPr>
    </w:lvl>
    <w:lvl w:ilvl="2">
      <w:start w:val="0"/>
      <w:numFmt w:val="bullet"/>
      <w:lvlText w:val="•"/>
      <w:lvlJc w:val="left"/>
      <w:pPr>
        <w:ind w:left="6000" w:hanging="361"/>
      </w:pPr>
      <w:rPr>
        <w:rFonts w:hint="default"/>
        <w:lang w:val="en-US" w:eastAsia="en-US" w:bidi="ar-SA"/>
      </w:rPr>
    </w:lvl>
    <w:lvl w:ilvl="3">
      <w:start w:val="0"/>
      <w:numFmt w:val="bullet"/>
      <w:lvlText w:val="•"/>
      <w:lvlJc w:val="left"/>
      <w:pPr>
        <w:ind w:left="6870" w:hanging="361"/>
      </w:pPr>
      <w:rPr>
        <w:rFonts w:hint="default"/>
        <w:lang w:val="en-US" w:eastAsia="en-US" w:bidi="ar-SA"/>
      </w:rPr>
    </w:lvl>
    <w:lvl w:ilvl="4">
      <w:start w:val="0"/>
      <w:numFmt w:val="bullet"/>
      <w:lvlText w:val="•"/>
      <w:lvlJc w:val="left"/>
      <w:pPr>
        <w:ind w:left="7740" w:hanging="361"/>
      </w:pPr>
      <w:rPr>
        <w:rFonts w:hint="default"/>
        <w:lang w:val="en-US" w:eastAsia="en-US" w:bidi="ar-SA"/>
      </w:rPr>
    </w:lvl>
    <w:lvl w:ilvl="5">
      <w:start w:val="0"/>
      <w:numFmt w:val="bullet"/>
      <w:lvlText w:val="•"/>
      <w:lvlJc w:val="left"/>
      <w:pPr>
        <w:ind w:left="8610" w:hanging="361"/>
      </w:pPr>
      <w:rPr>
        <w:rFonts w:hint="default"/>
        <w:lang w:val="en-US" w:eastAsia="en-US" w:bidi="ar-SA"/>
      </w:rPr>
    </w:lvl>
    <w:lvl w:ilvl="6">
      <w:start w:val="0"/>
      <w:numFmt w:val="bullet"/>
      <w:lvlText w:val="•"/>
      <w:lvlJc w:val="left"/>
      <w:pPr>
        <w:ind w:left="9480" w:hanging="361"/>
      </w:pPr>
      <w:rPr>
        <w:rFonts w:hint="default"/>
        <w:lang w:val="en-US" w:eastAsia="en-US" w:bidi="ar-SA"/>
      </w:rPr>
    </w:lvl>
    <w:lvl w:ilvl="7">
      <w:start w:val="0"/>
      <w:numFmt w:val="bullet"/>
      <w:lvlText w:val="•"/>
      <w:lvlJc w:val="left"/>
      <w:pPr>
        <w:ind w:left="10350" w:hanging="361"/>
      </w:pPr>
      <w:rPr>
        <w:rFonts w:hint="default"/>
        <w:lang w:val="en-US" w:eastAsia="en-US" w:bidi="ar-SA"/>
      </w:rPr>
    </w:lvl>
    <w:lvl w:ilvl="8">
      <w:start w:val="0"/>
      <w:numFmt w:val="bullet"/>
      <w:lvlText w:val="•"/>
      <w:lvlJc w:val="left"/>
      <w:pPr>
        <w:ind w:left="11220" w:hanging="361"/>
      </w:pPr>
      <w:rPr>
        <w:rFonts w:hint="default"/>
        <w:lang w:val="en-US" w:eastAsia="en-US" w:bidi="ar-SA"/>
      </w:rPr>
    </w:lvl>
  </w:abstractNum>
  <w:abstractNum w:abstractNumId="10">
    <w:multiLevelType w:val="hybridMultilevel"/>
    <w:lvl w:ilvl="0">
      <w:start w:val="1"/>
      <w:numFmt w:val="decimal"/>
      <w:lvlText w:val="%1."/>
      <w:lvlJc w:val="left"/>
      <w:pPr>
        <w:ind w:left="1980" w:hanging="361"/>
        <w:jc w:val="left"/>
      </w:pPr>
      <w:rPr>
        <w:rFonts w:hint="default" w:ascii="Times New Roman" w:hAnsi="Times New Roman" w:eastAsia="Times New Roman" w:cs="Times New Roman"/>
        <w:b w:val="0"/>
        <w:bCs w:val="0"/>
        <w:i w:val="0"/>
        <w:iCs w:val="0"/>
        <w:color w:val="231F20"/>
        <w:w w:val="100"/>
        <w:sz w:val="19"/>
        <w:szCs w:val="19"/>
        <w:lang w:val="en-US" w:eastAsia="en-US" w:bidi="ar-SA"/>
      </w:rPr>
    </w:lvl>
    <w:lvl w:ilvl="1">
      <w:start w:val="0"/>
      <w:numFmt w:val="bullet"/>
      <w:lvlText w:val="•"/>
      <w:lvlJc w:val="left"/>
      <w:pPr>
        <w:ind w:left="3078" w:hanging="361"/>
      </w:pPr>
      <w:rPr>
        <w:rFonts w:hint="default"/>
        <w:lang w:val="en-US" w:eastAsia="en-US" w:bidi="ar-SA"/>
      </w:rPr>
    </w:lvl>
    <w:lvl w:ilvl="2">
      <w:start w:val="0"/>
      <w:numFmt w:val="bullet"/>
      <w:lvlText w:val="•"/>
      <w:lvlJc w:val="left"/>
      <w:pPr>
        <w:ind w:left="4176" w:hanging="361"/>
      </w:pPr>
      <w:rPr>
        <w:rFonts w:hint="default"/>
        <w:lang w:val="en-US" w:eastAsia="en-US" w:bidi="ar-SA"/>
      </w:rPr>
    </w:lvl>
    <w:lvl w:ilvl="3">
      <w:start w:val="0"/>
      <w:numFmt w:val="bullet"/>
      <w:lvlText w:val="•"/>
      <w:lvlJc w:val="left"/>
      <w:pPr>
        <w:ind w:left="5274" w:hanging="361"/>
      </w:pPr>
      <w:rPr>
        <w:rFonts w:hint="default"/>
        <w:lang w:val="en-US" w:eastAsia="en-US" w:bidi="ar-SA"/>
      </w:rPr>
    </w:lvl>
    <w:lvl w:ilvl="4">
      <w:start w:val="0"/>
      <w:numFmt w:val="bullet"/>
      <w:lvlText w:val="•"/>
      <w:lvlJc w:val="left"/>
      <w:pPr>
        <w:ind w:left="6372" w:hanging="361"/>
      </w:pPr>
      <w:rPr>
        <w:rFonts w:hint="default"/>
        <w:lang w:val="en-US" w:eastAsia="en-US" w:bidi="ar-SA"/>
      </w:rPr>
    </w:lvl>
    <w:lvl w:ilvl="5">
      <w:start w:val="0"/>
      <w:numFmt w:val="bullet"/>
      <w:lvlText w:val="•"/>
      <w:lvlJc w:val="left"/>
      <w:pPr>
        <w:ind w:left="7470" w:hanging="361"/>
      </w:pPr>
      <w:rPr>
        <w:rFonts w:hint="default"/>
        <w:lang w:val="en-US" w:eastAsia="en-US" w:bidi="ar-SA"/>
      </w:rPr>
    </w:lvl>
    <w:lvl w:ilvl="6">
      <w:start w:val="0"/>
      <w:numFmt w:val="bullet"/>
      <w:lvlText w:val="•"/>
      <w:lvlJc w:val="left"/>
      <w:pPr>
        <w:ind w:left="8568" w:hanging="361"/>
      </w:pPr>
      <w:rPr>
        <w:rFonts w:hint="default"/>
        <w:lang w:val="en-US" w:eastAsia="en-US" w:bidi="ar-SA"/>
      </w:rPr>
    </w:lvl>
    <w:lvl w:ilvl="7">
      <w:start w:val="0"/>
      <w:numFmt w:val="bullet"/>
      <w:lvlText w:val="•"/>
      <w:lvlJc w:val="left"/>
      <w:pPr>
        <w:ind w:left="9666" w:hanging="361"/>
      </w:pPr>
      <w:rPr>
        <w:rFonts w:hint="default"/>
        <w:lang w:val="en-US" w:eastAsia="en-US" w:bidi="ar-SA"/>
      </w:rPr>
    </w:lvl>
    <w:lvl w:ilvl="8">
      <w:start w:val="0"/>
      <w:numFmt w:val="bullet"/>
      <w:lvlText w:val="•"/>
      <w:lvlJc w:val="left"/>
      <w:pPr>
        <w:ind w:left="10764" w:hanging="361"/>
      </w:pPr>
      <w:rPr>
        <w:rFonts w:hint="default"/>
        <w:lang w:val="en-US" w:eastAsia="en-US" w:bidi="ar-SA"/>
      </w:rPr>
    </w:lvl>
  </w:abstractNum>
  <w:abstractNum w:abstractNumId="9">
    <w:multiLevelType w:val="hybridMultilevel"/>
    <w:lvl w:ilvl="0">
      <w:start w:val="1"/>
      <w:numFmt w:val="decimal"/>
      <w:lvlText w:val="%1."/>
      <w:lvlJc w:val="left"/>
      <w:pPr>
        <w:ind w:left="4265" w:hanging="361"/>
        <w:jc w:val="left"/>
      </w:pPr>
      <w:rPr>
        <w:rFonts w:hint="default" w:ascii="Times New Roman" w:hAnsi="Times New Roman" w:eastAsia="Times New Roman" w:cs="Times New Roman"/>
        <w:b w:val="0"/>
        <w:bCs w:val="0"/>
        <w:i w:val="0"/>
        <w:iCs w:val="0"/>
        <w:color w:val="231F20"/>
        <w:w w:val="100"/>
        <w:sz w:val="19"/>
        <w:szCs w:val="19"/>
        <w:lang w:val="en-US" w:eastAsia="en-US" w:bidi="ar-SA"/>
      </w:rPr>
    </w:lvl>
    <w:lvl w:ilvl="1">
      <w:start w:val="0"/>
      <w:numFmt w:val="bullet"/>
      <w:lvlText w:val="•"/>
      <w:lvlJc w:val="left"/>
      <w:pPr>
        <w:ind w:left="5130" w:hanging="361"/>
      </w:pPr>
      <w:rPr>
        <w:rFonts w:hint="default"/>
        <w:lang w:val="en-US" w:eastAsia="en-US" w:bidi="ar-SA"/>
      </w:rPr>
    </w:lvl>
    <w:lvl w:ilvl="2">
      <w:start w:val="0"/>
      <w:numFmt w:val="bullet"/>
      <w:lvlText w:val="•"/>
      <w:lvlJc w:val="left"/>
      <w:pPr>
        <w:ind w:left="6000" w:hanging="361"/>
      </w:pPr>
      <w:rPr>
        <w:rFonts w:hint="default"/>
        <w:lang w:val="en-US" w:eastAsia="en-US" w:bidi="ar-SA"/>
      </w:rPr>
    </w:lvl>
    <w:lvl w:ilvl="3">
      <w:start w:val="0"/>
      <w:numFmt w:val="bullet"/>
      <w:lvlText w:val="•"/>
      <w:lvlJc w:val="left"/>
      <w:pPr>
        <w:ind w:left="6870" w:hanging="361"/>
      </w:pPr>
      <w:rPr>
        <w:rFonts w:hint="default"/>
        <w:lang w:val="en-US" w:eastAsia="en-US" w:bidi="ar-SA"/>
      </w:rPr>
    </w:lvl>
    <w:lvl w:ilvl="4">
      <w:start w:val="0"/>
      <w:numFmt w:val="bullet"/>
      <w:lvlText w:val="•"/>
      <w:lvlJc w:val="left"/>
      <w:pPr>
        <w:ind w:left="7740" w:hanging="361"/>
      </w:pPr>
      <w:rPr>
        <w:rFonts w:hint="default"/>
        <w:lang w:val="en-US" w:eastAsia="en-US" w:bidi="ar-SA"/>
      </w:rPr>
    </w:lvl>
    <w:lvl w:ilvl="5">
      <w:start w:val="0"/>
      <w:numFmt w:val="bullet"/>
      <w:lvlText w:val="•"/>
      <w:lvlJc w:val="left"/>
      <w:pPr>
        <w:ind w:left="8610" w:hanging="361"/>
      </w:pPr>
      <w:rPr>
        <w:rFonts w:hint="default"/>
        <w:lang w:val="en-US" w:eastAsia="en-US" w:bidi="ar-SA"/>
      </w:rPr>
    </w:lvl>
    <w:lvl w:ilvl="6">
      <w:start w:val="0"/>
      <w:numFmt w:val="bullet"/>
      <w:lvlText w:val="•"/>
      <w:lvlJc w:val="left"/>
      <w:pPr>
        <w:ind w:left="9480" w:hanging="361"/>
      </w:pPr>
      <w:rPr>
        <w:rFonts w:hint="default"/>
        <w:lang w:val="en-US" w:eastAsia="en-US" w:bidi="ar-SA"/>
      </w:rPr>
    </w:lvl>
    <w:lvl w:ilvl="7">
      <w:start w:val="0"/>
      <w:numFmt w:val="bullet"/>
      <w:lvlText w:val="•"/>
      <w:lvlJc w:val="left"/>
      <w:pPr>
        <w:ind w:left="10350" w:hanging="361"/>
      </w:pPr>
      <w:rPr>
        <w:rFonts w:hint="default"/>
        <w:lang w:val="en-US" w:eastAsia="en-US" w:bidi="ar-SA"/>
      </w:rPr>
    </w:lvl>
    <w:lvl w:ilvl="8">
      <w:start w:val="0"/>
      <w:numFmt w:val="bullet"/>
      <w:lvlText w:val="•"/>
      <w:lvlJc w:val="left"/>
      <w:pPr>
        <w:ind w:left="11220" w:hanging="361"/>
      </w:pPr>
      <w:rPr>
        <w:rFonts w:hint="default"/>
        <w:lang w:val="en-US" w:eastAsia="en-US" w:bidi="ar-SA"/>
      </w:rPr>
    </w:lvl>
  </w:abstractNum>
  <w:abstractNum w:abstractNumId="5">
    <w:multiLevelType w:val="hybridMultilevel"/>
    <w:lvl w:ilvl="0">
      <w:start w:val="1"/>
      <w:numFmt w:val="decimal"/>
      <w:lvlText w:val="%1."/>
      <w:lvlJc w:val="left"/>
      <w:pPr>
        <w:ind w:left="1980" w:hanging="361"/>
        <w:jc w:val="left"/>
      </w:pPr>
      <w:rPr>
        <w:rFonts w:hint="default" w:ascii="Times New Roman" w:hAnsi="Times New Roman" w:eastAsia="Times New Roman" w:cs="Times New Roman"/>
        <w:b w:val="0"/>
        <w:bCs w:val="0"/>
        <w:i w:val="0"/>
        <w:iCs w:val="0"/>
        <w:color w:val="231F20"/>
        <w:w w:val="100"/>
        <w:sz w:val="19"/>
        <w:szCs w:val="19"/>
        <w:lang w:val="en-US" w:eastAsia="en-US" w:bidi="ar-SA"/>
      </w:rPr>
    </w:lvl>
    <w:lvl w:ilvl="1">
      <w:start w:val="0"/>
      <w:numFmt w:val="bullet"/>
      <w:lvlText w:val="•"/>
      <w:lvlJc w:val="left"/>
      <w:pPr>
        <w:ind w:left="3078" w:hanging="361"/>
      </w:pPr>
      <w:rPr>
        <w:rFonts w:hint="default"/>
        <w:lang w:val="en-US" w:eastAsia="en-US" w:bidi="ar-SA"/>
      </w:rPr>
    </w:lvl>
    <w:lvl w:ilvl="2">
      <w:start w:val="0"/>
      <w:numFmt w:val="bullet"/>
      <w:lvlText w:val="•"/>
      <w:lvlJc w:val="left"/>
      <w:pPr>
        <w:ind w:left="4176" w:hanging="361"/>
      </w:pPr>
      <w:rPr>
        <w:rFonts w:hint="default"/>
        <w:lang w:val="en-US" w:eastAsia="en-US" w:bidi="ar-SA"/>
      </w:rPr>
    </w:lvl>
    <w:lvl w:ilvl="3">
      <w:start w:val="0"/>
      <w:numFmt w:val="bullet"/>
      <w:lvlText w:val="•"/>
      <w:lvlJc w:val="left"/>
      <w:pPr>
        <w:ind w:left="5274" w:hanging="361"/>
      </w:pPr>
      <w:rPr>
        <w:rFonts w:hint="default"/>
        <w:lang w:val="en-US" w:eastAsia="en-US" w:bidi="ar-SA"/>
      </w:rPr>
    </w:lvl>
    <w:lvl w:ilvl="4">
      <w:start w:val="0"/>
      <w:numFmt w:val="bullet"/>
      <w:lvlText w:val="•"/>
      <w:lvlJc w:val="left"/>
      <w:pPr>
        <w:ind w:left="6372" w:hanging="361"/>
      </w:pPr>
      <w:rPr>
        <w:rFonts w:hint="default"/>
        <w:lang w:val="en-US" w:eastAsia="en-US" w:bidi="ar-SA"/>
      </w:rPr>
    </w:lvl>
    <w:lvl w:ilvl="5">
      <w:start w:val="0"/>
      <w:numFmt w:val="bullet"/>
      <w:lvlText w:val="•"/>
      <w:lvlJc w:val="left"/>
      <w:pPr>
        <w:ind w:left="7470" w:hanging="361"/>
      </w:pPr>
      <w:rPr>
        <w:rFonts w:hint="default"/>
        <w:lang w:val="en-US" w:eastAsia="en-US" w:bidi="ar-SA"/>
      </w:rPr>
    </w:lvl>
    <w:lvl w:ilvl="6">
      <w:start w:val="0"/>
      <w:numFmt w:val="bullet"/>
      <w:lvlText w:val="•"/>
      <w:lvlJc w:val="left"/>
      <w:pPr>
        <w:ind w:left="8568" w:hanging="361"/>
      </w:pPr>
      <w:rPr>
        <w:rFonts w:hint="default"/>
        <w:lang w:val="en-US" w:eastAsia="en-US" w:bidi="ar-SA"/>
      </w:rPr>
    </w:lvl>
    <w:lvl w:ilvl="7">
      <w:start w:val="0"/>
      <w:numFmt w:val="bullet"/>
      <w:lvlText w:val="•"/>
      <w:lvlJc w:val="left"/>
      <w:pPr>
        <w:ind w:left="9666" w:hanging="361"/>
      </w:pPr>
      <w:rPr>
        <w:rFonts w:hint="default"/>
        <w:lang w:val="en-US" w:eastAsia="en-US" w:bidi="ar-SA"/>
      </w:rPr>
    </w:lvl>
    <w:lvl w:ilvl="8">
      <w:start w:val="0"/>
      <w:numFmt w:val="bullet"/>
      <w:lvlText w:val="•"/>
      <w:lvlJc w:val="left"/>
      <w:pPr>
        <w:ind w:left="10764" w:hanging="361"/>
      </w:pPr>
      <w:rPr>
        <w:rFonts w:hint="default"/>
        <w:lang w:val="en-US" w:eastAsia="en-US" w:bidi="ar-SA"/>
      </w:rPr>
    </w:lvl>
  </w:abstractNum>
  <w:abstractNum w:abstractNumId="2">
    <w:multiLevelType w:val="hybridMultilevel"/>
    <w:lvl w:ilvl="0">
      <w:start w:val="1"/>
      <w:numFmt w:val="decimal"/>
      <w:lvlText w:val="%1."/>
      <w:lvlJc w:val="left"/>
      <w:pPr>
        <w:ind w:left="1980" w:hanging="361"/>
        <w:jc w:val="right"/>
      </w:pPr>
      <w:rPr>
        <w:rFonts w:hint="default" w:ascii="Times New Roman" w:hAnsi="Times New Roman" w:eastAsia="Times New Roman" w:cs="Times New Roman"/>
        <w:b w:val="0"/>
        <w:bCs w:val="0"/>
        <w:i w:val="0"/>
        <w:iCs w:val="0"/>
        <w:color w:val="231F20"/>
        <w:w w:val="100"/>
        <w:sz w:val="19"/>
        <w:szCs w:val="19"/>
        <w:lang w:val="en-US" w:eastAsia="en-US" w:bidi="ar-SA"/>
      </w:rPr>
    </w:lvl>
    <w:lvl w:ilvl="1">
      <w:start w:val="1"/>
      <w:numFmt w:val="lowerLetter"/>
      <w:lvlText w:val="%2."/>
      <w:lvlJc w:val="left"/>
      <w:pPr>
        <w:ind w:left="2339" w:hanging="355"/>
        <w:jc w:val="left"/>
      </w:pPr>
      <w:rPr>
        <w:rFonts w:hint="default" w:ascii="Times New Roman" w:hAnsi="Times New Roman" w:eastAsia="Times New Roman" w:cs="Times New Roman"/>
        <w:b w:val="0"/>
        <w:bCs w:val="0"/>
        <w:i w:val="0"/>
        <w:iCs w:val="0"/>
        <w:color w:val="231F20"/>
        <w:w w:val="100"/>
        <w:sz w:val="19"/>
        <w:szCs w:val="19"/>
        <w:lang w:val="en-US" w:eastAsia="en-US" w:bidi="ar-SA"/>
      </w:rPr>
    </w:lvl>
    <w:lvl w:ilvl="2">
      <w:start w:val="0"/>
      <w:numFmt w:val="bullet"/>
      <w:lvlText w:val="•"/>
      <w:lvlJc w:val="left"/>
      <w:pPr>
        <w:ind w:left="3086" w:hanging="355"/>
      </w:pPr>
      <w:rPr>
        <w:rFonts w:hint="default"/>
        <w:lang w:val="en-US" w:eastAsia="en-US" w:bidi="ar-SA"/>
      </w:rPr>
    </w:lvl>
    <w:lvl w:ilvl="3">
      <w:start w:val="0"/>
      <w:numFmt w:val="bullet"/>
      <w:lvlText w:val="•"/>
      <w:lvlJc w:val="left"/>
      <w:pPr>
        <w:ind w:left="3833" w:hanging="355"/>
      </w:pPr>
      <w:rPr>
        <w:rFonts w:hint="default"/>
        <w:lang w:val="en-US" w:eastAsia="en-US" w:bidi="ar-SA"/>
      </w:rPr>
    </w:lvl>
    <w:lvl w:ilvl="4">
      <w:start w:val="0"/>
      <w:numFmt w:val="bullet"/>
      <w:lvlText w:val="•"/>
      <w:lvlJc w:val="left"/>
      <w:pPr>
        <w:ind w:left="4580" w:hanging="355"/>
      </w:pPr>
      <w:rPr>
        <w:rFonts w:hint="default"/>
        <w:lang w:val="en-US" w:eastAsia="en-US" w:bidi="ar-SA"/>
      </w:rPr>
    </w:lvl>
    <w:lvl w:ilvl="5">
      <w:start w:val="0"/>
      <w:numFmt w:val="bullet"/>
      <w:lvlText w:val="•"/>
      <w:lvlJc w:val="left"/>
      <w:pPr>
        <w:ind w:left="5326" w:hanging="355"/>
      </w:pPr>
      <w:rPr>
        <w:rFonts w:hint="default"/>
        <w:lang w:val="en-US" w:eastAsia="en-US" w:bidi="ar-SA"/>
      </w:rPr>
    </w:lvl>
    <w:lvl w:ilvl="6">
      <w:start w:val="0"/>
      <w:numFmt w:val="bullet"/>
      <w:lvlText w:val="•"/>
      <w:lvlJc w:val="left"/>
      <w:pPr>
        <w:ind w:left="6073" w:hanging="355"/>
      </w:pPr>
      <w:rPr>
        <w:rFonts w:hint="default"/>
        <w:lang w:val="en-US" w:eastAsia="en-US" w:bidi="ar-SA"/>
      </w:rPr>
    </w:lvl>
    <w:lvl w:ilvl="7">
      <w:start w:val="0"/>
      <w:numFmt w:val="bullet"/>
      <w:lvlText w:val="•"/>
      <w:lvlJc w:val="left"/>
      <w:pPr>
        <w:ind w:left="6820" w:hanging="355"/>
      </w:pPr>
      <w:rPr>
        <w:rFonts w:hint="default"/>
        <w:lang w:val="en-US" w:eastAsia="en-US" w:bidi="ar-SA"/>
      </w:rPr>
    </w:lvl>
    <w:lvl w:ilvl="8">
      <w:start w:val="0"/>
      <w:numFmt w:val="bullet"/>
      <w:lvlText w:val="•"/>
      <w:lvlJc w:val="left"/>
      <w:pPr>
        <w:ind w:left="7567" w:hanging="355"/>
      </w:pPr>
      <w:rPr>
        <w:rFonts w:hint="default"/>
        <w:lang w:val="en-US" w:eastAsia="en-US" w:bidi="ar-SA"/>
      </w:rPr>
    </w:lvl>
  </w:abstractNum>
  <w:num w:numId="17">
    <w:abstractNumId w:val="16"/>
  </w:num>
  <w:num w:numId="15">
    <w:abstractNumId w:val="14"/>
  </w:num>
  <w:num w:numId="12">
    <w:abstractNumId w:val="11"/>
  </w:num>
  <w:num w:numId="9">
    <w:abstractNumId w:val="8"/>
  </w:num>
  <w:num w:numId="8">
    <w:abstractNumId w:val="7"/>
  </w:num>
  <w:num w:numId="7">
    <w:abstractNumId w:val="6"/>
  </w:num>
  <w:num w:numId="5">
    <w:abstractNumId w:val="4"/>
  </w:num>
  <w:num w:numId="4">
    <w:abstractNumId w:val="3"/>
  </w:num>
  <w:num w:numId="2">
    <w:abstractNumId w:val="1"/>
  </w:num>
  <w:num w:numId="1">
    <w:abstractNumId w:val="0"/>
  </w:num>
  <w:num w:numId="16">
    <w:abstractNumId w:val="15"/>
  </w:num>
  <w:num w:numId="14">
    <w:abstractNumId w:val="13"/>
  </w:num>
  <w:num w:numId="13">
    <w:abstractNumId w:val="12"/>
  </w:num>
  <w:num w:numId="11">
    <w:abstractNumId w:val="10"/>
  </w:num>
  <w:num w:numId="10">
    <w:abstractNumId w:val="9"/>
  </w:num>
  <w:num w:numId="6">
    <w:abstractNumId w:val="5"/>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spacing w:before="1"/>
      <w:ind w:left="1620"/>
      <w:jc w:val="both"/>
      <w:outlineLvl w:val="1"/>
    </w:pPr>
    <w:rPr>
      <w:rFonts w:ascii="Times New Roman" w:hAnsi="Times New Roman" w:eastAsia="Times New Roman" w:cs="Times New Roman"/>
      <w:b/>
      <w:bCs/>
      <w:i/>
      <w:iCs/>
      <w:sz w:val="28"/>
      <w:szCs w:val="28"/>
      <w:lang w:val="en-US" w:eastAsia="en-US" w:bidi="ar-SA"/>
    </w:rPr>
  </w:style>
  <w:style w:styleId="Heading2" w:type="paragraph">
    <w:name w:val="Heading 2"/>
    <w:basedOn w:val="Normal"/>
    <w:uiPriority w:val="1"/>
    <w:qFormat/>
    <w:pPr>
      <w:spacing w:before="84" w:line="266" w:lineRule="exact"/>
      <w:ind w:left="120"/>
      <w:outlineLvl w:val="2"/>
    </w:pPr>
    <w:rPr>
      <w:rFonts w:ascii="Calibri" w:hAnsi="Calibri" w:eastAsia="Calibri" w:cs="Calibri"/>
      <w:b/>
      <w:bCs/>
      <w:sz w:val="22"/>
      <w:szCs w:val="22"/>
      <w:lang w:val="en-US" w:eastAsia="en-US" w:bidi="ar-SA"/>
    </w:rPr>
  </w:style>
  <w:style w:styleId="Heading3" w:type="paragraph">
    <w:name w:val="Heading 3"/>
    <w:basedOn w:val="Normal"/>
    <w:uiPriority w:val="1"/>
    <w:qFormat/>
    <w:pPr>
      <w:ind w:left="1620"/>
      <w:jc w:val="both"/>
      <w:outlineLvl w:val="3"/>
    </w:pPr>
    <w:rPr>
      <w:rFonts w:ascii="Proxima Nova Rg" w:hAnsi="Proxima Nova Rg" w:eastAsia="Proxima Nova Rg" w:cs="Proxima Nova Rg"/>
      <w:sz w:val="22"/>
      <w:szCs w:val="22"/>
      <w:lang w:val="en-US" w:eastAsia="en-US" w:bidi="ar-SA"/>
    </w:rPr>
  </w:style>
  <w:style w:styleId="Title" w:type="paragraph">
    <w:name w:val="Title"/>
    <w:basedOn w:val="Normal"/>
    <w:uiPriority w:val="1"/>
    <w:qFormat/>
    <w:pPr>
      <w:spacing w:before="18"/>
    </w:pPr>
    <w:rPr>
      <w:rFonts w:ascii="Times New Roman" w:hAnsi="Times New Roman" w:eastAsia="Times New Roman" w:cs="Times New Roman"/>
      <w:b/>
      <w:bCs/>
      <w:sz w:val="122"/>
      <w:szCs w:val="122"/>
      <w:lang w:val="en-US" w:eastAsia="en-US" w:bidi="ar-SA"/>
    </w:rPr>
  </w:style>
  <w:style w:styleId="ListParagraph" w:type="paragraph">
    <w:name w:val="List Paragraph"/>
    <w:basedOn w:val="Normal"/>
    <w:uiPriority w:val="1"/>
    <w:qFormat/>
    <w:pPr>
      <w:spacing w:before="1"/>
      <w:ind w:left="1980"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right"/>
    </w:pPr>
    <w:rPr>
      <w:rFonts w:ascii="Proxima Nova Rg" w:hAnsi="Proxima Nova Rg" w:eastAsia="Proxima Nova Rg" w:cs="Proxima Nova Rg"/>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png"/><Relationship Id="rId25" Type="http://schemas.openxmlformats.org/officeDocument/2006/relationships/image" Target="media/image21.jpe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2026-07-28T17:24:52Z</dcterms:created>
  <dcterms:modified xsi:type="dcterms:W3CDTF">2026-07-28T17:24:52Z</dcterms:modified>
</cp:coreProperties>
</file>