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Backend Microservice Architecture</w:t>
      </w:r>
    </w:p>
    <w:p>
      <w:pPr>
        <w:jc w:val="center"/>
      </w:pPr>
      <w:r>
        <w:rPr>
          <w:color w:val="646464"/>
          <w:sz w:val="28"/>
        </w:rPr>
        <w:t>Company-Microservices Project</w:t>
      </w:r>
    </w:p>
    <w:p/>
    <w:p>
      <w:pPr>
        <w:pStyle w:val="Heading1"/>
      </w:pPr>
      <w:r>
        <w:t>Mục lục</w:t>
      </w:r>
    </w:p>
    <w:p>
      <w:pPr>
        <w:pStyle w:val="ListNumber"/>
      </w:pPr>
      <w:r>
        <w:t>1. Tổng quan kiến trúc</w:t>
      </w:r>
    </w:p>
    <w:p>
      <w:pPr>
        <w:pStyle w:val="ListNumber"/>
      </w:pPr>
      <w:r>
        <w:t>2. Tầng Infrastructure</w:t>
      </w:r>
    </w:p>
    <w:p>
      <w:pPr>
        <w:pStyle w:val="ListNumber"/>
      </w:pPr>
      <w:r>
        <w:t>3. Tầng Libraries</w:t>
      </w:r>
    </w:p>
    <w:p>
      <w:pPr>
        <w:pStyle w:val="ListNumber"/>
      </w:pPr>
      <w:r>
        <w:t>4. Tầng Service</w:t>
      </w:r>
    </w:p>
    <w:p>
      <w:pPr>
        <w:pStyle w:val="ListNumber"/>
      </w:pPr>
      <w:r>
        <w:t>5. Luồng xử lý Request</w:t>
      </w:r>
    </w:p>
    <w:p>
      <w:pPr>
        <w:pStyle w:val="ListNumber"/>
      </w:pPr>
      <w:r>
        <w:t>6. Giao tiếp giữa các Service</w:t>
      </w:r>
    </w:p>
    <w:p>
      <w:pPr>
        <w:pStyle w:val="ListNumber"/>
      </w:pPr>
      <w:r>
        <w:t>7. Công nghệ sử dụng</w:t>
      </w:r>
    </w:p>
    <w:p>
      <w:r>
        <w:br w:type="page"/>
      </w:r>
    </w:p>
    <w:p>
      <w:pPr>
        <w:pStyle w:val="Heading1"/>
      </w:pPr>
      <w:r>
        <w:t>1. Tổng quan kiến trúc</w:t>
      </w:r>
    </w:p>
    <w:p>
      <w:r>
        <w:t>Hệ thống được xây dựng theo kiến trúc Microservice, chia thành 3 tầng chính: Infrastructure (hạ tầng), Libraries (thư viện dùng chung), và Service (các dịch vụ nghiệp vụ). Mỗi service hoạt động độc lập, giao tiếp qua REST API và Kafka.</w:t>
      </w:r>
    </w:p>
    <w:p>
      <w:pPr>
        <w:pStyle w:val="Heading2"/>
      </w:pPr>
      <w:r>
        <w:t>Sơ đồ kiến trúc tổng quan</w:t>
      </w:r>
    </w:p>
    <w:p>
      <w:pPr>
        <w:jc w:val="center"/>
      </w:pPr>
      <w:r>
        <w:rPr>
          <w:rFonts w:ascii="Consolas" w:hAnsi="Consolas"/>
          <w:sz w:val="20"/>
        </w:rPr>
        <w:t>Frontend (React - localhost:5173)</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API Gateway (:8080)       │  ← CORS + JWT Auth + Routing</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w:t>
        <w:br/>
      </w:r>
      <w:r>
        <w:rPr>
          <w:rFonts w:ascii="Consolas" w:hAnsi="Consolas"/>
          <w:sz w:val="20"/>
        </w:rPr>
        <w:t>│User-Svc  │  │Email-Svc │</w:t>
        <w:br/>
      </w:r>
      <w:r>
        <w:rPr>
          <w:rFonts w:ascii="Consolas" w:hAnsi="Consolas"/>
          <w:sz w:val="20"/>
        </w:rPr>
        <w:t>│(:8081)   │  │(:8082)   │</w:t>
        <w:br/>
      </w:r>
      <w:r>
        <w:rPr>
          <w:rFonts w:ascii="Consolas" w:hAnsi="Consolas"/>
          <w:sz w:val="20"/>
        </w:rPr>
        <w:t>└────┬─────┘  └──────────┘</w:t>
        <w:br/>
      </w:r>
      <w:r>
        <w:rPr>
          <w:rFonts w:ascii="Consolas" w:hAnsi="Consolas"/>
          <w:sz w:val="20"/>
        </w:rPr>
        <w:t xml:space="preserve">     │         ▲</w:t>
        <w:br/>
      </w:r>
      <w:r>
        <w:rPr>
          <w:rFonts w:ascii="Consolas" w:hAnsi="Consolas"/>
          <w:sz w:val="20"/>
        </w:rPr>
        <w:t xml:space="preserve">     └─────────┘</w:t>
        <w:br/>
      </w:r>
      <w:r>
        <w:rPr>
          <w:rFonts w:ascii="Consolas" w:hAnsi="Consolas"/>
          <w:sz w:val="20"/>
        </w:rPr>
        <w:t xml:space="preserve">      Kafka (email-topic)</w:t>
        <w:br/>
      </w:r>
    </w:p>
    <w:p>
      <w:r>
        <w:br w:type="page"/>
      </w:r>
    </w:p>
    <w:p>
      <w:pPr>
        <w:pStyle w:val="Heading1"/>
      </w:pPr>
      <w:r>
        <w:t>2. Tầng Infrastructure</w:t>
      </w:r>
    </w:p>
    <w:p>
      <w:r>
        <w:t>Tầng Infrastructure cung cấp các dịch vụ hạ tầng nền tảng cho toàn hệ thống.</w:t>
      </w:r>
    </w:p>
    <w:p>
      <w:pPr>
        <w:pStyle w:val="Heading2"/>
      </w:pPr>
      <w:r>
        <w:t>2.1 Eureka Server (Service Discovery)</w:t>
      </w:r>
    </w:p>
    <w:p>
      <w:r>
        <w:t>Port: 8761</w:t>
      </w:r>
    </w:p>
    <w:p>
      <w:r>
        <w:t>Eureka Server đóng vai trò Service Discovery - nơi các microservice tự đăng ký khi khởi động. Các service tìm nhau theo tên thay vì IP/port cứng (ví dụ: lb://USER-SERVICE thay vì localhost:8081). Eureka chạy mặc định, không cần cấu hình thêm.</w:t>
      </w:r>
    </w:p>
    <w:p>
      <w:pPr>
        <w:pStyle w:val="ListBullet"/>
      </w:pPr>
      <w:r>
        <w:t>Tính năng chính:</w:t>
      </w:r>
    </w:p>
    <w:p>
      <w:pPr>
        <w:pStyle w:val="ListBullet2"/>
      </w:pPr>
      <w:r>
        <w:t>Service Registration: Tự động đăng ký service khi khởi động</w:t>
      </w:r>
    </w:p>
    <w:p>
      <w:pPr>
        <w:pStyle w:val="ListBullet2"/>
      </w:pPr>
      <w:r>
        <w:t>Service Discovery: Tìm service theo tên với Load Balancing</w:t>
      </w:r>
    </w:p>
    <w:p>
      <w:pPr>
        <w:pStyle w:val="ListBullet2"/>
      </w:pPr>
      <w:r>
        <w:t>Health Check: Kiểm tra tình trạng service định kỳ</w:t>
      </w:r>
    </w:p>
    <w:p>
      <w:pPr>
        <w:pStyle w:val="Heading2"/>
      </w:pPr>
      <w:r>
        <w:t>2.2 Config Server (Cấu hình tập trung)</w:t>
      </w:r>
    </w:p>
    <w:p>
      <w:r>
        <w:t>Port: 8888</w:t>
      </w:r>
    </w:p>
    <w:p>
      <w:r>
        <w:t>Config Server quản lý cấu hình tập trung cho toàn bộ hệ thống. Thay vì mỗi service viết riêng file application.yaml, các config dùng chung được viết tại Config Server. Các service import config bằng: spring.config.import: "optional:configserver:http://localhost:8888"</w:t>
      </w:r>
    </w:p>
    <w:p>
      <w:pPr>
        <w:pStyle w:val="ListBullet"/>
      </w:pPr>
      <w:r>
        <w:t>Cấu hình quản lý:</w:t>
      </w:r>
    </w:p>
    <w:p>
      <w:pPr>
        <w:pStyle w:val="ListBullet2"/>
      </w:pPr>
      <w:r>
        <w:t>Database connection (MongoDB URI)</w:t>
      </w:r>
    </w:p>
    <w:p>
      <w:pPr>
        <w:pStyle w:val="ListBullet2"/>
      </w:pPr>
      <w:r>
        <w:t>JWT secret key, expiration time</w:t>
      </w:r>
    </w:p>
    <w:p>
      <w:pPr>
        <w:pStyle w:val="ListBullet2"/>
      </w:pPr>
      <w:r>
        <w:t>Kafka bootstrap servers</w:t>
      </w:r>
    </w:p>
    <w:p>
      <w:pPr>
        <w:pStyle w:val="ListBullet2"/>
      </w:pPr>
      <w:r>
        <w:t>Mail server settings</w:t>
      </w:r>
    </w:p>
    <w:p>
      <w:pPr>
        <w:pStyle w:val="Heading2"/>
      </w:pPr>
      <w:r>
        <w:t>2.3 API Gateway (Cổng vào hệ thống)</w:t>
      </w:r>
    </w:p>
    <w:p>
      <w:r>
        <w:t>Port: 8080</w:t>
      </w:r>
    </w:p>
    <w:p>
      <w:r>
        <w:t>API Gateway là điểm vào duy nhất (single entry point) của hệ thống. Tất cả request từ Frontend đều đi qua Gateway trước khi được chuyển đến service tương ứng.</w:t>
      </w:r>
    </w:p>
    <w:p>
      <w:pPr>
        <w:pStyle w:val="ListBullet"/>
      </w:pPr>
      <w:r>
        <w:t>Chức năng chính:</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Chức năng</w:t>
            </w:r>
          </w:p>
        </w:tc>
        <w:tc>
          <w:tcPr>
            <w:tcW w:type="dxa" w:w="4320"/>
          </w:tcPr>
          <w:p>
            <w:r>
              <w:t>Mô tả</w:t>
            </w:r>
          </w:p>
        </w:tc>
      </w:tr>
      <w:tr>
        <w:tc>
          <w:tcPr>
            <w:tcW w:type="dxa" w:w="4320"/>
          </w:tcPr>
          <w:p>
            <w:r>
              <w:t>Routing</w:t>
            </w:r>
          </w:p>
        </w:tc>
        <w:tc>
          <w:tcPr>
            <w:tcW w:type="dxa" w:w="4320"/>
          </w:tcPr>
          <w:p>
            <w:r>
              <w:t>Điều phối request đến đúng service dựa trên URL path</w:t>
              <w:br/>
              <w:t>• /api/v1/auth/** → USER-SERVICE</w:t>
              <w:br/>
              <w:t>• /api/v1/user/** → USER-SERVICE</w:t>
            </w:r>
          </w:p>
        </w:tc>
      </w:tr>
      <w:tr>
        <w:tc>
          <w:tcPr>
            <w:tcW w:type="dxa" w:w="4320"/>
          </w:tcPr>
          <w:p>
            <w:r>
              <w:t>JWT Authentication</w:t>
            </w:r>
          </w:p>
        </w:tc>
        <w:tc>
          <w:tcPr>
            <w:tcW w:type="dxa" w:w="4320"/>
          </w:tcPr>
          <w:p>
            <w:r>
              <w:t>Xác thực JWT token qua JwtAuthFilter (WebFlux GlobalFilter).</w:t>
              <w:br/>
              <w:t>Phân loại endpoint public/private.</w:t>
            </w:r>
          </w:p>
        </w:tc>
      </w:tr>
      <w:tr>
        <w:tc>
          <w:tcPr>
            <w:tcW w:type="dxa" w:w="4320"/>
          </w:tcPr>
          <w:p>
            <w:r>
              <w:t>CORS</w:t>
            </w:r>
          </w:p>
        </w:tc>
        <w:tc>
          <w:tcPr>
            <w:tcW w:type="dxa" w:w="4320"/>
          </w:tcPr>
          <w:p>
            <w:r>
              <w:t>Xử lý Cross-Origin Resource Sharing cho Frontend (localhost:5173).</w:t>
              <w:br/>
              <w:t>Thêm CORS headers qua CorsConfig WebFilter.</w:t>
            </w:r>
          </w:p>
        </w:tc>
      </w:tr>
      <w:tr>
        <w:tc>
          <w:tcPr>
            <w:tcW w:type="dxa" w:w="4320"/>
          </w:tcPr>
          <w:p>
            <w:r>
              <w:t>Load Balancing</w:t>
            </w:r>
          </w:p>
        </w:tc>
        <w:tc>
          <w:tcPr>
            <w:tcW w:type="dxa" w:w="4320"/>
          </w:tcPr>
          <w:p>
            <w:r>
              <w:t>Tự động cân bằng tải giữa các instance của cùng service (lb:// prefix).</w:t>
            </w:r>
          </w:p>
        </w:tc>
      </w:tr>
    </w:tbl>
    <w:p/>
    <w:p>
      <w:r>
        <w:rPr>
          <w:b/>
          <w:color w:val="C83232"/>
        </w:rPr>
        <w:t xml:space="preserve">⚠ Lưu ý quan trọng: </w:t>
      </w:r>
      <w:r>
        <w:t>API Gateway chạy trên Netty/WebFlux (reactive), KHÔNG tương thích với Spring Security servlet. Do đó, Gateway KHÔNG dùng BaseSecurityConfig từ common-security, mà tự viết JwtAuthFilter riêng (implements GlobalFilter). Chỉ share JwtTokenProvider (logic JWT thuần) từ common-security.</w:t>
      </w:r>
    </w:p>
    <w:p>
      <w:r>
        <w:br w:type="page"/>
      </w:r>
    </w:p>
    <w:p>
      <w:pPr>
        <w:pStyle w:val="Heading1"/>
      </w:pPr>
      <w:r>
        <w:t>3. Tầng Libraries</w:t>
      </w:r>
    </w:p>
    <w:p>
      <w:r>
        <w:t>Tầng Libraries chứa các thư viện code dùng chung, giúp tránh trùng lặp code giữa các service.</w:t>
      </w:r>
    </w:p>
    <w:p>
      <w:pPr>
        <w:pStyle w:val="Heading2"/>
      </w:pPr>
      <w:r>
        <w:t>3.1 common-core</w:t>
      </w:r>
    </w:p>
    <w:p>
      <w:r>
        <w:t>Chứa các class xử lý chung cho toàn hệ thống:</w:t>
      </w:r>
    </w:p>
    <w:tbl>
      <w:tblPr>
        <w:tblStyle w:val="LightGrid-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Chức năng</w:t>
            </w:r>
          </w:p>
        </w:tc>
      </w:tr>
      <w:tr>
        <w:tc>
          <w:tcPr>
            <w:tcW w:type="dxa" w:w="4320"/>
          </w:tcPr>
          <w:p>
            <w:r>
              <w:t>GlobalExceptionHandler</w:t>
            </w:r>
          </w:p>
        </w:tc>
        <w:tc>
          <w:tcPr>
            <w:tcW w:type="dxa" w:w="4320"/>
          </w:tcPr>
          <w:p>
            <w:r>
              <w:t>Bắt và xử lý exception chung cho tất cả service (@RestControllerAdvice)</w:t>
            </w:r>
          </w:p>
        </w:tc>
      </w:tr>
      <w:tr>
        <w:tc>
          <w:tcPr>
            <w:tcW w:type="dxa" w:w="4320"/>
          </w:tcPr>
          <w:p>
            <w:r>
              <w:t>ErrorResponse</w:t>
            </w:r>
          </w:p>
        </w:tc>
        <w:tc>
          <w:tcPr>
            <w:tcW w:type="dxa" w:w="4320"/>
          </w:tcPr>
          <w:p>
            <w:r>
              <w:t>Format chuẩn cho error response</w:t>
            </w:r>
          </w:p>
        </w:tc>
      </w:tr>
    </w:tbl>
    <w:p>
      <w:pPr>
        <w:pStyle w:val="Heading2"/>
      </w:pPr>
      <w:r>
        <w:t>3.2 common-dto</w:t>
      </w:r>
    </w:p>
    <w:p>
      <w:r>
        <w:t>Chứa các DTO (Data Transfer Object) dùng chung giữa services:</w:t>
      </w:r>
    </w:p>
    <w:tbl>
      <w:tblPr>
        <w:tblStyle w:val="LightGrid-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Chức năng</w:t>
            </w:r>
          </w:p>
        </w:tc>
      </w:tr>
      <w:tr>
        <w:tc>
          <w:tcPr>
            <w:tcW w:type="dxa" w:w="4320"/>
          </w:tcPr>
          <w:p>
            <w:r>
              <w:t>ApiResponse&lt;T&gt;</w:t>
            </w:r>
          </w:p>
        </w:tc>
        <w:tc>
          <w:tcPr>
            <w:tcW w:type="dxa" w:w="4320"/>
          </w:tcPr>
          <w:p>
            <w:r>
              <w:t>Response format chuẩn cho mọi API (success, message, data, errorCode, timestamp)</w:t>
            </w:r>
          </w:p>
        </w:tc>
      </w:tr>
      <w:tr>
        <w:tc>
          <w:tcPr>
            <w:tcW w:type="dxa" w:w="4320"/>
          </w:tcPr>
          <w:p>
            <w:r>
              <w:t>EmailEvent</w:t>
            </w:r>
          </w:p>
        </w:tc>
        <w:tc>
          <w:tcPr>
            <w:tcW w:type="dxa" w:w="4320"/>
          </w:tcPr>
          <w:p>
            <w:r>
              <w:t>Event gửi qua Kafka giữa User-Service và Email-Service</w:t>
            </w:r>
          </w:p>
        </w:tc>
      </w:tr>
    </w:tbl>
    <w:p>
      <w:pPr>
        <w:pStyle w:val="Heading2"/>
      </w:pPr>
      <w:r>
        <w:t>3.3 common-security</w:t>
      </w:r>
    </w:p>
    <w:p>
      <w:r>
        <w:t>Thư viện bảo mật dùng chung, cung cấp JWT và Spring Security cho MVC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Package</w:t>
            </w:r>
          </w:p>
        </w:tc>
        <w:tc>
          <w:tcPr>
            <w:tcW w:type="dxa" w:w="2880"/>
          </w:tcPr>
          <w:p>
            <w:r>
              <w:t>Class</w:t>
            </w:r>
          </w:p>
        </w:tc>
        <w:tc>
          <w:tcPr>
            <w:tcW w:type="dxa" w:w="2880"/>
          </w:tcPr>
          <w:p>
            <w:r>
              <w:t>Chức năng</w:t>
            </w:r>
          </w:p>
        </w:tc>
      </w:tr>
      <w:tr>
        <w:tc>
          <w:tcPr>
            <w:tcW w:type="dxa" w:w="2880"/>
          </w:tcPr>
          <w:p>
            <w:r>
              <w:t>.jwt</w:t>
            </w:r>
          </w:p>
        </w:tc>
        <w:tc>
          <w:tcPr>
            <w:tcW w:type="dxa" w:w="2880"/>
          </w:tcPr>
          <w:p>
            <w:r>
              <w:t>JwtTokenProvider</w:t>
            </w:r>
          </w:p>
        </w:tc>
        <w:tc>
          <w:tcPr>
            <w:tcW w:type="dxa" w:w="2880"/>
          </w:tcPr>
          <w:p>
            <w:r>
              <w:t>Tạo, validate, parse JWT token (dùng chung cho cả Gateway và services)</w:t>
            </w:r>
          </w:p>
        </w:tc>
      </w:tr>
      <w:tr>
        <w:tc>
          <w:tcPr>
            <w:tcW w:type="dxa" w:w="2880"/>
          </w:tcPr>
          <w:p>
            <w:r>
              <w:t>.jwt</w:t>
            </w:r>
          </w:p>
        </w:tc>
        <w:tc>
          <w:tcPr>
            <w:tcW w:type="dxa" w:w="2880"/>
          </w:tcPr>
          <w:p>
            <w:r>
              <w:t>JwtProperties</w:t>
            </w:r>
          </w:p>
        </w:tc>
        <w:tc>
          <w:tcPr>
            <w:tcW w:type="dxa" w:w="2880"/>
          </w:tcPr>
          <w:p>
            <w:r>
              <w:t>Config JWT: secret key, expiration, issuer</w:t>
            </w:r>
          </w:p>
        </w:tc>
      </w:tr>
      <w:tr>
        <w:tc>
          <w:tcPr>
            <w:tcW w:type="dxa" w:w="2880"/>
          </w:tcPr>
          <w:p>
            <w:r>
              <w:t>.config</w:t>
            </w:r>
          </w:p>
        </w:tc>
        <w:tc>
          <w:tcPr>
            <w:tcW w:type="dxa" w:w="2880"/>
          </w:tcPr>
          <w:p>
            <w:r>
              <w:t>BaseSecurityConfig</w:t>
            </w:r>
          </w:p>
        </w:tc>
        <w:tc>
          <w:tcPr>
            <w:tcW w:type="dxa" w:w="2880"/>
          </w:tcPr>
          <w:p>
            <w:r>
              <w:t>Spring Security config: CSRF, session, public endpoints (chỉ MVC service)</w:t>
            </w:r>
          </w:p>
        </w:tc>
      </w:tr>
      <w:tr>
        <w:tc>
          <w:tcPr>
            <w:tcW w:type="dxa" w:w="2880"/>
          </w:tcPr>
          <w:p>
            <w:r>
              <w:t>.filter</w:t>
            </w:r>
          </w:p>
        </w:tc>
        <w:tc>
          <w:tcPr>
            <w:tcW w:type="dxa" w:w="2880"/>
          </w:tcPr>
          <w:p>
            <w:r>
              <w:t>JwtAuthenticationFilter</w:t>
            </w:r>
          </w:p>
        </w:tc>
        <w:tc>
          <w:tcPr>
            <w:tcW w:type="dxa" w:w="2880"/>
          </w:tcPr>
          <w:p>
            <w:r>
              <w:t>Servlet filter xác thực JWT (OncePerRequestFilter - chỉ MVC service)</w:t>
            </w:r>
          </w:p>
        </w:tc>
      </w:tr>
      <w:tr>
        <w:tc>
          <w:tcPr>
            <w:tcW w:type="dxa" w:w="2880"/>
          </w:tcPr>
          <w:p>
            <w:r>
              <w:t>.model</w:t>
            </w:r>
          </w:p>
        </w:tc>
        <w:tc>
          <w:tcPr>
            <w:tcW w:type="dxa" w:w="2880"/>
          </w:tcPr>
          <w:p>
            <w:r>
              <w:t>UserPrincipal</w:t>
            </w:r>
          </w:p>
        </w:tc>
        <w:tc>
          <w:tcPr>
            <w:tcW w:type="dxa" w:w="2880"/>
          </w:tcPr>
          <w:p>
            <w:r>
              <w:t>Implements UserDetails - chứa thông tin user đã xác thực</w:t>
            </w:r>
          </w:p>
        </w:tc>
      </w:tr>
    </w:tbl>
    <w:p/>
    <w:p>
      <w:r>
        <w:rPr>
          <w:b/>
        </w:rPr>
        <w:t>Phạm vi sử dụng:</w:t>
      </w:r>
    </w:p>
    <w:p>
      <w:pPr>
        <w:pStyle w:val="ListBullet"/>
      </w:pPr>
      <w:r>
        <w:t>Gateway: CHỈ dùng JwtTokenProvider + JwtProperties (package .jwt)</w:t>
      </w:r>
    </w:p>
    <w:p>
      <w:pPr>
        <w:pStyle w:val="ListBullet"/>
      </w:pPr>
      <w:r>
        <w:t>MVC Services (User-Service, ...): Dùng TẤT CẢ (jwt + config + filter + model)</w:t>
      </w:r>
    </w:p>
    <w:p>
      <w:r>
        <w:br w:type="page"/>
      </w:r>
    </w:p>
    <w:p>
      <w:pPr>
        <w:pStyle w:val="Heading1"/>
      </w:pPr>
      <w:r>
        <w:t>4. Tầng Service</w:t>
      </w:r>
    </w:p>
    <w:p>
      <w:r>
        <w:t>Tầng Service chứa các microservice nghiệp vụ, mỗi service hoạt động độc lập với database, port, và business logic riêng.</w:t>
      </w:r>
    </w:p>
    <w:p>
      <w:pPr>
        <w:pStyle w:val="Heading2"/>
      </w:pPr>
      <w:r>
        <w:t>4.1 User-Service</w:t>
      </w:r>
    </w:p>
    <w:p>
      <w:r>
        <w:t>Port: 8081 | Database: MongoDB</w:t>
      </w:r>
    </w:p>
    <w:p>
      <w:r>
        <w:t>Xử lý đăng ký, đăng nhập, quản lý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API Endpoint</w:t>
            </w:r>
          </w:p>
        </w:tc>
        <w:tc>
          <w:tcPr>
            <w:tcW w:type="dxa" w:w="2880"/>
          </w:tcPr>
          <w:p>
            <w:r>
              <w:t>Method</w:t>
            </w:r>
          </w:p>
        </w:tc>
        <w:tc>
          <w:tcPr>
            <w:tcW w:type="dxa" w:w="2880"/>
          </w:tcPr>
          <w:p>
            <w:r>
              <w:t>Chức năng</w:t>
            </w:r>
          </w:p>
        </w:tc>
      </w:tr>
      <w:tr>
        <w:tc>
          <w:tcPr>
            <w:tcW w:type="dxa" w:w="2880"/>
          </w:tcPr>
          <w:p>
            <w:r>
              <w:t>/api/v1/auth/send-otp</w:t>
            </w:r>
          </w:p>
        </w:tc>
        <w:tc>
          <w:tcPr>
            <w:tcW w:type="dxa" w:w="2880"/>
          </w:tcPr>
          <w:p>
            <w:r>
              <w:t>POST</w:t>
            </w:r>
          </w:p>
        </w:tc>
        <w:tc>
          <w:tcPr>
            <w:tcW w:type="dxa" w:w="2880"/>
          </w:tcPr>
          <w:p>
            <w:r>
              <w:t>Gửi OTP đến email (qua Kafka → Email-Service)</w:t>
            </w:r>
          </w:p>
        </w:tc>
      </w:tr>
      <w:tr>
        <w:tc>
          <w:tcPr>
            <w:tcW w:type="dxa" w:w="2880"/>
          </w:tcPr>
          <w:p>
            <w:r>
              <w:t>/api/v1/auth/register</w:t>
            </w:r>
          </w:p>
        </w:tc>
        <w:tc>
          <w:tcPr>
            <w:tcW w:type="dxa" w:w="2880"/>
          </w:tcPr>
          <w:p>
            <w:r>
              <w:t>POST</w:t>
            </w:r>
          </w:p>
        </w:tc>
        <w:tc>
          <w:tcPr>
            <w:tcW w:type="dxa" w:w="2880"/>
          </w:tcPr>
          <w:p>
            <w:r>
              <w:t>Đăng ký tài khoản (verify OTP từ Redis)</w:t>
            </w:r>
          </w:p>
        </w:tc>
      </w:tr>
      <w:tr>
        <w:tc>
          <w:tcPr>
            <w:tcW w:type="dxa" w:w="2880"/>
          </w:tcPr>
          <w:p>
            <w:r>
              <w:t>/api/v1/auth/check-email</w:t>
            </w:r>
          </w:p>
        </w:tc>
        <w:tc>
          <w:tcPr>
            <w:tcW w:type="dxa" w:w="2880"/>
          </w:tcPr>
          <w:p>
            <w:r>
              <w:t>GET</w:t>
            </w:r>
          </w:p>
        </w:tc>
        <w:tc>
          <w:tcPr>
            <w:tcW w:type="dxa" w:w="2880"/>
          </w:tcPr>
          <w:p>
            <w:r>
              <w:t>Kiểm tra email đã tồn tại</w:t>
            </w:r>
          </w:p>
        </w:tc>
      </w:tr>
      <w:tr>
        <w:tc>
          <w:tcPr>
            <w:tcW w:type="dxa" w:w="2880"/>
          </w:tcPr>
          <w:p>
            <w:r>
              <w:t>/api/v1/auth/check-username</w:t>
            </w:r>
          </w:p>
        </w:tc>
        <w:tc>
          <w:tcPr>
            <w:tcW w:type="dxa" w:w="2880"/>
          </w:tcPr>
          <w:p>
            <w:r>
              <w:t>GET</w:t>
            </w:r>
          </w:p>
        </w:tc>
        <w:tc>
          <w:tcPr>
            <w:tcW w:type="dxa" w:w="2880"/>
          </w:tcPr>
          <w:p>
            <w:r>
              <w:t>Kiểm tra username đã tồn tại</w:t>
            </w:r>
          </w:p>
        </w:tc>
      </w:tr>
      <w:tr>
        <w:tc>
          <w:tcPr>
            <w:tcW w:type="dxa" w:w="2880"/>
          </w:tcPr>
          <w:p>
            <w:r>
              <w:t>/api/v1/user/**</w:t>
            </w:r>
          </w:p>
        </w:tc>
        <w:tc>
          <w:tcPr>
            <w:tcW w:type="dxa" w:w="2880"/>
          </w:tcPr>
          <w:p>
            <w:r>
              <w:t>CRUD</w:t>
            </w:r>
          </w:p>
        </w:tc>
        <w:tc>
          <w:tcPr>
            <w:tcW w:type="dxa" w:w="2880"/>
          </w:tcPr>
          <w:p>
            <w:r>
              <w:t>Quản lý thông tin user (yêu cầu JWT token)</w:t>
            </w:r>
          </w:p>
        </w:tc>
      </w:tr>
    </w:tbl>
    <w:p/>
    <w:p>
      <w:pPr>
        <w:pStyle w:val="ListBullet"/>
      </w:pPr>
      <w:r>
        <w:t>Dependencies:</w:t>
      </w:r>
    </w:p>
    <w:p>
      <w:pPr>
        <w:pStyle w:val="ListBullet2"/>
      </w:pPr>
      <w:r>
        <w:t>common-security (JWT + Spring Security)</w:t>
      </w:r>
    </w:p>
    <w:p>
      <w:pPr>
        <w:pStyle w:val="ListBullet2"/>
      </w:pPr>
      <w:r>
        <w:t>common-dto (ApiResponse, EmailEvent)</w:t>
      </w:r>
    </w:p>
    <w:p>
      <w:pPr>
        <w:pStyle w:val="ListBullet2"/>
      </w:pPr>
      <w:r>
        <w:t>common-core (GlobalExceptionHandler)</w:t>
      </w:r>
    </w:p>
    <w:p>
      <w:pPr>
        <w:pStyle w:val="ListBullet2"/>
      </w:pPr>
      <w:r>
        <w:t>MongoDB, Redis, Kafka Producer</w:t>
      </w:r>
    </w:p>
    <w:p>
      <w:pPr>
        <w:pStyle w:val="Heading2"/>
      </w:pPr>
      <w:r>
        <w:t>4.2 Email-Service</w:t>
      </w:r>
    </w:p>
    <w:p>
      <w:r>
        <w:t>Port: 8082 | Giao tiếp: Kafka Consumer</w:t>
      </w:r>
    </w:p>
    <w:p>
      <w:r>
        <w:t>Lắng nghe sự kiện email từ Kafka và gửi email qua SMTP.</w:t>
      </w:r>
    </w:p>
    <w:tbl>
      <w:tblPr>
        <w:tblStyle w:val="LightGrid-Accent1"/>
        <w:tblW w:type="auto" w:w="0"/>
        <w:tblLook w:firstColumn="1" w:firstRow="1" w:lastColumn="0" w:lastRow="0" w:noHBand="0" w:noVBand="1" w:val="04A0"/>
      </w:tblPr>
      <w:tblGrid>
        <w:gridCol w:w="4320"/>
        <w:gridCol w:w="4320"/>
      </w:tblGrid>
      <w:tr>
        <w:tc>
          <w:tcPr>
            <w:tcW w:type="dxa" w:w="4320"/>
          </w:tcPr>
          <w:p>
            <w:r>
              <w:t>Event Type</w:t>
            </w:r>
          </w:p>
        </w:tc>
        <w:tc>
          <w:tcPr>
            <w:tcW w:type="dxa" w:w="4320"/>
          </w:tcPr>
          <w:p>
            <w:r>
              <w:t>Hành động</w:t>
            </w:r>
          </w:p>
        </w:tc>
      </w:tr>
      <w:tr>
        <w:tc>
          <w:tcPr>
            <w:tcW w:type="dxa" w:w="4320"/>
          </w:tcPr>
          <w:p>
            <w:r>
              <w:t>OTP_EMAIL</w:t>
            </w:r>
          </w:p>
        </w:tc>
        <w:tc>
          <w:tcPr>
            <w:tcW w:type="dxa" w:w="4320"/>
          </w:tcPr>
          <w:p>
            <w:r>
              <w:t>Gửi email chứa mã OTP xác thực</w:t>
            </w:r>
          </w:p>
        </w:tc>
      </w:tr>
      <w:tr>
        <w:tc>
          <w:tcPr>
            <w:tcW w:type="dxa" w:w="4320"/>
          </w:tcPr>
          <w:p>
            <w:r>
              <w:t>WELCOME_EMAIL</w:t>
            </w:r>
          </w:p>
        </w:tc>
        <w:tc>
          <w:tcPr>
            <w:tcW w:type="dxa" w:w="4320"/>
          </w:tcPr>
          <w:p>
            <w:r>
              <w:t>Gửi email chào mừng đăng ký thành công</w:t>
            </w:r>
          </w:p>
        </w:tc>
      </w:tr>
      <w:tr>
        <w:tc>
          <w:tcPr>
            <w:tcW w:type="dxa" w:w="4320"/>
          </w:tcPr>
          <w:p>
            <w:r>
              <w:t>RESET_PASSWORD_EMAIL</w:t>
            </w:r>
          </w:p>
        </w:tc>
        <w:tc>
          <w:tcPr>
            <w:tcW w:type="dxa" w:w="4320"/>
          </w:tcPr>
          <w:p>
            <w:r>
              <w:t>Gửi email link reset mật khẩu</w:t>
            </w:r>
          </w:p>
        </w:tc>
      </w:tr>
      <w:tr>
        <w:tc>
          <w:tcPr>
            <w:tcW w:type="dxa" w:w="4320"/>
          </w:tcPr>
          <w:p>
            <w:r>
              <w:t>EMAIL_SEND</w:t>
            </w:r>
          </w:p>
        </w:tc>
        <w:tc>
          <w:tcPr>
            <w:tcW w:type="dxa" w:w="4320"/>
          </w:tcPr>
          <w:p>
            <w:r>
              <w:t>Gửi email HTML tùy chỉnh</w:t>
            </w:r>
          </w:p>
        </w:tc>
      </w:tr>
    </w:tbl>
    <w:p/>
    <w:p>
      <w:r>
        <w:t>Lưu ý: Email-Service nhận message dạng JSON String từ Kafka, tự deserialize bằng ObjectMapper.readValue() thành EmailEvent object.</w:t>
      </w:r>
    </w:p>
    <w:p>
      <w:r>
        <w:br w:type="page"/>
      </w:r>
    </w:p>
    <w:p>
      <w:pPr>
        <w:pStyle w:val="Heading1"/>
      </w:pPr>
      <w:r>
        <w:t>5. Luồng xử lý Request</w:t>
      </w:r>
    </w:p>
    <w:p>
      <w:pPr>
        <w:pStyle w:val="Heading2"/>
      </w:pPr>
      <w:r>
        <w:t>5.1 Luồng gửi OTP (Public endpoint)</w:t>
      </w:r>
    </w:p>
    <w:p>
      <w:r>
        <w:t>1. Frontend gửi POST /api/v1/auth/send-otp đến localhost:8080</w:t>
      </w:r>
    </w:p>
    <w:p>
      <w:r>
        <w:t>2. CorsConfig (WebFilter) thêm CORS headers vào response</w:t>
      </w:r>
    </w:p>
    <w:p>
      <w:r>
        <w:t>3. JwtAuthFilter kiểm tra path → /api/v1/auth/ → public endpoint → cho qua</w:t>
      </w:r>
    </w:p>
    <w:p>
      <w:r>
        <w:t>4. Gateway route request đến USER-SERVICE (lb://USER-SERVICE)</w:t>
      </w:r>
    </w:p>
    <w:p>
      <w:r>
        <w:t>5. BaseSecurityConfig (User-Service) → /api/v1/auth/** → permitAll → cho qua</w:t>
      </w:r>
    </w:p>
    <w:p>
      <w:r>
        <w:t>6. AuthController.sendOtp() → AuthService.sendOTP()</w:t>
      </w:r>
    </w:p>
    <w:p>
      <w:r>
        <w:t>7. AuthService tạo OTP, lưu Redis (TTL 5 phút)</w:t>
      </w:r>
    </w:p>
    <w:p>
      <w:r>
        <w:t>8. AuthService serialize EmailEvent → JSON String → gửi Kafka "email-topic"</w:t>
      </w:r>
    </w:p>
    <w:p>
      <w:r>
        <w:t>9. EmailEventListener (Email-Service) nhận message → deserialize → gửi email SMTP</w:t>
      </w:r>
    </w:p>
    <w:p>
      <w:r>
        <w:t>10. Response trả về ApiResponse.success("Mã OTP đã được gửi đến email")</w:t>
      </w:r>
    </w:p>
    <w:p>
      <w:pPr>
        <w:pStyle w:val="Heading2"/>
      </w:pPr>
      <w:r>
        <w:t>5.2 Luồng truy cập Protected endpoint</w:t>
      </w:r>
    </w:p>
    <w:p>
      <w:r>
        <w:t>1. Frontend gửi request với header: Authorization: Bearer &lt;jwt-token&gt;</w:t>
      </w:r>
    </w:p>
    <w:p>
      <w:r>
        <w:t>2. CorsConfig thêm CORS headers</w:t>
      </w:r>
    </w:p>
    <w:p>
      <w:r>
        <w:t>3. JwtAuthFilter kiểm tra path → không phải public → kiểm tra JWT token</w:t>
      </w:r>
    </w:p>
    <w:p>
      <w:r>
        <w:t>4. JwtTokenProvider.validateToken() → hợp lệ → cho qua</w:t>
      </w:r>
    </w:p>
    <w:p>
      <w:r>
        <w:t>5. Gateway route đến service tương ứng</w:t>
      </w:r>
    </w:p>
    <w:p>
      <w:r>
        <w:t>6. JwtAuthenticationFilter (Service) xác thực lại token, set SecurityContext</w:t>
      </w:r>
    </w:p>
    <w:p>
      <w:r>
        <w:t>7. Controller xử lý request</w:t>
      </w:r>
    </w:p>
    <w:p>
      <w:r>
        <w:br w:type="page"/>
      </w:r>
    </w:p>
    <w:p>
      <w:pPr>
        <w:pStyle w:val="Heading1"/>
      </w:pPr>
      <w:r>
        <w:t>6. Giao tiếp giữa các Service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Phương thức</w:t>
            </w:r>
          </w:p>
        </w:tc>
        <w:tc>
          <w:tcPr>
            <w:tcW w:type="dxa" w:w="2880"/>
          </w:tcPr>
          <w:p>
            <w:r>
              <w:t>Dùng cho</w:t>
            </w:r>
          </w:p>
        </w:tc>
        <w:tc>
          <w:tcPr>
            <w:tcW w:type="dxa" w:w="2880"/>
          </w:tcPr>
          <w:p>
            <w:r>
              <w:t>Ví dụ</w:t>
            </w:r>
          </w:p>
        </w:tc>
      </w:tr>
      <w:tr>
        <w:tc>
          <w:tcPr>
            <w:tcW w:type="dxa" w:w="2880"/>
          </w:tcPr>
          <w:p>
            <w:r>
              <w:t>REST API (Sync)</w:t>
            </w:r>
          </w:p>
        </w:tc>
        <w:tc>
          <w:tcPr>
            <w:tcW w:type="dxa" w:w="2880"/>
          </w:tcPr>
          <w:p>
            <w:r>
              <w:t>Frontend ↔ Gateway ↔ Service</w:t>
            </w:r>
          </w:p>
        </w:tc>
        <w:tc>
          <w:tcPr>
            <w:tcW w:type="dxa" w:w="2880"/>
          </w:tcPr>
          <w:p>
            <w:r>
              <w:t>Frontend gọi /api/v1/auth/register</w:t>
            </w:r>
          </w:p>
        </w:tc>
      </w:tr>
      <w:tr>
        <w:tc>
          <w:tcPr>
            <w:tcW w:type="dxa" w:w="2880"/>
          </w:tcPr>
          <w:p>
            <w:r>
              <w:t>Kafka (Async)</w:t>
            </w:r>
          </w:p>
        </w:tc>
        <w:tc>
          <w:tcPr>
            <w:tcW w:type="dxa" w:w="2880"/>
          </w:tcPr>
          <w:p>
            <w:r>
              <w:t>Service → Service</w:t>
            </w:r>
          </w:p>
        </w:tc>
        <w:tc>
          <w:tcPr>
            <w:tcW w:type="dxa" w:w="2880"/>
          </w:tcPr>
          <w:p>
            <w:r>
              <w:t>User-Service → email-topic → Email-Service</w:t>
            </w:r>
          </w:p>
        </w:tc>
      </w:tr>
      <w:tr>
        <w:tc>
          <w:tcPr>
            <w:tcW w:type="dxa" w:w="2880"/>
          </w:tcPr>
          <w:p>
            <w:r>
              <w:t>Eureka (Discovery)</w:t>
            </w:r>
          </w:p>
        </w:tc>
        <w:tc>
          <w:tcPr>
            <w:tcW w:type="dxa" w:w="2880"/>
          </w:tcPr>
          <w:p>
            <w:r>
              <w:t>Service tìm Service</w:t>
            </w:r>
          </w:p>
        </w:tc>
        <w:tc>
          <w:tcPr>
            <w:tcW w:type="dxa" w:w="2880"/>
          </w:tcPr>
          <w:p>
            <w:r>
              <w:t>Gateway tìm USER-SERVICE qua lb://</w:t>
            </w:r>
          </w:p>
        </w:tc>
      </w:tr>
    </w:tbl>
    <w:p>
      <w:pPr>
        <w:pStyle w:val="Heading1"/>
      </w:pPr>
      <w:r>
        <w:t>7. Công nghệ sử dụng</w:t>
      </w:r>
    </w:p>
    <w:tbl>
      <w:tblPr>
        <w:tblStyle w:val="LightGrid-Accent1"/>
        <w:tblW w:type="auto" w:w="0"/>
        <w:tblLook w:firstColumn="1" w:firstRow="1" w:lastColumn="0" w:lastRow="0" w:noHBand="0" w:noVBand="1" w:val="04A0"/>
      </w:tblPr>
      <w:tblGrid>
        <w:gridCol w:w="4320"/>
        <w:gridCol w:w="4320"/>
      </w:tblGrid>
      <w:tr>
        <w:tc>
          <w:tcPr>
            <w:tcW w:type="dxa" w:w="4320"/>
          </w:tcPr>
          <w:p>
            <w:r>
              <w:t>Công nghệ</w:t>
            </w:r>
          </w:p>
        </w:tc>
        <w:tc>
          <w:tcPr>
            <w:tcW w:type="dxa" w:w="4320"/>
          </w:tcPr>
          <w:p>
            <w:r>
              <w:t>Mục đích</w:t>
            </w:r>
          </w:p>
        </w:tc>
      </w:tr>
      <w:tr>
        <w:tc>
          <w:tcPr>
            <w:tcW w:type="dxa" w:w="4320"/>
          </w:tcPr>
          <w:p>
            <w:r>
              <w:t>Java 21</w:t>
            </w:r>
          </w:p>
        </w:tc>
        <w:tc>
          <w:tcPr>
            <w:tcW w:type="dxa" w:w="4320"/>
          </w:tcPr>
          <w:p>
            <w:r>
              <w:t>Ngôn ngữ lập trình</w:t>
            </w:r>
          </w:p>
        </w:tc>
      </w:tr>
      <w:tr>
        <w:tc>
          <w:tcPr>
            <w:tcW w:type="dxa" w:w="4320"/>
          </w:tcPr>
          <w:p>
            <w:r>
              <w:t>Spring Boot 3.x</w:t>
            </w:r>
          </w:p>
        </w:tc>
        <w:tc>
          <w:tcPr>
            <w:tcW w:type="dxa" w:w="4320"/>
          </w:tcPr>
          <w:p>
            <w:r>
              <w:t>Framework chính</w:t>
            </w:r>
          </w:p>
        </w:tc>
      </w:tr>
      <w:tr>
        <w:tc>
          <w:tcPr>
            <w:tcW w:type="dxa" w:w="4320"/>
          </w:tcPr>
          <w:p>
            <w:r>
              <w:t>Spring Cloud Gateway</w:t>
            </w:r>
          </w:p>
        </w:tc>
        <w:tc>
          <w:tcPr>
            <w:tcW w:type="dxa" w:w="4320"/>
          </w:tcPr>
          <w:p>
            <w:r>
              <w:t>API Gateway (WebFlux/Reactive)</w:t>
            </w:r>
          </w:p>
        </w:tc>
      </w:tr>
      <w:tr>
        <w:tc>
          <w:tcPr>
            <w:tcW w:type="dxa" w:w="4320"/>
          </w:tcPr>
          <w:p>
            <w:r>
              <w:t>Spring Security</w:t>
            </w:r>
          </w:p>
        </w:tc>
        <w:tc>
          <w:tcPr>
            <w:tcW w:type="dxa" w:w="4320"/>
          </w:tcPr>
          <w:p>
            <w:r>
              <w:t>Bảo mật và xác thực (Servlet services)</w:t>
            </w:r>
          </w:p>
        </w:tc>
      </w:tr>
      <w:tr>
        <w:tc>
          <w:tcPr>
            <w:tcW w:type="dxa" w:w="4320"/>
          </w:tcPr>
          <w:p>
            <w:r>
              <w:t>Spring Cloud Netflix Eureka</w:t>
            </w:r>
          </w:p>
        </w:tc>
        <w:tc>
          <w:tcPr>
            <w:tcW w:type="dxa" w:w="4320"/>
          </w:tcPr>
          <w:p>
            <w:r>
              <w:t>Service Discovery</w:t>
            </w:r>
          </w:p>
        </w:tc>
      </w:tr>
      <w:tr>
        <w:tc>
          <w:tcPr>
            <w:tcW w:type="dxa" w:w="4320"/>
          </w:tcPr>
          <w:p>
            <w:r>
              <w:t>Spring Cloud Config</w:t>
            </w:r>
          </w:p>
        </w:tc>
        <w:tc>
          <w:tcPr>
            <w:tcW w:type="dxa" w:w="4320"/>
          </w:tcPr>
          <w:p>
            <w:r>
              <w:t>Cấu hình tập trung</w:t>
            </w:r>
          </w:p>
        </w:tc>
      </w:tr>
      <w:tr>
        <w:tc>
          <w:tcPr>
            <w:tcW w:type="dxa" w:w="4320"/>
          </w:tcPr>
          <w:p>
            <w:r>
              <w:t>MongoDB</w:t>
            </w:r>
          </w:p>
        </w:tc>
        <w:tc>
          <w:tcPr>
            <w:tcW w:type="dxa" w:w="4320"/>
          </w:tcPr>
          <w:p>
            <w:r>
              <w:t>Database (NoSQL)</w:t>
            </w:r>
          </w:p>
        </w:tc>
      </w:tr>
      <w:tr>
        <w:tc>
          <w:tcPr>
            <w:tcW w:type="dxa" w:w="4320"/>
          </w:tcPr>
          <w:p>
            <w:r>
              <w:t>Redis</w:t>
            </w:r>
          </w:p>
        </w:tc>
        <w:tc>
          <w:tcPr>
            <w:tcW w:type="dxa" w:w="4320"/>
          </w:tcPr>
          <w:p>
            <w:r>
              <w:t>Cache OTP, session</w:t>
            </w:r>
          </w:p>
        </w:tc>
      </w:tr>
      <w:tr>
        <w:tc>
          <w:tcPr>
            <w:tcW w:type="dxa" w:w="4320"/>
          </w:tcPr>
          <w:p>
            <w:r>
              <w:t>Apache Kafka</w:t>
            </w:r>
          </w:p>
        </w:tc>
        <w:tc>
          <w:tcPr>
            <w:tcW w:type="dxa" w:w="4320"/>
          </w:tcPr>
          <w:p>
            <w:r>
              <w:t>Message broker (async communication)</w:t>
            </w:r>
          </w:p>
        </w:tc>
      </w:tr>
      <w:tr>
        <w:tc>
          <w:tcPr>
            <w:tcW w:type="dxa" w:w="4320"/>
          </w:tcPr>
          <w:p>
            <w:r>
              <w:t>JWT (jjwt 0.12.5)</w:t>
            </w:r>
          </w:p>
        </w:tc>
        <w:tc>
          <w:tcPr>
            <w:tcW w:type="dxa" w:w="4320"/>
          </w:tcPr>
          <w:p>
            <w:r>
              <w:t>Token-based authentication</w:t>
            </w:r>
          </w:p>
        </w:tc>
      </w:tr>
      <w:tr>
        <w:tc>
          <w:tcPr>
            <w:tcW w:type="dxa" w:w="4320"/>
          </w:tcPr>
          <w:p>
            <w:r>
              <w:t>Lombok</w:t>
            </w:r>
          </w:p>
        </w:tc>
        <w:tc>
          <w:tcPr>
            <w:tcW w:type="dxa" w:w="4320"/>
          </w:tcPr>
          <w:p>
            <w:r>
              <w:t>Giảm boilerplate code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