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  <w:r/>
    </w:p>
    <w:p>
      <w:pPr>
        <w:spacing w:after="120" w:before="0" w:line="288"/>
        <w:jc w:val="center"/>
      </w:pPr>
      <w:r>
        <w:t>BÁO CÁO BÀI THỰC HÀNH</w:t>
      </w:r>
    </w:p>
    <w:p>
      <w:pPr>
        <w:spacing w:after="400" w:before="0" w:line="288"/>
        <w:jc w:val="center"/>
      </w:pPr>
      <w:r>
        <w:t>Làm sạch và phân tích dữ liệu đặt vé máy bay</w:t>
      </w:r>
    </w:p>
    <w:p>
      <w:pPr>
        <w:spacing w:after="400" w:before="0" w:line="288"/>
        <w:jc w:val="center"/>
      </w:pPr>
      <w:r>
        <w:t>Nhóm: NhomXX · Học phần: … · Giảng viên: 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838"/>
      </w:tblGrid>
      <w:tr>
        <w:trPr>
          <w:cantSplit/>
          <w:tblHeader/>
        </w:trPr>
        <w:tc>
          <w:tcPr>
            <w:tcW w:type="dxa" w:w="38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2F485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>Họ tên</w:t>
            </w:r>
          </w:p>
        </w:tc>
        <w:tc>
          <w:tcPr>
            <w:tcW w:type="dxa" w:w="20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2F485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>MSSV</w:t>
            </w:r>
          </w:p>
        </w:tc>
        <w:tc>
          <w:tcPr>
            <w:tcW w:type="dxa" w:w="3838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2F485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>Phụ trách chính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/>
          </w:p>
        </w:tc>
        <w:tc>
          <w:tcPr>
            <w:tcW w:type="dxa" w:w="20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/>
          </w:p>
        </w:tc>
        <w:tc>
          <w:tcPr>
            <w:tcW w:type="dxa" w:w="3838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/>
          </w:p>
        </w:tc>
      </w:tr>
      <w:tr>
        <w:trPr>
          <w:cantSplit/>
        </w:trPr>
        <w:tc>
          <w:tcPr>
            <w:tcW w:type="dxa" w:w="38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F7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/>
          </w:p>
        </w:tc>
        <w:tc>
          <w:tcPr>
            <w:tcW w:type="dxa" w:w="20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F7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/>
          </w:p>
        </w:tc>
        <w:tc>
          <w:tcPr>
            <w:tcW w:type="dxa" w:w="3838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F7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/>
          </w:p>
        </w:tc>
      </w:tr>
      <w:tr>
        <w:trPr>
          <w:cantSplit/>
        </w:trPr>
        <w:tc>
          <w:tcPr>
            <w:tcW w:type="dxa" w:w="38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/>
          </w:p>
        </w:tc>
        <w:tc>
          <w:tcPr>
            <w:tcW w:type="dxa" w:w="20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/>
          </w:p>
        </w:tc>
        <w:tc>
          <w:tcPr>
            <w:tcW w:type="dxa" w:w="3838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/>
          </w:p>
        </w:tc>
      </w:tr>
    </w:tbl>
    <w:p>
      <w:pPr>
        <w:spacing w:after="400"/>
      </w:pPr>
      <w:r/>
    </w:p>
    <w:p>
      <w:pPr>
        <w:spacing w:after="120" w:before="0" w:line="288"/>
        <w:jc w:val="center"/>
      </w:pPr>
      <w:r>
        <w:t>Ngày nộp: …/…/……</w:t>
      </w:r>
    </w:p>
    <w:p>
      <w:pPr>
        <w:pStyle w:val="Heading1"/>
        <w:pageBreakBefore/>
      </w:pPr>
      <w:r>
        <w:t>Hướng dẫn dùng khung (xóa trang này trước khi nộp)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33658A" w:sz="24"/>
              <w:bottom w:val="none" w:color="FFFFFF" w:sz="0"/>
              <w:right w:val="none" w:color="FFFFFF" w:sz="0"/>
            </w:tcBorders>
            <w:shd w:fill="EAF1F7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r>
              <w:t>Cách dùng</w:t>
              <w:br/>
              <w:t>Chữ xám nghiêng là hướng dẫn — xóa sau khi viết. Ô xanh là chỗ chèn hình/bảng.</w:t>
              <w:br/>
              <w:t>Độ dài 8–12 trang, không tính bìa và phụ lục. A4, cỡ chữ 12–13, giãn dòng 1,3.</w:t>
              <w:br/>
              <w:t>Đánh số hình/bảng (“Hình 1.”, “Bảng 1.”) và ghi nguồn bên dưới: “Nguồn: outputs/tables/q02_airline_cancel.csv”.</w:t>
              <w:br/>
              <w:t>Không dán mã. Mọi con số phải lấy từ notebook đã chạy lại; ghi mẫu số cho mọi tỷ lệ.</w:t>
              <w:br/>
              <w:t>Xuất PDF và đặt tên Bao_cao_Hang_khong.pdf (hoặc giữ .docx).</w:t>
            </w:r>
          </w:p>
        </w:tc>
      </w:tr>
    </w:tbl>
    <w:p>
      <w:pPr>
        <w:pStyle w:val="Heading1"/>
        <w:pageBreakBefore/>
      </w:pPr>
      <w:r>
        <w:t>1. Mục tiêu và nguồn dữ liệu</w:t>
      </w:r>
    </w:p>
    <w:p>
      <w:pPr>
        <w:spacing w:after="120" w:before="0" w:line="288"/>
      </w:pPr>
      <w:r>
        <w:t>Khoảng ½ trang. Nêu: mục tiêu phân tích; đơn vị phân tích (1 reservation = 1 reservation_id); nguồn dữ liệu mô phỏng; giai đoạn departure_date 07/2024–08/2026; hai hãng giả định; phạm vi 10 câu hỏi; và những gì dữ liệu KHÔNG chứa (doanh thu thực tế, lý do hủy, chi phí, thông tin nhận dạng cá nhân).</w:t>
      </w:r>
    </w:p>
    <w:p>
      <w:pPr>
        <w:spacing w:after="120" w:before="0" w:line="288"/>
      </w:pPr>
      <w:r>
        <w:t>…</w:t>
      </w:r>
    </w:p>
    <w:p>
      <w:pPr>
        <w:pStyle w:val="Heading1"/>
        <w:keepNext/>
        <w:spacing w:after="200" w:before="480"/>
      </w:pPr>
      <w:r>
        <w:t>2. Chất lượng dữ liệu và xử lý</w:t>
      </w:r>
    </w:p>
    <w:p>
      <w:pPr>
        <w:spacing w:after="120" w:before="0" w:line="288"/>
      </w:pPr>
      <w:r>
        <w:t>Khoảng 2 trang. Bảng trước/sau (Câu 1) với hai mẫu số; 3 quyết định làm sạch tiêu biểu và tác động; lý do giữ các ô thiếu.</w:t>
      </w:r>
    </w:p>
    <w:p>
      <w:pPr>
        <w:pStyle w:val="Heading2"/>
        <w:keepNext/>
      </w:pPr>
      <w:r>
        <w:t>2.1 Tổng quan trước và sau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00"/>
        <w:gridCol w:w="2300"/>
        <w:gridCol w:w="2238"/>
      </w:tblGrid>
      <w:tr>
        <w:trPr>
          <w:cantSplit/>
          <w:tblHeader/>
        </w:trPr>
        <w:tc>
          <w:tcPr>
            <w:tcW w:type="dxa" w:w="28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2F485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>Chỉ tiêu</w:t>
            </w:r>
          </w:p>
        </w:tc>
        <w:tc>
          <w:tcPr>
            <w:tcW w:type="dxa" w:w="23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2F485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>Trước (mẫu số 10.325 dòng)</w:t>
            </w:r>
          </w:p>
        </w:tc>
        <w:tc>
          <w:tcPr>
            <w:tcW w:type="dxa" w:w="23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2F485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>Sau (mẫu số … đặt chỗ)</w:t>
            </w:r>
          </w:p>
        </w:tc>
        <w:tc>
          <w:tcPr>
            <w:tcW w:type="dxa" w:w="2238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2F485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>Ghi chú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>Số dòng</w:t>
            </w:r>
          </w:p>
        </w:tc>
        <w:tc>
          <w:tcPr>
            <w:tcW w:type="dxa" w:w="23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/>
          </w:p>
        </w:tc>
        <w:tc>
          <w:tcPr>
            <w:tcW w:type="dxa" w:w="23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/>
          </w:p>
        </w:tc>
        <w:tc>
          <w:tcPr>
            <w:tcW w:type="dxa" w:w="2238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/>
          </w:p>
        </w:tc>
      </w:tr>
      <w:tr>
        <w:trPr>
          <w:cantSplit/>
        </w:trPr>
        <w:tc>
          <w:tcPr>
            <w:tcW w:type="dxa" w:w="28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F7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>Số reservation_id khác nhau</w:t>
            </w:r>
          </w:p>
        </w:tc>
        <w:tc>
          <w:tcPr>
            <w:tcW w:type="dxa" w:w="23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F7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/>
          </w:p>
        </w:tc>
        <w:tc>
          <w:tcPr>
            <w:tcW w:type="dxa" w:w="23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F7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/>
          </w:p>
        </w:tc>
        <w:tc>
          <w:tcPr>
            <w:tcW w:type="dxa" w:w="2238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F7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/>
          </w:p>
        </w:tc>
      </w:tr>
      <w:tr>
        <w:trPr>
          <w:cantSplit/>
        </w:trPr>
        <w:tc>
          <w:tcPr>
            <w:tcW w:type="dxa" w:w="28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>Số dòng trùng (23 cột)</w:t>
            </w:r>
          </w:p>
        </w:tc>
        <w:tc>
          <w:tcPr>
            <w:tcW w:type="dxa" w:w="23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/>
          </w:p>
        </w:tc>
        <w:tc>
          <w:tcPr>
            <w:tcW w:type="dxa" w:w="23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/>
          </w:p>
        </w:tc>
        <w:tc>
          <w:tcPr>
            <w:tcW w:type="dxa" w:w="2238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/>
          </w:p>
        </w:tc>
      </w:tr>
      <w:tr>
        <w:trPr>
          <w:cantSplit/>
        </w:trPr>
        <w:tc>
          <w:tcPr>
            <w:tcW w:type="dxa" w:w="28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F7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>Tỷ lệ thiếu avg_ticket_fare</w:t>
            </w:r>
          </w:p>
        </w:tc>
        <w:tc>
          <w:tcPr>
            <w:tcW w:type="dxa" w:w="23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F7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/>
          </w:p>
        </w:tc>
        <w:tc>
          <w:tcPr>
            <w:tcW w:type="dxa" w:w="23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F7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/>
          </w:p>
        </w:tc>
        <w:tc>
          <w:tcPr>
            <w:tcW w:type="dxa" w:w="2238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F7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/>
          </w:p>
        </w:tc>
      </w:tr>
      <w:tr>
        <w:trPr>
          <w:cantSplit/>
        </w:trPr>
        <w:tc>
          <w:tcPr>
            <w:tcW w:type="dxa" w:w="28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>…</w:t>
            </w:r>
          </w:p>
        </w:tc>
        <w:tc>
          <w:tcPr>
            <w:tcW w:type="dxa" w:w="23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/>
          </w:p>
        </w:tc>
        <w:tc>
          <w:tcPr>
            <w:tcW w:type="dxa" w:w="23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/>
          </w:p>
        </w:tc>
        <w:tc>
          <w:tcPr>
            <w:tcW w:type="dxa" w:w="2238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/>
          </w:p>
        </w:tc>
      </w:tr>
    </w:tbl>
    <w:p>
      <w:pPr>
        <w:spacing w:after="120" w:before="0" w:line="288"/>
      </w:pPr>
      <w:r>
        <w:t>Bảng 1. … Nguồn: outputs/tables/q01_before_after.csv</w:t>
      </w:r>
    </w:p>
    <w:p>
      <w:pPr>
        <w:pStyle w:val="Heading2"/>
        <w:keepNext/>
      </w:pPr>
      <w:r>
        <w:t>2.2 Ba quyết định làm sạch tiêu biểu</w:t>
      </w:r>
    </w:p>
    <w:p>
      <w:pPr>
        <w:spacing w:after="120" w:before="0" w:line="288"/>
      </w:pPr>
      <w:r>
        <w:t>Với mỗi quyết định: vấn đề phát hiện (số dòng, ví dụ record_id) → quy tắc áp dụng → lý do → ảnh hưởng đến kết quả phân tích nào.</w:t>
      </w:r>
    </w:p>
    <w:p>
      <w:pPr>
        <w:spacing w:after="120" w:before="0" w:line="288"/>
      </w:pPr>
      <w:r>
        <w:t>Quyết định 1: …</w:t>
      </w:r>
    </w:p>
    <w:p>
      <w:pPr>
        <w:spacing w:after="120" w:before="0" w:line="288"/>
      </w:pPr>
      <w:r>
        <w:t>Quyết định 2: …</w:t>
      </w:r>
    </w:p>
    <w:p>
      <w:pPr>
        <w:spacing w:after="120" w:before="0" w:line="288"/>
      </w:pPr>
      <w:r>
        <w:t>Quyết định 3: …</w:t>
      </w:r>
    </w:p>
    <w:p>
      <w:pPr>
        <w:pStyle w:val="Heading2"/>
        <w:keepNext/>
      </w:pPr>
      <w:r>
        <w:t>2.3 Vì sao giữ các ô thiếu</w:t>
      </w:r>
    </w:p>
    <w:p>
      <w:pPr>
        <w:spacing w:after="120" w:before="0" w:line="288"/>
      </w:pPr>
      <w:r>
        <w:t>Giải thích vì sao không điền giá trị phổ biến, không xóa hàng loạt, và vì sao tỷ lệ thiếu của một số cột tăng sau làm sạch.</w:t>
      </w:r>
    </w:p>
    <w:p>
      <w:pPr>
        <w:spacing w:after="120" w:before="0" w:line="288"/>
      </w:pPr>
      <w:r>
        <w:t>…</w:t>
      </w:r>
    </w:p>
    <w:p>
      <w:pPr>
        <w:pStyle w:val="Heading1"/>
        <w:pageBreakBefore/>
      </w:pPr>
      <w:r>
        <w:t>3. Phát hiện từ dữ liệu</w:t>
      </w:r>
    </w:p>
    <w:p>
      <w:pPr>
        <w:spacing w:after="120" w:before="0" w:line="288"/>
      </w:pPr>
      <w:r>
        <w:t>5–7 trang. Trình bày 6 insight quan trọng từ ít nhất 4 chủ đề. Mỗi insight: tiêu đề nêu phát hiện → hình hoặc bảng → đoạn 80–120 từ gồm số liệu + mẫu số, so sánh, ý nghĩa, giới hạn.</w:t>
      </w:r>
    </w:p>
    <w:p>
      <w:pPr>
        <w:pStyle w:val="Heading2"/>
        <w:keepNext/>
      </w:pPr>
      <w:r>
        <w:t>3.1 Insight 1: [tiêu đề nêu phát hiện]</w:t>
      </w:r>
    </w:p>
    <w:p>
      <w:pPr>
        <w:shd w:fill="EEF3F7" w:color="auto" w:val="clear"/>
        <w:spacing w:after="120" w:before="120" w:line="288"/>
        <w:jc w:val="center"/>
      </w:pPr>
      <w:r>
        <w:t>[Chèn Hình 1 từ outputs/figures/… hoặc Bảng từ outputs/tables/…]</w:t>
      </w:r>
    </w:p>
    <w:p>
      <w:pPr>
        <w:spacing w:after="120" w:before="0" w:line="288"/>
      </w:pPr>
      <w:r>
        <w:t>Hình 1. [Tiêu đề hình]. n = … đặt chỗ. Nguồn: outputs/tables/….csv</w:t>
      </w:r>
    </w:p>
    <w:p>
      <w:pPr>
        <w:spacing w:after="120" w:before="0" w:line="288"/>
      </w:pPr>
      <w:r>
        <w:t>…</w:t>
      </w:r>
    </w:p>
    <w:p>
      <w:pPr>
        <w:pStyle w:val="Heading2"/>
        <w:keepNext/>
      </w:pPr>
      <w:r>
        <w:t>3.2 Insight 2: [tiêu đề nêu phát hiện]</w:t>
      </w:r>
    </w:p>
    <w:p>
      <w:pPr>
        <w:shd w:fill="EEF3F7" w:color="auto" w:val="clear"/>
        <w:spacing w:after="120" w:before="120" w:line="288"/>
        <w:jc w:val="center"/>
      </w:pPr>
      <w:r>
        <w:t>[Chèn Hình 2 từ outputs/figures/… hoặc Bảng từ outputs/tables/…]</w:t>
      </w:r>
    </w:p>
    <w:p>
      <w:pPr>
        <w:spacing w:after="120" w:before="0" w:line="288"/>
      </w:pPr>
      <w:r>
        <w:t>Hình 2. [Tiêu đề hình]. n = … đặt chỗ. Nguồn: outputs/tables/….csv</w:t>
      </w:r>
    </w:p>
    <w:p>
      <w:pPr>
        <w:spacing w:after="120" w:before="0" w:line="288"/>
      </w:pPr>
      <w:r>
        <w:t>…</w:t>
      </w:r>
    </w:p>
    <w:p>
      <w:pPr>
        <w:pStyle w:val="Heading2"/>
        <w:keepNext/>
      </w:pPr>
      <w:r>
        <w:t>3.3 Insight 3: [tiêu đề nêu phát hiện]</w:t>
      </w:r>
    </w:p>
    <w:p>
      <w:pPr>
        <w:shd w:fill="EEF3F7" w:color="auto" w:val="clear"/>
        <w:spacing w:after="120" w:before="120" w:line="288"/>
        <w:jc w:val="center"/>
      </w:pPr>
      <w:r>
        <w:t>[Chèn Hình 3 từ outputs/figures/… hoặc Bảng từ outputs/tables/…]</w:t>
      </w:r>
    </w:p>
    <w:p>
      <w:pPr>
        <w:spacing w:after="120" w:before="0" w:line="288"/>
      </w:pPr>
      <w:r>
        <w:t>Hình 3. [Tiêu đề hình]. n = … đặt chỗ. Nguồn: outputs/tables/….csv</w:t>
      </w:r>
    </w:p>
    <w:p>
      <w:pPr>
        <w:spacing w:after="120" w:before="0" w:line="288"/>
      </w:pPr>
      <w:r>
        <w:t>…</w:t>
      </w:r>
    </w:p>
    <w:p>
      <w:pPr>
        <w:pStyle w:val="Heading2"/>
        <w:keepNext/>
      </w:pPr>
      <w:r>
        <w:t>3.4 Insight 4: [tiêu đề nêu phát hiện]</w:t>
      </w:r>
    </w:p>
    <w:p>
      <w:pPr>
        <w:shd w:fill="EEF3F7" w:color="auto" w:val="clear"/>
        <w:spacing w:after="120" w:before="120" w:line="288"/>
        <w:jc w:val="center"/>
      </w:pPr>
      <w:r>
        <w:t>[Chèn Hình 4 từ outputs/figures/… hoặc Bảng từ outputs/tables/…]</w:t>
      </w:r>
    </w:p>
    <w:p>
      <w:pPr>
        <w:spacing w:after="120" w:before="0" w:line="288"/>
      </w:pPr>
      <w:r>
        <w:t>Hình 4. [Tiêu đề hình]. n = … đặt chỗ. Nguồn: outputs/tables/….csv</w:t>
      </w:r>
    </w:p>
    <w:p>
      <w:pPr>
        <w:spacing w:after="120" w:before="0" w:line="288"/>
      </w:pPr>
      <w:r>
        <w:t>…</w:t>
      </w:r>
    </w:p>
    <w:p>
      <w:pPr>
        <w:pStyle w:val="Heading2"/>
        <w:keepNext/>
      </w:pPr>
      <w:r>
        <w:t>3.5 Insight 5: [tiêu đề nêu phát hiện]</w:t>
      </w:r>
    </w:p>
    <w:p>
      <w:pPr>
        <w:shd w:fill="EEF3F7" w:color="auto" w:val="clear"/>
        <w:spacing w:after="120" w:before="120" w:line="288"/>
        <w:jc w:val="center"/>
      </w:pPr>
      <w:r>
        <w:t>[Chèn Hình 5 từ outputs/figures/… hoặc Bảng từ outputs/tables/…]</w:t>
      </w:r>
    </w:p>
    <w:p>
      <w:pPr>
        <w:spacing w:after="120" w:before="0" w:line="288"/>
      </w:pPr>
      <w:r>
        <w:t>Hình 5. [Tiêu đề hình]. n = … đặt chỗ. Nguồn: outputs/tables/….csv</w:t>
      </w:r>
    </w:p>
    <w:p>
      <w:pPr>
        <w:spacing w:after="120" w:before="0" w:line="288"/>
      </w:pPr>
      <w:r>
        <w:t>…</w:t>
      </w:r>
    </w:p>
    <w:p>
      <w:pPr>
        <w:pStyle w:val="Heading2"/>
        <w:keepNext/>
      </w:pPr>
      <w:r>
        <w:t>3.6 Insight 6: [tiêu đề nêu phát hiện]</w:t>
      </w:r>
    </w:p>
    <w:p>
      <w:pPr>
        <w:shd w:fill="EEF3F7" w:color="auto" w:val="clear"/>
        <w:spacing w:after="120" w:before="120" w:line="288"/>
        <w:jc w:val="center"/>
      </w:pPr>
      <w:r>
        <w:t>[Chèn Hình 6 từ outputs/figures/… hoặc Bảng từ outputs/tables/…]</w:t>
      </w:r>
    </w:p>
    <w:p>
      <w:pPr>
        <w:spacing w:after="120" w:before="0" w:line="288"/>
      </w:pPr>
      <w:r>
        <w:t>Hình 6. [Tiêu đề hình]. n = … đặt chỗ. Nguồn: outputs/tables/….csv</w:t>
      </w:r>
    </w:p>
    <w:p>
      <w:pPr>
        <w:spacing w:after="120" w:before="0" w:line="288"/>
      </w:pPr>
      <w:r>
        <w:t>…</w:t>
      </w:r>
    </w:p>
    <w:p>
      <w:pPr>
        <w:pStyle w:val="Heading1"/>
        <w:pageBreakBefore/>
      </w:pPr>
      <w:r>
        <w:t>4. Giới hạn và đề xuất</w:t>
      </w:r>
    </w:p>
    <w:p>
      <w:pPr>
        <w:spacing w:after="120" w:before="0" w:line="288"/>
      </w:pPr>
      <w:r>
        <w:t>Khoảng 1 trang. Ít nhất 3 giới hạn của dữ liệu/kết luận; 2 hướng thu thập thêm dữ liệu hoặc câu hỏi mô tả tiếp theo.</w:t>
      </w:r>
    </w:p>
    <w:p>
      <w:pPr>
        <w:pStyle w:val="Heading2"/>
        <w:keepNext/>
      </w:pPr>
      <w:r>
        <w:t>4.1 Giới hạn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>Giới hạn 1: …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>Giới hạn 2: …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>Giới hạn 3: …</w:t>
      </w:r>
    </w:p>
    <w:p>
      <w:pPr>
        <w:pStyle w:val="Heading2"/>
        <w:keepNext/>
      </w:pPr>
      <w:r>
        <w:t>4.2 Đề xuất dữ liệu và câu hỏi tiếp theo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>Đề xuất 1: …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>Đề xuất 2: …</w:t>
      </w:r>
    </w:p>
    <w:p>
      <w:pPr>
        <w:pStyle w:val="Heading1"/>
        <w:keepNext/>
        <w:spacing w:after="200" w:before="480"/>
      </w:pPr>
      <w:r>
        <w:t>5. Phân công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00"/>
        <w:gridCol w:w="2900"/>
        <w:gridCol w:w="1438"/>
      </w:tblGrid>
      <w:tr>
        <w:trPr>
          <w:cantSplit/>
          <w:tblHeader/>
        </w:trPr>
        <w:tc>
          <w:tcPr>
            <w:tcW w:type="dxa" w:w="24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2F485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>Thành viên</w:t>
            </w:r>
          </w:p>
        </w:tc>
        <w:tc>
          <w:tcPr>
            <w:tcW w:type="dxa" w:w="29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2F485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>Phần đã làm</w:t>
            </w:r>
          </w:p>
        </w:tc>
        <w:tc>
          <w:tcPr>
            <w:tcW w:type="dxa" w:w="29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2F485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>Phần có thể giải thích</w:t>
            </w:r>
          </w:p>
        </w:tc>
        <w:tc>
          <w:tcPr>
            <w:tcW w:type="dxa" w:w="1438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2F485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>Tỷ lệ đóng góp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/>
          </w:p>
        </w:tc>
        <w:tc>
          <w:tcPr>
            <w:tcW w:type="dxa" w:w="29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/>
          </w:p>
        </w:tc>
        <w:tc>
          <w:tcPr>
            <w:tcW w:type="dxa" w:w="29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/>
          </w:p>
        </w:tc>
        <w:tc>
          <w:tcPr>
            <w:tcW w:type="dxa" w:w="1438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/>
          </w:p>
        </w:tc>
      </w:tr>
      <w:tr>
        <w:trPr>
          <w:cantSplit/>
        </w:trPr>
        <w:tc>
          <w:tcPr>
            <w:tcW w:type="dxa" w:w="24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F7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/>
          </w:p>
        </w:tc>
        <w:tc>
          <w:tcPr>
            <w:tcW w:type="dxa" w:w="29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F7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/>
          </w:p>
        </w:tc>
        <w:tc>
          <w:tcPr>
            <w:tcW w:type="dxa" w:w="29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F7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/>
          </w:p>
        </w:tc>
        <w:tc>
          <w:tcPr>
            <w:tcW w:type="dxa" w:w="1438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shd w:fill="F7F6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/>
          </w:p>
        </w:tc>
      </w:tr>
      <w:tr>
        <w:trPr>
          <w:cantSplit/>
        </w:trPr>
        <w:tc>
          <w:tcPr>
            <w:tcW w:type="dxa" w:w="24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/>
          </w:p>
        </w:tc>
        <w:tc>
          <w:tcPr>
            <w:tcW w:type="dxa" w:w="29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/>
          </w:p>
        </w:tc>
        <w:tc>
          <w:tcPr>
            <w:tcW w:type="dxa" w:w="2900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/>
          </w:p>
        </w:tc>
        <w:tc>
          <w:tcPr>
            <w:tcW w:type="dxa" w:w="1438"/>
            <w:tcBorders>
              <w:top w:val="single" w:color="D0CCC8" w:sz="4"/>
              <w:left w:val="single" w:color="D0CCC8" w:sz="4"/>
              <w:bottom w:val="single" w:color="D0CCC8" w:sz="4"/>
              <w:right w:val="single" w:color="D0CCC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/>
          </w:p>
        </w:tc>
      </w:tr>
    </w:tbl>
    <w:p>
      <w:pPr>
        <w:pStyle w:val="Heading1"/>
        <w:pageBreakBefore/>
      </w:pPr>
      <w:r>
        <w:t>Phụ lục</w:t>
      </w:r>
    </w:p>
    <w:p>
      <w:pPr>
        <w:spacing w:after="120" w:before="0" w:line="288"/>
      </w:pPr>
      <w:r>
        <w:t>Tùy chọn: bảng đầy đủ (fare_policy × booking_status, thay đổi cabin theo booked_cabin_code…), trích nhật ký làm sạch, danh sách xung đột khi gộp.</w:t>
      </w:r>
    </w:p>
    <w:sectPr>
      <w:footerReference w:type="default" r:id="rId7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78" w:sz="8" w:space="4"/>
      </w:pBdr>
      <w:spacing w:after="200" w:before="120"/>
      <w:outlineLvl w:val="0"/>
    </w:pPr>
    <w:rPr>
      <w:rFonts w:ascii="Arial" w:cs="Arial" w:eastAsia="Arial" w:hAnsi="Arial"/>
      <w:b/>
      <w:bCs/>
      <w:color w:val="1F6F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F485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2A33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2026-10-04T03:02:12.252Z</dcterms:created>
  <dcterms:modified xsi:type="dcterms:W3CDTF">2026-10-04T03:02:12.252Z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