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503748">
      <w:pPr>
        <w:pStyle w:val="2"/>
        <w:keepNext w:val="0"/>
        <w:keepLines w:val="0"/>
        <w:widowControl/>
        <w:suppressLineNumbers w:val="0"/>
        <w:rPr>
          <w:rFonts w:hint="default" w:ascii="Arial" w:hAnsi="Arial" w:cs="Arial"/>
        </w:rPr>
      </w:pPr>
      <w:r>
        <w:rPr>
          <w:rFonts w:hint="default" w:ascii="Arial" w:hAnsi="Arial" w:cs="Arial"/>
        </w:rPr>
        <w:t>Bước 1 — Phân tích Use Case &amp; xác định yếu tố UI</w:t>
      </w:r>
    </w:p>
    <w:p w14:paraId="24506471">
      <w:pPr>
        <w:pStyle w:val="5"/>
        <w:keepNext w:val="0"/>
        <w:keepLines w:val="0"/>
        <w:widowControl/>
        <w:suppressLineNumbers w:val="0"/>
        <w:rPr>
          <w:rFonts w:hint="default" w:ascii="Arial" w:hAnsi="Arial" w:cs="Arial"/>
        </w:rPr>
      </w:pPr>
      <w:r>
        <w:rPr>
          <w:rStyle w:val="6"/>
          <w:rFonts w:hint="default" w:ascii="Arial" w:hAnsi="Arial" w:cs="Arial"/>
        </w:rPr>
        <w:t>Actor:</w:t>
      </w:r>
      <w:r>
        <w:rPr>
          <w:rFonts w:hint="default" w:ascii="Arial" w:hAnsi="Arial" w:cs="Arial"/>
        </w:rPr>
        <w:t xml:space="preserve"> Bệnh nhân</w:t>
      </w:r>
    </w:p>
    <w:p w14:paraId="0CF15AAB">
      <w:pPr>
        <w:pStyle w:val="5"/>
        <w:keepNext w:val="0"/>
        <w:keepLines w:val="0"/>
        <w:widowControl/>
        <w:suppressLineNumbers w:val="0"/>
        <w:rPr>
          <w:rFonts w:hint="default" w:ascii="Arial" w:hAnsi="Arial" w:cs="Arial"/>
        </w:rPr>
      </w:pPr>
      <w:r>
        <w:rPr>
          <w:rStyle w:val="6"/>
          <w:rFonts w:hint="default" w:ascii="Arial" w:hAnsi="Arial" w:cs="Arial"/>
        </w:rPr>
        <w:t>Các thành phần UI cần có:</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56"/>
        <w:gridCol w:w="1205"/>
        <w:gridCol w:w="5635"/>
      </w:tblGrid>
      <w:tr w14:paraId="3434C1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67399D3">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Yếu tố</w:t>
            </w:r>
          </w:p>
        </w:tc>
        <w:tc>
          <w:tcPr>
            <w:tcW w:w="0" w:type="auto"/>
            <w:shd w:val="clear"/>
            <w:vAlign w:val="center"/>
          </w:tcPr>
          <w:p w14:paraId="549F4DFA">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Thành phần UI</w:t>
            </w:r>
          </w:p>
        </w:tc>
        <w:tc>
          <w:tcPr>
            <w:tcW w:w="0" w:type="auto"/>
            <w:shd w:val="clear"/>
            <w:vAlign w:val="center"/>
          </w:tcPr>
          <w:p w14:paraId="7D983252">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Nội dung</w:t>
            </w:r>
          </w:p>
        </w:tc>
      </w:tr>
      <w:tr w14:paraId="23CA6D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06772CA">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(a) Khối hiển thị tên thuốc</w:t>
            </w:r>
          </w:p>
        </w:tc>
        <w:tc>
          <w:tcPr>
            <w:tcW w:w="0" w:type="auto"/>
            <w:shd w:val="clear"/>
            <w:vAlign w:val="center"/>
          </w:tcPr>
          <w:p w14:paraId="2794EBAE">
            <w:pPr>
              <w:keepNext w:val="0"/>
              <w:keepLines w:val="0"/>
              <w:widowControl/>
              <w:suppressLineNumbers w:val="0"/>
              <w:jc w:val="left"/>
              <w:rPr>
                <w:rFonts w:hint="default" w:ascii="Arial" w:hAnsi="Arial" w:cs="Arial"/>
              </w:rPr>
            </w:pPr>
            <w:r>
              <w:rPr>
                <w:rStyle w:val="6"/>
                <w:rFonts w:hint="default" w:ascii="Arial" w:hAnsi="Arial" w:eastAsia="SimSun" w:cs="Arial"/>
                <w:kern w:val="0"/>
                <w:sz w:val="24"/>
                <w:szCs w:val="24"/>
                <w:lang w:val="en-US" w:eastAsia="zh-CN" w:bidi="ar"/>
              </w:rPr>
              <w:t>Text / Label</w:t>
            </w:r>
          </w:p>
        </w:tc>
        <w:tc>
          <w:tcPr>
            <w:tcW w:w="0" w:type="auto"/>
            <w:shd w:val="clear"/>
            <w:vAlign w:val="center"/>
          </w:tcPr>
          <w:p w14:paraId="1A78A6B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 xml:space="preserve">Hiển thị rõ tên thuốc và có thể kèm thời gian uống, ví dụ: </w:t>
            </w:r>
            <w:r>
              <w:rPr>
                <w:rStyle w:val="6"/>
                <w:rFonts w:hint="default" w:ascii="Arial" w:hAnsi="Arial" w:eastAsia="SimSun" w:cs="Arial"/>
                <w:kern w:val="0"/>
                <w:sz w:val="24"/>
                <w:szCs w:val="24"/>
                <w:lang w:val="en-US" w:eastAsia="zh-CN" w:bidi="ar"/>
              </w:rPr>
              <w:t>“Đã đến giờ uống thuốc: Paracetamol 500mg”</w:t>
            </w:r>
          </w:p>
        </w:tc>
      </w:tr>
      <w:tr w14:paraId="7A6C9A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B9E677A">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(b) Nút phản hồi</w:t>
            </w:r>
          </w:p>
        </w:tc>
        <w:tc>
          <w:tcPr>
            <w:tcW w:w="0" w:type="auto"/>
            <w:shd w:val="clear"/>
            <w:vAlign w:val="center"/>
          </w:tcPr>
          <w:p w14:paraId="445C3099">
            <w:pPr>
              <w:keepNext w:val="0"/>
              <w:keepLines w:val="0"/>
              <w:widowControl/>
              <w:suppressLineNumbers w:val="0"/>
              <w:jc w:val="left"/>
              <w:rPr>
                <w:rFonts w:hint="default" w:ascii="Arial" w:hAnsi="Arial" w:cs="Arial"/>
              </w:rPr>
            </w:pPr>
            <w:r>
              <w:rPr>
                <w:rStyle w:val="6"/>
                <w:rFonts w:hint="default" w:ascii="Arial" w:hAnsi="Arial" w:eastAsia="SimSun" w:cs="Arial"/>
                <w:kern w:val="0"/>
                <w:sz w:val="24"/>
                <w:szCs w:val="24"/>
                <w:lang w:val="en-US" w:eastAsia="zh-CN" w:bidi="ar"/>
              </w:rPr>
              <w:t>Button</w:t>
            </w:r>
          </w:p>
        </w:tc>
        <w:tc>
          <w:tcPr>
            <w:tcW w:w="0" w:type="auto"/>
            <w:shd w:val="clear"/>
            <w:vAlign w:val="center"/>
          </w:tcPr>
          <w:p w14:paraId="447577C1">
            <w:pPr>
              <w:keepNext w:val="0"/>
              <w:keepLines w:val="0"/>
              <w:widowControl/>
              <w:suppressLineNumbers w:val="0"/>
              <w:jc w:val="left"/>
              <w:rPr>
                <w:rFonts w:hint="default" w:ascii="Arial" w:hAnsi="Arial" w:cs="Arial"/>
              </w:rPr>
            </w:pPr>
            <w:r>
              <w:rPr>
                <w:rStyle w:val="6"/>
                <w:rFonts w:hint="default" w:ascii="Arial" w:hAnsi="Arial" w:eastAsia="SimSun" w:cs="Arial"/>
                <w:kern w:val="0"/>
                <w:sz w:val="24"/>
                <w:szCs w:val="24"/>
                <w:lang w:val="en-US" w:eastAsia="zh-CN" w:bidi="ar"/>
              </w:rPr>
              <w:t>“Đã uống”</w:t>
            </w:r>
          </w:p>
        </w:tc>
      </w:tr>
    </w:tbl>
    <w:p w14:paraId="3970DCE1">
      <w:pPr>
        <w:pStyle w:val="5"/>
        <w:keepNext w:val="0"/>
        <w:keepLines w:val="0"/>
        <w:widowControl/>
        <w:suppressLineNumbers w:val="0"/>
        <w:rPr>
          <w:rFonts w:hint="default" w:ascii="Arial" w:hAnsi="Arial" w:cs="Arial"/>
        </w:rPr>
      </w:pPr>
      <w:r>
        <w:rPr>
          <w:rFonts w:hint="default" w:ascii="Arial" w:hAnsi="Arial" w:cs="Arial"/>
        </w:rPr>
        <w:t xml:space="preserve">→ Chỉ cần </w:t>
      </w:r>
      <w:r>
        <w:rPr>
          <w:rStyle w:val="6"/>
          <w:rFonts w:hint="default" w:ascii="Arial" w:hAnsi="Arial" w:cs="Arial"/>
        </w:rPr>
        <w:t>1 nút “Đã uống”</w:t>
      </w:r>
      <w:r>
        <w:rPr>
          <w:rFonts w:hint="default" w:ascii="Arial" w:hAnsi="Arial" w:cs="Arial"/>
        </w:rPr>
        <w:t xml:space="preserve"> để bệnh nhân xác nhận đã uống thuốc, tránh thêm nhiều lựa chọn gây khó sử dụng.</w:t>
      </w:r>
    </w:p>
    <w:p w14:paraId="58CBF8AD">
      <w:pPr>
        <w:pStyle w:val="5"/>
        <w:keepNext w:val="0"/>
        <w:keepLines w:val="0"/>
        <w:widowControl/>
        <w:suppressLineNumbers w:val="0"/>
        <w:rPr>
          <w:rFonts w:hint="default" w:ascii="Arial" w:hAnsi="Arial" w:cs="Arial"/>
          <w:lang w:val="vi-VN"/>
        </w:rPr>
      </w:pPr>
      <w:r>
        <w:rPr>
          <w:rFonts w:hint="default" w:ascii="Arial" w:hAnsi="Arial" w:cs="Arial"/>
          <w:lang w:val="vi-VN"/>
        </w:rPr>
        <w:t>Bước 2:</w:t>
      </w:r>
    </w:p>
    <w:p w14:paraId="426A1C51">
      <w:pPr>
        <w:pStyle w:val="5"/>
        <w:keepNext w:val="0"/>
        <w:keepLines w:val="0"/>
        <w:widowControl/>
        <w:suppressLineNumbers w:val="0"/>
        <w:rPr>
          <w:rFonts w:hint="default" w:ascii="Arial" w:hAnsi="Arial" w:cs="Arial"/>
          <w:lang w:val="vi-VN"/>
        </w:rPr>
      </w:pPr>
      <w:r>
        <w:rPr>
          <w:rFonts w:hint="default" w:ascii="Arial" w:hAnsi="Arial" w:cs="Arial"/>
          <w:lang w:val="vi-VN"/>
        </w:rPr>
        <w:drawing>
          <wp:inline distT="0" distB="0" distL="114300" distR="114300">
            <wp:extent cx="3981450" cy="4848225"/>
            <wp:effectExtent l="0" t="0" r="11430" b="13335"/>
            <wp:docPr id="1" name="Picture 1" descr="20260921-214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20260921-214840"/>
                    <pic:cNvPicPr>
                      <a:picLocks noChangeAspect="1"/>
                    </pic:cNvPicPr>
                  </pic:nvPicPr>
                  <pic:blipFill>
                    <a:blip r:embed="rId4"/>
                    <a:stretch>
                      <a:fillRect/>
                    </a:stretch>
                  </pic:blipFill>
                  <pic:spPr>
                    <a:xfrm>
                      <a:off x="0" y="0"/>
                      <a:ext cx="3981450" cy="4848225"/>
                    </a:xfrm>
                    <a:prstGeom prst="rect">
                      <a:avLst/>
                    </a:prstGeom>
                  </pic:spPr>
                </pic:pic>
              </a:graphicData>
            </a:graphic>
          </wp:inline>
        </w:drawing>
      </w:r>
      <w:bookmarkStart w:id="0" w:name="_GoBack"/>
      <w:bookmarkEnd w:id="0"/>
    </w:p>
    <w:p w14:paraId="4F8548FB">
      <w:pPr>
        <w:pStyle w:val="2"/>
        <w:keepNext w:val="0"/>
        <w:keepLines w:val="0"/>
        <w:widowControl/>
        <w:suppressLineNumbers w:val="0"/>
        <w:rPr>
          <w:rFonts w:hint="default" w:ascii="Arial" w:hAnsi="Arial" w:cs="Arial"/>
        </w:rPr>
      </w:pPr>
      <w:r>
        <w:rPr>
          <w:rFonts w:hint="default" w:ascii="Arial" w:hAnsi="Arial" w:cs="Arial"/>
        </w:rPr>
        <w:t>Bước 3 — Tinh chỉnh theo Định luật Hick</w:t>
      </w:r>
    </w:p>
    <w:p w14:paraId="317D3E65">
      <w:pPr>
        <w:pStyle w:val="5"/>
        <w:keepNext w:val="0"/>
        <w:keepLines w:val="0"/>
        <w:widowControl/>
        <w:suppressLineNumbers w:val="0"/>
        <w:rPr>
          <w:rFonts w:hint="default" w:ascii="Arial" w:hAnsi="Arial" w:cs="Arial"/>
        </w:rPr>
      </w:pPr>
      <w:r>
        <w:rPr>
          <w:rFonts w:hint="default" w:ascii="Arial" w:hAnsi="Arial" w:cs="Arial"/>
        </w:rPr>
        <w:t xml:space="preserve">Nếu thêm 4–5 nút lựa chọn, bệnh nhân lớn tuổi sẽ phải mất nhiều thời gian hơn để đọc và quyết định chọn nút nào, đồng thời dễ bị nhầm. Vì vậy, chỉ giữ </w:t>
      </w:r>
      <w:r>
        <w:rPr>
          <w:rStyle w:val="6"/>
          <w:rFonts w:hint="default" w:ascii="Arial" w:hAnsi="Arial" w:cs="Arial"/>
        </w:rPr>
        <w:t>một nút “Đã uống”</w:t>
      </w:r>
      <w:r>
        <w:rPr>
          <w:rFonts w:hint="default" w:ascii="Arial" w:hAnsi="Arial" w:cs="Arial"/>
        </w:rPr>
        <w:t xml:space="preserve"> để thao tác đơn giản, rõ ràng và nhanh chóng.</w:t>
      </w:r>
    </w:p>
    <w:p w14:paraId="3473ED88"/>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1C5D00"/>
    <w:rsid w:val="341C5D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2026-09-21T14:49:00Z</dcterms:created>
  <dc:creator>Ngan Tran</dc:creator>
  <cp:lastModifiedBy>Ngan Tran</cp:lastModifiedBy>
  <dcterms:modified xsi:type="dcterms:W3CDTF">2026-09-21T14:52:28Z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AC578726257B4D05BD4234229244B4E8_11</vt:lpwstr>
  </property>
  <property fmtid="{D5CDD505-2E9C-101B-9397-08002B2CF9AE}" pid="4" name="KSOTemplateDocerSaveRecord">
    <vt:lpwstr>eyJoZGlkIjoiNGFlYjc3Yjg3OTkxYmJiMmY5Zjc0NTY5YjdlMGE4MmIiLCJ1c2VySWQiOiI4ODEzODIxMzg1NzYzIn0=</vt:lpwstr>
  </property>
</Properties>
</file>