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22540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THỰC HÀNH THIẾT KẾ ERD QUẢN LÝ CĂN HỘ CHO THUÊ - RIKKEIREALTY</w:t>
      </w:r>
      <w:bookmarkEnd w:id="0"/>
    </w:p>
    <w:p w14:paraId="15EB4B5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 xml:space="preserve"> </w:t>
      </w:r>
      <w:bookmarkEnd w:id="1"/>
    </w:p>
    <w:p w14:paraId="6C7B4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Bước 1 — Xác định Entity, Attribute, Khóa chính:</w:t>
      </w:r>
      <w:r>
        <w:rPr>
          <w:rFonts w:ascii="Arial" w:hAnsi="Arial" w:eastAsia="等线" w:cs="Arial"/>
          <w:sz w:val="22"/>
        </w:rPr>
        <w:t xml:space="preserve"> Hoàn thiện bảng còn thiếu 1 dòng (đã có 2 dòng mẫu):</w:t>
      </w:r>
    </w:p>
    <w:p w14:paraId="271E29A5">
      <w:pPr>
        <w:spacing w:after="120"/>
        <w:ind w:left="0"/>
        <w:jc w:val="center"/>
      </w:pPr>
      <w:r>
        <w:object>
          <v:shape id="_x0000_i1025" o:spt="75" type="#_x0000_t75" style="height:158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  <w:bookmarkStart w:id="2" w:name="_GoBack"/>
      <w:bookmarkEnd w:id="2"/>
    </w:p>
    <w:p w14:paraId="62B3A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606958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Bước 2 — Vẽ 2 loại quan hệ:</w:t>
      </w:r>
      <w:r>
        <w:rPr>
          <w:rFonts w:ascii="Arial" w:hAnsi="Arial" w:eastAsia="等线" w:cs="Arial"/>
          <w:sz w:val="22"/>
        </w:rPr>
        <w:t xml:space="preserve"> Dùng draw.io để vẽ đồng thời: (a) CAN_HO — HOP_DONG_THUE là quan hệ 1-1: 1 căn hộ có 0 hoặc 1 hợp đồng thuê hiệu lực, 1 hợp đồng thuộc đúng 1 căn hộ; (b) Entity Khu vực ở Bước 1 — CAN_HO là quan hệ 1-N: 1 khu vực có thể có 0 hoặc nhiều căn hộ, 1 căn hộ thuộc đúng 1 khu vực. Thêm đầy đủ khóa ngoại cho cả 2 quan hệ.</w:t>
      </w:r>
    </w:p>
    <w:p w14:paraId="0C7E6500">
      <w:pPr>
        <w:spacing w:before="120" w:after="120" w:line="288" w:lineRule="auto"/>
        <w:ind w:left="0"/>
        <w:jc w:val="both"/>
      </w:pPr>
      <w:r>
        <w:drawing>
          <wp:inline distT="0" distB="0" distL="0" distR="0">
            <wp:extent cx="3101340" cy="1493520"/>
            <wp:effectExtent l="0" t="0" r="762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rcRect l="23635" t="29054" r="17379" b="20366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31A8">
      <w:pPr>
        <w:spacing w:before="120" w:after="120" w:line="288" w:lineRule="auto"/>
        <w:ind w:left="0"/>
        <w:jc w:val="center"/>
      </w:pPr>
    </w:p>
    <w:p w14:paraId="1B6149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Bước 3 — Chuẩn hóa dữ liệu:</w:t>
      </w:r>
      <w:r>
        <w:rPr>
          <w:rFonts w:ascii="Arial" w:hAnsi="Arial" w:eastAsia="等线" w:cs="Arial"/>
          <w:sz w:val="22"/>
        </w:rPr>
        <w:t xml:space="preserve"> Rà soát bảng nháp dưới đây theo nguyên tắc chuẩn hóa dữ liệu:</w:t>
      </w:r>
    </w:p>
    <w:p w14:paraId="55A820D0">
      <w:pPr>
        <w:spacing w:before="120" w:after="120" w:line="288" w:lineRule="auto"/>
        <w:ind w:left="0"/>
      </w:pPr>
      <w:r>
        <w:object>
          <v:shape id="_x0000_i1026" o:spt="75" type="#_x0000_t75" style="height:77pt;width:41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9">
            <o:LockedField>false</o:LockedField>
          </o:OLEObject>
        </w:object>
      </w:r>
    </w:p>
    <w:p w14:paraId="54507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</w:t>
      </w:r>
    </w:p>
    <w:p w14:paraId="46B158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Chỉ rõ cột nào đang vi phạm dạng chuẩn 3NF (phụ thuộc bắc cầu) và vì sao, sau đó đề xuất cách tách bảng để dữ liệu đạt chuẩn 3NF.</w:t>
      </w:r>
    </w:p>
    <w:p w14:paraId="1986B95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Tồn tại phụ thuộc bắc cầu MaCH -&gt; MaKhuVuc -&gt; TenKhuVuc. </w:t>
      </w:r>
    </w:p>
    <w:p w14:paraId="2B80F97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TenKhuVuc không phụ thuộc vào MaCH, nó phụ thuộc vào MaKhuVuc</w:t>
      </w:r>
    </w:p>
    <w:p w14:paraId="16EDFCB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Cần tách KHU_VUC( MaKhuVuc, TenKhuVuc) khỏi CAN_HO( MaCH, DienTich, SoTang, MaKhuVuc).</w:t>
      </w:r>
    </w:p>
    <w:p w14:paraId="38E23CE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Đòng thời bổ sung HOP_DONG_THUE(MaHD, NgayBatDau, NgayKetThuc, MaCH) với MaCH là khóa ngoại và UNIQUE để biểu diển quan hệ 1-0..1</w:t>
      </w:r>
    </w:p>
    <w:p w14:paraId="3FF07B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CAN_HO</w:t>
      </w:r>
    </w:p>
    <w:p w14:paraId="691A6837">
      <w:pPr>
        <w:spacing w:before="120" w:after="120" w:line="288" w:lineRule="auto"/>
        <w:ind w:left="0"/>
      </w:pPr>
      <w:r>
        <w:object>
          <v:shape id="_x0000_i1027" o:spt="75" type="#_x0000_t75" style="height:77pt;width:41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1">
            <o:LockedField>false</o:LockedField>
          </o:OLEObject>
        </w:object>
      </w:r>
    </w:p>
    <w:p w14:paraId="042CB3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KHU_VUC</w:t>
      </w:r>
    </w:p>
    <w:p w14:paraId="11BFA96E">
      <w:pPr>
        <w:spacing w:before="120" w:after="120" w:line="288" w:lineRule="auto"/>
        <w:ind w:left="0"/>
      </w:pPr>
      <w:r>
        <w:object>
          <v:shape id="_x0000_i1028" o:spt="75" type="#_x0000_t75" style="height:58pt;width:41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xcel.Sheet.12" ShapeID="_x0000_i1028" DrawAspect="Icon" ObjectID="_1468075728" r:id="rId13">
            <o:LockedField>false</o:LockedField>
          </o:OLEObject>
        </w:object>
      </w:r>
    </w:p>
    <w:p w14:paraId="062EEE2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E02A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5A7E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9FC03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Workbook2.xlsx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5.jpeg"/><Relationship Id="rId13" Type="http://schemas.openxmlformats.org/officeDocument/2006/relationships/package" Target="embeddings/Workbook4.xlsx"/><Relationship Id="rId12" Type="http://schemas.openxmlformats.org/officeDocument/2006/relationships/image" Target="media/image4.jpeg"/><Relationship Id="rId11" Type="http://schemas.openxmlformats.org/officeDocument/2006/relationships/package" Target="embeddings/Workbook3.xlsx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559</Words>
  <Characters>2032</Characters>
  <TotalTime>2</TotalTime>
  <ScaleCrop>false</ScaleCrop>
  <LinksUpToDate>false</LinksUpToDate>
  <CharactersWithSpaces>2564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2026-09-23T02:56:00Z</dcterms:created>
  <dc:creator>Apache POI</dc:creator>
  <cp:lastModifiedBy>Ngan Tran</cp:lastModifiedBy>
  <dcterms:modified xsi:type="dcterms:W3CDTF">2026-09-23T02:59:20Z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eyJoZGlkIjoiNGFlYjc3Yjg3OTkxYmJiMmY5Zjc0NTY5YjdlMGE4MmIiLCJ1c2VySWQiOiI4ODEzODIxMzg1NzYzIn0=</vt:lpwstr>
  </property>
  <property fmtid="{D5CDD505-2E9C-101B-9397-08002B2CF9AE}" pid="3" name="KSOProductBuildVer">
    <vt:lpwstr>1033-12.1.0.28485</vt:lpwstr>
  </property>
  <property fmtid="{D5CDD505-2E9C-101B-9397-08002B2CF9AE}" pid="4" name="ICV">
    <vt:lpwstr>801FC919C38D4E59880C4A8311D76E3F_12</vt:lpwstr>
  </property>
</Properties>
</file>