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786A">
      <w:pPr>
        <w:spacing w:after="100" w:line="288" w:lineRule="auto"/>
      </w:pPr>
      <w:r>
        <w:t>BƯỚC 1. TÌM LỖI THEO INVEST</w:t>
      </w:r>
      <w:r>
        <w:rPr>
          <w:rFonts w:ascii="Times New Roman" w:hAnsi="Times New Roman"/>
          <w:sz w:val="24"/>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3"/>
        <w:gridCol w:w="2276"/>
        <w:gridCol w:w="5593"/>
      </w:tblGrid>
      <w:tr w14:paraId="43D2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1F4E79"/>
            <w:vAlign w:val="center"/>
          </w:tcPr>
          <w:p w14:paraId="76E4D9FA">
            <w:pPr>
              <w:spacing w:after="0" w:line="240" w:lineRule="auto"/>
            </w:pPr>
            <w:r>
              <w:rPr>
                <w:rFonts w:ascii="Times New Roman" w:hAnsi="Times New Roman"/>
                <w:b/>
                <w:color w:val="FFFFFF"/>
                <w:sz w:val="23"/>
              </w:rPr>
              <w:t>Mã</w:t>
            </w:r>
          </w:p>
        </w:tc>
        <w:tc>
          <w:tcPr>
            <w:tcW w:w="1872" w:type="dxa"/>
            <w:shd w:val="clear" w:color="auto" w:fill="1F4E79"/>
            <w:vAlign w:val="center"/>
          </w:tcPr>
          <w:p w14:paraId="09981F5B">
            <w:pPr>
              <w:spacing w:after="0" w:line="240" w:lineRule="auto"/>
            </w:pPr>
            <w:r>
              <w:rPr>
                <w:rFonts w:ascii="Times New Roman" w:hAnsi="Times New Roman"/>
                <w:b/>
                <w:color w:val="FFFFFF"/>
                <w:sz w:val="23"/>
              </w:rPr>
              <w:t>Kết quả</w:t>
            </w:r>
          </w:p>
        </w:tc>
        <w:tc>
          <w:tcPr>
            <w:tcW w:w="8352" w:type="dxa"/>
            <w:shd w:val="clear" w:color="auto" w:fill="1F4E79"/>
            <w:vAlign w:val="center"/>
          </w:tcPr>
          <w:p w14:paraId="3B7ECB2D">
            <w:pPr>
              <w:spacing w:after="0" w:line="240" w:lineRule="auto"/>
            </w:pPr>
            <w:r>
              <w:rPr>
                <w:rFonts w:ascii="Times New Roman" w:hAnsi="Times New Roman"/>
                <w:b/>
                <w:color w:val="FFFFFF"/>
                <w:sz w:val="23"/>
              </w:rPr>
              <w:t>Lý do</w:t>
            </w:r>
          </w:p>
        </w:tc>
      </w:tr>
      <w:tr w14:paraId="1281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8617235">
            <w:pPr>
              <w:spacing w:after="0" w:line="240" w:lineRule="auto"/>
            </w:pPr>
            <w:r>
              <w:rPr>
                <w:rFonts w:ascii="Times New Roman" w:hAnsi="Times New Roman"/>
                <w:b/>
                <w:sz w:val="22"/>
              </w:rPr>
              <w:t>US1</w:t>
            </w:r>
          </w:p>
        </w:tc>
        <w:tc>
          <w:tcPr>
            <w:tcW w:w="3312" w:type="dxa"/>
            <w:vAlign w:val="center"/>
          </w:tcPr>
          <w:p w14:paraId="71DF0C83">
            <w:pPr>
              <w:spacing w:after="0" w:line="240" w:lineRule="auto"/>
            </w:pPr>
            <w:r>
              <w:rPr>
                <w:rFonts w:ascii="Times New Roman" w:hAnsi="Times New Roman"/>
                <w:b w:val="0"/>
                <w:sz w:val="22"/>
              </w:rPr>
              <w:t>Đạt</w:t>
            </w:r>
          </w:p>
        </w:tc>
        <w:tc>
          <w:tcPr>
            <w:tcW w:w="3312" w:type="dxa"/>
            <w:vAlign w:val="center"/>
          </w:tcPr>
          <w:p w14:paraId="6D4BC8F8">
            <w:pPr>
              <w:spacing w:after="0" w:line="240" w:lineRule="auto"/>
            </w:pPr>
            <w:r>
              <w:rPr>
                <w:rFonts w:ascii="Times New Roman" w:hAnsi="Times New Roman"/>
                <w:b w:val="0"/>
                <w:sz w:val="22"/>
              </w:rPr>
              <w:t>Vai trò rõ, một việc tương đối độc lập, có lợi ích rõ ràng và có thể kiểm thử bằng cách chọn loại món rồi kiểm tra danh sách nhà hàng/món ăn được lọc.</w:t>
            </w:r>
          </w:p>
        </w:tc>
      </w:tr>
      <w:tr w14:paraId="25CE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360083E">
            <w:pPr>
              <w:spacing w:after="0" w:line="240" w:lineRule="auto"/>
            </w:pPr>
            <w:r>
              <w:rPr>
                <w:rFonts w:ascii="Times New Roman" w:hAnsi="Times New Roman"/>
                <w:b/>
                <w:sz w:val="22"/>
              </w:rPr>
              <w:t>US2</w:t>
            </w:r>
          </w:p>
        </w:tc>
        <w:tc>
          <w:tcPr>
            <w:tcW w:w="3312" w:type="dxa"/>
            <w:vAlign w:val="center"/>
          </w:tcPr>
          <w:p w14:paraId="23FBABB5">
            <w:pPr>
              <w:spacing w:after="0" w:line="240" w:lineRule="auto"/>
            </w:pPr>
            <w:r>
              <w:rPr>
                <w:rFonts w:ascii="Times New Roman" w:hAnsi="Times New Roman"/>
                <w:b w:val="0"/>
                <w:sz w:val="22"/>
              </w:rPr>
              <w:t>T</w:t>
            </w:r>
          </w:p>
        </w:tc>
        <w:tc>
          <w:tcPr>
            <w:tcW w:w="3312" w:type="dxa"/>
            <w:vAlign w:val="center"/>
          </w:tcPr>
          <w:p w14:paraId="26F48FB0">
            <w:pPr>
              <w:spacing w:after="0" w:line="240" w:lineRule="auto"/>
            </w:pPr>
            <w:r>
              <w:rPr>
                <w:rFonts w:ascii="Times New Roman" w:hAnsi="Times New Roman"/>
                <w:b w:val="0"/>
                <w:sz w:val="22"/>
              </w:rPr>
              <w:t>“Đẹp và dễ dùng” là mô tả chủ quan, chưa có tiêu chí đo được nên khó kiểm thử và khó xác định khi nào story hoàn thành.</w:t>
            </w:r>
          </w:p>
        </w:tc>
      </w:tr>
      <w:tr w14:paraId="0549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21D38C2">
            <w:pPr>
              <w:spacing w:after="0" w:line="240" w:lineRule="auto"/>
            </w:pPr>
            <w:r>
              <w:rPr>
                <w:rFonts w:ascii="Times New Roman" w:hAnsi="Times New Roman"/>
                <w:b/>
                <w:sz w:val="22"/>
              </w:rPr>
              <w:t>US3</w:t>
            </w:r>
          </w:p>
        </w:tc>
        <w:tc>
          <w:tcPr>
            <w:tcW w:w="3312" w:type="dxa"/>
            <w:vAlign w:val="center"/>
          </w:tcPr>
          <w:p w14:paraId="0D27C4DC">
            <w:pPr>
              <w:spacing w:after="0" w:line="240" w:lineRule="auto"/>
            </w:pPr>
            <w:r>
              <w:rPr>
                <w:rFonts w:ascii="Times New Roman" w:hAnsi="Times New Roman"/>
                <w:b w:val="0"/>
                <w:sz w:val="22"/>
              </w:rPr>
              <w:t>N</w:t>
            </w:r>
          </w:p>
        </w:tc>
        <w:tc>
          <w:tcPr>
            <w:tcW w:w="3312" w:type="dxa"/>
            <w:vAlign w:val="center"/>
          </w:tcPr>
          <w:p w14:paraId="4522F77F">
            <w:pPr>
              <w:spacing w:after="0" w:line="240" w:lineRule="auto"/>
            </w:pPr>
            <w:r>
              <w:rPr>
                <w:rFonts w:ascii="Times New Roman" w:hAnsi="Times New Roman"/>
                <w:b w:val="0"/>
                <w:sz w:val="22"/>
              </w:rPr>
              <w:t>Backlog vẫn có thể chứa việc kỹ thuật, nhưng story khóa sẵn giải pháp “dùng React”. Cách triển khai nên để nhóm phát triển có thể thương lượng, thay vì biến story thành yêu cầu kỹ thuật bắt buộc.</w:t>
            </w:r>
          </w:p>
        </w:tc>
      </w:tr>
      <w:tr w14:paraId="5A42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A8C0B0">
            <w:pPr>
              <w:spacing w:after="0" w:line="240" w:lineRule="auto"/>
            </w:pPr>
            <w:r>
              <w:rPr>
                <w:rFonts w:ascii="Times New Roman" w:hAnsi="Times New Roman"/>
                <w:b/>
                <w:sz w:val="22"/>
              </w:rPr>
              <w:t>US4</w:t>
            </w:r>
          </w:p>
        </w:tc>
        <w:tc>
          <w:tcPr>
            <w:tcW w:w="3312" w:type="dxa"/>
            <w:vAlign w:val="center"/>
          </w:tcPr>
          <w:p w14:paraId="297BD8B6">
            <w:pPr>
              <w:spacing w:after="0" w:line="240" w:lineRule="auto"/>
            </w:pPr>
            <w:r>
              <w:rPr>
                <w:rFonts w:ascii="Times New Roman" w:hAnsi="Times New Roman"/>
                <w:b w:val="0"/>
                <w:sz w:val="22"/>
              </w:rPr>
              <w:t>S</w:t>
            </w:r>
          </w:p>
        </w:tc>
        <w:tc>
          <w:tcPr>
            <w:tcW w:w="3312" w:type="dxa"/>
            <w:vAlign w:val="center"/>
          </w:tcPr>
          <w:p w14:paraId="24608FAC">
            <w:pPr>
              <w:spacing w:after="0" w:line="240" w:lineRule="auto"/>
            </w:pPr>
            <w:r>
              <w:rPr>
                <w:rFonts w:ascii="Times New Roman" w:hAnsi="Times New Roman"/>
                <w:b w:val="0"/>
                <w:sz w:val="22"/>
              </w:rPr>
              <w:t>Story quá lớn vì gom nhiều khả năng: xem báo cáo theo nhiều chiều, xuất Excel và tự gửi email. Nhóm khó ước lượng, khó hoàn thành trong một Sprint.</w:t>
            </w:r>
          </w:p>
        </w:tc>
      </w:tr>
    </w:tbl>
    <w:p w14:paraId="147756A5">
      <w:pPr>
        <w:pStyle w:val="2"/>
      </w:pPr>
      <w:r>
        <w:t>BƯỚC 2. SỬA LỖI</w:t>
      </w:r>
    </w:p>
    <w:p w14:paraId="6F6EA61C">
      <w:pPr>
        <w:pStyle w:val="3"/>
      </w:pPr>
      <w:r>
        <w:t>a) Sửa US2 với tiêu chí “dễ dùng” đo được</w:t>
      </w:r>
    </w:p>
    <w:p w14:paraId="1525133F">
      <w:pPr>
        <w:spacing w:after="100" w:line="288" w:lineRule="auto"/>
      </w:pPr>
      <w:r>
        <w:rPr>
          <w:rFonts w:ascii="Times New Roman" w:hAnsi="Times New Roman"/>
          <w:sz w:val="24"/>
        </w:rPr>
        <w:t>US2 (đã sửa):</w:t>
      </w:r>
    </w:p>
    <w:p w14:paraId="41C82D8F">
      <w:pPr>
        <w:spacing w:after="160"/>
        <w:ind w:left="360"/>
      </w:pPr>
      <w:r>
        <w:rPr>
          <w:rFonts w:ascii="Times New Roman" w:hAnsi="Times New Roman"/>
          <w:b/>
          <w:sz w:val="24"/>
        </w:rPr>
        <w:t>Là một khách hàng, tôi muốn giao diện đặt món dễ sử dụng, để có thể hoàn tất thao tác đặt món nhanh và thuận tiện.</w:t>
      </w:r>
    </w:p>
    <w:p w14:paraId="5554020D">
      <w:pPr>
        <w:spacing w:after="100" w:line="288" w:lineRule="auto"/>
      </w:pPr>
      <w:r>
        <w:rPr>
          <w:rFonts w:ascii="Times New Roman" w:hAnsi="Times New Roman"/>
          <w:sz w:val="24"/>
        </w:rPr>
        <w:t>Tiêu chí chấp nhận (Acceptance Criteria):</w:t>
      </w:r>
    </w:p>
    <w:p w14:paraId="1F5891FC">
      <w:pPr>
        <w:pStyle w:val="23"/>
        <w:spacing w:after="60" w:line="276" w:lineRule="auto"/>
      </w:pPr>
      <w:r>
        <w:rPr>
          <w:rFonts w:ascii="Times New Roman" w:hAnsi="Times New Roman"/>
          <w:sz w:val="24"/>
        </w:rPr>
        <w:t>Một người dùng mới có thể chọn món, thêm vào giỏ và đi đến bước xác nhận đơn trong tối đa 3 phút.</w:t>
      </w:r>
    </w:p>
    <w:p w14:paraId="5890FBF0">
      <w:pPr>
        <w:pStyle w:val="23"/>
        <w:spacing w:after="60" w:line="276" w:lineRule="auto"/>
      </w:pPr>
      <w:r>
        <w:rPr>
          <w:rFonts w:ascii="Times New Roman" w:hAnsi="Times New Roman"/>
          <w:sz w:val="24"/>
        </w:rPr>
        <w:t>Các nút “Thêm vào giỏ”, “Xem giỏ hàng” và “Đặt món” phải được nhìn thấy rõ và có trạng thái phản hồi khi người dùng thao tác.</w:t>
      </w:r>
    </w:p>
    <w:p w14:paraId="4D4FA7F5">
      <w:pPr>
        <w:pStyle w:val="23"/>
        <w:spacing w:after="60" w:line="276" w:lineRule="auto"/>
      </w:pPr>
      <w:r>
        <w:rPr>
          <w:rFonts w:ascii="Times New Roman" w:hAnsi="Times New Roman"/>
          <w:sz w:val="24"/>
        </w:rPr>
        <w:t>Khi bỏ trống hoặc nhập sai thông tin bắt buộc, hệ thống hiển thị thông báo lỗi rõ ràng để người dùng biết cách sửa.</w:t>
      </w:r>
    </w:p>
    <w:p w14:paraId="50BB04FC">
      <w:pPr>
        <w:pStyle w:val="3"/>
      </w:pPr>
      <w:r>
        <w:t>b) Tách US4 và đặt vào cây Epic → Feature → User 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2435"/>
        <w:gridCol w:w="5232"/>
      </w:tblGrid>
      <w:tr w14:paraId="2571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vAlign w:val="center"/>
          </w:tcPr>
          <w:p w14:paraId="46819728">
            <w:pPr>
              <w:spacing w:after="0" w:line="240" w:lineRule="auto"/>
            </w:pPr>
            <w:r>
              <w:rPr>
                <w:rFonts w:ascii="Times New Roman" w:hAnsi="Times New Roman"/>
                <w:b/>
                <w:color w:val="FFFFFF"/>
                <w:sz w:val="23"/>
              </w:rPr>
              <w:t>Cấp</w:t>
            </w:r>
          </w:p>
        </w:tc>
        <w:tc>
          <w:tcPr>
            <w:tcW w:w="2448" w:type="dxa"/>
            <w:shd w:val="clear" w:color="auto" w:fill="1F4E79"/>
            <w:vAlign w:val="center"/>
          </w:tcPr>
          <w:p w14:paraId="6BB9035F">
            <w:pPr>
              <w:spacing w:after="0" w:line="240" w:lineRule="auto"/>
            </w:pPr>
            <w:r>
              <w:rPr>
                <w:rFonts w:ascii="Times New Roman" w:hAnsi="Times New Roman"/>
                <w:b/>
                <w:color w:val="FFFFFF"/>
                <w:sz w:val="23"/>
              </w:rPr>
              <w:t>Mã</w:t>
            </w:r>
          </w:p>
        </w:tc>
        <w:tc>
          <w:tcPr>
            <w:tcW w:w="6768" w:type="dxa"/>
            <w:shd w:val="clear" w:color="auto" w:fill="1F4E79"/>
            <w:vAlign w:val="center"/>
          </w:tcPr>
          <w:p w14:paraId="7EA5272A">
            <w:pPr>
              <w:spacing w:after="0" w:line="240" w:lineRule="auto"/>
            </w:pPr>
            <w:r>
              <w:rPr>
                <w:rFonts w:ascii="Times New Roman" w:hAnsi="Times New Roman"/>
                <w:b/>
                <w:color w:val="FFFFFF"/>
                <w:sz w:val="23"/>
              </w:rPr>
              <w:t>Nội dung</w:t>
            </w:r>
          </w:p>
        </w:tc>
      </w:tr>
      <w:tr w14:paraId="3887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345F543">
            <w:pPr>
              <w:spacing w:after="0" w:line="240" w:lineRule="auto"/>
            </w:pPr>
            <w:r>
              <w:rPr>
                <w:rFonts w:ascii="Times New Roman" w:hAnsi="Times New Roman"/>
                <w:b/>
                <w:sz w:val="23"/>
              </w:rPr>
              <w:t>Epic</w:t>
            </w:r>
          </w:p>
        </w:tc>
        <w:tc>
          <w:tcPr>
            <w:tcW w:w="2448" w:type="dxa"/>
            <w:vAlign w:val="center"/>
          </w:tcPr>
          <w:p w14:paraId="34A197F7">
            <w:pPr>
              <w:spacing w:after="0" w:line="240" w:lineRule="auto"/>
            </w:pPr>
            <w:r>
              <w:rPr>
                <w:rFonts w:ascii="Times New Roman" w:hAnsi="Times New Roman"/>
                <w:b/>
                <w:sz w:val="23"/>
              </w:rPr>
              <w:t>EPIC-01</w:t>
            </w:r>
          </w:p>
        </w:tc>
        <w:tc>
          <w:tcPr>
            <w:tcW w:w="6768" w:type="dxa"/>
            <w:vAlign w:val="center"/>
          </w:tcPr>
          <w:p w14:paraId="07806407">
            <w:pPr>
              <w:spacing w:after="0" w:line="240" w:lineRule="auto"/>
            </w:pPr>
            <w:r>
              <w:rPr>
                <w:rFonts w:ascii="Times New Roman" w:hAnsi="Times New Roman"/>
                <w:b w:val="0"/>
                <w:sz w:val="23"/>
              </w:rPr>
              <w:t>Quản lý và theo dõi doanh thu FoodNow</w:t>
            </w:r>
          </w:p>
        </w:tc>
      </w:tr>
      <w:tr w14:paraId="4347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58245E8">
            <w:pPr>
              <w:spacing w:after="0" w:line="240" w:lineRule="auto"/>
            </w:pPr>
            <w:r>
              <w:rPr>
                <w:rFonts w:ascii="Times New Roman" w:hAnsi="Times New Roman"/>
                <w:b/>
                <w:sz w:val="23"/>
              </w:rPr>
              <w:t>Feature</w:t>
            </w:r>
          </w:p>
        </w:tc>
        <w:tc>
          <w:tcPr>
            <w:tcW w:w="2448" w:type="dxa"/>
            <w:vAlign w:val="center"/>
          </w:tcPr>
          <w:p w14:paraId="1CBA21B1">
            <w:pPr>
              <w:spacing w:after="0" w:line="240" w:lineRule="auto"/>
            </w:pPr>
            <w:r>
              <w:rPr>
                <w:rFonts w:ascii="Times New Roman" w:hAnsi="Times New Roman"/>
                <w:b/>
                <w:sz w:val="23"/>
              </w:rPr>
              <w:t>F-01</w:t>
            </w:r>
          </w:p>
        </w:tc>
        <w:tc>
          <w:tcPr>
            <w:tcW w:w="6768" w:type="dxa"/>
            <w:vAlign w:val="center"/>
          </w:tcPr>
          <w:p w14:paraId="2A1AAFEF">
            <w:pPr>
              <w:spacing w:after="0" w:line="240" w:lineRule="auto"/>
            </w:pPr>
            <w:r>
              <w:rPr>
                <w:rFonts w:ascii="Times New Roman" w:hAnsi="Times New Roman"/>
                <w:b w:val="0"/>
                <w:sz w:val="23"/>
              </w:rPr>
              <w:t>Báo cáo doanh thu</w:t>
            </w:r>
          </w:p>
        </w:tc>
      </w:tr>
      <w:tr w14:paraId="1200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5B9BD5"/>
            <w:vAlign w:val="center"/>
          </w:tcPr>
          <w:p w14:paraId="429726BE">
            <w:pPr>
              <w:spacing w:after="0" w:line="240" w:lineRule="auto"/>
            </w:pPr>
            <w:r>
              <w:rPr>
                <w:rFonts w:ascii="Times New Roman" w:hAnsi="Times New Roman"/>
                <w:b/>
                <w:color w:val="FFFFFF"/>
                <w:sz w:val="23"/>
              </w:rPr>
              <w:t>Cấp</w:t>
            </w:r>
          </w:p>
        </w:tc>
        <w:tc>
          <w:tcPr>
            <w:tcW w:w="2160" w:type="dxa"/>
            <w:shd w:val="clear" w:color="auto" w:fill="5B9BD5"/>
            <w:vAlign w:val="center"/>
          </w:tcPr>
          <w:p w14:paraId="52210B74">
            <w:pPr>
              <w:spacing w:after="0" w:line="240" w:lineRule="auto"/>
            </w:pPr>
            <w:r>
              <w:rPr>
                <w:rFonts w:ascii="Times New Roman" w:hAnsi="Times New Roman"/>
                <w:b/>
                <w:color w:val="FFFFFF"/>
                <w:sz w:val="23"/>
              </w:rPr>
              <w:t>Mã</w:t>
            </w:r>
          </w:p>
        </w:tc>
        <w:tc>
          <w:tcPr>
            <w:tcW w:w="7488" w:type="dxa"/>
            <w:shd w:val="clear" w:color="auto" w:fill="5B9BD5"/>
            <w:vAlign w:val="center"/>
          </w:tcPr>
          <w:p w14:paraId="45E2195F">
            <w:pPr>
              <w:spacing w:after="0" w:line="240" w:lineRule="auto"/>
            </w:pPr>
            <w:r>
              <w:rPr>
                <w:rFonts w:ascii="Times New Roman" w:hAnsi="Times New Roman"/>
                <w:b/>
                <w:color w:val="FFFFFF"/>
                <w:sz w:val="23"/>
              </w:rPr>
              <w:t>User Story</w:t>
            </w:r>
          </w:p>
        </w:tc>
      </w:tr>
      <w:tr w14:paraId="5124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EE6CA42">
            <w:pPr>
              <w:spacing w:after="0" w:line="240" w:lineRule="auto"/>
            </w:pPr>
            <w:r>
              <w:rPr>
                <w:rFonts w:ascii="Times New Roman" w:hAnsi="Times New Roman"/>
                <w:b w:val="0"/>
                <w:sz w:val="23"/>
              </w:rPr>
              <w:t>User Story</w:t>
            </w:r>
          </w:p>
        </w:tc>
        <w:tc>
          <w:tcPr>
            <w:tcW w:w="3312" w:type="dxa"/>
            <w:vAlign w:val="center"/>
          </w:tcPr>
          <w:p w14:paraId="6DCECED2">
            <w:pPr>
              <w:spacing w:after="0" w:line="240" w:lineRule="auto"/>
            </w:pPr>
            <w:r>
              <w:rPr>
                <w:rFonts w:ascii="Times New Roman" w:hAnsi="Times New Roman"/>
                <w:b/>
                <w:sz w:val="23"/>
              </w:rPr>
              <w:t>US4.1</w:t>
            </w:r>
          </w:p>
        </w:tc>
        <w:tc>
          <w:tcPr>
            <w:tcW w:w="3312" w:type="dxa"/>
            <w:vAlign w:val="center"/>
          </w:tcPr>
          <w:p w14:paraId="363F0A38">
            <w:pPr>
              <w:spacing w:after="0" w:line="240" w:lineRule="auto"/>
            </w:pPr>
            <w:r>
              <w:rPr>
                <w:rFonts w:ascii="Times New Roman" w:hAnsi="Times New Roman"/>
                <w:b w:val="0"/>
                <w:sz w:val="23"/>
              </w:rPr>
              <w:t>Là một admin, tôi muốn xem báo cáo doanh thu theo ngày, tuần, tháng, khu vực và nhà hàng, để theo dõi tình hình kinh doanh.</w:t>
            </w:r>
          </w:p>
        </w:tc>
      </w:tr>
      <w:tr w14:paraId="5B86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5CCB57">
            <w:pPr>
              <w:spacing w:after="0" w:line="240" w:lineRule="auto"/>
            </w:pPr>
            <w:r>
              <w:rPr>
                <w:rFonts w:ascii="Times New Roman" w:hAnsi="Times New Roman"/>
                <w:b w:val="0"/>
                <w:sz w:val="23"/>
              </w:rPr>
              <w:t>User Story</w:t>
            </w:r>
          </w:p>
        </w:tc>
        <w:tc>
          <w:tcPr>
            <w:tcW w:w="3312" w:type="dxa"/>
            <w:vAlign w:val="center"/>
          </w:tcPr>
          <w:p w14:paraId="7A420A27">
            <w:pPr>
              <w:spacing w:after="0" w:line="240" w:lineRule="auto"/>
            </w:pPr>
            <w:r>
              <w:rPr>
                <w:rFonts w:ascii="Times New Roman" w:hAnsi="Times New Roman"/>
                <w:b/>
                <w:sz w:val="23"/>
              </w:rPr>
              <w:t>US4.2</w:t>
            </w:r>
          </w:p>
        </w:tc>
        <w:tc>
          <w:tcPr>
            <w:tcW w:w="3312" w:type="dxa"/>
            <w:vAlign w:val="center"/>
          </w:tcPr>
          <w:p w14:paraId="2C4513A2">
            <w:pPr>
              <w:spacing w:after="0" w:line="240" w:lineRule="auto"/>
            </w:pPr>
            <w:r>
              <w:rPr>
                <w:rFonts w:ascii="Times New Roman" w:hAnsi="Times New Roman"/>
                <w:b w:val="0"/>
                <w:sz w:val="23"/>
              </w:rPr>
              <w:t>Là một admin, tôi muốn xuất báo cáo doanh thu đang xem ra Excel và gửi báo cáo qua email cho ban giám đốc, để chia sẻ thông tin kinh doanh thuận tiện.</w:t>
            </w:r>
          </w:p>
        </w:tc>
      </w:tr>
    </w:tbl>
    <w:p w14:paraId="3786F64D">
      <w:pPr>
        <w:pStyle w:val="2"/>
      </w:pPr>
      <w:r>
        <w:t>BƯỚC 3. XẾP LẠI PRODUCT BACKLOG</w:t>
      </w:r>
    </w:p>
    <w:p w14:paraId="0C48EA9E">
      <w:pPr>
        <w:pStyle w:val="3"/>
      </w:pPr>
      <w:r>
        <w:t>a) Thứ tự ưu tiên</w:t>
      </w:r>
    </w:p>
    <w:p w14:paraId="040145AB">
      <w:pPr>
        <w:spacing w:after="100" w:line="288" w:lineRule="auto"/>
      </w:pPr>
      <w:r>
        <w:rPr>
          <w:rFonts w:ascii="Times New Roman" w:hAnsi="Times New Roman"/>
          <w:sz w:val="24"/>
        </w:rPr>
        <w:t>Ưu tiên được sắp theo giá trị kinh doanh, ảnh hưởng trực tiếp đến trải nghiệm đặt món và mức độ cần thiết của từng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87"/>
        <w:gridCol w:w="3810"/>
        <w:gridCol w:w="2655"/>
      </w:tblGrid>
      <w:tr w14:paraId="4E0D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center"/>
          </w:tcPr>
          <w:p w14:paraId="4A788C53">
            <w:pPr>
              <w:spacing w:after="0" w:line="240" w:lineRule="auto"/>
            </w:pPr>
            <w:r>
              <w:rPr>
                <w:rFonts w:ascii="Times New Roman" w:hAnsi="Times New Roman"/>
                <w:b/>
                <w:color w:val="FFFFFF"/>
                <w:sz w:val="23"/>
              </w:rPr>
              <w:t>ƯT</w:t>
            </w:r>
          </w:p>
        </w:tc>
        <w:tc>
          <w:tcPr>
            <w:tcW w:w="1728" w:type="dxa"/>
            <w:shd w:val="clear" w:color="auto" w:fill="1F4E79"/>
            <w:vAlign w:val="center"/>
          </w:tcPr>
          <w:p w14:paraId="6344A884">
            <w:pPr>
              <w:spacing w:after="0" w:line="240" w:lineRule="auto"/>
            </w:pPr>
            <w:r>
              <w:rPr>
                <w:rFonts w:ascii="Times New Roman" w:hAnsi="Times New Roman"/>
                <w:b/>
                <w:color w:val="FFFFFF"/>
                <w:sz w:val="23"/>
              </w:rPr>
              <w:t>Mã</w:t>
            </w:r>
          </w:p>
        </w:tc>
        <w:tc>
          <w:tcPr>
            <w:tcW w:w="5472" w:type="dxa"/>
            <w:shd w:val="clear" w:color="auto" w:fill="1F4E79"/>
            <w:vAlign w:val="center"/>
          </w:tcPr>
          <w:p w14:paraId="4A38D041">
            <w:pPr>
              <w:spacing w:after="0" w:line="240" w:lineRule="auto"/>
            </w:pPr>
            <w:r>
              <w:rPr>
                <w:rFonts w:ascii="Times New Roman" w:hAnsi="Times New Roman"/>
                <w:b/>
                <w:color w:val="FFFFFF"/>
                <w:sz w:val="23"/>
              </w:rPr>
              <w:t>Story</w:t>
            </w:r>
          </w:p>
        </w:tc>
        <w:tc>
          <w:tcPr>
            <w:tcW w:w="3456" w:type="dxa"/>
            <w:shd w:val="clear" w:color="auto" w:fill="1F4E79"/>
            <w:vAlign w:val="center"/>
          </w:tcPr>
          <w:p w14:paraId="16BCDBDF">
            <w:pPr>
              <w:spacing w:after="0" w:line="240" w:lineRule="auto"/>
            </w:pPr>
            <w:r>
              <w:rPr>
                <w:rFonts w:ascii="Times New Roman" w:hAnsi="Times New Roman"/>
                <w:b/>
                <w:color w:val="FFFFFF"/>
                <w:sz w:val="23"/>
              </w:rPr>
              <w:t>Lý do ưu tiên</w:t>
            </w:r>
          </w:p>
        </w:tc>
      </w:tr>
      <w:tr w14:paraId="38D3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80D71A3">
            <w:pPr>
              <w:spacing w:after="0" w:line="240" w:lineRule="auto"/>
            </w:pPr>
            <w:r>
              <w:rPr>
                <w:rFonts w:ascii="Times New Roman" w:hAnsi="Times New Roman"/>
                <w:b/>
                <w:sz w:val="23"/>
              </w:rPr>
              <w:t>1</w:t>
            </w:r>
          </w:p>
        </w:tc>
        <w:tc>
          <w:tcPr>
            <w:tcW w:w="2484" w:type="dxa"/>
            <w:vAlign w:val="center"/>
          </w:tcPr>
          <w:p w14:paraId="63595DA1">
            <w:pPr>
              <w:spacing w:after="0" w:line="240" w:lineRule="auto"/>
            </w:pPr>
            <w:r>
              <w:rPr>
                <w:rFonts w:ascii="Times New Roman" w:hAnsi="Times New Roman"/>
                <w:b w:val="0"/>
                <w:sz w:val="23"/>
              </w:rPr>
              <w:t>US1</w:t>
            </w:r>
          </w:p>
        </w:tc>
        <w:tc>
          <w:tcPr>
            <w:tcW w:w="2484" w:type="dxa"/>
            <w:vAlign w:val="center"/>
          </w:tcPr>
          <w:p w14:paraId="32E1FF56">
            <w:pPr>
              <w:spacing w:after="0" w:line="240" w:lineRule="auto"/>
            </w:pPr>
            <w:r>
              <w:rPr>
                <w:rFonts w:ascii="Times New Roman" w:hAnsi="Times New Roman"/>
                <w:b w:val="0"/>
                <w:sz w:val="23"/>
              </w:rPr>
              <w:t>Lọc nhà hàng theo loại món</w:t>
            </w:r>
          </w:p>
        </w:tc>
        <w:tc>
          <w:tcPr>
            <w:tcW w:w="2484" w:type="dxa"/>
            <w:vAlign w:val="center"/>
          </w:tcPr>
          <w:p w14:paraId="1D44ADCE">
            <w:pPr>
              <w:spacing w:after="0" w:line="240" w:lineRule="auto"/>
            </w:pPr>
            <w:r>
              <w:rPr>
                <w:rFonts w:ascii="Times New Roman" w:hAnsi="Times New Roman"/>
                <w:b w:val="0"/>
                <w:sz w:val="23"/>
              </w:rPr>
              <w:t>Giá trị trực tiếp cho khách hàng, giúp tìm món nhanh và hỗ trợ mục tiêu đặt món nhanh của FoodNow.</w:t>
            </w:r>
          </w:p>
        </w:tc>
      </w:tr>
      <w:tr w14:paraId="7C78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CE8D44">
            <w:pPr>
              <w:spacing w:after="0" w:line="240" w:lineRule="auto"/>
            </w:pPr>
            <w:r>
              <w:rPr>
                <w:rFonts w:ascii="Times New Roman" w:hAnsi="Times New Roman"/>
                <w:b/>
                <w:sz w:val="23"/>
              </w:rPr>
              <w:t>2</w:t>
            </w:r>
          </w:p>
        </w:tc>
        <w:tc>
          <w:tcPr>
            <w:tcW w:w="2484" w:type="dxa"/>
            <w:vAlign w:val="center"/>
          </w:tcPr>
          <w:p w14:paraId="52479C6E">
            <w:pPr>
              <w:spacing w:after="0" w:line="240" w:lineRule="auto"/>
            </w:pPr>
            <w:r>
              <w:rPr>
                <w:rFonts w:ascii="Times New Roman" w:hAnsi="Times New Roman"/>
                <w:b w:val="0"/>
                <w:sz w:val="23"/>
              </w:rPr>
              <w:t>US2</w:t>
            </w:r>
          </w:p>
        </w:tc>
        <w:tc>
          <w:tcPr>
            <w:tcW w:w="2484" w:type="dxa"/>
            <w:vAlign w:val="center"/>
          </w:tcPr>
          <w:p w14:paraId="7C451942">
            <w:pPr>
              <w:spacing w:after="0" w:line="240" w:lineRule="auto"/>
            </w:pPr>
            <w:r>
              <w:rPr>
                <w:rFonts w:ascii="Times New Roman" w:hAnsi="Times New Roman"/>
                <w:b w:val="0"/>
                <w:sz w:val="23"/>
              </w:rPr>
              <w:t>Giao diện đặt món dễ sử dụng, có tiêu chí đo được</w:t>
            </w:r>
          </w:p>
        </w:tc>
        <w:tc>
          <w:tcPr>
            <w:tcW w:w="2484" w:type="dxa"/>
            <w:vAlign w:val="center"/>
          </w:tcPr>
          <w:p w14:paraId="4C772B5A">
            <w:pPr>
              <w:spacing w:after="0" w:line="240" w:lineRule="auto"/>
            </w:pPr>
            <w:r>
              <w:rPr>
                <w:rFonts w:ascii="Times New Roman" w:hAnsi="Times New Roman"/>
                <w:b w:val="0"/>
                <w:sz w:val="23"/>
              </w:rPr>
              <w:t>Ảnh hưởng trực tiếp đến khả năng hoàn tất đơn và trải nghiệm khách hàng.</w:t>
            </w:r>
          </w:p>
        </w:tc>
      </w:tr>
      <w:tr w14:paraId="4D34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2D01369">
            <w:pPr>
              <w:spacing w:after="0" w:line="240" w:lineRule="auto"/>
            </w:pPr>
            <w:r>
              <w:rPr>
                <w:rFonts w:ascii="Times New Roman" w:hAnsi="Times New Roman"/>
                <w:b/>
                <w:sz w:val="23"/>
              </w:rPr>
              <w:t>3</w:t>
            </w:r>
          </w:p>
        </w:tc>
        <w:tc>
          <w:tcPr>
            <w:tcW w:w="2484" w:type="dxa"/>
            <w:vAlign w:val="center"/>
          </w:tcPr>
          <w:p w14:paraId="16DBFA54">
            <w:pPr>
              <w:spacing w:after="0" w:line="240" w:lineRule="auto"/>
            </w:pPr>
            <w:r>
              <w:rPr>
                <w:rFonts w:ascii="Times New Roman" w:hAnsi="Times New Roman"/>
                <w:b w:val="0"/>
                <w:sz w:val="23"/>
              </w:rPr>
              <w:t>US4.1</w:t>
            </w:r>
          </w:p>
        </w:tc>
        <w:tc>
          <w:tcPr>
            <w:tcW w:w="2484" w:type="dxa"/>
            <w:vAlign w:val="center"/>
          </w:tcPr>
          <w:p w14:paraId="1F616819">
            <w:pPr>
              <w:spacing w:after="0" w:line="240" w:lineRule="auto"/>
            </w:pPr>
            <w:r>
              <w:rPr>
                <w:rFonts w:ascii="Times New Roman" w:hAnsi="Times New Roman"/>
                <w:b w:val="0"/>
                <w:sz w:val="23"/>
              </w:rPr>
              <w:t>Xem báo cáo doanh thu theo nhiều chiều</w:t>
            </w:r>
          </w:p>
        </w:tc>
        <w:tc>
          <w:tcPr>
            <w:tcW w:w="2484" w:type="dxa"/>
            <w:vAlign w:val="center"/>
          </w:tcPr>
          <w:p w14:paraId="674832DE">
            <w:pPr>
              <w:spacing w:after="0" w:line="240" w:lineRule="auto"/>
            </w:pPr>
            <w:r>
              <w:rPr>
                <w:rFonts w:ascii="Times New Roman" w:hAnsi="Times New Roman"/>
                <w:b w:val="0"/>
                <w:sz w:val="23"/>
              </w:rPr>
              <w:t>Có giá trị quản lý kinh doanh nhưng không ảnh hưởng trực tiếp đến thao tác đặt món của khách hàng.</w:t>
            </w:r>
          </w:p>
        </w:tc>
      </w:tr>
      <w:tr w14:paraId="64A9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02BE233">
            <w:pPr>
              <w:spacing w:after="0" w:line="240" w:lineRule="auto"/>
            </w:pPr>
            <w:r>
              <w:rPr>
                <w:rFonts w:ascii="Times New Roman" w:hAnsi="Times New Roman"/>
                <w:b/>
                <w:sz w:val="23"/>
              </w:rPr>
              <w:t>4</w:t>
            </w:r>
          </w:p>
        </w:tc>
        <w:tc>
          <w:tcPr>
            <w:tcW w:w="2484" w:type="dxa"/>
            <w:vAlign w:val="center"/>
          </w:tcPr>
          <w:p w14:paraId="391702B8">
            <w:pPr>
              <w:spacing w:after="0" w:line="240" w:lineRule="auto"/>
            </w:pPr>
            <w:r>
              <w:rPr>
                <w:rFonts w:ascii="Times New Roman" w:hAnsi="Times New Roman"/>
                <w:b w:val="0"/>
                <w:sz w:val="23"/>
              </w:rPr>
              <w:t>US4.2</w:t>
            </w:r>
          </w:p>
        </w:tc>
        <w:tc>
          <w:tcPr>
            <w:tcW w:w="2484" w:type="dxa"/>
            <w:vAlign w:val="center"/>
          </w:tcPr>
          <w:p w14:paraId="59D7ECC4">
            <w:pPr>
              <w:spacing w:after="0" w:line="240" w:lineRule="auto"/>
            </w:pPr>
            <w:r>
              <w:rPr>
                <w:rFonts w:ascii="Times New Roman" w:hAnsi="Times New Roman"/>
                <w:b w:val="0"/>
                <w:sz w:val="23"/>
              </w:rPr>
              <w:t>Xuất Excel và chia sẻ báo cáo qua email</w:t>
            </w:r>
          </w:p>
        </w:tc>
        <w:tc>
          <w:tcPr>
            <w:tcW w:w="2484" w:type="dxa"/>
            <w:vAlign w:val="center"/>
          </w:tcPr>
          <w:p w14:paraId="2FEE575D">
            <w:pPr>
              <w:spacing w:after="0" w:line="240" w:lineRule="auto"/>
            </w:pPr>
            <w:r>
              <w:rPr>
                <w:rFonts w:ascii="Times New Roman" w:hAnsi="Times New Roman"/>
                <w:b w:val="0"/>
                <w:sz w:val="23"/>
              </w:rPr>
              <w:t>Tiện ích hỗ trợ quản trị; có thể triển khai sau chức năng xem báo cáo.</w:t>
            </w:r>
          </w:p>
        </w:tc>
      </w:tr>
    </w:tbl>
    <w:p w14:paraId="28542E99">
      <w:pPr>
        <w:pStyle w:val="3"/>
      </w:pPr>
      <w:r>
        <w:t>b) Story đứng đầu cần chi tiết đến mức nào?</w:t>
      </w:r>
    </w:p>
    <w:p w14:paraId="7EF39A12">
      <w:pPr>
        <w:spacing w:after="100" w:line="288" w:lineRule="auto"/>
      </w:pPr>
      <w:r>
        <w:rPr>
          <w:rFonts w:ascii="Times New Roman" w:hAnsi="Times New Roman"/>
          <w:sz w:val="24"/>
        </w:rPr>
        <w:t>Theo DEEP, story đứng đầu không cần mô tả chi tiết từng câu lệnh hoặc giao diện pixel-perfect. Story cần được làm rõ vừa đủ để nhóm hiểu cùng một phạm vi, ước lượng được và sẵn sàng đưa vào Sprint.</w:t>
      </w:r>
    </w:p>
    <w:p w14:paraId="79649975">
      <w:pPr>
        <w:pStyle w:val="23"/>
        <w:spacing w:after="60" w:line="276" w:lineRule="auto"/>
      </w:pPr>
      <w:r>
        <w:rPr>
          <w:rFonts w:ascii="Times New Roman" w:hAnsi="Times New Roman"/>
          <w:sz w:val="24"/>
        </w:rPr>
        <w:t>Detailed appropriately: có mô tả rõ mục tiêu, phạm vi, vai trò và Acceptance Criteria; đủ chi tiết để cả PO và Developers hiểu giống nhau.</w:t>
      </w:r>
    </w:p>
    <w:p w14:paraId="48A7B285">
      <w:pPr>
        <w:pStyle w:val="23"/>
        <w:spacing w:after="60" w:line="276" w:lineRule="auto"/>
      </w:pPr>
      <w:r>
        <w:rPr>
          <w:rFonts w:ascii="Times New Roman" w:hAnsi="Times New Roman"/>
          <w:sz w:val="24"/>
        </w:rPr>
        <w:t>Emergent: vẫn có thể cập nhật, làm rõ hoặc điều chỉnh chi tiết khi có thêm thông tin, không đóng cứng quá sớm.</w:t>
      </w:r>
    </w:p>
    <w:p w14:paraId="135EAD9E">
      <w:pPr>
        <w:pStyle w:val="23"/>
        <w:spacing w:after="60" w:line="276" w:lineRule="auto"/>
      </w:pPr>
      <w:r>
        <w:rPr>
          <w:rFonts w:ascii="Times New Roman" w:hAnsi="Times New Roman"/>
          <w:sz w:val="24"/>
        </w:rPr>
        <w:t>Estimated: nhóm đã ước lượng được khối lượng bằng cách thống nhất Story Point hoặc cách ước lượng mà nhóm đang dùng.</w:t>
      </w:r>
    </w:p>
    <w:p w14:paraId="3F6849A3">
      <w:pPr>
        <w:pStyle w:val="23"/>
        <w:spacing w:after="60" w:line="276" w:lineRule="auto"/>
      </w:pPr>
      <w:r>
        <w:rPr>
          <w:rFonts w:ascii="Times New Roman" w:hAnsi="Times New Roman"/>
          <w:sz w:val="24"/>
        </w:rPr>
        <w:t>Prioritized: story có vị trí ưu tiên rõ ràng trong Product Backlog.</w:t>
      </w:r>
    </w:p>
    <w:p w14:paraId="00E277EF">
      <w:pPr>
        <w:spacing w:after="100" w:line="288" w:lineRule="auto"/>
      </w:pPr>
      <w:r>
        <w:rPr>
          <w:rFonts w:ascii="Times New Roman" w:hAnsi="Times New Roman"/>
          <w:sz w:val="24"/>
        </w:rPr>
        <w:t>Trước khi đưa story vào Sprint, trong Refinement nhóm nên thống nhất Acceptance Criteria, kiểm tra story có còn quá lớn hay cần tách tiếp, xác định dependency/rủi ro, làm rõ điều kiện hoàn thành (Definition of Done) và tiến hành ước lượng. Khi đủ rõ và đáp ứng tiêu chuẩn Ready của nhóm thì Developers mới có thể chọn story vào Sprint Planning.</w:t>
      </w:r>
    </w:p>
    <w:p w14:paraId="5347C808">
      <w:bookmarkStart w:id="0" w:name="_GoBack"/>
      <w:bookmarkEnd w:id="0"/>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496E7">
    <w:pPr>
      <w:pStyle w:val="18"/>
      <w:jc w:val="center"/>
    </w:pPr>
    <w:r>
      <w:rPr>
        <w:rFonts w:ascii="Times New Roman" w:hAnsi="Times New Roman"/>
        <w:color w:val="646464"/>
        <w:sz w:val="19"/>
      </w:rPr>
      <w:t>FoodNow – INVEST &amp; DEEP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D37F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956</Words>
  <Characters>3548</Characters>
  <Lines>0</Lines>
  <Paragraphs>0</Paragraphs>
  <TotalTime>0</TotalTime>
  <ScaleCrop>false</ScaleCrop>
  <LinksUpToDate>false</LinksUpToDate>
  <CharactersWithSpaces>4408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Ngan Tran</cp:lastModifiedBy>
  <dcterms:modified xsi:type="dcterms:W3CDTF">2026-10-08T12:51:37Z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1033-12.1.0.28485</vt:lpwstr>
  </property>
  <property fmtid="{D5CDD505-2E9C-101B-9397-08002B2CF9AE}" pid="4" name="ICV">
    <vt:lpwstr>06960A0AB4E54611867ECF25CF8D9EAC_12</vt:lpwstr>
  </property>
</Properties>
</file>