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FD3282">
      <w:pPr>
        <w:spacing w:line="360" w:lineRule="auto"/>
        <w:ind w:left="1080"/>
        <w:jc w:val="both"/>
        <w:rPr>
          <w:rFonts w:cs="VNI-Times"/>
        </w:rPr>
      </w:pPr>
      <w:bookmarkStart w:id="0" w:name="_Toc70428308"/>
      <w:bookmarkStart w:id="1" w:name="_Toc70428247"/>
      <w:bookmarkStart w:id="2" w:name="_Toc70411976"/>
      <w:bookmarkStart w:id="3" w:name="_Toc70412708"/>
      <w:bookmarkStart w:id="4" w:name="_Toc7878438"/>
    </w:p>
    <w:p w14:paraId="4BB3B9DF">
      <w:pPr>
        <w:numPr>
          <w:ilvl w:val="1"/>
          <w:numId w:val="3"/>
        </w:numPr>
        <w:spacing w:line="360" w:lineRule="auto"/>
        <w:jc w:val="both"/>
      </w:pPr>
    </w:p>
    <w:p w14:paraId="217E5C63">
      <w:pPr>
        <w:pStyle w:val="34"/>
        <w:tabs>
          <w:tab w:val="left" w:pos="2132"/>
        </w:tabs>
        <w:spacing w:after="120" w:line="360" w:lineRule="auto"/>
        <w:ind w:left="360"/>
        <w:jc w:val="both"/>
        <w:rPr>
          <w:szCs w:val="26"/>
          <w:shd w:val="clear" w:color="auto" w:fill="FFFFFF"/>
        </w:rPr>
      </w:pPr>
      <w:r>
        <w:rPr>
          <w:b/>
        </w:rPr>
        <mc:AlternateContent>
          <mc:Choice Requires="wps">
            <w:drawing>
              <wp:anchor distT="0" distB="0" distL="114300" distR="114300" simplePos="0" relativeHeight="251662336" behindDoc="0" locked="0" layoutInCell="1" allowOverlap="1">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11D767EF">
                            <w:pPr>
                              <w:rPr>
                                <w:b/>
                                <w:sz w:val="32"/>
                                <w:szCs w:val="32"/>
                              </w:rPr>
                            </w:pPr>
                          </w:p>
                          <w:p w14:paraId="55BF4D47">
                            <w:pPr>
                              <w:jc w:val="center"/>
                              <w:rPr>
                                <w:b/>
                                <w:bCs/>
                              </w:rPr>
                            </w:pPr>
                            <w:bookmarkStart w:id="155" w:name="_Toc164954895"/>
                            <w:bookmarkStart w:id="156" w:name="_Toc164954528"/>
                            <w:r>
                              <w:rPr>
                                <w:b/>
                                <w:bCs/>
                                <w:lang w:val="vi-VN"/>
                              </w:rPr>
                              <w:t>B</w:t>
                            </w:r>
                            <w:r>
                              <w:rPr>
                                <w:b/>
                                <w:bCs/>
                              </w:rPr>
                              <w:t>Ộ GIÁO DỤC VÀ ĐÀO TẠO</w:t>
                            </w:r>
                            <w:bookmarkEnd w:id="155"/>
                            <w:bookmarkEnd w:id="156"/>
                          </w:p>
                          <w:p w14:paraId="2704750F">
                            <w:pPr>
                              <w:jc w:val="center"/>
                              <w:rPr>
                                <w:b/>
                                <w:bCs/>
                                <w:sz w:val="44"/>
                                <w:szCs w:val="44"/>
                              </w:rPr>
                            </w:pPr>
                            <w:bookmarkStart w:id="157" w:name="_Toc164954529"/>
                            <w:bookmarkStart w:id="158" w:name="_Toc164954896"/>
                            <w:r>
                              <w:rPr>
                                <w:b/>
                                <w:bCs/>
                                <w:sz w:val="44"/>
                                <w:szCs w:val="44"/>
                              </w:rPr>
                              <w:t>TRƯỜNG ĐẠI HỌC NÔNG LÂM TP HCM</w:t>
                            </w:r>
                            <w:bookmarkEnd w:id="157"/>
                            <w:bookmarkEnd w:id="158"/>
                          </w:p>
                          <w:p w14:paraId="710B993D">
                            <w:pPr>
                              <w:jc w:val="center"/>
                              <w:rPr>
                                <w:b/>
                                <w:bCs/>
                                <w:sz w:val="44"/>
                                <w:szCs w:val="44"/>
                              </w:rPr>
                            </w:pPr>
                            <w:bookmarkStart w:id="159" w:name="_Toc164954897"/>
                            <w:bookmarkStart w:id="160" w:name="_Toc164954530"/>
                            <w:r>
                              <w:rPr>
                                <w:b/>
                                <w:bCs/>
                              </w:rPr>
                              <w:t>KHOA CÔNG NGHỆ THÔNG TIN</w:t>
                            </w:r>
                            <w:bookmarkEnd w:id="159"/>
                            <w:bookmarkEnd w:id="160"/>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10.95pt;margin-top:-34.7pt;height:720.9pt;width:447.7pt;z-index:251662336;mso-width-relative:page;mso-height-relative:page;" fillcolor="#FFFFFF" filled="t" stroked="t" coordsize="21600,21600" o:gfxdata="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csxdtsAAAAMAQAADwAAAAAAAAABACAA&#10;AAAiAAAAZHJzL2Rvd25yZXYueG1sUEsBAhQAFAAAAAgAh07iQCO5QVRDAgAAngQAAA4AAAAAAAAA&#10;AQAgAAAAKgEAAGRycy9lMm9Eb2MueG1sUEsFBgAAAAAGAAYAWQEAAN8FAAAAAA==&#10;">
                <v:fill on="t" focussize="0,0"/>
                <v:stroke weight="3pt" color="#000000" linestyle="thinThin" miterlimit="8" joinstyle="miter"/>
                <v:imagedata o:title=""/>
                <o:lock v:ext="edit" aspectratio="f"/>
                <v:textbox>
                  <w:txbxContent>
                    <w:p w14:paraId="11D767EF">
                      <w:pPr>
                        <w:rPr>
                          <w:b/>
                          <w:sz w:val="32"/>
                          <w:szCs w:val="32"/>
                        </w:rPr>
                      </w:pPr>
                    </w:p>
                    <w:p w14:paraId="55BF4D47">
                      <w:pPr>
                        <w:jc w:val="center"/>
                        <w:rPr>
                          <w:b/>
                          <w:bCs/>
                        </w:rPr>
                      </w:pPr>
                      <w:bookmarkStart w:id="155" w:name="_Toc164954895"/>
                      <w:bookmarkStart w:id="156" w:name="_Toc164954528"/>
                      <w:r>
                        <w:rPr>
                          <w:b/>
                          <w:bCs/>
                          <w:lang w:val="vi-VN"/>
                        </w:rPr>
                        <w:t>B</w:t>
                      </w:r>
                      <w:r>
                        <w:rPr>
                          <w:b/>
                          <w:bCs/>
                        </w:rPr>
                        <w:t>Ộ GIÁO DỤC VÀ ĐÀO TẠO</w:t>
                      </w:r>
                      <w:bookmarkEnd w:id="155"/>
                      <w:bookmarkEnd w:id="156"/>
                    </w:p>
                    <w:p w14:paraId="2704750F">
                      <w:pPr>
                        <w:jc w:val="center"/>
                        <w:rPr>
                          <w:b/>
                          <w:bCs/>
                          <w:sz w:val="44"/>
                          <w:szCs w:val="44"/>
                        </w:rPr>
                      </w:pPr>
                      <w:bookmarkStart w:id="157" w:name="_Toc164954529"/>
                      <w:bookmarkStart w:id="158" w:name="_Toc164954896"/>
                      <w:r>
                        <w:rPr>
                          <w:b/>
                          <w:bCs/>
                          <w:sz w:val="44"/>
                          <w:szCs w:val="44"/>
                        </w:rPr>
                        <w:t>TRƯỜNG ĐẠI HỌC NÔNG LÂM TP HCM</w:t>
                      </w:r>
                      <w:bookmarkEnd w:id="157"/>
                      <w:bookmarkEnd w:id="158"/>
                    </w:p>
                    <w:p w14:paraId="710B993D">
                      <w:pPr>
                        <w:jc w:val="center"/>
                        <w:rPr>
                          <w:b/>
                          <w:bCs/>
                          <w:sz w:val="44"/>
                          <w:szCs w:val="44"/>
                        </w:rPr>
                      </w:pPr>
                      <w:bookmarkStart w:id="159" w:name="_Toc164954897"/>
                      <w:bookmarkStart w:id="160" w:name="_Toc164954530"/>
                      <w:r>
                        <w:rPr>
                          <w:b/>
                          <w:bCs/>
                        </w:rPr>
                        <w:t>KHOA CÔNG NGHỆ THÔNG TIN</w:t>
                      </w:r>
                      <w:bookmarkEnd w:id="159"/>
                      <w:bookmarkEnd w:id="160"/>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v:textbox>
              </v:shape>
            </w:pict>
          </mc:Fallback>
        </mc:AlternateContent>
      </w:r>
    </w:p>
    <w:p w14:paraId="075F79A1">
      <w:pPr>
        <w:tabs>
          <w:tab w:val="left" w:pos="2132"/>
        </w:tabs>
        <w:spacing w:line="360" w:lineRule="auto"/>
        <w:jc w:val="both"/>
        <w:rPr>
          <w:rFonts w:eastAsiaTheme="majorEastAsia"/>
          <w:b/>
          <w:szCs w:val="26"/>
        </w:rPr>
      </w:pPr>
      <w:r>
        <w:rPr>
          <w:szCs w:val="26"/>
          <w:lang w:val="en-GB"/>
        </w:rPr>
        <w:br w:type="page"/>
      </w:r>
    </w:p>
    <w:bookmarkEnd w:id="0"/>
    <w:bookmarkEnd w:id="1"/>
    <w:bookmarkEnd w:id="2"/>
    <w:bookmarkEnd w:id="3"/>
    <w:p w14:paraId="1240B016">
      <w:pPr>
        <w:spacing w:line="360" w:lineRule="auto"/>
        <w:jc w:val="both"/>
        <w:rPr>
          <w:b/>
          <w:szCs w:val="26"/>
        </w:rPr>
        <w:sectPr>
          <w:pgSz w:w="11906" w:h="16838"/>
          <w:pgMar w:top="1701" w:right="1134" w:bottom="1701" w:left="1985" w:header="709" w:footer="709" w:gutter="0"/>
          <w:cols w:space="708" w:num="1"/>
          <w:docGrid w:linePitch="360" w:charSpace="0"/>
        </w:sectPr>
      </w:pPr>
    </w:p>
    <w:p w14:paraId="77E10E86">
      <w:pPr>
        <w:spacing w:line="360" w:lineRule="auto"/>
        <w:jc w:val="both"/>
        <w:rPr>
          <w:b/>
          <w:szCs w:val="26"/>
        </w:rPr>
      </w:pPr>
      <w:r>
        <w:rPr>
          <w:b/>
        </w:rPr>
        <mc:AlternateContent>
          <mc:Choice Requires="wps">
            <w:drawing>
              <wp:anchor distT="0" distB="0" distL="114300" distR="114300" simplePos="0" relativeHeight="251663360" behindDoc="0" locked="0" layoutInCell="1" allowOverlap="1">
                <wp:simplePos x="0" y="0"/>
                <wp:positionH relativeFrom="margin">
                  <wp:posOffset>-75565</wp:posOffset>
                </wp:positionH>
                <wp:positionV relativeFrom="paragraph">
                  <wp:posOffset>12700</wp:posOffset>
                </wp:positionV>
                <wp:extent cx="5653405" cy="9516745"/>
                <wp:effectExtent l="12700" t="12700" r="23495" b="20955"/>
                <wp:wrapSquare wrapText="bothSides"/>
                <wp:docPr id="1338"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53405" cy="9516745"/>
                        </a:xfrm>
                        <a:prstGeom prst="rect">
                          <a:avLst/>
                        </a:prstGeom>
                        <a:solidFill>
                          <a:srgbClr val="FFFFFF"/>
                        </a:solidFill>
                        <a:ln w="38100" cmpd="dbl">
                          <a:solidFill>
                            <a:srgbClr val="000000"/>
                          </a:solidFill>
                          <a:miter lim="800000"/>
                        </a:ln>
                      </wps:spPr>
                      <wps:txb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5.95pt;margin-top:1pt;height:749.35pt;width:445.15pt;mso-position-horizontal-relative:margin;mso-wrap-distance-bottom:0pt;mso-wrap-distance-left:9pt;mso-wrap-distance-right:9pt;mso-wrap-distance-top:0pt;z-index:251663360;mso-width-relative:page;mso-height-relative:page;" fillcolor="#FFFFFF" filled="t" stroked="t" coordsize="21600,21600" o:gfxdata="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sn/OrYAAAACgEAAA8AAAAAAAAAAQAgAAAAIgAAAGRy&#10;cy9kb3ducmV2LnhtbFBLAQIUABQAAAAIAIdO4kBuiNs2PgIAAJkEAAAOAAAAAAAAAAEAIAAAACcB&#10;AABkcnMvZTJvRG9jLnhtbFBLBQYAAAAABgAGAFkBAADXBQAAAAA=&#10;">
                <v:fill on="t" focussize="0,0"/>
                <v:stroke weight="3pt" color="#000000" linestyle="thinThin" miterlimit="8" joinstyle="miter"/>
                <v:imagedata o:title=""/>
                <o:lock v:ext="edit" aspectratio="f"/>
                <v:textbo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v:textbox>
                <w10:wrap type="square"/>
              </v:shape>
            </w:pict>
          </mc:Fallback>
        </mc:AlternateContent>
      </w:r>
    </w:p>
    <w:bookmarkEnd w:id="4"/>
    <w:p w14:paraId="3599B245">
      <w:pPr>
        <w:pStyle w:val="72"/>
        <w:spacing w:line="360" w:lineRule="auto"/>
        <w:outlineLvl w:val="0"/>
      </w:pPr>
      <w:bookmarkStart w:id="5" w:name="_Toc164957606"/>
      <w:bookmarkStart w:id="6" w:name="_Toc20120"/>
      <w:bookmarkStart w:id="7" w:name="_Toc164957113"/>
      <w:bookmarkStart w:id="8" w:name="_Toc164957255"/>
      <w:bookmarkStart w:id="9" w:name="_Toc164957334"/>
      <w:r>
        <w:t>DANH SÁCH CHỮ VIẾT TẮT</w:t>
      </w:r>
      <w:bookmarkEnd w:id="5"/>
      <w:bookmarkEnd w:id="6"/>
      <w:bookmarkEnd w:id="7"/>
      <w:bookmarkEnd w:id="8"/>
      <w:bookmarkEnd w:id="9"/>
    </w:p>
    <w:p w14:paraId="628571D5">
      <w:pPr>
        <w:spacing w:line="360" w:lineRule="auto"/>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4E6441E7">
      <w:pPr>
        <w:pStyle w:val="72"/>
        <w:spacing w:line="360" w:lineRule="auto"/>
        <w:outlineLvl w:val="0"/>
      </w:pPr>
      <w:bookmarkStart w:id="10" w:name="_Toc164957114"/>
      <w:bookmarkStart w:id="11" w:name="_Toc29811"/>
      <w:bookmarkStart w:id="12" w:name="_Toc164957256"/>
      <w:bookmarkStart w:id="13" w:name="_Toc164957607"/>
      <w:bookmarkStart w:id="14" w:name="_Toc164957335"/>
      <w:r>
        <w:t>DANH MỤC HÌNH ẢNH</w:t>
      </w:r>
      <w:bookmarkEnd w:id="10"/>
      <w:bookmarkEnd w:id="11"/>
      <w:bookmarkEnd w:id="12"/>
      <w:bookmarkEnd w:id="13"/>
      <w:bookmarkEnd w:id="14"/>
    </w:p>
    <w:p w14:paraId="5116E6EF">
      <w:pPr>
        <w:spacing w:after="120" w:line="360" w:lineRule="auto"/>
        <w:jc w:val="both"/>
        <w:rPr>
          <w:color w:val="000000" w:themeColor="text1"/>
          <w:szCs w:val="26"/>
          <w14:textFill>
            <w14:solidFill>
              <w14:schemeClr w14:val="tx1"/>
            </w14:solidFill>
          </w14:textFill>
        </w:rPr>
      </w:pPr>
    </w:p>
    <w:p w14:paraId="18EE0F52">
      <w:pPr>
        <w:pStyle w:val="2"/>
        <w:numPr>
          <w:ilvl w:val="0"/>
          <w:numId w:val="0"/>
        </w:numPr>
        <w:rPr>
          <w:b w:val="0"/>
          <w:bCs/>
          <w:szCs w:val="28"/>
        </w:rPr>
      </w:pPr>
      <w:r>
        <w:rPr>
          <w:rFonts w:cs="Times New Roman"/>
          <w:szCs w:val="26"/>
        </w:rPr>
        <w:br w:type="page"/>
      </w:r>
      <w:bookmarkStart w:id="15" w:name="_Toc164957336"/>
      <w:bookmarkStart w:id="16" w:name="_Toc164957257"/>
      <w:bookmarkStart w:id="17" w:name="_Toc164957608"/>
      <w:bookmarkStart w:id="18" w:name="_Toc164957115"/>
      <w:bookmarkStart w:id="19" w:name="_Toc5553"/>
      <w:r>
        <w:rPr>
          <w:bCs/>
          <w:szCs w:val="28"/>
        </w:rPr>
        <w:t>DANH MỤC BẢNG</w:t>
      </w:r>
      <w:bookmarkEnd w:id="15"/>
      <w:bookmarkEnd w:id="16"/>
      <w:bookmarkEnd w:id="17"/>
      <w:bookmarkEnd w:id="18"/>
      <w:bookmarkEnd w:id="19"/>
    </w:p>
    <w:p w14:paraId="014BA67E">
      <w:pPr>
        <w:tabs>
          <w:tab w:val="right" w:leader="dot" w:pos="8364"/>
        </w:tabs>
        <w:spacing w:after="160" w:line="360" w:lineRule="auto"/>
        <w:jc w:val="both"/>
        <w:rPr>
          <w:rFonts w:cstheme="minorBidi"/>
          <w:iCs/>
          <w:szCs w:val="26"/>
        </w:rPr>
      </w:pPr>
      <w:r>
        <w:rPr>
          <w:iCs/>
          <w:szCs w:val="26"/>
        </w:rPr>
        <w:t xml:space="preserve"> </w:t>
      </w:r>
    </w:p>
    <w:p w14:paraId="4E3EEBF1">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p>
    <w:p w14:paraId="5EEE50EB">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r>
        <w:rPr>
          <w:iCs/>
          <w:color w:val="000000" w:themeColor="text1"/>
          <w:szCs w:val="26"/>
          <w14:textFill>
            <w14:solidFill>
              <w14:schemeClr w14:val="tx1"/>
            </w14:solidFill>
          </w14:textFill>
        </w:rPr>
        <w:br w:type="page"/>
      </w:r>
    </w:p>
    <w:p w14:paraId="49AFAC0C">
      <w:pPr>
        <w:pStyle w:val="2"/>
        <w:numPr>
          <w:ilvl w:val="0"/>
          <w:numId w:val="0"/>
        </w:numPr>
        <w:rPr>
          <w:b w:val="0"/>
          <w:bCs/>
        </w:rPr>
      </w:pPr>
      <w:bookmarkStart w:id="20" w:name="_Toc164957258"/>
      <w:bookmarkStart w:id="21" w:name="_Toc20728"/>
      <w:bookmarkStart w:id="22" w:name="_Toc164957609"/>
      <w:bookmarkStart w:id="23" w:name="_Toc164957337"/>
      <w:bookmarkStart w:id="24" w:name="_Toc164957116"/>
      <w:r>
        <w:rPr>
          <w:iCs/>
          <w:sz w:val="40"/>
          <w:szCs w:val="26"/>
        </w:rPr>
        <w:t>T</w:t>
      </w:r>
      <w:r>
        <w:rPr>
          <w:rFonts w:hint="eastAsia"/>
          <w:iCs/>
          <w:sz w:val="40"/>
          <w:szCs w:val="26"/>
        </w:rPr>
        <w:t>Ó</w:t>
      </w:r>
      <w:r>
        <w:rPr>
          <w:iCs/>
          <w:sz w:val="40"/>
          <w:szCs w:val="26"/>
        </w:rPr>
        <w:t>M TẮT</w:t>
      </w:r>
      <w:bookmarkEnd w:id="20"/>
      <w:bookmarkEnd w:id="21"/>
      <w:bookmarkEnd w:id="22"/>
      <w:bookmarkEnd w:id="23"/>
      <w:bookmarkEnd w:id="24"/>
    </w:p>
    <w:p w14:paraId="7DCD274E">
      <w:pPr>
        <w:spacing w:line="360" w:lineRule="auto"/>
        <w:jc w:val="both"/>
        <w:rPr>
          <w:sz w:val="26"/>
          <w:szCs w:val="26"/>
        </w:rPr>
      </w:pPr>
      <w:r>
        <w:rPr>
          <w:sz w:val="26"/>
          <w:szCs w:val="26"/>
        </w:rPr>
        <w:t>Vốn từ vựng giữ vai trò nền tảng trong quá trình tiếp nhận và sử dụng ngoại ngữ. Mặc dù có nhiều ứng dụng hỗ trợ học từ vựng trên thiết bị di động, phần lớn nội dung vẫn được tổ chức theo danh sách hoặc bài học được xây dựng trước. Cách tiếp cận này chưa khai thác đầy đủ những vật thể xuất hiện trong môi trường sống làm nguồn cung cấp ngữ cảnh học tập cho người học.</w:t>
      </w:r>
    </w:p>
    <w:p w14:paraId="35976427">
      <w:pPr>
        <w:spacing w:line="360" w:lineRule="auto"/>
        <w:jc w:val="both"/>
        <w:rPr>
          <w:sz w:val="26"/>
          <w:szCs w:val="26"/>
        </w:rPr>
      </w:pPr>
    </w:p>
    <w:p w14:paraId="00B32CB4">
      <w:pPr>
        <w:spacing w:line="360" w:lineRule="auto"/>
        <w:jc w:val="both"/>
        <w:rPr>
          <w:sz w:val="26"/>
          <w:szCs w:val="26"/>
        </w:rPr>
      </w:pPr>
      <w:r>
        <w:rPr>
          <w:sz w:val="26"/>
          <w:szCs w:val="26"/>
        </w:rPr>
        <w:t>Đề tài nghiên cứu và xây dựng ứng dụng Vocam nhằm hỗ trợ học từ vựng tiếng Anh thông qua nhận diện vật thể trên thiết bị di động. Người học sử dụng hình ảnh chứa vật thể làm đầu vào cho hệ thống. Dịch vụ trí tuệ nhân tạo thực hiện nhận diện và trả về các đối tượng được phát hiện cùng độ tin cậy và vị trí tương ứng. Kết quả nhận diện được liên kết với dữ liệu từ vựng gồm từ tiếng Anh, phiên âm, từ loại, nghĩa tiếng Việt, định nghĩa và câu ví dụ. Người học có thể lựa chọn kết quả phù hợp, lưu vào sổ từ và sử dụng trong các phiên ôn tập sau đó.</w:t>
      </w:r>
    </w:p>
    <w:p w14:paraId="37AC435A">
      <w:pPr>
        <w:spacing w:line="360" w:lineRule="auto"/>
        <w:jc w:val="both"/>
        <w:rPr>
          <w:sz w:val="26"/>
          <w:szCs w:val="26"/>
        </w:rPr>
      </w:pPr>
    </w:p>
    <w:p w14:paraId="75ACE454">
      <w:pPr>
        <w:spacing w:line="360" w:lineRule="auto"/>
        <w:jc w:val="both"/>
        <w:rPr>
          <w:sz w:val="26"/>
          <w:szCs w:val="26"/>
        </w:rPr>
      </w:pPr>
      <w:r>
        <w:rPr>
          <w:sz w:val="26"/>
          <w:szCs w:val="26"/>
        </w:rPr>
        <w:t>Phạm vi nhận diện của hệ thống gồm 365 nhóm vật thể tham chiếu Objects365. Mô hình YOLO-World v2 được sử dụng để hỗ trợ phát hiện vật thể theo tập từ vựng mở, qua đó mở rộng khả năng nhận diện các đối tượng thường gặp trong đời sống. Dịch vụ nhận diện được xây dựng bằng FastAPI, máy chủ nghiệp vụ sử dụng Spring Boot để cung cấp dữ liệu từ vựng, tiếp nhận tiến độ học tập và tạo bảng xếp hạng. Dữ liệu tập trung được quản lý bằng PostgreSQL triển khai trên nền tảng Neon.</w:t>
      </w:r>
    </w:p>
    <w:p w14:paraId="64449B35">
      <w:pPr>
        <w:spacing w:line="360" w:lineRule="auto"/>
        <w:jc w:val="both"/>
        <w:rPr>
          <w:sz w:val="26"/>
          <w:szCs w:val="26"/>
        </w:rPr>
      </w:pPr>
    </w:p>
    <w:p w14:paraId="46292960">
      <w:pPr>
        <w:spacing w:line="360" w:lineRule="auto"/>
        <w:jc w:val="both"/>
        <w:rPr>
          <w:sz w:val="26"/>
          <w:szCs w:val="26"/>
        </w:rPr>
      </w:pPr>
      <w:r>
        <w:rPr>
          <w:sz w:val="26"/>
          <w:szCs w:val="26"/>
        </w:rPr>
        <w:t>Hoạt động ôn tập được tổ chức dựa trên thuật toán SuperMemo 2, được điều chỉnh thành ba mức phản hồi gồm Chưa thuộc, Tạm nhớ và Rất thuộc. Trạng thái của từng thẻ ghi nhớ được cập nhật dựa trên phản hồi của người học nhằm xác định khoảng thời gian trước lần ôn tiếp theo. Ứng dụng còn cung cấp bài học theo chủ đề, bài tập trắc nghiệm và điền từ, phát âm từ vựng, tìm kiếm nội dung, điểm kinh nghiệm, cấp độ, chuỗi ngày học liên tục, huy hiệu và bảng xếp hạng.</w:t>
      </w:r>
    </w:p>
    <w:p w14:paraId="41EA2DF9">
      <w:pPr>
        <w:spacing w:line="360" w:lineRule="auto"/>
        <w:jc w:val="both"/>
        <w:rPr>
          <w:sz w:val="26"/>
          <w:szCs w:val="26"/>
        </w:rPr>
      </w:pPr>
    </w:p>
    <w:p w14:paraId="34AC42E4">
      <w:pPr>
        <w:spacing w:line="360" w:lineRule="auto"/>
        <w:jc w:val="both"/>
        <w:rPr>
          <w:sz w:val="26"/>
          <w:szCs w:val="26"/>
        </w:rPr>
      </w:pPr>
      <w:r>
        <w:rPr>
          <w:sz w:val="26"/>
          <w:szCs w:val="26"/>
        </w:rPr>
        <w:t>Kết quả của đề tài gồm ứng dụng di động được phát triển bằng React Native và Expo, dịch vụ nhận diện vật thể, máy chủ nghiệp vụ và cơ sở dữ liệu tập trung. Sản phẩm đã hiện thực các thành phần cốt lõi của chu trình học gồm khám phá từ qua hình ảnh, xem thông tin từ vựng, tạo thẻ ghi nhớ, ôn tập, làm bài tập và theo dõi tiến độ. Kết quả cho thấy khả năng kết hợp thị giác máy tính, dữ liệu ngôn ngữ và ôn tập ngắt quãng trong một ứng dụng học từ vựng trên thiết bị di động.</w:t>
      </w:r>
    </w:p>
    <w:p w14:paraId="4EC432A7">
      <w:pPr>
        <w:spacing w:line="360" w:lineRule="auto"/>
        <w:jc w:val="both"/>
        <w:rPr>
          <w:sz w:val="26"/>
          <w:szCs w:val="26"/>
        </w:rPr>
      </w:pPr>
    </w:p>
    <w:p w14:paraId="40117619">
      <w:pPr>
        <w:tabs>
          <w:tab w:val="left" w:pos="426"/>
        </w:tabs>
        <w:spacing w:after="120" w:line="360" w:lineRule="auto"/>
        <w:jc w:val="both"/>
        <w:rPr>
          <w:b/>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2B0B904C">
      <w:pPr>
        <w:spacing w:line="360" w:lineRule="auto"/>
        <w:jc w:val="both"/>
        <w:rPr>
          <w:b/>
          <w:bCs/>
        </w:rPr>
      </w:pPr>
      <w:r>
        <w:rPr>
          <w:b/>
          <w:bCs/>
        </w:rPr>
        <w:t>MỤC LỤC</w:t>
      </w:r>
    </w:p>
    <w:p w14:paraId="347045C1">
      <w:pPr>
        <w:pStyle w:val="31"/>
        <w:tabs>
          <w:tab w:val="right" w:leader="dot" w:pos="8787"/>
          <w:tab w:val="clear" w:pos="8777"/>
        </w:tabs>
      </w:pPr>
      <w:r>
        <w:rPr>
          <w:color w:val="000000" w:themeColor="text1"/>
          <w:szCs w:val="26"/>
          <w14:textFill>
            <w14:solidFill>
              <w14:schemeClr w14:val="tx1"/>
            </w14:solidFill>
          </w14:textFill>
        </w:rPr>
        <w:fldChar w:fldCharType="begin"/>
      </w:r>
      <w:r>
        <w:rPr>
          <w:color w:val="000000" w:themeColor="text1"/>
          <w:szCs w:val="26"/>
          <w14:textFill>
            <w14:solidFill>
              <w14:schemeClr w14:val="tx1"/>
            </w14:solidFill>
          </w14:textFill>
        </w:rPr>
        <w:instrText xml:space="preserve"> TOC \o "1-2" \h \z \u </w:instrText>
      </w:r>
      <w:r>
        <w:rPr>
          <w:color w:val="000000" w:themeColor="text1"/>
          <w:szCs w:val="26"/>
          <w14:textFill>
            <w14:solidFill>
              <w14:schemeClr w14:val="tx1"/>
            </w14:solidFill>
          </w14:textFill>
        </w:rPr>
        <w:fldChar w:fldCharType="separate"/>
      </w:r>
      <w:r>
        <w:rPr>
          <w:color w:val="000000" w:themeColor="text1"/>
          <w:szCs w:val="26"/>
          <w14:textFill>
            <w14:solidFill>
              <w14:schemeClr w14:val="tx1"/>
            </w14:solidFill>
          </w14:textFill>
        </w:rPr>
        <w:fldChar w:fldCharType="begin"/>
      </w:r>
      <w:r>
        <w:rPr>
          <w:szCs w:val="26"/>
        </w:rPr>
        <w:instrText xml:space="preserve"> HYPERLINK \l _Toc20120 </w:instrText>
      </w:r>
      <w:r>
        <w:rPr>
          <w:szCs w:val="26"/>
        </w:rPr>
        <w:fldChar w:fldCharType="separate"/>
      </w:r>
      <w:r>
        <w:t>DANH SÁCH CHỮ VIẾT TẮT</w:t>
      </w:r>
      <w:r>
        <w:tab/>
      </w:r>
      <w:r>
        <w:fldChar w:fldCharType="begin"/>
      </w:r>
      <w:r>
        <w:instrText xml:space="preserve"> PAGEREF _Toc20120 \h </w:instrText>
      </w:r>
      <w:r>
        <w:fldChar w:fldCharType="separate"/>
      </w:r>
      <w:r>
        <w:t>2</w:t>
      </w:r>
      <w:r>
        <w:fldChar w:fldCharType="end"/>
      </w:r>
      <w:r>
        <w:rPr>
          <w:color w:val="000000" w:themeColor="text1"/>
          <w:szCs w:val="26"/>
          <w14:textFill>
            <w14:solidFill>
              <w14:schemeClr w14:val="tx1"/>
            </w14:solidFill>
          </w14:textFill>
        </w:rPr>
        <w:fldChar w:fldCharType="end"/>
      </w:r>
    </w:p>
    <w:p w14:paraId="0AC75330">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_Toc29811 </w:instrText>
      </w:r>
      <w:r>
        <w:rPr>
          <w:szCs w:val="26"/>
        </w:rPr>
        <w:fldChar w:fldCharType="separate"/>
      </w:r>
      <w:r>
        <w:t>DANH MỤC HÌNH ẢNH</w:t>
      </w:r>
      <w:r>
        <w:tab/>
      </w:r>
      <w:r>
        <w:fldChar w:fldCharType="begin"/>
      </w:r>
      <w:r>
        <w:instrText xml:space="preserve"> PAGEREF _Toc29811 \h </w:instrText>
      </w:r>
      <w:r>
        <w:fldChar w:fldCharType="separate"/>
      </w:r>
      <w:r>
        <w:t>3</w:t>
      </w:r>
      <w:r>
        <w:fldChar w:fldCharType="end"/>
      </w:r>
      <w:r>
        <w:rPr>
          <w:color w:val="000000" w:themeColor="text1"/>
          <w:szCs w:val="26"/>
          <w14:textFill>
            <w14:solidFill>
              <w14:schemeClr w14:val="tx1"/>
            </w14:solidFill>
          </w14:textFill>
        </w:rPr>
        <w:fldChar w:fldCharType="end"/>
      </w:r>
    </w:p>
    <w:p w14:paraId="3221BBB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_Toc5553 </w:instrText>
      </w:r>
      <w:r>
        <w:rPr>
          <w:szCs w:val="26"/>
        </w:rPr>
        <w:fldChar w:fldCharType="separate"/>
      </w:r>
      <w:r>
        <w:rPr>
          <w:bCs/>
          <w:szCs w:val="28"/>
        </w:rPr>
        <w:t>DANH MỤC BẢNG</w:t>
      </w:r>
      <w:r>
        <w:tab/>
      </w:r>
      <w:r>
        <w:fldChar w:fldCharType="begin"/>
      </w:r>
      <w:r>
        <w:instrText xml:space="preserve"> PAGEREF _Toc5553 \h </w:instrText>
      </w:r>
      <w:r>
        <w:fldChar w:fldCharType="separate"/>
      </w:r>
      <w:r>
        <w:t>4</w:t>
      </w:r>
      <w:r>
        <w:fldChar w:fldCharType="end"/>
      </w:r>
      <w:r>
        <w:rPr>
          <w:color w:val="000000" w:themeColor="text1"/>
          <w:szCs w:val="26"/>
          <w14:textFill>
            <w14:solidFill>
              <w14:schemeClr w14:val="tx1"/>
            </w14:solidFill>
          </w14:textFill>
        </w:rPr>
        <w:fldChar w:fldCharType="end"/>
      </w:r>
    </w:p>
    <w:p w14:paraId="39047431">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_Toc20728 </w:instrText>
      </w:r>
      <w:r>
        <w:rPr>
          <w:szCs w:val="26"/>
        </w:rPr>
        <w:fldChar w:fldCharType="separate"/>
      </w:r>
      <w:r>
        <w:rPr>
          <w:iCs/>
          <w:szCs w:val="26"/>
        </w:rPr>
        <w:t>T</w:t>
      </w:r>
      <w:r>
        <w:rPr>
          <w:rFonts w:hint="eastAsia"/>
          <w:iCs/>
          <w:szCs w:val="26"/>
        </w:rPr>
        <w:t>Ó</w:t>
      </w:r>
      <w:r>
        <w:rPr>
          <w:iCs/>
          <w:szCs w:val="26"/>
        </w:rPr>
        <w:t>M TẮT</w:t>
      </w:r>
      <w:r>
        <w:tab/>
      </w:r>
      <w:r>
        <w:fldChar w:fldCharType="begin"/>
      </w:r>
      <w:r>
        <w:instrText xml:space="preserve"> PAGEREF _Toc20728 \h </w:instrText>
      </w:r>
      <w:r>
        <w:fldChar w:fldCharType="separate"/>
      </w:r>
      <w:r>
        <w:t>5</w:t>
      </w:r>
      <w:r>
        <w:fldChar w:fldCharType="end"/>
      </w:r>
      <w:r>
        <w:rPr>
          <w:color w:val="000000" w:themeColor="text1"/>
          <w:szCs w:val="26"/>
          <w14:textFill>
            <w14:solidFill>
              <w14:schemeClr w14:val="tx1"/>
            </w14:solidFill>
          </w14:textFill>
        </w:rPr>
        <w:fldChar w:fldCharType="end"/>
      </w:r>
    </w:p>
    <w:p w14:paraId="2FC692A4">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_Toc31692 </w:instrText>
      </w:r>
      <w:r>
        <w:rPr>
          <w:szCs w:val="26"/>
        </w:rPr>
        <w:fldChar w:fldCharType="separate"/>
      </w:r>
      <w:r>
        <w:t>MỞ ĐẦU</w:t>
      </w:r>
      <w:r>
        <w:tab/>
      </w:r>
      <w:r>
        <w:fldChar w:fldCharType="begin"/>
      </w:r>
      <w:r>
        <w:instrText xml:space="preserve"> PAGEREF _Toc31692 \h </w:instrText>
      </w:r>
      <w:r>
        <w:fldChar w:fldCharType="separate"/>
      </w:r>
      <w:r>
        <w:t>1</w:t>
      </w:r>
      <w:r>
        <w:fldChar w:fldCharType="end"/>
      </w:r>
      <w:r>
        <w:rPr>
          <w:color w:val="000000" w:themeColor="text1"/>
          <w:szCs w:val="26"/>
          <w14:textFill>
            <w14:solidFill>
              <w14:schemeClr w14:val="tx1"/>
            </w14:solidFill>
          </w14:textFill>
        </w:rPr>
        <w:fldChar w:fldCharType="end"/>
      </w:r>
    </w:p>
    <w:p w14:paraId="09FB2FA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_Toc30792 </w:instrText>
      </w:r>
      <w:r>
        <w:rPr>
          <w:szCs w:val="26"/>
        </w:rPr>
        <w:fldChar w:fldCharType="separate"/>
      </w:r>
      <w:r>
        <w:t>1. LÝ DO CHỌN ĐỀ TÀI</w:t>
      </w:r>
      <w:r>
        <w:tab/>
      </w:r>
      <w:r>
        <w:fldChar w:fldCharType="begin"/>
      </w:r>
      <w:r>
        <w:instrText xml:space="preserve"> PAGEREF _Toc30792 \h </w:instrText>
      </w:r>
      <w:r>
        <w:fldChar w:fldCharType="separate"/>
      </w:r>
      <w:r>
        <w:t>1</w:t>
      </w:r>
      <w:r>
        <w:fldChar w:fldCharType="end"/>
      </w:r>
      <w:r>
        <w:rPr>
          <w:color w:val="000000" w:themeColor="text1"/>
          <w:szCs w:val="26"/>
          <w14:textFill>
            <w14:solidFill>
              <w14:schemeClr w14:val="tx1"/>
            </w14:solidFill>
          </w14:textFill>
        </w:rPr>
        <w:fldChar w:fldCharType="end"/>
      </w:r>
    </w:p>
    <w:p w14:paraId="2F7468BE">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_Toc4891 </w:instrText>
      </w:r>
      <w:r>
        <w:rPr>
          <w:szCs w:val="26"/>
        </w:rPr>
        <w:fldChar w:fldCharType="separate"/>
      </w:r>
      <w:r>
        <w:rPr>
          <w:lang w:val="vi-VN"/>
        </w:rPr>
        <w:t>2. MỤC TIÊU VÀ PHẠM VI NGHIÊN CỨU</w:t>
      </w:r>
      <w:r>
        <w:tab/>
      </w:r>
      <w:r>
        <w:fldChar w:fldCharType="begin"/>
      </w:r>
      <w:r>
        <w:instrText xml:space="preserve"> PAGEREF _Toc4891 \h </w:instrText>
      </w:r>
      <w:r>
        <w:fldChar w:fldCharType="separate"/>
      </w:r>
      <w:r>
        <w:t>1</w:t>
      </w:r>
      <w:r>
        <w:fldChar w:fldCharType="end"/>
      </w:r>
      <w:r>
        <w:rPr>
          <w:color w:val="000000" w:themeColor="text1"/>
          <w:szCs w:val="26"/>
          <w14:textFill>
            <w14:solidFill>
              <w14:schemeClr w14:val="tx1"/>
            </w14:solidFill>
          </w14:textFill>
        </w:rPr>
        <w:fldChar w:fldCharType="end"/>
      </w:r>
    </w:p>
    <w:p w14:paraId="600DD12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_Toc15419 </w:instrText>
      </w:r>
      <w:r>
        <w:rPr>
          <w:szCs w:val="26"/>
        </w:rPr>
        <w:fldChar w:fldCharType="separate"/>
      </w:r>
      <w:r>
        <w:t>3. Ý NGHĨA KHOA HỌC VÀ THỰC TIỄN CỦA ĐỀ TÀI</w:t>
      </w:r>
      <w:r>
        <w:tab/>
      </w:r>
      <w:r>
        <w:fldChar w:fldCharType="begin"/>
      </w:r>
      <w:r>
        <w:instrText xml:space="preserve"> PAGEREF _Toc15419 \h </w:instrText>
      </w:r>
      <w:r>
        <w:fldChar w:fldCharType="separate"/>
      </w:r>
      <w:r>
        <w:t>1</w:t>
      </w:r>
      <w:r>
        <w:fldChar w:fldCharType="end"/>
      </w:r>
      <w:r>
        <w:rPr>
          <w:color w:val="000000" w:themeColor="text1"/>
          <w:szCs w:val="26"/>
          <w14:textFill>
            <w14:solidFill>
              <w14:schemeClr w14:val="tx1"/>
            </w14:solidFill>
          </w14:textFill>
        </w:rPr>
        <w:fldChar w:fldCharType="end"/>
      </w:r>
    </w:p>
    <w:p w14:paraId="3879C4E8">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_Toc5314 </w:instrText>
      </w:r>
      <w:r>
        <w:rPr>
          <w:szCs w:val="26"/>
        </w:rPr>
        <w:fldChar w:fldCharType="separate"/>
      </w:r>
      <w:r>
        <w:rPr>
          <w:rFonts w:hint="default"/>
        </w:rPr>
        <w:t xml:space="preserve">CHƯƠNG  1. </w:t>
      </w:r>
      <w:r>
        <w:t>TỔNG QUAN ĐỀ TÀI</w:t>
      </w:r>
      <w:r>
        <w:tab/>
      </w:r>
      <w:r>
        <w:fldChar w:fldCharType="begin"/>
      </w:r>
      <w:r>
        <w:instrText xml:space="preserve"> PAGEREF _Toc5314 \h </w:instrText>
      </w:r>
      <w:r>
        <w:fldChar w:fldCharType="separate"/>
      </w:r>
      <w:r>
        <w:t>1</w:t>
      </w:r>
      <w:r>
        <w:fldChar w:fldCharType="end"/>
      </w:r>
      <w:r>
        <w:rPr>
          <w:color w:val="000000" w:themeColor="text1"/>
          <w:szCs w:val="26"/>
          <w14:textFill>
            <w14:solidFill>
              <w14:schemeClr w14:val="tx1"/>
            </w14:solidFill>
          </w14:textFill>
        </w:rPr>
        <w:fldChar w:fldCharType="end"/>
      </w:r>
    </w:p>
    <w:p w14:paraId="56D289E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_Toc3433 </w:instrText>
      </w:r>
      <w:r>
        <w:rPr>
          <w:szCs w:val="26"/>
        </w:rPr>
        <w:fldChar w:fldCharType="separate"/>
      </w:r>
      <w:r>
        <w:rPr>
          <w:rFonts w:hint="default"/>
        </w:rPr>
        <w:t xml:space="preserve">1. 1. </w:t>
      </w:r>
      <w:r>
        <w:t>Phân tích, đánh giá các công trình nghiên cứu đã có liên quan đến đề tài nghiên cứu</w:t>
      </w:r>
      <w:r>
        <w:tab/>
      </w:r>
      <w:r>
        <w:fldChar w:fldCharType="begin"/>
      </w:r>
      <w:r>
        <w:instrText xml:space="preserve"> PAGEREF _Toc3433 \h </w:instrText>
      </w:r>
      <w:r>
        <w:fldChar w:fldCharType="separate"/>
      </w:r>
      <w:r>
        <w:t>1</w:t>
      </w:r>
      <w:r>
        <w:fldChar w:fldCharType="end"/>
      </w:r>
      <w:r>
        <w:rPr>
          <w:color w:val="000000" w:themeColor="text1"/>
          <w:szCs w:val="26"/>
          <w14:textFill>
            <w14:solidFill>
              <w14:schemeClr w14:val="tx1"/>
            </w14:solidFill>
          </w14:textFill>
        </w:rPr>
        <w:fldChar w:fldCharType="end"/>
      </w:r>
    </w:p>
    <w:p w14:paraId="1395C46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_Toc25328 </w:instrText>
      </w:r>
      <w:r>
        <w:rPr>
          <w:szCs w:val="26"/>
        </w:rPr>
        <w:fldChar w:fldCharType="separate"/>
      </w:r>
      <w:r>
        <w:rPr>
          <w:rFonts w:hint="default"/>
        </w:rPr>
        <w:t xml:space="preserve">1. 2. </w:t>
      </w:r>
      <w:r>
        <w:t>Nêu những vấn đề còn tồn tại</w:t>
      </w:r>
      <w:r>
        <w:tab/>
      </w:r>
      <w:r>
        <w:fldChar w:fldCharType="begin"/>
      </w:r>
      <w:r>
        <w:instrText xml:space="preserve"> PAGEREF _Toc25328 \h </w:instrText>
      </w:r>
      <w:r>
        <w:fldChar w:fldCharType="separate"/>
      </w:r>
      <w:r>
        <w:t>1</w:t>
      </w:r>
      <w:r>
        <w:fldChar w:fldCharType="end"/>
      </w:r>
      <w:r>
        <w:rPr>
          <w:color w:val="000000" w:themeColor="text1"/>
          <w:szCs w:val="26"/>
          <w14:textFill>
            <w14:solidFill>
              <w14:schemeClr w14:val="tx1"/>
            </w14:solidFill>
          </w14:textFill>
        </w:rPr>
        <w:fldChar w:fldCharType="end"/>
      </w:r>
    </w:p>
    <w:p w14:paraId="34FA3AA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_Toc4437 </w:instrText>
      </w:r>
      <w:r>
        <w:rPr>
          <w:szCs w:val="26"/>
        </w:rPr>
        <w:fldChar w:fldCharType="separate"/>
      </w:r>
      <w:r>
        <w:rPr>
          <w:rFonts w:hint="default"/>
        </w:rPr>
        <w:t xml:space="preserve">1. 3. </w:t>
      </w:r>
      <w:r>
        <w:t xml:space="preserve">Chỉ ra những vấn đề mà </w:t>
      </w:r>
      <w:r>
        <w:rPr>
          <w:lang w:val="vi-VN"/>
        </w:rPr>
        <w:t>tiểu luận</w:t>
      </w:r>
      <w:r>
        <w:t xml:space="preserve"> cần tập trung nghiên cứu, giải quyết</w:t>
      </w:r>
      <w:r>
        <w:tab/>
      </w:r>
      <w:r>
        <w:fldChar w:fldCharType="begin"/>
      </w:r>
      <w:r>
        <w:instrText xml:space="preserve"> PAGEREF _Toc4437 \h </w:instrText>
      </w:r>
      <w:r>
        <w:fldChar w:fldCharType="separate"/>
      </w:r>
      <w:r>
        <w:t>1</w:t>
      </w:r>
      <w:r>
        <w:fldChar w:fldCharType="end"/>
      </w:r>
      <w:r>
        <w:rPr>
          <w:color w:val="000000" w:themeColor="text1"/>
          <w:szCs w:val="26"/>
          <w14:textFill>
            <w14:solidFill>
              <w14:schemeClr w14:val="tx1"/>
            </w14:solidFill>
          </w14:textFill>
        </w:rPr>
        <w:fldChar w:fldCharType="end"/>
      </w:r>
    </w:p>
    <w:p w14:paraId="23A2CCF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_Toc28905 </w:instrText>
      </w:r>
      <w:r>
        <w:rPr>
          <w:szCs w:val="26"/>
        </w:rPr>
        <w:fldChar w:fldCharType="separate"/>
      </w:r>
      <w:r>
        <w:rPr>
          <w:rFonts w:hint="default"/>
        </w:rPr>
        <w:t xml:space="preserve">CHƯƠNG  2. </w:t>
      </w:r>
      <w:r>
        <w:t>PHƯƠNG PHÁP VÀ</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_Toc28905 \h </w:instrText>
      </w:r>
      <w:r>
        <w:fldChar w:fldCharType="separate"/>
      </w:r>
      <w:r>
        <w:t>1</w:t>
      </w:r>
      <w:r>
        <w:fldChar w:fldCharType="end"/>
      </w:r>
      <w:r>
        <w:rPr>
          <w:color w:val="000000" w:themeColor="text1"/>
          <w:szCs w:val="26"/>
          <w14:textFill>
            <w14:solidFill>
              <w14:schemeClr w14:val="tx1"/>
            </w14:solidFill>
          </w14:textFill>
        </w:rPr>
        <w:fldChar w:fldCharType="end"/>
      </w:r>
    </w:p>
    <w:p w14:paraId="21EE5778">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_Toc27352 </w:instrText>
      </w:r>
      <w:r>
        <w:rPr>
          <w:szCs w:val="26"/>
        </w:rPr>
        <w:fldChar w:fldCharType="separate"/>
      </w:r>
      <w:r>
        <w:rPr>
          <w:rFonts w:hint="default"/>
        </w:rPr>
        <w:t xml:space="preserve">2. 1. </w:t>
      </w:r>
      <w:r>
        <w:t>Trình bày c</w:t>
      </w:r>
      <w:r>
        <w:rPr>
          <w:rFonts w:hint="eastAsia"/>
        </w:rPr>
        <w:t>ơ</w:t>
      </w:r>
      <w:r>
        <w:t xml:space="preserve"> sở lí thuyết, lí luận, giả thiết khoa học</w:t>
      </w:r>
      <w:r>
        <w:tab/>
      </w:r>
      <w:r>
        <w:fldChar w:fldCharType="begin"/>
      </w:r>
      <w:r>
        <w:instrText xml:space="preserve"> PAGEREF _Toc27352 \h </w:instrText>
      </w:r>
      <w:r>
        <w:fldChar w:fldCharType="separate"/>
      </w:r>
      <w:r>
        <w:t>1</w:t>
      </w:r>
      <w:r>
        <w:fldChar w:fldCharType="end"/>
      </w:r>
      <w:r>
        <w:rPr>
          <w:color w:val="000000" w:themeColor="text1"/>
          <w:szCs w:val="26"/>
          <w14:textFill>
            <w14:solidFill>
              <w14:schemeClr w14:val="tx1"/>
            </w14:solidFill>
          </w14:textFill>
        </w:rPr>
        <w:fldChar w:fldCharType="end"/>
      </w:r>
    </w:p>
    <w:p w14:paraId="508D11C2">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_Toc26681 </w:instrText>
      </w:r>
      <w:r>
        <w:rPr>
          <w:szCs w:val="26"/>
        </w:rPr>
        <w:fldChar w:fldCharType="separate"/>
      </w:r>
      <w:r>
        <w:rPr>
          <w:rFonts w:hint="default"/>
        </w:rPr>
        <w:t xml:space="preserve">2. 2. </w:t>
      </w:r>
      <w:r>
        <w:t>Trình bày</w:t>
      </w:r>
      <w:r>
        <w:rPr>
          <w:lang w:val="vi-VN"/>
        </w:rPr>
        <w:t xml:space="preserve"> </w:t>
      </w:r>
      <w:r>
        <w:t>mô hình lý thuyết của giải pháp đã đề xuất</w:t>
      </w:r>
      <w:r>
        <w:rPr>
          <w:lang w:val="vi-VN"/>
        </w:rPr>
        <w:t xml:space="preserve"> </w:t>
      </w:r>
      <w:r>
        <w:t>sử dụng trong tiểu</w:t>
      </w:r>
      <w:r>
        <w:rPr>
          <w:lang w:val="vi-VN"/>
        </w:rPr>
        <w:t xml:space="preserve"> luận</w:t>
      </w:r>
      <w:r>
        <w:tab/>
      </w:r>
      <w:r>
        <w:fldChar w:fldCharType="begin"/>
      </w:r>
      <w:r>
        <w:instrText xml:space="preserve"> PAGEREF _Toc26681 \h </w:instrText>
      </w:r>
      <w:r>
        <w:fldChar w:fldCharType="separate"/>
      </w:r>
      <w:r>
        <w:t>1</w:t>
      </w:r>
      <w:r>
        <w:fldChar w:fldCharType="end"/>
      </w:r>
      <w:r>
        <w:rPr>
          <w:color w:val="000000" w:themeColor="text1"/>
          <w:szCs w:val="26"/>
          <w14:textFill>
            <w14:solidFill>
              <w14:schemeClr w14:val="tx1"/>
            </w14:solidFill>
          </w14:textFill>
        </w:rPr>
        <w:fldChar w:fldCharType="end"/>
      </w:r>
    </w:p>
    <w:p w14:paraId="3D9E6A14">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_Toc20222 </w:instrText>
      </w:r>
      <w:r>
        <w:rPr>
          <w:szCs w:val="26"/>
        </w:rPr>
        <w:fldChar w:fldCharType="separate"/>
      </w:r>
      <w:r>
        <w:rPr>
          <w:rFonts w:hint="default"/>
        </w:rPr>
        <w:t xml:space="preserve">CHƯƠNG  3. </w:t>
      </w:r>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r>
        <w:tab/>
      </w:r>
      <w:r>
        <w:fldChar w:fldCharType="begin"/>
      </w:r>
      <w:r>
        <w:instrText xml:space="preserve"> PAGEREF _Toc20222 \h </w:instrText>
      </w:r>
      <w:r>
        <w:fldChar w:fldCharType="separate"/>
      </w:r>
      <w:r>
        <w:t>1</w:t>
      </w:r>
      <w:r>
        <w:fldChar w:fldCharType="end"/>
      </w:r>
      <w:r>
        <w:rPr>
          <w:color w:val="000000" w:themeColor="text1"/>
          <w:szCs w:val="26"/>
          <w14:textFill>
            <w14:solidFill>
              <w14:schemeClr w14:val="tx1"/>
            </w14:solidFill>
          </w14:textFill>
        </w:rPr>
        <w:fldChar w:fldCharType="end"/>
      </w:r>
    </w:p>
    <w:p w14:paraId="253A739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_Toc23718 </w:instrText>
      </w:r>
      <w:r>
        <w:rPr>
          <w:szCs w:val="26"/>
        </w:rPr>
        <w:fldChar w:fldCharType="separate"/>
      </w:r>
      <w:r>
        <w:rPr>
          <w:rFonts w:hint="default" w:ascii="Times New Roman" w:hAnsi="Times New Roman" w:cs="Times New Roman"/>
          <w:szCs w:val="26"/>
        </w:rPr>
        <w:t xml:space="preserve">3.1. </w:t>
      </w:r>
      <w:r>
        <w:rPr>
          <w:rFonts w:hint="default" w:ascii="Times New Roman" w:hAnsi="Times New Roman" w:eastAsia="SimSun" w:cs="Times New Roman"/>
          <w:bCs/>
          <w:i w:val="0"/>
          <w:iCs w:val="0"/>
          <w:caps w:val="0"/>
          <w:spacing w:val="0"/>
          <w:szCs w:val="26"/>
          <w:shd w:val="clear" w:fill="FFFFFF"/>
        </w:rPr>
        <w:t>Phát biểu mô hình và bài toán trong đề tài</w:t>
      </w:r>
      <w:r>
        <w:tab/>
      </w:r>
      <w:r>
        <w:fldChar w:fldCharType="begin"/>
      </w:r>
      <w:r>
        <w:instrText xml:space="preserve"> PAGEREF _Toc23718 \h </w:instrText>
      </w:r>
      <w:r>
        <w:fldChar w:fldCharType="separate"/>
      </w:r>
      <w:r>
        <w:t>1</w:t>
      </w:r>
      <w:r>
        <w:fldChar w:fldCharType="end"/>
      </w:r>
      <w:r>
        <w:rPr>
          <w:color w:val="000000" w:themeColor="text1"/>
          <w:szCs w:val="26"/>
          <w14:textFill>
            <w14:solidFill>
              <w14:schemeClr w14:val="tx1"/>
            </w14:solidFill>
          </w14:textFill>
        </w:rPr>
        <w:fldChar w:fldCharType="end"/>
      </w:r>
    </w:p>
    <w:p w14:paraId="5996125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_Toc4532 </w:instrText>
      </w:r>
      <w:r>
        <w:rPr>
          <w:szCs w:val="26"/>
        </w:rPr>
        <w:fldChar w:fldCharType="separate"/>
      </w:r>
      <w:r>
        <w:rPr>
          <w:rFonts w:hint="default" w:ascii="Times New Roman" w:hAnsi="Times New Roman" w:cs="Times New Roman"/>
          <w:szCs w:val="26"/>
        </w:rPr>
        <w:t>3.2. G</w:t>
      </w:r>
      <w:r>
        <w:rPr>
          <w:rFonts w:hint="default" w:ascii="Times New Roman" w:hAnsi="Times New Roman" w:cs="Times New Roman"/>
          <w:szCs w:val="26"/>
          <w:lang w:val="vi-VN"/>
        </w:rPr>
        <w:t xml:space="preserve">iải pháp cụ thể để </w:t>
      </w:r>
      <w:r>
        <w:rPr>
          <w:rFonts w:hint="default" w:ascii="Times New Roman" w:hAnsi="Times New Roman" w:eastAsia="SimSun" w:cs="Times New Roman"/>
          <w:bCs/>
          <w:i w:val="0"/>
          <w:iCs w:val="0"/>
          <w:caps w:val="0"/>
          <w:spacing w:val="0"/>
          <w:szCs w:val="26"/>
          <w:shd w:val="clear" w:fill="FFFFFF"/>
        </w:rPr>
        <w:t>giải quyết mô hình và bài toán</w:t>
      </w:r>
      <w:r>
        <w:tab/>
      </w:r>
      <w:r>
        <w:fldChar w:fldCharType="begin"/>
      </w:r>
      <w:r>
        <w:instrText xml:space="preserve"> PAGEREF _Toc4532 \h </w:instrText>
      </w:r>
      <w:r>
        <w:fldChar w:fldCharType="separate"/>
      </w:r>
      <w:r>
        <w:t>1</w:t>
      </w:r>
      <w:r>
        <w:fldChar w:fldCharType="end"/>
      </w:r>
      <w:r>
        <w:rPr>
          <w:color w:val="000000" w:themeColor="text1"/>
          <w:szCs w:val="26"/>
          <w14:textFill>
            <w14:solidFill>
              <w14:schemeClr w14:val="tx1"/>
            </w14:solidFill>
          </w14:textFill>
        </w:rPr>
        <w:fldChar w:fldCharType="end"/>
      </w:r>
    </w:p>
    <w:p w14:paraId="59EE0A0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_Toc11428 </w:instrText>
      </w:r>
      <w:r>
        <w:rPr>
          <w:szCs w:val="26"/>
        </w:rPr>
        <w:fldChar w:fldCharType="separate"/>
      </w:r>
      <w:r>
        <w:rPr>
          <w:rFonts w:hint="default" w:ascii="Times New Roman" w:hAnsi="Times New Roman" w:cs="Times New Roman"/>
          <w:szCs w:val="26"/>
        </w:rPr>
        <w:t xml:space="preserve">3. 3. </w:t>
      </w:r>
      <w:r>
        <w:rPr>
          <w:rFonts w:hint="default" w:ascii="Times New Roman" w:hAnsi="Times New Roman" w:cs="Times New Roman"/>
          <w:szCs w:val="26"/>
          <w:lang w:val="en-US"/>
        </w:rPr>
        <w:t>Phương pháp nhận diện vật thể thời gian thực</w:t>
      </w:r>
      <w:r>
        <w:tab/>
      </w:r>
      <w:r>
        <w:fldChar w:fldCharType="begin"/>
      </w:r>
      <w:r>
        <w:instrText xml:space="preserve"> PAGEREF _Toc11428 \h </w:instrText>
      </w:r>
      <w:r>
        <w:fldChar w:fldCharType="separate"/>
      </w:r>
      <w:r>
        <w:t>1</w:t>
      </w:r>
      <w:r>
        <w:fldChar w:fldCharType="end"/>
      </w:r>
      <w:r>
        <w:rPr>
          <w:color w:val="000000" w:themeColor="text1"/>
          <w:szCs w:val="26"/>
          <w14:textFill>
            <w14:solidFill>
              <w14:schemeClr w14:val="tx1"/>
            </w14:solidFill>
          </w14:textFill>
        </w:rPr>
        <w:fldChar w:fldCharType="end"/>
      </w:r>
    </w:p>
    <w:p w14:paraId="35C411E9">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_Toc28919 </w:instrText>
      </w:r>
      <w:r>
        <w:rPr>
          <w:szCs w:val="26"/>
        </w:rPr>
        <w:fldChar w:fldCharType="separate"/>
      </w:r>
      <w:r>
        <w:rPr>
          <w:rFonts w:hint="default" w:ascii="Times New Roman" w:hAnsi="Times New Roman" w:cs="Times New Roman"/>
          <w:szCs w:val="26"/>
        </w:rPr>
        <w:t xml:space="preserve">3. 4. </w:t>
      </w:r>
      <w:r>
        <w:rPr>
          <w:rFonts w:hint="default" w:ascii="Times New Roman" w:hAnsi="Times New Roman" w:cs="Times New Roman"/>
          <w:szCs w:val="26"/>
          <w:lang w:val="en-US"/>
        </w:rPr>
        <w:t>Phương pháp ôn tập ngắt quãng (SM-2)</w:t>
      </w:r>
      <w:r>
        <w:tab/>
      </w:r>
      <w:r>
        <w:fldChar w:fldCharType="begin"/>
      </w:r>
      <w:r>
        <w:instrText xml:space="preserve"> PAGEREF _Toc28919 \h </w:instrText>
      </w:r>
      <w:r>
        <w:fldChar w:fldCharType="separate"/>
      </w:r>
      <w:r>
        <w:t>1</w:t>
      </w:r>
      <w:r>
        <w:fldChar w:fldCharType="end"/>
      </w:r>
      <w:r>
        <w:rPr>
          <w:color w:val="000000" w:themeColor="text1"/>
          <w:szCs w:val="26"/>
          <w14:textFill>
            <w14:solidFill>
              <w14:schemeClr w14:val="tx1"/>
            </w14:solidFill>
          </w14:textFill>
        </w:rPr>
        <w:fldChar w:fldCharType="end"/>
      </w:r>
    </w:p>
    <w:p w14:paraId="4757597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_Toc23114 </w:instrText>
      </w:r>
      <w:r>
        <w:rPr>
          <w:szCs w:val="26"/>
        </w:rPr>
        <w:fldChar w:fldCharType="separate"/>
      </w:r>
      <w:r>
        <w:rPr>
          <w:rFonts w:hint="default" w:ascii="Times New Roman" w:hAnsi="Times New Roman" w:cs="Times New Roman"/>
          <w:szCs w:val="26"/>
        </w:rPr>
        <w:t xml:space="preserve">3. 5. </w:t>
      </w:r>
      <w:r>
        <w:rPr>
          <w:rFonts w:hint="default" w:ascii="Times New Roman" w:hAnsi="Times New Roman" w:cs="Times New Roman"/>
          <w:szCs w:val="26"/>
          <w:lang w:val="en-US"/>
        </w:rPr>
        <w:t>Kết luận chương</w:t>
      </w:r>
      <w:r>
        <w:tab/>
      </w:r>
      <w:r>
        <w:fldChar w:fldCharType="begin"/>
      </w:r>
      <w:r>
        <w:instrText xml:space="preserve"> PAGEREF _Toc23114 \h </w:instrText>
      </w:r>
      <w:r>
        <w:fldChar w:fldCharType="separate"/>
      </w:r>
      <w:r>
        <w:t>1</w:t>
      </w:r>
      <w:r>
        <w:fldChar w:fldCharType="end"/>
      </w:r>
      <w:r>
        <w:rPr>
          <w:color w:val="000000" w:themeColor="text1"/>
          <w:szCs w:val="26"/>
          <w14:textFill>
            <w14:solidFill>
              <w14:schemeClr w14:val="tx1"/>
            </w14:solidFill>
          </w14:textFill>
        </w:rPr>
        <w:fldChar w:fldCharType="end"/>
      </w:r>
    </w:p>
    <w:p w14:paraId="77268C6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_Toc23136 </w:instrText>
      </w:r>
      <w:r>
        <w:rPr>
          <w:szCs w:val="26"/>
        </w:rPr>
        <w:fldChar w:fldCharType="separate"/>
      </w:r>
      <w:r>
        <w:rPr>
          <w:rFonts w:hint="default"/>
        </w:rPr>
        <w:t xml:space="preserve">CHƯƠNG  4. </w:t>
      </w:r>
      <w:r>
        <w:t>HIỆN THỰC GIẢI PHÁP</w:t>
      </w:r>
      <w:r>
        <w:tab/>
      </w:r>
      <w:r>
        <w:fldChar w:fldCharType="begin"/>
      </w:r>
      <w:r>
        <w:instrText xml:space="preserve"> PAGEREF _Toc23136 \h </w:instrText>
      </w:r>
      <w:r>
        <w:fldChar w:fldCharType="separate"/>
      </w:r>
      <w:r>
        <w:t>1</w:t>
      </w:r>
      <w:r>
        <w:fldChar w:fldCharType="end"/>
      </w:r>
      <w:r>
        <w:rPr>
          <w:color w:val="000000" w:themeColor="text1"/>
          <w:szCs w:val="26"/>
          <w14:textFill>
            <w14:solidFill>
              <w14:schemeClr w14:val="tx1"/>
            </w14:solidFill>
          </w14:textFill>
        </w:rPr>
        <w:fldChar w:fldCharType="end"/>
      </w:r>
    </w:p>
    <w:p w14:paraId="50F1C56A">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_Toc18719 </w:instrText>
      </w:r>
      <w:r>
        <w:rPr>
          <w:szCs w:val="26"/>
        </w:rPr>
        <w:fldChar w:fldCharType="separate"/>
      </w:r>
      <w:r>
        <w:rPr>
          <w:rFonts w:hint="default"/>
        </w:rPr>
        <w:t>4. 1. Môi trường triển khai thực nghiệm</w:t>
      </w:r>
      <w:r>
        <w:tab/>
      </w:r>
      <w:r>
        <w:fldChar w:fldCharType="begin"/>
      </w:r>
      <w:r>
        <w:instrText xml:space="preserve"> PAGEREF _Toc18719 \h </w:instrText>
      </w:r>
      <w:r>
        <w:fldChar w:fldCharType="separate"/>
      </w:r>
      <w:r>
        <w:t>1</w:t>
      </w:r>
      <w:r>
        <w:fldChar w:fldCharType="end"/>
      </w:r>
      <w:r>
        <w:rPr>
          <w:color w:val="000000" w:themeColor="text1"/>
          <w:szCs w:val="26"/>
          <w14:textFill>
            <w14:solidFill>
              <w14:schemeClr w14:val="tx1"/>
            </w14:solidFill>
          </w14:textFill>
        </w:rPr>
        <w:fldChar w:fldCharType="end"/>
      </w:r>
    </w:p>
    <w:p w14:paraId="01A9CFA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_Toc1611 </w:instrText>
      </w:r>
      <w:r>
        <w:rPr>
          <w:szCs w:val="26"/>
        </w:rPr>
        <w:fldChar w:fldCharType="separate"/>
      </w:r>
      <w:r>
        <w:rPr>
          <w:rFonts w:hint="default"/>
        </w:rPr>
        <w:t>4. 2. Mô tả chương trình</w:t>
      </w:r>
      <w:r>
        <w:tab/>
      </w:r>
      <w:r>
        <w:fldChar w:fldCharType="begin"/>
      </w:r>
      <w:r>
        <w:instrText xml:space="preserve"> PAGEREF _Toc1611 \h </w:instrText>
      </w:r>
      <w:r>
        <w:fldChar w:fldCharType="separate"/>
      </w:r>
      <w:r>
        <w:t>1</w:t>
      </w:r>
      <w:r>
        <w:fldChar w:fldCharType="end"/>
      </w:r>
      <w:r>
        <w:rPr>
          <w:color w:val="000000" w:themeColor="text1"/>
          <w:szCs w:val="26"/>
          <w14:textFill>
            <w14:solidFill>
              <w14:schemeClr w14:val="tx1"/>
            </w14:solidFill>
          </w14:textFill>
        </w:rPr>
        <w:fldChar w:fldCharType="end"/>
      </w:r>
    </w:p>
    <w:p w14:paraId="7237FB0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_Toc28481 </w:instrText>
      </w:r>
      <w:r>
        <w:rPr>
          <w:szCs w:val="26"/>
        </w:rPr>
        <w:fldChar w:fldCharType="separate"/>
      </w:r>
      <w:r>
        <w:rPr>
          <w:rFonts w:hint="default"/>
        </w:rPr>
        <w:t>4. 3. Phân tích các chức năng của hệ thống</w:t>
      </w:r>
      <w:r>
        <w:tab/>
      </w:r>
      <w:r>
        <w:fldChar w:fldCharType="begin"/>
      </w:r>
      <w:r>
        <w:instrText xml:space="preserve"> PAGEREF _Toc28481 \h </w:instrText>
      </w:r>
      <w:r>
        <w:fldChar w:fldCharType="separate"/>
      </w:r>
      <w:r>
        <w:t>1</w:t>
      </w:r>
      <w:r>
        <w:fldChar w:fldCharType="end"/>
      </w:r>
      <w:r>
        <w:rPr>
          <w:color w:val="000000" w:themeColor="text1"/>
          <w:szCs w:val="26"/>
          <w14:textFill>
            <w14:solidFill>
              <w14:schemeClr w14:val="tx1"/>
            </w14:solidFill>
          </w14:textFill>
        </w:rPr>
        <w:fldChar w:fldCharType="end"/>
      </w:r>
    </w:p>
    <w:p w14:paraId="129AF43D">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_Toc23778 </w:instrText>
      </w:r>
      <w:r>
        <w:rPr>
          <w:szCs w:val="26"/>
        </w:rPr>
        <w:fldChar w:fldCharType="separate"/>
      </w:r>
      <w:r>
        <w:rPr>
          <w:rFonts w:hint="default"/>
        </w:rPr>
        <w:t>4. 4. Kiến trúc hệ thống</w:t>
      </w:r>
      <w:r>
        <w:tab/>
      </w:r>
      <w:r>
        <w:fldChar w:fldCharType="begin"/>
      </w:r>
      <w:r>
        <w:instrText xml:space="preserve"> PAGEREF _Toc23778 \h </w:instrText>
      </w:r>
      <w:r>
        <w:fldChar w:fldCharType="separate"/>
      </w:r>
      <w:r>
        <w:t>1</w:t>
      </w:r>
      <w:r>
        <w:fldChar w:fldCharType="end"/>
      </w:r>
      <w:r>
        <w:rPr>
          <w:color w:val="000000" w:themeColor="text1"/>
          <w:szCs w:val="26"/>
          <w14:textFill>
            <w14:solidFill>
              <w14:schemeClr w14:val="tx1"/>
            </w14:solidFill>
          </w14:textFill>
        </w:rPr>
        <w:fldChar w:fldCharType="end"/>
      </w:r>
    </w:p>
    <w:p w14:paraId="4C59026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_Toc15525 </w:instrText>
      </w:r>
      <w:r>
        <w:rPr>
          <w:szCs w:val="26"/>
        </w:rPr>
        <w:fldChar w:fldCharType="separate"/>
      </w:r>
      <w:r>
        <w:rPr>
          <w:rFonts w:hint="default"/>
          <w:lang w:val="vi-VN"/>
        </w:rPr>
        <w:t xml:space="preserve">CHƯƠNG  5. </w:t>
      </w:r>
      <w:r>
        <w:t>KẾT QUẢ</w:t>
      </w:r>
      <w:r>
        <w:rPr>
          <w:lang w:val="vi-VN"/>
        </w:rPr>
        <w:t>, KẾT LUẬN VÀ KIẾN NGHỊ</w:t>
      </w:r>
      <w:r>
        <w:tab/>
      </w:r>
      <w:r>
        <w:fldChar w:fldCharType="begin"/>
      </w:r>
      <w:r>
        <w:instrText xml:space="preserve"> PAGEREF _Toc15525 \h </w:instrText>
      </w:r>
      <w:r>
        <w:fldChar w:fldCharType="separate"/>
      </w:r>
      <w:r>
        <w:t>1</w:t>
      </w:r>
      <w:r>
        <w:fldChar w:fldCharType="end"/>
      </w:r>
      <w:r>
        <w:rPr>
          <w:color w:val="000000" w:themeColor="text1"/>
          <w:szCs w:val="26"/>
          <w14:textFill>
            <w14:solidFill>
              <w14:schemeClr w14:val="tx1"/>
            </w14:solidFill>
          </w14:textFill>
        </w:rPr>
        <w:fldChar w:fldCharType="end"/>
      </w:r>
    </w:p>
    <w:p w14:paraId="7D7C1C0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_Toc31957 </w:instrText>
      </w:r>
      <w:r>
        <w:rPr>
          <w:szCs w:val="26"/>
        </w:rPr>
        <w:fldChar w:fldCharType="separate"/>
      </w:r>
      <w:r>
        <w:rPr>
          <w:rFonts w:hint="default"/>
        </w:rPr>
        <w:t xml:space="preserve">5.1. </w:t>
      </w:r>
      <w:r>
        <w:t>KẾT QUẢ</w:t>
      </w:r>
      <w:r>
        <w:tab/>
      </w:r>
      <w:r>
        <w:fldChar w:fldCharType="begin"/>
      </w:r>
      <w:r>
        <w:instrText xml:space="preserve"> PAGEREF _Toc31957 \h </w:instrText>
      </w:r>
      <w:r>
        <w:fldChar w:fldCharType="separate"/>
      </w:r>
      <w:r>
        <w:t>1</w:t>
      </w:r>
      <w:r>
        <w:fldChar w:fldCharType="end"/>
      </w:r>
      <w:r>
        <w:rPr>
          <w:color w:val="000000" w:themeColor="text1"/>
          <w:szCs w:val="26"/>
          <w14:textFill>
            <w14:solidFill>
              <w14:schemeClr w14:val="tx1"/>
            </w14:solidFill>
          </w14:textFill>
        </w:rPr>
        <w:fldChar w:fldCharType="end"/>
      </w:r>
    </w:p>
    <w:p w14:paraId="3BE9529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_Toc20875 </w:instrText>
      </w:r>
      <w:r>
        <w:rPr>
          <w:szCs w:val="26"/>
        </w:rPr>
        <w:fldChar w:fldCharType="separate"/>
      </w:r>
      <w:r>
        <w:rPr>
          <w:rFonts w:hint="default" w:cs="Times New Roman"/>
          <w:lang w:val="vi-VN"/>
        </w:rPr>
        <w:t xml:space="preserve">5. 2. </w:t>
      </w:r>
      <w:r>
        <w:rPr>
          <w:rFonts w:cs="Times New Roman"/>
          <w:lang w:val="vi-VN"/>
        </w:rPr>
        <w:t>KẾT LUẬN</w:t>
      </w:r>
      <w:r>
        <w:tab/>
      </w:r>
      <w:r>
        <w:fldChar w:fldCharType="begin"/>
      </w:r>
      <w:r>
        <w:instrText xml:space="preserve"> PAGEREF _Toc20875 \h </w:instrText>
      </w:r>
      <w:r>
        <w:fldChar w:fldCharType="separate"/>
      </w:r>
      <w:r>
        <w:t>1</w:t>
      </w:r>
      <w:r>
        <w:fldChar w:fldCharType="end"/>
      </w:r>
      <w:r>
        <w:rPr>
          <w:color w:val="000000" w:themeColor="text1"/>
          <w:szCs w:val="26"/>
          <w14:textFill>
            <w14:solidFill>
              <w14:schemeClr w14:val="tx1"/>
            </w14:solidFill>
          </w14:textFill>
        </w:rPr>
        <w:fldChar w:fldCharType="end"/>
      </w:r>
    </w:p>
    <w:p w14:paraId="6D981FCF">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_Toc14473 </w:instrText>
      </w:r>
      <w:r>
        <w:rPr>
          <w:szCs w:val="26"/>
        </w:rPr>
        <w:fldChar w:fldCharType="separate"/>
      </w:r>
      <w:r>
        <w:rPr>
          <w:rFonts w:hint="default"/>
        </w:rPr>
        <w:t xml:space="preserve">5. 3. </w:t>
      </w:r>
      <w:r>
        <w:t>KIẾN NGHỊ</w:t>
      </w:r>
      <w:r>
        <w:tab/>
      </w:r>
      <w:r>
        <w:fldChar w:fldCharType="begin"/>
      </w:r>
      <w:r>
        <w:instrText xml:space="preserve"> PAGEREF _Toc14473 \h </w:instrText>
      </w:r>
      <w:r>
        <w:fldChar w:fldCharType="separate"/>
      </w:r>
      <w:r>
        <w:t>1</w:t>
      </w:r>
      <w:r>
        <w:fldChar w:fldCharType="end"/>
      </w:r>
      <w:r>
        <w:rPr>
          <w:color w:val="000000" w:themeColor="text1"/>
          <w:szCs w:val="26"/>
          <w14:textFill>
            <w14:solidFill>
              <w14:schemeClr w14:val="tx1"/>
            </w14:solidFill>
          </w14:textFill>
        </w:rPr>
        <w:fldChar w:fldCharType="end"/>
      </w:r>
    </w:p>
    <w:p w14:paraId="21B9F021">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_Toc9560 </w:instrText>
      </w:r>
      <w:r>
        <w:rPr>
          <w:szCs w:val="26"/>
        </w:rPr>
        <w:fldChar w:fldCharType="separate"/>
      </w:r>
      <w:r>
        <w:t>PHỤ LỤC (nếu có)</w:t>
      </w:r>
      <w:r>
        <w:tab/>
      </w:r>
      <w:r>
        <w:fldChar w:fldCharType="begin"/>
      </w:r>
      <w:r>
        <w:instrText xml:space="preserve"> PAGEREF _Toc9560 \h </w:instrText>
      </w:r>
      <w:r>
        <w:fldChar w:fldCharType="separate"/>
      </w:r>
      <w:r>
        <w:t>1</w:t>
      </w:r>
      <w:r>
        <w:fldChar w:fldCharType="end"/>
      </w:r>
      <w:r>
        <w:rPr>
          <w:color w:val="000000" w:themeColor="text1"/>
          <w:szCs w:val="26"/>
          <w14:textFill>
            <w14:solidFill>
              <w14:schemeClr w14:val="tx1"/>
            </w14:solidFill>
          </w14:textFill>
        </w:rPr>
        <w:fldChar w:fldCharType="end"/>
      </w:r>
    </w:p>
    <w:p w14:paraId="253ADDE2">
      <w:pPr>
        <w:tabs>
          <w:tab w:val="right" w:leader="dot" w:pos="426"/>
          <w:tab w:val="right" w:leader="dot" w:pos="8931"/>
        </w:tabs>
        <w:spacing w:after="120" w:line="360" w:lineRule="auto"/>
        <w:ind w:left="426"/>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fldChar w:fldCharType="end"/>
      </w:r>
    </w:p>
    <w:p w14:paraId="06D61AD1">
      <w:pPr>
        <w:pStyle w:val="72"/>
        <w:spacing w:line="360" w:lineRule="auto"/>
        <w:jc w:val="both"/>
        <w:outlineLvl w:val="0"/>
        <w:sectPr>
          <w:headerReference r:id="rId5" w:type="default"/>
          <w:pgSz w:w="11906" w:h="16838"/>
          <w:pgMar w:top="1090" w:right="1134" w:bottom="1701" w:left="1985" w:header="709" w:footer="709" w:gutter="0"/>
          <w:pgNumType w:start="1"/>
          <w:cols w:space="708" w:num="1"/>
          <w:docGrid w:linePitch="360" w:charSpace="0"/>
        </w:sectPr>
      </w:pPr>
      <w:bookmarkStart w:id="25" w:name="_Toc164957117"/>
    </w:p>
    <w:bookmarkEnd w:id="25"/>
    <w:p w14:paraId="496232F6">
      <w:pPr>
        <w:pStyle w:val="72"/>
        <w:spacing w:line="360" w:lineRule="auto"/>
        <w:jc w:val="center"/>
        <w:outlineLvl w:val="0"/>
      </w:pPr>
      <w:bookmarkStart w:id="26" w:name="_Toc164957610"/>
      <w:bookmarkStart w:id="27" w:name="_Toc31692"/>
      <w:bookmarkStart w:id="28" w:name="_Toc164957338"/>
      <w:bookmarkStart w:id="29" w:name="_Toc164957259"/>
      <w:bookmarkStart w:id="30" w:name="_Toc164957263"/>
      <w:bookmarkStart w:id="31" w:name="_Toc164957342"/>
      <w:bookmarkStart w:id="32" w:name="_Toc164957121"/>
      <w:bookmarkStart w:id="33" w:name="_Toc164957614"/>
      <w:bookmarkStart w:id="34" w:name="_Toc164954905"/>
      <w:bookmarkStart w:id="35" w:name="_Toc164955388"/>
      <w:r>
        <w:t>MỞ ĐẦU</w:t>
      </w:r>
      <w:bookmarkEnd w:id="26"/>
      <w:bookmarkEnd w:id="27"/>
      <w:bookmarkEnd w:id="28"/>
      <w:bookmarkEnd w:id="29"/>
    </w:p>
    <w:p w14:paraId="25692013">
      <w:pPr>
        <w:pStyle w:val="3"/>
        <w:numPr>
          <w:ilvl w:val="1"/>
          <w:numId w:val="4"/>
        </w:numPr>
        <w:spacing w:line="360" w:lineRule="auto"/>
        <w:jc w:val="both"/>
      </w:pPr>
      <w:bookmarkStart w:id="36" w:name="_Toc164954902"/>
      <w:r>
        <w:rPr>
          <w:lang w:val="vi-VN"/>
        </w:rPr>
        <w:t xml:space="preserve"> </w:t>
      </w:r>
      <w:bookmarkStart w:id="37" w:name="_Toc164955385"/>
      <w:bookmarkStart w:id="38" w:name="_Toc164957118"/>
      <w:bookmarkStart w:id="39" w:name="_Toc164957260"/>
      <w:bookmarkStart w:id="40" w:name="_Toc30792"/>
      <w:bookmarkStart w:id="41" w:name="_Toc164957339"/>
      <w:bookmarkStart w:id="42" w:name="_Toc164957611"/>
      <w:r>
        <w:t>LÝ DO CHỌN ĐỀ TÀI</w:t>
      </w:r>
      <w:bookmarkEnd w:id="36"/>
      <w:bookmarkEnd w:id="37"/>
      <w:bookmarkEnd w:id="38"/>
      <w:bookmarkEnd w:id="39"/>
      <w:bookmarkEnd w:id="40"/>
      <w:bookmarkEnd w:id="41"/>
      <w:bookmarkEnd w:id="42"/>
    </w:p>
    <w:p w14:paraId="74B82960">
      <w:pPr>
        <w:spacing w:line="360" w:lineRule="auto"/>
        <w:jc w:val="both"/>
        <w:rPr>
          <w:sz w:val="26"/>
          <w:szCs w:val="26"/>
        </w:rPr>
      </w:pPr>
      <w:bookmarkStart w:id="43" w:name="_Toc164954903"/>
      <w:bookmarkStart w:id="44" w:name="_Toc164957612"/>
      <w:bookmarkStart w:id="45" w:name="_Toc164957261"/>
      <w:bookmarkStart w:id="46" w:name="_Toc164955386"/>
      <w:bookmarkStart w:id="47" w:name="_Toc164957119"/>
      <w:bookmarkStart w:id="48" w:name="_Toc164957340"/>
      <w:bookmarkStart w:id="49" w:name="_Toc4891"/>
      <w:r>
        <w:rPr>
          <w:sz w:val="26"/>
          <w:szCs w:val="26"/>
        </w:rPr>
        <w:t>Tiếng Anh giữ vai trò quan trọng trong học tập, tiếp cận tri thức, giao tiếp quốc tế và tham gia thị trường lao động. Theo EF English Proficiency Index năm 2025, Việt Nam đạt 500 điểm và đứng thứ 64 trong số 123 quốc gia và vùng lãnh thổ được khảo sát [1]. Chỉ số này không trực tiếp phản ánh quy mô vốn từ của từng cá nhân, nhưng cho thấy nhu cầu tiếp tục xây dựng những phương pháp học tiếng Anh linh hoạt, dễ tiếp cận và phù hợp với điều kiện sử dụng thực tế.</w:t>
      </w:r>
    </w:p>
    <w:p w14:paraId="4AD46BFB">
      <w:pPr>
        <w:spacing w:line="360" w:lineRule="auto"/>
        <w:jc w:val="both"/>
        <w:rPr>
          <w:sz w:val="26"/>
          <w:szCs w:val="26"/>
        </w:rPr>
      </w:pPr>
    </w:p>
    <w:p w14:paraId="1571E3F3">
      <w:pPr>
        <w:spacing w:line="360" w:lineRule="auto"/>
        <w:jc w:val="both"/>
        <w:rPr>
          <w:sz w:val="26"/>
          <w:szCs w:val="26"/>
        </w:rPr>
      </w:pPr>
      <w:r>
        <w:rPr>
          <w:sz w:val="26"/>
          <w:szCs w:val="26"/>
        </w:rPr>
        <w:t>Vốn từ là thành phần nền tảng của năng lực ngôn ngữ. Khi không có đủ vốn từ, người học gặp khó khăn trong việc hiểu nội dung nghe, đọc, diễn đạt ý tưởng và tham gia giao tiếp. Việc học từ mới bằng danh sách tách rời khỏi bối cảnh có thể giúp ghi nhớ trong thời gian ngắn nhưng gây khó khăn khi người học cần nhận biết hoặc sử dụng từ trong tình huống thực tế. Nghiên cứu của Ebbinghaus về trí nhớ cho thấy lượng thông tin được lưu giữ thay đổi theo thời gian và chịu ảnh hưởng của hoạt động học lại [2]. Điều này cho thấy từ vựng cần được gắn với những dấu hiệu dễ truy hồi và được ôn lại theo khoảng thời gian phù hợp.</w:t>
      </w:r>
    </w:p>
    <w:p w14:paraId="04782C5C">
      <w:pPr>
        <w:spacing w:line="360" w:lineRule="auto"/>
        <w:jc w:val="both"/>
        <w:rPr>
          <w:sz w:val="26"/>
          <w:szCs w:val="26"/>
        </w:rPr>
      </w:pPr>
    </w:p>
    <w:p w14:paraId="4FFF1D96">
      <w:pPr>
        <w:spacing w:line="360" w:lineRule="auto"/>
        <w:jc w:val="both"/>
        <w:rPr>
          <w:sz w:val="26"/>
          <w:szCs w:val="26"/>
        </w:rPr>
      </w:pPr>
      <w:r>
        <w:rPr>
          <w:sz w:val="26"/>
          <w:szCs w:val="26"/>
        </w:rPr>
        <w:t>Sự phổ biến của thiết bị di động tạo điều kiện để hoạt động học tập diễn ra tại nhiều thời điểm và địa điểm khác nhau. Tổng quan các nghiên cứu về học từ vựng có hỗ trợ thiết bị di động cho thấy các ứng dụng thường khai thác nội dung đa phương thức, trò chơi hóa, cá nhân hóa và ôn tập ngắt quãng [3]. Nghiên cứu của Xu và cộng sự cũng cho thấy ứng dụng từ vựng trên thiết bị di động có tiềm năng hỗ trợ quá trình tiếp thu từ, dù kết quả còn phụ thuộc vào nội dung, thiết kế hoạt động và cách sử dụng của người học [4].</w:t>
      </w:r>
    </w:p>
    <w:p w14:paraId="15A78E24">
      <w:pPr>
        <w:spacing w:line="360" w:lineRule="auto"/>
        <w:jc w:val="both"/>
        <w:rPr>
          <w:sz w:val="26"/>
          <w:szCs w:val="26"/>
        </w:rPr>
      </w:pPr>
    </w:p>
    <w:p w14:paraId="748A2D91">
      <w:pPr>
        <w:spacing w:line="360" w:lineRule="auto"/>
        <w:jc w:val="both"/>
        <w:rPr>
          <w:sz w:val="26"/>
          <w:szCs w:val="26"/>
        </w:rPr>
      </w:pPr>
      <w:r>
        <w:rPr>
          <w:sz w:val="26"/>
          <w:szCs w:val="26"/>
        </w:rPr>
        <w:t>Các công cụ nhận diện hình ảnh như Google Lens cho phép người dùng tìm kiếm thông tin từ ảnh hoặc camera [5]. Trong khi đó, những nền tảng học ngôn ngữ như Duolingo và Memrise tập trung vào bài học, hoạt động luyện tập và theo dõi tiến độ [6], [7]. Mỗi nhóm sản phẩm giải quyết một nhu cầu khác nhau, nhưng việc kết nối vật thể trong đời sống với nội dung từ vựng, thẻ ghi nhớ và lịch ôn tập vẫn cần được tổ chức thành một quy trình thống nhất.</w:t>
      </w:r>
    </w:p>
    <w:p w14:paraId="48252727">
      <w:pPr>
        <w:spacing w:line="360" w:lineRule="auto"/>
        <w:jc w:val="both"/>
        <w:rPr>
          <w:sz w:val="26"/>
          <w:szCs w:val="26"/>
        </w:rPr>
      </w:pPr>
      <w:r>
        <w:rPr>
          <w:sz w:val="26"/>
          <w:szCs w:val="26"/>
        </w:rPr>
        <w:t>YOLO-World hỗ trợ phát hiện vật thể theo tập từ vựng mở bằng cách kết hợp đặc trưng thị giác với đặc trưng ngôn ngữ [13]. Khả năng này phù hợp với ứng dụng học từ vựng vì phạm vi đối tượng có thể được xác định bằng danh sách nhãn ngôn ngữ. Objects365 cung cấp 365 nhóm vật thể thuộc nhiều bối cảnh trong đời sống [14]. Việc kết hợp YOLO-World v2 với phạm vi nhãn tham chiếu Objects365 tạo điều kiện để ứng dụng nhận diện nhiều loại vật thể và chuyển kết quả thành nội dung học tiếng Anh.</w:t>
      </w:r>
    </w:p>
    <w:p w14:paraId="2DD72839">
      <w:pPr>
        <w:spacing w:line="360" w:lineRule="auto"/>
        <w:jc w:val="both"/>
        <w:rPr>
          <w:sz w:val="26"/>
          <w:szCs w:val="26"/>
        </w:rPr>
      </w:pPr>
    </w:p>
    <w:p w14:paraId="24F54993">
      <w:pPr>
        <w:spacing w:line="360" w:lineRule="auto"/>
        <w:jc w:val="both"/>
        <w:rPr>
          <w:sz w:val="26"/>
          <w:szCs w:val="26"/>
        </w:rPr>
      </w:pPr>
      <w:r>
        <w:rPr>
          <w:sz w:val="26"/>
          <w:szCs w:val="26"/>
        </w:rPr>
        <w:t>Từ những cơ sở trên, đề tài “Nghiên cứu và xây dựng ứng dụng hỗ trợ học từ vựng tiếng Anh qua nhận diện vật thể trên thiết bị di động” được thực hiện. Sản phẩm được đặt tên là Vocam, thể hiện sự kết hợp giữa từ vựng và camera. Ứng dụng hướng đến việc rút ngắn khoảng cách giữa thời điểm người học quan sát một vật thể và thời điểm tiếp cận, lưu trữ, luyện tập từ tiếng Anh tương ứng.</w:t>
      </w:r>
    </w:p>
    <w:p w14:paraId="4A5128E8">
      <w:pPr>
        <w:pStyle w:val="3"/>
        <w:numPr>
          <w:ilvl w:val="1"/>
          <w:numId w:val="4"/>
        </w:numPr>
        <w:spacing w:line="360" w:lineRule="auto"/>
        <w:jc w:val="both"/>
        <w:rPr>
          <w:sz w:val="26"/>
          <w:lang w:val="vi-VN"/>
        </w:rPr>
      </w:pPr>
      <w:r>
        <w:rPr>
          <w:sz w:val="26"/>
          <w:lang w:val="vi-VN"/>
        </w:rPr>
        <w:t>MỤC TIÊU VÀ PHẠM VI NGHIÊN CỨU</w:t>
      </w:r>
      <w:bookmarkEnd w:id="43"/>
      <w:bookmarkEnd w:id="44"/>
      <w:bookmarkEnd w:id="45"/>
      <w:bookmarkEnd w:id="46"/>
      <w:bookmarkEnd w:id="47"/>
      <w:bookmarkEnd w:id="48"/>
      <w:bookmarkEnd w:id="49"/>
      <w:r>
        <w:rPr>
          <w:sz w:val="26"/>
          <w:lang w:val="vi-VN"/>
        </w:rPr>
        <w:t xml:space="preserve"> </w:t>
      </w:r>
    </w:p>
    <w:p w14:paraId="4B582AF0">
      <w:pPr>
        <w:pStyle w:val="34"/>
        <w:numPr>
          <w:ilvl w:val="0"/>
          <w:numId w:val="5"/>
        </w:numPr>
        <w:spacing w:line="360" w:lineRule="auto"/>
        <w:jc w:val="both"/>
      </w:pPr>
      <w:r>
        <w:rPr>
          <w:b/>
          <w:bCs/>
          <w:sz w:val="26"/>
          <w:szCs w:val="26"/>
          <w:lang w:val="vi-VN"/>
        </w:rPr>
        <w:t xml:space="preserve"> Mục tiêu của đề tài:</w:t>
      </w:r>
    </w:p>
    <w:p w14:paraId="038FCDDB">
      <w:pPr>
        <w:spacing w:line="360" w:lineRule="auto"/>
        <w:jc w:val="both"/>
        <w:rPr>
          <w:sz w:val="26"/>
          <w:szCs w:val="26"/>
        </w:rPr>
      </w:pPr>
      <w:r>
        <w:rPr>
          <w:sz w:val="26"/>
          <w:szCs w:val="26"/>
        </w:rPr>
        <w:t>Mục tiêu tổng quát của đề tài là nghiên cứu và xây dựng ứng dụng di động hỗ trợ học từ vựng tiếng Anh thông qua nhận diện vật thể trong hình ảnh. Hệ thống tiếp nhận hình ảnh, phát hiện các đối tượng xuất hiện, liên kết nhãn nhận diện với dữ liệu ngôn ngữ và cung cấp nội dung học tập phù hợp.</w:t>
      </w:r>
    </w:p>
    <w:p w14:paraId="2126423F">
      <w:pPr>
        <w:spacing w:line="360" w:lineRule="auto"/>
        <w:jc w:val="both"/>
        <w:rPr>
          <w:sz w:val="26"/>
          <w:szCs w:val="26"/>
        </w:rPr>
      </w:pPr>
    </w:p>
    <w:p w14:paraId="63671FBA">
      <w:pPr>
        <w:spacing w:line="360" w:lineRule="auto"/>
        <w:jc w:val="both"/>
        <w:rPr>
          <w:sz w:val="26"/>
          <w:szCs w:val="26"/>
        </w:rPr>
      </w:pPr>
      <w:r>
        <w:rPr>
          <w:sz w:val="26"/>
          <w:szCs w:val="26"/>
        </w:rPr>
        <w:t>Ứng dụng cần hỗ trợ người học xem từ tiếng Anh, phiên âm, từ loại, định nghĩa, nghĩa tiếng Việt và câu ví dụ của vật thể được nhận diện. Người học có thể lựa chọn kết quả phù hợp và lưu thành thẻ ghi nhớ. Các thẻ được tổ chức thành sổ từ cá nhân để phục vụ hoạt động xem lại và ôn tập.</w:t>
      </w:r>
    </w:p>
    <w:p w14:paraId="3F0D0751">
      <w:pPr>
        <w:spacing w:line="360" w:lineRule="auto"/>
        <w:jc w:val="both"/>
        <w:rPr>
          <w:sz w:val="26"/>
          <w:szCs w:val="26"/>
        </w:rPr>
      </w:pPr>
    </w:p>
    <w:p w14:paraId="1964CF1E">
      <w:pPr>
        <w:spacing w:line="360" w:lineRule="auto"/>
        <w:jc w:val="both"/>
        <w:rPr>
          <w:sz w:val="26"/>
          <w:szCs w:val="26"/>
        </w:rPr>
      </w:pPr>
      <w:r>
        <w:rPr>
          <w:sz w:val="26"/>
          <w:szCs w:val="26"/>
        </w:rPr>
        <w:t>Hoạt động ôn tập được xây dựng dựa trên thuật toán SM-2 điều chỉnh. Người học phản hồi mức độ ghi nhớ theo ba mức, từ đó hệ thống cập nhật trạng thái và thời điểm ôn tiếp theo của từng thẻ. Ứng dụng còn cung cấp bài học theo chủ đề, bài tập củng cố, phát âm từ vựng, tìm kiếm và các yếu tố tạo động lực gồm điểm kinh nghiệm, cấp độ, chuỗi ngày học, huy hiệu và bảng xếp hạng.</w:t>
      </w:r>
    </w:p>
    <w:p w14:paraId="449F2CB1">
      <w:pPr>
        <w:pStyle w:val="34"/>
        <w:numPr>
          <w:ilvl w:val="0"/>
          <w:numId w:val="5"/>
        </w:numPr>
        <w:spacing w:line="360" w:lineRule="auto"/>
        <w:jc w:val="both"/>
        <w:rPr>
          <w:b/>
          <w:bCs/>
          <w:sz w:val="26"/>
          <w:szCs w:val="26"/>
        </w:rPr>
      </w:pPr>
      <w:r>
        <w:rPr>
          <w:b/>
          <w:bCs/>
          <w:sz w:val="26"/>
          <w:szCs w:val="26"/>
          <w:lang w:val="vi-VN"/>
        </w:rPr>
        <w:t xml:space="preserve"> </w:t>
      </w:r>
      <w:r>
        <w:rPr>
          <w:b/>
          <w:bCs/>
          <w:sz w:val="26"/>
          <w:szCs w:val="26"/>
        </w:rPr>
        <w:t xml:space="preserve">Phạm vi nghiên cứu: </w:t>
      </w:r>
    </w:p>
    <w:p w14:paraId="6091C8FE">
      <w:pPr>
        <w:spacing w:line="360" w:lineRule="auto"/>
        <w:jc w:val="both"/>
        <w:rPr>
          <w:sz w:val="26"/>
          <w:szCs w:val="26"/>
        </w:rPr>
      </w:pPr>
      <w:bookmarkStart w:id="50" w:name="_Toc164957341"/>
      <w:bookmarkStart w:id="51" w:name="_Toc15419"/>
      <w:bookmarkStart w:id="52" w:name="_Toc164957262"/>
      <w:bookmarkStart w:id="53" w:name="_Toc164957613"/>
      <w:bookmarkStart w:id="54" w:name="_Toc164955387"/>
      <w:bookmarkStart w:id="55" w:name="_Toc164957120"/>
      <w:bookmarkStart w:id="56" w:name="_Toc164954904"/>
      <w:r>
        <w:rPr>
          <w:sz w:val="26"/>
          <w:szCs w:val="26"/>
        </w:rPr>
        <w:t>Về phạm vi nhận diện, hệ thống sử dụng 365 nhóm vật thể tham chiếu Objects365. Con số 365 thể hiện phạm vi nhãn được cung cấp cho mô hình nhận diện. Một kết quả chỉ trở thành nội dung học hoàn chỉnh khi nhãn tương ứng có dữ liệu từ vựng phù hợp trong hệ thống. Đề tài không khẳng định chất lượng nhận diện giống nhau đối với tất cả nhóm vật thể.</w:t>
      </w:r>
    </w:p>
    <w:p w14:paraId="248E3D07">
      <w:pPr>
        <w:spacing w:line="360" w:lineRule="auto"/>
        <w:jc w:val="both"/>
        <w:rPr>
          <w:sz w:val="26"/>
          <w:szCs w:val="26"/>
        </w:rPr>
      </w:pPr>
    </w:p>
    <w:p w14:paraId="09D7AA5A">
      <w:pPr>
        <w:spacing w:line="360" w:lineRule="auto"/>
        <w:jc w:val="both"/>
        <w:rPr>
          <w:sz w:val="26"/>
          <w:szCs w:val="26"/>
        </w:rPr>
      </w:pPr>
      <w:r>
        <w:rPr>
          <w:sz w:val="26"/>
          <w:szCs w:val="26"/>
        </w:rPr>
        <w:t>Về phạm vi phần mềm, đề tài gồm ứng dụng di động, dịch vụ nhận diện vật thể, máy chủ nghiệp vụ và cơ sở dữ liệu. Ứng dụng được phát triển cho thiết bị Android và iOS. Dịch vụ nhận diện được xây dựng bằng Python và FastAPI. Máy chủ nghiệp vụ sử dụng Spring Boot, còn dữ liệu tập trung được quản lý bằng PostgreSQL trên Neon.</w:t>
      </w:r>
    </w:p>
    <w:p w14:paraId="02EB260F">
      <w:pPr>
        <w:spacing w:line="360" w:lineRule="auto"/>
        <w:jc w:val="both"/>
        <w:rPr>
          <w:sz w:val="26"/>
          <w:szCs w:val="26"/>
        </w:rPr>
      </w:pPr>
    </w:p>
    <w:p w14:paraId="08765797">
      <w:pPr>
        <w:spacing w:line="360" w:lineRule="auto"/>
        <w:jc w:val="both"/>
        <w:rPr>
          <w:sz w:val="26"/>
          <w:szCs w:val="26"/>
        </w:rPr>
      </w:pPr>
      <w:r>
        <w:rPr>
          <w:sz w:val="26"/>
          <w:szCs w:val="26"/>
        </w:rPr>
        <w:t>Đề tài tập trung vào hoạt động học từ vựng, không mở rộng sang nhận dạng giọng nói, chấm điểm phát âm, phân tích hội thoại hoặc đánh giá đầy đủ bốn kỹ năng nghe, nói, đọc và viết. Hiệu quả ghi nhớ dài hạn chưa được kết luận nếu chưa có thực nghiệm giáo dục trên nhóm người học với phép đo trước và sau quá trình sử dụng.</w:t>
      </w:r>
    </w:p>
    <w:p w14:paraId="269B2107">
      <w:pPr>
        <w:pStyle w:val="3"/>
        <w:numPr>
          <w:ilvl w:val="1"/>
          <w:numId w:val="4"/>
        </w:numPr>
        <w:spacing w:line="360" w:lineRule="auto"/>
        <w:jc w:val="both"/>
        <w:rPr>
          <w:sz w:val="26"/>
        </w:rPr>
      </w:pPr>
      <w:r>
        <w:rPr>
          <w:sz w:val="26"/>
        </w:rPr>
        <w:t>Ý NGHĨA KHOA HỌC VÀ THỰC TIỄN CỦA ĐỀ TÀI</w:t>
      </w:r>
      <w:bookmarkEnd w:id="50"/>
      <w:bookmarkEnd w:id="51"/>
      <w:bookmarkEnd w:id="52"/>
      <w:bookmarkEnd w:id="53"/>
      <w:bookmarkEnd w:id="54"/>
      <w:bookmarkEnd w:id="55"/>
      <w:bookmarkEnd w:id="56"/>
    </w:p>
    <w:p w14:paraId="44DA5319">
      <w:pPr>
        <w:pStyle w:val="34"/>
        <w:numPr>
          <w:ilvl w:val="0"/>
          <w:numId w:val="6"/>
        </w:numPr>
        <w:spacing w:line="360" w:lineRule="auto"/>
        <w:jc w:val="both"/>
        <w:rPr>
          <w:sz w:val="26"/>
          <w:szCs w:val="26"/>
        </w:rPr>
      </w:pPr>
      <w:r>
        <w:rPr>
          <w:b/>
          <w:bCs/>
          <w:sz w:val="26"/>
          <w:szCs w:val="26"/>
        </w:rPr>
        <w:t xml:space="preserve"> Ý nghĩa khoa học:</w:t>
      </w:r>
    </w:p>
    <w:p w14:paraId="0FA0B08E">
      <w:pPr>
        <w:spacing w:line="360" w:lineRule="auto"/>
        <w:jc w:val="both"/>
        <w:rPr>
          <w:sz w:val="26"/>
          <w:szCs w:val="26"/>
        </w:rPr>
      </w:pPr>
      <w:r>
        <w:rPr>
          <w:sz w:val="26"/>
          <w:szCs w:val="26"/>
        </w:rPr>
        <w:t>Về phương diện khoa học, đề tài xây dựng một trường hợp ứng dụng kết hợp thị giác máy tính, dữ liệu ngôn ngữ và thuật toán ôn tập trong môi trường di động. Kết quả nhận diện không chỉ được sử dụng để cung cấp tên đối tượng mà còn được chuyển thành đơn vị học tập có thể lưu trữ, ôn lại và theo dõi trạng thái.</w:t>
      </w:r>
    </w:p>
    <w:p w14:paraId="1CE301AB">
      <w:pPr>
        <w:spacing w:line="360" w:lineRule="auto"/>
        <w:jc w:val="both"/>
        <w:rPr>
          <w:sz w:val="26"/>
          <w:szCs w:val="26"/>
        </w:rPr>
      </w:pPr>
    </w:p>
    <w:p w14:paraId="26D54C12">
      <w:pPr>
        <w:spacing w:line="360" w:lineRule="auto"/>
        <w:jc w:val="both"/>
        <w:rPr>
          <w:sz w:val="26"/>
          <w:szCs w:val="26"/>
        </w:rPr>
      </w:pPr>
      <w:r>
        <w:rPr>
          <w:sz w:val="26"/>
          <w:szCs w:val="26"/>
        </w:rPr>
        <w:t>Lý thuyết mã hóa kép cho rằng thông tin bằng lời và thông tin phi ngôn ngữ có thể tạo thành những hệ thống biểu trưng có quan hệ với nhau [8]. Trong Vocam, hình ảnh vật thể cung cấp dấu hiệu thị giác, còn từ tiếng Anh, phiên âm, nghĩa và câu ví dụ cung cấp dấu hiệu ngôn ngữ. Cách kết hợp này tạo cơ sở để thiết kế thẻ ghi nhớ gắn với ngữ cảnh quan sát của người học.</w:t>
      </w:r>
    </w:p>
    <w:p w14:paraId="29CF6CDC">
      <w:pPr>
        <w:spacing w:line="360" w:lineRule="auto"/>
        <w:jc w:val="both"/>
        <w:rPr>
          <w:sz w:val="26"/>
          <w:szCs w:val="26"/>
        </w:rPr>
      </w:pPr>
    </w:p>
    <w:p w14:paraId="40442C2F">
      <w:pPr>
        <w:spacing w:line="360" w:lineRule="auto"/>
        <w:jc w:val="both"/>
        <w:rPr>
          <w:sz w:val="26"/>
          <w:szCs w:val="26"/>
        </w:rPr>
      </w:pPr>
      <w:r>
        <w:rPr>
          <w:sz w:val="26"/>
          <w:szCs w:val="26"/>
        </w:rPr>
        <w:t>Đề tài đề xuất Chu trình ghi nhớ bằng hình ảnh để mô tả mối quan hệ giữa hoạt động quan sát, nhận diện, liên kết dữ liệu từ vựng, tạo thẻ, ôn tập và cập nhật trạng thái. Chu trình đóng vai trò mô hình khái niệm cho việc tổ chức các chức năng và xác định các điểm cần kiểm thử trong hệ thống.</w:t>
      </w:r>
    </w:p>
    <w:p w14:paraId="05790835">
      <w:pPr>
        <w:pStyle w:val="34"/>
        <w:numPr>
          <w:ilvl w:val="0"/>
          <w:numId w:val="6"/>
        </w:numPr>
        <w:spacing w:line="360" w:lineRule="auto"/>
        <w:jc w:val="both"/>
      </w:pPr>
      <w:r>
        <w:rPr>
          <w:b/>
          <w:bCs/>
          <w:sz w:val="26"/>
          <w:szCs w:val="26"/>
        </w:rPr>
        <w:t xml:space="preserve"> Ý nghĩa thực tiễn của đề tài:</w:t>
      </w:r>
    </w:p>
    <w:p w14:paraId="4C48D03B">
      <w:pPr>
        <w:spacing w:line="360" w:lineRule="auto"/>
        <w:jc w:val="both"/>
        <w:rPr>
          <w:sz w:val="26"/>
          <w:szCs w:val="26"/>
        </w:rPr>
      </w:pPr>
      <w:bookmarkStart w:id="57" w:name="_Toc5314"/>
      <w:r>
        <w:rPr>
          <w:sz w:val="26"/>
          <w:szCs w:val="26"/>
        </w:rPr>
        <w:t>Về phương diện thực tiễn, Vocam giúp người học khai thác những vật thể xuất hiện trong đời sống làm nguồn học từ vựng. Người học không cần bắt đầu bằng việc nhập từ khóa mà có thể sử dụng hình ảnh để khám phá từ mới. Nội dung sau khi nhận diện được tiếp tục sử dụng trong sổ từ, bài tập và hoạt động ôn tập.</w:t>
      </w:r>
    </w:p>
    <w:p w14:paraId="77D7E63F">
      <w:pPr>
        <w:spacing w:line="360" w:lineRule="auto"/>
        <w:jc w:val="both"/>
        <w:rPr>
          <w:rFonts w:hint="default"/>
          <w:sz w:val="26"/>
          <w:szCs w:val="26"/>
          <w:lang w:val="en-US"/>
        </w:rPr>
      </w:pPr>
    </w:p>
    <w:p w14:paraId="0E6B865B">
      <w:pPr>
        <w:spacing w:line="360" w:lineRule="auto"/>
        <w:jc w:val="both"/>
        <w:rPr>
          <w:sz w:val="26"/>
          <w:szCs w:val="26"/>
        </w:rPr>
      </w:pPr>
      <w:r>
        <w:rPr>
          <w:sz w:val="26"/>
          <w:szCs w:val="26"/>
        </w:rPr>
        <w:t>Ứng dụng cũng thể hiện khả năng tích hợp nhiều thành phần công nghệ trong một sản phẩm gồm giao diện di động, dịch vụ trí tuệ nhân tạo, máy chủ nghiệp vụ và cơ sở dữ liệu. Kết quả đề tài có thể được sử dụng làm cơ sở để tiếp tục nghiên cứu về học từ vựng theo ngữ cảnh, cá nhân hóa lịch ôn tập và đánh giá hiệu quả học tập trên người dùng thực tế.</w:t>
      </w:r>
    </w:p>
    <w:p w14:paraId="7935113B">
      <w:pPr>
        <w:pStyle w:val="2"/>
        <w:numPr>
          <w:ilvl w:val="0"/>
          <w:numId w:val="7"/>
        </w:numPr>
        <w:sectPr>
          <w:headerReference r:id="rId6" w:type="default"/>
          <w:pgSz w:w="11906" w:h="16838"/>
          <w:pgMar w:top="1701" w:right="1138" w:bottom="1701" w:left="1985" w:header="709" w:footer="709" w:gutter="0"/>
          <w:cols w:space="708" w:num="1"/>
          <w:docGrid w:linePitch="360" w:charSpace="0"/>
        </w:sectPr>
      </w:pPr>
    </w:p>
    <w:p w14:paraId="1918D535">
      <w:pPr>
        <w:pStyle w:val="2"/>
        <w:numPr>
          <w:ilvl w:val="0"/>
          <w:numId w:val="7"/>
        </w:numPr>
      </w:pPr>
      <w:r>
        <w:t>TỔNG QUAN ĐỀ TÀI</w:t>
      </w:r>
      <w:bookmarkEnd w:id="30"/>
      <w:bookmarkEnd w:id="31"/>
      <w:bookmarkEnd w:id="32"/>
      <w:bookmarkEnd w:id="33"/>
      <w:bookmarkEnd w:id="34"/>
      <w:bookmarkEnd w:id="35"/>
      <w:bookmarkEnd w:id="57"/>
    </w:p>
    <w:p w14:paraId="186D95F4">
      <w:pPr>
        <w:pStyle w:val="3"/>
        <w:spacing w:line="360" w:lineRule="auto"/>
        <w:jc w:val="both"/>
      </w:pPr>
      <w:bookmarkStart w:id="58" w:name="_Toc164957343"/>
      <w:bookmarkStart w:id="59" w:name="_Toc3433"/>
      <w:bookmarkStart w:id="60" w:name="_Toc164957122"/>
      <w:bookmarkStart w:id="61" w:name="_Toc164955389"/>
      <w:bookmarkStart w:id="62" w:name="_Toc164957264"/>
      <w:bookmarkStart w:id="63" w:name="_Toc164957615"/>
      <w:r>
        <w:rPr>
          <w:sz w:val="26"/>
        </w:rPr>
        <w:t>Phân tích, đánh giá các công trình nghiên cứu đã có liên quan đến đề tài nghiên cứu</w:t>
      </w:r>
      <w:bookmarkEnd w:id="58"/>
      <w:bookmarkEnd w:id="59"/>
      <w:bookmarkEnd w:id="60"/>
      <w:bookmarkEnd w:id="61"/>
      <w:bookmarkEnd w:id="62"/>
      <w:bookmarkEnd w:id="63"/>
      <w:bookmarkStart w:id="64" w:name="_Toc164957616"/>
      <w:bookmarkStart w:id="65" w:name="_Toc164957123"/>
      <w:bookmarkStart w:id="66" w:name="_Toc164955390"/>
      <w:bookmarkStart w:id="67" w:name="_Toc164957344"/>
      <w:bookmarkStart w:id="68" w:name="_Toc164957265"/>
    </w:p>
    <w:p w14:paraId="4B758B51">
      <w:pPr>
        <w:pStyle w:val="4"/>
        <w:bidi w:val="0"/>
      </w:pPr>
      <w:r>
        <w:t>Học ngôn ngữ có hỗ trợ thiết bị di động</w:t>
      </w:r>
    </w:p>
    <w:p w14:paraId="2C49F269">
      <w:pPr>
        <w:spacing w:line="360" w:lineRule="auto"/>
        <w:jc w:val="both"/>
        <w:rPr>
          <w:sz w:val="26"/>
          <w:szCs w:val="26"/>
        </w:rPr>
      </w:pPr>
      <w:r>
        <w:rPr>
          <w:sz w:val="26"/>
          <w:szCs w:val="26"/>
        </w:rPr>
        <w:t>Học ngôn ngữ có hỗ trợ thiết bị di động là hướng tiếp cận sử dụng điện thoại thông minh, máy tính bảng và các thiết bị cá nhân để cung cấp nội dung và tổ chức hoạt động học. Đặc trưng của phương pháp này là khả năng tiếp cận linh hoạt, hỗ trợ nhiều loại dữ liệu và cho phép người học tương tác với nội dung trong nhiều bối cảnh.</w:t>
      </w:r>
    </w:p>
    <w:p w14:paraId="5E875A20">
      <w:pPr>
        <w:spacing w:line="360" w:lineRule="auto"/>
        <w:jc w:val="both"/>
        <w:rPr>
          <w:sz w:val="26"/>
          <w:szCs w:val="26"/>
        </w:rPr>
      </w:pPr>
    </w:p>
    <w:p w14:paraId="1F561A50">
      <w:pPr>
        <w:spacing w:line="360" w:lineRule="auto"/>
        <w:jc w:val="both"/>
        <w:rPr>
          <w:sz w:val="26"/>
          <w:szCs w:val="26"/>
        </w:rPr>
      </w:pPr>
      <w:r>
        <w:rPr>
          <w:sz w:val="26"/>
          <w:szCs w:val="26"/>
        </w:rPr>
        <w:t>Phân tích của Burston và Giannakou cho thấy các nghiên cứu về học ngôn ngữ trên thiết bị di động nhìn chung ghi nhận kết quả tích cực, nhưng mức tác động có sự khác biệt lớn giữa các công trình và chịu ảnh hưởng của thiết kế thực nghiệm [9]. Kết quả này cho thấy thiết bị di động là phương tiện hỗ trợ tiềm năng, còn hiệu quả học tập phụ thuộc vào phương pháp tổ chức nội dung và hoạt động của người học.</w:t>
      </w:r>
    </w:p>
    <w:p w14:paraId="2B6F2DBF">
      <w:pPr>
        <w:spacing w:line="360" w:lineRule="auto"/>
        <w:jc w:val="both"/>
        <w:rPr>
          <w:sz w:val="26"/>
          <w:szCs w:val="26"/>
        </w:rPr>
      </w:pPr>
    </w:p>
    <w:p w14:paraId="114EC1F9">
      <w:pPr>
        <w:spacing w:line="360" w:lineRule="auto"/>
        <w:jc w:val="both"/>
        <w:rPr>
          <w:sz w:val="26"/>
          <w:szCs w:val="26"/>
        </w:rPr>
      </w:pPr>
      <w:r>
        <w:rPr>
          <w:sz w:val="26"/>
          <w:szCs w:val="26"/>
        </w:rPr>
        <w:t>Trong học từ vựng, thiết bị di động hỗ trợ kết hợp văn bản, hình ảnh, âm thanh và hoạt động tương tác. Nghiên cứu của Uz Bilgin và Tokel cho thấy môi trường học có hỗ trợ ngữ cảnh có thể tạo điều kiện cho người học khám phá từ vựng trong những tình huống cụ thể [10]. Hệ thống từ vựng đa phương tiện của Vargo và cộng sự cũng khai thác nội dung gắn với ngữ cảnh nhằm giúp người học liên kết từ với thông tin thực tế [11].</w:t>
      </w:r>
    </w:p>
    <w:p w14:paraId="2B6A3D74">
      <w:pPr>
        <w:spacing w:line="360" w:lineRule="auto"/>
        <w:jc w:val="both"/>
        <w:rPr>
          <w:sz w:val="26"/>
          <w:szCs w:val="26"/>
        </w:rPr>
      </w:pPr>
    </w:p>
    <w:p w14:paraId="7898F6CD">
      <w:pPr>
        <w:spacing w:line="360" w:lineRule="auto"/>
        <w:jc w:val="both"/>
        <w:rPr>
          <w:sz w:val="26"/>
          <w:szCs w:val="26"/>
        </w:rPr>
      </w:pPr>
      <w:r>
        <w:rPr>
          <w:sz w:val="26"/>
          <w:szCs w:val="26"/>
        </w:rPr>
        <w:t>Các nghiên cứu trên tạo cơ sở cho việc sử dụng hình ảnh và môi trường sống như một phần của hoạt động học. Dù vậy, thiết bị di động chỉ là phương tiện triển khai. Nội dung cần được tổ chức thành một chu trình gồm tiếp nhận thông tin, luyện tập, truy hồi và cập nhật tiến độ.</w:t>
      </w:r>
    </w:p>
    <w:p w14:paraId="20299635">
      <w:pPr>
        <w:spacing w:line="360" w:lineRule="auto"/>
        <w:jc w:val="both"/>
        <w:rPr>
          <w:sz w:val="26"/>
          <w:szCs w:val="26"/>
        </w:rPr>
      </w:pPr>
    </w:p>
    <w:p w14:paraId="26BEAD79">
      <w:pPr>
        <w:pStyle w:val="4"/>
        <w:bidi w:val="0"/>
      </w:pPr>
      <w:r>
        <w:t>Phát hiện vật thể và khả năng ứng dụng trong giáo dục</w:t>
      </w:r>
    </w:p>
    <w:p w14:paraId="2B666526">
      <w:pPr>
        <w:spacing w:line="360" w:lineRule="auto"/>
        <w:jc w:val="both"/>
        <w:rPr>
          <w:sz w:val="26"/>
          <w:szCs w:val="26"/>
        </w:rPr>
      </w:pPr>
      <w:r>
        <w:rPr>
          <w:sz w:val="26"/>
          <w:szCs w:val="26"/>
        </w:rPr>
        <w:t>Phát hiện vật thể là bài toán xác định lớp và vị trí của một hoặc nhiều đối tượng trong hình ảnh. Đầu ra thường gồm nhãn, độ tin cậy và tọa độ khung bao của từng đối tượng. Khác với phân loại hình ảnh chỉ trả về một nhãn chung, phát hiện vật thể cho phép hệ thống phân biệt nhiều đối tượng xuất hiện đồng thời.</w:t>
      </w:r>
    </w:p>
    <w:p w14:paraId="46E7260D">
      <w:pPr>
        <w:spacing w:line="360" w:lineRule="auto"/>
        <w:jc w:val="both"/>
        <w:rPr>
          <w:sz w:val="26"/>
          <w:szCs w:val="26"/>
        </w:rPr>
      </w:pPr>
    </w:p>
    <w:p w14:paraId="6554A16E">
      <w:pPr>
        <w:spacing w:line="360" w:lineRule="auto"/>
        <w:jc w:val="both"/>
        <w:rPr>
          <w:sz w:val="26"/>
          <w:szCs w:val="26"/>
        </w:rPr>
      </w:pPr>
      <w:r>
        <w:rPr>
          <w:sz w:val="26"/>
          <w:szCs w:val="26"/>
        </w:rPr>
        <w:t>YOLO-World là mô hình phát hiện vật thể theo tập từ vựng mở, kết hợp thông tin thị giác và ngôn ngữ để nhận diện những đối tượng được mô tả bằng văn bản [13]. Cách tiếp cận này tạo khả năng xác định phạm vi nhận diện theo danh sách khái niệm phù hợp với từng ứng dụng.</w:t>
      </w:r>
    </w:p>
    <w:p w14:paraId="352BEE6E">
      <w:pPr>
        <w:spacing w:line="360" w:lineRule="auto"/>
        <w:jc w:val="both"/>
        <w:rPr>
          <w:sz w:val="26"/>
          <w:szCs w:val="26"/>
        </w:rPr>
      </w:pPr>
    </w:p>
    <w:p w14:paraId="3FE0F6D2">
      <w:pPr>
        <w:spacing w:line="360" w:lineRule="auto"/>
        <w:jc w:val="both"/>
        <w:rPr>
          <w:sz w:val="26"/>
          <w:szCs w:val="26"/>
        </w:rPr>
      </w:pPr>
      <w:r>
        <w:rPr>
          <w:sz w:val="26"/>
          <w:szCs w:val="26"/>
        </w:rPr>
        <w:t>Objects365 là bộ dữ liệu phát hiện vật thể quy mô lớn gồm 365 nhóm đối tượng thuộc nhiều môi trường và kích thước khác nhau [14]. Các nhóm vật thể bao gồm con người, phương tiện, động vật, đồ dùng gia đình, thiết bị, thực phẩm và nhiều đối tượng khác trong đời sống. Phạm vi này phù hợp với mục tiêu xây dựng ứng dụng học từ vựng từ các vật thể người học có thể quan sát hằng ngày.</w:t>
      </w:r>
    </w:p>
    <w:p w14:paraId="385C0E07">
      <w:pPr>
        <w:spacing w:line="360" w:lineRule="auto"/>
        <w:jc w:val="both"/>
        <w:rPr>
          <w:sz w:val="26"/>
          <w:szCs w:val="26"/>
        </w:rPr>
      </w:pPr>
    </w:p>
    <w:p w14:paraId="1215BC89">
      <w:pPr>
        <w:spacing w:line="360" w:lineRule="auto"/>
        <w:jc w:val="both"/>
        <w:rPr>
          <w:sz w:val="26"/>
          <w:szCs w:val="26"/>
        </w:rPr>
      </w:pPr>
      <w:r>
        <w:rPr>
          <w:sz w:val="26"/>
          <w:szCs w:val="26"/>
        </w:rPr>
        <w:t>Trong giáo dục ngôn ngữ, kết quả phát hiện vật thể có thể được chuyển thành nội dung học bằng cách liên kết nhãn với dữ liệu từ vựng. Người học không chỉ nhận được tên đối tượng mà còn có thể xem phiên âm, nghĩa, câu ví dụ và lưu lại để ôn tập. Giá trị giáo dục vì vậy phụ thuộc cả vào chất lượng nhận diện và chất lượng dữ liệu ngôn ngữ đi kèm.</w:t>
      </w:r>
    </w:p>
    <w:p w14:paraId="37019D82">
      <w:pPr>
        <w:pStyle w:val="4"/>
        <w:bidi w:val="0"/>
      </w:pPr>
      <w:r>
        <w:t>Phân tích các ứng dụng hiện có</w:t>
      </w:r>
    </w:p>
    <w:p w14:paraId="71CB0CB0">
      <w:pPr>
        <w:spacing w:line="360" w:lineRule="auto"/>
        <w:jc w:val="both"/>
        <w:rPr>
          <w:sz w:val="26"/>
          <w:szCs w:val="26"/>
        </w:rPr>
      </w:pPr>
      <w:r>
        <w:rPr>
          <w:sz w:val="26"/>
          <w:szCs w:val="26"/>
        </w:rPr>
        <w:t>Các ứng dụng học ngôn ngữ và công cụ nhận diện hình ảnh hiện nay giải quyết những nhóm nhu cầu khác nhau. Duolingo tập trung vào khóa học có cấu trúc và các bài luyện ngắn [6]. Memrise kết hợp từ vựng, cụm từ, nội dung đa phương tiện và hoạt động ôn tập [7]. ELSA Speak tập trung vào kỹ năng nói và phản hồi phát âm [12]. Google Lens hỗ trợ tìm kiếm thông tin từ hình ảnh và camera [5].</w:t>
      </w:r>
    </w:p>
    <w:p w14:paraId="2E3B6659">
      <w:pPr>
        <w:spacing w:line="360" w:lineRule="auto"/>
        <w:jc w:val="both"/>
        <w:rPr>
          <w:b/>
          <w:bCs/>
          <w:sz w:val="26"/>
          <w:szCs w:val="26"/>
        </w:rPr>
      </w:pP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6"/>
        <w:gridCol w:w="1586"/>
        <w:gridCol w:w="1825"/>
        <w:gridCol w:w="1346"/>
        <w:gridCol w:w="1487"/>
        <w:gridCol w:w="1629"/>
      </w:tblGrid>
      <w:tr w14:paraId="66CB5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9" w:hRule="atLeast"/>
        </w:trPr>
        <w:tc>
          <w:tcPr>
            <w:tcW w:w="5000" w:type="pct"/>
            <w:gridSpan w:val="6"/>
            <w:tcBorders>
              <w:top w:val="nil"/>
              <w:left w:val="nil"/>
              <w:bottom w:val="single" w:color="auto" w:sz="4" w:space="0"/>
              <w:right w:val="nil"/>
            </w:tcBorders>
            <w:vAlign w:val="center"/>
          </w:tcPr>
          <w:p w14:paraId="7A1B9F90">
            <w:pPr>
              <w:spacing w:line="360" w:lineRule="auto"/>
              <w:jc w:val="center"/>
              <w:rPr>
                <w:rFonts w:hint="default"/>
                <w:b/>
                <w:bCs/>
                <w:sz w:val="26"/>
                <w:szCs w:val="26"/>
                <w:lang w:val="en-US"/>
              </w:rPr>
            </w:pPr>
            <w:r>
              <w:rPr>
                <w:b/>
                <w:bCs/>
                <w:sz w:val="26"/>
                <w:szCs w:val="26"/>
              </w:rPr>
              <w:t>Bảng 1.1:</w:t>
            </w:r>
            <w:r>
              <w:rPr>
                <w:rFonts w:hint="default"/>
                <w:b/>
                <w:bCs/>
                <w:sz w:val="26"/>
                <w:szCs w:val="26"/>
                <w:lang w:val="en-US"/>
              </w:rPr>
              <w:t xml:space="preserve"> S</w:t>
            </w:r>
            <w:r>
              <w:rPr>
                <w:b/>
                <w:bCs/>
                <w:sz w:val="26"/>
                <w:szCs w:val="26"/>
              </w:rPr>
              <w:t xml:space="preserve">o sánh các ứng </w:t>
            </w:r>
            <w:bookmarkStart w:id="161" w:name="_GoBack"/>
            <w:bookmarkEnd w:id="161"/>
            <w:r>
              <w:rPr>
                <w:b/>
                <w:bCs/>
                <w:sz w:val="26"/>
                <w:szCs w:val="26"/>
              </w:rPr>
              <w:t>dụng học tập</w:t>
            </w:r>
            <w:r>
              <w:rPr>
                <w:rFonts w:hint="default"/>
                <w:b/>
                <w:bCs/>
                <w:sz w:val="26"/>
                <w:szCs w:val="26"/>
                <w:lang w:val="en-US"/>
              </w:rPr>
              <w:t xml:space="preserve"> có</w:t>
            </w:r>
            <w:r>
              <w:rPr>
                <w:b/>
                <w:bCs/>
                <w:sz w:val="26"/>
                <w:szCs w:val="26"/>
              </w:rPr>
              <w:t xml:space="preserve"> liên quan</w:t>
            </w:r>
          </w:p>
        </w:tc>
      </w:tr>
      <w:tr w14:paraId="100C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8" w:hRule="atLeast"/>
        </w:trPr>
        <w:tc>
          <w:tcPr>
            <w:tcW w:w="626" w:type="pct"/>
            <w:tcBorders>
              <w:top w:val="single" w:color="auto" w:sz="4" w:space="0"/>
            </w:tcBorders>
          </w:tcPr>
          <w:p w14:paraId="440D73F8">
            <w:pPr>
              <w:spacing w:line="360" w:lineRule="auto"/>
              <w:jc w:val="left"/>
              <w:rPr>
                <w:b/>
                <w:bCs/>
                <w:sz w:val="26"/>
                <w:szCs w:val="26"/>
              </w:rPr>
            </w:pPr>
            <w:r>
              <w:rPr>
                <w:b/>
                <w:bCs/>
                <w:sz w:val="26"/>
                <w:szCs w:val="26"/>
              </w:rPr>
              <w:t>Tiêu chí</w:t>
            </w:r>
          </w:p>
        </w:tc>
        <w:tc>
          <w:tcPr>
            <w:tcW w:w="881" w:type="pct"/>
            <w:tcBorders>
              <w:top w:val="single" w:color="auto" w:sz="4" w:space="0"/>
            </w:tcBorders>
          </w:tcPr>
          <w:p w14:paraId="5326BCEC">
            <w:pPr>
              <w:spacing w:line="360" w:lineRule="auto"/>
              <w:jc w:val="left"/>
              <w:rPr>
                <w:b/>
                <w:bCs/>
                <w:sz w:val="26"/>
                <w:szCs w:val="26"/>
              </w:rPr>
            </w:pPr>
            <w:r>
              <w:rPr>
                <w:b/>
                <w:bCs/>
                <w:sz w:val="26"/>
                <w:szCs w:val="26"/>
              </w:rPr>
              <w:t>Duolingo</w:t>
            </w:r>
          </w:p>
        </w:tc>
        <w:tc>
          <w:tcPr>
            <w:tcW w:w="1014" w:type="pct"/>
            <w:tcBorders>
              <w:top w:val="single" w:color="auto" w:sz="4" w:space="0"/>
            </w:tcBorders>
          </w:tcPr>
          <w:p w14:paraId="102A7CAF">
            <w:pPr>
              <w:spacing w:line="360" w:lineRule="auto"/>
              <w:jc w:val="left"/>
              <w:rPr>
                <w:b/>
                <w:bCs/>
                <w:sz w:val="26"/>
                <w:szCs w:val="26"/>
              </w:rPr>
            </w:pPr>
            <w:r>
              <w:rPr>
                <w:b/>
                <w:bCs/>
                <w:sz w:val="26"/>
                <w:szCs w:val="26"/>
              </w:rPr>
              <w:t>Memrise</w:t>
            </w:r>
          </w:p>
        </w:tc>
        <w:tc>
          <w:tcPr>
            <w:tcW w:w="748" w:type="pct"/>
            <w:tcBorders>
              <w:top w:val="single" w:color="auto" w:sz="4" w:space="0"/>
            </w:tcBorders>
          </w:tcPr>
          <w:p w14:paraId="48FDFBF9">
            <w:pPr>
              <w:spacing w:line="360" w:lineRule="auto"/>
              <w:jc w:val="left"/>
              <w:rPr>
                <w:b/>
                <w:bCs/>
                <w:sz w:val="26"/>
                <w:szCs w:val="26"/>
              </w:rPr>
            </w:pPr>
            <w:r>
              <w:rPr>
                <w:b/>
                <w:bCs/>
                <w:sz w:val="26"/>
                <w:szCs w:val="26"/>
              </w:rPr>
              <w:t xml:space="preserve">ELSA Speak </w:t>
            </w:r>
          </w:p>
        </w:tc>
        <w:tc>
          <w:tcPr>
            <w:tcW w:w="826" w:type="pct"/>
            <w:tcBorders>
              <w:top w:val="single" w:color="auto" w:sz="4" w:space="0"/>
            </w:tcBorders>
          </w:tcPr>
          <w:p w14:paraId="52B8545A">
            <w:pPr>
              <w:spacing w:line="360" w:lineRule="auto"/>
              <w:jc w:val="left"/>
              <w:rPr>
                <w:b/>
                <w:bCs/>
                <w:sz w:val="26"/>
                <w:szCs w:val="26"/>
              </w:rPr>
            </w:pPr>
            <w:r>
              <w:rPr>
                <w:b/>
                <w:bCs/>
                <w:sz w:val="26"/>
                <w:szCs w:val="26"/>
              </w:rPr>
              <w:t>Google Lens</w:t>
            </w:r>
          </w:p>
        </w:tc>
        <w:tc>
          <w:tcPr>
            <w:tcW w:w="903" w:type="pct"/>
            <w:tcBorders>
              <w:top w:val="single" w:color="auto" w:sz="4" w:space="0"/>
            </w:tcBorders>
          </w:tcPr>
          <w:p w14:paraId="0488D2D2">
            <w:pPr>
              <w:spacing w:line="360" w:lineRule="auto"/>
              <w:jc w:val="left"/>
              <w:rPr>
                <w:rFonts w:hint="default"/>
                <w:b/>
                <w:bCs/>
                <w:sz w:val="26"/>
                <w:szCs w:val="26"/>
                <w:lang w:val="en-US"/>
              </w:rPr>
            </w:pPr>
            <w:r>
              <w:rPr>
                <w:rFonts w:hint="default"/>
                <w:b/>
                <w:bCs/>
                <w:sz w:val="26"/>
                <w:szCs w:val="26"/>
                <w:lang w:val="en-US"/>
              </w:rPr>
              <w:t>Giải pháp đề xuất</w:t>
            </w:r>
          </w:p>
        </w:tc>
      </w:tr>
      <w:tr w14:paraId="03C05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1" w:hRule="atLeast"/>
        </w:trPr>
        <w:tc>
          <w:tcPr>
            <w:tcW w:w="626" w:type="pct"/>
            <w:vAlign w:val="center"/>
          </w:tcPr>
          <w:p w14:paraId="4981ACB4">
            <w:pPr>
              <w:bidi w:val="0"/>
              <w:rPr>
                <w:sz w:val="26"/>
                <w:szCs w:val="26"/>
              </w:rPr>
            </w:pPr>
            <w:r>
              <w:rPr>
                <w:rFonts w:hint="default"/>
                <w:sz w:val="26"/>
                <w:szCs w:val="26"/>
              </w:rPr>
              <w:t>Trọng tâm</w:t>
            </w:r>
          </w:p>
        </w:tc>
        <w:tc>
          <w:tcPr>
            <w:tcW w:w="881" w:type="pct"/>
            <w:vAlign w:val="center"/>
          </w:tcPr>
          <w:p w14:paraId="0ECB4365">
            <w:pPr>
              <w:bidi w:val="0"/>
              <w:rPr>
                <w:sz w:val="26"/>
                <w:szCs w:val="26"/>
              </w:rPr>
            </w:pPr>
            <w:r>
              <w:rPr>
                <w:rFonts w:hint="default"/>
                <w:sz w:val="26"/>
                <w:szCs w:val="26"/>
              </w:rPr>
              <w:t>Khóa học ngôn ngữ có cấu trúc</w:t>
            </w:r>
          </w:p>
        </w:tc>
        <w:tc>
          <w:tcPr>
            <w:tcW w:w="1014" w:type="pct"/>
            <w:vAlign w:val="center"/>
          </w:tcPr>
          <w:p w14:paraId="26E5308A">
            <w:pPr>
              <w:bidi w:val="0"/>
              <w:rPr>
                <w:sz w:val="26"/>
                <w:szCs w:val="26"/>
              </w:rPr>
            </w:pPr>
            <w:r>
              <w:rPr>
                <w:rFonts w:hint="default"/>
                <w:sz w:val="26"/>
                <w:szCs w:val="26"/>
              </w:rPr>
              <w:t>Từ, cụm từ, video người bản ngữ và luyện tập</w:t>
            </w:r>
          </w:p>
        </w:tc>
        <w:tc>
          <w:tcPr>
            <w:tcW w:w="748" w:type="pct"/>
            <w:vAlign w:val="center"/>
          </w:tcPr>
          <w:p w14:paraId="4183F679">
            <w:pPr>
              <w:bidi w:val="0"/>
              <w:rPr>
                <w:sz w:val="26"/>
                <w:szCs w:val="26"/>
              </w:rPr>
            </w:pPr>
            <w:r>
              <w:rPr>
                <w:rFonts w:hint="default"/>
                <w:sz w:val="26"/>
                <w:szCs w:val="26"/>
              </w:rPr>
              <w:t>Phát âm, nói và độ trôi chảy</w:t>
            </w:r>
          </w:p>
        </w:tc>
        <w:tc>
          <w:tcPr>
            <w:tcW w:w="826" w:type="pct"/>
            <w:vAlign w:val="center"/>
          </w:tcPr>
          <w:p w14:paraId="7E935FB6">
            <w:pPr>
              <w:bidi w:val="0"/>
              <w:rPr>
                <w:sz w:val="26"/>
                <w:szCs w:val="26"/>
              </w:rPr>
            </w:pPr>
            <w:r>
              <w:rPr>
                <w:rFonts w:hint="default"/>
                <w:sz w:val="26"/>
                <w:szCs w:val="26"/>
              </w:rPr>
              <w:t>Tìm kiếm và thao tác từ hình ảnh</w:t>
            </w:r>
          </w:p>
        </w:tc>
        <w:tc>
          <w:tcPr>
            <w:tcW w:w="903" w:type="pct"/>
            <w:vAlign w:val="center"/>
          </w:tcPr>
          <w:p w14:paraId="76CBCE90">
            <w:pPr>
              <w:rPr>
                <w:sz w:val="26"/>
                <w:szCs w:val="26"/>
              </w:rPr>
            </w:pPr>
            <w:r>
              <w:rPr>
                <w:sz w:val="26"/>
                <w:szCs w:val="26"/>
              </w:rPr>
              <w:t>Học từ vựng từ vật thể được nhận diện</w:t>
            </w:r>
          </w:p>
        </w:tc>
      </w:tr>
      <w:tr w14:paraId="746B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626" w:type="pct"/>
            <w:vAlign w:val="center"/>
          </w:tcPr>
          <w:p w14:paraId="04E8FC8D">
            <w:pPr>
              <w:bidi w:val="0"/>
              <w:rPr>
                <w:sz w:val="26"/>
                <w:szCs w:val="26"/>
              </w:rPr>
            </w:pPr>
            <w:r>
              <w:rPr>
                <w:rFonts w:hint="default"/>
                <w:sz w:val="26"/>
                <w:szCs w:val="26"/>
              </w:rPr>
              <w:t>Nguồn nội dung</w:t>
            </w:r>
          </w:p>
        </w:tc>
        <w:tc>
          <w:tcPr>
            <w:tcW w:w="881" w:type="pct"/>
            <w:vAlign w:val="center"/>
          </w:tcPr>
          <w:p w14:paraId="792D7227">
            <w:pPr>
              <w:bidi w:val="0"/>
              <w:rPr>
                <w:sz w:val="26"/>
                <w:szCs w:val="26"/>
              </w:rPr>
            </w:pPr>
            <w:r>
              <w:rPr>
                <w:rFonts w:hint="default"/>
                <w:sz w:val="26"/>
                <w:szCs w:val="26"/>
              </w:rPr>
              <w:t>Nội dung khóa học và bài luyện</w:t>
            </w:r>
          </w:p>
        </w:tc>
        <w:tc>
          <w:tcPr>
            <w:tcW w:w="1014" w:type="pct"/>
            <w:vAlign w:val="center"/>
          </w:tcPr>
          <w:p w14:paraId="5F814691">
            <w:pPr>
              <w:bidi w:val="0"/>
              <w:rPr>
                <w:sz w:val="26"/>
                <w:szCs w:val="26"/>
              </w:rPr>
            </w:pPr>
            <w:r>
              <w:rPr>
                <w:rFonts w:hint="default"/>
                <w:sz w:val="26"/>
                <w:szCs w:val="26"/>
              </w:rPr>
              <w:t>Nội dung chính thức và danh sách do người dùng tạo</w:t>
            </w:r>
          </w:p>
        </w:tc>
        <w:tc>
          <w:tcPr>
            <w:tcW w:w="748" w:type="pct"/>
            <w:vAlign w:val="center"/>
          </w:tcPr>
          <w:p w14:paraId="7D7D0103">
            <w:pPr>
              <w:bidi w:val="0"/>
              <w:rPr>
                <w:sz w:val="26"/>
                <w:szCs w:val="26"/>
              </w:rPr>
            </w:pPr>
            <w:r>
              <w:rPr>
                <w:rFonts w:hint="default"/>
                <w:sz w:val="26"/>
                <w:szCs w:val="26"/>
              </w:rPr>
              <w:t>Bài nói và tình huống giao tiếp</w:t>
            </w:r>
          </w:p>
        </w:tc>
        <w:tc>
          <w:tcPr>
            <w:tcW w:w="826" w:type="pct"/>
            <w:vAlign w:val="center"/>
          </w:tcPr>
          <w:p w14:paraId="3F9CD636">
            <w:pPr>
              <w:bidi w:val="0"/>
              <w:rPr>
                <w:sz w:val="26"/>
                <w:szCs w:val="26"/>
              </w:rPr>
            </w:pPr>
            <w:r>
              <w:rPr>
                <w:rFonts w:hint="default"/>
                <w:sz w:val="26"/>
                <w:szCs w:val="26"/>
              </w:rPr>
              <w:t>Ảnh, camera và kết quả tìm kiếm</w:t>
            </w:r>
          </w:p>
        </w:tc>
        <w:tc>
          <w:tcPr>
            <w:tcW w:w="903" w:type="pct"/>
            <w:vAlign w:val="center"/>
          </w:tcPr>
          <w:p w14:paraId="7ED2B4B3">
            <w:pPr>
              <w:rPr>
                <w:sz w:val="26"/>
                <w:szCs w:val="26"/>
              </w:rPr>
            </w:pPr>
            <w:r>
              <w:rPr>
                <w:rFonts w:hint="default"/>
                <w:sz w:val="26"/>
                <w:szCs w:val="26"/>
              </w:rPr>
              <w:t>Hình ảnh đầu vào và dữ liệu từ vựng từ máy chủ</w:t>
            </w:r>
          </w:p>
        </w:tc>
      </w:tr>
      <w:tr w14:paraId="110FE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626" w:type="pct"/>
            <w:vAlign w:val="center"/>
          </w:tcPr>
          <w:p w14:paraId="4D55A515">
            <w:pPr>
              <w:bidi w:val="0"/>
              <w:rPr>
                <w:sz w:val="26"/>
                <w:szCs w:val="26"/>
              </w:rPr>
            </w:pPr>
            <w:r>
              <w:rPr>
                <w:rFonts w:hint="default"/>
                <w:sz w:val="26"/>
                <w:szCs w:val="26"/>
              </w:rPr>
              <w:t>Cá nhân hóa</w:t>
            </w:r>
          </w:p>
        </w:tc>
        <w:tc>
          <w:tcPr>
            <w:tcW w:w="881" w:type="pct"/>
            <w:vAlign w:val="center"/>
          </w:tcPr>
          <w:p w14:paraId="69AAFF27">
            <w:pPr>
              <w:bidi w:val="0"/>
              <w:rPr>
                <w:sz w:val="26"/>
                <w:szCs w:val="26"/>
              </w:rPr>
            </w:pPr>
            <w:r>
              <w:rPr>
                <w:rFonts w:hint="default"/>
                <w:sz w:val="26"/>
                <w:szCs w:val="26"/>
              </w:rPr>
              <w:t>Luyện tập và lộ trình theo tiến độ</w:t>
            </w:r>
          </w:p>
        </w:tc>
        <w:tc>
          <w:tcPr>
            <w:tcW w:w="1014" w:type="pct"/>
            <w:vAlign w:val="center"/>
          </w:tcPr>
          <w:p w14:paraId="600B63EB">
            <w:pPr>
              <w:bidi w:val="0"/>
              <w:rPr>
                <w:sz w:val="26"/>
                <w:szCs w:val="26"/>
              </w:rPr>
            </w:pPr>
            <w:r>
              <w:rPr>
                <w:rFonts w:hint="default"/>
                <w:sz w:val="26"/>
                <w:szCs w:val="26"/>
              </w:rPr>
              <w:t>Mục tiêu học, nội dung và lịch ôn</w:t>
            </w:r>
          </w:p>
        </w:tc>
        <w:tc>
          <w:tcPr>
            <w:tcW w:w="748" w:type="pct"/>
            <w:vAlign w:val="center"/>
          </w:tcPr>
          <w:p w14:paraId="300505AA">
            <w:pPr>
              <w:bidi w:val="0"/>
              <w:rPr>
                <w:sz w:val="26"/>
                <w:szCs w:val="26"/>
              </w:rPr>
            </w:pPr>
            <w:r>
              <w:rPr>
                <w:rFonts w:hint="default"/>
                <w:sz w:val="26"/>
                <w:szCs w:val="26"/>
              </w:rPr>
              <w:t>Phản hồi theo giọng nói và mục tiêu</w:t>
            </w:r>
          </w:p>
        </w:tc>
        <w:tc>
          <w:tcPr>
            <w:tcW w:w="826" w:type="pct"/>
            <w:vAlign w:val="center"/>
          </w:tcPr>
          <w:p w14:paraId="4BB715B0">
            <w:pPr>
              <w:bidi w:val="0"/>
              <w:rPr>
                <w:sz w:val="26"/>
                <w:szCs w:val="26"/>
              </w:rPr>
            </w:pPr>
            <w:r>
              <w:rPr>
                <w:rFonts w:hint="default"/>
                <w:sz w:val="26"/>
                <w:szCs w:val="26"/>
              </w:rPr>
              <w:t>Kết quả theo truy vấn và cài đặt tài khoản</w:t>
            </w:r>
          </w:p>
        </w:tc>
        <w:tc>
          <w:tcPr>
            <w:tcW w:w="903" w:type="pct"/>
            <w:vAlign w:val="center"/>
          </w:tcPr>
          <w:p w14:paraId="49C7CCFD">
            <w:pPr>
              <w:rPr>
                <w:sz w:val="26"/>
                <w:szCs w:val="26"/>
              </w:rPr>
            </w:pPr>
            <w:r>
              <w:rPr>
                <w:sz w:val="26"/>
                <w:szCs w:val="26"/>
              </w:rPr>
              <w:t>Thẻ ghi nhớ, lịch ôn và tiến độ của người học</w:t>
            </w:r>
          </w:p>
        </w:tc>
      </w:tr>
      <w:tr w14:paraId="14B4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6" w:type="pct"/>
            <w:vAlign w:val="center"/>
          </w:tcPr>
          <w:p w14:paraId="636C585E">
            <w:pPr>
              <w:bidi w:val="0"/>
              <w:rPr>
                <w:sz w:val="26"/>
                <w:szCs w:val="26"/>
              </w:rPr>
            </w:pPr>
            <w:r>
              <w:rPr>
                <w:rFonts w:hint="default"/>
                <w:sz w:val="26"/>
                <w:szCs w:val="26"/>
              </w:rPr>
              <w:t>Quan hệ với bài toán</w:t>
            </w:r>
          </w:p>
        </w:tc>
        <w:tc>
          <w:tcPr>
            <w:tcW w:w="881" w:type="pct"/>
            <w:vAlign w:val="center"/>
          </w:tcPr>
          <w:p w14:paraId="4E86F254">
            <w:pPr>
              <w:bidi w:val="0"/>
              <w:rPr>
                <w:sz w:val="26"/>
                <w:szCs w:val="26"/>
              </w:rPr>
            </w:pPr>
            <w:r>
              <w:rPr>
                <w:rFonts w:hint="default"/>
                <w:sz w:val="26"/>
                <w:szCs w:val="26"/>
              </w:rPr>
              <w:t>Không bắt đầu từ phát hiện vật thể</w:t>
            </w:r>
          </w:p>
        </w:tc>
        <w:tc>
          <w:tcPr>
            <w:tcW w:w="1014" w:type="pct"/>
            <w:vAlign w:val="center"/>
          </w:tcPr>
          <w:p w14:paraId="2A0B54BD">
            <w:pPr>
              <w:bidi w:val="0"/>
              <w:rPr>
                <w:sz w:val="26"/>
                <w:szCs w:val="26"/>
              </w:rPr>
            </w:pPr>
            <w:r>
              <w:rPr>
                <w:rFonts w:hint="default"/>
                <w:sz w:val="26"/>
                <w:szCs w:val="26"/>
              </w:rPr>
              <w:t>Không tự tạo thẻ từ kết quả phát hiện vật thể</w:t>
            </w:r>
          </w:p>
        </w:tc>
        <w:tc>
          <w:tcPr>
            <w:tcW w:w="748" w:type="pct"/>
            <w:vAlign w:val="center"/>
          </w:tcPr>
          <w:p w14:paraId="0FBE906F">
            <w:pPr>
              <w:bidi w:val="0"/>
              <w:rPr>
                <w:sz w:val="26"/>
                <w:szCs w:val="26"/>
              </w:rPr>
            </w:pPr>
            <w:r>
              <w:rPr>
                <w:rFonts w:hint="default"/>
                <w:sz w:val="26"/>
                <w:szCs w:val="26"/>
              </w:rPr>
              <w:t>Không tập trung vào kho thẻ vật thể</w:t>
            </w:r>
          </w:p>
        </w:tc>
        <w:tc>
          <w:tcPr>
            <w:tcW w:w="826" w:type="pct"/>
            <w:vAlign w:val="center"/>
          </w:tcPr>
          <w:p w14:paraId="1CB7A787">
            <w:pPr>
              <w:bidi w:val="0"/>
              <w:rPr>
                <w:sz w:val="26"/>
                <w:szCs w:val="26"/>
              </w:rPr>
            </w:pPr>
            <w:r>
              <w:rPr>
                <w:rFonts w:hint="default"/>
                <w:sz w:val="26"/>
                <w:szCs w:val="26"/>
              </w:rPr>
              <w:t>Không tổ chức thẻ SM 2 cho từng mục từ</w:t>
            </w:r>
          </w:p>
        </w:tc>
        <w:tc>
          <w:tcPr>
            <w:tcW w:w="903" w:type="pct"/>
            <w:vAlign w:val="center"/>
          </w:tcPr>
          <w:p w14:paraId="4CA2982B">
            <w:pPr>
              <w:rPr>
                <w:sz w:val="26"/>
                <w:szCs w:val="26"/>
              </w:rPr>
            </w:pPr>
            <w:r>
              <w:rPr>
                <w:sz w:val="26"/>
                <w:szCs w:val="26"/>
              </w:rPr>
              <w:t>Kết nối nhận diện, xác nhận, lưu từ, ôn tập và theo dõi tiến độ</w:t>
            </w:r>
          </w:p>
        </w:tc>
      </w:tr>
    </w:tbl>
    <w:p w14:paraId="7D203FFE">
      <w:pPr>
        <w:bidi w:val="0"/>
        <w:spacing w:line="360" w:lineRule="auto"/>
        <w:jc w:val="left"/>
        <w:rPr>
          <w:sz w:val="26"/>
          <w:szCs w:val="26"/>
        </w:rPr>
      </w:pPr>
    </w:p>
    <w:p w14:paraId="3F678BDE">
      <w:pPr>
        <w:spacing w:line="360" w:lineRule="auto"/>
        <w:jc w:val="both"/>
        <w:rPr>
          <w:rFonts w:hint="default"/>
          <w:sz w:val="26"/>
          <w:szCs w:val="26"/>
        </w:rPr>
      </w:pPr>
      <w:r>
        <w:rPr>
          <w:rFonts w:hint="default"/>
          <w:sz w:val="26"/>
          <w:szCs w:val="26"/>
        </w:rPr>
        <w:t xml:space="preserve">Bảng so sánh cho thấy các sản phẩm hiện hành đã phát triển mạnh về cá nhân hóa, nội dung đa phương thức và luyện tập. Vì vậy, điểm khác biệt của giải pháp đề xuất không nên được mô tả bằng nhận định rằng các ứng dụng khác thiếu hoàn toàn khả năng cá nhân hóa. </w:t>
      </w:r>
      <w:r>
        <w:rPr>
          <w:sz w:val="26"/>
          <w:szCs w:val="26"/>
        </w:rPr>
        <w:t>Khác biệt của giải pháp đề xuất nằm ở luồng tác vụ bắt đầu từ việc người học tiếp cận một vật thể, nhận dữ liệu từ vựng tương ứng, lưu mục từ thành thẻ ghi nhớ và đưa thẻ vào lịch ôn tập.</w:t>
      </w:r>
    </w:p>
    <w:p w14:paraId="09092E04">
      <w:pPr>
        <w:bidi w:val="0"/>
        <w:spacing w:line="360" w:lineRule="auto"/>
        <w:jc w:val="both"/>
        <w:rPr>
          <w:rFonts w:hint="default"/>
          <w:sz w:val="26"/>
          <w:szCs w:val="26"/>
        </w:rPr>
      </w:pPr>
      <w:r>
        <w:rPr>
          <w:rFonts w:hint="default"/>
          <w:sz w:val="26"/>
          <w:szCs w:val="26"/>
        </w:rPr>
        <w:t xml:space="preserve">Duolingo tổ chức nội dung theo khóa học và tích hợp luyện tập cá nhân hóa để xác định nội dung cần ôn [6]. Điểm mạnh của nền tảng nằm ở lộ trình có cấu trúc, hoạt động ngắn và nhiều dạng bài. Trong phạm vi khảo sát, luồng học không bắt đầu từ việc phát hiện một vật thể do người dùng hướng camera vào và tạo </w:t>
      </w:r>
      <w:r>
        <w:rPr>
          <w:rFonts w:hint="default"/>
          <w:sz w:val="26"/>
          <w:szCs w:val="26"/>
          <w:lang w:val="en-US"/>
        </w:rPr>
        <w:t>thẻ ghi nhớ</w:t>
      </w:r>
      <w:r>
        <w:rPr>
          <w:rFonts w:hint="default"/>
          <w:sz w:val="26"/>
          <w:szCs w:val="26"/>
        </w:rPr>
        <w:t xml:space="preserve"> từ hình ảnh đó.</w:t>
      </w:r>
    </w:p>
    <w:p w14:paraId="048B3FFC">
      <w:pPr>
        <w:bidi w:val="0"/>
        <w:spacing w:line="360" w:lineRule="auto"/>
        <w:jc w:val="both"/>
        <w:rPr>
          <w:rFonts w:hint="default"/>
          <w:sz w:val="26"/>
          <w:szCs w:val="26"/>
        </w:rPr>
      </w:pPr>
      <w:r>
        <w:rPr>
          <w:rFonts w:hint="default"/>
          <w:sz w:val="26"/>
          <w:szCs w:val="26"/>
        </w:rPr>
        <w:t>Memrise kết hợp từ và cụm từ với video của người bản ngữ, đồng thời sử dụng lịch ôn tập để đưa nội dung trở lại theo thời gian [7]. Nền tảng hiện cũng hỗ trợ danh sách từ do người dùng tạo, vì vậy nhận định rằng nội dung hoàn toàn cố định hoặc mức cá nhân hóa thấp không còn phù hợp. Sự khác biệt còn lại nằm ở cơ chế tạo dữ liệu học trực tiếp từ vật thể được phát hiện trong môi trường.</w:t>
      </w:r>
    </w:p>
    <w:p w14:paraId="10A9D33F">
      <w:pPr>
        <w:bidi w:val="0"/>
        <w:spacing w:line="360" w:lineRule="auto"/>
        <w:jc w:val="both"/>
        <w:rPr>
          <w:rFonts w:hint="default"/>
          <w:sz w:val="26"/>
          <w:szCs w:val="26"/>
        </w:rPr>
      </w:pPr>
      <w:r>
        <w:rPr>
          <w:rFonts w:hint="default"/>
          <w:sz w:val="26"/>
          <w:szCs w:val="26"/>
        </w:rPr>
        <w:t>ELSA Speak tập trung vào luyện nói, phát âm và độ trôi chảy thông qua phản hồi của hệ thống trí tuệ nhân tạo theo thời gian thực [12]. Phạm vi cốt lõi của sản phẩm khác với bài toán xây dựng kho thẻ từ vựng từ vật thể, nên việc so sánh chỉ nhằm xác định chức năng trung tâm chứ không xếp hạng chất lượng tổng thể.</w:t>
      </w:r>
    </w:p>
    <w:p w14:paraId="0101078A">
      <w:pPr>
        <w:bidi w:val="0"/>
        <w:spacing w:line="360" w:lineRule="auto"/>
        <w:jc w:val="both"/>
        <w:rPr>
          <w:rFonts w:hint="default"/>
          <w:sz w:val="26"/>
          <w:szCs w:val="26"/>
        </w:rPr>
      </w:pPr>
      <w:r>
        <w:rPr>
          <w:rFonts w:hint="default"/>
          <w:sz w:val="26"/>
          <w:szCs w:val="26"/>
        </w:rPr>
        <w:t xml:space="preserve">Google Lens hỗ trợ tìm kiếm thông tin về ảnh và vật thể, nhận dạng nội dung thị giác và thực hiện các hành động liên quan như dịch văn bản hoặc truy xuất thông tin [5]. Công cụ có thể lưu lịch sử tìm kiếm hình ảnh tùy theo cài đặt tài khoản, do đó không nên khẳng định rằng mọi kết quả biến mất ngay khi người dùng rời màn hình. Giới hạn liên quan đến nghiên cứu này là Lens không được thiết kế như một hệ thống </w:t>
      </w:r>
      <w:r>
        <w:rPr>
          <w:rFonts w:hint="default"/>
          <w:sz w:val="26"/>
          <w:szCs w:val="26"/>
          <w:lang w:val="en-US"/>
        </w:rPr>
        <w:t>thẻ ghi nhớ</w:t>
      </w:r>
      <w:r>
        <w:rPr>
          <w:rFonts w:hint="default"/>
          <w:sz w:val="26"/>
          <w:szCs w:val="26"/>
        </w:rPr>
        <w:t xml:space="preserve"> có trạng thái SM 2 và lịch ôn riêng cho từng mục từ.</w:t>
      </w:r>
    </w:p>
    <w:p w14:paraId="76A66D7D">
      <w:pPr>
        <w:spacing w:line="360" w:lineRule="auto"/>
        <w:jc w:val="both"/>
        <w:rPr>
          <w:rFonts w:hint="default"/>
          <w:sz w:val="26"/>
          <w:szCs w:val="26"/>
          <w:lang w:val="en-US"/>
        </w:rPr>
      </w:pPr>
      <w:r>
        <w:rPr>
          <w:sz w:val="26"/>
          <w:szCs w:val="26"/>
        </w:rPr>
        <w:t>Trong phạm vi các công trình và sản phẩm được khảo sát, chưa ghi nhận giải pháp nào thể hiện đầy đủ chuỗi hoạt động gồm nhận diện vật thể, liên kết nhãn với dữ liệu tiếng Anh</w:t>
      </w:r>
      <w:r>
        <w:rPr>
          <w:rFonts w:hint="default"/>
          <w:sz w:val="26"/>
          <w:szCs w:val="26"/>
          <w:lang w:val="en-US"/>
        </w:rPr>
        <w:t xml:space="preserve"> -</w:t>
      </w:r>
      <w:r>
        <w:rPr>
          <w:sz w:val="26"/>
          <w:szCs w:val="26"/>
        </w:rPr>
        <w:t xml:space="preserve"> tiếng Việt, tạo thẻ ghi nhớ, điều chỉnh lịch ôn và đồng bộ tiến độ trong cùng một quy trình. Nhận định này được giới hạn trong phạm vi khảo sát, không phải tuyên bố rằng thị trường tuyệt đối không tồn tại sản phẩm có chức năng tương tự.</w:t>
      </w:r>
      <w:r>
        <w:rPr>
          <w:rFonts w:hint="default"/>
          <w:sz w:val="26"/>
          <w:szCs w:val="26"/>
          <w:lang w:val="en-US"/>
        </w:rPr>
        <w:t xml:space="preserve"> </w:t>
      </w:r>
    </w:p>
    <w:p w14:paraId="3ECDAA45">
      <w:pPr>
        <w:spacing w:line="360" w:lineRule="auto"/>
        <w:jc w:val="both"/>
        <w:rPr>
          <w:rFonts w:hint="default"/>
          <w:sz w:val="26"/>
          <w:szCs w:val="26"/>
          <w:lang w:val="en-US"/>
        </w:rPr>
      </w:pPr>
      <w:r>
        <w:rPr>
          <w:sz w:val="26"/>
          <w:szCs w:val="26"/>
        </w:rPr>
        <w:t>Trong lĩnh vực phát hiện vật thể, YOLO-World đề xuất cách kết hợp đặc trưng thị giác và ngôn ngữ để phát hiện các đối tượng được mô tả bằng văn bản [14]. Cách tiếp cận này phù hợp với những hệ thống cần thay đổi hoặc mở rộng danh sách khái niệm nhận diện. Objects365 cung cấp 365 nhóm vật thể thuộc nhiều bối cảnh và kích thước khác nhau, tạo nguồn tham chiếu phù hợp để xây dựng danh sách nhãn cho ứng dụng học từ vựng [22]. Tuy nhiên, khả năng nhận diện nhiều nhãn không tự động bảo đảm chất lượng nội dung học; mỗi nhãn vẫn phải được ánh xạ với dữ liệu ngôn ngữ đã được kiểm tra.</w:t>
      </w:r>
    </w:p>
    <w:p w14:paraId="30B39271">
      <w:pPr>
        <w:pStyle w:val="3"/>
        <w:spacing w:line="360" w:lineRule="auto"/>
        <w:jc w:val="both"/>
        <w:rPr>
          <w:sz w:val="26"/>
        </w:rPr>
      </w:pPr>
      <w:bookmarkStart w:id="69" w:name="_Toc25328"/>
      <w:r>
        <w:rPr>
          <w:sz w:val="26"/>
        </w:rPr>
        <w:t>Nêu những vấn đề còn tồn tại</w:t>
      </w:r>
      <w:bookmarkEnd w:id="64"/>
      <w:bookmarkEnd w:id="65"/>
      <w:bookmarkEnd w:id="66"/>
      <w:bookmarkEnd w:id="67"/>
      <w:bookmarkEnd w:id="68"/>
      <w:bookmarkEnd w:id="69"/>
    </w:p>
    <w:p w14:paraId="4646AFA1">
      <w:pPr>
        <w:bidi w:val="0"/>
        <w:spacing w:line="360" w:lineRule="auto"/>
        <w:jc w:val="both"/>
        <w:rPr>
          <w:rFonts w:hint="default"/>
          <w:sz w:val="26"/>
          <w:szCs w:val="26"/>
        </w:rPr>
      </w:pPr>
      <w:bookmarkStart w:id="70" w:name="_Toc164957124"/>
      <w:bookmarkStart w:id="71" w:name="_Toc164957617"/>
      <w:bookmarkStart w:id="72" w:name="_Toc164955391"/>
      <w:bookmarkStart w:id="73" w:name="_Toc164957266"/>
      <w:bookmarkStart w:id="74" w:name="_Toc164957345"/>
      <w:r>
        <w:rPr>
          <w:rFonts w:hint="default"/>
          <w:sz w:val="26"/>
          <w:szCs w:val="26"/>
        </w:rPr>
        <w:t>Kết quả khảo sát cho thấy vấn đề cần giải quyết không nằm ở sự thiếu vắng công cụ học từ vựng hoặc tìm kiếm hình ảnh. Khoảng trống xuất hiện ở cách chuyển một lần tra cứu hoặc phát hiện vật thể thành dữ liệu học có thể quay lại ôn tập. Nếu ảnh, từ, nghĩa và trạng thái ghi nhớ không được liên kết, người dùng phải tự thực hiện nhiều thao tác rời rạc và khó duy trì lịch học nhất quán.</w:t>
      </w:r>
    </w:p>
    <w:p w14:paraId="27ADEB35">
      <w:pPr>
        <w:bidi w:val="0"/>
        <w:spacing w:line="360" w:lineRule="auto"/>
        <w:jc w:val="both"/>
        <w:rPr>
          <w:rFonts w:hint="default"/>
          <w:sz w:val="26"/>
          <w:szCs w:val="26"/>
        </w:rPr>
      </w:pPr>
      <w:r>
        <w:rPr>
          <w:rFonts w:hint="default"/>
          <w:sz w:val="26"/>
          <w:szCs w:val="26"/>
        </w:rPr>
        <w:t>Sự liên kết giữa ngữ cảnh quan sát và hoạt động ôn tập cần được thiết kế thành một luồng thống nhất. Ảnh do người học thu nhận phải được gắn với một mục từ đã xác nhận, lưu cùng dữ liệu cần thiết và xuất hiện lại theo lịch ôn. Cách tiếp cận này không thay thế các nền tảng học ngôn ngữ tổng quát mà giải quyết một tình huống hẹp hơn, nơi nội dung học bắt nguồn từ môi trường của từng người.</w:t>
      </w:r>
    </w:p>
    <w:p w14:paraId="0B58881B">
      <w:pPr>
        <w:bidi w:val="0"/>
        <w:spacing w:line="360" w:lineRule="auto"/>
        <w:jc w:val="both"/>
        <w:rPr>
          <w:rFonts w:hint="default"/>
          <w:sz w:val="26"/>
          <w:szCs w:val="26"/>
        </w:rPr>
      </w:pPr>
      <w:r>
        <w:rPr>
          <w:rFonts w:hint="default"/>
          <w:sz w:val="26"/>
          <w:szCs w:val="26"/>
        </w:rPr>
        <w:t>Mức độ cá nhân hóa không nên được đồng nhất với việc ứng dụng cho phép người dùng lựa chọn một khóa học. Trong bài toán này, cá nhân hóa được hiểu hẹp hơn là khả năng hình thành kho thẻ từ những vật thể người học thực sự gặp, giữ lại hình ảnh gắn với trải nghiệm đó và điều chỉnh lịch xuất hiện của từng thẻ theo lịch sử ôn.</w:t>
      </w:r>
    </w:p>
    <w:p w14:paraId="4FBBC349">
      <w:pPr>
        <w:bidi w:val="0"/>
        <w:spacing w:line="360" w:lineRule="auto"/>
        <w:jc w:val="both"/>
        <w:rPr>
          <w:sz w:val="26"/>
          <w:szCs w:val="26"/>
        </w:rPr>
      </w:pPr>
      <w:r>
        <w:rPr>
          <w:rFonts w:hint="default"/>
          <w:sz w:val="26"/>
          <w:szCs w:val="26"/>
        </w:rPr>
        <w:t>Khoảng trống nghiên cứu vì vậy được xác định ở sự kết nối có thể triển khai và kiểm thử giữa đầu vào thị giác, dữ liệu ngôn ngữ và trạng thái ghi nhớ. Cách xác định này tránh tuyên bố rằng các sản phẩm hiện hành thiếu hoàn toàn từng chức năng riêng lẻ.</w:t>
      </w:r>
    </w:p>
    <w:p w14:paraId="1E05DC88">
      <w:pPr>
        <w:pStyle w:val="3"/>
        <w:spacing w:line="360" w:lineRule="auto"/>
        <w:jc w:val="both"/>
        <w:rPr>
          <w:sz w:val="26"/>
        </w:rPr>
      </w:pPr>
      <w:bookmarkStart w:id="75" w:name="_Toc4437"/>
      <w:r>
        <w:rPr>
          <w:sz w:val="26"/>
        </w:rPr>
        <w:t xml:space="preserve">Chỉ ra những vấn đề mà </w:t>
      </w:r>
      <w:r>
        <w:rPr>
          <w:sz w:val="26"/>
          <w:lang w:val="vi-VN"/>
        </w:rPr>
        <w:t>tiểu luận</w:t>
      </w:r>
      <w:r>
        <w:rPr>
          <w:sz w:val="26"/>
        </w:rPr>
        <w:t xml:space="preserve"> cần tập trung nghiên cứu, giải quyết</w:t>
      </w:r>
      <w:bookmarkEnd w:id="70"/>
      <w:bookmarkEnd w:id="71"/>
      <w:bookmarkEnd w:id="72"/>
      <w:bookmarkEnd w:id="73"/>
      <w:bookmarkEnd w:id="74"/>
      <w:bookmarkEnd w:id="75"/>
    </w:p>
    <w:p w14:paraId="073D2205">
      <w:pPr>
        <w:spacing w:line="360" w:lineRule="auto"/>
        <w:jc w:val="both"/>
        <w:rPr>
          <w:sz w:val="26"/>
          <w:szCs w:val="26"/>
        </w:rPr>
      </w:pPr>
      <w:bookmarkStart w:id="76" w:name="_Toc164957346"/>
      <w:bookmarkStart w:id="77" w:name="_Toc164957267"/>
      <w:bookmarkStart w:id="78" w:name="_Toc164957125"/>
      <w:bookmarkStart w:id="79" w:name="_Toc164955392"/>
      <w:bookmarkStart w:id="80" w:name="_Toc164957618"/>
      <w:bookmarkStart w:id="81" w:name="_Toc164954906"/>
      <w:r>
        <w:rPr>
          <w:sz w:val="26"/>
          <w:szCs w:val="26"/>
        </w:rPr>
        <w:t>Từ khoảng trống đã xác định, đề tài tập trung vào ba nhóm vấn đề có quan hệ trực tiếp với nhau. Mỗi nhóm được mô tả bằng đầu ra có thể kiểm chứng thay vì bằng lợi ích giả định.</w:t>
      </w:r>
    </w:p>
    <w:p w14:paraId="208AA507">
      <w:pPr>
        <w:spacing w:line="360" w:lineRule="auto"/>
        <w:jc w:val="both"/>
        <w:rPr>
          <w:sz w:val="26"/>
          <w:szCs w:val="26"/>
        </w:rPr>
      </w:pPr>
      <w:r>
        <w:rPr>
          <w:sz w:val="26"/>
          <w:szCs w:val="26"/>
        </w:rPr>
        <w:t>Nhóm vấn đề đầu tiên là phát hiện vật thể với phạm vi đủ rộng để hỗ trợ học từ vựng. Đề tài cần nghiên cứu đặc điểm của YOLO, khả năng phát hiện theo tập lớp cố định và khả năng phát hiện theo tập từ vựng mở của YOLO-World. Việc lựa chọn mô hình phải dựa trên phạm vi lớp, chất lượng kết quả, thời gian phản hồi và khả năng tích hợp với hệ thống [13], [14].</w:t>
      </w:r>
    </w:p>
    <w:p w14:paraId="6BAD2C49">
      <w:pPr>
        <w:spacing w:line="360" w:lineRule="auto"/>
        <w:jc w:val="both"/>
        <w:rPr>
          <w:sz w:val="26"/>
          <w:szCs w:val="26"/>
        </w:rPr>
      </w:pPr>
      <w:r>
        <w:rPr>
          <w:sz w:val="26"/>
          <w:szCs w:val="26"/>
        </w:rPr>
        <w:t>Nhóm vấn đề thứ hai là liên kết kết quả nhận diện với dữ liệu ngôn ngữ. Một nhãn từ mô hình phải được ánh xạ với từ tiếng Anh, phiên âm, từ loại, nghĩa tiếng Việt, định nghĩa và câu ví dụ. Hệ thống cần xử lý trường hợp nhãn không có dữ liệu tương ứng hoặc có nhiều cách diễn giải.</w:t>
      </w:r>
    </w:p>
    <w:p w14:paraId="3F9B5119">
      <w:pPr>
        <w:spacing w:line="360" w:lineRule="auto"/>
        <w:jc w:val="both"/>
        <w:rPr>
          <w:sz w:val="26"/>
          <w:szCs w:val="26"/>
        </w:rPr>
      </w:pPr>
      <w:r>
        <w:rPr>
          <w:sz w:val="26"/>
          <w:szCs w:val="26"/>
        </w:rPr>
        <w:t>Nhóm vấn đề thứ ba là chuyển từ được nhận diện thành nội dung có thể học và ôn lại. Thẻ ghi nhớ cần duy trì trạng thái riêng, trong khi phản hồi của người học được sử dụng để cập nhật lịch ôn bằng thuật toán SM-2. Tiến độ tổng hợp được thể hiện qua điểm kinh nghiệm, chuỗi ngày học liên tục và bảng xếp hạng.</w:t>
      </w:r>
    </w:p>
    <w:p w14:paraId="4A975FDC">
      <w:pPr>
        <w:spacing w:line="360" w:lineRule="auto"/>
        <w:jc w:val="both"/>
        <w:rPr>
          <w:rFonts w:hint="default"/>
          <w:sz w:val="26"/>
          <w:szCs w:val="26"/>
        </w:rPr>
      </w:pPr>
      <w:r>
        <w:rPr>
          <w:sz w:val="26"/>
          <w:szCs w:val="26"/>
        </w:rPr>
        <w:t>Chương 1 đã xác định khoảng trống ở sự kết nối giữa đầu vào thị giác, dữ liệu từ vựng và hoạt động ôn tập. Chương 2 trình bày các phương pháp và công nghệ được sử dụng để giải quyết những vấn đề này.</w:t>
      </w:r>
    </w:p>
    <w:p w14:paraId="1251EA59">
      <w:pPr>
        <w:pStyle w:val="2"/>
      </w:pPr>
      <w:bookmarkStart w:id="82" w:name="_Toc28905"/>
      <w:r>
        <w:t>PHƯƠNG PHÁP VÀ</w:t>
      </w:r>
      <w:r>
        <w:rPr>
          <w:lang w:val="vi-VN"/>
        </w:rPr>
        <w:t xml:space="preserve"> </w:t>
      </w:r>
      <w:r>
        <w:rPr>
          <w:lang w:val="vi-VN"/>
        </w:rPr>
        <w:br w:type="textWrapping"/>
      </w:r>
      <w:r>
        <w:rPr>
          <w:rFonts w:cs="Times New Roman"/>
          <w:color w:val="000000" w:themeColor="text1"/>
          <w14:textFill>
            <w14:solidFill>
              <w14:schemeClr w14:val="tx1"/>
            </w14:solidFill>
          </w14:textFill>
        </w:rPr>
        <w:t>NỘI</w:t>
      </w:r>
      <w:r>
        <w:rPr>
          <w:rFonts w:cs="Times New Roman"/>
          <w:color w:val="000000" w:themeColor="text1"/>
          <w:lang w:val="vi-VN"/>
          <w14:textFill>
            <w14:solidFill>
              <w14:schemeClr w14:val="tx1"/>
            </w14:solidFill>
          </w14:textFill>
        </w:rPr>
        <w:t xml:space="preserve"> DUNG</w:t>
      </w:r>
      <w:r>
        <w:rPr>
          <w:rFonts w:cs="Times New Roman"/>
          <w:color w:val="000000" w:themeColor="text1"/>
          <w14:textFill>
            <w14:solidFill>
              <w14:schemeClr w14:val="tx1"/>
            </w14:solidFill>
          </w14:textFill>
        </w:rPr>
        <w:t xml:space="preserve"> </w:t>
      </w:r>
      <w:r>
        <w:t>NGHIÊN CỨU</w:t>
      </w:r>
      <w:bookmarkEnd w:id="76"/>
      <w:bookmarkEnd w:id="77"/>
      <w:bookmarkEnd w:id="78"/>
      <w:bookmarkEnd w:id="79"/>
      <w:bookmarkEnd w:id="80"/>
      <w:bookmarkEnd w:id="81"/>
      <w:bookmarkEnd w:id="82"/>
    </w:p>
    <w:p w14:paraId="419A66CD">
      <w:pPr>
        <w:pStyle w:val="3"/>
        <w:spacing w:before="0" w:line="360" w:lineRule="auto"/>
        <w:jc w:val="both"/>
        <w:rPr>
          <w:sz w:val="26"/>
        </w:rPr>
      </w:pPr>
      <w:bookmarkStart w:id="83" w:name="_Toc27352"/>
      <w:bookmarkStart w:id="84" w:name="_Toc164957347"/>
      <w:bookmarkStart w:id="85" w:name="_Toc164954907"/>
      <w:bookmarkStart w:id="86" w:name="_Toc164957268"/>
      <w:bookmarkStart w:id="87" w:name="_Toc164957619"/>
      <w:bookmarkStart w:id="88" w:name="_Toc164955393"/>
      <w:bookmarkStart w:id="89" w:name="_Toc164957126"/>
      <w:r>
        <w:rPr>
          <w:sz w:val="26"/>
        </w:rPr>
        <w:t>Trình bày c</w:t>
      </w:r>
      <w:r>
        <w:rPr>
          <w:rFonts w:hint="eastAsia"/>
          <w:sz w:val="26"/>
        </w:rPr>
        <w:t>ơ</w:t>
      </w:r>
      <w:r>
        <w:rPr>
          <w:sz w:val="26"/>
        </w:rPr>
        <w:t xml:space="preserve"> sở lí thuyết, lí luận, giả thiết khoa học</w:t>
      </w:r>
      <w:bookmarkEnd w:id="83"/>
      <w:bookmarkEnd w:id="84"/>
      <w:bookmarkEnd w:id="85"/>
      <w:bookmarkEnd w:id="86"/>
      <w:bookmarkEnd w:id="87"/>
      <w:bookmarkEnd w:id="88"/>
      <w:bookmarkEnd w:id="89"/>
    </w:p>
    <w:p w14:paraId="0AECBF87">
      <w:pPr>
        <w:spacing w:line="360" w:lineRule="auto"/>
        <w:jc w:val="both"/>
        <w:rPr>
          <w:sz w:val="26"/>
          <w:szCs w:val="26"/>
        </w:rPr>
      </w:pPr>
      <w:r>
        <w:rPr>
          <w:sz w:val="26"/>
          <w:szCs w:val="26"/>
        </w:rPr>
        <w:t>Để giải quyết bài toán nhận diện vật thể hỗ trợ học từ vựng tiếng Anh, đề tài cần kết hợp các phương pháp thuộc thị giác máy tính, xử lý dữ liệu, phát triển ứng dụng di động và tổ chức hoạt động ôn tập. Những nghiên cứu trước đây đã sử dụng các mô hình phát hiện vật thể để xác định lớp và vị trí của đối tượng trong ảnh, cơ sở dữ liệu để quản lý nội dung ngôn ngữ, cùng các thuật toán ôn tập ngắt quãng để điều chỉnh lịch học [13]</w:t>
      </w:r>
      <w:r>
        <w:rPr>
          <w:rFonts w:hint="default"/>
          <w:sz w:val="26"/>
          <w:szCs w:val="26"/>
          <w:lang w:val="en-US"/>
        </w:rPr>
        <w:t xml:space="preserve"> - </w:t>
      </w:r>
      <w:r>
        <w:rPr>
          <w:sz w:val="26"/>
          <w:szCs w:val="26"/>
        </w:rPr>
        <w:t>[16]. Trên cơ sở đó, chương này trình bày các phương pháp và công nghệ được lựa chọn, đồng thời phân tích vai trò của từng thành phần đối với bài toán của đề tài.</w:t>
      </w:r>
    </w:p>
    <w:p w14:paraId="5F84E2B3">
      <w:pPr>
        <w:pStyle w:val="4"/>
        <w:bidi w:val="0"/>
        <w:rPr>
          <w:rFonts w:hint="default"/>
        </w:rPr>
      </w:pPr>
      <w:r>
        <w:rPr>
          <w:rFonts w:hint="default"/>
        </w:rPr>
        <w:t>Các phương pháp giải quyết bài toán</w:t>
      </w:r>
    </w:p>
    <w:p w14:paraId="2AFEB90A">
      <w:pPr>
        <w:spacing w:line="360" w:lineRule="auto"/>
        <w:jc w:val="both"/>
        <w:rPr>
          <w:sz w:val="26"/>
          <w:szCs w:val="26"/>
        </w:rPr>
      </w:pPr>
      <w:r>
        <w:rPr>
          <w:sz w:val="26"/>
          <w:szCs w:val="26"/>
        </w:rPr>
        <w:t>Phương pháp nhận diện vật thể có nhiệm vụ chuyển hình ảnh thành danh sách đối tượng gồm nhãn, vị trí và độ tin cậy. Đề tài lựa chọn nhóm mô hình YOLO vì đây là phương pháp phát hiện vật thể một giai đoạn, trong đó việc xác định lớp và vị trí đối tượng được thực hiện trong một quy trình dự đoán thống nhất [13].</w:t>
      </w:r>
    </w:p>
    <w:p w14:paraId="3D5B56AA">
      <w:pPr>
        <w:spacing w:line="360" w:lineRule="auto"/>
        <w:jc w:val="both"/>
        <w:rPr>
          <w:sz w:val="26"/>
          <w:szCs w:val="26"/>
        </w:rPr>
      </w:pPr>
      <w:r>
        <w:rPr>
          <w:sz w:val="26"/>
          <w:szCs w:val="26"/>
        </w:rPr>
        <w:t>Tên YOLO là viết tắt của “You Only Look Once”, có thể hiểu là mô hình chỉ cần xử lý ảnh qua mạng một lần để tạo kết quả phát hiện. So với các phương pháp gồm nhiều giai đoạn, YOLO hướng đến sự cân bằng giữa tốc độ và độ chính xác, phù hợp với ứng dụng cần phản hồi trong thời gian ngắn.</w:t>
      </w:r>
    </w:p>
    <w:p w14:paraId="1BF9F217">
      <w:pPr>
        <w:spacing w:line="360" w:lineRule="auto"/>
        <w:jc w:val="both"/>
        <w:rPr>
          <w:sz w:val="26"/>
          <w:szCs w:val="26"/>
        </w:rPr>
      </w:pPr>
      <w:r>
        <w:rPr>
          <w:sz w:val="26"/>
          <w:szCs w:val="26"/>
        </w:rPr>
        <w:t>Các phiên bản YOLO truyền thống thường hoạt động với tập lớp được xác định trước trong quá trình huấn luyện. YOLO-World mở rộng cách tiếp cận này bằng việc kết hợp đặc trưng hình ảnh và ngôn ngữ, qua đó hỗ trợ phát hiện các khái niệm được cung cấp bằng nhãn văn bản [14]. Khả năng này được gọi là phát hiện vật thể theo tập từ vựng mở.</w:t>
      </w:r>
    </w:p>
    <w:p w14:paraId="2F7AA1DE">
      <w:pPr>
        <w:spacing w:line="360" w:lineRule="auto"/>
        <w:jc w:val="both"/>
        <w:rPr>
          <w:sz w:val="26"/>
          <w:szCs w:val="26"/>
        </w:rPr>
      </w:pPr>
      <w:r>
        <w:rPr>
          <w:sz w:val="26"/>
          <w:szCs w:val="26"/>
        </w:rPr>
        <w:t>Đề tài sử dụng danh sách 365 nhóm vật thể tham chiếu Objects365 để thiết lập phạm vi nhận diện [25]. Việc mở rộng danh sách giúp ứng dụng tiếp cận nhiều vật thể trong môi trường sống hơn, nhưng số lớp của mô hình không tự động bằng số mục từ được hỗ trợ hoàn chỉnh. Nhãn phát hiện vẫn cần được đối chiếu với dữ liệu từ vựng trong hệ thống.</w:t>
      </w:r>
    </w:p>
    <w:p w14:paraId="626889DF">
      <w:pPr>
        <w:spacing w:line="360" w:lineRule="auto"/>
        <w:jc w:val="both"/>
        <w:rPr>
          <w:sz w:val="26"/>
          <w:szCs w:val="26"/>
        </w:rPr>
      </w:pPr>
      <w:r>
        <w:rPr>
          <w:sz w:val="26"/>
          <w:szCs w:val="26"/>
        </w:rPr>
        <w:t>Sau khi nhận diện, phương pháp ánh xạ dữ liệu được sử dụng để chuyển nhãn vật thể thành nội dung ngôn ngữ. Mỗi bản ghi gồm từ tiếng Anh, phiên âm, từ loại, định nghĩa, nghĩa tiếng Việt và câu ví dụ. Kết quả được hiển thị để người học xác nhận trước khi lưu.</w:t>
      </w:r>
    </w:p>
    <w:p w14:paraId="57185A3B">
      <w:pPr>
        <w:spacing w:line="360" w:lineRule="auto"/>
        <w:jc w:val="both"/>
        <w:rPr>
          <w:sz w:val="26"/>
          <w:szCs w:val="26"/>
        </w:rPr>
      </w:pPr>
      <w:r>
        <w:rPr>
          <w:sz w:val="26"/>
          <w:szCs w:val="26"/>
        </w:rPr>
        <w:t>Hoạt động ôn tập sử dụng thuật toán lặp lại ngắt quãng SM-2 [16]. Mỗi thẻ ghi nhớ có hệ số dễ nhớ, số lần lặp, khoảng ôn và thời điểm ôn tiếp theo. Phiên bản của ứng dụng điều chỉnh phản hồi thành ba mức gồm Chưa nhớ, Tạm nhớ và Nhớ tốt.</w:t>
      </w:r>
    </w:p>
    <w:p w14:paraId="2B47ED79">
      <w:pPr>
        <w:spacing w:line="360" w:lineRule="auto"/>
        <w:jc w:val="both"/>
        <w:rPr>
          <w:sz w:val="26"/>
          <w:szCs w:val="26"/>
        </w:rPr>
      </w:pPr>
      <w:r>
        <w:rPr>
          <w:sz w:val="26"/>
          <w:szCs w:val="26"/>
        </w:rPr>
        <w:t>Phương pháp phát triển phần mềm được áp dụng để chia hệ thống thành ứng dụng di động, dịch vụ trí tuệ nhân tạo, máy chủ nghiệp vụ và cơ sở dữ liệu. Các thành phần được kiểm thử độc lập trước khi đánh giá luồng tích hợp.</w:t>
      </w:r>
    </w:p>
    <w:p w14:paraId="45FBCE21">
      <w:pPr>
        <w:pStyle w:val="4"/>
        <w:bidi w:val="0"/>
        <w:rPr>
          <w:rFonts w:hint="default"/>
          <w:lang w:val="vi-VN"/>
        </w:rPr>
      </w:pPr>
      <w:r>
        <w:rPr>
          <w:rFonts w:hint="default"/>
        </w:rPr>
        <w:t>Các công nghệ đã được sử dụng trong tiểu luận</w:t>
      </w:r>
    </w:p>
    <w:p w14:paraId="69D8E8A0">
      <w:pPr>
        <w:spacing w:line="360" w:lineRule="auto"/>
        <w:jc w:val="both"/>
        <w:rPr>
          <w:sz w:val="26"/>
          <w:szCs w:val="26"/>
        </w:rPr>
      </w:pPr>
      <w:bookmarkStart w:id="90" w:name="_Toc164954908"/>
      <w:r>
        <w:rPr>
          <w:sz w:val="26"/>
          <w:szCs w:val="26"/>
        </w:rPr>
        <w:t>React Native và TypeScript được sử dụng để xây dựng lớp giao diện cùng logic điều phối trên thiết bị di động. React Native hỗ trợ xây dựng giao diện bằng các thành phần React, còn TypeScript bổ sung hệ thống kiểu nhằm giảm sai lệch dữ liệu trong quá trình phát triển [17], [18].</w:t>
      </w:r>
    </w:p>
    <w:p w14:paraId="1245380D">
      <w:pPr>
        <w:spacing w:line="360" w:lineRule="auto"/>
        <w:jc w:val="both"/>
        <w:rPr>
          <w:sz w:val="26"/>
          <w:szCs w:val="26"/>
        </w:rPr>
      </w:pPr>
      <w:r>
        <w:rPr>
          <w:sz w:val="26"/>
          <w:szCs w:val="26"/>
        </w:rPr>
        <w:t>Expo được sử dụng làm môi trường phát triển cho ứng dụng React Native. Các thư viện trong hệ sinh thái Expo hỗ trợ điều hướng, tạo mã định danh thiết bị, hiệu ứng giao diện, kiểm tra kết nối và truy cập các chức năng của thiết bị.</w:t>
      </w:r>
    </w:p>
    <w:p w14:paraId="262F9D9D">
      <w:pPr>
        <w:spacing w:line="360" w:lineRule="auto"/>
        <w:jc w:val="both"/>
        <w:rPr>
          <w:sz w:val="26"/>
          <w:szCs w:val="26"/>
        </w:rPr>
      </w:pPr>
      <w:r>
        <w:rPr>
          <w:sz w:val="26"/>
          <w:szCs w:val="26"/>
        </w:rPr>
        <w:t>Dịch vụ trí tuệ nhân tạo được xây dựng bằng Python và FastAPI. Dịch vụ có nhiệm vụ tiếp nhận hình ảnh, thực hiện phát hiện vật thể và trả kết quả cho ứng dụng di động. Ultralytics được sử dụng để nạp và thực thi mô hình YOLO-World [20], [29].</w:t>
      </w:r>
    </w:p>
    <w:p w14:paraId="75C6B379">
      <w:pPr>
        <w:spacing w:line="360" w:lineRule="auto"/>
        <w:jc w:val="both"/>
        <w:rPr>
          <w:sz w:val="26"/>
          <w:szCs w:val="26"/>
        </w:rPr>
      </w:pPr>
      <w:r>
        <w:rPr>
          <w:sz w:val="26"/>
          <w:szCs w:val="26"/>
        </w:rPr>
        <w:t>Máy chủ nghiệp vụ được xây dựng bằng Java 17 và Spring Boot. Thành phần này cung cấp giao diện lập trình ứng dụng cho dữ liệu từ vựng, tiến độ và bảng xếp hạng. Spring Data JPA và Hibernate hỗ trợ truy cập dữ liệu, Flyway quản lý thay đổi cấu trúc cơ sở dữ liệu, còn HikariCP quản lý kết nối [21].</w:t>
      </w:r>
    </w:p>
    <w:p w14:paraId="541F3F0C">
      <w:pPr>
        <w:spacing w:line="360" w:lineRule="auto"/>
        <w:jc w:val="both"/>
        <w:rPr>
          <w:sz w:val="26"/>
          <w:szCs w:val="26"/>
        </w:rPr>
      </w:pPr>
      <w:r>
        <w:rPr>
          <w:sz w:val="26"/>
          <w:szCs w:val="26"/>
        </w:rPr>
        <w:t>PostgreSQL trên Neon được sử dụng làm cơ sở dữ liệu tập trung. Cơ sở dữ liệu hiện lưu hai nhóm thông tin chính là nội dung từ vựng và tiến độ tổng hợp của người học [27], [28].</w:t>
      </w:r>
    </w:p>
    <w:p w14:paraId="4450C282">
      <w:pPr>
        <w:spacing w:line="360" w:lineRule="auto"/>
        <w:jc w:val="both"/>
        <w:rPr>
          <w:sz w:val="26"/>
          <w:szCs w:val="26"/>
        </w:rPr>
      </w:pPr>
      <w:r>
        <w:rPr>
          <w:sz w:val="26"/>
          <w:szCs w:val="26"/>
        </w:rPr>
        <w:t>Thuật toán SM-2 được cài đặt trong lớp xử lý của ứng dụng. Trạng thái của mỗi thẻ được cập nhật từ phản hồi của người học. Trong phiên bản hiện tại, dữ liệu thẻ ghi nhớ được quản lý trong bộ nhớ phiên, chưa được lưu lâu dài sau khi ứng dụng đóng.</w:t>
      </w:r>
    </w:p>
    <w:p w14:paraId="38B4740F">
      <w:pPr>
        <w:pStyle w:val="3"/>
        <w:spacing w:line="360" w:lineRule="auto"/>
        <w:jc w:val="both"/>
        <w:rPr>
          <w:sz w:val="26"/>
        </w:rPr>
      </w:pPr>
      <w:r>
        <w:rPr>
          <w:rFonts w:cs="Times New Roman"/>
          <w:sz w:val="26"/>
          <w:lang w:val="vi-VN"/>
        </w:rPr>
        <w:t xml:space="preserve"> </w:t>
      </w:r>
      <w:bookmarkStart w:id="91" w:name="_Toc164957620"/>
      <w:bookmarkStart w:id="92" w:name="_Toc26681"/>
      <w:bookmarkStart w:id="93" w:name="_Toc164957269"/>
      <w:bookmarkStart w:id="94" w:name="_Toc164957127"/>
      <w:bookmarkStart w:id="95" w:name="_Toc164955394"/>
      <w:bookmarkStart w:id="96" w:name="_Toc164957348"/>
      <w:r>
        <w:rPr>
          <w:sz w:val="26"/>
        </w:rPr>
        <w:t>Trình bày</w:t>
      </w:r>
      <w:r>
        <w:rPr>
          <w:sz w:val="26"/>
          <w:lang w:val="vi-VN"/>
        </w:rPr>
        <w:t xml:space="preserve"> </w:t>
      </w:r>
      <w:r>
        <w:rPr>
          <w:sz w:val="26"/>
        </w:rPr>
        <w:t>mô hình lý thuyết của giải pháp đã đề xuất</w:t>
      </w:r>
      <w:r>
        <w:rPr>
          <w:sz w:val="26"/>
          <w:lang w:val="vi-VN"/>
        </w:rPr>
        <w:t xml:space="preserve"> </w:t>
      </w:r>
      <w:r>
        <w:rPr>
          <w:sz w:val="26"/>
        </w:rPr>
        <w:t>sử dụng trong tiểu</w:t>
      </w:r>
      <w:r>
        <w:rPr>
          <w:sz w:val="26"/>
          <w:lang w:val="vi-VN"/>
        </w:rPr>
        <w:t xml:space="preserve"> luận</w:t>
      </w:r>
      <w:bookmarkEnd w:id="90"/>
      <w:bookmarkEnd w:id="91"/>
      <w:bookmarkEnd w:id="92"/>
      <w:bookmarkEnd w:id="93"/>
      <w:bookmarkEnd w:id="94"/>
      <w:bookmarkEnd w:id="95"/>
      <w:bookmarkEnd w:id="96"/>
    </w:p>
    <w:p w14:paraId="41A57DA2">
      <w:pPr>
        <w:spacing w:line="360" w:lineRule="auto"/>
        <w:jc w:val="both"/>
        <w:rPr>
          <w:sz w:val="26"/>
          <w:szCs w:val="26"/>
        </w:rPr>
      </w:pPr>
      <w:bookmarkStart w:id="97" w:name="_Toc164957128"/>
      <w:bookmarkStart w:id="98" w:name="_Toc164957349"/>
      <w:bookmarkStart w:id="99" w:name="_Toc164955395"/>
      <w:bookmarkStart w:id="100" w:name="_Toc164957270"/>
      <w:bookmarkStart w:id="101" w:name="_Toc164954909"/>
      <w:bookmarkStart w:id="102" w:name="_Toc164957621"/>
      <w:r>
        <w:rPr>
          <w:sz w:val="26"/>
          <w:szCs w:val="26"/>
        </w:rPr>
        <w:t>Mô hình lý thuyết của giải pháp gồm bốn thành phần là ứng dụng di động, dịch vụ trí tuệ nhân tạo, máy chủ nghiệp vụ và cơ sở dữ liệu. Mỗi thành phần đảm nhận một nhóm trách nhiệm riêng và trao đổi dữ liệu thông qua giao diện lập trình ứng dụng.</w:t>
      </w:r>
    </w:p>
    <w:p w14:paraId="58023182">
      <w:pPr>
        <w:spacing w:line="360" w:lineRule="auto"/>
        <w:jc w:val="both"/>
        <w:rPr>
          <w:sz w:val="26"/>
          <w:szCs w:val="26"/>
        </w:rPr>
      </w:pPr>
      <w:r>
        <w:rPr>
          <w:sz w:val="26"/>
          <w:szCs w:val="26"/>
        </w:rPr>
        <w:t>Ứng dụng di động tiếp nhận thao tác của người học, hiển thị nội dung, điều phối các màn hình và quản lý trạng thái của phiên làm việc. Giao diện không trực tiếp thực hiện truy vấn PostgreSQL hoặc xử lý mô hình nhận diện.</w:t>
      </w:r>
    </w:p>
    <w:p w14:paraId="7B9182FE">
      <w:pPr>
        <w:spacing w:line="360" w:lineRule="auto"/>
        <w:jc w:val="both"/>
        <w:rPr>
          <w:sz w:val="26"/>
          <w:szCs w:val="26"/>
        </w:rPr>
      </w:pPr>
      <w:r>
        <w:rPr>
          <w:sz w:val="26"/>
          <w:szCs w:val="26"/>
        </w:rPr>
        <w:t>Dịch vụ trí tuệ nhân tạo tiếp nhận hình ảnh, thực hiện nhận diện và trả về danh sách đối tượng. Mỗi kết quả gồm nhãn, độ tin cậy và tọa độ khung bao. Mô hình tùy chỉnh được ưu tiên khi có sẵn; YOLO-World v2 được sử dụng làm phương án dự phòng.</w:t>
      </w:r>
    </w:p>
    <w:p w14:paraId="14645268">
      <w:pPr>
        <w:spacing w:line="360" w:lineRule="auto"/>
        <w:jc w:val="both"/>
        <w:rPr>
          <w:sz w:val="26"/>
          <w:szCs w:val="26"/>
        </w:rPr>
      </w:pPr>
      <w:r>
        <w:rPr>
          <w:sz w:val="26"/>
          <w:szCs w:val="26"/>
        </w:rPr>
        <w:t>Máy chủ nghiệp vụ cung cấp dữ liệu từ vựng, tiếp nhận tiến độ và tạo bảng xếp hạng. PostgreSQL lưu trữ dữ liệu từ vựng và tiến độ tổng hợp. Thẻ ghi nhớ, lịch sử học và trạng thái ôn hiện được quản lý tạm thời trong bộ nhớ của ứng dụng.</w:t>
      </w:r>
    </w:p>
    <w:p w14:paraId="2925654B">
      <w:pPr>
        <w:spacing w:line="360" w:lineRule="auto"/>
        <w:jc w:val="both"/>
        <w:rPr>
          <w:sz w:val="26"/>
          <w:szCs w:val="26"/>
        </w:rPr>
      </w:pPr>
      <w:r>
        <w:rPr>
          <w:sz w:val="26"/>
          <w:szCs w:val="26"/>
        </w:rPr>
        <w:t>Kiến trúc hoạt động theo hướng ưu tiên kết nối. Các chức năng nhận diện từ dịch vụ trí tuệ nhân tạo, tải dữ liệu từ vựng, đồng bộ tiến độ và bảng xếp hạng cần kết nối đến thành phần tương ứng. Giới hạn này phải được trình bày đúng trong phần hiện thực và kết quả.</w:t>
      </w:r>
    </w:p>
    <w:p w14:paraId="256BAAE2">
      <w:pPr>
        <w:bidi w:val="0"/>
        <w:spacing w:line="360" w:lineRule="auto"/>
        <w:jc w:val="both"/>
        <w:rPr>
          <w:rFonts w:hint="default"/>
          <w:sz w:val="26"/>
          <w:szCs w:val="26"/>
        </w:rPr>
      </w:pPr>
    </w:p>
    <w:p w14:paraId="374E18B7">
      <w:pPr>
        <w:bidi w:val="0"/>
        <w:spacing w:line="360" w:lineRule="auto"/>
        <w:jc w:val="both"/>
        <w:rPr>
          <w:rFonts w:hint="default"/>
          <w:sz w:val="26"/>
          <w:szCs w:val="26"/>
          <w:lang w:val="vi-VN"/>
        </w:rPr>
      </w:pPr>
    </w:p>
    <w:p w14:paraId="3D18D8FD">
      <w:pPr>
        <w:pStyle w:val="2"/>
      </w:pPr>
      <w:bookmarkStart w:id="103" w:name="_Toc20222"/>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bookmarkEnd w:id="97"/>
      <w:bookmarkEnd w:id="98"/>
      <w:bookmarkEnd w:id="99"/>
      <w:bookmarkEnd w:id="100"/>
      <w:bookmarkEnd w:id="101"/>
      <w:bookmarkEnd w:id="102"/>
      <w:bookmarkEnd w:id="103"/>
    </w:p>
    <w:p w14:paraId="0AFF5D0B">
      <w:pPr>
        <w:pStyle w:val="3"/>
        <w:numPr>
          <w:ilvl w:val="1"/>
          <w:numId w:val="8"/>
        </w:numPr>
        <w:spacing w:line="360" w:lineRule="auto"/>
        <w:jc w:val="both"/>
        <w:rPr>
          <w:rFonts w:hint="default" w:ascii="Times New Roman" w:hAnsi="Times New Roman" w:cs="Times New Roman"/>
          <w:sz w:val="26"/>
          <w:szCs w:val="26"/>
        </w:rPr>
      </w:pPr>
      <w:bookmarkStart w:id="104" w:name="_Toc23718"/>
      <w:r>
        <w:rPr>
          <w:rFonts w:hint="default" w:ascii="Times New Roman" w:hAnsi="Times New Roman" w:eastAsia="SimSun" w:cs="Times New Roman"/>
          <w:b/>
          <w:bCs/>
          <w:i w:val="0"/>
          <w:iCs w:val="0"/>
          <w:caps w:val="0"/>
          <w:color w:val="000000"/>
          <w:spacing w:val="0"/>
          <w:sz w:val="26"/>
          <w:szCs w:val="26"/>
          <w:shd w:val="clear" w:fill="FFFFFF"/>
        </w:rPr>
        <w:t>Phát biểu mô hình và bài toán trong đề tài</w:t>
      </w:r>
      <w:bookmarkEnd w:id="104"/>
    </w:p>
    <w:p w14:paraId="3B5FA96A">
      <w:pPr>
        <w:pStyle w:val="4"/>
        <w:bidi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Mô tả bài toán</w:t>
      </w:r>
    </w:p>
    <w:p w14:paraId="14527FCE">
      <w:pPr>
        <w:bidi w:val="0"/>
        <w:spacing w:line="360" w:lineRule="auto"/>
        <w:jc w:val="both"/>
        <w:rPr>
          <w:rFonts w:hint="default"/>
          <w:sz w:val="26"/>
          <w:szCs w:val="26"/>
        </w:rPr>
      </w:pPr>
      <w:r>
        <w:rPr>
          <w:rFonts w:hint="default"/>
          <w:sz w:val="26"/>
          <w:szCs w:val="26"/>
        </w:rPr>
        <w:t xml:space="preserve">Bài toán được xác định là chuyển một quan sát thị giác trong môi trường thành một đơn vị học từ vựng có thể lưu trữ và ôn lại. Đầu vào của luồng nhận diện là ảnh hoặc khung hình chứa vật thể. Đầu ra là kết quả phát hiện đã được người dùng xác nhận, thông tin từ vựng tương ứng, </w:t>
      </w:r>
      <w:r>
        <w:rPr>
          <w:rFonts w:hint="default"/>
          <w:sz w:val="26"/>
          <w:szCs w:val="26"/>
          <w:lang w:val="en-US"/>
        </w:rPr>
        <w:t>t</w:t>
      </w:r>
      <w:r>
        <w:rPr>
          <w:rFonts w:hint="default"/>
          <w:sz w:val="26"/>
          <w:szCs w:val="26"/>
        </w:rPr>
        <w:t>hẻ ghi nhớ và trạng thái lịch ôn. Phản hồi của người học trong phiên ôn là đầu vào cho thuật toán SM 2 và tạo ra ngày ôn tiếp theo.</w:t>
      </w:r>
    </w:p>
    <w:p w14:paraId="7F9EA38D">
      <w:pPr>
        <w:bidi w:val="0"/>
        <w:spacing w:line="360" w:lineRule="auto"/>
        <w:jc w:val="both"/>
        <w:rPr>
          <w:rFonts w:hint="default"/>
          <w:sz w:val="26"/>
          <w:szCs w:val="26"/>
        </w:rPr>
      </w:pPr>
      <w:r>
        <w:rPr>
          <w:rFonts w:hint="default"/>
          <w:sz w:val="26"/>
          <w:szCs w:val="26"/>
        </w:rPr>
        <w:t xml:space="preserve">Hệ thống cần hỗ trợ thu nhận hình ảnh, phát hiện vật thể trong phạm vi các lớp đã tích hợp, ánh xạ kết quả sang từ tiếng Anh, phiên âm, nghĩa tiếng Việt và câu ví dụ, sau đó lưu dữ liệu thành </w:t>
      </w:r>
      <w:r>
        <w:rPr>
          <w:rFonts w:hint="default"/>
          <w:sz w:val="26"/>
          <w:szCs w:val="26"/>
          <w:lang w:val="en-US"/>
        </w:rPr>
        <w:t>t</w:t>
      </w:r>
      <w:r>
        <w:rPr>
          <w:rFonts w:hint="default"/>
          <w:sz w:val="26"/>
          <w:szCs w:val="26"/>
        </w:rPr>
        <w:t>hẻ ghi nhớ có hình ảnh. Kho thẻ cho phép người dùng xem lại và thực hiện phiên ôn theo lịch. Các chức năng thống kê, tài khoản, đồng bộ hoặc bảng xếp hạng chỉ thuộc phạm vi hiện thực nếu có trong phiên bản phần mềm cuối cùng.</w:t>
      </w:r>
    </w:p>
    <w:p w14:paraId="3195CED0">
      <w:pPr>
        <w:bidi w:val="0"/>
        <w:spacing w:line="360" w:lineRule="auto"/>
        <w:jc w:val="both"/>
        <w:rPr>
          <w:rFonts w:hint="default"/>
          <w:sz w:val="26"/>
          <w:szCs w:val="26"/>
        </w:rPr>
      </w:pPr>
      <w:r>
        <w:rPr>
          <w:rFonts w:hint="default"/>
          <w:sz w:val="26"/>
          <w:szCs w:val="26"/>
        </w:rPr>
        <w:t>Về bản chất, đây là bài toán tích hợp giữa thị giác máy tính, quản lý dữ liệu học tập và lập lịch ôn. Khó khăn không chỉ nằm ở việc mô hình trả về một nhãn, mà còn ở khả năng kiểm soát phát hiện sai, xử lý nhiều vật thể, duy trì liên kết giữa ảnh và mục từ, bảo toàn dữ liệu, cũng như bảo đảm công thức SM 2 được thực thi nhất quán.</w:t>
      </w:r>
    </w:p>
    <w:p w14:paraId="2D6B15B7">
      <w:pPr>
        <w:bidi w:val="0"/>
        <w:spacing w:line="360" w:lineRule="auto"/>
        <w:jc w:val="both"/>
        <w:rPr>
          <w:rFonts w:hint="default" w:ascii="Times New Roman" w:hAnsi="Times New Roman" w:cs="Times New Roman"/>
          <w:sz w:val="26"/>
          <w:szCs w:val="26"/>
          <w:lang w:val="en-US"/>
        </w:rPr>
      </w:pPr>
      <w:r>
        <w:rPr>
          <w:rFonts w:hint="default"/>
          <w:sz w:val="26"/>
          <w:szCs w:val="26"/>
        </w:rPr>
        <w:t>Phân tích đầu vào và đầu ra</w:t>
      </w:r>
      <w:r>
        <w:rPr>
          <w:rFonts w:hint="default"/>
          <w:sz w:val="26"/>
          <w:szCs w:val="26"/>
          <w:lang w:val="en-US"/>
        </w:rPr>
        <w:t>:</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6"/>
        <w:gridCol w:w="6773"/>
      </w:tblGrid>
      <w:tr w14:paraId="4D855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6" w:type="dxa"/>
          </w:tcPr>
          <w:p w14:paraId="548B54C2">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Thành phần</w:t>
            </w:r>
          </w:p>
        </w:tc>
        <w:tc>
          <w:tcPr>
            <w:tcW w:w="6773" w:type="dxa"/>
          </w:tcPr>
          <w:p w14:paraId="60CDE6A3">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Mô tả</w:t>
            </w:r>
          </w:p>
        </w:tc>
      </w:tr>
      <w:tr w14:paraId="73722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6" w:type="dxa"/>
            <w:vAlign w:val="center"/>
          </w:tcPr>
          <w:p w14:paraId="42C246BB">
            <w:pPr>
              <w:bidi w:val="0"/>
              <w:spacing w:line="360" w:lineRule="auto"/>
              <w:jc w:val="both"/>
              <w:rPr>
                <w:rFonts w:hint="default"/>
                <w:sz w:val="26"/>
                <w:szCs w:val="26"/>
                <w:lang w:val="en-US"/>
              </w:rPr>
            </w:pPr>
            <w:r>
              <w:rPr>
                <w:rFonts w:hint="default"/>
                <w:sz w:val="26"/>
                <w:szCs w:val="26"/>
              </w:rPr>
              <w:t>Đầu vào (Input)</w:t>
            </w:r>
          </w:p>
        </w:tc>
        <w:tc>
          <w:tcPr>
            <w:tcW w:w="6773" w:type="dxa"/>
            <w:vAlign w:val="top"/>
          </w:tcPr>
          <w:p w14:paraId="416A1EE2">
            <w:pPr>
              <w:spacing w:line="360" w:lineRule="auto"/>
              <w:rPr>
                <w:rFonts w:hint="default"/>
                <w:sz w:val="26"/>
                <w:szCs w:val="26"/>
                <w:lang w:val="en-US"/>
              </w:rPr>
            </w:pPr>
            <w:r>
              <w:rPr>
                <w:sz w:val="26"/>
                <w:szCs w:val="26"/>
              </w:rPr>
              <w:t>Hình ảnh chứa vật thể; phản hồi Chưa nhớ, Tạm nhớ hoặc Nhớ tốt</w:t>
            </w:r>
          </w:p>
        </w:tc>
      </w:tr>
      <w:tr w14:paraId="7769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6" w:type="dxa"/>
            <w:vAlign w:val="center"/>
          </w:tcPr>
          <w:p w14:paraId="34AC38AF">
            <w:pPr>
              <w:bidi w:val="0"/>
              <w:spacing w:line="360" w:lineRule="auto"/>
              <w:jc w:val="both"/>
              <w:rPr>
                <w:rFonts w:hint="default"/>
                <w:sz w:val="26"/>
                <w:szCs w:val="26"/>
                <w:lang w:val="en-US"/>
              </w:rPr>
            </w:pPr>
            <w:r>
              <w:rPr>
                <w:rFonts w:hint="default"/>
                <w:sz w:val="26"/>
                <w:szCs w:val="26"/>
              </w:rPr>
              <w:t>Xử lý trung gian</w:t>
            </w:r>
          </w:p>
        </w:tc>
        <w:tc>
          <w:tcPr>
            <w:tcW w:w="6773" w:type="dxa"/>
            <w:vAlign w:val="top"/>
          </w:tcPr>
          <w:p w14:paraId="4E774492">
            <w:pPr>
              <w:spacing w:line="360" w:lineRule="auto"/>
              <w:rPr>
                <w:rFonts w:hint="default"/>
                <w:sz w:val="26"/>
                <w:szCs w:val="26"/>
                <w:lang w:val="en-US"/>
              </w:rPr>
            </w:pPr>
            <w:r>
              <w:rPr>
                <w:rFonts w:hint="default"/>
                <w:sz w:val="26"/>
                <w:szCs w:val="26"/>
              </w:rPr>
              <w:t>Nhận diện vật thể; lọc kết quả; tra cứu từ vựng; cập nhật lịch SM-2</w:t>
            </w:r>
          </w:p>
        </w:tc>
      </w:tr>
      <w:tr w14:paraId="7A0D1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6" w:type="dxa"/>
            <w:vAlign w:val="center"/>
          </w:tcPr>
          <w:p w14:paraId="624573E5">
            <w:pPr>
              <w:bidi w:val="0"/>
              <w:spacing w:line="360" w:lineRule="auto"/>
              <w:jc w:val="both"/>
              <w:rPr>
                <w:rFonts w:hint="default"/>
                <w:sz w:val="26"/>
                <w:szCs w:val="26"/>
                <w:lang w:val="en-US"/>
              </w:rPr>
            </w:pPr>
            <w:r>
              <w:rPr>
                <w:rFonts w:hint="default"/>
                <w:sz w:val="26"/>
                <w:szCs w:val="26"/>
              </w:rPr>
              <w:t>Đầu ra (Output)</w:t>
            </w:r>
          </w:p>
        </w:tc>
        <w:tc>
          <w:tcPr>
            <w:tcW w:w="6773" w:type="dxa"/>
            <w:vAlign w:val="top"/>
          </w:tcPr>
          <w:p w14:paraId="45C3231F">
            <w:pPr>
              <w:spacing w:line="360" w:lineRule="auto"/>
              <w:rPr>
                <w:rFonts w:hint="default"/>
                <w:sz w:val="26"/>
                <w:szCs w:val="26"/>
                <w:lang w:val="en-US"/>
              </w:rPr>
            </w:pPr>
            <w:r>
              <w:rPr>
                <w:sz w:val="26"/>
                <w:szCs w:val="26"/>
              </w:rPr>
              <w:t>Nhãn, khung bao, độ tin cậy, nội dung từ vựng, thẻ ghi nhớ và lịch ôn</w:t>
            </w:r>
          </w:p>
        </w:tc>
      </w:tr>
    </w:tbl>
    <w:p w14:paraId="098CC020">
      <w:pPr>
        <w:spacing w:line="360" w:lineRule="auto"/>
        <w:jc w:val="both"/>
        <w:rPr>
          <w:rFonts w:hint="default"/>
          <w:sz w:val="26"/>
          <w:szCs w:val="26"/>
          <w:lang w:val="en-US"/>
        </w:rPr>
      </w:pPr>
      <w:r>
        <w:rPr>
          <w:sz w:val="26"/>
          <w:szCs w:val="26"/>
        </w:rPr>
        <w:t>Giải pháp được xây dựng theo hướng ưu tiên kết nối mạng. Ứng dụng di động cần kết nối với máy chủ nghiệp vụ để tải dữ liệu từ vựng, đồng bộ tiến độ và truy xuất bảng xếp hạng. Dịch vụ nhận diện vật thể được triển khai độc lập và tiếp nhận hình ảnh thông qua giao diện lập trình ứng dụng. Trong phiên bản hiện tại, dữ liệu thẻ ghi nhớ và trạng thái ôn chỉ tồn tại trong bộ nhớ của phiên làm việc, vì vậy các chức năng này không bảo đảm duy trì dữ liệu sau khi ứng dụng đóng.</w:t>
      </w:r>
    </w:p>
    <w:p w14:paraId="6520C161">
      <w:pPr>
        <w:pStyle w:val="4"/>
        <w:bidi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Yêu cầu đặt ra</w:t>
      </w:r>
    </w:p>
    <w:p w14:paraId="33EBC2BF">
      <w:pPr>
        <w:bidi w:val="0"/>
        <w:spacing w:line="360" w:lineRule="auto"/>
        <w:jc w:val="both"/>
        <w:rPr>
          <w:rFonts w:hint="default"/>
          <w:sz w:val="26"/>
          <w:szCs w:val="26"/>
        </w:rPr>
      </w:pPr>
      <w:r>
        <w:rPr>
          <w:rFonts w:hint="default"/>
          <w:sz w:val="26"/>
          <w:szCs w:val="26"/>
        </w:rPr>
        <w:t>Yêu cầu chức năng được xác định theo luồng sử dụng có thể kiểm thử. Người dùng cần mở được camera hoặc chọn ảnh theo phạm vi phiên bản, nhận kết quả phát hiện, xem dữ liệu từ vựng, xác nhận mục từ, lưu thẻ, xem danh sách thẻ đến hạn và ghi nhận kết quả ôn. Mỗi yêu cầu sẽ được gắn với ít nhất một test case trong Chương 4 hoặc Chương 5.</w:t>
      </w:r>
    </w:p>
    <w:p w14:paraId="06E79BB4">
      <w:pPr>
        <w:bidi w:val="0"/>
        <w:spacing w:line="360" w:lineRule="auto"/>
        <w:jc w:val="both"/>
        <w:rPr>
          <w:rFonts w:hint="default"/>
          <w:sz w:val="26"/>
          <w:szCs w:val="26"/>
        </w:rPr>
      </w:pPr>
      <w:r>
        <w:rPr>
          <w:rFonts w:hint="default"/>
          <w:sz w:val="26"/>
          <w:szCs w:val="26"/>
        </w:rPr>
        <w:t>Yêu cầu phi chức năng được biểu diễn bằng mã NFR để có thể truy vết sang phương pháp đo. Ở giai đoạn chưa có bản cài đặt, các giá trị latency, CPU, RAM, pin, dung lượng mô hình và điểm trải nghiệm chưa được ấn định như kết quả. Ngưỡng chấp nhận sẽ được xác lập sau phép đo thử ban đầu hoặc dựa trên yêu cầu sử dụng có giải thích.</w:t>
      </w:r>
    </w:p>
    <w:p w14:paraId="2B1D91DB">
      <w:pPr>
        <w:rPr>
          <w:rFonts w:hint="default"/>
          <w:lang w:val="en-US"/>
        </w:rPr>
      </w:pP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99"/>
        <w:gridCol w:w="4500"/>
      </w:tblGrid>
      <w:tr w14:paraId="2111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top"/>
          </w:tcPr>
          <w:p w14:paraId="2ACC151B">
            <w:pPr>
              <w:pStyle w:val="2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5" w:lineRule="atLeast"/>
              <w:ind w:left="0" w:leftChars="0" w:right="0" w:rightChars="0"/>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aps w:val="0"/>
                <w:color w:val="000000"/>
                <w:spacing w:val="0"/>
                <w:sz w:val="20"/>
                <w:szCs w:val="20"/>
              </w:rPr>
              <w:t>Mã và yêu cầu phi chức năng</w:t>
            </w:r>
          </w:p>
        </w:tc>
        <w:tc>
          <w:tcPr>
            <w:tcW w:w="4502" w:type="dxa"/>
            <w:vAlign w:val="top"/>
          </w:tcPr>
          <w:p w14:paraId="5810CC4C">
            <w:pPr>
              <w:pStyle w:val="2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5" w:lineRule="atLeast"/>
              <w:ind w:left="0" w:leftChars="0" w:right="0" w:rightChars="0"/>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aps w:val="0"/>
                <w:color w:val="000000"/>
                <w:spacing w:val="0"/>
                <w:sz w:val="20"/>
                <w:szCs w:val="20"/>
              </w:rPr>
              <w:t>Cách xác nhận</w:t>
            </w:r>
          </w:p>
        </w:tc>
      </w:tr>
      <w:tr w14:paraId="66032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center"/>
          </w:tcPr>
          <w:p w14:paraId="2B3B12D5">
            <w:pPr>
              <w:bidi w:val="0"/>
              <w:spacing w:line="360" w:lineRule="auto"/>
              <w:jc w:val="both"/>
              <w:rPr>
                <w:rFonts w:hint="default"/>
                <w:sz w:val="26"/>
                <w:szCs w:val="26"/>
                <w:lang w:val="en-US"/>
              </w:rPr>
            </w:pPr>
            <w:r>
              <w:rPr>
                <w:rFonts w:hint="default"/>
                <w:sz w:val="26"/>
                <w:szCs w:val="26"/>
              </w:rPr>
              <w:t>NFR 01. Thời gian suy luận phù hợp với tương tác camera</w:t>
            </w:r>
          </w:p>
        </w:tc>
        <w:tc>
          <w:tcPr>
            <w:tcW w:w="4502" w:type="dxa"/>
            <w:vAlign w:val="center"/>
          </w:tcPr>
          <w:p w14:paraId="1344B684">
            <w:pPr>
              <w:bidi w:val="0"/>
              <w:spacing w:line="360" w:lineRule="auto"/>
              <w:jc w:val="both"/>
              <w:rPr>
                <w:rFonts w:hint="default"/>
                <w:sz w:val="26"/>
                <w:szCs w:val="26"/>
                <w:lang w:val="en-US"/>
              </w:rPr>
            </w:pPr>
            <w:r>
              <w:rPr>
                <w:rFonts w:hint="default"/>
                <w:sz w:val="26"/>
                <w:szCs w:val="26"/>
              </w:rPr>
              <w:t>Đo trên thiết bị thật sau làm nóng, báo cáo model, runtime, đầu vào, số lần chạy, trung bình và độ lệch</w:t>
            </w:r>
          </w:p>
        </w:tc>
      </w:tr>
      <w:tr w14:paraId="0D57F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center"/>
          </w:tcPr>
          <w:p w14:paraId="1DE771EB">
            <w:pPr>
              <w:bidi w:val="0"/>
              <w:spacing w:line="360" w:lineRule="auto"/>
              <w:jc w:val="both"/>
              <w:rPr>
                <w:rFonts w:hint="default"/>
                <w:sz w:val="26"/>
                <w:szCs w:val="26"/>
                <w:lang w:val="en-US"/>
              </w:rPr>
            </w:pPr>
            <w:r>
              <w:rPr>
                <w:rFonts w:hint="default"/>
                <w:sz w:val="26"/>
                <w:szCs w:val="26"/>
              </w:rPr>
              <w:t>NFR 02. Chức năng học cốt lõi hoạt động khi mất mạng</w:t>
            </w:r>
          </w:p>
        </w:tc>
        <w:tc>
          <w:tcPr>
            <w:tcW w:w="4502" w:type="dxa"/>
            <w:vAlign w:val="center"/>
          </w:tcPr>
          <w:p w14:paraId="77C767E8">
            <w:pPr>
              <w:bidi w:val="0"/>
              <w:spacing w:line="360" w:lineRule="auto"/>
              <w:jc w:val="both"/>
              <w:rPr>
                <w:rFonts w:hint="default"/>
                <w:sz w:val="26"/>
                <w:szCs w:val="26"/>
                <w:lang w:val="en-US"/>
              </w:rPr>
            </w:pPr>
            <w:r>
              <w:rPr>
                <w:rFonts w:hint="default"/>
                <w:sz w:val="26"/>
                <w:szCs w:val="26"/>
              </w:rPr>
              <w:t>Tắt kết nối và kiểm thử camera, tra cứu cục bộ, lưu thẻ, xem thẻ đến hạn và cập nhật SM 2</w:t>
            </w:r>
          </w:p>
        </w:tc>
      </w:tr>
      <w:tr w14:paraId="0ADE0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center"/>
          </w:tcPr>
          <w:p w14:paraId="178D4A46">
            <w:pPr>
              <w:bidi w:val="0"/>
              <w:spacing w:line="360" w:lineRule="auto"/>
              <w:jc w:val="both"/>
              <w:rPr>
                <w:rFonts w:hint="default"/>
                <w:sz w:val="26"/>
                <w:szCs w:val="26"/>
                <w:lang w:val="en-US"/>
              </w:rPr>
            </w:pPr>
            <w:r>
              <w:rPr>
                <w:rFonts w:hint="default"/>
                <w:sz w:val="26"/>
                <w:szCs w:val="26"/>
              </w:rPr>
              <w:t>NFR 03. Phạm vi lớp phát hiện khớp dữ liệu từ vựng</w:t>
            </w:r>
          </w:p>
        </w:tc>
        <w:tc>
          <w:tcPr>
            <w:tcW w:w="4502" w:type="dxa"/>
            <w:vAlign w:val="center"/>
          </w:tcPr>
          <w:p w14:paraId="3560D1DA">
            <w:pPr>
              <w:bidi w:val="0"/>
              <w:spacing w:line="360" w:lineRule="auto"/>
              <w:jc w:val="both"/>
              <w:rPr>
                <w:rFonts w:hint="default"/>
                <w:sz w:val="26"/>
                <w:szCs w:val="26"/>
                <w:lang w:val="en-US"/>
              </w:rPr>
            </w:pPr>
            <w:r>
              <w:rPr>
                <w:rFonts w:hint="default"/>
                <w:sz w:val="26"/>
                <w:szCs w:val="26"/>
              </w:rPr>
              <w:t>Đối chiếu danh sách lớp của model với bảng ánh xạ và tập tình huống kiểm thử</w:t>
            </w:r>
          </w:p>
        </w:tc>
      </w:tr>
      <w:tr w14:paraId="1664C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center"/>
          </w:tcPr>
          <w:p w14:paraId="4BC93CF5">
            <w:pPr>
              <w:bidi w:val="0"/>
              <w:spacing w:line="360" w:lineRule="auto"/>
              <w:jc w:val="both"/>
              <w:rPr>
                <w:rFonts w:hint="default"/>
                <w:sz w:val="26"/>
                <w:szCs w:val="26"/>
                <w:lang w:val="en-US"/>
              </w:rPr>
            </w:pPr>
            <w:r>
              <w:rPr>
                <w:rFonts w:hint="default"/>
                <w:sz w:val="26"/>
                <w:szCs w:val="26"/>
              </w:rPr>
              <w:t>NFR 04. Dữ liệu tài khoản được bảo vệ nếu có backend</w:t>
            </w:r>
          </w:p>
        </w:tc>
        <w:tc>
          <w:tcPr>
            <w:tcW w:w="4502" w:type="dxa"/>
            <w:vAlign w:val="center"/>
          </w:tcPr>
          <w:p w14:paraId="620F5F33">
            <w:pPr>
              <w:bidi w:val="0"/>
              <w:spacing w:line="360" w:lineRule="auto"/>
              <w:jc w:val="both"/>
              <w:rPr>
                <w:rFonts w:hint="default"/>
                <w:sz w:val="26"/>
                <w:szCs w:val="26"/>
                <w:lang w:val="en-US"/>
              </w:rPr>
            </w:pPr>
            <w:r>
              <w:rPr>
                <w:rFonts w:hint="default"/>
                <w:sz w:val="26"/>
                <w:szCs w:val="26"/>
              </w:rPr>
              <w:t>Kiểm tra cơ chế băm mật khẩu, thời hạn token và quyền truy cập theo code thực tế</w:t>
            </w:r>
          </w:p>
        </w:tc>
      </w:tr>
      <w:tr w14:paraId="13D44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center"/>
          </w:tcPr>
          <w:p w14:paraId="159ECB57">
            <w:pPr>
              <w:bidi w:val="0"/>
              <w:spacing w:line="360" w:lineRule="auto"/>
              <w:jc w:val="both"/>
              <w:rPr>
                <w:rFonts w:hint="default"/>
                <w:sz w:val="26"/>
                <w:szCs w:val="26"/>
                <w:lang w:val="en-US"/>
              </w:rPr>
            </w:pPr>
            <w:r>
              <w:rPr>
                <w:rFonts w:hint="default"/>
                <w:sz w:val="26"/>
                <w:szCs w:val="26"/>
              </w:rPr>
              <w:t>NFR 05. Giao diện hỗ trợ hoàn thành tác vụ chính</w:t>
            </w:r>
          </w:p>
        </w:tc>
        <w:tc>
          <w:tcPr>
            <w:tcW w:w="4502" w:type="dxa"/>
            <w:vAlign w:val="center"/>
          </w:tcPr>
          <w:p w14:paraId="36A3D58D">
            <w:pPr>
              <w:bidi w:val="0"/>
              <w:spacing w:line="360" w:lineRule="auto"/>
              <w:jc w:val="both"/>
              <w:rPr>
                <w:rFonts w:hint="default"/>
                <w:sz w:val="26"/>
                <w:szCs w:val="26"/>
                <w:lang w:val="en-US"/>
              </w:rPr>
            </w:pPr>
            <w:r>
              <w:rPr>
                <w:rFonts w:hint="default"/>
                <w:sz w:val="26"/>
                <w:szCs w:val="26"/>
              </w:rPr>
              <w:t>Thử nghiệm theo kịch bản; chỉ dùng SUS khi có mẫu, quy trình và cách tính được mô tả</w:t>
            </w:r>
          </w:p>
        </w:tc>
      </w:tr>
      <w:tr w14:paraId="52E72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center"/>
          </w:tcPr>
          <w:p w14:paraId="6C9E5BAB">
            <w:pPr>
              <w:bidi w:val="0"/>
              <w:spacing w:line="360" w:lineRule="auto"/>
              <w:jc w:val="both"/>
              <w:rPr>
                <w:rFonts w:hint="default"/>
                <w:sz w:val="26"/>
                <w:szCs w:val="26"/>
                <w:lang w:val="en-US" w:eastAsia="zh-CN"/>
              </w:rPr>
            </w:pPr>
            <w:r>
              <w:rPr>
                <w:rFonts w:hint="default"/>
                <w:sz w:val="26"/>
                <w:szCs w:val="26"/>
              </w:rPr>
              <w:t>NFR 06. Mức sử dụng tài nguyên được báo cáo trung thực</w:t>
            </w:r>
          </w:p>
        </w:tc>
        <w:tc>
          <w:tcPr>
            <w:tcW w:w="4502" w:type="dxa"/>
            <w:vAlign w:val="center"/>
          </w:tcPr>
          <w:p w14:paraId="7712C1C9">
            <w:pPr>
              <w:bidi w:val="0"/>
              <w:spacing w:line="360" w:lineRule="auto"/>
              <w:jc w:val="both"/>
              <w:rPr>
                <w:rFonts w:hint="default"/>
                <w:sz w:val="26"/>
                <w:szCs w:val="26"/>
                <w:lang w:val="en-US" w:eastAsia="zh-CN"/>
              </w:rPr>
            </w:pPr>
            <w:r>
              <w:rPr>
                <w:rFonts w:hint="default"/>
                <w:sz w:val="26"/>
                <w:szCs w:val="26"/>
              </w:rPr>
              <w:t>Đo CPU, RAM, pin và nhiệt độ bằng công cụ xác định trong khoảng thời gian xác định</w:t>
            </w:r>
          </w:p>
        </w:tc>
      </w:tr>
      <w:tr w14:paraId="6D48A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0" w:hRule="atLeast"/>
        </w:trPr>
        <w:tc>
          <w:tcPr>
            <w:tcW w:w="4501" w:type="dxa"/>
            <w:vAlign w:val="center"/>
          </w:tcPr>
          <w:p w14:paraId="0CC2F355">
            <w:pPr>
              <w:bidi w:val="0"/>
              <w:spacing w:line="360" w:lineRule="auto"/>
              <w:jc w:val="both"/>
              <w:rPr>
                <w:rFonts w:hint="default"/>
                <w:sz w:val="26"/>
                <w:szCs w:val="26"/>
                <w:lang w:val="en-US" w:eastAsia="zh-CN"/>
              </w:rPr>
            </w:pPr>
            <w:r>
              <w:rPr>
                <w:rFonts w:hint="default"/>
                <w:sz w:val="26"/>
                <w:szCs w:val="26"/>
              </w:rPr>
              <w:t>NFR 07. Dung lượng model phù hợp với gói cài đặt</w:t>
            </w:r>
          </w:p>
        </w:tc>
        <w:tc>
          <w:tcPr>
            <w:tcW w:w="4502" w:type="dxa"/>
            <w:vAlign w:val="center"/>
          </w:tcPr>
          <w:p w14:paraId="730D9E46">
            <w:pPr>
              <w:bidi w:val="0"/>
              <w:spacing w:line="360" w:lineRule="auto"/>
              <w:jc w:val="both"/>
              <w:rPr>
                <w:rFonts w:hint="default"/>
                <w:sz w:val="26"/>
                <w:szCs w:val="26"/>
                <w:lang w:val="en-US" w:eastAsia="zh-CN"/>
              </w:rPr>
            </w:pPr>
            <w:r>
              <w:rPr>
                <w:rFonts w:hint="default"/>
                <w:sz w:val="26"/>
                <w:szCs w:val="26"/>
              </w:rPr>
              <w:t>Báo cáo kích thước tệp model và gói cài đặt thực tế, không dùng ước lượng</w:t>
            </w:r>
          </w:p>
        </w:tc>
      </w:tr>
    </w:tbl>
    <w:p w14:paraId="6C337CF0">
      <w:pPr>
        <w:numPr>
          <w:ilvl w:val="0"/>
          <w:numId w:val="0"/>
        </w:numPr>
        <w:spacing w:line="360" w:lineRule="auto"/>
        <w:ind w:leftChars="0"/>
        <w:jc w:val="both"/>
        <w:rPr>
          <w:rFonts w:hint="default" w:ascii="Times New Roman" w:hAnsi="Times New Roman" w:cs="Times New Roman"/>
          <w:sz w:val="26"/>
          <w:szCs w:val="26"/>
          <w:lang w:val="en-US"/>
        </w:rPr>
      </w:pPr>
    </w:p>
    <w:p w14:paraId="2625248F">
      <w:pPr>
        <w:pStyle w:val="3"/>
        <w:numPr>
          <w:ilvl w:val="1"/>
          <w:numId w:val="8"/>
        </w:numPr>
        <w:spacing w:line="360" w:lineRule="auto"/>
        <w:jc w:val="both"/>
        <w:rPr>
          <w:rFonts w:hint="default" w:ascii="Times New Roman" w:hAnsi="Times New Roman" w:cs="Times New Roman"/>
          <w:sz w:val="26"/>
          <w:szCs w:val="26"/>
        </w:rPr>
      </w:pPr>
      <w:bookmarkStart w:id="105" w:name="_Toc164957351"/>
      <w:bookmarkStart w:id="106" w:name="_Toc164957130"/>
      <w:bookmarkStart w:id="107" w:name="_Toc164957272"/>
      <w:bookmarkStart w:id="108" w:name="_Toc164955397"/>
      <w:bookmarkStart w:id="109" w:name="_Toc164957623"/>
      <w:bookmarkStart w:id="110" w:name="_Toc164954911"/>
      <w:bookmarkStart w:id="111" w:name="_Toc4532"/>
      <w:r>
        <w:rPr>
          <w:rFonts w:hint="default" w:ascii="Times New Roman" w:hAnsi="Times New Roman" w:cs="Times New Roman"/>
          <w:sz w:val="26"/>
          <w:szCs w:val="26"/>
        </w:rPr>
        <w:t>G</w:t>
      </w:r>
      <w:r>
        <w:rPr>
          <w:rFonts w:hint="default" w:ascii="Times New Roman" w:hAnsi="Times New Roman" w:cs="Times New Roman"/>
          <w:sz w:val="26"/>
          <w:szCs w:val="26"/>
          <w:lang w:val="vi-VN"/>
        </w:rPr>
        <w:t xml:space="preserve">iải pháp cụ thể để </w:t>
      </w:r>
      <w:bookmarkEnd w:id="105"/>
      <w:bookmarkEnd w:id="106"/>
      <w:bookmarkEnd w:id="107"/>
      <w:bookmarkEnd w:id="108"/>
      <w:bookmarkEnd w:id="109"/>
      <w:bookmarkEnd w:id="110"/>
      <w:r>
        <w:rPr>
          <w:rFonts w:hint="default" w:ascii="Times New Roman" w:hAnsi="Times New Roman" w:eastAsia="SimSun" w:cs="Times New Roman"/>
          <w:b/>
          <w:bCs/>
          <w:i w:val="0"/>
          <w:iCs w:val="0"/>
          <w:caps w:val="0"/>
          <w:color w:val="000000"/>
          <w:spacing w:val="0"/>
          <w:sz w:val="26"/>
          <w:szCs w:val="26"/>
          <w:shd w:val="clear" w:fill="FFFFFF"/>
        </w:rPr>
        <w:t>giải quyết mô hình và bài toán</w:t>
      </w:r>
      <w:bookmarkEnd w:id="111"/>
    </w:p>
    <w:p w14:paraId="76E919F5">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Ý tưởng giải pháp</w:t>
      </w:r>
    </w:p>
    <w:p w14:paraId="5E234B9B">
      <w:pPr>
        <w:spacing w:line="360" w:lineRule="auto"/>
        <w:jc w:val="both"/>
        <w:rPr>
          <w:sz w:val="26"/>
          <w:szCs w:val="26"/>
        </w:rPr>
      </w:pPr>
      <w:r>
        <w:rPr>
          <w:sz w:val="26"/>
          <w:szCs w:val="26"/>
        </w:rPr>
        <w:t>Giải pháp được tổ chức quanh một quy trình kết nối dữ liệu thị giác với dữ liệu học tập. Mô hình nhận diện tạo ra các ứng viên gồm nhãn, độ tin cậy và khung bao. Kết quả chỉ được dùng để tra cứu hoặc tạo thẻ sau khi đáp ứng ngưỡng và được người học xác nhận.</w:t>
      </w:r>
    </w:p>
    <w:p w14:paraId="744CBAD5">
      <w:pPr>
        <w:spacing w:line="360" w:lineRule="auto"/>
        <w:jc w:val="both"/>
        <w:rPr>
          <w:sz w:val="26"/>
          <w:szCs w:val="26"/>
        </w:rPr>
      </w:pPr>
      <w:r>
        <w:rPr>
          <w:sz w:val="26"/>
          <w:szCs w:val="26"/>
        </w:rPr>
        <w:t>Dịch vụ trí tuệ nhân tạo sử dụng mô hình YOLO-World v2 để hỗ trợ phát hiện vật thể theo tập từ vựng mở. Danh sách 365 nhãn tham chiếu Objects365 được cung cấp cho mô hình để xác định phạm vi nhận diện. Mô hình tùy chỉnh được ưu tiên khi tồn tại, còn YOLO-World v2 đóng vai trò dự phòng.</w:t>
      </w:r>
    </w:p>
    <w:p w14:paraId="3F7CF41A">
      <w:pPr>
        <w:spacing w:line="360" w:lineRule="auto"/>
        <w:jc w:val="both"/>
        <w:rPr>
          <w:sz w:val="26"/>
          <w:szCs w:val="26"/>
        </w:rPr>
      </w:pPr>
      <w:r>
        <w:rPr>
          <w:sz w:val="26"/>
          <w:szCs w:val="26"/>
        </w:rPr>
        <w:t>Nhãn phát hiện được gửi đến máy chủ nghiệp vụ để tra cứu dữ liệu từ vựng. Bản ghi trả về gồm từ tiếng Anh, phiên âm, từ loại, định nghĩa, nghĩa tiếng Việt và câu ví dụ. Trường hợp không tìm thấy dữ liệu phải được thông báo rõ cho người học.</w:t>
      </w:r>
    </w:p>
    <w:p w14:paraId="00BC045A">
      <w:pPr>
        <w:spacing w:line="360" w:lineRule="auto"/>
        <w:jc w:val="both"/>
        <w:rPr>
          <w:sz w:val="26"/>
          <w:szCs w:val="26"/>
        </w:rPr>
      </w:pPr>
      <w:r>
        <w:rPr>
          <w:sz w:val="26"/>
          <w:szCs w:val="26"/>
        </w:rPr>
        <w:t>Khi người học lưu từ, ứng dụng tạo một thẻ ghi nhớ và khởi tạo trạng thái ôn. Phản hồi trong phiên ôn được sử dụng để cập nhật khoảng thời gian trước lần xuất hiện tiếp theo.</w:t>
      </w:r>
    </w:p>
    <w:p w14:paraId="3276B85E">
      <w:pPr>
        <w:spacing w:line="360" w:lineRule="auto"/>
        <w:jc w:val="both"/>
        <w:rPr>
          <w:sz w:val="26"/>
          <w:szCs w:val="26"/>
        </w:rPr>
      </w:pPr>
      <w:r>
        <w:rPr>
          <w:sz w:val="26"/>
          <w:szCs w:val="26"/>
        </w:rPr>
        <w:t>Tiến độ tổng hợp gồm điểm kinh nghiệm, chuỗi ngày học liên tục và số từ đã học được gửi lên máy chủ. Máy chủ cập nhật dữ liệu và tính thứ hạng dựa trên tổng điểm kinh nghiệm.</w:t>
      </w:r>
    </w:p>
    <w:p w14:paraId="6710FF24">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Quy trình hoạt động tổng thể</w:t>
      </w:r>
    </w:p>
    <w:p w14:paraId="376D75DC">
      <w:pPr>
        <w:spacing w:line="360" w:lineRule="auto"/>
        <w:jc w:val="both"/>
        <w:rPr>
          <w:sz w:val="26"/>
          <w:szCs w:val="26"/>
        </w:rPr>
      </w:pPr>
      <w:r>
        <w:rPr>
          <w:sz w:val="26"/>
          <w:szCs w:val="26"/>
        </w:rPr>
        <w:t>Quy trình bắt đầu khi người học cung cấp hình ảnh cho chức năng nhận diện. Ứng dụng gửi ảnh đến dịch vụ trí tuệ nhân tạo. Dịch vụ kiểm tra dữ liệu, thực hiện nhận diện và trả danh sách vật thể gồm nhãn, độ tin cậy và khung bao.</w:t>
      </w:r>
    </w:p>
    <w:p w14:paraId="308B9D56">
      <w:pPr>
        <w:spacing w:line="360" w:lineRule="auto"/>
        <w:jc w:val="both"/>
        <w:rPr>
          <w:sz w:val="26"/>
          <w:szCs w:val="26"/>
        </w:rPr>
      </w:pPr>
      <w:r>
        <w:rPr>
          <w:sz w:val="26"/>
          <w:szCs w:val="26"/>
        </w:rPr>
        <w:t>Kết quả được lọc theo ngưỡng tin cậy và hiển thị để người học lựa chọn. Nhãn được dùng để tra cứu nội dung từ vựng từ máy chủ nghiệp vụ. Nếu dữ liệu tồn tại, ứng dụng hiển thị thông tin chi tiết; nếu không, hệ thống thông báo chưa có dữ liệu phù hợp.</w:t>
      </w:r>
    </w:p>
    <w:p w14:paraId="13C5E00D">
      <w:pPr>
        <w:spacing w:line="360" w:lineRule="auto"/>
        <w:jc w:val="both"/>
        <w:rPr>
          <w:sz w:val="26"/>
          <w:szCs w:val="26"/>
        </w:rPr>
      </w:pPr>
      <w:r>
        <w:rPr>
          <w:sz w:val="26"/>
          <w:szCs w:val="26"/>
        </w:rPr>
        <w:t>Từ được người học xác nhận có thể được lưu vào sổ từ. Sau mỗi hoạt động học hoặc bài tập, tiến độ được cập nhật trên giao diện và gửi lên máy chủ khi có kết nối.</w:t>
      </w:r>
    </w:p>
    <w:p w14:paraId="0F28D189">
      <w:pPr>
        <w:pStyle w:val="4"/>
        <w:bidi w:val="0"/>
        <w:spacing w:line="360" w:lineRule="auto"/>
        <w:jc w:val="both"/>
        <w:rPr>
          <w:rFonts w:hint="default" w:ascii="Times New Roman" w:hAnsi="Times New Roman" w:cs="Times New Roman"/>
          <w:sz w:val="26"/>
          <w:szCs w:val="26"/>
        </w:rPr>
      </w:pPr>
      <w:r>
        <w:rPr>
          <w:rFonts w:hint="default" w:cs="Times New Roman"/>
          <w:sz w:val="26"/>
          <w:szCs w:val="26"/>
          <w:lang w:val="en-US"/>
        </w:rPr>
        <w:t>Chu trình ghi nhớ bằng hình ảnh</w:t>
      </w:r>
    </w:p>
    <w:p w14:paraId="72C5CF58">
      <w:pPr>
        <w:spacing w:line="360" w:lineRule="auto"/>
        <w:jc w:val="both"/>
        <w:rPr>
          <w:sz w:val="26"/>
          <w:szCs w:val="26"/>
        </w:rPr>
      </w:pPr>
      <w:r>
        <w:rPr>
          <w:sz w:val="26"/>
          <w:szCs w:val="26"/>
        </w:rPr>
        <w:t>Mô hình Chu trình ghi nhớ bằng hình ảnh được đề xuất nhằm mô tả quá trình chuyển một vật thể trong môi trường thành nội dung có thể học và ôn lại. Chu trình bắt đầu khi người học quan sát hoặc cung cấp hình ảnh của vật thể. Hệ thống thực hiện phát hiện, liên kết nhãn với nội dung từ vựng và tạo thẻ ghi nhớ.</w:t>
      </w:r>
    </w:p>
    <w:p w14:paraId="0C193002">
      <w:pPr>
        <w:spacing w:line="360" w:lineRule="auto"/>
        <w:jc w:val="both"/>
        <w:rPr>
          <w:sz w:val="26"/>
          <w:szCs w:val="26"/>
        </w:rPr>
      </w:pPr>
      <w:r>
        <w:rPr>
          <w:sz w:val="26"/>
          <w:szCs w:val="26"/>
        </w:rPr>
        <w:t>Khi thẻ xuất hiện trong phiên ôn, người học thực hiện truy hồi và tự đánh giá mức độ ghi nhớ. Kết quả đánh giá được sử dụng để cập nhật lịch ôn, tạo thành một chu trình lặp lại. Mô hình kế thừa cơ sở của lý thuyết mã hóa kép và ôn tập phân bố [8], [15].</w:t>
      </w:r>
    </w:p>
    <w:p w14:paraId="52606C0B">
      <w:pPr>
        <w:spacing w:line="360" w:lineRule="auto"/>
        <w:jc w:val="both"/>
        <w:rPr>
          <w:rFonts w:hint="default"/>
          <w:sz w:val="26"/>
          <w:szCs w:val="26"/>
        </w:rPr>
      </w:pPr>
      <w:r>
        <w:rPr>
          <w:sz w:val="26"/>
          <w:szCs w:val="26"/>
        </w:rPr>
        <w:t>Sáu hoạt động trong chu trình gồm quan sát, phát hiện, liên kết từ vựng, tạo thẻ ghi nhớ, ôn tập và cập nhật trạng thái. Mỗi hoạt động tạo ra một đầu ra có thể kiểm tra, giúp đối chiếu giữa thiết kế, mã nguồn và kết quả kiểm thử.</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62"/>
        <w:gridCol w:w="2863"/>
        <w:gridCol w:w="3113"/>
      </w:tblGrid>
      <w:tr w14:paraId="1FA56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9" w:hRule="atLeast"/>
        </w:trPr>
        <w:tc>
          <w:tcPr>
            <w:tcW w:w="2862" w:type="dxa"/>
            <w:vAlign w:val="center"/>
          </w:tcPr>
          <w:p w14:paraId="3B82F992">
            <w:pPr>
              <w:bidi w:val="0"/>
              <w:spacing w:line="360" w:lineRule="auto"/>
              <w:jc w:val="center"/>
              <w:rPr>
                <w:rFonts w:hint="default"/>
                <w:sz w:val="26"/>
                <w:szCs w:val="26"/>
              </w:rPr>
            </w:pPr>
            <w:r>
              <w:rPr>
                <w:rFonts w:hint="default"/>
                <w:sz w:val="26"/>
                <w:szCs w:val="26"/>
              </w:rPr>
              <w:t>Giai đoạn</w:t>
            </w:r>
          </w:p>
        </w:tc>
        <w:tc>
          <w:tcPr>
            <w:tcW w:w="2863" w:type="dxa"/>
            <w:vAlign w:val="center"/>
          </w:tcPr>
          <w:p w14:paraId="1B9ADFDE">
            <w:pPr>
              <w:bidi w:val="0"/>
              <w:spacing w:line="360" w:lineRule="auto"/>
              <w:jc w:val="center"/>
              <w:rPr>
                <w:rFonts w:hint="default"/>
                <w:sz w:val="26"/>
                <w:szCs w:val="26"/>
              </w:rPr>
            </w:pPr>
            <w:r>
              <w:rPr>
                <w:rFonts w:hint="default"/>
                <w:sz w:val="26"/>
                <w:szCs w:val="26"/>
              </w:rPr>
              <w:t>Mô tả</w:t>
            </w:r>
          </w:p>
        </w:tc>
        <w:tc>
          <w:tcPr>
            <w:tcW w:w="3113" w:type="dxa"/>
            <w:vAlign w:val="center"/>
          </w:tcPr>
          <w:p w14:paraId="710FA2DE">
            <w:pPr>
              <w:bidi w:val="0"/>
              <w:spacing w:line="360" w:lineRule="auto"/>
              <w:jc w:val="center"/>
              <w:rPr>
                <w:rFonts w:hint="default"/>
                <w:sz w:val="26"/>
                <w:szCs w:val="26"/>
              </w:rPr>
            </w:pPr>
            <w:r>
              <w:rPr>
                <w:rFonts w:hint="default"/>
                <w:sz w:val="26"/>
                <w:szCs w:val="26"/>
              </w:rPr>
              <w:t>Thành phần kỹ thuật</w:t>
            </w:r>
          </w:p>
        </w:tc>
      </w:tr>
      <w:tr w14:paraId="2D793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8" w:hRule="atLeast"/>
        </w:trPr>
        <w:tc>
          <w:tcPr>
            <w:tcW w:w="2862" w:type="dxa"/>
            <w:vAlign w:val="center"/>
          </w:tcPr>
          <w:p w14:paraId="5200C500">
            <w:pPr>
              <w:bidi w:val="0"/>
              <w:spacing w:line="360" w:lineRule="auto"/>
              <w:rPr>
                <w:rFonts w:hint="default"/>
                <w:sz w:val="26"/>
                <w:szCs w:val="26"/>
              </w:rPr>
            </w:pPr>
            <w:r>
              <w:rPr>
                <w:rFonts w:hint="default"/>
                <w:sz w:val="26"/>
                <w:szCs w:val="26"/>
              </w:rPr>
              <w:t>1. Quét</w:t>
            </w:r>
          </w:p>
        </w:tc>
        <w:tc>
          <w:tcPr>
            <w:tcW w:w="2863" w:type="dxa"/>
            <w:vAlign w:val="center"/>
          </w:tcPr>
          <w:p w14:paraId="58C26A65">
            <w:pPr>
              <w:bidi w:val="0"/>
              <w:spacing w:line="360" w:lineRule="auto"/>
              <w:rPr>
                <w:rFonts w:hint="default"/>
                <w:sz w:val="26"/>
                <w:szCs w:val="26"/>
              </w:rPr>
            </w:pPr>
            <w:r>
              <w:rPr>
                <w:rFonts w:hint="default"/>
                <w:sz w:val="26"/>
                <w:szCs w:val="26"/>
              </w:rPr>
              <w:t>Người dùng hướng camera vào vật thể thực tế</w:t>
            </w:r>
          </w:p>
        </w:tc>
        <w:tc>
          <w:tcPr>
            <w:tcW w:w="3113" w:type="dxa"/>
            <w:vAlign w:val="center"/>
          </w:tcPr>
          <w:p w14:paraId="19537ADE">
            <w:pPr>
              <w:bidi w:val="0"/>
              <w:spacing w:line="360" w:lineRule="auto"/>
              <w:rPr>
                <w:rFonts w:hint="default"/>
                <w:sz w:val="26"/>
                <w:szCs w:val="26"/>
              </w:rPr>
            </w:pPr>
            <w:r>
              <w:rPr>
                <w:rFonts w:hint="default"/>
                <w:sz w:val="26"/>
                <w:szCs w:val="26"/>
              </w:rPr>
              <w:t>Camera module: React Native</w:t>
            </w:r>
          </w:p>
        </w:tc>
      </w:tr>
      <w:tr w14:paraId="69B2D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8" w:hRule="atLeast"/>
        </w:trPr>
        <w:tc>
          <w:tcPr>
            <w:tcW w:w="2862" w:type="dxa"/>
            <w:vAlign w:val="center"/>
          </w:tcPr>
          <w:p w14:paraId="05C59359">
            <w:pPr>
              <w:bidi w:val="0"/>
              <w:spacing w:line="360" w:lineRule="auto"/>
              <w:rPr>
                <w:rFonts w:hint="default"/>
                <w:sz w:val="26"/>
                <w:szCs w:val="26"/>
              </w:rPr>
            </w:pPr>
            <w:r>
              <w:rPr>
                <w:rFonts w:hint="default"/>
                <w:sz w:val="26"/>
                <w:szCs w:val="26"/>
              </w:rPr>
              <w:t>2. Nhận diện</w:t>
            </w:r>
          </w:p>
        </w:tc>
        <w:tc>
          <w:tcPr>
            <w:tcW w:w="2863" w:type="dxa"/>
            <w:vAlign w:val="center"/>
          </w:tcPr>
          <w:p w14:paraId="57A0E737">
            <w:pPr>
              <w:bidi w:val="0"/>
              <w:spacing w:line="360" w:lineRule="auto"/>
              <w:rPr>
                <w:rFonts w:hint="default"/>
                <w:sz w:val="26"/>
                <w:szCs w:val="26"/>
              </w:rPr>
            </w:pPr>
            <w:r>
              <w:rPr>
                <w:rFonts w:hint="default"/>
                <w:sz w:val="26"/>
                <w:szCs w:val="26"/>
              </w:rPr>
              <w:t>Mô hình AI on-device phát hiện vật thể</w:t>
            </w:r>
          </w:p>
        </w:tc>
        <w:tc>
          <w:tcPr>
            <w:tcW w:w="3113" w:type="dxa"/>
            <w:vAlign w:val="center"/>
          </w:tcPr>
          <w:p w14:paraId="695DE99A">
            <w:pPr>
              <w:bidi w:val="0"/>
              <w:spacing w:line="360" w:lineRule="auto"/>
              <w:rPr>
                <w:rFonts w:hint="default"/>
                <w:sz w:val="26"/>
                <w:szCs w:val="26"/>
              </w:rPr>
            </w:pPr>
            <w:r>
              <w:rPr>
                <w:rFonts w:hint="default"/>
                <w:sz w:val="26"/>
                <w:szCs w:val="26"/>
              </w:rPr>
              <w:t>YOLOv8 Nano và LiteRT trên thiết bị</w:t>
            </w:r>
          </w:p>
        </w:tc>
      </w:tr>
      <w:tr w14:paraId="6FFF5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8" w:hRule="atLeast"/>
        </w:trPr>
        <w:tc>
          <w:tcPr>
            <w:tcW w:w="2862" w:type="dxa"/>
            <w:vAlign w:val="center"/>
          </w:tcPr>
          <w:p w14:paraId="0AFE9BD1">
            <w:pPr>
              <w:bidi w:val="0"/>
              <w:spacing w:line="360" w:lineRule="auto"/>
              <w:rPr>
                <w:rFonts w:hint="default"/>
                <w:sz w:val="26"/>
                <w:szCs w:val="26"/>
              </w:rPr>
            </w:pPr>
            <w:r>
              <w:rPr>
                <w:rFonts w:hint="default"/>
                <w:sz w:val="26"/>
                <w:szCs w:val="26"/>
              </w:rPr>
              <w:t>3. Liên kết từ vựng</w:t>
            </w:r>
          </w:p>
        </w:tc>
        <w:tc>
          <w:tcPr>
            <w:tcW w:w="2863" w:type="dxa"/>
            <w:vAlign w:val="center"/>
          </w:tcPr>
          <w:p w14:paraId="1A90128F">
            <w:pPr>
              <w:bidi w:val="0"/>
              <w:spacing w:line="360" w:lineRule="auto"/>
              <w:rPr>
                <w:rFonts w:hint="default"/>
                <w:sz w:val="26"/>
                <w:szCs w:val="26"/>
              </w:rPr>
            </w:pPr>
            <w:r>
              <w:rPr>
                <w:rFonts w:hint="default"/>
                <w:sz w:val="26"/>
                <w:szCs w:val="26"/>
              </w:rPr>
              <w:t>Ánh xạ nhãn → dữ liệu từ vựng nhúng sẵn</w:t>
            </w:r>
          </w:p>
        </w:tc>
        <w:tc>
          <w:tcPr>
            <w:tcW w:w="3113" w:type="dxa"/>
            <w:vAlign w:val="center"/>
          </w:tcPr>
          <w:p w14:paraId="57ED5B37">
            <w:pPr>
              <w:bidi w:val="0"/>
              <w:spacing w:line="360" w:lineRule="auto"/>
              <w:rPr>
                <w:rFonts w:hint="default"/>
                <w:sz w:val="26"/>
                <w:szCs w:val="26"/>
              </w:rPr>
            </w:pPr>
            <w:r>
              <w:rPr>
                <w:rFonts w:hint="default"/>
                <w:sz w:val="26"/>
                <w:szCs w:val="26"/>
              </w:rPr>
              <w:t>Kho từ vựng cục bộ bằng SQLite</w:t>
            </w:r>
          </w:p>
        </w:tc>
      </w:tr>
      <w:tr w14:paraId="52684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8" w:hRule="atLeast"/>
        </w:trPr>
        <w:tc>
          <w:tcPr>
            <w:tcW w:w="2862" w:type="dxa"/>
            <w:vAlign w:val="center"/>
          </w:tcPr>
          <w:p w14:paraId="71A09685">
            <w:pPr>
              <w:bidi w:val="0"/>
              <w:spacing w:line="360" w:lineRule="auto"/>
              <w:rPr>
                <w:rFonts w:hint="default"/>
                <w:sz w:val="26"/>
                <w:szCs w:val="26"/>
              </w:rPr>
            </w:pPr>
            <w:r>
              <w:rPr>
                <w:rFonts w:hint="default"/>
                <w:sz w:val="26"/>
                <w:szCs w:val="26"/>
              </w:rPr>
              <w:t>4. Mã hóa</w:t>
            </w:r>
          </w:p>
        </w:tc>
        <w:tc>
          <w:tcPr>
            <w:tcW w:w="2863" w:type="dxa"/>
            <w:vAlign w:val="center"/>
          </w:tcPr>
          <w:p w14:paraId="1ABBC75E">
            <w:pPr>
              <w:bidi w:val="0"/>
              <w:spacing w:line="360" w:lineRule="auto"/>
              <w:rPr>
                <w:rFonts w:hint="default"/>
                <w:sz w:val="26"/>
                <w:szCs w:val="26"/>
              </w:rPr>
            </w:pPr>
            <w:r>
              <w:rPr>
                <w:rFonts w:hint="default"/>
                <w:sz w:val="26"/>
                <w:szCs w:val="26"/>
              </w:rPr>
              <w:t>Tạo Flashcard kết hợp ảnh thực tế + ngôn ngữ</w:t>
            </w:r>
          </w:p>
        </w:tc>
        <w:tc>
          <w:tcPr>
            <w:tcW w:w="3113" w:type="dxa"/>
            <w:vAlign w:val="center"/>
          </w:tcPr>
          <w:p w14:paraId="396060F5">
            <w:pPr>
              <w:bidi w:val="0"/>
              <w:spacing w:line="360" w:lineRule="auto"/>
              <w:rPr>
                <w:rFonts w:hint="default"/>
                <w:sz w:val="26"/>
                <w:szCs w:val="26"/>
              </w:rPr>
            </w:pPr>
            <w:r>
              <w:rPr>
                <w:rFonts w:hint="default"/>
                <w:sz w:val="26"/>
                <w:szCs w:val="26"/>
              </w:rPr>
              <w:t>Chức năng quản lý thẻ bằng SQLite</w:t>
            </w:r>
          </w:p>
        </w:tc>
      </w:tr>
      <w:tr w14:paraId="3CC80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67" w:hRule="atLeast"/>
        </w:trPr>
        <w:tc>
          <w:tcPr>
            <w:tcW w:w="2862" w:type="dxa"/>
            <w:vAlign w:val="center"/>
          </w:tcPr>
          <w:p w14:paraId="7CE07D57">
            <w:pPr>
              <w:bidi w:val="0"/>
              <w:spacing w:line="360" w:lineRule="auto"/>
              <w:rPr>
                <w:rFonts w:hint="default"/>
                <w:sz w:val="26"/>
                <w:szCs w:val="26"/>
              </w:rPr>
            </w:pPr>
            <w:r>
              <w:rPr>
                <w:rFonts w:hint="default"/>
                <w:sz w:val="26"/>
                <w:szCs w:val="26"/>
              </w:rPr>
              <w:t>5. Ôn tập</w:t>
            </w:r>
          </w:p>
        </w:tc>
        <w:tc>
          <w:tcPr>
            <w:tcW w:w="2863" w:type="dxa"/>
            <w:vAlign w:val="center"/>
          </w:tcPr>
          <w:p w14:paraId="65F8812F">
            <w:pPr>
              <w:bidi w:val="0"/>
              <w:spacing w:line="360" w:lineRule="auto"/>
              <w:rPr>
                <w:rFonts w:hint="default"/>
                <w:sz w:val="26"/>
                <w:szCs w:val="26"/>
              </w:rPr>
            </w:pPr>
            <w:r>
              <w:rPr>
                <w:rFonts w:hint="default"/>
                <w:sz w:val="26"/>
                <w:szCs w:val="26"/>
              </w:rPr>
              <w:t>SM 2 xác định thời điểm ôn; bài tập tương tác nếu đã triển khai</w:t>
            </w:r>
          </w:p>
        </w:tc>
        <w:tc>
          <w:tcPr>
            <w:tcW w:w="3113" w:type="dxa"/>
            <w:vAlign w:val="center"/>
          </w:tcPr>
          <w:p w14:paraId="46DCD0FD">
            <w:pPr>
              <w:bidi w:val="0"/>
              <w:spacing w:line="360" w:lineRule="auto"/>
              <w:rPr>
                <w:rFonts w:hint="default"/>
                <w:sz w:val="26"/>
                <w:szCs w:val="26"/>
              </w:rPr>
            </w:pPr>
            <w:r>
              <w:rPr>
                <w:rFonts w:hint="default"/>
                <w:sz w:val="26"/>
                <w:szCs w:val="26"/>
              </w:rPr>
              <w:t>SM 2 engine trên thiết bị</w:t>
            </w:r>
          </w:p>
        </w:tc>
      </w:tr>
      <w:tr w14:paraId="13185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7" w:hRule="atLeast"/>
        </w:trPr>
        <w:tc>
          <w:tcPr>
            <w:tcW w:w="2862" w:type="dxa"/>
            <w:vAlign w:val="center"/>
          </w:tcPr>
          <w:p w14:paraId="7CB17125">
            <w:pPr>
              <w:bidi w:val="0"/>
              <w:spacing w:line="360" w:lineRule="auto"/>
              <w:rPr>
                <w:rFonts w:hint="default"/>
                <w:sz w:val="26"/>
                <w:szCs w:val="26"/>
              </w:rPr>
            </w:pPr>
            <w:r>
              <w:rPr>
                <w:rFonts w:hint="default"/>
                <w:sz w:val="26"/>
                <w:szCs w:val="26"/>
              </w:rPr>
              <w:t>6. Củng cố</w:t>
            </w:r>
          </w:p>
        </w:tc>
        <w:tc>
          <w:tcPr>
            <w:tcW w:w="2863" w:type="dxa"/>
            <w:vAlign w:val="center"/>
          </w:tcPr>
          <w:p w14:paraId="506D16E5">
            <w:pPr>
              <w:bidi w:val="0"/>
              <w:spacing w:line="360" w:lineRule="auto"/>
              <w:rPr>
                <w:rFonts w:hint="default"/>
                <w:sz w:val="26"/>
                <w:szCs w:val="26"/>
              </w:rPr>
            </w:pPr>
            <w:r>
              <w:rPr>
                <w:rFonts w:hint="default"/>
                <w:sz w:val="26"/>
                <w:szCs w:val="26"/>
              </w:rPr>
              <w:t>Cập nhật trạng thái SM 2; đưa thay đổi vào hàng đợi đồng bộ nếu có</w:t>
            </w:r>
          </w:p>
        </w:tc>
        <w:tc>
          <w:tcPr>
            <w:tcW w:w="3113" w:type="dxa"/>
            <w:vAlign w:val="center"/>
          </w:tcPr>
          <w:p w14:paraId="7146B6EA">
            <w:pPr>
              <w:bidi w:val="0"/>
              <w:spacing w:line="360" w:lineRule="auto"/>
              <w:rPr>
                <w:rFonts w:hint="default"/>
                <w:sz w:val="26"/>
                <w:szCs w:val="26"/>
              </w:rPr>
            </w:pPr>
            <w:r>
              <w:rPr>
                <w:rFonts w:hint="default"/>
                <w:sz w:val="26"/>
                <w:szCs w:val="26"/>
              </w:rPr>
              <w:t>Review service cục bộ; Sync service tùy chọn</w:t>
            </w:r>
          </w:p>
        </w:tc>
      </w:tr>
    </w:tbl>
    <w:p w14:paraId="19BAD3CA">
      <w:pPr>
        <w:spacing w:line="360" w:lineRule="auto"/>
        <w:jc w:val="both"/>
        <w:rPr>
          <w:rFonts w:hint="default" w:ascii="Times New Roman" w:hAnsi="Times New Roman" w:cs="Times New Roman"/>
          <w:sz w:val="26"/>
          <w:szCs w:val="26"/>
        </w:rPr>
      </w:pPr>
    </w:p>
    <w:p w14:paraId="2198E859">
      <w:pPr>
        <w:spacing w:line="360" w:lineRule="auto"/>
        <w:jc w:val="both"/>
        <w:rPr>
          <w:rFonts w:hint="default" w:ascii="Times New Roman" w:hAnsi="Times New Roman" w:cs="Times New Roman"/>
          <w:sz w:val="26"/>
          <w:szCs w:val="26"/>
        </w:rPr>
      </w:pPr>
      <w:r>
        <w:rPr>
          <w:rFonts w:hint="default" w:ascii="Times New Roman" w:hAnsi="Times New Roman" w:eastAsia="SimSun" w:cs="Times New Roman"/>
          <w:i w:val="0"/>
          <w:iCs w:val="0"/>
          <w:caps w:val="0"/>
          <w:color w:val="000000"/>
          <w:spacing w:val="0"/>
          <w:sz w:val="26"/>
          <w:szCs w:val="26"/>
          <w:shd w:val="clear" w:fill="FFFFFF"/>
        </w:rPr>
        <w:t>Sáu hoạt động trong vòng lặp tạo ra các điểm kiểm soát có thể quan sát gồm ảnh đầu vào, kết quả phát hiện, mục từ được xác nhận, thẻ được lưu, lần ôn và trạng thái mới. Cách biểu diễn này giúp Chương 4 đối chiếu từng hoạt động với module, bảng dữ liệu và test case tương ứng.</w:t>
      </w:r>
    </w:p>
    <w:p w14:paraId="488A5E86">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Tổng hợp các thành phần giải pháp</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2250"/>
        <w:gridCol w:w="2250"/>
        <w:gridCol w:w="2250"/>
      </w:tblGrid>
      <w:tr w14:paraId="146CE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4DF71B24">
            <w:pPr>
              <w:bidi w:val="0"/>
              <w:spacing w:line="360" w:lineRule="auto"/>
              <w:jc w:val="center"/>
              <w:rPr>
                <w:rFonts w:hint="default"/>
                <w:sz w:val="26"/>
                <w:szCs w:val="26"/>
              </w:rPr>
            </w:pPr>
            <w:r>
              <w:rPr>
                <w:rFonts w:hint="default"/>
                <w:sz w:val="26"/>
                <w:szCs w:val="26"/>
              </w:rPr>
              <w:t>Thành phần</w:t>
            </w:r>
          </w:p>
        </w:tc>
        <w:tc>
          <w:tcPr>
            <w:tcW w:w="2251" w:type="dxa"/>
            <w:vAlign w:val="center"/>
          </w:tcPr>
          <w:p w14:paraId="44C8055C">
            <w:pPr>
              <w:bidi w:val="0"/>
              <w:spacing w:line="360" w:lineRule="auto"/>
              <w:jc w:val="center"/>
              <w:rPr>
                <w:rFonts w:hint="default"/>
                <w:sz w:val="26"/>
                <w:szCs w:val="26"/>
              </w:rPr>
            </w:pPr>
            <w:r>
              <w:rPr>
                <w:rFonts w:hint="default"/>
                <w:sz w:val="26"/>
                <w:szCs w:val="26"/>
              </w:rPr>
              <w:t>Giải pháp lựa chọn</w:t>
            </w:r>
          </w:p>
        </w:tc>
        <w:tc>
          <w:tcPr>
            <w:tcW w:w="2251" w:type="dxa"/>
            <w:vAlign w:val="center"/>
          </w:tcPr>
          <w:p w14:paraId="3254B62E">
            <w:pPr>
              <w:bidi w:val="0"/>
              <w:spacing w:line="360" w:lineRule="auto"/>
              <w:jc w:val="center"/>
              <w:rPr>
                <w:rFonts w:hint="default"/>
                <w:sz w:val="26"/>
                <w:szCs w:val="26"/>
              </w:rPr>
            </w:pPr>
            <w:r>
              <w:rPr>
                <w:rFonts w:hint="default"/>
                <w:sz w:val="26"/>
                <w:szCs w:val="26"/>
              </w:rPr>
              <w:t>Lý do lựa chọn</w:t>
            </w:r>
          </w:p>
        </w:tc>
        <w:tc>
          <w:tcPr>
            <w:tcW w:w="2251" w:type="dxa"/>
            <w:vAlign w:val="center"/>
          </w:tcPr>
          <w:p w14:paraId="4537A6E0">
            <w:pPr>
              <w:bidi w:val="0"/>
              <w:spacing w:line="360" w:lineRule="auto"/>
              <w:jc w:val="center"/>
              <w:rPr>
                <w:rFonts w:hint="default"/>
                <w:sz w:val="26"/>
                <w:szCs w:val="26"/>
              </w:rPr>
            </w:pPr>
            <w:r>
              <w:rPr>
                <w:rFonts w:hint="default"/>
                <w:sz w:val="26"/>
                <w:szCs w:val="26"/>
              </w:rPr>
              <w:t>Mục đích</w:t>
            </w:r>
          </w:p>
        </w:tc>
      </w:tr>
      <w:tr w14:paraId="79BD9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3F8D32C5">
            <w:pPr>
              <w:bidi w:val="0"/>
              <w:spacing w:line="360" w:lineRule="auto"/>
              <w:jc w:val="left"/>
              <w:rPr>
                <w:rFonts w:hint="default"/>
                <w:sz w:val="26"/>
                <w:szCs w:val="26"/>
              </w:rPr>
            </w:pPr>
            <w:r>
              <w:rPr>
                <w:rFonts w:hint="default"/>
                <w:sz w:val="26"/>
                <w:szCs w:val="26"/>
              </w:rPr>
              <w:t>Ứng dụng di động</w:t>
            </w:r>
          </w:p>
        </w:tc>
        <w:tc>
          <w:tcPr>
            <w:tcW w:w="2251" w:type="dxa"/>
            <w:vAlign w:val="center"/>
          </w:tcPr>
          <w:p w14:paraId="4E2B9AAE">
            <w:pPr>
              <w:bidi w:val="0"/>
              <w:spacing w:line="360" w:lineRule="auto"/>
              <w:jc w:val="left"/>
              <w:rPr>
                <w:rFonts w:hint="default"/>
                <w:sz w:val="26"/>
                <w:szCs w:val="26"/>
              </w:rPr>
            </w:pPr>
            <w:r>
              <w:rPr>
                <w:rFonts w:hint="default"/>
                <w:sz w:val="26"/>
                <w:szCs w:val="26"/>
              </w:rPr>
              <w:t>React Native + TypeScript</w:t>
            </w:r>
          </w:p>
        </w:tc>
        <w:tc>
          <w:tcPr>
            <w:tcW w:w="2251" w:type="dxa"/>
            <w:vAlign w:val="center"/>
          </w:tcPr>
          <w:p w14:paraId="009BC3A0">
            <w:pPr>
              <w:bidi w:val="0"/>
              <w:spacing w:line="360" w:lineRule="auto"/>
              <w:jc w:val="left"/>
              <w:rPr>
                <w:rFonts w:hint="default"/>
                <w:sz w:val="26"/>
                <w:szCs w:val="26"/>
              </w:rPr>
            </w:pPr>
            <w:r>
              <w:rPr>
                <w:rFonts w:hint="default"/>
                <w:sz w:val="26"/>
                <w:szCs w:val="26"/>
              </w:rPr>
              <w:t>Hỗ trợ phát triển giao diện đa nền tảng; phạm vi nền tảng phải được kiểm thử</w:t>
            </w:r>
          </w:p>
        </w:tc>
        <w:tc>
          <w:tcPr>
            <w:tcW w:w="2251" w:type="dxa"/>
            <w:vAlign w:val="center"/>
          </w:tcPr>
          <w:p w14:paraId="489A1C67">
            <w:pPr>
              <w:bidi w:val="0"/>
              <w:spacing w:line="360" w:lineRule="auto"/>
              <w:jc w:val="left"/>
              <w:rPr>
                <w:rFonts w:hint="default"/>
                <w:sz w:val="26"/>
                <w:szCs w:val="26"/>
              </w:rPr>
            </w:pPr>
            <w:r>
              <w:rPr>
                <w:rFonts w:hint="default"/>
                <w:sz w:val="26"/>
                <w:szCs w:val="26"/>
              </w:rPr>
              <w:t>Giao diện người dùng đa nền tảng</w:t>
            </w:r>
          </w:p>
        </w:tc>
      </w:tr>
      <w:tr w14:paraId="0B2BE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7DA0F21C">
            <w:pPr>
              <w:bidi w:val="0"/>
              <w:spacing w:line="360" w:lineRule="auto"/>
              <w:jc w:val="left"/>
              <w:rPr>
                <w:rFonts w:hint="default"/>
                <w:sz w:val="26"/>
                <w:szCs w:val="26"/>
              </w:rPr>
            </w:pPr>
            <w:r>
              <w:rPr>
                <w:rFonts w:hint="default"/>
                <w:sz w:val="26"/>
                <w:szCs w:val="26"/>
              </w:rPr>
              <w:t>Nhận diện vật thể</w:t>
            </w:r>
          </w:p>
        </w:tc>
        <w:tc>
          <w:tcPr>
            <w:tcW w:w="2251" w:type="dxa"/>
            <w:vAlign w:val="center"/>
          </w:tcPr>
          <w:p w14:paraId="773EF76C">
            <w:pPr>
              <w:bidi w:val="0"/>
              <w:spacing w:line="360" w:lineRule="auto"/>
              <w:jc w:val="left"/>
              <w:rPr>
                <w:rFonts w:hint="default"/>
                <w:sz w:val="26"/>
                <w:szCs w:val="26"/>
              </w:rPr>
            </w:pPr>
            <w:r>
              <w:rPr>
                <w:rFonts w:hint="default"/>
                <w:sz w:val="26"/>
                <w:szCs w:val="26"/>
              </w:rPr>
              <w:t>YOLOv8 Nano và LiteRT [13], [14]</w:t>
            </w:r>
          </w:p>
        </w:tc>
        <w:tc>
          <w:tcPr>
            <w:tcW w:w="2251" w:type="dxa"/>
            <w:vAlign w:val="center"/>
          </w:tcPr>
          <w:p w14:paraId="4FBE9D2D">
            <w:pPr>
              <w:bidi w:val="0"/>
              <w:spacing w:line="360" w:lineRule="auto"/>
              <w:jc w:val="left"/>
              <w:rPr>
                <w:rFonts w:hint="default"/>
                <w:sz w:val="26"/>
                <w:szCs w:val="26"/>
              </w:rPr>
            </w:pPr>
            <w:r>
              <w:rPr>
                <w:rFonts w:hint="default"/>
                <w:sz w:val="26"/>
                <w:szCs w:val="26"/>
              </w:rPr>
              <w:t>Biến thể nhỏ trong họ YOLOv8; hỗ trợ export sang LiteRT</w:t>
            </w:r>
          </w:p>
        </w:tc>
        <w:tc>
          <w:tcPr>
            <w:tcW w:w="2251" w:type="dxa"/>
            <w:vAlign w:val="center"/>
          </w:tcPr>
          <w:p w14:paraId="6E05FB1C">
            <w:pPr>
              <w:bidi w:val="0"/>
              <w:spacing w:line="360" w:lineRule="auto"/>
              <w:jc w:val="left"/>
              <w:rPr>
                <w:rFonts w:hint="default"/>
                <w:sz w:val="26"/>
                <w:szCs w:val="26"/>
              </w:rPr>
            </w:pPr>
            <w:r>
              <w:rPr>
                <w:rFonts w:hint="default"/>
                <w:sz w:val="26"/>
                <w:szCs w:val="26"/>
              </w:rPr>
              <w:t>Phát hiện vật thể trực tiếp trên thiết bị theo cấu hình thực tế</w:t>
            </w:r>
          </w:p>
        </w:tc>
      </w:tr>
      <w:tr w14:paraId="2A24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7A96911F">
            <w:pPr>
              <w:bidi w:val="0"/>
              <w:spacing w:line="360" w:lineRule="auto"/>
              <w:jc w:val="left"/>
              <w:rPr>
                <w:rFonts w:hint="default"/>
                <w:sz w:val="26"/>
                <w:szCs w:val="26"/>
              </w:rPr>
            </w:pPr>
            <w:r>
              <w:rPr>
                <w:rFonts w:hint="default"/>
                <w:sz w:val="26"/>
                <w:szCs w:val="26"/>
              </w:rPr>
              <w:t>Mô hình học tập</w:t>
            </w:r>
          </w:p>
        </w:tc>
        <w:tc>
          <w:tcPr>
            <w:tcW w:w="2251" w:type="dxa"/>
            <w:vAlign w:val="center"/>
          </w:tcPr>
          <w:p w14:paraId="5296570A">
            <w:pPr>
              <w:bidi w:val="0"/>
              <w:spacing w:line="360" w:lineRule="auto"/>
              <w:jc w:val="left"/>
              <w:rPr>
                <w:rFonts w:hint="default"/>
                <w:sz w:val="26"/>
                <w:szCs w:val="26"/>
              </w:rPr>
            </w:pPr>
            <w:r>
              <w:rPr>
                <w:rFonts w:hint="default"/>
                <w:sz w:val="26"/>
                <w:szCs w:val="26"/>
              </w:rPr>
              <w:t>Visual Memory Loop</w:t>
            </w:r>
          </w:p>
        </w:tc>
        <w:tc>
          <w:tcPr>
            <w:tcW w:w="2251" w:type="dxa"/>
            <w:vAlign w:val="center"/>
          </w:tcPr>
          <w:p w14:paraId="66C45BD4">
            <w:pPr>
              <w:bidi w:val="0"/>
              <w:spacing w:line="360" w:lineRule="auto"/>
              <w:jc w:val="left"/>
              <w:rPr>
                <w:rFonts w:hint="default"/>
                <w:sz w:val="26"/>
                <w:szCs w:val="26"/>
              </w:rPr>
            </w:pPr>
            <w:r>
              <w:rPr>
                <w:rFonts w:hint="default"/>
                <w:sz w:val="26"/>
                <w:szCs w:val="26"/>
              </w:rPr>
              <w:t>Kết hợp mã hóa kép và ôn tập phân bố [8], [15]</w:t>
            </w:r>
          </w:p>
        </w:tc>
        <w:tc>
          <w:tcPr>
            <w:tcW w:w="2251" w:type="dxa"/>
            <w:vAlign w:val="center"/>
          </w:tcPr>
          <w:p w14:paraId="3EDE388B">
            <w:pPr>
              <w:bidi w:val="0"/>
              <w:spacing w:line="360" w:lineRule="auto"/>
              <w:jc w:val="left"/>
              <w:rPr>
                <w:rFonts w:hint="default"/>
                <w:sz w:val="26"/>
                <w:szCs w:val="26"/>
              </w:rPr>
            </w:pPr>
            <w:r>
              <w:rPr>
                <w:rFonts w:hint="default"/>
                <w:sz w:val="26"/>
                <w:szCs w:val="26"/>
              </w:rPr>
              <w:t>Khung quy trình cần được kiểm chứng</w:t>
            </w:r>
          </w:p>
        </w:tc>
      </w:tr>
      <w:tr w14:paraId="51892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5EC37088">
            <w:pPr>
              <w:bidi w:val="0"/>
              <w:spacing w:line="360" w:lineRule="auto"/>
              <w:jc w:val="left"/>
              <w:rPr>
                <w:rFonts w:hint="default"/>
                <w:sz w:val="26"/>
                <w:szCs w:val="26"/>
              </w:rPr>
            </w:pPr>
            <w:r>
              <w:rPr>
                <w:rFonts w:hint="default"/>
                <w:sz w:val="26"/>
                <w:szCs w:val="26"/>
              </w:rPr>
              <w:t>Mã hóa kép</w:t>
            </w:r>
          </w:p>
        </w:tc>
        <w:tc>
          <w:tcPr>
            <w:tcW w:w="2251" w:type="dxa"/>
            <w:vAlign w:val="center"/>
          </w:tcPr>
          <w:p w14:paraId="26567D96">
            <w:pPr>
              <w:bidi w:val="0"/>
              <w:spacing w:line="360" w:lineRule="auto"/>
              <w:jc w:val="left"/>
              <w:rPr>
                <w:rFonts w:hint="default"/>
                <w:sz w:val="26"/>
                <w:szCs w:val="26"/>
              </w:rPr>
            </w:pPr>
            <w:r>
              <w:rPr>
                <w:rFonts w:hint="default"/>
                <w:sz w:val="26"/>
                <w:szCs w:val="26"/>
              </w:rPr>
              <w:t>Lý thuyết mã hóa kép [8]</w:t>
            </w:r>
          </w:p>
        </w:tc>
        <w:tc>
          <w:tcPr>
            <w:tcW w:w="2251" w:type="dxa"/>
            <w:vAlign w:val="center"/>
          </w:tcPr>
          <w:p w14:paraId="5DF836CA">
            <w:pPr>
              <w:bidi w:val="0"/>
              <w:spacing w:line="360" w:lineRule="auto"/>
              <w:jc w:val="left"/>
              <w:rPr>
                <w:rFonts w:hint="default"/>
                <w:sz w:val="26"/>
                <w:szCs w:val="26"/>
              </w:rPr>
            </w:pPr>
            <w:r>
              <w:rPr>
                <w:rFonts w:hint="default"/>
                <w:sz w:val="26"/>
                <w:szCs w:val="26"/>
              </w:rPr>
              <w:t>Kết hợp dấu hiệu thị giác và ngôn ngữ</w:t>
            </w:r>
          </w:p>
        </w:tc>
        <w:tc>
          <w:tcPr>
            <w:tcW w:w="2251" w:type="dxa"/>
            <w:vAlign w:val="center"/>
          </w:tcPr>
          <w:p w14:paraId="13814C90">
            <w:pPr>
              <w:bidi w:val="0"/>
              <w:spacing w:line="360" w:lineRule="auto"/>
              <w:jc w:val="left"/>
              <w:rPr>
                <w:rFonts w:hint="default"/>
                <w:sz w:val="26"/>
                <w:szCs w:val="26"/>
              </w:rPr>
            </w:pPr>
            <w:r>
              <w:rPr>
                <w:rFonts w:hint="default"/>
                <w:sz w:val="26"/>
                <w:szCs w:val="26"/>
              </w:rPr>
              <w:t xml:space="preserve">Cơ sở thiết kế </w:t>
            </w:r>
            <w:r>
              <w:rPr>
                <w:rFonts w:hint="default"/>
                <w:sz w:val="26"/>
                <w:szCs w:val="26"/>
                <w:lang w:val="en-US"/>
              </w:rPr>
              <w:t>t</w:t>
            </w:r>
            <w:r>
              <w:rPr>
                <w:rFonts w:hint="default"/>
                <w:sz w:val="26"/>
                <w:szCs w:val="26"/>
              </w:rPr>
              <w:t>hẻ ghi nhớ</w:t>
            </w:r>
          </w:p>
        </w:tc>
      </w:tr>
      <w:tr w14:paraId="19724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778E0BB5">
            <w:pPr>
              <w:bidi w:val="0"/>
              <w:spacing w:line="360" w:lineRule="auto"/>
              <w:jc w:val="left"/>
              <w:rPr>
                <w:rFonts w:hint="default"/>
                <w:sz w:val="26"/>
                <w:szCs w:val="26"/>
              </w:rPr>
            </w:pPr>
            <w:r>
              <w:rPr>
                <w:rFonts w:hint="default"/>
                <w:sz w:val="26"/>
                <w:szCs w:val="26"/>
              </w:rPr>
              <w:t>Ôn tập cá nhân hóa</w:t>
            </w:r>
          </w:p>
        </w:tc>
        <w:tc>
          <w:tcPr>
            <w:tcW w:w="2251" w:type="dxa"/>
            <w:vAlign w:val="center"/>
          </w:tcPr>
          <w:p w14:paraId="4D8138C2">
            <w:pPr>
              <w:bidi w:val="0"/>
              <w:spacing w:line="360" w:lineRule="auto"/>
              <w:jc w:val="left"/>
              <w:rPr>
                <w:rFonts w:hint="default"/>
                <w:sz w:val="26"/>
                <w:szCs w:val="26"/>
              </w:rPr>
            </w:pPr>
            <w:r>
              <w:rPr>
                <w:rFonts w:hint="default"/>
                <w:sz w:val="26"/>
                <w:szCs w:val="26"/>
              </w:rPr>
              <w:t>Thuật toán SM 2 [16]</w:t>
            </w:r>
          </w:p>
        </w:tc>
        <w:tc>
          <w:tcPr>
            <w:tcW w:w="2251" w:type="dxa"/>
            <w:vAlign w:val="center"/>
          </w:tcPr>
          <w:p w14:paraId="74D2D138">
            <w:pPr>
              <w:bidi w:val="0"/>
              <w:spacing w:line="360" w:lineRule="auto"/>
              <w:jc w:val="left"/>
              <w:rPr>
                <w:rFonts w:hint="default"/>
                <w:sz w:val="26"/>
                <w:szCs w:val="26"/>
              </w:rPr>
            </w:pPr>
            <w:r>
              <w:rPr>
                <w:rFonts w:hint="default"/>
                <w:sz w:val="26"/>
                <w:szCs w:val="26"/>
              </w:rPr>
              <w:t>Công thức minh bạch và có thể kiểm thử</w:t>
            </w:r>
          </w:p>
        </w:tc>
        <w:tc>
          <w:tcPr>
            <w:tcW w:w="2251" w:type="dxa"/>
            <w:vAlign w:val="center"/>
          </w:tcPr>
          <w:p w14:paraId="7A63590E">
            <w:pPr>
              <w:bidi w:val="0"/>
              <w:spacing w:line="360" w:lineRule="auto"/>
              <w:jc w:val="left"/>
              <w:rPr>
                <w:rFonts w:hint="default"/>
                <w:sz w:val="26"/>
                <w:szCs w:val="26"/>
              </w:rPr>
            </w:pPr>
            <w:r>
              <w:rPr>
                <w:rFonts w:hint="default"/>
                <w:sz w:val="26"/>
                <w:szCs w:val="26"/>
              </w:rPr>
              <w:t>Lập lịch riêng cho từng thẻ</w:t>
            </w:r>
          </w:p>
        </w:tc>
      </w:tr>
      <w:tr w14:paraId="192EA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421DF70E">
            <w:pPr>
              <w:bidi w:val="0"/>
              <w:spacing w:line="360" w:lineRule="auto"/>
              <w:jc w:val="left"/>
              <w:rPr>
                <w:rFonts w:hint="default"/>
                <w:sz w:val="26"/>
                <w:szCs w:val="26"/>
              </w:rPr>
            </w:pPr>
            <w:r>
              <w:rPr>
                <w:rFonts w:hint="default"/>
                <w:sz w:val="26"/>
                <w:szCs w:val="26"/>
              </w:rPr>
              <w:t>Lưu trữ cục bộ</w:t>
            </w:r>
          </w:p>
        </w:tc>
        <w:tc>
          <w:tcPr>
            <w:tcW w:w="2251" w:type="dxa"/>
            <w:vAlign w:val="center"/>
          </w:tcPr>
          <w:p w14:paraId="237048B6">
            <w:pPr>
              <w:bidi w:val="0"/>
              <w:spacing w:line="360" w:lineRule="auto"/>
              <w:jc w:val="left"/>
              <w:rPr>
                <w:rFonts w:hint="default"/>
                <w:sz w:val="26"/>
                <w:szCs w:val="26"/>
              </w:rPr>
            </w:pPr>
            <w:r>
              <w:rPr>
                <w:rFonts w:hint="default"/>
                <w:sz w:val="26"/>
                <w:szCs w:val="26"/>
              </w:rPr>
              <w:t>SQLite (expo-sqlite)</w:t>
            </w:r>
          </w:p>
        </w:tc>
        <w:tc>
          <w:tcPr>
            <w:tcW w:w="2251" w:type="dxa"/>
            <w:vAlign w:val="center"/>
          </w:tcPr>
          <w:p w14:paraId="4E8F5EF6">
            <w:pPr>
              <w:bidi w:val="0"/>
              <w:spacing w:line="360" w:lineRule="auto"/>
              <w:jc w:val="left"/>
              <w:rPr>
                <w:rFonts w:hint="default"/>
                <w:sz w:val="26"/>
                <w:szCs w:val="26"/>
              </w:rPr>
            </w:pPr>
            <w:r>
              <w:rPr>
                <w:rFonts w:hint="default"/>
                <w:sz w:val="26"/>
                <w:szCs w:val="26"/>
              </w:rPr>
              <w:t>Phù hợp lưu dữ liệu cục bộ; chỉ xác nhận khi được dùng trong code</w:t>
            </w:r>
          </w:p>
        </w:tc>
        <w:tc>
          <w:tcPr>
            <w:tcW w:w="2251" w:type="dxa"/>
            <w:vAlign w:val="center"/>
          </w:tcPr>
          <w:p w14:paraId="44D77C90">
            <w:pPr>
              <w:bidi w:val="0"/>
              <w:spacing w:line="360" w:lineRule="auto"/>
              <w:jc w:val="left"/>
              <w:rPr>
                <w:rFonts w:hint="default"/>
                <w:sz w:val="26"/>
                <w:szCs w:val="26"/>
              </w:rPr>
            </w:pPr>
            <w:r>
              <w:rPr>
                <w:rFonts w:hint="default"/>
                <w:sz w:val="26"/>
                <w:szCs w:val="26"/>
              </w:rPr>
              <w:t>Lưu thẻ, trạng thái SM 2 và dữ liệu từ vựng cục bộ</w:t>
            </w:r>
          </w:p>
        </w:tc>
      </w:tr>
      <w:tr w14:paraId="5CA7A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5465C7F6">
            <w:pPr>
              <w:bidi w:val="0"/>
              <w:spacing w:line="360" w:lineRule="auto"/>
              <w:jc w:val="left"/>
              <w:rPr>
                <w:rFonts w:hint="default"/>
                <w:sz w:val="26"/>
                <w:szCs w:val="26"/>
              </w:rPr>
            </w:pPr>
            <w:r>
              <w:rPr>
                <w:rFonts w:hint="default"/>
                <w:sz w:val="26"/>
                <w:szCs w:val="26"/>
              </w:rPr>
              <w:t>Backend nghiệp vụ</w:t>
            </w:r>
          </w:p>
        </w:tc>
        <w:tc>
          <w:tcPr>
            <w:tcW w:w="2251" w:type="dxa"/>
            <w:vAlign w:val="center"/>
          </w:tcPr>
          <w:p w14:paraId="6EDA1824">
            <w:pPr>
              <w:bidi w:val="0"/>
              <w:spacing w:line="360" w:lineRule="auto"/>
              <w:jc w:val="left"/>
              <w:rPr>
                <w:rFonts w:hint="default"/>
                <w:sz w:val="26"/>
                <w:szCs w:val="26"/>
              </w:rPr>
            </w:pPr>
            <w:r>
              <w:rPr>
                <w:rFonts w:hint="default"/>
                <w:sz w:val="26"/>
                <w:szCs w:val="26"/>
              </w:rPr>
              <w:t>Spring Boot (Java 21)</w:t>
            </w:r>
          </w:p>
        </w:tc>
        <w:tc>
          <w:tcPr>
            <w:tcW w:w="2251" w:type="dxa"/>
            <w:vAlign w:val="center"/>
          </w:tcPr>
          <w:p w14:paraId="4C036CED">
            <w:pPr>
              <w:bidi w:val="0"/>
              <w:spacing w:line="360" w:lineRule="auto"/>
              <w:jc w:val="left"/>
              <w:rPr>
                <w:rFonts w:hint="default"/>
                <w:sz w:val="26"/>
                <w:szCs w:val="26"/>
              </w:rPr>
            </w:pPr>
            <w:r>
              <w:rPr>
                <w:rFonts w:hint="default"/>
                <w:sz w:val="26"/>
                <w:szCs w:val="26"/>
              </w:rPr>
              <w:t>Phương án backend; chuyển sang hướng phát triển nếu chưa triển khai</w:t>
            </w:r>
          </w:p>
        </w:tc>
        <w:tc>
          <w:tcPr>
            <w:tcW w:w="2251" w:type="dxa"/>
            <w:vAlign w:val="center"/>
          </w:tcPr>
          <w:p w14:paraId="3358F0BF">
            <w:pPr>
              <w:bidi w:val="0"/>
              <w:spacing w:line="360" w:lineRule="auto"/>
              <w:jc w:val="left"/>
              <w:rPr>
                <w:rFonts w:hint="default"/>
                <w:sz w:val="26"/>
                <w:szCs w:val="26"/>
              </w:rPr>
            </w:pPr>
            <w:r>
              <w:rPr>
                <w:rFonts w:hint="default"/>
                <w:sz w:val="26"/>
                <w:szCs w:val="26"/>
              </w:rPr>
              <w:t>Auth, sync dữ liệu, BXH, gamification</w:t>
            </w:r>
          </w:p>
        </w:tc>
      </w:tr>
      <w:tr w14:paraId="4E56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7F93D17F">
            <w:pPr>
              <w:bidi w:val="0"/>
              <w:spacing w:line="360" w:lineRule="auto"/>
              <w:jc w:val="left"/>
              <w:rPr>
                <w:rFonts w:hint="default"/>
                <w:sz w:val="26"/>
                <w:szCs w:val="26"/>
              </w:rPr>
            </w:pPr>
            <w:r>
              <w:rPr>
                <w:rFonts w:hint="default"/>
                <w:sz w:val="26"/>
                <w:szCs w:val="26"/>
              </w:rPr>
              <w:t>Cơ sở dữ liệu</w:t>
            </w:r>
          </w:p>
        </w:tc>
        <w:tc>
          <w:tcPr>
            <w:tcW w:w="2251" w:type="dxa"/>
            <w:vAlign w:val="center"/>
          </w:tcPr>
          <w:p w14:paraId="3A5A8D08">
            <w:pPr>
              <w:bidi w:val="0"/>
              <w:spacing w:line="360" w:lineRule="auto"/>
              <w:jc w:val="left"/>
              <w:rPr>
                <w:rFonts w:hint="default"/>
                <w:sz w:val="26"/>
                <w:szCs w:val="26"/>
              </w:rPr>
            </w:pPr>
            <w:r>
              <w:rPr>
                <w:rFonts w:hint="default"/>
                <w:sz w:val="26"/>
                <w:szCs w:val="26"/>
              </w:rPr>
              <w:t>PostgreSQL (Supabase)</w:t>
            </w:r>
          </w:p>
        </w:tc>
        <w:tc>
          <w:tcPr>
            <w:tcW w:w="2251" w:type="dxa"/>
            <w:vAlign w:val="center"/>
          </w:tcPr>
          <w:p w14:paraId="09DDC64D">
            <w:pPr>
              <w:bidi w:val="0"/>
              <w:spacing w:line="360" w:lineRule="auto"/>
              <w:jc w:val="left"/>
              <w:rPr>
                <w:rFonts w:hint="default"/>
                <w:sz w:val="26"/>
                <w:szCs w:val="26"/>
              </w:rPr>
            </w:pPr>
            <w:r>
              <w:rPr>
                <w:rFonts w:hint="default"/>
                <w:sz w:val="26"/>
                <w:szCs w:val="26"/>
              </w:rPr>
              <w:t>Phương án cơ sở dữ liệu từ xa; không mô tả như kết quả khi chưa có schema</w:t>
            </w:r>
          </w:p>
        </w:tc>
        <w:tc>
          <w:tcPr>
            <w:tcW w:w="2251" w:type="dxa"/>
            <w:vAlign w:val="center"/>
          </w:tcPr>
          <w:p w14:paraId="55B666DC">
            <w:pPr>
              <w:bidi w:val="0"/>
              <w:spacing w:line="360" w:lineRule="auto"/>
              <w:jc w:val="left"/>
              <w:rPr>
                <w:rFonts w:hint="default"/>
                <w:sz w:val="26"/>
                <w:szCs w:val="26"/>
              </w:rPr>
            </w:pPr>
            <w:r>
              <w:rPr>
                <w:rFonts w:hint="default"/>
                <w:sz w:val="26"/>
                <w:szCs w:val="26"/>
              </w:rPr>
              <w:t>Lưu trữ đồng bộ đa thiết bị</w:t>
            </w:r>
          </w:p>
        </w:tc>
      </w:tr>
      <w:tr w14:paraId="27AEE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6128048D">
            <w:pPr>
              <w:bidi w:val="0"/>
              <w:spacing w:line="360" w:lineRule="auto"/>
              <w:jc w:val="left"/>
              <w:rPr>
                <w:rFonts w:hint="default"/>
                <w:sz w:val="26"/>
                <w:szCs w:val="26"/>
              </w:rPr>
            </w:pPr>
            <w:r>
              <w:rPr>
                <w:rFonts w:hint="default"/>
                <w:sz w:val="26"/>
                <w:szCs w:val="26"/>
              </w:rPr>
              <w:t>Xác thực</w:t>
            </w:r>
          </w:p>
        </w:tc>
        <w:tc>
          <w:tcPr>
            <w:tcW w:w="2251" w:type="dxa"/>
            <w:vAlign w:val="center"/>
          </w:tcPr>
          <w:p w14:paraId="3156D067">
            <w:pPr>
              <w:bidi w:val="0"/>
              <w:spacing w:line="360" w:lineRule="auto"/>
              <w:jc w:val="left"/>
              <w:rPr>
                <w:rFonts w:hint="default"/>
                <w:sz w:val="26"/>
                <w:szCs w:val="26"/>
              </w:rPr>
            </w:pPr>
            <w:r>
              <w:rPr>
                <w:rFonts w:hint="default"/>
                <w:sz w:val="26"/>
                <w:szCs w:val="26"/>
              </w:rPr>
              <w:t>JWT + BCrypt</w:t>
            </w:r>
          </w:p>
        </w:tc>
        <w:tc>
          <w:tcPr>
            <w:tcW w:w="2251" w:type="dxa"/>
            <w:vAlign w:val="center"/>
          </w:tcPr>
          <w:p w14:paraId="6FE914C3">
            <w:pPr>
              <w:bidi w:val="0"/>
              <w:spacing w:line="360" w:lineRule="auto"/>
              <w:jc w:val="left"/>
              <w:rPr>
                <w:rFonts w:hint="default"/>
                <w:sz w:val="26"/>
                <w:szCs w:val="26"/>
              </w:rPr>
            </w:pPr>
            <w:r>
              <w:rPr>
                <w:rFonts w:hint="default"/>
                <w:sz w:val="26"/>
                <w:szCs w:val="26"/>
              </w:rPr>
              <w:t>Chỉ áp dụng nếu phiên bản thực tế có xác thực và kiểm thử bảo mật</w:t>
            </w:r>
          </w:p>
        </w:tc>
        <w:tc>
          <w:tcPr>
            <w:tcW w:w="2251" w:type="dxa"/>
            <w:vAlign w:val="center"/>
          </w:tcPr>
          <w:p w14:paraId="53D2800D">
            <w:pPr>
              <w:bidi w:val="0"/>
              <w:spacing w:line="360" w:lineRule="auto"/>
              <w:jc w:val="left"/>
              <w:rPr>
                <w:rFonts w:hint="default"/>
                <w:sz w:val="26"/>
                <w:szCs w:val="26"/>
              </w:rPr>
            </w:pPr>
            <w:r>
              <w:rPr>
                <w:rFonts w:hint="default"/>
                <w:sz w:val="26"/>
                <w:szCs w:val="26"/>
              </w:rPr>
              <w:t>Bảo vệ dữ liệu người dùng</w:t>
            </w:r>
          </w:p>
        </w:tc>
      </w:tr>
    </w:tbl>
    <w:p w14:paraId="5882F5C1">
      <w:pPr>
        <w:spacing w:line="360" w:lineRule="auto"/>
        <w:jc w:val="both"/>
        <w:rPr>
          <w:rFonts w:hint="default" w:ascii="Times New Roman" w:hAnsi="Times New Roman" w:cs="Times New Roman"/>
          <w:sz w:val="26"/>
          <w:szCs w:val="26"/>
        </w:rPr>
      </w:pPr>
    </w:p>
    <w:p w14:paraId="12425FAE">
      <w:pPr>
        <w:pStyle w:val="3"/>
        <w:bidi w:val="0"/>
        <w:spacing w:line="360" w:lineRule="auto"/>
        <w:jc w:val="both"/>
        <w:rPr>
          <w:sz w:val="26"/>
          <w:szCs w:val="26"/>
        </w:rPr>
      </w:pPr>
      <w:bookmarkStart w:id="112" w:name="_Toc11428"/>
      <w:r>
        <w:rPr>
          <w:rFonts w:hint="default" w:ascii="Times New Roman" w:hAnsi="Times New Roman" w:cs="Times New Roman"/>
          <w:sz w:val="26"/>
          <w:szCs w:val="26"/>
          <w:lang w:val="en-US"/>
        </w:rPr>
        <w:t>Phương pháp nhận diện vật thể thời gian thực</w:t>
      </w:r>
      <w:bookmarkEnd w:id="112"/>
    </w:p>
    <w:p w14:paraId="63C855D2">
      <w:pPr>
        <w:spacing w:line="360" w:lineRule="auto"/>
        <w:jc w:val="both"/>
        <w:rPr>
          <w:sz w:val="26"/>
          <w:szCs w:val="26"/>
        </w:rPr>
      </w:pPr>
      <w:r>
        <w:rPr>
          <w:sz w:val="26"/>
          <w:szCs w:val="26"/>
        </w:rPr>
        <w:t>YOLO là nhóm mô hình phát hiện vật thể một giai đoạn, trong đó ảnh được xử lý để dự đoán đồng thời vị trí và lớp của đối tượng [13]. Khả năng xử lý thống nhất giúp YOLO phù hợp với các ứng dụng cần phản hồi nhanh.</w:t>
      </w:r>
    </w:p>
    <w:p w14:paraId="1B92B67F">
      <w:pPr>
        <w:spacing w:line="360" w:lineRule="auto"/>
        <w:jc w:val="both"/>
        <w:rPr>
          <w:sz w:val="26"/>
          <w:szCs w:val="26"/>
        </w:rPr>
      </w:pPr>
      <w:r>
        <w:rPr>
          <w:sz w:val="26"/>
          <w:szCs w:val="26"/>
        </w:rPr>
        <w:t>YOLO-World mở rộng YOLO bằng việc kết hợp đặc trưng thị giác với đặc trưng ngôn ngữ [14]. Mô hình hoạt động theo cơ chế cung cấp tập từ vựng trước khi phát hiện. Tập từ vựng của Vocam gồm 365 nhãn tham chiếu Objects365 [25].</w:t>
      </w:r>
    </w:p>
    <w:p w14:paraId="1924F662">
      <w:pPr>
        <w:spacing w:line="360" w:lineRule="auto"/>
        <w:jc w:val="both"/>
        <w:rPr>
          <w:rFonts w:hint="default" w:ascii="Times New Roman" w:hAnsi="Times New Roman" w:cs="Times New Roman"/>
          <w:i w:val="0"/>
          <w:iCs w:val="0"/>
          <w:caps w:val="0"/>
          <w:color w:val="000000"/>
          <w:spacing w:val="0"/>
          <w:sz w:val="26"/>
          <w:szCs w:val="26"/>
          <w:shd w:val="clear" w:fill="FFFFFF"/>
        </w:rPr>
      </w:pPr>
      <w:r>
        <w:rPr>
          <w:sz w:val="26"/>
          <w:szCs w:val="26"/>
        </w:rPr>
        <w:t>Hệ thống sử dụng hai lựa chọn mô hình. Mô hình tùy chỉnh được ưu tiên khi có sẵn và tương thích. YOLO-World v2 được sử dụng làm mô hình dự phòng. Hai mô hình phải được đánh giá bằng cùng tập ảnh và điều kiện chạy trước khi kết luận về độ chính xác hoặc thời gian phản hồi.</w:t>
      </w:r>
    </w:p>
    <w:p w14:paraId="1D80EAD9">
      <w:pPr>
        <w:pStyle w:val="4"/>
        <w:bidi w:val="0"/>
        <w:spacing w:line="360" w:lineRule="auto"/>
        <w:jc w:val="both"/>
        <w:rPr>
          <w:rFonts w:hint="default" w:ascii="Times New Roman" w:hAnsi="Times New Roman" w:cs="Times New Roman"/>
          <w:sz w:val="26"/>
          <w:szCs w:val="26"/>
        </w:rPr>
      </w:pPr>
      <w:r>
        <w:rPr>
          <w:rFonts w:hint="default" w:ascii="Times New Roman" w:hAnsi="Times New Roman" w:eastAsia="SimSun" w:cs="Times New Roman"/>
          <w:b/>
          <w:bCs/>
          <w:i w:val="0"/>
          <w:iCs w:val="0"/>
          <w:caps w:val="0"/>
          <w:color w:val="000000"/>
          <w:spacing w:val="0"/>
          <w:sz w:val="26"/>
          <w:szCs w:val="26"/>
          <w:shd w:val="clear" w:fill="FFFFFF"/>
        </w:rPr>
        <w:t>Ánh xạ kết quả nhận diện sang thông tin từ vựng</w:t>
      </w:r>
    </w:p>
    <w:p w14:paraId="3B8DF3D5">
      <w:pPr>
        <w:spacing w:line="360" w:lineRule="auto"/>
        <w:jc w:val="both"/>
        <w:rPr>
          <w:sz w:val="26"/>
          <w:szCs w:val="26"/>
        </w:rPr>
      </w:pPr>
      <w:r>
        <w:rPr>
          <w:sz w:val="26"/>
          <w:szCs w:val="26"/>
        </w:rPr>
        <w:t>Mỗi kết quả nhận diện gồm nhãn, độ tin cậy và tọa độ khung bao. Nhãn được chuẩn hóa trước khi gửi đến máy chủ nghiệp vụ để tra cứu. Dữ liệu trả về gồm từ tiếng Anh, phiên âm, từ loại, định nghĩa, nghĩa tiếng Việt và câu ví dụ.</w:t>
      </w:r>
    </w:p>
    <w:p w14:paraId="4354A8B6">
      <w:pPr>
        <w:spacing w:line="360" w:lineRule="auto"/>
        <w:jc w:val="both"/>
        <w:rPr>
          <w:sz w:val="26"/>
          <w:szCs w:val="26"/>
        </w:rPr>
      </w:pPr>
      <w:r>
        <w:rPr>
          <w:sz w:val="26"/>
          <w:szCs w:val="26"/>
        </w:rPr>
        <w:t>Nếu một nhãn có nhiều nghĩa, hệ thống cần chọn nghĩa phù hợp với vật thể hoặc cho phép người học xác nhận. Nếu nhãn chưa có dữ liệu, ứng dụng không tự tạo nghĩa mà hiển thị thông báo để tránh đưa nội dung không được kiểm soát vào thẻ ghi nhớ.</w:t>
      </w:r>
    </w:p>
    <w:p w14:paraId="553F36BD">
      <w:pPr>
        <w:pStyle w:val="4"/>
        <w:bidi w:val="0"/>
        <w:spacing w:line="360" w:lineRule="auto"/>
        <w:jc w:val="both"/>
        <w:rPr>
          <w:rFonts w:hint="default" w:ascii="Times New Roman" w:hAnsi="Times New Roman" w:cs="Times New Roman"/>
          <w:sz w:val="26"/>
          <w:szCs w:val="26"/>
        </w:rPr>
      </w:pPr>
      <w:r>
        <w:rPr>
          <w:rFonts w:hint="default" w:cs="Times New Roman"/>
          <w:sz w:val="26"/>
          <w:szCs w:val="26"/>
          <w:lang w:val="en-US"/>
        </w:rPr>
        <w:t>Quy trình</w:t>
      </w:r>
      <w:r>
        <w:rPr>
          <w:rFonts w:hint="default" w:ascii="Times New Roman" w:hAnsi="Times New Roman" w:cs="Times New Roman"/>
          <w:sz w:val="26"/>
          <w:szCs w:val="26"/>
          <w:lang w:val="en-US"/>
        </w:rPr>
        <w:t xml:space="preserve"> xử lý </w:t>
      </w:r>
      <w:r>
        <w:rPr>
          <w:rFonts w:hint="default" w:cs="Times New Roman"/>
          <w:sz w:val="26"/>
          <w:szCs w:val="26"/>
          <w:lang w:val="en-US"/>
        </w:rPr>
        <w:t xml:space="preserve">hình </w:t>
      </w:r>
      <w:r>
        <w:rPr>
          <w:rFonts w:hint="default" w:ascii="Times New Roman" w:hAnsi="Times New Roman" w:cs="Times New Roman"/>
          <w:sz w:val="26"/>
          <w:szCs w:val="26"/>
          <w:lang w:val="en-US"/>
        </w:rPr>
        <w:t>ảnh</w:t>
      </w:r>
    </w:p>
    <w:p w14:paraId="4F703469">
      <w:pPr>
        <w:spacing w:line="360" w:lineRule="auto"/>
        <w:jc w:val="both"/>
        <w:rPr>
          <w:sz w:val="26"/>
          <w:szCs w:val="26"/>
        </w:rPr>
      </w:pPr>
      <w:r>
        <w:rPr>
          <w:sz w:val="26"/>
          <w:szCs w:val="26"/>
        </w:rPr>
        <w:t>Quy trình xử lý hình ảnh gồm tiếp nhận ảnh, kiểm tra định dạng, nạp mô hình, thiết lập danh sách nhãn, thực hiện nhận diện, lọc theo ngưỡng tin cậy, xử lý các khung bao trùng lặp và trả kết quả. Mỗi kết quả gồm nhãn vật thể, độ tin cậy và tọa độ khung bao.</w:t>
      </w:r>
    </w:p>
    <w:p w14:paraId="22E00480">
      <w:pPr>
        <w:spacing w:line="360" w:lineRule="auto"/>
        <w:jc w:val="both"/>
        <w:rPr>
          <w:sz w:val="26"/>
          <w:szCs w:val="26"/>
        </w:rPr>
      </w:pPr>
      <w:r>
        <w:rPr>
          <w:sz w:val="26"/>
          <w:szCs w:val="26"/>
        </w:rPr>
        <w:t>Các tham số như kích thước ảnh, ngưỡng tin cậy, ngưỡng giao nhau trên hợp nhất và thiết bị xử lý phải được lấy từ mã nguồn thực tế. Những giá trị chưa được đo không được trình bày như kết quả.</w:t>
      </w:r>
    </w:p>
    <w:p w14:paraId="1298CDD5">
      <w:pPr>
        <w:spacing w:line="360" w:lineRule="auto"/>
        <w:jc w:val="both"/>
        <w:rPr>
          <w:rFonts w:hint="default"/>
          <w:sz w:val="26"/>
          <w:szCs w:val="26"/>
        </w:rPr>
      </w:pPr>
    </w:p>
    <w:p w14:paraId="44857AFF">
      <w:pPr>
        <w:pStyle w:val="3"/>
        <w:bidi w:val="0"/>
        <w:spacing w:line="360" w:lineRule="auto"/>
        <w:jc w:val="both"/>
        <w:rPr>
          <w:rFonts w:hint="default" w:ascii="Times New Roman" w:hAnsi="Times New Roman" w:cs="Times New Roman"/>
          <w:sz w:val="26"/>
          <w:szCs w:val="26"/>
        </w:rPr>
      </w:pPr>
      <w:bookmarkStart w:id="113" w:name="_Toc28919"/>
      <w:r>
        <w:rPr>
          <w:rFonts w:hint="default" w:ascii="Times New Roman" w:hAnsi="Times New Roman" w:cs="Times New Roman"/>
          <w:sz w:val="26"/>
          <w:szCs w:val="26"/>
          <w:lang w:val="en-US"/>
        </w:rPr>
        <w:t>Phương pháp ôn tập ngắt quãng (SM-2)</w:t>
      </w:r>
      <w:bookmarkEnd w:id="113"/>
    </w:p>
    <w:p w14:paraId="7F239085">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Nguyên lý</w:t>
      </w:r>
    </w:p>
    <w:p w14:paraId="20D15DDF">
      <w:pPr>
        <w:bidi w:val="0"/>
        <w:spacing w:line="360" w:lineRule="auto"/>
        <w:jc w:val="both"/>
        <w:rPr>
          <w:rFonts w:hint="default"/>
          <w:sz w:val="26"/>
          <w:szCs w:val="26"/>
        </w:rPr>
      </w:pPr>
      <w:r>
        <w:rPr>
          <w:rFonts w:hint="default"/>
          <w:sz w:val="26"/>
          <w:szCs w:val="26"/>
        </w:rPr>
        <w:t>Ôn tập ngắt quãng phân bố các lần truy hồi theo thời gian thay vì tập trung trong một phiên. Phân tích tổng hợp 48 thí nghiệm với 3.411 người học cho thấy học có khoảng cách nhìn chung đem lại lợi ích cho việc học ngôn ngữ thứ hai, đồng thời mức tác động thay đổi theo độ dài khoảng cách, thời gian lưu giữ và dạng bài kiểm tra [15]. Kết quả này hỗ trợ việc lựa chọn cơ chế lập lịch, nhưng không thay thế đánh giá trên người dùng của sản phẩm.</w:t>
      </w:r>
    </w:p>
    <w:p w14:paraId="55BA0672">
      <w:pPr>
        <w:spacing w:line="360" w:lineRule="auto"/>
        <w:jc w:val="both"/>
        <w:rPr>
          <w:sz w:val="26"/>
          <w:szCs w:val="26"/>
        </w:rPr>
      </w:pPr>
      <w:r>
        <w:rPr>
          <w:sz w:val="26"/>
          <w:szCs w:val="26"/>
        </w:rPr>
        <w:t>SM-2 nguyên bản sử dụng mức đánh giá từ 0 đến 5 để cập nhật hệ số dễ nhớ và khoảng thời gian ôn [16]. Để đơn giản hóa thao tác trên thiết bị di động, Vocam điều chỉnh phản hồi thành ba mức gồm Chưa nhớ, Tạm nhớ và Nhớ tốt. Vì vậy, cách cài đặt trong ứng dụng là một phiên bản điều chỉnh dựa trên SM-2, không phải việc áp dụng nguyên vẹn toàn bộ công thức gốc.</w:t>
      </w:r>
    </w:p>
    <w:p w14:paraId="1D7E61BF">
      <w:pPr>
        <w:spacing w:line="360" w:lineRule="auto"/>
        <w:jc w:val="both"/>
        <w:rPr>
          <w:sz w:val="26"/>
          <w:szCs w:val="26"/>
        </w:rPr>
      </w:pPr>
      <w:r>
        <w:rPr>
          <w:rFonts w:hint="eastAsia"/>
          <w:sz w:val="26"/>
          <w:szCs w:val="26"/>
        </w:rPr>
        <w:t xml:space="preserve">Mỗi thẻ ghi nhớ duy trì bốn giá trị gồm hệ số dễ nhớ, số lần ôn thành công, khoảng thời gian ôn và thời điểm ôn tiếp theo. Hệ số dễ nhớ được khởi tạo bằng 2,5 và không được nhỏ hơn 1,3. Khi người học chọn Chưa nhớ, số lần ôn thành công được đưa về 0, khoảng ôn được đặt thành một ngày và hệ số dễ nhớ giảm 0,2. Khi người học chọn Tạm nhớ, số lần ôn thành công tăng thêm một và khoảng ôn hiện tại được nhân với 1,5. Khi người học chọn Nhớ tốt, số lần ôn thành công tăng thêm một, hệ </w:t>
      </w:r>
      <w:r>
        <w:rPr>
          <w:rFonts w:hint="default"/>
          <w:sz w:val="26"/>
          <w:szCs w:val="26"/>
          <w:lang w:val="en-US"/>
        </w:rPr>
        <w:t>số</w:t>
      </w:r>
      <w:r>
        <w:rPr>
          <w:rFonts w:hint="eastAsia"/>
          <w:sz w:val="26"/>
          <w:szCs w:val="26"/>
        </w:rPr>
        <w:t xml:space="preserve"> dễ nhớ tăng 0,15; khoảng ôn lần đầu là một ngày, lần tiếp theo là sáu ngày và những lần sau được tính từ khoảng ôn trước nhân với hệ số dễ nhớ.</w:t>
      </w:r>
    </w:p>
    <w:p w14:paraId="0CE76284">
      <w:pPr>
        <w:spacing w:line="360" w:lineRule="auto"/>
        <w:jc w:val="both"/>
        <w:rPr>
          <w:rFonts w:ascii="SimSun" w:hAnsi="SimSun" w:eastAsia="SimSun" w:cs="SimSun"/>
          <w:sz w:val="24"/>
          <w:szCs w:val="24"/>
        </w:rPr>
      </w:pPr>
      <w:r>
        <w:rPr>
          <w:rFonts w:hint="eastAsia"/>
          <w:sz w:val="26"/>
          <w:szCs w:val="26"/>
        </w:rPr>
        <w:t>Sau khi khoảng ôn được xác định, ứng dụng tính thời điểm ôn tiếp theo bằng cách cộng số ngày tương ứng vào thời điểm đánh giá. Trạng thái mới được lưu trong bộ nhớ của phiên làm việc. Do ứng dụng chưa có cơ chế lưu lâu dài cho thẻ ghi nhớ, l</w:t>
      </w:r>
      <w:r>
        <w:rPr>
          <w:rFonts w:hint="default"/>
          <w:sz w:val="26"/>
          <w:szCs w:val="26"/>
          <w:lang w:val="en-US"/>
        </w:rPr>
        <w:t>ị</w:t>
      </w:r>
      <w:r>
        <w:rPr>
          <w:rFonts w:hint="eastAsia"/>
          <w:sz w:val="26"/>
          <w:szCs w:val="26"/>
        </w:rPr>
        <w:t>ch ôn sẽ bị mất khi phiên ứng dụng kết thúc. Đây là giới hạn cần được nêu trong phần kết quả và hướng phát triển.</w:t>
      </w:r>
    </w:p>
    <w:p w14:paraId="56976CF1">
      <w:pPr>
        <w:bidi w:val="0"/>
        <w:spacing w:line="360" w:lineRule="auto"/>
        <w:jc w:val="both"/>
        <w:rPr>
          <w:rFonts w:hint="default"/>
          <w:sz w:val="26"/>
          <w:szCs w:val="26"/>
        </w:rPr>
      </w:pPr>
      <w:r>
        <w:rPr>
          <w:rFonts w:hint="default"/>
          <w:sz w:val="26"/>
          <w:szCs w:val="26"/>
        </w:rPr>
        <w:t>Nghiên cứu lựa chọn SM 2 vì phù hợp với phạm vi của một phiên bản đầu và không cần huấn luyện mô hình từ dữ liệu người dùng. Không nên mô tả Duolingo hiện sử dụng SM 2; nghiên cứu của Duolingo trình bày mô hình Half Life Regression cho ôn tập cá nhân hóa, còn Anki hiện hỗ trợ cả bộ lập lịch kế thừa SM 2 và FSRS [23], [24].</w:t>
      </w:r>
    </w:p>
    <w:p w14:paraId="04E06B7D">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Công thức thuật toán SM-2</w:t>
      </w:r>
    </w:p>
    <w:p w14:paraId="392097C5">
      <w:pPr>
        <w:bidi w:val="0"/>
        <w:spacing w:line="360" w:lineRule="auto"/>
        <w:jc w:val="both"/>
        <w:rPr>
          <w:rFonts w:hint="default"/>
          <w:sz w:val="26"/>
          <w:szCs w:val="26"/>
        </w:rPr>
      </w:pPr>
      <w:r>
        <w:rPr>
          <w:rFonts w:hint="default"/>
          <w:sz w:val="26"/>
          <w:szCs w:val="26"/>
        </w:rPr>
        <w:t>Mỗi thẻ duy trì hệ số dễ nhớ EF, số lần trả lời đúng liên tiếp n, khoảng ôn I và ngày ôn tiếp theo. EF được khởi tạo bằng 2,5. Sau mỗi lần đánh giá, EF được cập nhật theo công thức gốc và không được nhỏ hơn 1,3 [16].</w:t>
      </w:r>
    </w:p>
    <w:p w14:paraId="6446911C">
      <w:pPr>
        <w:bidi w:val="0"/>
        <w:spacing w:line="360" w:lineRule="auto"/>
        <w:jc w:val="both"/>
        <w:rPr>
          <w:rFonts w:hint="default"/>
          <w:sz w:val="26"/>
          <w:szCs w:val="26"/>
        </w:rPr>
      </w:pPr>
      <w:r>
        <w:rPr>
          <w:rFonts w:hint="default"/>
          <w:sz w:val="26"/>
          <w:szCs w:val="26"/>
        </w:rPr>
        <w:t>Khi q từ 3 trở lên, khoảng ôn lần đầu là 1 ngày, lần thứ hai là 6 ngày và các lần sau được tính từ khoảng trước nhân với EF. Khoảng có phần thập phân được làm tròn lên số nguyên gần nhất. Khi q nhỏ hơn 3, chuỗi lặp được khởi động lại từ đầu trong khi EF được duy trì theo quy tắc của thuật toán.</w:t>
      </w:r>
    </w:p>
    <w:p w14:paraId="342BBB42">
      <w:pPr>
        <w:bidi w:val="0"/>
        <w:spacing w:line="360" w:lineRule="auto"/>
        <w:jc w:val="both"/>
        <w:rPr>
          <w:rFonts w:hint="default" w:ascii="Times New Roman" w:hAnsi="Times New Roman" w:cs="Times New Roman"/>
          <w:sz w:val="26"/>
          <w:szCs w:val="26"/>
        </w:rPr>
      </w:pPr>
      <w:r>
        <w:rPr>
          <w:rStyle w:val="27"/>
          <w:rFonts w:hint="default" w:ascii="Times New Roman" w:hAnsi="Times New Roman" w:cs="Times New Roman"/>
          <w:sz w:val="26"/>
          <w:szCs w:val="26"/>
        </w:rPr>
        <w:t>Công thức cập nhật Easiness Factor:</w:t>
      </w:r>
    </w:p>
    <w:p w14:paraId="3BAA197C">
      <w:pPr>
        <w:spacing w:line="360" w:lineRule="auto"/>
        <w:jc w:val="both"/>
        <w:rPr>
          <w:rFonts w:hint="default" w:hAnsi="Times New Roman" w:eastAsia="SimSun" w:cs="Times New Roman"/>
          <w:b w:val="0"/>
          <w:i w:val="0"/>
          <w:sz w:val="26"/>
          <w:szCs w:val="26"/>
        </w:rPr>
      </w:pPr>
      <m:oMathPara>
        <m:oMath>
          <m:r>
            <m:rPr>
              <m:nor/>
              <m:sty m:val="p"/>
            </m:rPr>
            <w:rPr>
              <w:rFonts w:hint="default" w:ascii="Times New Roman" w:hAnsi="Times New Roman" w:eastAsia="SimSun" w:cs="Times New Roman"/>
              <w:b w:val="0"/>
              <w:i w:val="0"/>
              <w:sz w:val="26"/>
              <w:szCs w:val="26"/>
            </w:rPr>
            <m:t>EF</m:t>
          </m:r>
          <m:r>
            <m:rPr>
              <m:nor/>
              <m:sty m:val="p"/>
            </m:rPr>
            <w:rPr>
              <w:rFonts w:hint="default" w:ascii="Times New Roman" w:hAnsi="Times New Roman" w:eastAsia="SimSun" w:cs="Times New Roman"/>
              <w:b w:val="0"/>
              <w:i w:val="0"/>
              <w:sz w:val="26"/>
              <w:szCs w:val="26"/>
              <w:lang w:val="en-US"/>
            </w:rPr>
            <m:t>'</m:t>
          </m:r>
          <m:r>
            <m:rPr>
              <m:nor/>
              <m:sty m:val="p"/>
            </m:rPr>
            <w:rPr>
              <w:rFonts w:hint="default" w:ascii="Times New Roman" w:hAnsi="Times New Roman" w:eastAsia="SimSun" w:cs="Times New Roman"/>
              <w:b w:val="0"/>
              <w:i w:val="0"/>
              <w:sz w:val="26"/>
              <w:szCs w:val="26"/>
            </w:rPr>
            <m:t>=EF+(0.1−(5−q)×(0.08+(5−q)×0.02))</m:t>
          </m:r>
        </m:oMath>
      </m:oMathPara>
    </w:p>
    <w:p w14:paraId="3A68035B">
      <w:pPr>
        <w:bidi w:val="0"/>
        <w:spacing w:line="360" w:lineRule="auto"/>
        <w:jc w:val="both"/>
        <w:rPr>
          <w:rFonts w:hint="default"/>
          <w:sz w:val="26"/>
          <w:szCs w:val="26"/>
        </w:rPr>
      </w:pPr>
      <w:r>
        <w:rPr>
          <w:rFonts w:hint="default"/>
          <w:sz w:val="26"/>
          <w:szCs w:val="26"/>
        </w:rPr>
        <w:t>Tổ chức cài đặt. Trong phiên bản triển khai, logic SM 2 nên được đóng gói thành một hàm thuần nhận trạng thái hiện tại và giá trị q, sau đó trả về trạng thái mới. Cách tổ chức này cho phép viết kiểm thử đơn vị cho các trường hợp biên như q bằng 0, q bằng 3, EF chạm ngưỡng 1,3 và khoảng ôn có phần thập phân.</w:t>
      </w:r>
    </w:p>
    <w:p w14:paraId="6E823F36">
      <w:pPr>
        <w:bidi w:val="0"/>
        <w:spacing w:line="360" w:lineRule="auto"/>
        <w:jc w:val="both"/>
        <w:rPr>
          <w:rFonts w:hint="default"/>
          <w:sz w:val="26"/>
          <w:szCs w:val="26"/>
        </w:rPr>
      </w:pPr>
      <w:r>
        <w:rPr>
          <w:rFonts w:hint="default"/>
          <w:sz w:val="26"/>
          <w:szCs w:val="26"/>
        </w:rPr>
        <w:t>Bản ghi thẻ cần lưu ít nhất easinessFactor, repetitions, interval và nextReviewDate. Tên trường và kiểu dữ liệu phải khớp schema thực tế. Nếu ứng dụng chưa sử dụng SQLite hoặc chưa có đồng bộ PostgreSQL, các công nghệ này không được mô tả như thành phần đã hiện thực.</w:t>
      </w:r>
    </w:p>
    <w:p w14:paraId="0054B4C6">
      <w:pPr>
        <w:bidi w:val="0"/>
        <w:spacing w:line="360" w:lineRule="auto"/>
        <w:jc w:val="both"/>
        <w:rPr>
          <w:rFonts w:hint="default" w:hAnsi="Times New Roman" w:eastAsia="SimSun" w:cs="Times New Roman"/>
          <w:b w:val="0"/>
          <w:i w:val="0"/>
          <w:sz w:val="26"/>
          <w:szCs w:val="26"/>
        </w:rPr>
      </w:pPr>
      <w:r>
        <w:rPr>
          <w:rFonts w:hint="default"/>
          <w:sz w:val="26"/>
          <w:szCs w:val="26"/>
        </w:rPr>
        <w:t>Quá trình tính lịch được ưu tiên thực hiện trên thiết bị. Dữ liệu có thể được đồng bộ sau nếu hệ thống có máy chủ, nhưng lịch ôn không nên phụ thuộc vào phản hồi tức thời từ mạng.</w:t>
      </w:r>
    </w:p>
    <w:p w14:paraId="79EFB2F3">
      <w:pPr>
        <w:pStyle w:val="3"/>
        <w:bidi w:val="0"/>
        <w:spacing w:line="360" w:lineRule="auto"/>
        <w:jc w:val="both"/>
        <w:rPr>
          <w:rFonts w:hint="default" w:ascii="Times New Roman" w:hAnsi="Times New Roman" w:cs="Times New Roman"/>
          <w:sz w:val="26"/>
          <w:szCs w:val="26"/>
        </w:rPr>
      </w:pPr>
      <w:bookmarkStart w:id="114" w:name="_Toc23114"/>
      <w:r>
        <w:rPr>
          <w:rFonts w:hint="default" w:ascii="Times New Roman" w:hAnsi="Times New Roman" w:cs="Times New Roman"/>
          <w:sz w:val="26"/>
          <w:szCs w:val="26"/>
          <w:lang w:val="en-US"/>
        </w:rPr>
        <w:t>Kết luận chương</w:t>
      </w:r>
      <w:bookmarkEnd w:id="114"/>
    </w:p>
    <w:p w14:paraId="57E704B7">
      <w:pPr>
        <w:spacing w:line="360" w:lineRule="auto"/>
        <w:jc w:val="both"/>
        <w:rPr>
          <w:sz w:val="26"/>
          <w:szCs w:val="26"/>
        </w:rPr>
        <w:sectPr>
          <w:pgSz w:w="11906" w:h="16838"/>
          <w:pgMar w:top="1701" w:right="1138" w:bottom="1701" w:left="1985" w:header="709" w:footer="709" w:gutter="0"/>
          <w:cols w:space="708" w:num="1"/>
          <w:docGrid w:linePitch="360" w:charSpace="0"/>
        </w:sectPr>
      </w:pPr>
      <w:bookmarkStart w:id="115" w:name="_Toc164957131"/>
      <w:bookmarkStart w:id="116" w:name="_Toc164957624"/>
      <w:bookmarkStart w:id="117" w:name="_Toc164954912"/>
      <w:bookmarkStart w:id="118" w:name="_Toc164957273"/>
      <w:bookmarkStart w:id="119" w:name="_Toc164955398"/>
      <w:bookmarkStart w:id="120" w:name="_Toc164957352"/>
      <w:r>
        <w:rPr>
          <w:sz w:val="26"/>
          <w:szCs w:val="26"/>
        </w:rPr>
        <w:t>Chương 3 đã chuyển bài toán thành quy trình có đầu vào, đầu ra và các điểm kiểm soát rõ ràng. Giải pháp sử dụng YOLO-World v2 và danh sách 365 nhãn Objects365 để mở rộng phạm vi nhận diện, đồng thời liên kết kết quả với dữ liệu từ vựng, thẻ ghi nhớ và thuật toán SM-2 điều chỉnh. Chương 4 trình bày môi trường triển khai, chức năng và kiến trúc theo đúng phiên bản sản phẩm đã xây dựn</w:t>
      </w:r>
    </w:p>
    <w:p w14:paraId="08E2A89B">
      <w:pPr>
        <w:spacing w:line="360" w:lineRule="auto"/>
        <w:jc w:val="both"/>
        <w:rPr>
          <w:rFonts w:hint="default"/>
          <w:sz w:val="26"/>
          <w:szCs w:val="26"/>
        </w:rPr>
      </w:pPr>
    </w:p>
    <w:p w14:paraId="1A788CAC">
      <w:pPr>
        <w:pStyle w:val="2"/>
        <w:bidi w:val="0"/>
      </w:pPr>
      <w:bookmarkStart w:id="121" w:name="_Toc23136"/>
      <w:r>
        <w:t>HIỆN THỰC GIẢI PHÁP</w:t>
      </w:r>
      <w:bookmarkEnd w:id="115"/>
      <w:bookmarkEnd w:id="116"/>
      <w:bookmarkEnd w:id="117"/>
      <w:bookmarkEnd w:id="118"/>
      <w:bookmarkEnd w:id="119"/>
      <w:bookmarkEnd w:id="120"/>
      <w:bookmarkEnd w:id="121"/>
    </w:p>
    <w:p w14:paraId="18B4BD68">
      <w:pPr>
        <w:bidi w:val="0"/>
        <w:spacing w:line="360" w:lineRule="auto"/>
        <w:jc w:val="both"/>
        <w:rPr>
          <w:rFonts w:hint="default"/>
          <w:sz w:val="26"/>
          <w:szCs w:val="26"/>
        </w:rPr>
      </w:pPr>
      <w:r>
        <w:rPr>
          <w:rFonts w:hint="default"/>
          <w:sz w:val="26"/>
          <w:szCs w:val="26"/>
        </w:rPr>
        <w:t>Chương này chuyển giải pháp ở Chương 3 thành thiết kế triển khai và kế hoạch kiểm chứng. Nội dung phân biệt rõ kiến trúc đề xuất với kết quả đã đo. Các giá trị về độ trễ, độ chính xác, bộ nhớ, tỷ lệ lỗi và trải nghiệm người dùng chỉ được ghi nhận sau khi có bản cài đặt, thiết bị thử nghiệm và dữ liệu chạy thực tế.Kiến trúc tổng thể hệ thống</w:t>
      </w:r>
    </w:p>
    <w:p w14:paraId="2E91355A">
      <w:pPr>
        <w:pStyle w:val="3"/>
        <w:bidi w:val="0"/>
        <w:rPr>
          <w:rFonts w:hint="default"/>
        </w:rPr>
      </w:pPr>
      <w:bookmarkStart w:id="122" w:name="_Toc18719"/>
      <w:r>
        <w:rPr>
          <w:rFonts w:hint="default"/>
        </w:rPr>
        <w:t>Môi trường triển khai thực nghiệm</w:t>
      </w:r>
      <w:bookmarkEnd w:id="122"/>
    </w:p>
    <w:p w14:paraId="11D84697">
      <w:pPr>
        <w:bidi w:val="0"/>
        <w:spacing w:line="360" w:lineRule="auto"/>
        <w:jc w:val="both"/>
        <w:rPr>
          <w:sz w:val="26"/>
          <w:szCs w:val="26"/>
        </w:rPr>
      </w:pPr>
      <w:r>
        <w:rPr>
          <w:sz w:val="26"/>
          <w:szCs w:val="26"/>
        </w:rPr>
        <w:t>Môi trường triển khai được xác định nhằm bảo đảm kết quả thử nghiệm có thể kiểm tra và tái lập. Các thông tin được trình bày theo bốn nhóm gồm phần cứng và hệ điều hành, phần mềm và thư viện, cấu hình mô hình, dữ liệu cùng quy trình thực nghiệm. Mọi thông số trong phần này phải được lấy từ môi trường triển khai thực tế, tệp cấu hình, mã nguồn hoặc nhật ký chạy. Những giá trị chưa được xác nhận không được ước lượng hoặc thay thế bằng cấu hình đề xuất.</w:t>
      </w:r>
    </w:p>
    <w:p w14:paraId="24C54AA2">
      <w:pPr>
        <w:pStyle w:val="4"/>
        <w:bidi w:val="0"/>
        <w:rPr>
          <w:rFonts w:hint="default"/>
        </w:rPr>
      </w:pPr>
      <w:r>
        <w:t>Môi trường phần cứng và hệ điều hành</w:t>
      </w:r>
    </w:p>
    <w:p w14:paraId="33B363FC">
      <w:pPr>
        <w:bidi w:val="0"/>
        <w:spacing w:line="360" w:lineRule="auto"/>
        <w:jc w:val="both"/>
        <w:rPr>
          <w:sz w:val="26"/>
          <w:szCs w:val="26"/>
        </w:rPr>
      </w:pPr>
      <w:r>
        <w:rPr>
          <w:sz w:val="26"/>
          <w:szCs w:val="26"/>
        </w:rPr>
        <w:t>Quá trình phát triển và xuất mô hình được thực hiện trên máy tính sử dụng hệ điều hành [tên hệ điều hành và phiên bản], bộ xử lý [tên CPU], dung lượng bộ nhớ [số GB RAM] và dung lượng lưu trữ khả dụng [số GB]. Nếu quá trình chuyển đổi mô hình sử dụng GPU, phần này cần bổ sung tên GPU, dung lượng bộ nhớ đồ họa, phiên bản trình điều khiển và môi trường tăng tốc tương ứng.</w:t>
      </w:r>
    </w:p>
    <w:p w14:paraId="715400A1">
      <w:pPr>
        <w:bidi w:val="0"/>
        <w:spacing w:line="360" w:lineRule="auto"/>
        <w:jc w:val="both"/>
        <w:rPr>
          <w:sz w:val="26"/>
          <w:szCs w:val="26"/>
        </w:rPr>
      </w:pPr>
      <w:r>
        <w:rPr>
          <w:sz w:val="26"/>
          <w:szCs w:val="26"/>
        </w:rPr>
        <w:t>Thiết bị di động được sử dụng để triển khai thử nghiệm là [tên thiết bị], chạy hệ điều hành [Android hoặc iOS và phiên bản], sử dụng bộ xử lý [tên SoC], dung lượng bộ nhớ [số GB RAM] và dung lượng lưu trữ còn trống [số GB]. Các thông tin này phải được lấy trực tiếp từ thiết bị thử nghiệm.</w:t>
      </w:r>
    </w:p>
    <w:p w14:paraId="2BE9E8C5">
      <w:pPr>
        <w:bidi w:val="0"/>
        <w:spacing w:line="360" w:lineRule="auto"/>
        <w:jc w:val="both"/>
        <w:rPr>
          <w:rFonts w:hint="default"/>
          <w:sz w:val="26"/>
          <w:szCs w:val="26"/>
        </w:rPr>
      </w:pPr>
      <w:r>
        <w:rPr>
          <w:sz w:val="26"/>
          <w:szCs w:val="26"/>
        </w:rPr>
        <w:t>Trạng thái thiết bị cần được kiểm soát trong toàn bộ quá trình đo. Các lượt chạy phải được thực hiện trong điều kiện tương đương về mức pin, chế độ tiết kiệm năng lượng, nhiệt độ thiết bị và số lượng ứng dụng chạy nền. Nếu nghiên cứu sử dụng nhiều thiết bị, mỗi thiết bị phải được ghi thành một cấu hình độc lập để kết quả không bị tổng hợp giữa các nền tảng phần cứng khác nhau.</w:t>
      </w:r>
    </w:p>
    <w:p w14:paraId="0396B8FC">
      <w:pPr>
        <w:bidi w:val="0"/>
        <w:spacing w:line="360" w:lineRule="auto"/>
        <w:jc w:val="both"/>
        <w:rPr>
          <w:rFonts w:hint="default" w:ascii="Times New Roman" w:hAnsi="Times New Roman" w:eastAsia="SimSun" w:cs="Times New Roman"/>
          <w:b/>
          <w:bCs/>
          <w:i w:val="0"/>
          <w:iCs w:val="0"/>
          <w:caps w:val="0"/>
          <w:color w:val="000000"/>
          <w:spacing w:val="0"/>
          <w:sz w:val="26"/>
          <w:szCs w:val="26"/>
          <w:shd w:val="clear" w:fill="FFFFFF"/>
        </w:rPr>
      </w:pPr>
      <w:r>
        <w:rPr>
          <w:rFonts w:hint="default" w:ascii="Times New Roman" w:hAnsi="Times New Roman" w:eastAsia="SimSun" w:cs="Times New Roman"/>
          <w:b/>
          <w:bCs/>
          <w:i w:val="0"/>
          <w:iCs w:val="0"/>
          <w:caps w:val="0"/>
          <w:color w:val="000000"/>
          <w:spacing w:val="0"/>
          <w:sz w:val="26"/>
          <w:szCs w:val="26"/>
          <w:shd w:val="clear" w:fill="FFFFFF"/>
        </w:rPr>
        <w:t>Bảng 4.1</w:t>
      </w:r>
      <w:r>
        <w:rPr>
          <w:rFonts w:hint="default" w:eastAsia="SimSun" w:cs="Times New Roman"/>
          <w:b/>
          <w:bCs/>
          <w:i w:val="0"/>
          <w:iCs w:val="0"/>
          <w:caps w:val="0"/>
          <w:color w:val="000000"/>
          <w:spacing w:val="0"/>
          <w:sz w:val="26"/>
          <w:szCs w:val="26"/>
          <w:shd w:val="clear" w:fill="FFFFFF"/>
          <w:lang w:val="en-US"/>
        </w:rPr>
        <w:t xml:space="preserve"> t</w:t>
      </w:r>
      <w:r>
        <w:rPr>
          <w:b/>
          <w:bCs/>
          <w:sz w:val="26"/>
          <w:szCs w:val="26"/>
        </w:rPr>
        <w:t>rình bày cấu hình phần cứng và hệ điều hành của môi trường thực nghiệm.</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37A04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DE8738B">
            <w:pPr>
              <w:bidi w:val="0"/>
              <w:spacing w:line="360" w:lineRule="auto"/>
              <w:jc w:val="center"/>
              <w:rPr>
                <w:rFonts w:hint="default"/>
                <w:sz w:val="26"/>
                <w:szCs w:val="26"/>
                <w:lang w:val="en-US"/>
              </w:rPr>
            </w:pPr>
            <w:r>
              <w:rPr>
                <w:sz w:val="26"/>
                <w:szCs w:val="26"/>
                <w:lang w:val="en-US" w:eastAsia="zh-CN"/>
              </w:rPr>
              <w:t>Thành phần</w:t>
            </w:r>
          </w:p>
        </w:tc>
        <w:tc>
          <w:tcPr>
            <w:tcW w:w="3000" w:type="dxa"/>
            <w:vAlign w:val="center"/>
          </w:tcPr>
          <w:p w14:paraId="4C89082B">
            <w:pPr>
              <w:bidi w:val="0"/>
              <w:spacing w:line="360" w:lineRule="auto"/>
              <w:jc w:val="center"/>
              <w:rPr>
                <w:rFonts w:hint="default"/>
                <w:sz w:val="26"/>
                <w:szCs w:val="26"/>
                <w:lang w:val="en-US"/>
              </w:rPr>
            </w:pPr>
            <w:r>
              <w:rPr>
                <w:sz w:val="26"/>
                <w:szCs w:val="26"/>
                <w:lang w:val="en-US" w:eastAsia="zh-CN"/>
              </w:rPr>
              <w:t>Máy phát triển</w:t>
            </w:r>
          </w:p>
        </w:tc>
        <w:tc>
          <w:tcPr>
            <w:tcW w:w="3000" w:type="dxa"/>
            <w:vAlign w:val="center"/>
          </w:tcPr>
          <w:p w14:paraId="7BEA8033">
            <w:pPr>
              <w:bidi w:val="0"/>
              <w:spacing w:line="360" w:lineRule="auto"/>
              <w:jc w:val="center"/>
              <w:rPr>
                <w:rFonts w:hint="default"/>
                <w:sz w:val="26"/>
                <w:szCs w:val="26"/>
                <w:lang w:val="en-US"/>
              </w:rPr>
            </w:pPr>
            <w:r>
              <w:rPr>
                <w:sz w:val="26"/>
                <w:szCs w:val="26"/>
                <w:lang w:val="en-US" w:eastAsia="zh-CN"/>
              </w:rPr>
              <w:t>Thiết bị thử nghiệm</w:t>
            </w:r>
          </w:p>
        </w:tc>
      </w:tr>
      <w:tr w14:paraId="3351E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88D6294">
            <w:pPr>
              <w:bidi w:val="0"/>
              <w:spacing w:line="360" w:lineRule="auto"/>
              <w:jc w:val="left"/>
              <w:rPr>
                <w:rFonts w:hint="default"/>
                <w:sz w:val="26"/>
                <w:szCs w:val="26"/>
              </w:rPr>
            </w:pPr>
            <w:r>
              <w:rPr>
                <w:sz w:val="26"/>
                <w:szCs w:val="26"/>
                <w:lang w:val="en-US" w:eastAsia="zh-CN"/>
              </w:rPr>
              <w:t>Tên thiết bị</w:t>
            </w:r>
          </w:p>
        </w:tc>
        <w:tc>
          <w:tcPr>
            <w:tcW w:w="3000" w:type="dxa"/>
            <w:vAlign w:val="center"/>
          </w:tcPr>
          <w:p w14:paraId="3817F5F5">
            <w:pPr>
              <w:bidi w:val="0"/>
              <w:spacing w:line="360" w:lineRule="auto"/>
              <w:jc w:val="left"/>
              <w:rPr>
                <w:rFonts w:hint="default"/>
                <w:sz w:val="26"/>
                <w:szCs w:val="26"/>
              </w:rPr>
            </w:pPr>
          </w:p>
        </w:tc>
        <w:tc>
          <w:tcPr>
            <w:tcW w:w="3000" w:type="dxa"/>
            <w:vAlign w:val="center"/>
          </w:tcPr>
          <w:p w14:paraId="183D69A5">
            <w:pPr>
              <w:bidi w:val="0"/>
              <w:spacing w:line="360" w:lineRule="auto"/>
              <w:jc w:val="left"/>
              <w:rPr>
                <w:rFonts w:hint="default"/>
                <w:sz w:val="26"/>
                <w:szCs w:val="26"/>
              </w:rPr>
            </w:pPr>
          </w:p>
        </w:tc>
      </w:tr>
      <w:tr w14:paraId="79820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8EF73BA">
            <w:pPr>
              <w:bidi w:val="0"/>
              <w:spacing w:line="360" w:lineRule="auto"/>
              <w:jc w:val="left"/>
              <w:rPr>
                <w:rFonts w:hint="default"/>
                <w:sz w:val="26"/>
                <w:szCs w:val="26"/>
              </w:rPr>
            </w:pPr>
            <w:r>
              <w:rPr>
                <w:sz w:val="26"/>
                <w:szCs w:val="26"/>
                <w:lang w:val="en-US" w:eastAsia="zh-CN"/>
              </w:rPr>
              <w:t>Hệ điều hành</w:t>
            </w:r>
          </w:p>
        </w:tc>
        <w:tc>
          <w:tcPr>
            <w:tcW w:w="3000" w:type="dxa"/>
            <w:vAlign w:val="center"/>
          </w:tcPr>
          <w:p w14:paraId="128C030F">
            <w:pPr>
              <w:bidi w:val="0"/>
              <w:spacing w:line="360" w:lineRule="auto"/>
              <w:jc w:val="left"/>
              <w:rPr>
                <w:rFonts w:hint="default"/>
                <w:sz w:val="26"/>
                <w:szCs w:val="26"/>
              </w:rPr>
            </w:pPr>
          </w:p>
        </w:tc>
        <w:tc>
          <w:tcPr>
            <w:tcW w:w="3000" w:type="dxa"/>
            <w:vAlign w:val="center"/>
          </w:tcPr>
          <w:p w14:paraId="499E4D5E">
            <w:pPr>
              <w:bidi w:val="0"/>
              <w:spacing w:line="360" w:lineRule="auto"/>
              <w:jc w:val="left"/>
              <w:rPr>
                <w:rFonts w:hint="default"/>
                <w:sz w:val="26"/>
                <w:szCs w:val="26"/>
              </w:rPr>
            </w:pPr>
          </w:p>
        </w:tc>
      </w:tr>
      <w:tr w14:paraId="545A8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0EEB346">
            <w:pPr>
              <w:bidi w:val="0"/>
              <w:spacing w:line="360" w:lineRule="auto"/>
              <w:jc w:val="left"/>
              <w:rPr>
                <w:rFonts w:hint="default"/>
                <w:sz w:val="26"/>
                <w:szCs w:val="26"/>
              </w:rPr>
            </w:pPr>
            <w:r>
              <w:rPr>
                <w:sz w:val="26"/>
                <w:szCs w:val="26"/>
                <w:lang w:val="en-US" w:eastAsia="zh-CN"/>
              </w:rPr>
              <w:t>Bộ xử lý</w:t>
            </w:r>
          </w:p>
        </w:tc>
        <w:tc>
          <w:tcPr>
            <w:tcW w:w="3000" w:type="dxa"/>
            <w:vAlign w:val="center"/>
          </w:tcPr>
          <w:p w14:paraId="4EB9307F">
            <w:pPr>
              <w:bidi w:val="0"/>
              <w:spacing w:line="360" w:lineRule="auto"/>
              <w:jc w:val="left"/>
              <w:rPr>
                <w:rFonts w:hint="default"/>
                <w:sz w:val="26"/>
                <w:szCs w:val="26"/>
              </w:rPr>
            </w:pPr>
          </w:p>
        </w:tc>
        <w:tc>
          <w:tcPr>
            <w:tcW w:w="3000" w:type="dxa"/>
            <w:vAlign w:val="center"/>
          </w:tcPr>
          <w:p w14:paraId="7744176C">
            <w:pPr>
              <w:bidi w:val="0"/>
              <w:spacing w:line="360" w:lineRule="auto"/>
              <w:jc w:val="left"/>
              <w:rPr>
                <w:rFonts w:hint="default"/>
                <w:sz w:val="26"/>
                <w:szCs w:val="26"/>
              </w:rPr>
            </w:pPr>
          </w:p>
        </w:tc>
      </w:tr>
      <w:tr w14:paraId="56D0D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C4CDD41">
            <w:pPr>
              <w:bidi w:val="0"/>
              <w:spacing w:line="360" w:lineRule="auto"/>
              <w:jc w:val="left"/>
              <w:rPr>
                <w:rFonts w:hint="default"/>
                <w:sz w:val="26"/>
                <w:szCs w:val="26"/>
              </w:rPr>
            </w:pPr>
            <w:r>
              <w:rPr>
                <w:sz w:val="26"/>
                <w:szCs w:val="26"/>
                <w:lang w:val="en-US" w:eastAsia="zh-CN"/>
              </w:rPr>
              <w:t>Bộ nhớ</w:t>
            </w:r>
          </w:p>
        </w:tc>
        <w:tc>
          <w:tcPr>
            <w:tcW w:w="3000" w:type="dxa"/>
            <w:vAlign w:val="center"/>
          </w:tcPr>
          <w:p w14:paraId="614CF6E9">
            <w:pPr>
              <w:bidi w:val="0"/>
              <w:spacing w:line="360" w:lineRule="auto"/>
              <w:jc w:val="left"/>
              <w:rPr>
                <w:rFonts w:hint="default"/>
                <w:sz w:val="26"/>
                <w:szCs w:val="26"/>
              </w:rPr>
            </w:pPr>
          </w:p>
        </w:tc>
        <w:tc>
          <w:tcPr>
            <w:tcW w:w="3000" w:type="dxa"/>
            <w:vAlign w:val="center"/>
          </w:tcPr>
          <w:p w14:paraId="1DF4D5F6">
            <w:pPr>
              <w:bidi w:val="0"/>
              <w:spacing w:line="360" w:lineRule="auto"/>
              <w:jc w:val="left"/>
              <w:rPr>
                <w:rFonts w:hint="default"/>
                <w:sz w:val="26"/>
                <w:szCs w:val="26"/>
              </w:rPr>
            </w:pPr>
          </w:p>
        </w:tc>
      </w:tr>
      <w:tr w14:paraId="11BF5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FB7C17B">
            <w:pPr>
              <w:bidi w:val="0"/>
              <w:spacing w:line="360" w:lineRule="auto"/>
              <w:jc w:val="left"/>
              <w:rPr>
                <w:rFonts w:hint="default"/>
                <w:sz w:val="26"/>
                <w:szCs w:val="26"/>
              </w:rPr>
            </w:pPr>
            <w:r>
              <w:rPr>
                <w:sz w:val="26"/>
                <w:szCs w:val="26"/>
                <w:lang w:val="en-US" w:eastAsia="zh-CN"/>
              </w:rPr>
              <w:t>Bộ xử lý đồ họa</w:t>
            </w:r>
          </w:p>
        </w:tc>
        <w:tc>
          <w:tcPr>
            <w:tcW w:w="3000" w:type="dxa"/>
            <w:vAlign w:val="center"/>
          </w:tcPr>
          <w:p w14:paraId="70DFA1E3">
            <w:pPr>
              <w:bidi w:val="0"/>
              <w:spacing w:line="360" w:lineRule="auto"/>
              <w:jc w:val="left"/>
              <w:rPr>
                <w:rFonts w:hint="default"/>
                <w:sz w:val="26"/>
                <w:szCs w:val="26"/>
              </w:rPr>
            </w:pPr>
          </w:p>
        </w:tc>
        <w:tc>
          <w:tcPr>
            <w:tcW w:w="3000" w:type="dxa"/>
            <w:vAlign w:val="center"/>
          </w:tcPr>
          <w:p w14:paraId="3BD30A76">
            <w:pPr>
              <w:bidi w:val="0"/>
              <w:spacing w:line="360" w:lineRule="auto"/>
              <w:jc w:val="left"/>
              <w:rPr>
                <w:rFonts w:hint="default"/>
                <w:sz w:val="26"/>
                <w:szCs w:val="26"/>
              </w:rPr>
            </w:pPr>
          </w:p>
        </w:tc>
      </w:tr>
      <w:tr w14:paraId="3B73E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E150D3C">
            <w:pPr>
              <w:bidi w:val="0"/>
              <w:spacing w:line="360" w:lineRule="auto"/>
              <w:jc w:val="left"/>
              <w:rPr>
                <w:sz w:val="26"/>
                <w:szCs w:val="26"/>
                <w:lang w:val="en-US" w:eastAsia="zh-CN"/>
              </w:rPr>
            </w:pPr>
            <w:r>
              <w:rPr>
                <w:sz w:val="26"/>
                <w:szCs w:val="26"/>
              </w:rPr>
              <w:t>Dung lượng khả dụng</w:t>
            </w:r>
          </w:p>
        </w:tc>
        <w:tc>
          <w:tcPr>
            <w:tcW w:w="3000" w:type="dxa"/>
            <w:vAlign w:val="center"/>
          </w:tcPr>
          <w:p w14:paraId="34EC199D">
            <w:pPr>
              <w:bidi w:val="0"/>
              <w:spacing w:line="360" w:lineRule="auto"/>
              <w:jc w:val="left"/>
              <w:rPr>
                <w:sz w:val="26"/>
                <w:szCs w:val="26"/>
                <w:lang w:val="en-US" w:eastAsia="zh-CN"/>
              </w:rPr>
            </w:pPr>
          </w:p>
        </w:tc>
        <w:tc>
          <w:tcPr>
            <w:tcW w:w="3000" w:type="dxa"/>
            <w:vAlign w:val="center"/>
          </w:tcPr>
          <w:p w14:paraId="182BCD15">
            <w:pPr>
              <w:bidi w:val="0"/>
              <w:spacing w:line="360" w:lineRule="auto"/>
              <w:jc w:val="left"/>
              <w:rPr>
                <w:sz w:val="26"/>
                <w:szCs w:val="26"/>
                <w:lang w:val="en-US" w:eastAsia="zh-CN"/>
              </w:rPr>
            </w:pPr>
          </w:p>
        </w:tc>
      </w:tr>
    </w:tbl>
    <w:p w14:paraId="79B73CBD">
      <w:pPr>
        <w:pStyle w:val="4"/>
        <w:numPr>
          <w:ilvl w:val="2"/>
          <w:numId w:val="0"/>
        </w:numPr>
        <w:bidi w:val="0"/>
        <w:ind w:leftChars="0"/>
        <w:rPr>
          <w:rFonts w:hint="default"/>
          <w:lang w:val="en-US"/>
        </w:rPr>
      </w:pPr>
    </w:p>
    <w:p w14:paraId="59F5597E">
      <w:pPr>
        <w:pStyle w:val="4"/>
        <w:bidi w:val="0"/>
        <w:rPr>
          <w:rFonts w:hint="default"/>
          <w:lang w:val="en-US"/>
        </w:rPr>
      </w:pPr>
      <w:r>
        <w:t>Môi trường phần mềm và thư viện</w:t>
      </w:r>
    </w:p>
    <w:p w14:paraId="5DC639F0">
      <w:pPr>
        <w:bidi w:val="0"/>
        <w:spacing w:line="360" w:lineRule="auto"/>
        <w:jc w:val="both"/>
        <w:rPr>
          <w:sz w:val="26"/>
          <w:szCs w:val="26"/>
        </w:rPr>
      </w:pPr>
      <w:r>
        <w:rPr>
          <w:sz w:val="26"/>
          <w:szCs w:val="26"/>
        </w:rPr>
        <w:t>Ứng dụng sử dụng TypeScript làm ngôn ngữ chính cho lớp giao diện và logic điều phối. React Native hỗ trợ xây dựng giao diện ứng dụng di động bằng các thành phần React, trong khi TypeScript bổ sung cơ chế kiểm tra kiểu dữ liệu trong quá trình phát triển [17], [18]. Phiên bản thực tế của hai công nghệ này phải được lấy từ tệp package.json và tệp khóa phụ thuộc của dự án.</w:t>
      </w:r>
    </w:p>
    <w:p w14:paraId="243580F4">
      <w:pPr>
        <w:bidi w:val="0"/>
        <w:spacing w:line="360" w:lineRule="auto"/>
        <w:jc w:val="both"/>
        <w:rPr>
          <w:sz w:val="26"/>
          <w:szCs w:val="26"/>
        </w:rPr>
      </w:pPr>
      <w:r>
        <w:rPr>
          <w:sz w:val="26"/>
          <w:szCs w:val="26"/>
        </w:rPr>
        <w:t>Môi trường phát triển sử dụng Node.js phiên bản [phiên bản], React Native phiên bản [phiên bản], TypeScript phiên bản [phiên bản] và Expo SDK phiên bản [phiên bản]. Công cụ tạo bản build là [tên và phiên bản công cụ]. Nếu ứng dụng chỉ được triển khai trên Android hoặc iOS, phạm vi nền tảng phải được ghi rõ thay vì suy ra từ khả năng đa nền tảng của React Native.</w:t>
      </w:r>
    </w:p>
    <w:p w14:paraId="088AF8D0">
      <w:pPr>
        <w:bidi w:val="0"/>
        <w:spacing w:line="360" w:lineRule="auto"/>
        <w:jc w:val="both"/>
        <w:rPr>
          <w:sz w:val="26"/>
          <w:szCs w:val="26"/>
        </w:rPr>
      </w:pPr>
      <w:r>
        <w:rPr>
          <w:sz w:val="26"/>
          <w:szCs w:val="26"/>
        </w:rPr>
        <w:t>Module thu nhận hình ảnh sử dụng [tên và phiên bản thư viện thực tế]. Trường hợp sử dụng expo-camera, thư viện này cung cấp thành phần giao diện để hiển thị hình ảnh từ camera trước hoặc camera sau và lưu ảnh chụp vào bộ nhớ tạm của ứng dụng [19]. Camera chỉ đảm nhiệm việc thu nhận dữ liệu hình ảnh; quá trình tiền xử lý và nhận diện thuộc trách nhiệm của module suy luận.</w:t>
      </w:r>
    </w:p>
    <w:p w14:paraId="249B3DC4">
      <w:pPr>
        <w:bidi w:val="0"/>
        <w:spacing w:line="360" w:lineRule="auto"/>
        <w:jc w:val="both"/>
        <w:rPr>
          <w:sz w:val="26"/>
          <w:szCs w:val="26"/>
        </w:rPr>
      </w:pPr>
      <w:r>
        <w:rPr>
          <w:sz w:val="26"/>
          <w:szCs w:val="26"/>
        </w:rPr>
        <w:t>Dữ liệu cục bộ được quản lý bằng [tên thư viện và phiên bản]. Nếu sử dụng expo-sqlite, thư viện cung cấp giao diện truy vấn SQLite và duy trì dữ liệu giữa các lần khởi động ứng dụng [20]. SQLite là cơ sở dữ liệu nhúng, không cần một tiến trình máy chủ riêng và lưu dữ liệu trực tiếp trong tệp trên thiết bị [21].</w:t>
      </w:r>
    </w:p>
    <w:p w14:paraId="6D5B5C57">
      <w:pPr>
        <w:bidi w:val="0"/>
        <w:spacing w:line="360" w:lineRule="auto"/>
        <w:jc w:val="both"/>
        <w:rPr>
          <w:sz w:val="26"/>
          <w:szCs w:val="26"/>
        </w:rPr>
      </w:pPr>
      <w:r>
        <w:rPr>
          <w:sz w:val="26"/>
          <w:szCs w:val="26"/>
        </w:rPr>
        <w:t>LiteRT phiên bản [phiên bản] được sử dụng làm môi trường thực thi mô hình. LiteRT hỗ trợ triển khai mô hình học máy trực tiếp trên thiết bị, nhưng khả năng sử dụng CPU, GPU hoặc NPU phụ thuộc vào API và cấu hình được tích hợp trong ứng dụng [14]. Phần này chỉ được ghi nhận ứng dụng sử dụng bộ tăng tốc khi mã khởi tạo và nhật ký runtime cung cấp bằng chứng tương ứng.</w:t>
      </w:r>
    </w:p>
    <w:p w14:paraId="4EF64524">
      <w:pPr>
        <w:pStyle w:val="26"/>
        <w:keepNext w:val="0"/>
        <w:keepLines w:val="0"/>
        <w:widowControl/>
        <w:suppressLineNumbers w:val="0"/>
        <w:rPr>
          <w:b/>
          <w:bCs/>
        </w:rPr>
      </w:pPr>
      <w:r>
        <w:rPr>
          <w:b/>
          <w:bCs/>
        </w:rPr>
        <w:t>Bảng 4.2 tổng hợp các thành phần phần mềm của môi trường triển khai.</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7C43B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36C0074">
            <w:pPr>
              <w:bidi w:val="0"/>
              <w:spacing w:line="360" w:lineRule="auto"/>
              <w:jc w:val="center"/>
              <w:rPr>
                <w:rFonts w:hint="default"/>
                <w:sz w:val="26"/>
                <w:szCs w:val="26"/>
                <w:lang w:val="en-US"/>
              </w:rPr>
            </w:pPr>
            <w:r>
              <w:rPr>
                <w:sz w:val="26"/>
                <w:szCs w:val="26"/>
                <w:lang w:val="en-US" w:eastAsia="zh-CN"/>
              </w:rPr>
              <w:t>Thành phần</w:t>
            </w:r>
          </w:p>
        </w:tc>
        <w:tc>
          <w:tcPr>
            <w:tcW w:w="3000" w:type="dxa"/>
            <w:vAlign w:val="center"/>
          </w:tcPr>
          <w:p w14:paraId="2E7C6A54">
            <w:pPr>
              <w:bidi w:val="0"/>
              <w:spacing w:line="360" w:lineRule="auto"/>
              <w:jc w:val="center"/>
              <w:rPr>
                <w:rFonts w:hint="default"/>
                <w:sz w:val="26"/>
                <w:szCs w:val="26"/>
                <w:lang w:val="en-US"/>
              </w:rPr>
            </w:pPr>
            <w:r>
              <w:rPr>
                <w:sz w:val="26"/>
                <w:szCs w:val="26"/>
                <w:lang w:val="en-US" w:eastAsia="zh-CN"/>
              </w:rPr>
              <w:t>Phiên bản thực tế</w:t>
            </w:r>
          </w:p>
        </w:tc>
        <w:tc>
          <w:tcPr>
            <w:tcW w:w="3000" w:type="dxa"/>
            <w:vAlign w:val="center"/>
          </w:tcPr>
          <w:p w14:paraId="3E6BA310">
            <w:pPr>
              <w:bidi w:val="0"/>
              <w:spacing w:line="360" w:lineRule="auto"/>
              <w:jc w:val="center"/>
              <w:rPr>
                <w:rFonts w:hint="default"/>
                <w:sz w:val="26"/>
                <w:szCs w:val="26"/>
                <w:lang w:val="en-US"/>
              </w:rPr>
            </w:pPr>
            <w:r>
              <w:rPr>
                <w:sz w:val="26"/>
                <w:szCs w:val="26"/>
                <w:lang w:val="en-US" w:eastAsia="zh-CN"/>
              </w:rPr>
              <w:t>Nguồn xác nhận</w:t>
            </w:r>
          </w:p>
        </w:tc>
      </w:tr>
      <w:tr w14:paraId="3177B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0EE4B762">
            <w:pPr>
              <w:bidi w:val="0"/>
              <w:spacing w:line="360" w:lineRule="auto"/>
              <w:rPr>
                <w:rFonts w:hint="default"/>
                <w:sz w:val="26"/>
                <w:szCs w:val="26"/>
                <w:lang w:val="en-US"/>
              </w:rPr>
            </w:pPr>
            <w:r>
              <w:rPr>
                <w:sz w:val="26"/>
                <w:szCs w:val="26"/>
                <w:lang w:val="en-US" w:eastAsia="zh-CN"/>
              </w:rPr>
              <w:t>Node.js</w:t>
            </w:r>
          </w:p>
        </w:tc>
        <w:tc>
          <w:tcPr>
            <w:tcW w:w="3000" w:type="dxa"/>
            <w:vAlign w:val="center"/>
          </w:tcPr>
          <w:p w14:paraId="52EEF7FC">
            <w:pPr>
              <w:bidi w:val="0"/>
              <w:spacing w:line="360" w:lineRule="auto"/>
              <w:rPr>
                <w:rFonts w:hint="default"/>
                <w:sz w:val="26"/>
                <w:szCs w:val="26"/>
                <w:lang w:val="en-US"/>
              </w:rPr>
            </w:pPr>
          </w:p>
        </w:tc>
        <w:tc>
          <w:tcPr>
            <w:tcW w:w="3000" w:type="dxa"/>
            <w:vAlign w:val="center"/>
          </w:tcPr>
          <w:p w14:paraId="51D48DEF">
            <w:pPr>
              <w:bidi w:val="0"/>
              <w:spacing w:line="360" w:lineRule="auto"/>
              <w:rPr>
                <w:rFonts w:hint="default"/>
                <w:sz w:val="26"/>
                <w:szCs w:val="26"/>
                <w:lang w:val="en-US"/>
              </w:rPr>
            </w:pPr>
          </w:p>
        </w:tc>
      </w:tr>
      <w:tr w14:paraId="5B74E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1830991">
            <w:pPr>
              <w:bidi w:val="0"/>
              <w:spacing w:line="360" w:lineRule="auto"/>
              <w:rPr>
                <w:rFonts w:hint="default"/>
                <w:sz w:val="26"/>
                <w:szCs w:val="26"/>
                <w:lang w:val="en-US"/>
              </w:rPr>
            </w:pPr>
            <w:r>
              <w:rPr>
                <w:sz w:val="26"/>
                <w:szCs w:val="26"/>
                <w:lang w:val="en-US" w:eastAsia="zh-CN"/>
              </w:rPr>
              <w:t>TypeScript</w:t>
            </w:r>
          </w:p>
        </w:tc>
        <w:tc>
          <w:tcPr>
            <w:tcW w:w="3000" w:type="dxa"/>
            <w:vAlign w:val="center"/>
          </w:tcPr>
          <w:p w14:paraId="7848DB31">
            <w:pPr>
              <w:bidi w:val="0"/>
              <w:spacing w:line="360" w:lineRule="auto"/>
              <w:rPr>
                <w:rFonts w:hint="default"/>
                <w:sz w:val="26"/>
                <w:szCs w:val="26"/>
                <w:lang w:val="en-US"/>
              </w:rPr>
            </w:pPr>
          </w:p>
        </w:tc>
        <w:tc>
          <w:tcPr>
            <w:tcW w:w="3000" w:type="dxa"/>
            <w:vAlign w:val="center"/>
          </w:tcPr>
          <w:p w14:paraId="16F00B64">
            <w:pPr>
              <w:bidi w:val="0"/>
              <w:spacing w:line="360" w:lineRule="auto"/>
              <w:rPr>
                <w:rFonts w:hint="default"/>
                <w:sz w:val="26"/>
                <w:szCs w:val="26"/>
                <w:lang w:val="en-US"/>
              </w:rPr>
            </w:pPr>
          </w:p>
        </w:tc>
      </w:tr>
      <w:tr w14:paraId="092D6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07A5719B">
            <w:pPr>
              <w:bidi w:val="0"/>
              <w:spacing w:line="360" w:lineRule="auto"/>
              <w:rPr>
                <w:rFonts w:hint="default"/>
                <w:sz w:val="26"/>
                <w:szCs w:val="26"/>
                <w:lang w:val="en-US"/>
              </w:rPr>
            </w:pPr>
            <w:r>
              <w:rPr>
                <w:sz w:val="26"/>
                <w:szCs w:val="26"/>
                <w:lang w:val="en-US" w:eastAsia="zh-CN"/>
              </w:rPr>
              <w:t>React Native</w:t>
            </w:r>
          </w:p>
        </w:tc>
        <w:tc>
          <w:tcPr>
            <w:tcW w:w="3000" w:type="dxa"/>
            <w:vAlign w:val="center"/>
          </w:tcPr>
          <w:p w14:paraId="0CAA81A8">
            <w:pPr>
              <w:bidi w:val="0"/>
              <w:spacing w:line="360" w:lineRule="auto"/>
              <w:rPr>
                <w:rFonts w:hint="default"/>
                <w:sz w:val="26"/>
                <w:szCs w:val="26"/>
                <w:lang w:val="en-US"/>
              </w:rPr>
            </w:pPr>
          </w:p>
        </w:tc>
        <w:tc>
          <w:tcPr>
            <w:tcW w:w="3000" w:type="dxa"/>
            <w:vAlign w:val="center"/>
          </w:tcPr>
          <w:p w14:paraId="1EF25253">
            <w:pPr>
              <w:bidi w:val="0"/>
              <w:spacing w:line="360" w:lineRule="auto"/>
              <w:rPr>
                <w:rFonts w:hint="default"/>
                <w:sz w:val="26"/>
                <w:szCs w:val="26"/>
                <w:lang w:val="en-US"/>
              </w:rPr>
            </w:pPr>
          </w:p>
        </w:tc>
      </w:tr>
      <w:tr w14:paraId="4252F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1F69928">
            <w:pPr>
              <w:bidi w:val="0"/>
              <w:spacing w:line="360" w:lineRule="auto"/>
              <w:rPr>
                <w:rFonts w:hint="default"/>
                <w:sz w:val="26"/>
                <w:szCs w:val="26"/>
                <w:lang w:val="en-US"/>
              </w:rPr>
            </w:pPr>
            <w:r>
              <w:rPr>
                <w:sz w:val="26"/>
                <w:szCs w:val="26"/>
                <w:lang w:val="en-US" w:eastAsia="zh-CN"/>
              </w:rPr>
              <w:t>Expo SDK</w:t>
            </w:r>
          </w:p>
        </w:tc>
        <w:tc>
          <w:tcPr>
            <w:tcW w:w="3000" w:type="dxa"/>
            <w:vAlign w:val="center"/>
          </w:tcPr>
          <w:p w14:paraId="5B4A5CE8">
            <w:pPr>
              <w:bidi w:val="0"/>
              <w:spacing w:line="360" w:lineRule="auto"/>
              <w:rPr>
                <w:rFonts w:hint="default"/>
                <w:sz w:val="26"/>
                <w:szCs w:val="26"/>
                <w:lang w:val="en-US"/>
              </w:rPr>
            </w:pPr>
          </w:p>
        </w:tc>
        <w:tc>
          <w:tcPr>
            <w:tcW w:w="3000" w:type="dxa"/>
            <w:vAlign w:val="center"/>
          </w:tcPr>
          <w:p w14:paraId="52D8FB8A">
            <w:pPr>
              <w:bidi w:val="0"/>
              <w:spacing w:line="360" w:lineRule="auto"/>
              <w:rPr>
                <w:rFonts w:hint="default"/>
                <w:sz w:val="26"/>
                <w:szCs w:val="26"/>
                <w:lang w:val="en-US"/>
              </w:rPr>
            </w:pPr>
          </w:p>
        </w:tc>
      </w:tr>
      <w:tr w14:paraId="1F8E5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59B8B79">
            <w:pPr>
              <w:bidi w:val="0"/>
              <w:spacing w:line="360" w:lineRule="auto"/>
              <w:rPr>
                <w:rFonts w:hint="default"/>
                <w:sz w:val="26"/>
                <w:szCs w:val="26"/>
                <w:lang w:val="en-US"/>
              </w:rPr>
            </w:pPr>
            <w:r>
              <w:rPr>
                <w:sz w:val="26"/>
                <w:szCs w:val="26"/>
                <w:lang w:val="en-US" w:eastAsia="zh-CN"/>
              </w:rPr>
              <w:t>Thư viện camera</w:t>
            </w:r>
          </w:p>
        </w:tc>
        <w:tc>
          <w:tcPr>
            <w:tcW w:w="3000" w:type="dxa"/>
            <w:vAlign w:val="center"/>
          </w:tcPr>
          <w:p w14:paraId="3284FF36">
            <w:pPr>
              <w:bidi w:val="0"/>
              <w:spacing w:line="360" w:lineRule="auto"/>
              <w:rPr>
                <w:rFonts w:hint="default"/>
                <w:sz w:val="26"/>
                <w:szCs w:val="26"/>
                <w:lang w:val="en-US"/>
              </w:rPr>
            </w:pPr>
          </w:p>
        </w:tc>
        <w:tc>
          <w:tcPr>
            <w:tcW w:w="3000" w:type="dxa"/>
            <w:vAlign w:val="center"/>
          </w:tcPr>
          <w:p w14:paraId="3D1233B3">
            <w:pPr>
              <w:bidi w:val="0"/>
              <w:spacing w:line="360" w:lineRule="auto"/>
              <w:rPr>
                <w:rFonts w:hint="default"/>
                <w:sz w:val="26"/>
                <w:szCs w:val="26"/>
                <w:lang w:val="en-US"/>
              </w:rPr>
            </w:pPr>
          </w:p>
        </w:tc>
      </w:tr>
      <w:tr w14:paraId="3FA22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FBD929A">
            <w:pPr>
              <w:bidi w:val="0"/>
              <w:spacing w:line="360" w:lineRule="auto"/>
              <w:rPr>
                <w:rFonts w:hint="default"/>
                <w:sz w:val="26"/>
                <w:szCs w:val="26"/>
                <w:lang w:val="en-US"/>
              </w:rPr>
            </w:pPr>
            <w:r>
              <w:rPr>
                <w:sz w:val="26"/>
                <w:szCs w:val="26"/>
                <w:lang w:val="en-US" w:eastAsia="zh-CN"/>
              </w:rPr>
              <w:t>Thư viện SQLite</w:t>
            </w:r>
          </w:p>
        </w:tc>
        <w:tc>
          <w:tcPr>
            <w:tcW w:w="3000" w:type="dxa"/>
            <w:vAlign w:val="center"/>
          </w:tcPr>
          <w:p w14:paraId="6EF6AABD">
            <w:pPr>
              <w:bidi w:val="0"/>
              <w:spacing w:line="360" w:lineRule="auto"/>
              <w:rPr>
                <w:rFonts w:hint="default"/>
                <w:sz w:val="26"/>
                <w:szCs w:val="26"/>
                <w:lang w:val="en-US"/>
              </w:rPr>
            </w:pPr>
          </w:p>
        </w:tc>
        <w:tc>
          <w:tcPr>
            <w:tcW w:w="3000" w:type="dxa"/>
            <w:vAlign w:val="center"/>
          </w:tcPr>
          <w:p w14:paraId="438F8BEC">
            <w:pPr>
              <w:bidi w:val="0"/>
              <w:spacing w:line="360" w:lineRule="auto"/>
              <w:rPr>
                <w:rFonts w:hint="default"/>
                <w:sz w:val="26"/>
                <w:szCs w:val="26"/>
                <w:lang w:val="en-US"/>
              </w:rPr>
            </w:pPr>
          </w:p>
        </w:tc>
      </w:tr>
      <w:tr w14:paraId="7BE39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177168E">
            <w:pPr>
              <w:bidi w:val="0"/>
              <w:spacing w:line="360" w:lineRule="auto"/>
              <w:rPr>
                <w:rFonts w:hint="default"/>
                <w:sz w:val="26"/>
                <w:szCs w:val="26"/>
                <w:lang w:val="en-US"/>
              </w:rPr>
            </w:pPr>
            <w:r>
              <w:rPr>
                <w:sz w:val="26"/>
                <w:szCs w:val="26"/>
                <w:lang w:val="en-US" w:eastAsia="zh-CN"/>
              </w:rPr>
              <w:t>LiteRT</w:t>
            </w:r>
          </w:p>
        </w:tc>
        <w:tc>
          <w:tcPr>
            <w:tcW w:w="3000" w:type="dxa"/>
            <w:vAlign w:val="center"/>
          </w:tcPr>
          <w:p w14:paraId="2B80E451">
            <w:pPr>
              <w:bidi w:val="0"/>
              <w:spacing w:line="360" w:lineRule="auto"/>
              <w:rPr>
                <w:rFonts w:hint="default"/>
                <w:sz w:val="26"/>
                <w:szCs w:val="26"/>
                <w:lang w:val="en-US"/>
              </w:rPr>
            </w:pPr>
          </w:p>
        </w:tc>
        <w:tc>
          <w:tcPr>
            <w:tcW w:w="3000" w:type="dxa"/>
            <w:vAlign w:val="center"/>
          </w:tcPr>
          <w:p w14:paraId="1D42CEA2">
            <w:pPr>
              <w:bidi w:val="0"/>
              <w:spacing w:line="360" w:lineRule="auto"/>
              <w:rPr>
                <w:rFonts w:hint="default"/>
                <w:sz w:val="26"/>
                <w:szCs w:val="26"/>
                <w:lang w:val="en-US"/>
              </w:rPr>
            </w:pPr>
          </w:p>
        </w:tc>
      </w:tr>
      <w:tr w14:paraId="31139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6D71803">
            <w:pPr>
              <w:bidi w:val="0"/>
              <w:spacing w:line="360" w:lineRule="auto"/>
              <w:rPr>
                <w:rFonts w:hint="default"/>
                <w:sz w:val="26"/>
                <w:szCs w:val="26"/>
                <w:lang w:val="en-US"/>
              </w:rPr>
            </w:pPr>
            <w:r>
              <w:rPr>
                <w:sz w:val="26"/>
                <w:szCs w:val="26"/>
                <w:lang w:val="en-US" w:eastAsia="zh-CN"/>
              </w:rPr>
              <w:t>Ultralytics</w:t>
            </w:r>
          </w:p>
        </w:tc>
        <w:tc>
          <w:tcPr>
            <w:tcW w:w="3000" w:type="dxa"/>
            <w:vAlign w:val="center"/>
          </w:tcPr>
          <w:p w14:paraId="3AD61C3F">
            <w:pPr>
              <w:bidi w:val="0"/>
              <w:spacing w:line="360" w:lineRule="auto"/>
              <w:rPr>
                <w:rFonts w:hint="default"/>
                <w:sz w:val="26"/>
                <w:szCs w:val="26"/>
                <w:lang w:val="en-US"/>
              </w:rPr>
            </w:pPr>
          </w:p>
        </w:tc>
        <w:tc>
          <w:tcPr>
            <w:tcW w:w="3000" w:type="dxa"/>
            <w:vAlign w:val="center"/>
          </w:tcPr>
          <w:p w14:paraId="7F337C74">
            <w:pPr>
              <w:bidi w:val="0"/>
              <w:spacing w:line="360" w:lineRule="auto"/>
              <w:rPr>
                <w:rFonts w:hint="default"/>
                <w:sz w:val="26"/>
                <w:szCs w:val="26"/>
                <w:lang w:val="en-US"/>
              </w:rPr>
            </w:pPr>
          </w:p>
        </w:tc>
      </w:tr>
    </w:tbl>
    <w:p w14:paraId="2BA4BA8C">
      <w:pPr>
        <w:rPr>
          <w:rFonts w:hint="default"/>
          <w:lang w:val="en-US"/>
        </w:rPr>
      </w:pPr>
    </w:p>
    <w:p w14:paraId="64273B06">
      <w:pPr>
        <w:pStyle w:val="4"/>
        <w:bidi w:val="0"/>
        <w:rPr>
          <w:rFonts w:hint="default"/>
          <w:lang w:val="en-US"/>
        </w:rPr>
      </w:pPr>
      <w:r>
        <w:t>Cấu hình mô hình và tham số suy luận</w:t>
      </w:r>
    </w:p>
    <w:p w14:paraId="3B7B86E6">
      <w:pPr>
        <w:bidi w:val="0"/>
        <w:spacing w:line="360" w:lineRule="auto"/>
        <w:jc w:val="both"/>
        <w:rPr>
          <w:sz w:val="26"/>
          <w:szCs w:val="26"/>
        </w:rPr>
      </w:pPr>
      <w:r>
        <w:rPr>
          <w:sz w:val="26"/>
          <w:szCs w:val="26"/>
        </w:rPr>
        <w:t>Mô hình được sử dụng trong quá trình thử nghiệm là [tên chính xác của mô hình], được lưu dưới định dạng [định dạng tệp] và có kích thước [số MB]. Kiểu dữ liệu của mô hình là [FP32, FP16 hoặc INT8]. Tên tệp và mã băm cần được ghi nhận để bảo đảm mọi lượt chạy sử dụng cùng một phiên bản mô hình.</w:t>
      </w:r>
    </w:p>
    <w:p w14:paraId="0D9EBA8B">
      <w:pPr>
        <w:bidi w:val="0"/>
        <w:spacing w:line="360" w:lineRule="auto"/>
        <w:jc w:val="both"/>
        <w:rPr>
          <w:sz w:val="26"/>
          <w:szCs w:val="26"/>
        </w:rPr>
      </w:pPr>
      <w:r>
        <w:rPr>
          <w:sz w:val="26"/>
          <w:szCs w:val="26"/>
        </w:rPr>
        <w:t>Ảnh đầu vào được thay đổi về kích thước [chiều rộng × chiều cao], chuyển sang kiểu dữ liệu [kiểu dữ liệu] và chuẩn hóa theo [công thức thực tế]. Thứ tự kênh màu được sử dụng là [RGB hoặc BGR]. Các thông tin này phải được lấy từ mã tiền xử lý của ứng dụng và cấu trúc tensor đầu vào của mô hình.</w:t>
      </w:r>
    </w:p>
    <w:p w14:paraId="156467E4">
      <w:pPr>
        <w:bidi w:val="0"/>
        <w:spacing w:line="360" w:lineRule="auto"/>
        <w:jc w:val="both"/>
        <w:rPr>
          <w:sz w:val="26"/>
          <w:szCs w:val="26"/>
        </w:rPr>
      </w:pPr>
      <w:r>
        <w:rPr>
          <w:sz w:val="26"/>
          <w:szCs w:val="26"/>
        </w:rPr>
        <w:t>Sau khi LiteRT hoàn thành suy luận, tensor đầu ra được chuyển thành danh sách kết quả gồm tọa độ vùng bao, mã lớp và độ tin cậy. Các phát hiện có độ tin cậy nhỏ hơn [giá trị] bị loại bỏ. Thuật toán Non Maximum Suppression sử dụng ngưỡng IoU bằng [giá trị] để xử lý các vùng bao trùng lặp.</w:t>
      </w:r>
    </w:p>
    <w:p w14:paraId="230BDF5E">
      <w:pPr>
        <w:bidi w:val="0"/>
        <w:spacing w:line="360" w:lineRule="auto"/>
        <w:jc w:val="both"/>
        <w:rPr>
          <w:sz w:val="26"/>
          <w:szCs w:val="26"/>
        </w:rPr>
      </w:pPr>
      <w:r>
        <w:rPr>
          <w:sz w:val="26"/>
          <w:szCs w:val="26"/>
        </w:rPr>
        <w:t>Runtime được cấu hình với [số luồng] luồng xử lý và sử dụng [CPU hoặc delegate thực tế]. Thời gian khởi tạo mô hình phải được đo riêng với thời gian suy luận. Cấu hình runtime, ngưỡng tin cậy và ngưỡng IoU phải được giữ cố định trong toàn bộ lượt chạy của cùng một thử nghiệm.</w:t>
      </w:r>
    </w:p>
    <w:p w14:paraId="11198A93">
      <w:pPr>
        <w:bidi w:val="0"/>
        <w:spacing w:line="360" w:lineRule="auto"/>
        <w:jc w:val="both"/>
        <w:rPr>
          <w:b/>
          <w:bCs/>
          <w:sz w:val="26"/>
          <w:szCs w:val="26"/>
        </w:rPr>
      </w:pPr>
      <w:r>
        <w:rPr>
          <w:b/>
          <w:bCs/>
          <w:sz w:val="26"/>
          <w:szCs w:val="26"/>
        </w:rPr>
        <w:t>Bảng 4.3 trình bày các tham số của pipeline nhận diện.</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99"/>
        <w:gridCol w:w="4500"/>
      </w:tblGrid>
      <w:tr w14:paraId="6BD20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0F2DCC1D">
            <w:pPr>
              <w:bidi w:val="0"/>
              <w:spacing w:line="360" w:lineRule="auto"/>
              <w:jc w:val="center"/>
              <w:rPr>
                <w:rFonts w:hint="default"/>
                <w:sz w:val="26"/>
                <w:szCs w:val="26"/>
                <w:lang w:val="en-US"/>
              </w:rPr>
            </w:pPr>
            <w:r>
              <w:rPr>
                <w:sz w:val="26"/>
                <w:szCs w:val="26"/>
                <w:lang w:val="en-US" w:eastAsia="zh-CN"/>
              </w:rPr>
              <w:t>Tham số</w:t>
            </w:r>
          </w:p>
        </w:tc>
        <w:tc>
          <w:tcPr>
            <w:tcW w:w="4500" w:type="dxa"/>
            <w:vAlign w:val="center"/>
          </w:tcPr>
          <w:p w14:paraId="610165AB">
            <w:pPr>
              <w:bidi w:val="0"/>
              <w:spacing w:line="360" w:lineRule="auto"/>
              <w:jc w:val="center"/>
              <w:rPr>
                <w:rFonts w:hint="default"/>
                <w:sz w:val="26"/>
                <w:szCs w:val="26"/>
                <w:lang w:val="en-US"/>
              </w:rPr>
            </w:pPr>
            <w:r>
              <w:rPr>
                <w:sz w:val="26"/>
                <w:szCs w:val="26"/>
                <w:lang w:val="en-US" w:eastAsia="zh-CN"/>
              </w:rPr>
              <w:t>Giá trị thực tế</w:t>
            </w:r>
          </w:p>
        </w:tc>
      </w:tr>
      <w:tr w14:paraId="7E358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35E20EB9">
            <w:pPr>
              <w:bidi w:val="0"/>
              <w:spacing w:line="360" w:lineRule="auto"/>
              <w:jc w:val="left"/>
              <w:rPr>
                <w:rFonts w:hint="default"/>
                <w:sz w:val="26"/>
                <w:szCs w:val="26"/>
                <w:lang w:val="en-US"/>
              </w:rPr>
            </w:pPr>
            <w:r>
              <w:rPr>
                <w:sz w:val="26"/>
                <w:szCs w:val="26"/>
                <w:lang w:val="en-US" w:eastAsia="zh-CN"/>
              </w:rPr>
              <w:t>Tên mô hình</w:t>
            </w:r>
          </w:p>
        </w:tc>
        <w:tc>
          <w:tcPr>
            <w:tcW w:w="4500" w:type="dxa"/>
            <w:vAlign w:val="center"/>
          </w:tcPr>
          <w:p w14:paraId="6A41529D">
            <w:pPr>
              <w:bidi w:val="0"/>
              <w:spacing w:line="360" w:lineRule="auto"/>
              <w:jc w:val="left"/>
              <w:rPr>
                <w:rFonts w:hint="default"/>
                <w:sz w:val="26"/>
                <w:szCs w:val="26"/>
                <w:lang w:val="en-US"/>
              </w:rPr>
            </w:pPr>
          </w:p>
        </w:tc>
      </w:tr>
      <w:tr w14:paraId="7CAAA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7BD55AD7">
            <w:pPr>
              <w:bidi w:val="0"/>
              <w:spacing w:line="360" w:lineRule="auto"/>
              <w:jc w:val="left"/>
              <w:rPr>
                <w:rFonts w:hint="default"/>
                <w:sz w:val="26"/>
                <w:szCs w:val="26"/>
                <w:lang w:val="en-US"/>
              </w:rPr>
            </w:pPr>
            <w:r>
              <w:rPr>
                <w:sz w:val="26"/>
                <w:szCs w:val="26"/>
                <w:lang w:val="en-US" w:eastAsia="zh-CN"/>
              </w:rPr>
              <w:t>Định dạng tệp</w:t>
            </w:r>
          </w:p>
        </w:tc>
        <w:tc>
          <w:tcPr>
            <w:tcW w:w="4500" w:type="dxa"/>
            <w:vAlign w:val="center"/>
          </w:tcPr>
          <w:p w14:paraId="399BA3F1">
            <w:pPr>
              <w:bidi w:val="0"/>
              <w:spacing w:line="360" w:lineRule="auto"/>
              <w:jc w:val="left"/>
              <w:rPr>
                <w:rFonts w:hint="default"/>
                <w:sz w:val="26"/>
                <w:szCs w:val="26"/>
                <w:lang w:val="en-US"/>
              </w:rPr>
            </w:pPr>
          </w:p>
        </w:tc>
      </w:tr>
      <w:tr w14:paraId="1D5BA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2F9971D8">
            <w:pPr>
              <w:bidi w:val="0"/>
              <w:spacing w:line="360" w:lineRule="auto"/>
              <w:jc w:val="left"/>
              <w:rPr>
                <w:rFonts w:hint="default"/>
                <w:sz w:val="26"/>
                <w:szCs w:val="26"/>
                <w:lang w:val="en-US"/>
              </w:rPr>
            </w:pPr>
            <w:r>
              <w:rPr>
                <w:sz w:val="26"/>
                <w:szCs w:val="26"/>
                <w:lang w:val="en-US" w:eastAsia="zh-CN"/>
              </w:rPr>
              <w:t>Kiểu dữ liệu</w:t>
            </w:r>
          </w:p>
        </w:tc>
        <w:tc>
          <w:tcPr>
            <w:tcW w:w="4500" w:type="dxa"/>
            <w:vAlign w:val="center"/>
          </w:tcPr>
          <w:p w14:paraId="0A4722AA">
            <w:pPr>
              <w:bidi w:val="0"/>
              <w:spacing w:line="360" w:lineRule="auto"/>
              <w:jc w:val="left"/>
              <w:rPr>
                <w:rFonts w:hint="default"/>
                <w:sz w:val="26"/>
                <w:szCs w:val="26"/>
                <w:lang w:val="en-US"/>
              </w:rPr>
            </w:pPr>
          </w:p>
        </w:tc>
      </w:tr>
      <w:tr w14:paraId="59CF4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3DD11465">
            <w:pPr>
              <w:bidi w:val="0"/>
              <w:spacing w:line="360" w:lineRule="auto"/>
              <w:jc w:val="left"/>
              <w:rPr>
                <w:rFonts w:hint="default"/>
                <w:sz w:val="26"/>
                <w:szCs w:val="26"/>
                <w:lang w:val="en-US"/>
              </w:rPr>
            </w:pPr>
            <w:r>
              <w:rPr>
                <w:sz w:val="26"/>
                <w:szCs w:val="26"/>
                <w:lang w:val="en-US" w:eastAsia="zh-CN"/>
              </w:rPr>
              <w:t>Kích thước mô hình</w:t>
            </w:r>
          </w:p>
        </w:tc>
        <w:tc>
          <w:tcPr>
            <w:tcW w:w="4500" w:type="dxa"/>
            <w:vAlign w:val="center"/>
          </w:tcPr>
          <w:p w14:paraId="5448BC1B">
            <w:pPr>
              <w:bidi w:val="0"/>
              <w:spacing w:line="360" w:lineRule="auto"/>
              <w:jc w:val="left"/>
              <w:rPr>
                <w:rFonts w:hint="default"/>
                <w:sz w:val="26"/>
                <w:szCs w:val="26"/>
                <w:lang w:val="en-US"/>
              </w:rPr>
            </w:pPr>
          </w:p>
        </w:tc>
      </w:tr>
      <w:tr w14:paraId="7BCA5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3A948352">
            <w:pPr>
              <w:bidi w:val="0"/>
              <w:spacing w:line="360" w:lineRule="auto"/>
              <w:jc w:val="left"/>
              <w:rPr>
                <w:rFonts w:hint="default"/>
                <w:sz w:val="26"/>
                <w:szCs w:val="26"/>
                <w:lang w:val="en-US"/>
              </w:rPr>
            </w:pPr>
            <w:r>
              <w:rPr>
                <w:sz w:val="26"/>
                <w:szCs w:val="26"/>
                <w:lang w:val="en-US" w:eastAsia="zh-CN"/>
              </w:rPr>
              <w:t>Kích thước đầu vào</w:t>
            </w:r>
          </w:p>
        </w:tc>
        <w:tc>
          <w:tcPr>
            <w:tcW w:w="4500" w:type="dxa"/>
            <w:vAlign w:val="center"/>
          </w:tcPr>
          <w:p w14:paraId="214F5413">
            <w:pPr>
              <w:bidi w:val="0"/>
              <w:spacing w:line="360" w:lineRule="auto"/>
              <w:jc w:val="left"/>
              <w:rPr>
                <w:rFonts w:hint="default"/>
                <w:sz w:val="26"/>
                <w:szCs w:val="26"/>
                <w:lang w:val="en-US"/>
              </w:rPr>
            </w:pPr>
          </w:p>
        </w:tc>
      </w:tr>
      <w:tr w14:paraId="2FCFD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22FA2EFB">
            <w:pPr>
              <w:bidi w:val="0"/>
              <w:spacing w:line="360" w:lineRule="auto"/>
              <w:jc w:val="left"/>
              <w:rPr>
                <w:rFonts w:hint="default"/>
                <w:sz w:val="26"/>
                <w:szCs w:val="26"/>
                <w:lang w:val="en-US"/>
              </w:rPr>
            </w:pPr>
            <w:r>
              <w:rPr>
                <w:sz w:val="26"/>
                <w:szCs w:val="26"/>
                <w:lang w:val="en-US" w:eastAsia="zh-CN"/>
              </w:rPr>
              <w:t>Cách chuẩn hóa</w:t>
            </w:r>
          </w:p>
        </w:tc>
        <w:tc>
          <w:tcPr>
            <w:tcW w:w="4500" w:type="dxa"/>
            <w:vAlign w:val="center"/>
          </w:tcPr>
          <w:p w14:paraId="1872749A">
            <w:pPr>
              <w:bidi w:val="0"/>
              <w:spacing w:line="360" w:lineRule="auto"/>
              <w:jc w:val="left"/>
              <w:rPr>
                <w:rFonts w:hint="default"/>
                <w:sz w:val="26"/>
                <w:szCs w:val="26"/>
                <w:lang w:val="en-US"/>
              </w:rPr>
            </w:pPr>
          </w:p>
        </w:tc>
      </w:tr>
      <w:tr w14:paraId="42CE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36801078">
            <w:pPr>
              <w:bidi w:val="0"/>
              <w:spacing w:line="360" w:lineRule="auto"/>
              <w:jc w:val="left"/>
              <w:rPr>
                <w:rFonts w:hint="default"/>
                <w:sz w:val="26"/>
                <w:szCs w:val="26"/>
                <w:lang w:val="en-US"/>
              </w:rPr>
            </w:pPr>
            <w:r>
              <w:rPr>
                <w:sz w:val="26"/>
                <w:szCs w:val="26"/>
                <w:lang w:val="en-US" w:eastAsia="zh-CN"/>
              </w:rPr>
              <w:t>Ngưỡng tin cậy</w:t>
            </w:r>
          </w:p>
        </w:tc>
        <w:tc>
          <w:tcPr>
            <w:tcW w:w="4500" w:type="dxa"/>
            <w:vAlign w:val="center"/>
          </w:tcPr>
          <w:p w14:paraId="3CA7B8BA">
            <w:pPr>
              <w:bidi w:val="0"/>
              <w:spacing w:line="360" w:lineRule="auto"/>
              <w:jc w:val="left"/>
              <w:rPr>
                <w:rFonts w:hint="default"/>
                <w:sz w:val="26"/>
                <w:szCs w:val="26"/>
                <w:lang w:val="en-US"/>
              </w:rPr>
            </w:pPr>
          </w:p>
        </w:tc>
      </w:tr>
      <w:tr w14:paraId="495D4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6DE61543">
            <w:pPr>
              <w:bidi w:val="0"/>
              <w:spacing w:line="360" w:lineRule="auto"/>
              <w:jc w:val="left"/>
              <w:rPr>
                <w:sz w:val="26"/>
                <w:szCs w:val="26"/>
                <w:lang w:val="en-US" w:eastAsia="zh-CN"/>
              </w:rPr>
            </w:pPr>
            <w:r>
              <w:rPr>
                <w:sz w:val="26"/>
                <w:szCs w:val="26"/>
                <w:lang w:val="en-US" w:eastAsia="zh-CN"/>
              </w:rPr>
              <w:t>Ngưỡng IoU</w:t>
            </w:r>
          </w:p>
        </w:tc>
        <w:tc>
          <w:tcPr>
            <w:tcW w:w="4500" w:type="dxa"/>
            <w:vAlign w:val="center"/>
          </w:tcPr>
          <w:p w14:paraId="7B206A6D">
            <w:pPr>
              <w:bidi w:val="0"/>
              <w:spacing w:line="360" w:lineRule="auto"/>
              <w:jc w:val="left"/>
              <w:rPr>
                <w:sz w:val="26"/>
                <w:szCs w:val="26"/>
                <w:lang w:val="en-US" w:eastAsia="zh-CN"/>
              </w:rPr>
            </w:pPr>
          </w:p>
        </w:tc>
      </w:tr>
      <w:tr w14:paraId="3C485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1D8499B9">
            <w:pPr>
              <w:bidi w:val="0"/>
              <w:spacing w:line="360" w:lineRule="auto"/>
              <w:jc w:val="left"/>
              <w:rPr>
                <w:sz w:val="26"/>
                <w:szCs w:val="26"/>
                <w:lang w:val="en-US" w:eastAsia="zh-CN"/>
              </w:rPr>
            </w:pPr>
            <w:r>
              <w:rPr>
                <w:sz w:val="26"/>
                <w:szCs w:val="26"/>
                <w:lang w:val="en-US" w:eastAsia="zh-CN"/>
              </w:rPr>
              <w:t>Số luồng xử lý</w:t>
            </w:r>
          </w:p>
        </w:tc>
        <w:tc>
          <w:tcPr>
            <w:tcW w:w="4500" w:type="dxa"/>
            <w:vAlign w:val="center"/>
          </w:tcPr>
          <w:p w14:paraId="00EDE636">
            <w:pPr>
              <w:bidi w:val="0"/>
              <w:spacing w:line="360" w:lineRule="auto"/>
              <w:jc w:val="left"/>
              <w:rPr>
                <w:sz w:val="26"/>
                <w:szCs w:val="26"/>
                <w:lang w:val="en-US" w:eastAsia="zh-CN"/>
              </w:rPr>
            </w:pPr>
          </w:p>
        </w:tc>
      </w:tr>
      <w:tr w14:paraId="4E840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49616026">
            <w:pPr>
              <w:bidi w:val="0"/>
              <w:spacing w:line="360" w:lineRule="auto"/>
              <w:jc w:val="left"/>
              <w:rPr>
                <w:sz w:val="26"/>
                <w:szCs w:val="26"/>
                <w:lang w:val="en-US" w:eastAsia="zh-CN"/>
              </w:rPr>
            </w:pPr>
            <w:r>
              <w:rPr>
                <w:sz w:val="26"/>
                <w:szCs w:val="26"/>
                <w:lang w:val="en-US" w:eastAsia="zh-CN"/>
              </w:rPr>
              <w:t>Delegate</w:t>
            </w:r>
          </w:p>
        </w:tc>
        <w:tc>
          <w:tcPr>
            <w:tcW w:w="4500" w:type="dxa"/>
            <w:vAlign w:val="center"/>
          </w:tcPr>
          <w:p w14:paraId="256A0313">
            <w:pPr>
              <w:bidi w:val="0"/>
              <w:spacing w:line="360" w:lineRule="auto"/>
              <w:jc w:val="left"/>
              <w:rPr>
                <w:sz w:val="26"/>
                <w:szCs w:val="26"/>
                <w:lang w:val="en-US" w:eastAsia="zh-CN"/>
              </w:rPr>
            </w:pPr>
          </w:p>
        </w:tc>
      </w:tr>
    </w:tbl>
    <w:p w14:paraId="332D986E">
      <w:pPr>
        <w:pStyle w:val="4"/>
        <w:bidi w:val="0"/>
        <w:rPr>
          <w:rFonts w:hint="default"/>
          <w:lang w:val="en-US"/>
        </w:rPr>
      </w:pPr>
      <w:r>
        <w:t>Dữ liệu và quy trình thực nghiệm</w:t>
      </w:r>
    </w:p>
    <w:p w14:paraId="15EF6830">
      <w:pPr>
        <w:spacing w:line="360" w:lineRule="auto"/>
        <w:jc w:val="both"/>
        <w:rPr>
          <w:rFonts w:hint="default"/>
          <w:sz w:val="26"/>
          <w:szCs w:val="26"/>
          <w:lang w:val="en-US"/>
        </w:rPr>
      </w:pPr>
      <w:r>
        <w:rPr>
          <w:sz w:val="26"/>
          <w:szCs w:val="26"/>
        </w:rPr>
        <w:t>Dữ liệu đánh giá phải được tách biệt với những hình ảnh đã sử dụng để lựa chọn ngưỡng tin cậy hoặc điều chỉnh quy trình xử lý. Phạm vi đánh giá tập trung vào những nhãn thuộc Objects365 đã được liên kết với dữ liệu từ vựng trong hệ thống [22]. Việc mô hình có thể phát hiện một nhãn không đồng nghĩa nhãn đó đã tạo thành nội dung học tập hoàn chỉnh. Vì vậy, quá trình đánh giá cần kiểm tra cả kết quả nhận diện và khả năng ánh xạ nhãn sang mục từ tương ứng.</w:t>
      </w:r>
    </w:p>
    <w:p w14:paraId="1238B9F2">
      <w:pPr>
        <w:pStyle w:val="3"/>
        <w:bidi w:val="0"/>
        <w:rPr>
          <w:rFonts w:hint="default"/>
        </w:rPr>
      </w:pPr>
      <w:bookmarkStart w:id="123" w:name="_Toc1611"/>
      <w:r>
        <w:rPr>
          <w:rFonts w:hint="default"/>
        </w:rPr>
        <w:t>Mô tả chương trình</w:t>
      </w:r>
      <w:bookmarkEnd w:id="123"/>
    </w:p>
    <w:p w14:paraId="24F4DAB6">
      <w:pPr>
        <w:bidi w:val="0"/>
        <w:spacing w:line="360" w:lineRule="auto"/>
        <w:jc w:val="both"/>
        <w:rPr>
          <w:sz w:val="26"/>
          <w:szCs w:val="26"/>
        </w:rPr>
      </w:pPr>
      <w:r>
        <w:rPr>
          <w:sz w:val="26"/>
          <w:szCs w:val="26"/>
        </w:rPr>
        <w:t>Vocam được thiết kế như một ứng dụng di động hỗ trợ người học chuyển những vật thể xuất hiện trong đời sống thành dữ liệu học từ vựng có thể lưu trữ và ôn tập. Đối tượng sử dụng chính là người học tiếng Anh muốn tiếp cận từ vựng thông qua hình ảnh gắn với ngữ cảnh cá nhân.</w:t>
      </w:r>
    </w:p>
    <w:p w14:paraId="7D0FEC7F">
      <w:pPr>
        <w:bidi w:val="0"/>
        <w:spacing w:line="360" w:lineRule="auto"/>
        <w:jc w:val="both"/>
        <w:rPr>
          <w:sz w:val="26"/>
          <w:szCs w:val="26"/>
        </w:rPr>
      </w:pPr>
      <w:r>
        <w:rPr>
          <w:sz w:val="26"/>
          <w:szCs w:val="26"/>
        </w:rPr>
        <w:t xml:space="preserve">Phạm vi cốt lõi của chương trình gồm thu nhận ảnh, phát hiện vật thể, ánh xạ kết quả sang dữ liệu từ vựng, xác nhận thông tin, tạo </w:t>
      </w:r>
      <w:r>
        <w:rPr>
          <w:sz w:val="26"/>
          <w:szCs w:val="26"/>
          <w:lang w:val="en-US"/>
        </w:rPr>
        <w:t>thẻ ghi nhớ</w:t>
      </w:r>
      <w:r>
        <w:rPr>
          <w:sz w:val="26"/>
          <w:szCs w:val="26"/>
        </w:rPr>
        <w:t>, quản lý kho thẻ, thực hiện phiên ôn và cập nhật lịch ôn bằng thuật toán SM 2. Các chức năng tài khoản, đồng bộ nhiều thiết bị, bảng xếp hạng hoặc trò chơi hóa chỉ được xem là thành phần của phiên bản hiện thực khi có mã nguồn, cơ sở dữ liệu và kiểm thử tương ứng.</w:t>
      </w:r>
    </w:p>
    <w:p w14:paraId="734438C5">
      <w:pPr>
        <w:bidi w:val="0"/>
        <w:spacing w:line="360" w:lineRule="auto"/>
        <w:jc w:val="both"/>
        <w:rPr>
          <w:sz w:val="26"/>
          <w:szCs w:val="26"/>
        </w:rPr>
      </w:pPr>
      <w:r>
        <w:rPr>
          <w:sz w:val="26"/>
          <w:szCs w:val="26"/>
        </w:rPr>
        <w:t>Quy trình hoạt động bắt đầu khi người học mở camera và thu nhận hình ảnh chứa vật thể cần nhận diện. Ảnh được chuyển đến module tiền xử lý để thay đổi kích thước, chuẩn hóa và chuyển sang tensor phù hợp với mô hình. LiteRT thực hiện suy luận trên thiết bị, sau đó module hậu xử lý giải mã đầu ra, lọc theo ngưỡng tin cậy và loại bỏ các vùng bao trùng lặp.</w:t>
      </w:r>
    </w:p>
    <w:p w14:paraId="3AE8B51E">
      <w:pPr>
        <w:bidi w:val="0"/>
        <w:spacing w:line="360" w:lineRule="auto"/>
        <w:jc w:val="both"/>
        <w:rPr>
          <w:sz w:val="26"/>
          <w:szCs w:val="26"/>
        </w:rPr>
      </w:pPr>
      <w:r>
        <w:rPr>
          <w:sz w:val="26"/>
          <w:szCs w:val="26"/>
        </w:rPr>
        <w:t>Nhãn vật thể được tra cứu trong kho dữ liệu từ vựng cục bộ. Kết quả hiển thị cho người học gồm từ tiếng Anh, phiên âm, nghĩa tiếng Việt và câu ví dụ nếu dữ liệu tương ứng đã được tích hợp. Người học phải xác nhận kết quả trước khi ứng dụng tạo thẻ. Cơ chế xác nhận giúp hạn chế việc đưa nhãn nhận diện sai hoặc nghĩa không phù hợp vào kho dữ liệu học.</w:t>
      </w:r>
    </w:p>
    <w:p w14:paraId="59350EA4">
      <w:pPr>
        <w:bidi w:val="0"/>
        <w:spacing w:line="360" w:lineRule="auto"/>
        <w:jc w:val="both"/>
        <w:rPr>
          <w:sz w:val="26"/>
          <w:szCs w:val="26"/>
        </w:rPr>
      </w:pPr>
      <w:r>
        <w:rPr>
          <w:sz w:val="26"/>
          <w:szCs w:val="26"/>
        </w:rPr>
        <w:t>Thẻ sau khi được lưu sẽ có trạng thái ôn tập riêng. Khi đến hạn, thẻ được đưa vào phiên ôn và người học đánh giá mức độ ghi nhớ. Thuật toán SM 2 sử dụng phản hồi này để cập nhật hệ số dễ nhớ, số lần trả lời đúng liên tiếp, khoảng ôn và ngày ôn tiếp theo [16]. Quá trình lưu thẻ và cập nhật lịch được ưu tiên thực hiện trên thiết bị để các chức năng học cốt lõi không phụ thuộc vào kết nối mạng.</w:t>
      </w:r>
    </w:p>
    <w:p w14:paraId="6651E2D9">
      <w:pPr>
        <w:pStyle w:val="3"/>
        <w:bidi w:val="0"/>
        <w:rPr>
          <w:rFonts w:hint="default"/>
        </w:rPr>
      </w:pPr>
      <w:bookmarkStart w:id="124" w:name="_Toc28481"/>
      <w:r>
        <w:rPr>
          <w:rFonts w:hint="default"/>
        </w:rPr>
        <w:t>Phân tích các chức năng của hệ thống</w:t>
      </w:r>
      <w:bookmarkEnd w:id="124"/>
    </w:p>
    <w:p w14:paraId="14DB0908">
      <w:pPr>
        <w:bidi w:val="0"/>
        <w:spacing w:line="360" w:lineRule="auto"/>
        <w:jc w:val="both"/>
        <w:rPr>
          <w:rFonts w:hint="default"/>
          <w:sz w:val="26"/>
          <w:szCs w:val="26"/>
        </w:rPr>
      </w:pPr>
      <w:r>
        <w:rPr>
          <w:sz w:val="26"/>
          <w:szCs w:val="26"/>
        </w:rPr>
        <w:t>Phần phân tích chức năng sử dụng UML để biểu diễn phạm vi, hành vi và cấu trúc logic của hệ thống. UML cung cấp hệ thống ký pháp thống nhất cho việc đặc tả và lập tài liệu thiết kế phần mềm [26]. Trình tự phân tích được tổ chức từ hành vi quan sát được bên ngoài đến cấu trúc bên trong, gồm use case, activity diagram, sequence diagram và class diagram.</w:t>
      </w:r>
    </w:p>
    <w:p w14:paraId="6A63B14E">
      <w:pPr>
        <w:pStyle w:val="4"/>
        <w:bidi w:val="0"/>
        <w:rPr>
          <w:rFonts w:hint="default"/>
        </w:rPr>
      </w:pPr>
      <w:r>
        <w:rPr>
          <w:rFonts w:hint="default"/>
        </w:rPr>
        <w:t>Xác định tác nhân</w:t>
      </w:r>
    </w:p>
    <w:p w14:paraId="68A6459D">
      <w:pPr>
        <w:bidi w:val="0"/>
        <w:spacing w:line="360" w:lineRule="auto"/>
        <w:jc w:val="both"/>
        <w:rPr>
          <w:sz w:val="26"/>
          <w:szCs w:val="26"/>
        </w:rPr>
      </w:pPr>
      <w:r>
        <w:rPr>
          <w:sz w:val="26"/>
          <w:szCs w:val="26"/>
        </w:rPr>
        <w:t>Tác nhân chính của hệ thống là người học. Tác nhân này trực tiếp thu nhận ảnh, xem kết quả nhận diện, xác nhận thông tin từ vựng, tạo thẻ, quản lý kho thẻ, thực hiện phiên ôn và xem tiến độ học tập.</w:t>
      </w:r>
    </w:p>
    <w:p w14:paraId="596356F0">
      <w:pPr>
        <w:bidi w:val="0"/>
        <w:spacing w:line="360" w:lineRule="auto"/>
        <w:jc w:val="both"/>
        <w:rPr>
          <w:rFonts w:hint="default"/>
          <w:sz w:val="26"/>
          <w:szCs w:val="26"/>
        </w:rPr>
      </w:pPr>
      <w:r>
        <w:rPr>
          <w:sz w:val="26"/>
          <w:szCs w:val="26"/>
        </w:rPr>
        <w:t>Camera, LiteRT, SQLite và thuật toán SM 2 không được xem là tác nhân vì đây là các thành phần nằm bên trong ranh giới hệ thống. Tác nhân quản trị viên chỉ được bổ sung nếu phiên bản triển khai có chức năng quản trị dữ liệu, người dùng hoặc nội dung từ vựng. Việc đưa một tác nhân chưa tồn tại trong sản phẩm vào biểu đồ sẽ làm phạm vi use case không khớp với phần hiện thực.</w:t>
      </w:r>
    </w:p>
    <w:p w14:paraId="02950D96">
      <w:pPr>
        <w:pStyle w:val="4"/>
        <w:bidi w:val="0"/>
        <w:rPr>
          <w:rFonts w:hint="default"/>
        </w:rPr>
      </w:pPr>
      <w:r>
        <w:rPr>
          <w:rFonts w:hint="default"/>
        </w:rPr>
        <w:t>Biểu đồ use case tổng quát</w:t>
      </w:r>
    </w:p>
    <w:p w14:paraId="15E7BC3C">
      <w:pPr>
        <w:bidi w:val="0"/>
        <w:spacing w:line="360" w:lineRule="auto"/>
        <w:jc w:val="both"/>
        <w:rPr>
          <w:sz w:val="26"/>
          <w:szCs w:val="26"/>
        </w:rPr>
      </w:pPr>
      <w:r>
        <w:rPr>
          <w:sz w:val="26"/>
          <w:szCs w:val="26"/>
        </w:rPr>
        <w:t>Biểu đồ use case tổng quát mô tả các mục tiêu mà người học có thể thực hiện thông qua ứng dụng. Nhóm chức năng nhận diện gồm thu nhận ảnh, nhận diện vật thể và xem thông tin từ vựng. Nhóm chức năng học tập gồm tạo thẻ, quản lý kho thẻ, thực hiện phiên ôn và xem tiến độ.</w:t>
      </w:r>
    </w:p>
    <w:p w14:paraId="3EA11329">
      <w:pPr>
        <w:bidi w:val="0"/>
        <w:spacing w:line="360" w:lineRule="auto"/>
        <w:jc w:val="both"/>
        <w:rPr>
          <w:sz w:val="26"/>
          <w:szCs w:val="26"/>
        </w:rPr>
      </w:pPr>
      <w:r>
        <w:rPr>
          <w:sz w:val="26"/>
          <w:szCs w:val="26"/>
        </w:rPr>
        <w:t>Use case nhận diện vật thể bao hàm quá trình tiền xử lý, suy luận và hậu xử lý. Use case tạo thẻ chỉ được kích hoạt sau khi người học xác nhận thông tin từ vựng. Quan hệ này thể hiện rằng kết quả từ mô hình không được lưu trực tiếp vào kho thẻ khi chưa có sự kiểm tra của người dùng.</w:t>
      </w:r>
    </w:p>
    <w:p w14:paraId="6E70472A">
      <w:pPr>
        <w:bidi w:val="0"/>
        <w:spacing w:line="360" w:lineRule="auto"/>
        <w:jc w:val="both"/>
        <w:rPr>
          <w:rFonts w:hint="default"/>
          <w:sz w:val="26"/>
          <w:szCs w:val="26"/>
        </w:rPr>
      </w:pPr>
    </w:p>
    <w:p w14:paraId="52215CF7">
      <w:pPr>
        <w:pStyle w:val="4"/>
        <w:bidi w:val="0"/>
        <w:rPr>
          <w:rFonts w:hint="default"/>
        </w:rPr>
      </w:pPr>
      <w:r>
        <w:rPr>
          <w:rFonts w:hint="default"/>
        </w:rPr>
        <w:t>Đặc tả các use case chính</w:t>
      </w:r>
    </w:p>
    <w:p w14:paraId="4074A414">
      <w:pPr>
        <w:bidi w:val="0"/>
        <w:spacing w:line="360" w:lineRule="auto"/>
        <w:jc w:val="both"/>
        <w:rPr>
          <w:sz w:val="26"/>
          <w:szCs w:val="26"/>
        </w:rPr>
      </w:pPr>
      <w:r>
        <w:rPr>
          <w:sz w:val="26"/>
          <w:szCs w:val="26"/>
        </w:rPr>
        <w:t>Các use case chính được đặc tả bằng tác nhân, điều kiện tiên quyết, luồng chính, luồng ngoại lệ và kết quả sau khi hoàn thành.</w:t>
      </w:r>
    </w:p>
    <w:p w14:paraId="19A61FDB">
      <w:pPr>
        <w:bidi w:val="0"/>
        <w:spacing w:line="360" w:lineRule="auto"/>
        <w:jc w:val="both"/>
        <w:rPr>
          <w:rFonts w:hint="default"/>
          <w:sz w:val="26"/>
          <w:szCs w:val="26"/>
        </w:rPr>
      </w:pPr>
    </w:p>
    <w:p w14:paraId="51A4ADAC">
      <w:pPr>
        <w:pStyle w:val="4"/>
        <w:bidi w:val="0"/>
        <w:rPr>
          <w:rFonts w:hint="default"/>
        </w:rPr>
      </w:pPr>
      <w:r>
        <w:rPr>
          <w:rFonts w:hint="default"/>
        </w:rPr>
        <w:t>Activity diagram</w:t>
      </w:r>
    </w:p>
    <w:p w14:paraId="34757A6F">
      <w:pPr>
        <w:bidi w:val="0"/>
        <w:spacing w:line="360" w:lineRule="auto"/>
        <w:jc w:val="both"/>
        <w:rPr>
          <w:sz w:val="26"/>
          <w:szCs w:val="26"/>
        </w:rPr>
      </w:pPr>
      <w:r>
        <w:rPr>
          <w:sz w:val="26"/>
          <w:szCs w:val="26"/>
        </w:rPr>
        <w:t>Activity diagram mô tả luồng tạo thẻ từ khi người học thu nhận ảnh đến khi dữ liệu được lưu. Luồng bắt đầu bằng thao tác mở camera và chụp ảnh. Hệ thống kiểm tra tính hợp lệ của ảnh trước khi thực hiện tiền xử lý. Ảnh hợp lệ được chuyển sang LiteRT để suy luận, sau đó kết quả được giải mã và lọc.</w:t>
      </w:r>
    </w:p>
    <w:p w14:paraId="6CC5C000">
      <w:pPr>
        <w:bidi w:val="0"/>
        <w:spacing w:line="360" w:lineRule="auto"/>
        <w:jc w:val="both"/>
        <w:rPr>
          <w:sz w:val="26"/>
          <w:szCs w:val="26"/>
        </w:rPr>
      </w:pPr>
      <w:r>
        <w:rPr>
          <w:sz w:val="26"/>
          <w:szCs w:val="26"/>
        </w:rPr>
        <w:t>Điểm quyết định đầu tiên xuất hiện sau bước hậu xử lý. Nếu không có phát hiện nào đạt ngưỡng tin cậy, hệ thống thông báo cho người học và cho phép chụp lại. Nếu có ít nhất một phát hiện phù hợp, hệ thống ánh xạ nhãn sang dữ liệu từ vựng và hiển thị kết quả.</w:t>
      </w:r>
    </w:p>
    <w:p w14:paraId="33BFC702">
      <w:pPr>
        <w:bidi w:val="0"/>
        <w:spacing w:line="360" w:lineRule="auto"/>
        <w:jc w:val="both"/>
        <w:rPr>
          <w:sz w:val="26"/>
          <w:szCs w:val="26"/>
        </w:rPr>
      </w:pPr>
      <w:r>
        <w:rPr>
          <w:sz w:val="26"/>
          <w:szCs w:val="26"/>
        </w:rPr>
        <w:t xml:space="preserve">Điểm quyết định tiếp theo nằm ở bước xác nhận. Kết quả bị từ chối sẽ không được ghi vào cơ sở dữ liệu. Kết quả được chấp nhận sẽ tạo thành </w:t>
      </w:r>
      <w:r>
        <w:rPr>
          <w:sz w:val="26"/>
          <w:szCs w:val="26"/>
          <w:lang w:val="en-US"/>
        </w:rPr>
        <w:t>thẻ ghi nhớ</w:t>
      </w:r>
      <w:r>
        <w:rPr>
          <w:sz w:val="26"/>
          <w:szCs w:val="26"/>
        </w:rPr>
        <w:t>, khởi tạo trạng thái SM 2 và lưu vào SQLite. Luồng kết thúc khi giao dịch lưu dữ liệu hoàn tất hoặc khi hệ thống thông báo lỗi.</w:t>
      </w:r>
    </w:p>
    <w:p w14:paraId="17189781">
      <w:pPr>
        <w:rPr>
          <w:rFonts w:hint="default"/>
        </w:rPr>
      </w:pPr>
    </w:p>
    <w:p w14:paraId="15975810">
      <w:pPr>
        <w:pStyle w:val="4"/>
        <w:bidi w:val="0"/>
        <w:rPr>
          <w:rFonts w:hint="default"/>
        </w:rPr>
      </w:pPr>
      <w:r>
        <w:rPr>
          <w:rFonts w:hint="default"/>
        </w:rPr>
        <w:t>Sequence diagram</w:t>
      </w:r>
    </w:p>
    <w:p w14:paraId="2D358BDE">
      <w:pPr>
        <w:bidi w:val="0"/>
        <w:spacing w:line="360" w:lineRule="auto"/>
        <w:jc w:val="both"/>
        <w:rPr>
          <w:sz w:val="26"/>
          <w:szCs w:val="26"/>
        </w:rPr>
      </w:pPr>
      <w:r>
        <w:rPr>
          <w:sz w:val="26"/>
          <w:szCs w:val="26"/>
        </w:rPr>
        <w:t>Sequence diagram biểu diễn quá trình phối hợp giữa người học, giao diện camera, dịch vụ nhận diện, module ánh xạ từ vựng, bộ lập lịch ôn và repository.</w:t>
      </w:r>
    </w:p>
    <w:p w14:paraId="7ABFB49D">
      <w:pPr>
        <w:bidi w:val="0"/>
        <w:spacing w:line="360" w:lineRule="auto"/>
        <w:jc w:val="both"/>
        <w:rPr>
          <w:sz w:val="26"/>
          <w:szCs w:val="26"/>
        </w:rPr>
      </w:pPr>
      <w:r>
        <w:rPr>
          <w:sz w:val="26"/>
          <w:szCs w:val="26"/>
        </w:rPr>
        <w:t>Người học gửi yêu cầu chụp ảnh đến giao diện. Giao diện chuyển dữ liệu ảnh sang RecognitionService. Dịch vụ nhận diện thực hiện tiền xử lý, gọi LiteRT, nhận tensor đầu ra và tiến hành hậu xử lý. Danh sách phát hiện được trả về giao diện sau khi đã lọc theo ngưỡng.</w:t>
      </w:r>
    </w:p>
    <w:p w14:paraId="125552A6">
      <w:pPr>
        <w:bidi w:val="0"/>
        <w:spacing w:line="360" w:lineRule="auto"/>
        <w:jc w:val="both"/>
        <w:rPr>
          <w:sz w:val="26"/>
          <w:szCs w:val="26"/>
        </w:rPr>
      </w:pPr>
      <w:r>
        <w:rPr>
          <w:sz w:val="26"/>
          <w:szCs w:val="26"/>
        </w:rPr>
        <w:t>Khi người học chọn một kết quả, giao diện gửi mã lớp đến VocabularyService. Module này truy vấn VocabularyRepository và trả về thông tin từ vựng. Sau khi người học xác nhận, giao diện gửi yêu cầu tạo thẻ đến FlashcardRepository. ReviewScheduler khởi tạo trạng thái ôn và repository ghi dữ liệu vào SQLite. Giao diện chỉ thông báo thành công sau khi giao dịch lưu hoàn tất.</w:t>
      </w:r>
    </w:p>
    <w:p w14:paraId="30BA930E">
      <w:pPr>
        <w:bidi w:val="0"/>
        <w:spacing w:line="360" w:lineRule="auto"/>
        <w:jc w:val="both"/>
        <w:rPr>
          <w:sz w:val="26"/>
          <w:szCs w:val="26"/>
        </w:rPr>
      </w:pPr>
      <w:r>
        <w:rPr>
          <w:sz w:val="26"/>
          <w:szCs w:val="26"/>
        </w:rPr>
        <w:t>Cách phân chia này ngăn giao diện trực tiếp xử lý tensor, viết câu lệnh cơ sở dữ liệu hoặc thực hiện công thức SM 2. Mỗi thành phần có trách nhiệm riêng và có thể được kiểm thử độc lập.</w:t>
      </w:r>
    </w:p>
    <w:p w14:paraId="2419DB73">
      <w:pPr>
        <w:rPr>
          <w:rFonts w:hint="default"/>
        </w:rPr>
      </w:pPr>
    </w:p>
    <w:p w14:paraId="0F28F8F5">
      <w:pPr>
        <w:pStyle w:val="4"/>
        <w:bidi w:val="0"/>
        <w:rPr>
          <w:rFonts w:hint="default"/>
        </w:rPr>
      </w:pPr>
      <w:r>
        <w:rPr>
          <w:rFonts w:hint="default"/>
        </w:rPr>
        <w:t>Class diagram</w:t>
      </w:r>
    </w:p>
    <w:p w14:paraId="57DC55D0">
      <w:pPr>
        <w:bidi w:val="0"/>
        <w:spacing w:line="360" w:lineRule="auto"/>
        <w:jc w:val="both"/>
        <w:rPr>
          <w:sz w:val="26"/>
          <w:szCs w:val="26"/>
        </w:rPr>
      </w:pPr>
      <w:r>
        <w:rPr>
          <w:sz w:val="26"/>
          <w:szCs w:val="26"/>
        </w:rPr>
        <w:t>Class diagram được xây dựng ở mức mô hình logic. Lớp Vocabulary lưu mã lớp, từ tiếng Anh, phiên âm, nghĩa tiếng Việt và câu ví dụ. Lớp DetectionResult biểu diễn một kết quả nhận diện gồm mã lớp, độ tin cậy và tọa độ vùng bao. Lớp Flashcard liên kết một mục từ với ảnh do người học thu nhận.</w:t>
      </w:r>
    </w:p>
    <w:p w14:paraId="2D53CB01">
      <w:pPr>
        <w:bidi w:val="0"/>
        <w:spacing w:line="360" w:lineRule="auto"/>
        <w:jc w:val="both"/>
        <w:rPr>
          <w:sz w:val="26"/>
          <w:szCs w:val="26"/>
        </w:rPr>
      </w:pPr>
      <w:r>
        <w:rPr>
          <w:sz w:val="26"/>
          <w:szCs w:val="26"/>
        </w:rPr>
        <w:t>Lớp SM2State lưu hệ số dễ nhớ, số lần trả lời đúng liên tiếp, khoảng ôn và ngày ôn tiếp theo. Một Flashcard có một trạng thái SM2State tại một thời điểm. Lớp ReviewHistory ghi nhận thời gian ôn, mức đánh giá và trạng thái sau cập nhật, qua đó cung cấp dữ liệu cho chức năng theo dõi tiến độ.</w:t>
      </w:r>
    </w:p>
    <w:p w14:paraId="18C07A9C">
      <w:pPr>
        <w:bidi w:val="0"/>
        <w:spacing w:line="360" w:lineRule="auto"/>
        <w:jc w:val="both"/>
        <w:rPr>
          <w:sz w:val="26"/>
          <w:szCs w:val="26"/>
        </w:rPr>
      </w:pPr>
      <w:r>
        <w:rPr>
          <w:sz w:val="26"/>
          <w:szCs w:val="26"/>
        </w:rPr>
        <w:t>Các lớp dịch vụ gồm RecognitionService, VocabularyService và ReviewScheduler. Nhóm repository gồm VocabularyRepository, FlashcardRepository và ReviewHistoryRepository. Tên lớp trong sơ đồ cuối phải được đối chiếu với mã nguồn. Nếu code sử dụng tên khác, sơ đồ cần cập nhật theo bản cài đặt thay vì giữ nguyên tên ở mức đề xuất.</w:t>
      </w:r>
    </w:p>
    <w:p w14:paraId="2AB362FC">
      <w:pPr>
        <w:rPr>
          <w:rFonts w:hint="default"/>
        </w:rPr>
      </w:pPr>
    </w:p>
    <w:p w14:paraId="5B6A1023">
      <w:pPr>
        <w:pStyle w:val="3"/>
        <w:bidi w:val="0"/>
        <w:rPr>
          <w:rFonts w:hint="default"/>
        </w:rPr>
      </w:pPr>
      <w:bookmarkStart w:id="125" w:name="_Toc23778"/>
      <w:r>
        <w:rPr>
          <w:rFonts w:hint="default"/>
        </w:rPr>
        <w:t>Kiến trúc hệ thống</w:t>
      </w:r>
      <w:bookmarkEnd w:id="125"/>
    </w:p>
    <w:p w14:paraId="3B40BFAE">
      <w:pPr>
        <w:pStyle w:val="4"/>
        <w:bidi w:val="0"/>
        <w:rPr>
          <w:rFonts w:hint="default"/>
        </w:rPr>
      </w:pPr>
      <w:r>
        <w:rPr>
          <w:rFonts w:hint="default"/>
        </w:rPr>
        <w:t>Kiến trúc tổng thể</w:t>
      </w:r>
    </w:p>
    <w:p w14:paraId="43C1672B">
      <w:pPr>
        <w:bidi w:val="0"/>
        <w:spacing w:line="360" w:lineRule="auto"/>
        <w:jc w:val="both"/>
        <w:rPr>
          <w:sz w:val="26"/>
          <w:szCs w:val="26"/>
        </w:rPr>
      </w:pPr>
      <w:r>
        <w:rPr>
          <w:sz w:val="26"/>
          <w:szCs w:val="26"/>
        </w:rPr>
        <w:t xml:space="preserve">Kiến trúc tổng thể được hình thành từ các use case và luồng tương tác đã phân tích. Hệ thống gồm lớp giao diện, lớp nghiệp vụ và lớp dữ liệu. Camera và người học tương tác với lớp giao diện. Dữ liệu ảnh được chuyển đến lớp nghiệp vụ để nhận diện và ánh xạ từ vựng. </w:t>
      </w:r>
      <w:r>
        <w:rPr>
          <w:sz w:val="26"/>
          <w:szCs w:val="26"/>
          <w:lang w:val="en-US"/>
        </w:rPr>
        <w:t>thẻ ghi nhớ</w:t>
      </w:r>
      <w:r>
        <w:rPr>
          <w:sz w:val="26"/>
          <w:szCs w:val="26"/>
        </w:rPr>
        <w:t>, trạng thái SM 2 và lịch sử ôn được chuyển đến lớp dữ liệu để lưu trữ.</w:t>
      </w:r>
    </w:p>
    <w:p w14:paraId="25EED372">
      <w:pPr>
        <w:bidi w:val="0"/>
        <w:spacing w:line="360" w:lineRule="auto"/>
        <w:jc w:val="both"/>
        <w:rPr>
          <w:sz w:val="26"/>
          <w:szCs w:val="26"/>
        </w:rPr>
      </w:pPr>
      <w:r>
        <w:rPr>
          <w:sz w:val="26"/>
          <w:szCs w:val="26"/>
        </w:rPr>
        <w:t xml:space="preserve">Phạm vi kiến trúc hiện tại ưu tiên xử lý cục bộ. Mô hình nhận diện, dữ liệu từ vựng, </w:t>
      </w:r>
      <w:r>
        <w:rPr>
          <w:sz w:val="26"/>
          <w:szCs w:val="26"/>
          <w:lang w:val="en-US"/>
        </w:rPr>
        <w:t>thẻ ghi nhớ</w:t>
      </w:r>
      <w:r>
        <w:rPr>
          <w:sz w:val="26"/>
          <w:szCs w:val="26"/>
        </w:rPr>
        <w:t xml:space="preserve"> và lịch ôn được đặt trên thiết bị. Máy chủ từ xa chỉ được bổ sung khi sản phẩm có chức năng xác thực hoặc đồng bộ đã được hiện thực và kiểm thử. Cách giới hạn này bảo đảm sơ đồ kiến trúc phản ánh đúng phạm vi phần mềm thay vì trình bày những thành phần mới chỉ tồn tại trong ý tưởng.</w:t>
      </w:r>
    </w:p>
    <w:p w14:paraId="7DADCD00">
      <w:pPr>
        <w:pStyle w:val="4"/>
        <w:bidi w:val="0"/>
      </w:pPr>
      <w:r>
        <w:t>Kiến trúc phần mềm</w:t>
      </w:r>
    </w:p>
    <w:p w14:paraId="26772B9C">
      <w:pPr>
        <w:bidi w:val="0"/>
        <w:spacing w:line="360" w:lineRule="auto"/>
        <w:jc w:val="both"/>
        <w:rPr>
          <w:sz w:val="26"/>
          <w:szCs w:val="26"/>
        </w:rPr>
      </w:pPr>
      <w:r>
        <w:rPr>
          <w:sz w:val="26"/>
          <w:szCs w:val="26"/>
        </w:rPr>
        <w:t>Lớp giao diện chịu trách nhiệm tiếp nhận hành động của người học và trình bày trạng thái hệ thống. Các màn hình chính gồm camera, kết quả nhận diện, chi tiết từ vựng, kho thẻ, phiên ôn và tiến độ. Lớp này không chứa công thức SM 2, câu lệnh SQLite hoặc logic giải mã tensor.</w:t>
      </w:r>
    </w:p>
    <w:p w14:paraId="5003D7F2">
      <w:pPr>
        <w:bidi w:val="0"/>
        <w:spacing w:line="360" w:lineRule="auto"/>
        <w:jc w:val="both"/>
        <w:rPr>
          <w:sz w:val="26"/>
          <w:szCs w:val="26"/>
        </w:rPr>
      </w:pPr>
      <w:r>
        <w:rPr>
          <w:sz w:val="26"/>
          <w:szCs w:val="26"/>
        </w:rPr>
        <w:t>Lớp nghiệp vụ tiếp nhận dữ liệu từ giao diện và điều phối các quy tắc xử lý. RecognitionService quản lý pipeline nhận diện. VocabularyService ánh xạ mã lớp sang nội dung từ vựng. FlashcardService kiểm tra dữ liệu trước khi tạo thẻ. ReviewScheduler cập nhật lịch ôn dựa trên phản hồi của người học.</w:t>
      </w:r>
    </w:p>
    <w:p w14:paraId="2D7BAAE0">
      <w:pPr>
        <w:bidi w:val="0"/>
        <w:spacing w:line="360" w:lineRule="auto"/>
        <w:jc w:val="both"/>
        <w:rPr>
          <w:sz w:val="26"/>
          <w:szCs w:val="26"/>
        </w:rPr>
      </w:pPr>
      <w:r>
        <w:rPr>
          <w:sz w:val="26"/>
          <w:szCs w:val="26"/>
        </w:rPr>
        <w:t>Lớp dữ liệu che giấu chi tiết SQLite sau các repository. expo-sqlite cung cấp khả năng truy vấn cơ sở dữ liệu SQLite và duy trì dữ liệu giữa các lần khởi động ứng dụng [20]. SQLite là cơ sở dữ liệu nhúng, không yêu cầu một tiến trình máy chủ riêng và lưu dữ liệu trực tiếp trong tệp cục bộ [21]. Đặc điểm này phù hợp với phạm vi ngoại tuyến của ứng dụng.</w:t>
      </w:r>
    </w:p>
    <w:p w14:paraId="11758F29">
      <w:pPr>
        <w:rPr>
          <w:rFonts w:hint="default"/>
        </w:rPr>
      </w:pPr>
    </w:p>
    <w:p w14:paraId="6F97E659">
      <w:pPr>
        <w:rPr>
          <w:rFonts w:hint="default"/>
        </w:rPr>
      </w:pPr>
    </w:p>
    <w:p w14:paraId="7654C8B5">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584C01B8">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41800D0B">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1B172321">
      <w:pPr>
        <w:rPr>
          <w:rFonts w:hint="default"/>
          <w:lang w:val="en-US"/>
        </w:rPr>
      </w:pPr>
    </w:p>
    <w:p w14:paraId="2D7DDC22">
      <w:pPr>
        <w:rPr>
          <w:rFonts w:hint="default"/>
        </w:rPr>
      </w:pPr>
      <w:bookmarkStart w:id="126" w:name="_Toc164957132"/>
      <w:bookmarkStart w:id="127" w:name="_Toc164957625"/>
      <w:bookmarkStart w:id="128" w:name="_Toc164955399"/>
      <w:bookmarkStart w:id="129" w:name="_Toc164954913"/>
      <w:bookmarkStart w:id="130" w:name="_Toc164957353"/>
      <w:bookmarkStart w:id="131" w:name="_Toc164957274"/>
    </w:p>
    <w:p w14:paraId="582954F3">
      <w:pPr>
        <w:rPr>
          <w:rFonts w:hint="default"/>
          <w:lang w:val="vi-VN"/>
        </w:rPr>
      </w:pPr>
      <w:r>
        <w:rPr>
          <w:rFonts w:hint="default"/>
          <w:lang w:val="vi-VN"/>
        </w:rPr>
        <w:br w:type="page"/>
      </w:r>
    </w:p>
    <w:p w14:paraId="675375AD">
      <w:pPr>
        <w:rPr>
          <w:rFonts w:hint="default"/>
          <w:lang w:val="vi-VN"/>
        </w:rPr>
      </w:pPr>
    </w:p>
    <w:p w14:paraId="7123FE15">
      <w:pPr>
        <w:pStyle w:val="2"/>
        <w:bidi w:val="0"/>
        <w:rPr>
          <w:lang w:val="vi-VN"/>
        </w:rPr>
      </w:pPr>
      <w:bookmarkStart w:id="132" w:name="_Toc15525"/>
      <w:r>
        <w:t>KẾT QUẢ</w:t>
      </w:r>
      <w:r>
        <w:rPr>
          <w:lang w:val="vi-VN"/>
        </w:rPr>
        <w:t>, KẾT LUẬN VÀ KIẾN NGHỊ</w:t>
      </w:r>
      <w:bookmarkEnd w:id="126"/>
      <w:bookmarkEnd w:id="127"/>
      <w:bookmarkEnd w:id="128"/>
      <w:bookmarkEnd w:id="129"/>
      <w:bookmarkEnd w:id="130"/>
      <w:bookmarkEnd w:id="131"/>
      <w:bookmarkEnd w:id="132"/>
    </w:p>
    <w:p w14:paraId="3B61CB8D">
      <w:pPr>
        <w:pStyle w:val="3"/>
        <w:numPr>
          <w:ilvl w:val="1"/>
          <w:numId w:val="9"/>
        </w:numPr>
        <w:spacing w:line="360" w:lineRule="auto"/>
        <w:jc w:val="both"/>
      </w:pPr>
      <w:bookmarkStart w:id="133" w:name="_Toc164955400"/>
      <w:bookmarkStart w:id="134" w:name="_Toc164957626"/>
      <w:bookmarkStart w:id="135" w:name="_Toc164954914"/>
      <w:bookmarkStart w:id="136" w:name="_Toc164957354"/>
      <w:bookmarkStart w:id="137" w:name="_Toc164957275"/>
      <w:bookmarkStart w:id="138" w:name="_Toc31957"/>
      <w:bookmarkStart w:id="139" w:name="_Toc164957133"/>
      <w:r>
        <w:t>KẾT QUẢ</w:t>
      </w:r>
      <w:bookmarkEnd w:id="133"/>
      <w:bookmarkEnd w:id="134"/>
      <w:bookmarkEnd w:id="135"/>
      <w:bookmarkEnd w:id="136"/>
      <w:bookmarkEnd w:id="137"/>
      <w:bookmarkEnd w:id="138"/>
      <w:bookmarkEnd w:id="139"/>
      <w:r>
        <w:t xml:space="preserve"> </w:t>
      </w:r>
    </w:p>
    <w:p w14:paraId="31CAAE99">
      <w:pPr>
        <w:spacing w:line="360" w:lineRule="auto"/>
        <w:jc w:val="both"/>
        <w:rPr>
          <w:color w:val="000000" w:themeColor="text1"/>
          <w:szCs w:val="26"/>
          <w14:textFill>
            <w14:solidFill>
              <w14:schemeClr w14:val="tx1"/>
            </w14:solidFill>
          </w14:textFill>
        </w:rPr>
      </w:pPr>
      <w:r>
        <w:rPr>
          <w:szCs w:val="26"/>
        </w:rPr>
        <w:t>Mô tả ngắn gọn công việc nghiên cứu khoa học đã tiến hành, các kết quả nghiên cứu khoa học hoặc kết quả thực nghiệm. Đối với các đề tài ứng dụng có kết quả là sản phẩm phần mềm phải chỉ rõ các chức năng mà chương trình đã dạt được, phạm vi ứng dụng, ưu nhựơc điểm của chương trình</w:t>
      </w:r>
    </w:p>
    <w:p w14:paraId="4798FD45">
      <w:pPr>
        <w:pStyle w:val="34"/>
        <w:numPr>
          <w:ilvl w:val="0"/>
          <w:numId w:val="10"/>
        </w:numPr>
        <w:spacing w:line="360" w:lineRule="auto"/>
        <w:jc w:val="both"/>
        <w:rPr>
          <w:color w:val="000000" w:themeColor="text1"/>
          <w:szCs w:val="26"/>
          <w14:textFill>
            <w14:solidFill>
              <w14:schemeClr w14:val="tx1"/>
            </w14:solidFill>
          </w14:textFill>
        </w:rPr>
      </w:pPr>
      <w:r>
        <w:rPr>
          <w:szCs w:val="26"/>
          <w:lang w:val="vi-VN"/>
        </w:rPr>
        <w:t xml:space="preserve">Đối với đề tài </w:t>
      </w:r>
      <w:r>
        <w:rPr>
          <w:szCs w:val="26"/>
        </w:rPr>
        <w:t xml:space="preserve">theo hướng </w:t>
      </w:r>
      <w:r>
        <w:rPr>
          <w:szCs w:val="26"/>
          <w:lang w:val="vi-VN"/>
        </w:rPr>
        <w:t>nghiên cứu cơ bản: kết quả đạt được</w:t>
      </w:r>
      <w:r>
        <w:rPr>
          <w:szCs w:val="26"/>
        </w:rPr>
        <w:t xml:space="preserve"> của </w:t>
      </w:r>
      <w:r>
        <w:rPr>
          <w:szCs w:val="26"/>
          <w:lang w:val="vi-VN"/>
        </w:rPr>
        <w:t xml:space="preserve">tiểu luận </w:t>
      </w:r>
      <w:r>
        <w:rPr>
          <w:szCs w:val="26"/>
        </w:rPr>
        <w:t xml:space="preserve">được </w:t>
      </w:r>
      <w:r>
        <w:rPr>
          <w:szCs w:val="26"/>
          <w:lang w:val="vi-VN"/>
        </w:rPr>
        <w:t>trình bày dưới dạng bài báo khoa học và chương trình phần mềm là giải thuật đã lựa chọn trong tiểu luận.</w:t>
      </w:r>
    </w:p>
    <w:p w14:paraId="53392A2A">
      <w:pPr>
        <w:pStyle w:val="34"/>
        <w:numPr>
          <w:ilvl w:val="0"/>
          <w:numId w:val="10"/>
        </w:numPr>
        <w:spacing w:line="360" w:lineRule="auto"/>
        <w:jc w:val="both"/>
        <w:rPr>
          <w:color w:val="000000" w:themeColor="text1"/>
          <w:szCs w:val="26"/>
          <w14:textFill>
            <w14:solidFill>
              <w14:schemeClr w14:val="tx1"/>
            </w14:solidFill>
          </w14:textFill>
        </w:rPr>
      </w:pPr>
      <w:r>
        <w:rPr>
          <w:szCs w:val="26"/>
          <w:lang w:val="vi-VN"/>
        </w:rPr>
        <w:t xml:space="preserve">Đối với đề tài </w:t>
      </w:r>
      <w:r>
        <w:rPr>
          <w:szCs w:val="26"/>
        </w:rPr>
        <w:t xml:space="preserve">theo hướng </w:t>
      </w:r>
      <w:r>
        <w:rPr>
          <w:szCs w:val="26"/>
          <w:lang w:val="vi-VN"/>
        </w:rPr>
        <w:t>xây dựng ứng dụng phần mềm</w:t>
      </w:r>
      <w:r>
        <w:rPr>
          <w:szCs w:val="26"/>
        </w:rPr>
        <w:t>:</w:t>
      </w:r>
      <w:r>
        <w:rPr>
          <w:szCs w:val="26"/>
          <w:lang w:val="vi-VN"/>
        </w:rPr>
        <w:t xml:space="preserve"> kết quả đạt được là sản phẩm phần mềm hoàn chỉnh, kèm theo hướng dẫn sử dụng chương trình (phụ lục)</w:t>
      </w:r>
    </w:p>
    <w:p w14:paraId="53136EE3">
      <w:pPr>
        <w:pStyle w:val="34"/>
        <w:numPr>
          <w:ilvl w:val="0"/>
          <w:numId w:val="10"/>
        </w:numPr>
        <w:spacing w:line="360" w:lineRule="auto"/>
        <w:jc w:val="both"/>
        <w:rPr>
          <w:color w:val="000000" w:themeColor="text1"/>
          <w:szCs w:val="26"/>
          <w14:textFill>
            <w14:solidFill>
              <w14:schemeClr w14:val="tx1"/>
            </w14:solidFill>
          </w14:textFill>
        </w:rPr>
      </w:pPr>
      <w:r>
        <w:rPr>
          <w:szCs w:val="26"/>
        </w:rPr>
        <w:t xml:space="preserve">Đối với đề tài theo hướng </w:t>
      </w:r>
      <w:r>
        <w:rPr>
          <w:szCs w:val="26"/>
          <w:lang w:val="vi-VN"/>
        </w:rPr>
        <w:t>quản trị mạng: kết quả đạt được là triển khai giải pháp trong môi trường thực tế hoặc trên phần mềm giả lập.</w:t>
      </w:r>
    </w:p>
    <w:p w14:paraId="2B91EE4E">
      <w:pPr>
        <w:pStyle w:val="3"/>
        <w:spacing w:before="0" w:line="360" w:lineRule="auto"/>
        <w:jc w:val="both"/>
        <w:rPr>
          <w:rFonts w:cs="Times New Roman"/>
          <w:lang w:val="vi-VN"/>
        </w:rPr>
      </w:pPr>
      <w:bookmarkStart w:id="140" w:name="_Toc164957134"/>
      <w:bookmarkStart w:id="141" w:name="_Toc164954915"/>
      <w:bookmarkStart w:id="142" w:name="_Toc164955401"/>
      <w:r>
        <w:rPr>
          <w:rFonts w:cs="Times New Roman"/>
          <w:lang w:val="vi-VN"/>
        </w:rPr>
        <w:t xml:space="preserve"> </w:t>
      </w:r>
      <w:bookmarkStart w:id="143" w:name="_Toc164957627"/>
      <w:bookmarkStart w:id="144" w:name="_Toc164957276"/>
      <w:bookmarkStart w:id="145" w:name="_Toc164957355"/>
      <w:bookmarkStart w:id="146" w:name="_Toc20875"/>
      <w:r>
        <w:rPr>
          <w:rFonts w:cs="Times New Roman"/>
          <w:lang w:val="vi-VN"/>
        </w:rPr>
        <w:t>KẾT LUẬN</w:t>
      </w:r>
      <w:bookmarkEnd w:id="140"/>
      <w:bookmarkEnd w:id="141"/>
      <w:bookmarkEnd w:id="142"/>
      <w:bookmarkEnd w:id="143"/>
      <w:bookmarkEnd w:id="144"/>
      <w:bookmarkEnd w:id="145"/>
      <w:bookmarkEnd w:id="146"/>
    </w:p>
    <w:p w14:paraId="6BFCFF0F">
      <w:pPr>
        <w:pStyle w:val="34"/>
        <w:numPr>
          <w:ilvl w:val="0"/>
          <w:numId w:val="11"/>
        </w:numPr>
        <w:spacing w:after="120" w:line="360" w:lineRule="auto"/>
        <w:jc w:val="both"/>
        <w:rPr>
          <w:bCs/>
          <w:color w:val="000000" w:themeColor="text1"/>
          <w:szCs w:val="26"/>
          <w:lang w:val="vi-VN"/>
          <w14:textFill>
            <w14:solidFill>
              <w14:schemeClr w14:val="tx1"/>
            </w14:solidFill>
          </w14:textFill>
        </w:rPr>
      </w:pPr>
      <w:r>
        <w:rPr>
          <w:bCs/>
          <w:color w:val="000000" w:themeColor="text1"/>
          <w:szCs w:val="26"/>
          <w:lang w:val="vi-VN"/>
          <w14:textFill>
            <w14:solidFill>
              <w14:schemeClr w14:val="tx1"/>
            </w14:solidFill>
          </w14:textFill>
        </w:rPr>
        <w:t>Phần này phải căn cứ vào các dẫn liệu khoa học thu được trong quá trình nghiên cứu của tiểu luận hoặc đối chiếu với kết quả nghiên cứu của các tác giả khác thông qua các tài liệu tham khảo.</w:t>
      </w:r>
    </w:p>
    <w:p w14:paraId="2D2EF606">
      <w:pPr>
        <w:pStyle w:val="34"/>
        <w:numPr>
          <w:ilvl w:val="0"/>
          <w:numId w:val="11"/>
        </w:numPr>
        <w:spacing w:after="120" w:line="360" w:lineRule="auto"/>
        <w:jc w:val="both"/>
        <w:rPr>
          <w:szCs w:val="26"/>
          <w:lang w:val="vi-VN"/>
        </w:rPr>
      </w:pPr>
      <w:r>
        <w:rPr>
          <w:szCs w:val="26"/>
          <w:lang w:val="vi-VN"/>
        </w:rPr>
        <w:t>Trình bày những kết quả đạt đ</w:t>
      </w:r>
      <w:r>
        <w:rPr>
          <w:rFonts w:hint="eastAsia"/>
          <w:szCs w:val="26"/>
          <w:lang w:val="vi-VN"/>
        </w:rPr>
        <w:t>ư</w:t>
      </w:r>
      <w:r>
        <w:rPr>
          <w:szCs w:val="26"/>
          <w:lang w:val="vi-VN"/>
        </w:rPr>
        <w:t xml:space="preserve">ợc, những đóng góp mới và những đề xuất mới. </w:t>
      </w:r>
    </w:p>
    <w:p w14:paraId="7C949AA1">
      <w:pPr>
        <w:pStyle w:val="34"/>
        <w:numPr>
          <w:ilvl w:val="0"/>
          <w:numId w:val="11"/>
        </w:numPr>
        <w:spacing w:after="120" w:line="360" w:lineRule="auto"/>
        <w:jc w:val="both"/>
        <w:rPr>
          <w:bCs/>
          <w:color w:val="000000" w:themeColor="text1"/>
          <w:szCs w:val="26"/>
          <w:lang w:val="vi-VN"/>
          <w14:textFill>
            <w14:solidFill>
              <w14:schemeClr w14:val="tx1"/>
            </w14:solidFill>
          </w14:textFill>
        </w:rPr>
      </w:pPr>
      <w:r>
        <w:rPr>
          <w:szCs w:val="26"/>
          <w:lang w:val="vi-VN"/>
        </w:rPr>
        <w:t>Phần kết luận cần ngắn gọn, không có lời bàn và bình luận thêm.</w:t>
      </w:r>
    </w:p>
    <w:p w14:paraId="3D597DFB">
      <w:pPr>
        <w:pStyle w:val="3"/>
        <w:spacing w:line="360" w:lineRule="auto"/>
        <w:jc w:val="both"/>
        <w:rPr>
          <w:rStyle w:val="39"/>
          <w:b/>
        </w:rPr>
      </w:pPr>
      <w:r>
        <w:rPr>
          <w:lang w:val="vi-VN"/>
        </w:rPr>
        <w:t xml:space="preserve"> </w:t>
      </w:r>
      <w:bookmarkStart w:id="147" w:name="_Toc164957356"/>
      <w:bookmarkStart w:id="148" w:name="_Toc14473"/>
      <w:bookmarkStart w:id="149" w:name="_Toc164957628"/>
      <w:r>
        <w:rPr>
          <w:rStyle w:val="39"/>
          <w:b/>
        </w:rPr>
        <w:t>KIẾN NGHỊ</w:t>
      </w:r>
      <w:bookmarkEnd w:id="147"/>
      <w:bookmarkEnd w:id="148"/>
      <w:bookmarkEnd w:id="149"/>
    </w:p>
    <w:p w14:paraId="69D7B687">
      <w:pPr>
        <w:pStyle w:val="34"/>
        <w:numPr>
          <w:ilvl w:val="0"/>
          <w:numId w:val="12"/>
        </w:numPr>
        <w:spacing w:line="360" w:lineRule="auto"/>
        <w:jc w:val="both"/>
        <w:rPr>
          <w:bCs/>
          <w:color w:val="000000" w:themeColor="text1"/>
          <w:szCs w:val="26"/>
          <w14:textFill>
            <w14:solidFill>
              <w14:schemeClr w14:val="tx1"/>
            </w14:solidFill>
          </w14:textFill>
        </w:rPr>
      </w:pPr>
      <w:r>
        <w:t>Kiến nghị về sử dụng kết quả nghi</w:t>
      </w:r>
      <w:r>
        <w:rPr>
          <w:rFonts w:hint="eastAsia"/>
        </w:rPr>
        <w:t>ê</w:t>
      </w:r>
      <w:r>
        <w:t>n cứu v</w:t>
      </w:r>
      <w:r>
        <w:rPr>
          <w:rFonts w:hint="eastAsia"/>
        </w:rPr>
        <w:t>à</w:t>
      </w:r>
      <w:r>
        <w:t xml:space="preserve"> những hướng nghiên cứu tiếp theo</w:t>
      </w:r>
      <w:r>
        <w:rPr>
          <w:bCs/>
          <w:color w:val="000000" w:themeColor="text1"/>
          <w:szCs w:val="26"/>
          <w14:textFill>
            <w14:solidFill>
              <w14:schemeClr w14:val="tx1"/>
            </w14:solidFill>
          </w14:textFill>
        </w:rPr>
        <w:t xml:space="preserve"> </w:t>
      </w:r>
    </w:p>
    <w:p w14:paraId="4CA17A25">
      <w:pPr>
        <w:spacing w:line="360" w:lineRule="auto"/>
        <w:jc w:val="both"/>
        <w:rPr>
          <w:lang w:val="vi-VN"/>
        </w:rPr>
      </w:pPr>
    </w:p>
    <w:p w14:paraId="07927D8B">
      <w:pPr>
        <w:spacing w:line="360" w:lineRule="auto"/>
        <w:jc w:val="both"/>
        <w:sectPr>
          <w:pgSz w:w="11906" w:h="16838"/>
          <w:pgMar w:top="1701" w:right="1138" w:bottom="1701" w:left="1985" w:header="709" w:footer="709" w:gutter="0"/>
          <w:cols w:space="708" w:num="1"/>
          <w:docGrid w:linePitch="360" w:charSpace="0"/>
        </w:sectPr>
      </w:pPr>
    </w:p>
    <w:p w14:paraId="363E4EC3">
      <w:pPr>
        <w:spacing w:line="360" w:lineRule="auto"/>
        <w:jc w:val="center"/>
        <w:rPr>
          <w:b/>
          <w:sz w:val="32"/>
        </w:rPr>
      </w:pPr>
      <w:r>
        <w:rPr>
          <w:b/>
          <w:sz w:val="32"/>
        </w:rPr>
        <w:t>TÀI LIỆU THAM KHẢO</w:t>
      </w:r>
    </w:p>
    <w:p w14:paraId="56391005">
      <w:pPr>
        <w:pStyle w:val="26"/>
        <w:keepNext w:val="0"/>
        <w:keepLines w:val="0"/>
        <w:widowControl/>
        <w:suppressLineNumbers w:val="0"/>
        <w:spacing w:before="0" w:beforeAutospacing="1" w:after="0" w:afterAutospacing="1" w:line="360" w:lineRule="auto"/>
        <w:ind w:left="0" w:right="0"/>
        <w:jc w:val="both"/>
        <w:rPr>
          <w:sz w:val="26"/>
          <w:szCs w:val="26"/>
        </w:rPr>
      </w:pPr>
      <w:r>
        <w:rPr>
          <w:sz w:val="26"/>
          <w:szCs w:val="26"/>
        </w:rPr>
        <w:t xml:space="preserve">[1] EF Education First, “EF English Proficiency Index 2025: Vietnam,” 2025. [Online]. Available: </w:t>
      </w:r>
      <w:r>
        <w:rPr>
          <w:sz w:val="26"/>
          <w:szCs w:val="26"/>
        </w:rPr>
        <w:fldChar w:fldCharType="begin"/>
      </w:r>
      <w:r>
        <w:rPr>
          <w:sz w:val="26"/>
          <w:szCs w:val="26"/>
        </w:rPr>
        <w:instrText xml:space="preserve"> HYPERLINK "https://www.ef.com/assetscdn/WIBIwq6RdJvcD9bc8RMd/cefcom-epi-site/fact-sheets/2025/ef-epi-fact-sheet-vietnam-english.pdf?utm_source=chatgpt.com" \t "_new" </w:instrText>
      </w:r>
      <w:r>
        <w:rPr>
          <w:sz w:val="26"/>
          <w:szCs w:val="26"/>
        </w:rPr>
        <w:fldChar w:fldCharType="separate"/>
      </w:r>
      <w:r>
        <w:rPr>
          <w:rStyle w:val="24"/>
          <w:sz w:val="26"/>
          <w:szCs w:val="26"/>
        </w:rPr>
        <w:t>EF EPI 2025 Vietnam fact sheet</w:t>
      </w:r>
      <w:r>
        <w:rPr>
          <w:sz w:val="26"/>
          <w:szCs w:val="26"/>
        </w:rPr>
        <w:fldChar w:fldCharType="end"/>
      </w:r>
      <w:r>
        <w:rPr>
          <w:sz w:val="26"/>
          <w:szCs w:val="26"/>
        </w:rPr>
        <w:t>. [Accessed: Aug. 4, 2026].</w:t>
      </w:r>
    </w:p>
    <w:p w14:paraId="30CAB411">
      <w:pPr>
        <w:pStyle w:val="26"/>
        <w:keepNext w:val="0"/>
        <w:keepLines w:val="0"/>
        <w:widowControl/>
        <w:suppressLineNumbers w:val="0"/>
        <w:spacing w:line="360" w:lineRule="auto"/>
        <w:jc w:val="both"/>
        <w:rPr>
          <w:sz w:val="26"/>
          <w:szCs w:val="26"/>
        </w:rPr>
      </w:pPr>
      <w:r>
        <w:rPr>
          <w:sz w:val="26"/>
          <w:szCs w:val="26"/>
        </w:rPr>
        <w:t xml:space="preserve">[2] H. Duan, M. M. Yunus, and H. H. Ismail, “Mobile-assisted English vocabulary learning: A systematic review of platforms, learning outcomes, and implications (2019–2025),” </w:t>
      </w:r>
      <w:r>
        <w:rPr>
          <w:rStyle w:val="19"/>
          <w:sz w:val="26"/>
          <w:szCs w:val="26"/>
        </w:rPr>
        <w:t>International Journal of Learning, Teaching and Educational Research</w:t>
      </w:r>
      <w:r>
        <w:rPr>
          <w:sz w:val="26"/>
          <w:szCs w:val="26"/>
        </w:rPr>
        <w:t>, vol. 25, no. 2, pp. 65–90, Feb. 2026. [Online]. Available: DOI 10.26803/ijlter.25.2.4.</w:t>
      </w:r>
    </w:p>
    <w:p w14:paraId="506A8398">
      <w:pPr>
        <w:pStyle w:val="26"/>
        <w:keepNext w:val="0"/>
        <w:keepLines w:val="0"/>
        <w:widowControl/>
        <w:suppressLineNumbers w:val="0"/>
        <w:spacing w:line="360" w:lineRule="auto"/>
        <w:jc w:val="both"/>
        <w:rPr>
          <w:sz w:val="26"/>
          <w:szCs w:val="26"/>
        </w:rPr>
      </w:pPr>
      <w:r>
        <w:rPr>
          <w:sz w:val="26"/>
          <w:szCs w:val="26"/>
        </w:rPr>
        <w:t xml:space="preserve">[3] Q. Xu, J. C. Richardson, Z. Zhang, Z. Cheng, and F. Guo, “Using a mobile vocabulary application to enhance L2 learners’ vocabulary acquisition: Possibilities and challenges,” </w:t>
      </w:r>
      <w:r>
        <w:rPr>
          <w:rStyle w:val="19"/>
          <w:sz w:val="26"/>
          <w:szCs w:val="26"/>
        </w:rPr>
        <w:t>Online Learning</w:t>
      </w:r>
      <w:r>
        <w:rPr>
          <w:sz w:val="26"/>
          <w:szCs w:val="26"/>
        </w:rPr>
        <w:t>, vol. 29, no. 3, pp. 66–102, Sep. 2025. [Online]. Available: DOI 10.24059/olj.v29i3.4918.</w:t>
      </w:r>
    </w:p>
    <w:p w14:paraId="75C3012B">
      <w:pPr>
        <w:pStyle w:val="26"/>
        <w:keepNext w:val="0"/>
        <w:keepLines w:val="0"/>
        <w:widowControl/>
        <w:suppressLineNumbers w:val="0"/>
        <w:spacing w:line="360" w:lineRule="auto"/>
        <w:jc w:val="both"/>
        <w:rPr>
          <w:sz w:val="26"/>
          <w:szCs w:val="26"/>
        </w:rPr>
      </w:pPr>
      <w:r>
        <w:rPr>
          <w:sz w:val="26"/>
          <w:szCs w:val="26"/>
        </w:rPr>
        <w:t xml:space="preserve">[4] H. Ebbinghaus, </w:t>
      </w:r>
      <w:r>
        <w:rPr>
          <w:rStyle w:val="19"/>
          <w:sz w:val="26"/>
          <w:szCs w:val="26"/>
        </w:rPr>
        <w:t>Memory: A Contribution to Experimental Psychology</w:t>
      </w:r>
      <w:r>
        <w:rPr>
          <w:sz w:val="26"/>
          <w:szCs w:val="26"/>
        </w:rPr>
        <w:t xml:space="preserve">, H. A. Ruger and C. E. Bussenius, Trans. New York, NY, USA: Teachers College, Columbia University, 1913. [Online]. Available: </w:t>
      </w:r>
      <w:r>
        <w:rPr>
          <w:sz w:val="26"/>
          <w:szCs w:val="26"/>
        </w:rPr>
        <w:fldChar w:fldCharType="begin"/>
      </w:r>
      <w:r>
        <w:rPr>
          <w:sz w:val="26"/>
          <w:szCs w:val="26"/>
        </w:rPr>
        <w:instrText xml:space="preserve"> HYPERLINK "https://archive.org/details/memorycontributi00ebbiuoft?utm_source=chatgpt.com" \t "_new" </w:instrText>
      </w:r>
      <w:r>
        <w:rPr>
          <w:sz w:val="26"/>
          <w:szCs w:val="26"/>
        </w:rPr>
        <w:fldChar w:fldCharType="separate"/>
      </w:r>
      <w:r>
        <w:rPr>
          <w:rStyle w:val="24"/>
          <w:sz w:val="26"/>
          <w:szCs w:val="26"/>
        </w:rPr>
        <w:t>Internet Archive</w:t>
      </w:r>
      <w:r>
        <w:rPr>
          <w:sz w:val="26"/>
          <w:szCs w:val="26"/>
        </w:rPr>
        <w:fldChar w:fldCharType="end"/>
      </w:r>
      <w:r>
        <w:rPr>
          <w:sz w:val="26"/>
          <w:szCs w:val="26"/>
        </w:rPr>
        <w:t>. [Accessed: Aug. 4, 2026].</w:t>
      </w:r>
    </w:p>
    <w:p w14:paraId="16C48284">
      <w:pPr>
        <w:pStyle w:val="26"/>
        <w:keepNext w:val="0"/>
        <w:keepLines w:val="0"/>
        <w:widowControl/>
        <w:suppressLineNumbers w:val="0"/>
        <w:spacing w:line="360" w:lineRule="auto"/>
        <w:jc w:val="both"/>
        <w:rPr>
          <w:sz w:val="26"/>
          <w:szCs w:val="26"/>
        </w:rPr>
      </w:pPr>
      <w:r>
        <w:rPr>
          <w:sz w:val="26"/>
          <w:szCs w:val="26"/>
        </w:rPr>
        <w:t xml:space="preserve">[5] Google, “Get info about your photos and surroundings,” </w:t>
      </w:r>
      <w:r>
        <w:rPr>
          <w:rStyle w:val="19"/>
          <w:sz w:val="26"/>
          <w:szCs w:val="26"/>
        </w:rPr>
        <w:t>Google Photos Help</w:t>
      </w:r>
      <w:r>
        <w:rPr>
          <w:sz w:val="26"/>
          <w:szCs w:val="26"/>
        </w:rPr>
        <w:t xml:space="preserve">. [Online]. Available: </w:t>
      </w:r>
      <w:r>
        <w:rPr>
          <w:sz w:val="26"/>
          <w:szCs w:val="26"/>
        </w:rPr>
        <w:fldChar w:fldCharType="begin"/>
      </w:r>
      <w:r>
        <w:rPr>
          <w:sz w:val="26"/>
          <w:szCs w:val="26"/>
        </w:rPr>
        <w:instrText xml:space="preserve"> HYPERLINK "https://support.google.com/photos/answer/7539151?utm_source=chatgpt.com" \t "_new" </w:instrText>
      </w:r>
      <w:r>
        <w:rPr>
          <w:sz w:val="26"/>
          <w:szCs w:val="26"/>
        </w:rPr>
        <w:fldChar w:fldCharType="separate"/>
      </w:r>
      <w:r>
        <w:rPr>
          <w:rStyle w:val="24"/>
          <w:sz w:val="26"/>
          <w:szCs w:val="26"/>
        </w:rPr>
        <w:t>Google Lens in Google Photos</w:t>
      </w:r>
      <w:r>
        <w:rPr>
          <w:sz w:val="26"/>
          <w:szCs w:val="26"/>
        </w:rPr>
        <w:fldChar w:fldCharType="end"/>
      </w:r>
      <w:r>
        <w:rPr>
          <w:sz w:val="26"/>
          <w:szCs w:val="26"/>
        </w:rPr>
        <w:t>. [Accessed: Aug. 4, 2026].</w:t>
      </w:r>
    </w:p>
    <w:p w14:paraId="396B5971">
      <w:pPr>
        <w:pStyle w:val="26"/>
        <w:keepNext w:val="0"/>
        <w:keepLines w:val="0"/>
        <w:widowControl/>
        <w:suppressLineNumbers w:val="0"/>
        <w:spacing w:line="360" w:lineRule="auto"/>
        <w:jc w:val="both"/>
        <w:rPr>
          <w:sz w:val="26"/>
          <w:szCs w:val="26"/>
        </w:rPr>
      </w:pPr>
      <w:r>
        <w:rPr>
          <w:sz w:val="26"/>
          <w:szCs w:val="26"/>
        </w:rPr>
        <w:t xml:space="preserve">[6] Duolingo, “How to use Duolingo for language learning,” Dec. 2, 2024. [Online]. Available: </w:t>
      </w:r>
      <w:r>
        <w:rPr>
          <w:sz w:val="26"/>
          <w:szCs w:val="26"/>
        </w:rPr>
        <w:fldChar w:fldCharType="begin"/>
      </w:r>
      <w:r>
        <w:rPr>
          <w:sz w:val="26"/>
          <w:szCs w:val="26"/>
        </w:rPr>
        <w:instrText xml:space="preserve"> HYPERLINK "https://blog.duolingo.com/duolingo-101-how-to-learn-a-language-on-duolingo/?utm_source=chatgpt.com" \t "_new" </w:instrText>
      </w:r>
      <w:r>
        <w:rPr>
          <w:sz w:val="26"/>
          <w:szCs w:val="26"/>
        </w:rPr>
        <w:fldChar w:fldCharType="separate"/>
      </w:r>
      <w:r>
        <w:rPr>
          <w:rStyle w:val="24"/>
          <w:sz w:val="26"/>
          <w:szCs w:val="26"/>
        </w:rPr>
        <w:t>Duolingo 101</w:t>
      </w:r>
      <w:r>
        <w:rPr>
          <w:sz w:val="26"/>
          <w:szCs w:val="26"/>
        </w:rPr>
        <w:fldChar w:fldCharType="end"/>
      </w:r>
      <w:r>
        <w:rPr>
          <w:sz w:val="26"/>
          <w:szCs w:val="26"/>
        </w:rPr>
        <w:t>. [Accessed: Aug. 4, 2026].</w:t>
      </w:r>
    </w:p>
    <w:p w14:paraId="13A68297">
      <w:pPr>
        <w:pStyle w:val="26"/>
        <w:keepNext w:val="0"/>
        <w:keepLines w:val="0"/>
        <w:widowControl/>
        <w:suppressLineNumbers w:val="0"/>
        <w:spacing w:line="360" w:lineRule="auto"/>
        <w:jc w:val="both"/>
        <w:rPr>
          <w:sz w:val="26"/>
          <w:szCs w:val="26"/>
        </w:rPr>
      </w:pPr>
      <w:r>
        <w:rPr>
          <w:sz w:val="26"/>
          <w:szCs w:val="26"/>
        </w:rPr>
        <w:t xml:space="preserve">[7] Memrise, “Learn English with Memrise.” [Online]. Available: </w:t>
      </w:r>
      <w:r>
        <w:rPr>
          <w:sz w:val="26"/>
          <w:szCs w:val="26"/>
        </w:rPr>
        <w:fldChar w:fldCharType="begin"/>
      </w:r>
      <w:r>
        <w:rPr>
          <w:sz w:val="26"/>
          <w:szCs w:val="26"/>
        </w:rPr>
        <w:instrText xml:space="preserve"> HYPERLINK "https://www.memrise.com/en/learn-english?utm_source=chatgpt.com" \t "_new" </w:instrText>
      </w:r>
      <w:r>
        <w:rPr>
          <w:sz w:val="26"/>
          <w:szCs w:val="26"/>
        </w:rPr>
        <w:fldChar w:fldCharType="separate"/>
      </w:r>
      <w:r>
        <w:rPr>
          <w:rStyle w:val="24"/>
          <w:sz w:val="26"/>
          <w:szCs w:val="26"/>
        </w:rPr>
        <w:t>Memrise English</w:t>
      </w:r>
      <w:r>
        <w:rPr>
          <w:sz w:val="26"/>
          <w:szCs w:val="26"/>
        </w:rPr>
        <w:fldChar w:fldCharType="end"/>
      </w:r>
      <w:r>
        <w:rPr>
          <w:sz w:val="26"/>
          <w:szCs w:val="26"/>
        </w:rPr>
        <w:t>. [Accessed: Aug. 4, 2026].</w:t>
      </w:r>
    </w:p>
    <w:p w14:paraId="610EFB45">
      <w:pPr>
        <w:pStyle w:val="26"/>
        <w:keepNext w:val="0"/>
        <w:keepLines w:val="0"/>
        <w:widowControl/>
        <w:suppressLineNumbers w:val="0"/>
        <w:spacing w:line="360" w:lineRule="auto"/>
        <w:jc w:val="both"/>
        <w:rPr>
          <w:sz w:val="26"/>
          <w:szCs w:val="26"/>
        </w:rPr>
      </w:pPr>
      <w:r>
        <w:rPr>
          <w:sz w:val="26"/>
          <w:szCs w:val="26"/>
        </w:rPr>
        <w:t xml:space="preserve">[8] A. Paivio, </w:t>
      </w:r>
      <w:r>
        <w:rPr>
          <w:rStyle w:val="19"/>
          <w:sz w:val="26"/>
          <w:szCs w:val="26"/>
        </w:rPr>
        <w:t>Mental Representations: A Dual Coding Approach</w:t>
      </w:r>
      <w:r>
        <w:rPr>
          <w:sz w:val="26"/>
          <w:szCs w:val="26"/>
        </w:rPr>
        <w:t xml:space="preserve">. New York, NY, USA: Oxford University Press, 1986. [Online]. Available: </w:t>
      </w:r>
      <w:r>
        <w:rPr>
          <w:sz w:val="26"/>
          <w:szCs w:val="26"/>
        </w:rPr>
        <w:fldChar w:fldCharType="begin"/>
      </w:r>
      <w:r>
        <w:rPr>
          <w:sz w:val="26"/>
          <w:szCs w:val="26"/>
        </w:rPr>
        <w:instrText xml:space="preserve"> HYPERLINK "https://archive.org/details/mentalrepresenta0000paiv?utm_source=chatgpt.com" \t "_new" </w:instrText>
      </w:r>
      <w:r>
        <w:rPr>
          <w:sz w:val="26"/>
          <w:szCs w:val="26"/>
        </w:rPr>
        <w:fldChar w:fldCharType="separate"/>
      </w:r>
      <w:r>
        <w:rPr>
          <w:rStyle w:val="24"/>
          <w:sz w:val="26"/>
          <w:szCs w:val="26"/>
        </w:rPr>
        <w:t>Internet Archive</w:t>
      </w:r>
      <w:r>
        <w:rPr>
          <w:sz w:val="26"/>
          <w:szCs w:val="26"/>
        </w:rPr>
        <w:fldChar w:fldCharType="end"/>
      </w:r>
      <w:r>
        <w:rPr>
          <w:sz w:val="26"/>
          <w:szCs w:val="26"/>
        </w:rPr>
        <w:t>. [Accessed: Aug. 4, 2026].</w:t>
      </w:r>
    </w:p>
    <w:p w14:paraId="2FCAE4C7">
      <w:pPr>
        <w:pStyle w:val="26"/>
        <w:keepNext w:val="0"/>
        <w:keepLines w:val="0"/>
        <w:widowControl/>
        <w:suppressLineNumbers w:val="0"/>
        <w:spacing w:line="360" w:lineRule="auto"/>
        <w:jc w:val="both"/>
        <w:rPr>
          <w:sz w:val="26"/>
          <w:szCs w:val="26"/>
        </w:rPr>
      </w:pPr>
      <w:r>
        <w:rPr>
          <w:sz w:val="26"/>
          <w:szCs w:val="26"/>
        </w:rPr>
        <w:t xml:space="preserve">[9] J. Burston and K. Giannakou, “MALL language learning outcomes: A comprehensive meta-analysis 1994–2019,” </w:t>
      </w:r>
      <w:r>
        <w:rPr>
          <w:rStyle w:val="19"/>
          <w:sz w:val="26"/>
          <w:szCs w:val="26"/>
        </w:rPr>
        <w:t>ReCALL</w:t>
      </w:r>
      <w:r>
        <w:rPr>
          <w:sz w:val="26"/>
          <w:szCs w:val="26"/>
        </w:rPr>
        <w:t xml:space="preserve">, vol. 34, no. 2, pp. 147–168, 2022. [Online]. Available: </w:t>
      </w:r>
      <w:r>
        <w:rPr>
          <w:sz w:val="26"/>
          <w:szCs w:val="26"/>
        </w:rPr>
        <w:fldChar w:fldCharType="begin"/>
      </w:r>
      <w:r>
        <w:rPr>
          <w:sz w:val="26"/>
          <w:szCs w:val="26"/>
        </w:rPr>
        <w:instrText xml:space="preserve"> HYPERLINK "https://doi.org/10.1017/S0958344021000240?utm_source=chatgpt.com" \t "_new" </w:instrText>
      </w:r>
      <w:r>
        <w:rPr>
          <w:sz w:val="26"/>
          <w:szCs w:val="26"/>
        </w:rPr>
        <w:fldChar w:fldCharType="separate"/>
      </w:r>
      <w:r>
        <w:rPr>
          <w:rStyle w:val="24"/>
          <w:sz w:val="26"/>
          <w:szCs w:val="26"/>
        </w:rPr>
        <w:t>DOI 10.1017/S0958344021000240</w:t>
      </w:r>
      <w:r>
        <w:rPr>
          <w:sz w:val="26"/>
          <w:szCs w:val="26"/>
        </w:rPr>
        <w:fldChar w:fldCharType="end"/>
      </w:r>
      <w:r>
        <w:rPr>
          <w:sz w:val="26"/>
          <w:szCs w:val="26"/>
        </w:rPr>
        <w:t>.</w:t>
      </w:r>
    </w:p>
    <w:p w14:paraId="637923C3">
      <w:pPr>
        <w:pStyle w:val="26"/>
        <w:keepNext w:val="0"/>
        <w:keepLines w:val="0"/>
        <w:widowControl/>
        <w:suppressLineNumbers w:val="0"/>
        <w:spacing w:line="360" w:lineRule="auto"/>
        <w:jc w:val="both"/>
        <w:rPr>
          <w:sz w:val="26"/>
          <w:szCs w:val="26"/>
        </w:rPr>
      </w:pPr>
      <w:r>
        <w:rPr>
          <w:sz w:val="26"/>
          <w:szCs w:val="26"/>
        </w:rPr>
        <w:t xml:space="preserve">[10] C. Uz Bilgin and S. T. Tokel, “Facilitating contextual vocabulary learning in a mobile-supported situated learning environment,” </w:t>
      </w:r>
      <w:r>
        <w:rPr>
          <w:rStyle w:val="19"/>
          <w:sz w:val="26"/>
          <w:szCs w:val="26"/>
        </w:rPr>
        <w:t>Journal of Educational Computing Research</w:t>
      </w:r>
      <w:r>
        <w:rPr>
          <w:sz w:val="26"/>
          <w:szCs w:val="26"/>
        </w:rPr>
        <w:t>, vol. 57, no. 4, pp. 930–953, 2019. [Online]. Available: DOI 10.1177/0735633118779397.</w:t>
      </w:r>
    </w:p>
    <w:p w14:paraId="2257B071">
      <w:pPr>
        <w:pStyle w:val="26"/>
        <w:keepNext w:val="0"/>
        <w:keepLines w:val="0"/>
        <w:widowControl/>
        <w:suppressLineNumbers w:val="0"/>
        <w:spacing w:line="360" w:lineRule="auto"/>
        <w:jc w:val="both"/>
        <w:rPr>
          <w:sz w:val="26"/>
          <w:szCs w:val="26"/>
        </w:rPr>
      </w:pPr>
      <w:r>
        <w:rPr>
          <w:sz w:val="26"/>
          <w:szCs w:val="26"/>
        </w:rPr>
        <w:t xml:space="preserve">[11] A. Vargo, K. Yamaguchi, M. Iwata, and K. Kise, “A context-based multimedia vocabulary learning system for mobile users,” </w:t>
      </w:r>
      <w:r>
        <w:rPr>
          <w:rStyle w:val="19"/>
          <w:sz w:val="26"/>
          <w:szCs w:val="26"/>
        </w:rPr>
        <w:t>Informatics</w:t>
      </w:r>
      <w:r>
        <w:rPr>
          <w:sz w:val="26"/>
          <w:szCs w:val="26"/>
        </w:rPr>
        <w:t>, vol. 11, no. 1, Art. no. 1, 2024. [Online]. Available: DOI 10.3390/informatics11010001.</w:t>
      </w:r>
    </w:p>
    <w:p w14:paraId="4263AD1B">
      <w:pPr>
        <w:pStyle w:val="26"/>
        <w:keepNext w:val="0"/>
        <w:keepLines w:val="0"/>
        <w:widowControl/>
        <w:suppressLineNumbers w:val="0"/>
        <w:spacing w:line="360" w:lineRule="auto"/>
        <w:jc w:val="both"/>
        <w:rPr>
          <w:sz w:val="26"/>
          <w:szCs w:val="26"/>
        </w:rPr>
      </w:pPr>
      <w:r>
        <w:rPr>
          <w:sz w:val="26"/>
          <w:szCs w:val="26"/>
        </w:rPr>
        <w:t xml:space="preserve">[12] ELSA, “What is ELSA Speak?” </w:t>
      </w:r>
      <w:r>
        <w:rPr>
          <w:rStyle w:val="19"/>
          <w:sz w:val="26"/>
          <w:szCs w:val="26"/>
        </w:rPr>
        <w:t>ELSA Speak FAQs</w:t>
      </w:r>
      <w:r>
        <w:rPr>
          <w:sz w:val="26"/>
          <w:szCs w:val="26"/>
        </w:rPr>
        <w:t xml:space="preserve">. [Online]. Available: </w:t>
      </w:r>
      <w:r>
        <w:rPr>
          <w:sz w:val="26"/>
          <w:szCs w:val="26"/>
        </w:rPr>
        <w:fldChar w:fldCharType="begin"/>
      </w:r>
      <w:r>
        <w:rPr>
          <w:sz w:val="26"/>
          <w:szCs w:val="26"/>
        </w:rPr>
        <w:instrText xml:space="preserve"> HYPERLINK "https://elsaspeak.com/en/faqs/what-is-elsa-speak?utm_source=chatgpt.com" \t "_new" </w:instrText>
      </w:r>
      <w:r>
        <w:rPr>
          <w:sz w:val="26"/>
          <w:szCs w:val="26"/>
        </w:rPr>
        <w:fldChar w:fldCharType="separate"/>
      </w:r>
      <w:r>
        <w:rPr>
          <w:rStyle w:val="24"/>
          <w:sz w:val="26"/>
          <w:szCs w:val="26"/>
        </w:rPr>
        <w:t>ELSA Speak</w:t>
      </w:r>
      <w:r>
        <w:rPr>
          <w:sz w:val="26"/>
          <w:szCs w:val="26"/>
        </w:rPr>
        <w:fldChar w:fldCharType="end"/>
      </w:r>
      <w:r>
        <w:rPr>
          <w:sz w:val="26"/>
          <w:szCs w:val="26"/>
        </w:rPr>
        <w:t>. [Accessed: Aug. 4, 2026].</w:t>
      </w:r>
    </w:p>
    <w:p w14:paraId="5DEA6FA6">
      <w:pPr>
        <w:pStyle w:val="26"/>
        <w:keepNext w:val="0"/>
        <w:keepLines w:val="0"/>
        <w:widowControl/>
        <w:suppressLineNumbers w:val="0"/>
        <w:spacing w:line="360" w:lineRule="auto"/>
        <w:jc w:val="both"/>
        <w:rPr>
          <w:sz w:val="26"/>
          <w:szCs w:val="26"/>
        </w:rPr>
      </w:pPr>
      <w:r>
        <w:rPr>
          <w:sz w:val="26"/>
          <w:szCs w:val="26"/>
        </w:rPr>
        <w:t xml:space="preserve">[13] G. Jocher, A. Chaurasia, and J. Qiu, “Ultralytics YOLOv8,” version 8.0.0, computer software, 2023. [Online]. Available: </w:t>
      </w:r>
      <w:r>
        <w:rPr>
          <w:sz w:val="26"/>
          <w:szCs w:val="26"/>
        </w:rPr>
        <w:fldChar w:fldCharType="begin"/>
      </w:r>
      <w:r>
        <w:rPr>
          <w:sz w:val="26"/>
          <w:szCs w:val="26"/>
        </w:rPr>
        <w:instrText xml:space="preserve"> HYPERLINK "https://docs.ultralytics.com/models/yolov8/?utm_source=chatgpt.com" \t "_new" </w:instrText>
      </w:r>
      <w:r>
        <w:rPr>
          <w:sz w:val="26"/>
          <w:szCs w:val="26"/>
        </w:rPr>
        <w:fldChar w:fldCharType="separate"/>
      </w:r>
      <w:r>
        <w:rPr>
          <w:rStyle w:val="24"/>
          <w:sz w:val="26"/>
          <w:szCs w:val="26"/>
        </w:rPr>
        <w:t>Ultralytics YOLOv8</w:t>
      </w:r>
      <w:r>
        <w:rPr>
          <w:sz w:val="26"/>
          <w:szCs w:val="26"/>
        </w:rPr>
        <w:fldChar w:fldCharType="end"/>
      </w:r>
      <w:r>
        <w:rPr>
          <w:sz w:val="26"/>
          <w:szCs w:val="26"/>
        </w:rPr>
        <w:t>. [Accessed: Aug. 4, 2026].</w:t>
      </w:r>
    </w:p>
    <w:p w14:paraId="44130D0C">
      <w:pPr>
        <w:pStyle w:val="26"/>
        <w:keepNext w:val="0"/>
        <w:keepLines w:val="0"/>
        <w:widowControl/>
        <w:suppressLineNumbers w:val="0"/>
        <w:spacing w:line="360" w:lineRule="auto"/>
        <w:jc w:val="both"/>
        <w:rPr>
          <w:sz w:val="26"/>
          <w:szCs w:val="26"/>
        </w:rPr>
      </w:pPr>
      <w:r>
        <w:rPr>
          <w:sz w:val="26"/>
          <w:szCs w:val="26"/>
        </w:rPr>
        <w:t xml:space="preserve">[14] Google, “LiteRT overview,” </w:t>
      </w:r>
      <w:r>
        <w:rPr>
          <w:rStyle w:val="19"/>
          <w:sz w:val="26"/>
          <w:szCs w:val="26"/>
        </w:rPr>
        <w:t>Google AI Edge</w:t>
      </w:r>
      <w:r>
        <w:rPr>
          <w:sz w:val="26"/>
          <w:szCs w:val="26"/>
        </w:rPr>
        <w:t xml:space="preserve">, 2026. [Online]. Available: </w:t>
      </w:r>
      <w:r>
        <w:rPr>
          <w:sz w:val="26"/>
          <w:szCs w:val="26"/>
        </w:rPr>
        <w:fldChar w:fldCharType="begin"/>
      </w:r>
      <w:r>
        <w:rPr>
          <w:sz w:val="26"/>
          <w:szCs w:val="26"/>
        </w:rPr>
        <w:instrText xml:space="preserve"> HYPERLINK "https://developers.google.com/edge/litert/overview" \t "_new" </w:instrText>
      </w:r>
      <w:r>
        <w:rPr>
          <w:sz w:val="26"/>
          <w:szCs w:val="26"/>
        </w:rPr>
        <w:fldChar w:fldCharType="separate"/>
      </w:r>
      <w:r>
        <w:rPr>
          <w:rStyle w:val="24"/>
          <w:sz w:val="26"/>
          <w:szCs w:val="26"/>
        </w:rPr>
        <w:t>LiteRT overview</w:t>
      </w:r>
      <w:r>
        <w:rPr>
          <w:sz w:val="26"/>
          <w:szCs w:val="26"/>
        </w:rPr>
        <w:fldChar w:fldCharType="end"/>
      </w:r>
      <w:r>
        <w:rPr>
          <w:sz w:val="26"/>
          <w:szCs w:val="26"/>
        </w:rPr>
        <w:t>. [Accessed: Aug. 4, 2026].</w:t>
      </w:r>
    </w:p>
    <w:p w14:paraId="4F6FD858">
      <w:pPr>
        <w:pStyle w:val="26"/>
        <w:keepNext w:val="0"/>
        <w:keepLines w:val="0"/>
        <w:widowControl/>
        <w:suppressLineNumbers w:val="0"/>
        <w:spacing w:line="360" w:lineRule="auto"/>
        <w:jc w:val="both"/>
        <w:rPr>
          <w:sz w:val="26"/>
          <w:szCs w:val="26"/>
        </w:rPr>
      </w:pPr>
      <w:r>
        <w:rPr>
          <w:sz w:val="26"/>
          <w:szCs w:val="26"/>
        </w:rPr>
        <w:t xml:space="preserve">[15] S. K. Kim and S. Webb, “The effects of spaced practice on second language learning: A meta-analysis,” </w:t>
      </w:r>
      <w:r>
        <w:rPr>
          <w:rStyle w:val="19"/>
          <w:sz w:val="26"/>
          <w:szCs w:val="26"/>
        </w:rPr>
        <w:t>Language Learning</w:t>
      </w:r>
      <w:r>
        <w:rPr>
          <w:sz w:val="26"/>
          <w:szCs w:val="26"/>
        </w:rPr>
        <w:t xml:space="preserve">, vol. 72, no. 1, pp. 269–319, 2022. [Online]. Available: </w:t>
      </w:r>
      <w:r>
        <w:rPr>
          <w:sz w:val="26"/>
          <w:szCs w:val="26"/>
        </w:rPr>
        <w:fldChar w:fldCharType="begin"/>
      </w:r>
      <w:r>
        <w:rPr>
          <w:sz w:val="26"/>
          <w:szCs w:val="26"/>
        </w:rPr>
        <w:instrText xml:space="preserve"> HYPERLINK "https://doi.org/10.1111/lang.12479" \t "_new" </w:instrText>
      </w:r>
      <w:r>
        <w:rPr>
          <w:sz w:val="26"/>
          <w:szCs w:val="26"/>
        </w:rPr>
        <w:fldChar w:fldCharType="separate"/>
      </w:r>
      <w:r>
        <w:rPr>
          <w:rStyle w:val="24"/>
          <w:sz w:val="26"/>
          <w:szCs w:val="26"/>
        </w:rPr>
        <w:t>DOI 10.1111/lang.12479</w:t>
      </w:r>
      <w:r>
        <w:rPr>
          <w:sz w:val="26"/>
          <w:szCs w:val="26"/>
        </w:rPr>
        <w:fldChar w:fldCharType="end"/>
      </w:r>
      <w:r>
        <w:rPr>
          <w:sz w:val="26"/>
          <w:szCs w:val="26"/>
        </w:rPr>
        <w:t>.</w:t>
      </w:r>
    </w:p>
    <w:p w14:paraId="75D3FD70">
      <w:pPr>
        <w:pStyle w:val="26"/>
        <w:keepNext w:val="0"/>
        <w:keepLines w:val="0"/>
        <w:widowControl/>
        <w:suppressLineNumbers w:val="0"/>
        <w:spacing w:line="360" w:lineRule="auto"/>
        <w:jc w:val="both"/>
        <w:rPr>
          <w:sz w:val="26"/>
          <w:szCs w:val="26"/>
        </w:rPr>
      </w:pPr>
      <w:r>
        <w:rPr>
          <w:sz w:val="26"/>
          <w:szCs w:val="26"/>
        </w:rPr>
        <w:t xml:space="preserve">[16] P. A. Woźniak, “Optimization of learning: A new approach and computer application,” M.S. thesis, Poznań University of Technology, Poznań, Poland, 1990. [Online]. Available: </w:t>
      </w:r>
      <w:r>
        <w:rPr>
          <w:sz w:val="26"/>
          <w:szCs w:val="26"/>
        </w:rPr>
        <w:fldChar w:fldCharType="begin"/>
      </w:r>
      <w:r>
        <w:rPr>
          <w:sz w:val="26"/>
          <w:szCs w:val="26"/>
        </w:rPr>
        <w:instrText xml:space="preserve"> HYPERLINK "https://super-memory.com/english/ol/sm2.htm?utm_source=chatgpt.com" \t "_new" </w:instrText>
      </w:r>
      <w:r>
        <w:rPr>
          <w:sz w:val="26"/>
          <w:szCs w:val="26"/>
        </w:rPr>
        <w:fldChar w:fldCharType="separate"/>
      </w:r>
      <w:r>
        <w:rPr>
          <w:rStyle w:val="24"/>
          <w:sz w:val="26"/>
          <w:szCs w:val="26"/>
        </w:rPr>
        <w:t>SuperMemo 2 algorithm</w:t>
      </w:r>
      <w:r>
        <w:rPr>
          <w:sz w:val="26"/>
          <w:szCs w:val="26"/>
        </w:rPr>
        <w:fldChar w:fldCharType="end"/>
      </w:r>
      <w:r>
        <w:rPr>
          <w:sz w:val="26"/>
          <w:szCs w:val="26"/>
        </w:rPr>
        <w:t>. [Accessed: Aug. 4, 2026].</w:t>
      </w:r>
    </w:p>
    <w:p w14:paraId="31BA8BEE">
      <w:pPr>
        <w:pStyle w:val="26"/>
        <w:keepNext w:val="0"/>
        <w:keepLines w:val="0"/>
        <w:widowControl/>
        <w:suppressLineNumbers w:val="0"/>
        <w:spacing w:line="360" w:lineRule="auto"/>
        <w:jc w:val="both"/>
        <w:rPr>
          <w:sz w:val="26"/>
          <w:szCs w:val="26"/>
        </w:rPr>
      </w:pPr>
      <w:r>
        <w:rPr>
          <w:sz w:val="26"/>
          <w:szCs w:val="26"/>
        </w:rPr>
        <w:t xml:space="preserve">[17] Meta Platforms, “React Native.” [Online]. Available: </w:t>
      </w:r>
      <w:r>
        <w:rPr>
          <w:sz w:val="26"/>
          <w:szCs w:val="26"/>
        </w:rPr>
        <w:fldChar w:fldCharType="begin"/>
      </w:r>
      <w:r>
        <w:rPr>
          <w:sz w:val="26"/>
          <w:szCs w:val="26"/>
        </w:rPr>
        <w:instrText xml:space="preserve"> HYPERLINK "https://reactnative.dev/?utm_source=chatgpt.com" \t "_new" </w:instrText>
      </w:r>
      <w:r>
        <w:rPr>
          <w:sz w:val="26"/>
          <w:szCs w:val="26"/>
        </w:rPr>
        <w:fldChar w:fldCharType="separate"/>
      </w:r>
      <w:r>
        <w:rPr>
          <w:rStyle w:val="24"/>
          <w:sz w:val="26"/>
          <w:szCs w:val="26"/>
        </w:rPr>
        <w:t>React Native</w:t>
      </w:r>
      <w:r>
        <w:rPr>
          <w:sz w:val="26"/>
          <w:szCs w:val="26"/>
        </w:rPr>
        <w:fldChar w:fldCharType="end"/>
      </w:r>
      <w:r>
        <w:rPr>
          <w:sz w:val="26"/>
          <w:szCs w:val="26"/>
        </w:rPr>
        <w:t>. [Accessed: Aug. 4, 2026].</w:t>
      </w:r>
    </w:p>
    <w:p w14:paraId="425302A5">
      <w:pPr>
        <w:pStyle w:val="26"/>
        <w:keepNext w:val="0"/>
        <w:keepLines w:val="0"/>
        <w:widowControl/>
        <w:suppressLineNumbers w:val="0"/>
        <w:spacing w:line="360" w:lineRule="auto"/>
        <w:jc w:val="both"/>
        <w:rPr>
          <w:sz w:val="26"/>
          <w:szCs w:val="26"/>
        </w:rPr>
      </w:pPr>
      <w:r>
        <w:rPr>
          <w:sz w:val="26"/>
          <w:szCs w:val="26"/>
        </w:rPr>
        <w:t xml:space="preserve">[18] Microsoft, “TypeScript: JavaScript with syntax for types.” [Online]. Available: </w:t>
      </w:r>
      <w:r>
        <w:rPr>
          <w:sz w:val="26"/>
          <w:szCs w:val="26"/>
        </w:rPr>
        <w:fldChar w:fldCharType="begin"/>
      </w:r>
      <w:r>
        <w:rPr>
          <w:sz w:val="26"/>
          <w:szCs w:val="26"/>
        </w:rPr>
        <w:instrText xml:space="preserve"> HYPERLINK "https://www.typescriptlang.org/?utm_source=chatgpt.com" \t "_new" </w:instrText>
      </w:r>
      <w:r>
        <w:rPr>
          <w:sz w:val="26"/>
          <w:szCs w:val="26"/>
        </w:rPr>
        <w:fldChar w:fldCharType="separate"/>
      </w:r>
      <w:r>
        <w:rPr>
          <w:rStyle w:val="24"/>
          <w:sz w:val="26"/>
          <w:szCs w:val="26"/>
        </w:rPr>
        <w:t>TypeScript</w:t>
      </w:r>
      <w:r>
        <w:rPr>
          <w:sz w:val="26"/>
          <w:szCs w:val="26"/>
        </w:rPr>
        <w:fldChar w:fldCharType="end"/>
      </w:r>
      <w:r>
        <w:rPr>
          <w:sz w:val="26"/>
          <w:szCs w:val="26"/>
        </w:rPr>
        <w:t>. [Accessed: Aug. 4, 2026].</w:t>
      </w:r>
    </w:p>
    <w:p w14:paraId="4243DE78">
      <w:pPr>
        <w:pStyle w:val="26"/>
        <w:keepNext w:val="0"/>
        <w:keepLines w:val="0"/>
        <w:widowControl/>
        <w:suppressLineNumbers w:val="0"/>
        <w:spacing w:line="360" w:lineRule="auto"/>
        <w:jc w:val="both"/>
        <w:rPr>
          <w:sz w:val="26"/>
          <w:szCs w:val="26"/>
        </w:rPr>
      </w:pPr>
      <w:r>
        <w:rPr>
          <w:sz w:val="26"/>
          <w:szCs w:val="26"/>
        </w:rPr>
        <w:t xml:space="preserve">[19] Expo, “Camera,” </w:t>
      </w:r>
      <w:r>
        <w:rPr>
          <w:rStyle w:val="19"/>
          <w:sz w:val="26"/>
          <w:szCs w:val="26"/>
        </w:rPr>
        <w:t>Expo Documentation</w:t>
      </w:r>
      <w:r>
        <w:rPr>
          <w:sz w:val="26"/>
          <w:szCs w:val="26"/>
        </w:rPr>
        <w:t xml:space="preserve">. [Online]. Available: </w:t>
      </w:r>
      <w:r>
        <w:rPr>
          <w:sz w:val="26"/>
          <w:szCs w:val="26"/>
        </w:rPr>
        <w:fldChar w:fldCharType="begin"/>
      </w:r>
      <w:r>
        <w:rPr>
          <w:sz w:val="26"/>
          <w:szCs w:val="26"/>
        </w:rPr>
        <w:instrText xml:space="preserve"> HYPERLINK "https://docs.expo.dev/versions/latest/sdk/camera/?utm_source=chatgpt.com" \t "_new" </w:instrText>
      </w:r>
      <w:r>
        <w:rPr>
          <w:sz w:val="26"/>
          <w:szCs w:val="26"/>
        </w:rPr>
        <w:fldChar w:fldCharType="separate"/>
      </w:r>
      <w:r>
        <w:rPr>
          <w:rStyle w:val="24"/>
          <w:sz w:val="26"/>
          <w:szCs w:val="26"/>
        </w:rPr>
        <w:t>Expo Camera</w:t>
      </w:r>
      <w:r>
        <w:rPr>
          <w:sz w:val="26"/>
          <w:szCs w:val="26"/>
        </w:rPr>
        <w:fldChar w:fldCharType="end"/>
      </w:r>
      <w:r>
        <w:rPr>
          <w:sz w:val="26"/>
          <w:szCs w:val="26"/>
        </w:rPr>
        <w:t>. [Accessed: Aug. 4, 2026].</w:t>
      </w:r>
    </w:p>
    <w:p w14:paraId="66A67CB4">
      <w:pPr>
        <w:pStyle w:val="26"/>
        <w:keepNext w:val="0"/>
        <w:keepLines w:val="0"/>
        <w:widowControl/>
        <w:suppressLineNumbers w:val="0"/>
        <w:spacing w:line="360" w:lineRule="auto"/>
        <w:jc w:val="both"/>
        <w:rPr>
          <w:sz w:val="26"/>
          <w:szCs w:val="26"/>
        </w:rPr>
      </w:pPr>
      <w:r>
        <w:rPr>
          <w:sz w:val="26"/>
          <w:szCs w:val="26"/>
        </w:rPr>
        <w:t xml:space="preserve">[20] Expo, “SQLite,” </w:t>
      </w:r>
      <w:r>
        <w:rPr>
          <w:rStyle w:val="19"/>
          <w:sz w:val="26"/>
          <w:szCs w:val="26"/>
        </w:rPr>
        <w:t>Expo Documentation</w:t>
      </w:r>
      <w:r>
        <w:rPr>
          <w:sz w:val="26"/>
          <w:szCs w:val="26"/>
        </w:rPr>
        <w:t xml:space="preserve">. [Online]. Available: </w:t>
      </w:r>
      <w:r>
        <w:rPr>
          <w:sz w:val="26"/>
          <w:szCs w:val="26"/>
        </w:rPr>
        <w:fldChar w:fldCharType="begin"/>
      </w:r>
      <w:r>
        <w:rPr>
          <w:sz w:val="26"/>
          <w:szCs w:val="26"/>
        </w:rPr>
        <w:instrText xml:space="preserve"> HYPERLINK "https://docs.expo.dev/versions/latest/sdk/sqlite/?utm_source=chatgpt.com" \t "_new" </w:instrText>
      </w:r>
      <w:r>
        <w:rPr>
          <w:sz w:val="26"/>
          <w:szCs w:val="26"/>
        </w:rPr>
        <w:fldChar w:fldCharType="separate"/>
      </w:r>
      <w:r>
        <w:rPr>
          <w:rStyle w:val="24"/>
          <w:sz w:val="26"/>
          <w:szCs w:val="26"/>
        </w:rPr>
        <w:t>Expo SQLite</w:t>
      </w:r>
      <w:r>
        <w:rPr>
          <w:sz w:val="26"/>
          <w:szCs w:val="26"/>
        </w:rPr>
        <w:fldChar w:fldCharType="end"/>
      </w:r>
      <w:r>
        <w:rPr>
          <w:sz w:val="26"/>
          <w:szCs w:val="26"/>
        </w:rPr>
        <w:t>. [Accessed: Aug. 4, 2026].</w:t>
      </w:r>
    </w:p>
    <w:p w14:paraId="21A03155">
      <w:pPr>
        <w:pStyle w:val="26"/>
        <w:keepNext w:val="0"/>
        <w:keepLines w:val="0"/>
        <w:widowControl/>
        <w:suppressLineNumbers w:val="0"/>
        <w:spacing w:line="360" w:lineRule="auto"/>
        <w:jc w:val="both"/>
        <w:rPr>
          <w:sz w:val="26"/>
          <w:szCs w:val="26"/>
        </w:rPr>
      </w:pPr>
      <w:r>
        <w:rPr>
          <w:sz w:val="26"/>
          <w:szCs w:val="26"/>
        </w:rPr>
        <w:t xml:space="preserve">[21] SQLite Consortium, “About SQLite,” 2025. [Online]. Available: </w:t>
      </w:r>
      <w:r>
        <w:rPr>
          <w:sz w:val="26"/>
          <w:szCs w:val="26"/>
        </w:rPr>
        <w:fldChar w:fldCharType="begin"/>
      </w:r>
      <w:r>
        <w:rPr>
          <w:sz w:val="26"/>
          <w:szCs w:val="26"/>
        </w:rPr>
        <w:instrText xml:space="preserve"> HYPERLINK "https://sqlite.org/about.html?utm_source=chatgpt.com" \t "_new" </w:instrText>
      </w:r>
      <w:r>
        <w:rPr>
          <w:sz w:val="26"/>
          <w:szCs w:val="26"/>
        </w:rPr>
        <w:fldChar w:fldCharType="separate"/>
      </w:r>
      <w:r>
        <w:rPr>
          <w:rStyle w:val="24"/>
          <w:sz w:val="26"/>
          <w:szCs w:val="26"/>
        </w:rPr>
        <w:t>About SQLite</w:t>
      </w:r>
      <w:r>
        <w:rPr>
          <w:sz w:val="26"/>
          <w:szCs w:val="26"/>
        </w:rPr>
        <w:fldChar w:fldCharType="end"/>
      </w:r>
      <w:r>
        <w:rPr>
          <w:sz w:val="26"/>
          <w:szCs w:val="26"/>
        </w:rPr>
        <w:t>. [Accessed: Aug. 4, 2026].</w:t>
      </w:r>
    </w:p>
    <w:p w14:paraId="039FA66D">
      <w:pPr>
        <w:pStyle w:val="26"/>
        <w:keepNext w:val="0"/>
        <w:keepLines w:val="0"/>
        <w:widowControl/>
        <w:suppressLineNumbers w:val="0"/>
        <w:spacing w:line="360" w:lineRule="auto"/>
        <w:jc w:val="both"/>
        <w:rPr>
          <w:sz w:val="26"/>
          <w:szCs w:val="26"/>
        </w:rPr>
      </w:pPr>
      <w:r>
        <w:rPr>
          <w:sz w:val="26"/>
          <w:szCs w:val="26"/>
        </w:rPr>
        <w:t xml:space="preserve">[22] T. Y. Lin et al., “Microsoft COCO: Common objects in context,” in </w:t>
      </w:r>
      <w:r>
        <w:rPr>
          <w:rStyle w:val="19"/>
          <w:sz w:val="26"/>
          <w:szCs w:val="26"/>
        </w:rPr>
        <w:t>Computer Vision – ECCV 2014</w:t>
      </w:r>
      <w:r>
        <w:rPr>
          <w:sz w:val="26"/>
          <w:szCs w:val="26"/>
        </w:rPr>
        <w:t xml:space="preserve">, vol. 8693, pp. 740–755, 2014. [Online]. Available: </w:t>
      </w:r>
      <w:r>
        <w:rPr>
          <w:sz w:val="26"/>
          <w:szCs w:val="26"/>
        </w:rPr>
        <w:fldChar w:fldCharType="begin"/>
      </w:r>
      <w:r>
        <w:rPr>
          <w:sz w:val="26"/>
          <w:szCs w:val="26"/>
        </w:rPr>
        <w:instrText xml:space="preserve"> HYPERLINK "https://doi.org/10.1007/978-3-319-10602-1_48" \t "_new" </w:instrText>
      </w:r>
      <w:r>
        <w:rPr>
          <w:sz w:val="26"/>
          <w:szCs w:val="26"/>
        </w:rPr>
        <w:fldChar w:fldCharType="separate"/>
      </w:r>
      <w:r>
        <w:rPr>
          <w:rStyle w:val="24"/>
          <w:sz w:val="26"/>
          <w:szCs w:val="26"/>
        </w:rPr>
        <w:t>DOI 10.1007/978-3-319-10602-1_48</w:t>
      </w:r>
      <w:r>
        <w:rPr>
          <w:sz w:val="26"/>
          <w:szCs w:val="26"/>
        </w:rPr>
        <w:fldChar w:fldCharType="end"/>
      </w:r>
      <w:r>
        <w:rPr>
          <w:sz w:val="26"/>
          <w:szCs w:val="26"/>
        </w:rPr>
        <w:t>.</w:t>
      </w:r>
    </w:p>
    <w:p w14:paraId="11018D13">
      <w:pPr>
        <w:pStyle w:val="26"/>
        <w:keepNext w:val="0"/>
        <w:keepLines w:val="0"/>
        <w:widowControl/>
        <w:suppressLineNumbers w:val="0"/>
        <w:spacing w:line="360" w:lineRule="auto"/>
        <w:jc w:val="both"/>
        <w:rPr>
          <w:sz w:val="26"/>
          <w:szCs w:val="26"/>
        </w:rPr>
      </w:pPr>
      <w:r>
        <w:rPr>
          <w:sz w:val="26"/>
          <w:szCs w:val="26"/>
        </w:rPr>
        <w:t xml:space="preserve">[23] B. Settles and B. Meeder, “A trainable spaced repetition model for language learning,” in </w:t>
      </w:r>
      <w:r>
        <w:rPr>
          <w:rStyle w:val="19"/>
          <w:sz w:val="26"/>
          <w:szCs w:val="26"/>
        </w:rPr>
        <w:t>Proceedings of the 54th Annual Meeting of the Association for Computational Linguistics</w:t>
      </w:r>
      <w:r>
        <w:rPr>
          <w:sz w:val="26"/>
          <w:szCs w:val="26"/>
        </w:rPr>
        <w:t>, Berlin, Germany, 2016, pp. 1848–1858. [Online]. Available: DOI 10.18653/v1/P16-1174.</w:t>
      </w:r>
    </w:p>
    <w:p w14:paraId="7C36E521">
      <w:pPr>
        <w:pStyle w:val="26"/>
        <w:keepNext w:val="0"/>
        <w:keepLines w:val="0"/>
        <w:widowControl/>
        <w:suppressLineNumbers w:val="0"/>
        <w:spacing w:line="360" w:lineRule="auto"/>
        <w:jc w:val="both"/>
        <w:rPr>
          <w:sz w:val="26"/>
          <w:szCs w:val="26"/>
        </w:rPr>
      </w:pPr>
      <w:r>
        <w:rPr>
          <w:sz w:val="26"/>
          <w:szCs w:val="26"/>
        </w:rPr>
        <w:t xml:space="preserve">[24] Anki, “What spaced repetition algorithm does Anki use?” </w:t>
      </w:r>
      <w:r>
        <w:rPr>
          <w:rStyle w:val="19"/>
          <w:sz w:val="26"/>
          <w:szCs w:val="26"/>
        </w:rPr>
        <w:t>Anki FAQs</w:t>
      </w:r>
      <w:r>
        <w:rPr>
          <w:sz w:val="26"/>
          <w:szCs w:val="26"/>
        </w:rPr>
        <w:t xml:space="preserve">. [Online]. Available: </w:t>
      </w:r>
      <w:r>
        <w:rPr>
          <w:sz w:val="26"/>
          <w:szCs w:val="26"/>
        </w:rPr>
        <w:fldChar w:fldCharType="begin"/>
      </w:r>
      <w:r>
        <w:rPr>
          <w:sz w:val="26"/>
          <w:szCs w:val="26"/>
        </w:rPr>
        <w:instrText xml:space="preserve"> HYPERLINK "https://faqs.ankiweb.net/what-spaced-repetition-algorithm?utm_source=chatgpt.com" \t "_new" </w:instrText>
      </w:r>
      <w:r>
        <w:rPr>
          <w:sz w:val="26"/>
          <w:szCs w:val="26"/>
        </w:rPr>
        <w:fldChar w:fldCharType="separate"/>
      </w:r>
      <w:r>
        <w:rPr>
          <w:rStyle w:val="24"/>
          <w:sz w:val="26"/>
          <w:szCs w:val="26"/>
        </w:rPr>
        <w:t>Anki scheduling algorithms</w:t>
      </w:r>
      <w:r>
        <w:rPr>
          <w:sz w:val="26"/>
          <w:szCs w:val="26"/>
        </w:rPr>
        <w:fldChar w:fldCharType="end"/>
      </w:r>
      <w:r>
        <w:rPr>
          <w:sz w:val="26"/>
          <w:szCs w:val="26"/>
        </w:rPr>
        <w:t>. [Accessed: Aug. 4, 2026].</w:t>
      </w:r>
    </w:p>
    <w:p w14:paraId="41B11BE6">
      <w:pPr>
        <w:pStyle w:val="26"/>
        <w:keepNext w:val="0"/>
        <w:keepLines w:val="0"/>
        <w:widowControl/>
        <w:suppressLineNumbers w:val="0"/>
        <w:spacing w:line="360" w:lineRule="auto"/>
        <w:jc w:val="both"/>
        <w:rPr>
          <w:sz w:val="26"/>
          <w:szCs w:val="26"/>
        </w:rPr>
      </w:pPr>
      <w:r>
        <w:rPr>
          <w:sz w:val="26"/>
          <w:szCs w:val="26"/>
        </w:rPr>
        <w:t xml:space="preserve">[25] Google, “Benchmark Interpreter API,” </w:t>
      </w:r>
      <w:r>
        <w:rPr>
          <w:rStyle w:val="19"/>
          <w:sz w:val="26"/>
          <w:szCs w:val="26"/>
        </w:rPr>
        <w:t>Google AI Edge</w:t>
      </w:r>
      <w:r>
        <w:rPr>
          <w:sz w:val="26"/>
          <w:szCs w:val="26"/>
        </w:rPr>
        <w:t xml:space="preserve">, 2026. [Online]. Available: </w:t>
      </w:r>
      <w:r>
        <w:rPr>
          <w:sz w:val="26"/>
          <w:szCs w:val="26"/>
        </w:rPr>
        <w:fldChar w:fldCharType="begin"/>
      </w:r>
      <w:r>
        <w:rPr>
          <w:sz w:val="26"/>
          <w:szCs w:val="26"/>
        </w:rPr>
        <w:instrText xml:space="preserve"> HYPERLINK "https://developers.google.com/edge/litert/models/measurement" \t "_new" </w:instrText>
      </w:r>
      <w:r>
        <w:rPr>
          <w:sz w:val="26"/>
          <w:szCs w:val="26"/>
        </w:rPr>
        <w:fldChar w:fldCharType="separate"/>
      </w:r>
      <w:r>
        <w:rPr>
          <w:rStyle w:val="24"/>
          <w:sz w:val="26"/>
          <w:szCs w:val="26"/>
        </w:rPr>
        <w:t>LiteRT performance measurement</w:t>
      </w:r>
      <w:r>
        <w:rPr>
          <w:sz w:val="26"/>
          <w:szCs w:val="26"/>
        </w:rPr>
        <w:fldChar w:fldCharType="end"/>
      </w:r>
      <w:r>
        <w:rPr>
          <w:sz w:val="26"/>
          <w:szCs w:val="26"/>
        </w:rPr>
        <w:t>. [Accessed: Aug. 4, 2026].</w:t>
      </w:r>
    </w:p>
    <w:p w14:paraId="63234E7C">
      <w:pPr>
        <w:pStyle w:val="26"/>
        <w:keepNext w:val="0"/>
        <w:keepLines w:val="0"/>
        <w:widowControl/>
        <w:suppressLineNumbers w:val="0"/>
        <w:spacing w:line="360" w:lineRule="auto"/>
        <w:jc w:val="both"/>
        <w:rPr>
          <w:sz w:val="26"/>
          <w:szCs w:val="26"/>
        </w:rPr>
      </w:pPr>
      <w:r>
        <w:rPr>
          <w:sz w:val="26"/>
          <w:szCs w:val="26"/>
        </w:rPr>
        <w:t xml:space="preserve">[26] Object Management Group, “Unified Modeling Language, Version 2.5.1,” Dec. 2017. [Online]. Available: </w:t>
      </w:r>
      <w:r>
        <w:rPr>
          <w:sz w:val="26"/>
          <w:szCs w:val="26"/>
        </w:rPr>
        <w:fldChar w:fldCharType="begin"/>
      </w:r>
      <w:r>
        <w:rPr>
          <w:sz w:val="26"/>
          <w:szCs w:val="26"/>
        </w:rPr>
        <w:instrText xml:space="preserve"> HYPERLINK "https://www.omg.org/spec/UML/2.5.1/About-UML?utm_source=chatgpt.com" \t "_new" </w:instrText>
      </w:r>
      <w:r>
        <w:rPr>
          <w:sz w:val="26"/>
          <w:szCs w:val="26"/>
        </w:rPr>
        <w:fldChar w:fldCharType="separate"/>
      </w:r>
      <w:r>
        <w:rPr>
          <w:rStyle w:val="24"/>
          <w:sz w:val="26"/>
          <w:szCs w:val="26"/>
        </w:rPr>
        <w:t>OMG UML 2.5.1</w:t>
      </w:r>
      <w:r>
        <w:rPr>
          <w:sz w:val="26"/>
          <w:szCs w:val="26"/>
        </w:rPr>
        <w:fldChar w:fldCharType="end"/>
      </w:r>
      <w:r>
        <w:rPr>
          <w:sz w:val="26"/>
          <w:szCs w:val="26"/>
        </w:rPr>
        <w:t>. [Accessed: Aug. 4, 2026].</w:t>
      </w:r>
    </w:p>
    <w:p w14:paraId="3C38BE85">
      <w:pPr>
        <w:numPr>
          <w:ilvl w:val="0"/>
          <w:numId w:val="0"/>
        </w:numPr>
        <w:spacing w:after="120" w:line="360" w:lineRule="auto"/>
        <w:ind w:leftChars="0"/>
        <w:rPr>
          <w:rStyle w:val="24"/>
          <w:sz w:val="26"/>
          <w:szCs w:val="26"/>
        </w:rPr>
      </w:pPr>
    </w:p>
    <w:p w14:paraId="7921B248">
      <w:pPr>
        <w:spacing w:after="120" w:line="360" w:lineRule="auto"/>
        <w:jc w:val="both"/>
        <w:rPr>
          <w:color w:val="000000" w:themeColor="text1"/>
          <w:szCs w:val="26"/>
          <w14:textFill>
            <w14:solidFill>
              <w14:schemeClr w14:val="tx1"/>
            </w14:solidFill>
          </w14:textFill>
        </w:rPr>
      </w:pPr>
    </w:p>
    <w:p w14:paraId="084191EC">
      <w:pPr>
        <w:spacing w:after="120" w:line="360" w:lineRule="auto"/>
        <w:jc w:val="both"/>
        <w:rPr>
          <w:szCs w:val="26"/>
          <w:lang w:val="fr-FR"/>
        </w:rPr>
        <w:sectPr>
          <w:headerReference r:id="rId7" w:type="default"/>
          <w:pgSz w:w="11906" w:h="16838"/>
          <w:pgMar w:top="1701" w:right="1134" w:bottom="1701" w:left="1985" w:header="709" w:footer="709" w:gutter="0"/>
          <w:cols w:space="708" w:num="1"/>
          <w:docGrid w:linePitch="360" w:charSpace="0"/>
        </w:sectPr>
      </w:pPr>
      <w:r>
        <w:rPr>
          <w:szCs w:val="26"/>
          <w:lang w:val="fr-FR"/>
        </w:rPr>
        <w:br w:type="page"/>
      </w:r>
    </w:p>
    <w:p w14:paraId="6FBD750E">
      <w:pPr>
        <w:pStyle w:val="2"/>
        <w:numPr>
          <w:ilvl w:val="0"/>
          <w:numId w:val="0"/>
        </w:numPr>
        <w:jc w:val="both"/>
      </w:pPr>
      <w:bookmarkStart w:id="150" w:name="_Toc164954916"/>
      <w:bookmarkStart w:id="151" w:name="_Toc164955402"/>
      <w:bookmarkStart w:id="152" w:name="_Toc164957135"/>
      <w:bookmarkStart w:id="153" w:name="_Toc164957629"/>
      <w:bookmarkStart w:id="154" w:name="_Toc9560"/>
      <w:r>
        <w:t>PHỤ LỤC (nếu có)</w:t>
      </w:r>
      <w:bookmarkEnd w:id="150"/>
      <w:bookmarkEnd w:id="151"/>
      <w:bookmarkEnd w:id="152"/>
      <w:bookmarkEnd w:id="153"/>
      <w:bookmarkEnd w:id="154"/>
    </w:p>
    <w:p w14:paraId="14114D1C">
      <w:pPr>
        <w:pStyle w:val="34"/>
        <w:spacing w:after="120" w:line="360" w:lineRule="auto"/>
        <w:jc w:val="both"/>
        <w:rPr>
          <w:szCs w:val="26"/>
          <w:lang w:val="fr-FR"/>
        </w:rPr>
      </w:pPr>
    </w:p>
    <w:p w14:paraId="7D01F665">
      <w:pPr>
        <w:spacing w:after="120" w:line="360" w:lineRule="auto"/>
        <w:jc w:val="both"/>
        <w:rPr>
          <w:szCs w:val="26"/>
          <w:lang w:val="fr-FR"/>
        </w:rPr>
      </w:pPr>
    </w:p>
    <w:p w14:paraId="4F566C96">
      <w:pPr>
        <w:spacing w:after="120" w:line="360" w:lineRule="auto"/>
        <w:ind w:left="284" w:firstLine="142"/>
        <w:jc w:val="both"/>
        <w:rPr>
          <w:szCs w:val="26"/>
          <w:lang w:val="fr-FR"/>
        </w:rPr>
      </w:pPr>
    </w:p>
    <w:p w14:paraId="4190A5E9">
      <w:pPr>
        <w:spacing w:after="120" w:line="360" w:lineRule="auto"/>
        <w:ind w:left="284" w:firstLine="142"/>
        <w:jc w:val="both"/>
        <w:rPr>
          <w:szCs w:val="26"/>
          <w:lang w:val="fr-FR"/>
        </w:rPr>
      </w:pPr>
    </w:p>
    <w:p w14:paraId="6539B94E">
      <w:pPr>
        <w:spacing w:after="120" w:line="360" w:lineRule="auto"/>
        <w:ind w:left="284" w:firstLine="142"/>
        <w:jc w:val="both"/>
        <w:rPr>
          <w:szCs w:val="26"/>
          <w:lang w:val="fr-FR"/>
        </w:rPr>
      </w:pPr>
    </w:p>
    <w:p w14:paraId="2F142810">
      <w:pPr>
        <w:spacing w:after="120" w:line="360" w:lineRule="auto"/>
        <w:ind w:left="284" w:firstLine="142"/>
        <w:jc w:val="both"/>
        <w:rPr>
          <w:b/>
          <w:szCs w:val="26"/>
          <w:lang w:val="fr-FR"/>
        </w:rPr>
      </w:pPr>
    </w:p>
    <w:sectPr>
      <w:headerReference r:id="rId8" w:type="default"/>
      <w:pgSz w:w="11906" w:h="16838"/>
      <w:pgMar w:top="1701" w:right="1134" w:bottom="1701"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I-Times">
    <w:altName w:val="Calibri"/>
    <w:panose1 w:val="020B0604020202020204"/>
    <w:charset w:val="00"/>
    <w:family w:val="auto"/>
    <w:pitch w:val="default"/>
    <w:sig w:usb0="00000000" w:usb1="00000000" w:usb2="00000000" w:usb3="00000000" w:csb0="00000013"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AF60B">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90ED39">
    <w:pPr>
      <w:pStyle w:val="22"/>
      <w:rPr>
        <w:i/>
        <w:iCs/>
      </w:rPr>
    </w:pPr>
    <w:r>
      <w:rPr>
        <w:i/>
        <w:iCs/>
      </w:rPr>
      <w:t>Tiêu đề phần nội dung chính của trang hiện có (vd MỤC LỤC …) in nghiêng</w:t>
    </w:r>
  </w:p>
  <w:p w14:paraId="0F4DFC51">
    <w:pPr>
      <w:pStyle w:val="22"/>
      <w:rPr>
        <w:i/>
        <w:iCs/>
      </w:rPr>
    </w:pPr>
    <w:r>
      <w:rPr>
        <w:i/>
        <w:iCs/>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59264;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HV3ee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h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HV3ee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17697">
    <w:pPr>
      <w:pStyle w:val="22"/>
      <w:rPr>
        <w:i/>
        <w:iCs/>
      </w:rPr>
    </w:pPr>
    <w:r>
      <w:rPr>
        <w:i/>
        <w:iCs/>
      </w:rPr>
      <w:t>Tiêu đề phần nội dung chính của trang hiện có (vd MỤC LỤC …) in nghiêng</w:t>
    </w:r>
  </w:p>
  <w:p w14:paraId="21D73755">
    <w:pPr>
      <w:pStyle w:val="22"/>
      <w:rPr>
        <w:i/>
        <w:iCs/>
      </w:rPr>
    </w:pPr>
    <w:r>
      <w:rPr>
        <w:i/>
        <w:iCs/>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0288;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FnFa7D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p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FnFa7D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4AB05">
    <w:pPr>
      <w:pStyle w:val="22"/>
      <w:rPr>
        <w:i/>
        <w:iCs/>
      </w:rPr>
    </w:pPr>
    <w:r>
      <w:rPr>
        <w:i/>
        <w:iCs/>
      </w:rPr>
      <w:t>Tiêu đề phần nội dung chính của trang hiện có (vd MỤC LỤC …) in nghiêng</w:t>
    </w:r>
  </w:p>
  <w:p w14:paraId="05335618">
    <w:pPr>
      <w:pStyle w:val="22"/>
      <w:rPr>
        <w:i/>
        <w:iCs/>
      </w:rPr>
    </w:pPr>
    <w:r>
      <w:rPr>
        <w:i/>
        <w:iCs/>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1312;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JQPv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l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JQPv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1">
    <w:nsid w:val="120D1FC1"/>
    <w:multiLevelType w:val="multilevel"/>
    <w:tmpl w:val="120D1FC1"/>
    <w:lvl w:ilvl="0" w:tentative="0">
      <w:start w:val="1"/>
      <w:numFmt w:val="decimal"/>
      <w:lvlText w:val="2.%1"/>
      <w:lvlJc w:val="left"/>
      <w:pPr>
        <w:ind w:left="720" w:hanging="360"/>
      </w:pPr>
      <w:rPr>
        <w:rFonts w:hint="default"/>
      </w:rPr>
    </w:lvl>
    <w:lvl w:ilvl="1" w:tentative="0">
      <w:start w:val="1"/>
      <w:numFmt w:val="lowerLetter"/>
      <w:lvlText w:val="%2."/>
      <w:lvlJc w:val="left"/>
      <w:pPr>
        <w:ind w:left="720" w:hanging="360"/>
      </w:pPr>
    </w:lvl>
    <w:lvl w:ilvl="2" w:tentative="0">
      <w:start w:val="1"/>
      <w:numFmt w:val="lowerRoman"/>
      <w:lvlText w:val="%3."/>
      <w:lvlJc w:val="right"/>
      <w:pPr>
        <w:ind w:left="1440" w:hanging="180"/>
      </w:pPr>
    </w:lvl>
    <w:lvl w:ilvl="3" w:tentative="0">
      <w:start w:val="1"/>
      <w:numFmt w:val="decimal"/>
      <w:lvlText w:val="%4."/>
      <w:lvlJc w:val="left"/>
      <w:pPr>
        <w:ind w:left="2160" w:hanging="360"/>
      </w:pPr>
    </w:lvl>
    <w:lvl w:ilvl="4" w:tentative="0">
      <w:start w:val="1"/>
      <w:numFmt w:val="lowerLetter"/>
      <w:lvlText w:val="%5."/>
      <w:lvlJc w:val="left"/>
      <w:pPr>
        <w:ind w:left="2880" w:hanging="360"/>
      </w:pPr>
    </w:lvl>
    <w:lvl w:ilvl="5" w:tentative="0">
      <w:start w:val="1"/>
      <w:numFmt w:val="lowerRoman"/>
      <w:lvlText w:val="%6."/>
      <w:lvlJc w:val="right"/>
      <w:pPr>
        <w:ind w:left="3600" w:hanging="180"/>
      </w:pPr>
    </w:lvl>
    <w:lvl w:ilvl="6" w:tentative="0">
      <w:start w:val="1"/>
      <w:numFmt w:val="decimal"/>
      <w:lvlText w:val="%7."/>
      <w:lvlJc w:val="left"/>
      <w:pPr>
        <w:ind w:left="4320" w:hanging="360"/>
      </w:pPr>
    </w:lvl>
    <w:lvl w:ilvl="7" w:tentative="0">
      <w:start w:val="1"/>
      <w:numFmt w:val="lowerLetter"/>
      <w:lvlText w:val="%8."/>
      <w:lvlJc w:val="left"/>
      <w:pPr>
        <w:ind w:left="5040" w:hanging="360"/>
      </w:pPr>
    </w:lvl>
    <w:lvl w:ilvl="8" w:tentative="0">
      <w:start w:val="1"/>
      <w:numFmt w:val="lowerRoman"/>
      <w:lvlText w:val="%9."/>
      <w:lvlJc w:val="right"/>
      <w:pPr>
        <w:ind w:left="5760" w:hanging="180"/>
      </w:pPr>
    </w:lvl>
  </w:abstractNum>
  <w:abstractNum w:abstractNumId="2">
    <w:nsid w:val="13667481"/>
    <w:multiLevelType w:val="multilevel"/>
    <w:tmpl w:val="13667481"/>
    <w:lvl w:ilvl="0" w:tentative="0">
      <w:start w:val="1"/>
      <w:numFmt w:val="bullet"/>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3">
    <w:nsid w:val="1B0B35D4"/>
    <w:multiLevelType w:val="multilevel"/>
    <w:tmpl w:val="1B0B35D4"/>
    <w:lvl w:ilvl="0" w:tentative="0">
      <w:start w:val="0"/>
      <w:numFmt w:val="bullet"/>
      <w:lvlText w:val="-"/>
      <w:lvlJc w:val="left"/>
      <w:pPr>
        <w:ind w:left="360" w:hanging="360"/>
      </w:pPr>
      <w:rPr>
        <w:rFonts w:hint="default" w:ascii="Times New Roman" w:hAnsi="Times New Roman" w:eastAsia="Times New Roman"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4">
    <w:nsid w:val="435D117F"/>
    <w:multiLevelType w:val="multilevel"/>
    <w:tmpl w:val="435D117F"/>
    <w:lvl w:ilvl="0" w:tentative="0">
      <w:start w:val="3"/>
      <w:numFmt w:val="bullet"/>
      <w:lvlText w:val="-"/>
      <w:lvlJc w:val="left"/>
      <w:pPr>
        <w:ind w:left="360" w:hanging="360"/>
      </w:pPr>
      <w:rPr>
        <w:rFonts w:hint="default" w:ascii="Times New Roman" w:hAnsi="Times New Roman" w:eastAsia="Calibri"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5">
    <w:nsid w:val="4EF148A0"/>
    <w:multiLevelType w:val="multilevel"/>
    <w:tmpl w:val="4EF148A0"/>
    <w:lvl w:ilvl="0" w:tentative="0">
      <w:start w:val="1"/>
      <w:numFmt w:val="decimal"/>
      <w:suff w:val="space"/>
      <w:lvlText w:val="CHƯƠNG  %1. "/>
      <w:lvlJc w:val="left"/>
      <w:pPr>
        <w:ind w:left="0" w:firstLine="0"/>
      </w:pPr>
      <w:rPr>
        <w:rFonts w:hint="default"/>
      </w:rPr>
    </w:lvl>
    <w:lvl w:ilvl="1" w:tentative="0">
      <w:start w:val="1"/>
      <w:numFmt w:val="decimal"/>
      <w:lvlText w:val="%2."/>
      <w:lvlJc w:val="left"/>
      <w:pPr>
        <w:ind w:left="360" w:hanging="360"/>
      </w:pPr>
    </w:lvl>
    <w:lvl w:ilvl="2" w:tentative="0">
      <w:start w:val="1"/>
      <w:numFmt w:val="decimal"/>
      <w:suff w:val="nothing"/>
      <w:lvlText w:val="%1.%2.%3. "/>
      <w:lvlJc w:val="left"/>
      <w:pPr>
        <w:ind w:left="0" w:firstLine="0"/>
      </w:pPr>
      <w:rPr>
        <w:rFonts w:hint="default"/>
      </w:rPr>
    </w:lvl>
    <w:lvl w:ilvl="3" w:tentative="0">
      <w:start w:val="1"/>
      <w:numFmt w:val="none"/>
      <w:suff w:val="nothing"/>
      <w:lvlText w:val=""/>
      <w:lvlJc w:val="left"/>
      <w:pPr>
        <w:ind w:left="0" w:firstLine="0"/>
      </w:pPr>
      <w:rPr>
        <w:rFonts w:hint="default"/>
      </w:rPr>
    </w:lvl>
    <w:lvl w:ilvl="4" w:tentative="0">
      <w:start w:val="1"/>
      <w:numFmt w:val="none"/>
      <w:suff w:val="nothing"/>
      <w:lvlText w:val=""/>
      <w:lvlJc w:val="left"/>
      <w:pPr>
        <w:ind w:left="0" w:firstLine="0"/>
      </w:pPr>
      <w:rPr>
        <w:rFonts w:hint="default"/>
      </w:rPr>
    </w:lvl>
    <w:lvl w:ilvl="5" w:tentative="0">
      <w:start w:val="1"/>
      <w:numFmt w:val="none"/>
      <w:suff w:val="nothing"/>
      <w:lvlText w:val=""/>
      <w:lvlJc w:val="left"/>
      <w:pPr>
        <w:ind w:left="0" w:firstLine="0"/>
      </w:pPr>
      <w:rPr>
        <w:rFonts w:hint="default"/>
      </w:rPr>
    </w:lvl>
    <w:lvl w:ilvl="6" w:tentative="0">
      <w:start w:val="1"/>
      <w:numFmt w:val="none"/>
      <w:suff w:val="nothing"/>
      <w:lvlText w:val=""/>
      <w:lvlJc w:val="left"/>
      <w:pPr>
        <w:ind w:left="0" w:firstLine="0"/>
      </w:pPr>
      <w:rPr>
        <w:rFonts w:hint="default"/>
      </w:rPr>
    </w:lvl>
    <w:lvl w:ilvl="7" w:tentative="0">
      <w:start w:val="1"/>
      <w:numFmt w:val="none"/>
      <w:suff w:val="nothing"/>
      <w:lvlText w:val=""/>
      <w:lvlJc w:val="left"/>
      <w:pPr>
        <w:ind w:left="0" w:firstLine="0"/>
      </w:pPr>
      <w:rPr>
        <w:rFonts w:hint="default"/>
      </w:rPr>
    </w:lvl>
    <w:lvl w:ilvl="8" w:tentative="0">
      <w:start w:val="1"/>
      <w:numFmt w:val="none"/>
      <w:suff w:val="nothing"/>
      <w:lvlText w:val=""/>
      <w:lvlJc w:val="left"/>
      <w:pPr>
        <w:ind w:left="0" w:firstLine="0"/>
      </w:pPr>
      <w:rPr>
        <w:rFonts w:hint="default"/>
      </w:rPr>
    </w:lvl>
  </w:abstractNum>
  <w:abstractNum w:abstractNumId="6">
    <w:nsid w:val="611E0458"/>
    <w:multiLevelType w:val="multilevel"/>
    <w:tmpl w:val="611E0458"/>
    <w:lvl w:ilvl="0" w:tentative="0">
      <w:start w:val="1"/>
      <w:numFmt w:val="decimal"/>
      <w:lvlText w:val="3.%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73136537"/>
    <w:multiLevelType w:val="multilevel"/>
    <w:tmpl w:val="73136537"/>
    <w:lvl w:ilvl="0" w:tentative="0">
      <w:start w:val="1"/>
      <w:numFmt w:val="decimal"/>
      <w:pStyle w:val="2"/>
      <w:suff w:val="space"/>
      <w:lvlText w:val="CHƯƠNG  %1. "/>
      <w:lvlJc w:val="left"/>
      <w:pPr>
        <w:ind w:left="0" w:firstLine="0"/>
      </w:pPr>
      <w:rPr>
        <w:rFonts w:hint="default"/>
      </w:rPr>
    </w:lvl>
    <w:lvl w:ilvl="1" w:tentative="0">
      <w:start w:val="1"/>
      <w:numFmt w:val="decimal"/>
      <w:pStyle w:val="3"/>
      <w:suff w:val="nothing"/>
      <w:lvlText w:val="%1. %2. "/>
      <w:lvlJc w:val="left"/>
      <w:pPr>
        <w:ind w:left="2694" w:firstLine="0"/>
      </w:pPr>
      <w:rPr>
        <w:rFonts w:hint="default"/>
      </w:rPr>
    </w:lvl>
    <w:lvl w:ilvl="2" w:tentative="0">
      <w:start w:val="1"/>
      <w:numFmt w:val="decimal"/>
      <w:pStyle w:val="4"/>
      <w:suff w:val="nothing"/>
      <w:lvlText w:val="%1.%2.%3. "/>
      <w:lvlJc w:val="left"/>
      <w:pPr>
        <w:ind w:left="0" w:firstLine="0"/>
      </w:pPr>
      <w:rPr>
        <w:rFonts w:hint="default"/>
        <w:color w:val="auto"/>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abstractNum w:abstractNumId="8">
    <w:nsid w:val="783F6883"/>
    <w:multiLevelType w:val="multilevel"/>
    <w:tmpl w:val="783F6883"/>
    <w:lvl w:ilvl="0" w:tentative="0">
      <w:start w:val="0"/>
      <w:numFmt w:val="bullet"/>
      <w:lvlText w:val="-"/>
      <w:lvlJc w:val="left"/>
      <w:pPr>
        <w:ind w:left="360" w:hanging="360"/>
      </w:pPr>
      <w:rPr>
        <w:rFonts w:hint="default" w:ascii="VNI-Times" w:hAnsi="VNI-Times" w:eastAsia="Times New Roman"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num w:numId="1">
    <w:abstractNumId w:val="7"/>
  </w:num>
  <w:num w:numId="2">
    <w:abstractNumId w:val="0"/>
  </w:num>
  <w:num w:numId="3">
    <w:abstractNumId w:val="2"/>
  </w:num>
  <w:num w:numId="4">
    <w:abstractNumId w:val="5"/>
  </w:num>
  <w:num w:numId="5">
    <w:abstractNumId w:val="1"/>
  </w:num>
  <w:num w:numId="6">
    <w:abstractNumId w:val="6"/>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 w:numId="9">
    <w:abstractNumId w:val="7"/>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 w:numId="10">
    <w:abstractNumId w:val="3"/>
  </w:num>
  <w:num w:numId="11">
    <w:abstractNumId w:val="4"/>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4EB"/>
    <w:rsid w:val="00010FA2"/>
    <w:rsid w:val="00011C95"/>
    <w:rsid w:val="00015E26"/>
    <w:rsid w:val="00017254"/>
    <w:rsid w:val="000172DF"/>
    <w:rsid w:val="000203DB"/>
    <w:rsid w:val="0002203A"/>
    <w:rsid w:val="00022698"/>
    <w:rsid w:val="00023D87"/>
    <w:rsid w:val="000241C9"/>
    <w:rsid w:val="000332C4"/>
    <w:rsid w:val="0003345F"/>
    <w:rsid w:val="00034377"/>
    <w:rsid w:val="00035A01"/>
    <w:rsid w:val="00035C8F"/>
    <w:rsid w:val="00036008"/>
    <w:rsid w:val="00041A49"/>
    <w:rsid w:val="00041CAD"/>
    <w:rsid w:val="0004264D"/>
    <w:rsid w:val="00043599"/>
    <w:rsid w:val="0004563B"/>
    <w:rsid w:val="00045B76"/>
    <w:rsid w:val="000523FB"/>
    <w:rsid w:val="00053673"/>
    <w:rsid w:val="000536AD"/>
    <w:rsid w:val="000548A2"/>
    <w:rsid w:val="00055AB3"/>
    <w:rsid w:val="00055D7B"/>
    <w:rsid w:val="00056D52"/>
    <w:rsid w:val="000570D3"/>
    <w:rsid w:val="00060093"/>
    <w:rsid w:val="00060DCC"/>
    <w:rsid w:val="00063CCB"/>
    <w:rsid w:val="00064790"/>
    <w:rsid w:val="00066821"/>
    <w:rsid w:val="00066B0F"/>
    <w:rsid w:val="00070710"/>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2709"/>
    <w:rsid w:val="000A36EC"/>
    <w:rsid w:val="000A5A41"/>
    <w:rsid w:val="000A76C2"/>
    <w:rsid w:val="000B18F7"/>
    <w:rsid w:val="000B310C"/>
    <w:rsid w:val="000B36E2"/>
    <w:rsid w:val="000B3B39"/>
    <w:rsid w:val="000B43B6"/>
    <w:rsid w:val="000B4477"/>
    <w:rsid w:val="000B532B"/>
    <w:rsid w:val="000B7B63"/>
    <w:rsid w:val="000C15B1"/>
    <w:rsid w:val="000D0EF8"/>
    <w:rsid w:val="000D217F"/>
    <w:rsid w:val="000D2C95"/>
    <w:rsid w:val="000D38EC"/>
    <w:rsid w:val="000D58F1"/>
    <w:rsid w:val="000D6B6C"/>
    <w:rsid w:val="000D6DA8"/>
    <w:rsid w:val="000E4BFE"/>
    <w:rsid w:val="000E7F95"/>
    <w:rsid w:val="000F0844"/>
    <w:rsid w:val="000F18D5"/>
    <w:rsid w:val="000F280A"/>
    <w:rsid w:val="000F2A32"/>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18E4"/>
    <w:rsid w:val="001356A8"/>
    <w:rsid w:val="00135AEA"/>
    <w:rsid w:val="00135FDA"/>
    <w:rsid w:val="00136093"/>
    <w:rsid w:val="00137591"/>
    <w:rsid w:val="00145CB9"/>
    <w:rsid w:val="00146FE7"/>
    <w:rsid w:val="001475E4"/>
    <w:rsid w:val="00153B7A"/>
    <w:rsid w:val="0015480F"/>
    <w:rsid w:val="00157A4E"/>
    <w:rsid w:val="00163D7A"/>
    <w:rsid w:val="001644EB"/>
    <w:rsid w:val="0016559A"/>
    <w:rsid w:val="0017041E"/>
    <w:rsid w:val="001712D0"/>
    <w:rsid w:val="00172995"/>
    <w:rsid w:val="00175560"/>
    <w:rsid w:val="0017557C"/>
    <w:rsid w:val="00175A3B"/>
    <w:rsid w:val="001801D6"/>
    <w:rsid w:val="001821CF"/>
    <w:rsid w:val="001831D4"/>
    <w:rsid w:val="001850D2"/>
    <w:rsid w:val="00187578"/>
    <w:rsid w:val="00187963"/>
    <w:rsid w:val="00187E1F"/>
    <w:rsid w:val="00187FD7"/>
    <w:rsid w:val="001900F7"/>
    <w:rsid w:val="00190CEB"/>
    <w:rsid w:val="00191748"/>
    <w:rsid w:val="00192618"/>
    <w:rsid w:val="001944ED"/>
    <w:rsid w:val="0019559C"/>
    <w:rsid w:val="001A0E59"/>
    <w:rsid w:val="001A31E9"/>
    <w:rsid w:val="001A446A"/>
    <w:rsid w:val="001A4703"/>
    <w:rsid w:val="001A4C2F"/>
    <w:rsid w:val="001A4C9A"/>
    <w:rsid w:val="001A66C6"/>
    <w:rsid w:val="001A7213"/>
    <w:rsid w:val="001A744D"/>
    <w:rsid w:val="001B0A4C"/>
    <w:rsid w:val="001B0B8F"/>
    <w:rsid w:val="001B36C7"/>
    <w:rsid w:val="001B4442"/>
    <w:rsid w:val="001B49BF"/>
    <w:rsid w:val="001B68B2"/>
    <w:rsid w:val="001C1A95"/>
    <w:rsid w:val="001C2D2D"/>
    <w:rsid w:val="001C4045"/>
    <w:rsid w:val="001C6306"/>
    <w:rsid w:val="001C66E2"/>
    <w:rsid w:val="001C7530"/>
    <w:rsid w:val="001D08AD"/>
    <w:rsid w:val="001D0951"/>
    <w:rsid w:val="001D1DC7"/>
    <w:rsid w:val="001D26CB"/>
    <w:rsid w:val="001D41A2"/>
    <w:rsid w:val="001D54BA"/>
    <w:rsid w:val="001E102C"/>
    <w:rsid w:val="001E2394"/>
    <w:rsid w:val="001E23C3"/>
    <w:rsid w:val="001E3EAF"/>
    <w:rsid w:val="001E5E6F"/>
    <w:rsid w:val="001E6352"/>
    <w:rsid w:val="001E6583"/>
    <w:rsid w:val="001F1168"/>
    <w:rsid w:val="001F15C9"/>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14D47"/>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2106"/>
    <w:rsid w:val="00257EF1"/>
    <w:rsid w:val="00262E8D"/>
    <w:rsid w:val="002636D5"/>
    <w:rsid w:val="00263B0F"/>
    <w:rsid w:val="002643A9"/>
    <w:rsid w:val="00264721"/>
    <w:rsid w:val="0026787F"/>
    <w:rsid w:val="00267C8D"/>
    <w:rsid w:val="00270682"/>
    <w:rsid w:val="00271789"/>
    <w:rsid w:val="002762D6"/>
    <w:rsid w:val="0028425D"/>
    <w:rsid w:val="00285028"/>
    <w:rsid w:val="0028515C"/>
    <w:rsid w:val="00285704"/>
    <w:rsid w:val="00285EC2"/>
    <w:rsid w:val="00286850"/>
    <w:rsid w:val="00290EAA"/>
    <w:rsid w:val="00291154"/>
    <w:rsid w:val="00291967"/>
    <w:rsid w:val="00291FB8"/>
    <w:rsid w:val="00292AE3"/>
    <w:rsid w:val="00294A12"/>
    <w:rsid w:val="002971CF"/>
    <w:rsid w:val="002A6F8E"/>
    <w:rsid w:val="002B0019"/>
    <w:rsid w:val="002B0210"/>
    <w:rsid w:val="002B10DB"/>
    <w:rsid w:val="002B1E5A"/>
    <w:rsid w:val="002B2174"/>
    <w:rsid w:val="002B3231"/>
    <w:rsid w:val="002B36DB"/>
    <w:rsid w:val="002B49AB"/>
    <w:rsid w:val="002B5160"/>
    <w:rsid w:val="002B600E"/>
    <w:rsid w:val="002B6765"/>
    <w:rsid w:val="002C1245"/>
    <w:rsid w:val="002C4220"/>
    <w:rsid w:val="002C5A6F"/>
    <w:rsid w:val="002C5B89"/>
    <w:rsid w:val="002C6FEA"/>
    <w:rsid w:val="002D0E8F"/>
    <w:rsid w:val="002D1607"/>
    <w:rsid w:val="002D2E4F"/>
    <w:rsid w:val="002D41D2"/>
    <w:rsid w:val="002E2726"/>
    <w:rsid w:val="002F4FA5"/>
    <w:rsid w:val="002F61E0"/>
    <w:rsid w:val="002F6920"/>
    <w:rsid w:val="003004AC"/>
    <w:rsid w:val="00301119"/>
    <w:rsid w:val="00301C74"/>
    <w:rsid w:val="0030323A"/>
    <w:rsid w:val="003034B4"/>
    <w:rsid w:val="00303511"/>
    <w:rsid w:val="00304DE6"/>
    <w:rsid w:val="003104AC"/>
    <w:rsid w:val="00310D64"/>
    <w:rsid w:val="0031147C"/>
    <w:rsid w:val="00312070"/>
    <w:rsid w:val="00314378"/>
    <w:rsid w:val="00317AD7"/>
    <w:rsid w:val="003205BB"/>
    <w:rsid w:val="003250A3"/>
    <w:rsid w:val="00326436"/>
    <w:rsid w:val="00332878"/>
    <w:rsid w:val="00332C57"/>
    <w:rsid w:val="00333705"/>
    <w:rsid w:val="0033383B"/>
    <w:rsid w:val="0033539E"/>
    <w:rsid w:val="00335D3C"/>
    <w:rsid w:val="00337533"/>
    <w:rsid w:val="0034052F"/>
    <w:rsid w:val="00341785"/>
    <w:rsid w:val="003443E4"/>
    <w:rsid w:val="00346F01"/>
    <w:rsid w:val="00347C85"/>
    <w:rsid w:val="00352433"/>
    <w:rsid w:val="003531AB"/>
    <w:rsid w:val="0035367A"/>
    <w:rsid w:val="00355542"/>
    <w:rsid w:val="00355CEC"/>
    <w:rsid w:val="00356AC0"/>
    <w:rsid w:val="00357111"/>
    <w:rsid w:val="0036063F"/>
    <w:rsid w:val="00361FB5"/>
    <w:rsid w:val="00363FA9"/>
    <w:rsid w:val="00371511"/>
    <w:rsid w:val="00373F18"/>
    <w:rsid w:val="00375E2D"/>
    <w:rsid w:val="00377D95"/>
    <w:rsid w:val="00380759"/>
    <w:rsid w:val="0038211C"/>
    <w:rsid w:val="00383D0E"/>
    <w:rsid w:val="00383E03"/>
    <w:rsid w:val="00384B68"/>
    <w:rsid w:val="0038592B"/>
    <w:rsid w:val="00390DC1"/>
    <w:rsid w:val="00391676"/>
    <w:rsid w:val="00391C97"/>
    <w:rsid w:val="00391FE6"/>
    <w:rsid w:val="003928CD"/>
    <w:rsid w:val="00392ED3"/>
    <w:rsid w:val="0039463A"/>
    <w:rsid w:val="00395FEE"/>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5A21"/>
    <w:rsid w:val="003B6987"/>
    <w:rsid w:val="003B6FAE"/>
    <w:rsid w:val="003C2B1D"/>
    <w:rsid w:val="003C31FF"/>
    <w:rsid w:val="003C43AB"/>
    <w:rsid w:val="003C518A"/>
    <w:rsid w:val="003C5510"/>
    <w:rsid w:val="003D2DC4"/>
    <w:rsid w:val="003D4FDC"/>
    <w:rsid w:val="003D6CB1"/>
    <w:rsid w:val="003D7E91"/>
    <w:rsid w:val="003E0A4B"/>
    <w:rsid w:val="003E161B"/>
    <w:rsid w:val="003E5FD1"/>
    <w:rsid w:val="003E75BD"/>
    <w:rsid w:val="003E7611"/>
    <w:rsid w:val="003F1033"/>
    <w:rsid w:val="003F1AEE"/>
    <w:rsid w:val="003F23CB"/>
    <w:rsid w:val="003F44E9"/>
    <w:rsid w:val="003F6132"/>
    <w:rsid w:val="003F756E"/>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395"/>
    <w:rsid w:val="00443745"/>
    <w:rsid w:val="0044636C"/>
    <w:rsid w:val="004500D1"/>
    <w:rsid w:val="004503E1"/>
    <w:rsid w:val="00457798"/>
    <w:rsid w:val="00461A51"/>
    <w:rsid w:val="00461FEB"/>
    <w:rsid w:val="00462414"/>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4F3C"/>
    <w:rsid w:val="0049593B"/>
    <w:rsid w:val="00496016"/>
    <w:rsid w:val="00497AFD"/>
    <w:rsid w:val="004A40AC"/>
    <w:rsid w:val="004A5BA3"/>
    <w:rsid w:val="004B0344"/>
    <w:rsid w:val="004B1A57"/>
    <w:rsid w:val="004B7C2E"/>
    <w:rsid w:val="004C1B31"/>
    <w:rsid w:val="004C3220"/>
    <w:rsid w:val="004C389D"/>
    <w:rsid w:val="004C72AC"/>
    <w:rsid w:val="004D1451"/>
    <w:rsid w:val="004D331D"/>
    <w:rsid w:val="004D6EFE"/>
    <w:rsid w:val="004D7350"/>
    <w:rsid w:val="004D7479"/>
    <w:rsid w:val="004E5D11"/>
    <w:rsid w:val="004E7B7B"/>
    <w:rsid w:val="004E7F74"/>
    <w:rsid w:val="004F06A6"/>
    <w:rsid w:val="004F0908"/>
    <w:rsid w:val="004F1E92"/>
    <w:rsid w:val="004F22E4"/>
    <w:rsid w:val="004F2A92"/>
    <w:rsid w:val="004F53C9"/>
    <w:rsid w:val="004F7D67"/>
    <w:rsid w:val="00507436"/>
    <w:rsid w:val="00507C4E"/>
    <w:rsid w:val="00507E76"/>
    <w:rsid w:val="00513177"/>
    <w:rsid w:val="00513362"/>
    <w:rsid w:val="00514E3F"/>
    <w:rsid w:val="00517511"/>
    <w:rsid w:val="00521F06"/>
    <w:rsid w:val="00525178"/>
    <w:rsid w:val="005256E1"/>
    <w:rsid w:val="00525D69"/>
    <w:rsid w:val="00526E33"/>
    <w:rsid w:val="0052782F"/>
    <w:rsid w:val="00527BD6"/>
    <w:rsid w:val="00532331"/>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D80"/>
    <w:rsid w:val="00552F6D"/>
    <w:rsid w:val="00554815"/>
    <w:rsid w:val="00554BF6"/>
    <w:rsid w:val="005554F6"/>
    <w:rsid w:val="00555AF6"/>
    <w:rsid w:val="005603C9"/>
    <w:rsid w:val="0056242F"/>
    <w:rsid w:val="00562CD7"/>
    <w:rsid w:val="005642CE"/>
    <w:rsid w:val="0056574A"/>
    <w:rsid w:val="00565935"/>
    <w:rsid w:val="0056748E"/>
    <w:rsid w:val="00570208"/>
    <w:rsid w:val="00570678"/>
    <w:rsid w:val="00570CDD"/>
    <w:rsid w:val="00571412"/>
    <w:rsid w:val="00572262"/>
    <w:rsid w:val="00573F87"/>
    <w:rsid w:val="005747C9"/>
    <w:rsid w:val="00574AEF"/>
    <w:rsid w:val="005758F9"/>
    <w:rsid w:val="00575E10"/>
    <w:rsid w:val="00575EB6"/>
    <w:rsid w:val="005764D8"/>
    <w:rsid w:val="0057683C"/>
    <w:rsid w:val="0057715A"/>
    <w:rsid w:val="005823D3"/>
    <w:rsid w:val="0058404C"/>
    <w:rsid w:val="005855F9"/>
    <w:rsid w:val="00585EB1"/>
    <w:rsid w:val="0059233D"/>
    <w:rsid w:val="005929A7"/>
    <w:rsid w:val="005933FA"/>
    <w:rsid w:val="005A2137"/>
    <w:rsid w:val="005A4158"/>
    <w:rsid w:val="005A53CD"/>
    <w:rsid w:val="005B0450"/>
    <w:rsid w:val="005B1B51"/>
    <w:rsid w:val="005B5F6A"/>
    <w:rsid w:val="005B61CD"/>
    <w:rsid w:val="005B6778"/>
    <w:rsid w:val="005B69DA"/>
    <w:rsid w:val="005B7121"/>
    <w:rsid w:val="005C01B4"/>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BD9"/>
    <w:rsid w:val="00641C5A"/>
    <w:rsid w:val="00642A0F"/>
    <w:rsid w:val="00642F60"/>
    <w:rsid w:val="00643651"/>
    <w:rsid w:val="0064581F"/>
    <w:rsid w:val="006469EA"/>
    <w:rsid w:val="0065158E"/>
    <w:rsid w:val="0065185D"/>
    <w:rsid w:val="006524FD"/>
    <w:rsid w:val="00652CE6"/>
    <w:rsid w:val="00652FFE"/>
    <w:rsid w:val="00653F14"/>
    <w:rsid w:val="0065492F"/>
    <w:rsid w:val="00656974"/>
    <w:rsid w:val="00661766"/>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5513"/>
    <w:rsid w:val="006A7D3A"/>
    <w:rsid w:val="006B007D"/>
    <w:rsid w:val="006B0616"/>
    <w:rsid w:val="006B2D61"/>
    <w:rsid w:val="006B3149"/>
    <w:rsid w:val="006B3BD3"/>
    <w:rsid w:val="006B7117"/>
    <w:rsid w:val="006B742D"/>
    <w:rsid w:val="006B7685"/>
    <w:rsid w:val="006C065D"/>
    <w:rsid w:val="006C4733"/>
    <w:rsid w:val="006C4F9A"/>
    <w:rsid w:val="006C5E53"/>
    <w:rsid w:val="006D0152"/>
    <w:rsid w:val="006D2EE7"/>
    <w:rsid w:val="006E3204"/>
    <w:rsid w:val="006F0705"/>
    <w:rsid w:val="006F164B"/>
    <w:rsid w:val="006F5CC8"/>
    <w:rsid w:val="0070092B"/>
    <w:rsid w:val="00700ED3"/>
    <w:rsid w:val="00701CAE"/>
    <w:rsid w:val="0070290B"/>
    <w:rsid w:val="00702D23"/>
    <w:rsid w:val="00704DBF"/>
    <w:rsid w:val="0071152A"/>
    <w:rsid w:val="00711E0D"/>
    <w:rsid w:val="00714CBA"/>
    <w:rsid w:val="00716148"/>
    <w:rsid w:val="00717006"/>
    <w:rsid w:val="007171ED"/>
    <w:rsid w:val="00717580"/>
    <w:rsid w:val="00730B33"/>
    <w:rsid w:val="00733B38"/>
    <w:rsid w:val="00735161"/>
    <w:rsid w:val="007367E7"/>
    <w:rsid w:val="00736A28"/>
    <w:rsid w:val="0073724F"/>
    <w:rsid w:val="0073751F"/>
    <w:rsid w:val="007407B5"/>
    <w:rsid w:val="00741910"/>
    <w:rsid w:val="00743E31"/>
    <w:rsid w:val="00747EA0"/>
    <w:rsid w:val="00754042"/>
    <w:rsid w:val="007546A0"/>
    <w:rsid w:val="00756802"/>
    <w:rsid w:val="00757FFE"/>
    <w:rsid w:val="0076037B"/>
    <w:rsid w:val="00761511"/>
    <w:rsid w:val="00762047"/>
    <w:rsid w:val="007627F7"/>
    <w:rsid w:val="00763720"/>
    <w:rsid w:val="0076474A"/>
    <w:rsid w:val="007709F2"/>
    <w:rsid w:val="00771812"/>
    <w:rsid w:val="0077213A"/>
    <w:rsid w:val="00775B84"/>
    <w:rsid w:val="0077690D"/>
    <w:rsid w:val="0077737A"/>
    <w:rsid w:val="00781C4F"/>
    <w:rsid w:val="00781C6B"/>
    <w:rsid w:val="007820D7"/>
    <w:rsid w:val="00783791"/>
    <w:rsid w:val="0078582F"/>
    <w:rsid w:val="007903FE"/>
    <w:rsid w:val="0079530D"/>
    <w:rsid w:val="007A0150"/>
    <w:rsid w:val="007A0DF2"/>
    <w:rsid w:val="007A3294"/>
    <w:rsid w:val="007A38AE"/>
    <w:rsid w:val="007A46E1"/>
    <w:rsid w:val="007A522F"/>
    <w:rsid w:val="007B085F"/>
    <w:rsid w:val="007B11A1"/>
    <w:rsid w:val="007B1653"/>
    <w:rsid w:val="007B4157"/>
    <w:rsid w:val="007B4192"/>
    <w:rsid w:val="007B6FED"/>
    <w:rsid w:val="007C12FE"/>
    <w:rsid w:val="007C16F9"/>
    <w:rsid w:val="007C4255"/>
    <w:rsid w:val="007C4ABC"/>
    <w:rsid w:val="007C6E13"/>
    <w:rsid w:val="007C6E69"/>
    <w:rsid w:val="007D3589"/>
    <w:rsid w:val="007D460E"/>
    <w:rsid w:val="007D5A71"/>
    <w:rsid w:val="007E3413"/>
    <w:rsid w:val="007E35CB"/>
    <w:rsid w:val="007E510A"/>
    <w:rsid w:val="007E5819"/>
    <w:rsid w:val="007E66E4"/>
    <w:rsid w:val="007F0A3C"/>
    <w:rsid w:val="007F1D46"/>
    <w:rsid w:val="007F4FD9"/>
    <w:rsid w:val="007F54D1"/>
    <w:rsid w:val="00800019"/>
    <w:rsid w:val="0080312D"/>
    <w:rsid w:val="00803EA9"/>
    <w:rsid w:val="0080652B"/>
    <w:rsid w:val="00806E69"/>
    <w:rsid w:val="00810E9F"/>
    <w:rsid w:val="008115F0"/>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5B85"/>
    <w:rsid w:val="00856150"/>
    <w:rsid w:val="008614A0"/>
    <w:rsid w:val="00870255"/>
    <w:rsid w:val="0087102B"/>
    <w:rsid w:val="00871649"/>
    <w:rsid w:val="008719C2"/>
    <w:rsid w:val="008736C4"/>
    <w:rsid w:val="00874934"/>
    <w:rsid w:val="0087586D"/>
    <w:rsid w:val="00876111"/>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2A66"/>
    <w:rsid w:val="008C42E8"/>
    <w:rsid w:val="008C584C"/>
    <w:rsid w:val="008C61DE"/>
    <w:rsid w:val="008C6660"/>
    <w:rsid w:val="008D2283"/>
    <w:rsid w:val="008D460C"/>
    <w:rsid w:val="008E02CD"/>
    <w:rsid w:val="008E2728"/>
    <w:rsid w:val="008E357B"/>
    <w:rsid w:val="008E49D5"/>
    <w:rsid w:val="008E58ED"/>
    <w:rsid w:val="008E7B1B"/>
    <w:rsid w:val="008F04D2"/>
    <w:rsid w:val="008F07B9"/>
    <w:rsid w:val="008F167F"/>
    <w:rsid w:val="008F2E43"/>
    <w:rsid w:val="008F3319"/>
    <w:rsid w:val="008F73F4"/>
    <w:rsid w:val="008F750A"/>
    <w:rsid w:val="00900AA7"/>
    <w:rsid w:val="00905827"/>
    <w:rsid w:val="009107BF"/>
    <w:rsid w:val="00910E1C"/>
    <w:rsid w:val="00912E30"/>
    <w:rsid w:val="00915F1B"/>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145D"/>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348"/>
    <w:rsid w:val="009A7680"/>
    <w:rsid w:val="009B395E"/>
    <w:rsid w:val="009B42E7"/>
    <w:rsid w:val="009B5A5A"/>
    <w:rsid w:val="009B5FBF"/>
    <w:rsid w:val="009B6D2A"/>
    <w:rsid w:val="009B784B"/>
    <w:rsid w:val="009C36B7"/>
    <w:rsid w:val="009C3E9D"/>
    <w:rsid w:val="009C49A4"/>
    <w:rsid w:val="009C679F"/>
    <w:rsid w:val="009C78BB"/>
    <w:rsid w:val="009D1C00"/>
    <w:rsid w:val="009D351E"/>
    <w:rsid w:val="009D35AF"/>
    <w:rsid w:val="009D3B28"/>
    <w:rsid w:val="009D4B50"/>
    <w:rsid w:val="009D6E9B"/>
    <w:rsid w:val="009D77B9"/>
    <w:rsid w:val="009D7AC4"/>
    <w:rsid w:val="009E0409"/>
    <w:rsid w:val="009E077A"/>
    <w:rsid w:val="009E0E9D"/>
    <w:rsid w:val="009E211D"/>
    <w:rsid w:val="009E2F98"/>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0F46"/>
    <w:rsid w:val="00A32FB4"/>
    <w:rsid w:val="00A36BE5"/>
    <w:rsid w:val="00A37BEC"/>
    <w:rsid w:val="00A42F7A"/>
    <w:rsid w:val="00A4391A"/>
    <w:rsid w:val="00A43B4D"/>
    <w:rsid w:val="00A46F91"/>
    <w:rsid w:val="00A5168B"/>
    <w:rsid w:val="00A54792"/>
    <w:rsid w:val="00A54F60"/>
    <w:rsid w:val="00A553EC"/>
    <w:rsid w:val="00A556D4"/>
    <w:rsid w:val="00A56239"/>
    <w:rsid w:val="00A5782B"/>
    <w:rsid w:val="00A57955"/>
    <w:rsid w:val="00A60EFE"/>
    <w:rsid w:val="00A62F67"/>
    <w:rsid w:val="00A64C37"/>
    <w:rsid w:val="00A66838"/>
    <w:rsid w:val="00A71255"/>
    <w:rsid w:val="00A7139D"/>
    <w:rsid w:val="00A72D16"/>
    <w:rsid w:val="00A74F78"/>
    <w:rsid w:val="00A81EC8"/>
    <w:rsid w:val="00A8279B"/>
    <w:rsid w:val="00A82B55"/>
    <w:rsid w:val="00A8392E"/>
    <w:rsid w:val="00A85A99"/>
    <w:rsid w:val="00A8794B"/>
    <w:rsid w:val="00A92E2C"/>
    <w:rsid w:val="00A931A2"/>
    <w:rsid w:val="00A93B40"/>
    <w:rsid w:val="00A96572"/>
    <w:rsid w:val="00A970E9"/>
    <w:rsid w:val="00A975A3"/>
    <w:rsid w:val="00AA047F"/>
    <w:rsid w:val="00AA6520"/>
    <w:rsid w:val="00AA67F2"/>
    <w:rsid w:val="00AA7CDD"/>
    <w:rsid w:val="00AB0243"/>
    <w:rsid w:val="00AB066C"/>
    <w:rsid w:val="00AB0CD8"/>
    <w:rsid w:val="00AB2D39"/>
    <w:rsid w:val="00AB49E7"/>
    <w:rsid w:val="00AB6CE3"/>
    <w:rsid w:val="00AC1587"/>
    <w:rsid w:val="00AC40F4"/>
    <w:rsid w:val="00AC51B6"/>
    <w:rsid w:val="00AC59A0"/>
    <w:rsid w:val="00AD009D"/>
    <w:rsid w:val="00AD15D5"/>
    <w:rsid w:val="00AD1C06"/>
    <w:rsid w:val="00AD1D94"/>
    <w:rsid w:val="00AD2986"/>
    <w:rsid w:val="00AD51AF"/>
    <w:rsid w:val="00AD5476"/>
    <w:rsid w:val="00AD6E1A"/>
    <w:rsid w:val="00AD6FA2"/>
    <w:rsid w:val="00AE00F4"/>
    <w:rsid w:val="00AE37E0"/>
    <w:rsid w:val="00AE6D1D"/>
    <w:rsid w:val="00AE7501"/>
    <w:rsid w:val="00AF02D8"/>
    <w:rsid w:val="00AF1D8F"/>
    <w:rsid w:val="00AF59CC"/>
    <w:rsid w:val="00AF5FA3"/>
    <w:rsid w:val="00AF6E3E"/>
    <w:rsid w:val="00AF7BAE"/>
    <w:rsid w:val="00B034EA"/>
    <w:rsid w:val="00B11123"/>
    <w:rsid w:val="00B11130"/>
    <w:rsid w:val="00B11A65"/>
    <w:rsid w:val="00B11C98"/>
    <w:rsid w:val="00B12A69"/>
    <w:rsid w:val="00B14468"/>
    <w:rsid w:val="00B14A2E"/>
    <w:rsid w:val="00B14DA5"/>
    <w:rsid w:val="00B14F2C"/>
    <w:rsid w:val="00B21C0C"/>
    <w:rsid w:val="00B2511D"/>
    <w:rsid w:val="00B2521C"/>
    <w:rsid w:val="00B25591"/>
    <w:rsid w:val="00B27723"/>
    <w:rsid w:val="00B301A1"/>
    <w:rsid w:val="00B31072"/>
    <w:rsid w:val="00B32050"/>
    <w:rsid w:val="00B330C2"/>
    <w:rsid w:val="00B37431"/>
    <w:rsid w:val="00B37C8C"/>
    <w:rsid w:val="00B4043D"/>
    <w:rsid w:val="00B4161F"/>
    <w:rsid w:val="00B41A59"/>
    <w:rsid w:val="00B41D1B"/>
    <w:rsid w:val="00B4411C"/>
    <w:rsid w:val="00B45424"/>
    <w:rsid w:val="00B57498"/>
    <w:rsid w:val="00B574B5"/>
    <w:rsid w:val="00B639BE"/>
    <w:rsid w:val="00B63AD5"/>
    <w:rsid w:val="00B63FF3"/>
    <w:rsid w:val="00B643F6"/>
    <w:rsid w:val="00B6472B"/>
    <w:rsid w:val="00B64861"/>
    <w:rsid w:val="00B67794"/>
    <w:rsid w:val="00B7032D"/>
    <w:rsid w:val="00B80F96"/>
    <w:rsid w:val="00B8130F"/>
    <w:rsid w:val="00B81EE9"/>
    <w:rsid w:val="00B822AE"/>
    <w:rsid w:val="00B823B5"/>
    <w:rsid w:val="00B83179"/>
    <w:rsid w:val="00B832E0"/>
    <w:rsid w:val="00B83A00"/>
    <w:rsid w:val="00B85C4F"/>
    <w:rsid w:val="00B911A7"/>
    <w:rsid w:val="00B931A6"/>
    <w:rsid w:val="00B9375C"/>
    <w:rsid w:val="00B9503B"/>
    <w:rsid w:val="00B9569B"/>
    <w:rsid w:val="00B957BF"/>
    <w:rsid w:val="00B96B15"/>
    <w:rsid w:val="00B97C18"/>
    <w:rsid w:val="00BA105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798"/>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BF7E43"/>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0A57"/>
    <w:rsid w:val="00C21439"/>
    <w:rsid w:val="00C23380"/>
    <w:rsid w:val="00C26140"/>
    <w:rsid w:val="00C26298"/>
    <w:rsid w:val="00C30678"/>
    <w:rsid w:val="00C3174C"/>
    <w:rsid w:val="00C324EC"/>
    <w:rsid w:val="00C32CD9"/>
    <w:rsid w:val="00C331B6"/>
    <w:rsid w:val="00C3360A"/>
    <w:rsid w:val="00C35D22"/>
    <w:rsid w:val="00C35E6E"/>
    <w:rsid w:val="00C37C96"/>
    <w:rsid w:val="00C408DC"/>
    <w:rsid w:val="00C40EE8"/>
    <w:rsid w:val="00C44101"/>
    <w:rsid w:val="00C47CE7"/>
    <w:rsid w:val="00C5378F"/>
    <w:rsid w:val="00C53D49"/>
    <w:rsid w:val="00C55B3C"/>
    <w:rsid w:val="00C57346"/>
    <w:rsid w:val="00C61126"/>
    <w:rsid w:val="00C61C61"/>
    <w:rsid w:val="00C626ED"/>
    <w:rsid w:val="00C628B5"/>
    <w:rsid w:val="00C62F8D"/>
    <w:rsid w:val="00C63A7B"/>
    <w:rsid w:val="00C64510"/>
    <w:rsid w:val="00C6571F"/>
    <w:rsid w:val="00C6685C"/>
    <w:rsid w:val="00C6696A"/>
    <w:rsid w:val="00C67F1E"/>
    <w:rsid w:val="00C71272"/>
    <w:rsid w:val="00C72D95"/>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96B29"/>
    <w:rsid w:val="00CA07C6"/>
    <w:rsid w:val="00CA1B35"/>
    <w:rsid w:val="00CA6A72"/>
    <w:rsid w:val="00CA7BC3"/>
    <w:rsid w:val="00CB27EB"/>
    <w:rsid w:val="00CB27F9"/>
    <w:rsid w:val="00CB2919"/>
    <w:rsid w:val="00CB4F77"/>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0EB"/>
    <w:rsid w:val="00D04A34"/>
    <w:rsid w:val="00D04C30"/>
    <w:rsid w:val="00D05B91"/>
    <w:rsid w:val="00D11027"/>
    <w:rsid w:val="00D1180C"/>
    <w:rsid w:val="00D1350E"/>
    <w:rsid w:val="00D1559E"/>
    <w:rsid w:val="00D2092F"/>
    <w:rsid w:val="00D21B5D"/>
    <w:rsid w:val="00D24085"/>
    <w:rsid w:val="00D262C5"/>
    <w:rsid w:val="00D2784B"/>
    <w:rsid w:val="00D27E48"/>
    <w:rsid w:val="00D3099C"/>
    <w:rsid w:val="00D3103E"/>
    <w:rsid w:val="00D3131F"/>
    <w:rsid w:val="00D31BDE"/>
    <w:rsid w:val="00D32977"/>
    <w:rsid w:val="00D330F0"/>
    <w:rsid w:val="00D3311F"/>
    <w:rsid w:val="00D34008"/>
    <w:rsid w:val="00D34E87"/>
    <w:rsid w:val="00D4474B"/>
    <w:rsid w:val="00D45106"/>
    <w:rsid w:val="00D45307"/>
    <w:rsid w:val="00D45B03"/>
    <w:rsid w:val="00D462B0"/>
    <w:rsid w:val="00D47213"/>
    <w:rsid w:val="00D47FCE"/>
    <w:rsid w:val="00D506EB"/>
    <w:rsid w:val="00D524C1"/>
    <w:rsid w:val="00D52A20"/>
    <w:rsid w:val="00D5305A"/>
    <w:rsid w:val="00D53D9B"/>
    <w:rsid w:val="00D54E8F"/>
    <w:rsid w:val="00D55BC1"/>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4715"/>
    <w:rsid w:val="00D9572D"/>
    <w:rsid w:val="00D96142"/>
    <w:rsid w:val="00DA0B9B"/>
    <w:rsid w:val="00DA1067"/>
    <w:rsid w:val="00DA2DA4"/>
    <w:rsid w:val="00DA3598"/>
    <w:rsid w:val="00DA53D5"/>
    <w:rsid w:val="00DB2F6F"/>
    <w:rsid w:val="00DB4CFB"/>
    <w:rsid w:val="00DB6873"/>
    <w:rsid w:val="00DB7B70"/>
    <w:rsid w:val="00DB7E6D"/>
    <w:rsid w:val="00DC0B55"/>
    <w:rsid w:val="00DC1EF4"/>
    <w:rsid w:val="00DC32B6"/>
    <w:rsid w:val="00DC57E2"/>
    <w:rsid w:val="00DC5E7F"/>
    <w:rsid w:val="00DD0270"/>
    <w:rsid w:val="00DD057B"/>
    <w:rsid w:val="00DD0F9C"/>
    <w:rsid w:val="00DD2361"/>
    <w:rsid w:val="00DD2B0F"/>
    <w:rsid w:val="00DD6B96"/>
    <w:rsid w:val="00DE0D35"/>
    <w:rsid w:val="00DE1089"/>
    <w:rsid w:val="00DE297C"/>
    <w:rsid w:val="00DE36D4"/>
    <w:rsid w:val="00DE553F"/>
    <w:rsid w:val="00DE5B7B"/>
    <w:rsid w:val="00DE73F7"/>
    <w:rsid w:val="00DF0EE4"/>
    <w:rsid w:val="00DF1006"/>
    <w:rsid w:val="00DF172C"/>
    <w:rsid w:val="00DF45CD"/>
    <w:rsid w:val="00DF4A5F"/>
    <w:rsid w:val="00DF4EE6"/>
    <w:rsid w:val="00DF5029"/>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08EF"/>
    <w:rsid w:val="00E52BB4"/>
    <w:rsid w:val="00E52DC5"/>
    <w:rsid w:val="00E52FB9"/>
    <w:rsid w:val="00E53417"/>
    <w:rsid w:val="00E534DA"/>
    <w:rsid w:val="00E53EC5"/>
    <w:rsid w:val="00E60162"/>
    <w:rsid w:val="00E6056C"/>
    <w:rsid w:val="00E61423"/>
    <w:rsid w:val="00E6163D"/>
    <w:rsid w:val="00E61F0C"/>
    <w:rsid w:val="00E628DE"/>
    <w:rsid w:val="00E6364C"/>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264"/>
    <w:rsid w:val="00EB0CC5"/>
    <w:rsid w:val="00EB1CC8"/>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EF3CF3"/>
    <w:rsid w:val="00F00EC7"/>
    <w:rsid w:val="00F05D74"/>
    <w:rsid w:val="00F07E4F"/>
    <w:rsid w:val="00F10729"/>
    <w:rsid w:val="00F12479"/>
    <w:rsid w:val="00F1325F"/>
    <w:rsid w:val="00F20A74"/>
    <w:rsid w:val="00F23D9C"/>
    <w:rsid w:val="00F25FF0"/>
    <w:rsid w:val="00F2638D"/>
    <w:rsid w:val="00F31150"/>
    <w:rsid w:val="00F323CA"/>
    <w:rsid w:val="00F3590C"/>
    <w:rsid w:val="00F35943"/>
    <w:rsid w:val="00F40B69"/>
    <w:rsid w:val="00F426BA"/>
    <w:rsid w:val="00F460CD"/>
    <w:rsid w:val="00F461A2"/>
    <w:rsid w:val="00F51FDE"/>
    <w:rsid w:val="00F52617"/>
    <w:rsid w:val="00F5360F"/>
    <w:rsid w:val="00F5704A"/>
    <w:rsid w:val="00F6696F"/>
    <w:rsid w:val="00F70480"/>
    <w:rsid w:val="00F718D6"/>
    <w:rsid w:val="00F71AB1"/>
    <w:rsid w:val="00F743DE"/>
    <w:rsid w:val="00F769E8"/>
    <w:rsid w:val="00F8312A"/>
    <w:rsid w:val="00F8567B"/>
    <w:rsid w:val="00F90AAA"/>
    <w:rsid w:val="00F90CBE"/>
    <w:rsid w:val="00FA100A"/>
    <w:rsid w:val="00FA312D"/>
    <w:rsid w:val="00FA3D8B"/>
    <w:rsid w:val="00FA40AE"/>
    <w:rsid w:val="00FA6CA6"/>
    <w:rsid w:val="00FB0C37"/>
    <w:rsid w:val="00FB0EA6"/>
    <w:rsid w:val="00FB24B8"/>
    <w:rsid w:val="00FB29E6"/>
    <w:rsid w:val="00FB70D4"/>
    <w:rsid w:val="00FC1CF4"/>
    <w:rsid w:val="00FC206D"/>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35D"/>
    <w:rsid w:val="00FF2D3D"/>
    <w:rsid w:val="00FF55BD"/>
    <w:rsid w:val="00FF776A"/>
    <w:rsid w:val="00FF7BE0"/>
    <w:rsid w:val="00FF7CF3"/>
    <w:rsid w:val="01022F1A"/>
    <w:rsid w:val="01813D87"/>
    <w:rsid w:val="019B4930"/>
    <w:rsid w:val="01DD669F"/>
    <w:rsid w:val="01F34FBF"/>
    <w:rsid w:val="02241011"/>
    <w:rsid w:val="025901E7"/>
    <w:rsid w:val="028448AE"/>
    <w:rsid w:val="031E1229"/>
    <w:rsid w:val="03CE35CB"/>
    <w:rsid w:val="040824AC"/>
    <w:rsid w:val="04097E94"/>
    <w:rsid w:val="04254298"/>
    <w:rsid w:val="043445F5"/>
    <w:rsid w:val="04C44DDD"/>
    <w:rsid w:val="052F448C"/>
    <w:rsid w:val="05980638"/>
    <w:rsid w:val="05E137B9"/>
    <w:rsid w:val="060025E6"/>
    <w:rsid w:val="06626E08"/>
    <w:rsid w:val="068D56CD"/>
    <w:rsid w:val="06A81AFB"/>
    <w:rsid w:val="06FB7E6A"/>
    <w:rsid w:val="07752148"/>
    <w:rsid w:val="0776344D"/>
    <w:rsid w:val="07AF3996"/>
    <w:rsid w:val="08072B04"/>
    <w:rsid w:val="08FF1C4F"/>
    <w:rsid w:val="092B5F96"/>
    <w:rsid w:val="094758C6"/>
    <w:rsid w:val="09B74C81"/>
    <w:rsid w:val="0AEA1189"/>
    <w:rsid w:val="0B0B0A2A"/>
    <w:rsid w:val="0B2F7965"/>
    <w:rsid w:val="0BA7412C"/>
    <w:rsid w:val="0BCC68EA"/>
    <w:rsid w:val="0C3D5924"/>
    <w:rsid w:val="0C5A7452"/>
    <w:rsid w:val="0CA02447"/>
    <w:rsid w:val="0D1424ED"/>
    <w:rsid w:val="0D40644B"/>
    <w:rsid w:val="0EE91E83"/>
    <w:rsid w:val="0EFD435B"/>
    <w:rsid w:val="0F024913"/>
    <w:rsid w:val="0F7179E5"/>
    <w:rsid w:val="0F737665"/>
    <w:rsid w:val="0FCD3553"/>
    <w:rsid w:val="10C75BED"/>
    <w:rsid w:val="119B5D70"/>
    <w:rsid w:val="12286C59"/>
    <w:rsid w:val="12575356"/>
    <w:rsid w:val="128123D2"/>
    <w:rsid w:val="12BE134B"/>
    <w:rsid w:val="12EE319F"/>
    <w:rsid w:val="13170AE0"/>
    <w:rsid w:val="13270D7A"/>
    <w:rsid w:val="136A4CE7"/>
    <w:rsid w:val="13BF7656"/>
    <w:rsid w:val="13D46914"/>
    <w:rsid w:val="14494355"/>
    <w:rsid w:val="145539EB"/>
    <w:rsid w:val="14891B03"/>
    <w:rsid w:val="150A4793"/>
    <w:rsid w:val="1552040A"/>
    <w:rsid w:val="1649189C"/>
    <w:rsid w:val="165669B3"/>
    <w:rsid w:val="16DC7F11"/>
    <w:rsid w:val="172E0C15"/>
    <w:rsid w:val="177A5491"/>
    <w:rsid w:val="18453C60"/>
    <w:rsid w:val="19744352"/>
    <w:rsid w:val="19E8300C"/>
    <w:rsid w:val="1A7F18ED"/>
    <w:rsid w:val="1A846F04"/>
    <w:rsid w:val="1B201E0F"/>
    <w:rsid w:val="1B635D7C"/>
    <w:rsid w:val="1BB260F0"/>
    <w:rsid w:val="1C1A7AA9"/>
    <w:rsid w:val="1C6411A2"/>
    <w:rsid w:val="1C702A36"/>
    <w:rsid w:val="1C73723E"/>
    <w:rsid w:val="1CA51C0B"/>
    <w:rsid w:val="1CF04609"/>
    <w:rsid w:val="1CF3778C"/>
    <w:rsid w:val="1D3849FD"/>
    <w:rsid w:val="1D5752B2"/>
    <w:rsid w:val="1D7C63EB"/>
    <w:rsid w:val="1D8315F9"/>
    <w:rsid w:val="1DCD0774"/>
    <w:rsid w:val="1DDE6490"/>
    <w:rsid w:val="1E0B605A"/>
    <w:rsid w:val="1EAE5864"/>
    <w:rsid w:val="1EBB4B79"/>
    <w:rsid w:val="1EFB38DF"/>
    <w:rsid w:val="1F5F5687"/>
    <w:rsid w:val="201F2242"/>
    <w:rsid w:val="207D47DA"/>
    <w:rsid w:val="208A18F1"/>
    <w:rsid w:val="208C6FF3"/>
    <w:rsid w:val="20D25569"/>
    <w:rsid w:val="20D91D20"/>
    <w:rsid w:val="20E976FD"/>
    <w:rsid w:val="217472F0"/>
    <w:rsid w:val="218A1494"/>
    <w:rsid w:val="21B80CDF"/>
    <w:rsid w:val="21D71593"/>
    <w:rsid w:val="21D73792"/>
    <w:rsid w:val="220E3C6C"/>
    <w:rsid w:val="227A4620"/>
    <w:rsid w:val="23370256"/>
    <w:rsid w:val="23726DB6"/>
    <w:rsid w:val="23ED6700"/>
    <w:rsid w:val="243F2C87"/>
    <w:rsid w:val="24666C1A"/>
    <w:rsid w:val="246B4DD0"/>
    <w:rsid w:val="24726959"/>
    <w:rsid w:val="24E52AD8"/>
    <w:rsid w:val="25047586"/>
    <w:rsid w:val="25323514"/>
    <w:rsid w:val="256B4972"/>
    <w:rsid w:val="25776207"/>
    <w:rsid w:val="259C09C5"/>
    <w:rsid w:val="25C12DBA"/>
    <w:rsid w:val="26092816"/>
    <w:rsid w:val="26102F02"/>
    <w:rsid w:val="26505EEA"/>
    <w:rsid w:val="2661634B"/>
    <w:rsid w:val="26691012"/>
    <w:rsid w:val="26D8294B"/>
    <w:rsid w:val="26FC2BD0"/>
    <w:rsid w:val="26FE1506"/>
    <w:rsid w:val="27046123"/>
    <w:rsid w:val="275F60A7"/>
    <w:rsid w:val="28152353"/>
    <w:rsid w:val="283C2212"/>
    <w:rsid w:val="28BB2AE0"/>
    <w:rsid w:val="28D72411"/>
    <w:rsid w:val="293A46B3"/>
    <w:rsid w:val="29557225"/>
    <w:rsid w:val="296A3B7E"/>
    <w:rsid w:val="296D4B02"/>
    <w:rsid w:val="299B7DC6"/>
    <w:rsid w:val="29FC57BC"/>
    <w:rsid w:val="2ADE4D64"/>
    <w:rsid w:val="2AE40E6C"/>
    <w:rsid w:val="2B031721"/>
    <w:rsid w:val="2B316D6D"/>
    <w:rsid w:val="2B3E6082"/>
    <w:rsid w:val="2B821FEF"/>
    <w:rsid w:val="2B9C641C"/>
    <w:rsid w:val="2BFE73BA"/>
    <w:rsid w:val="2CE079AD"/>
    <w:rsid w:val="2D0E71F7"/>
    <w:rsid w:val="2D584173"/>
    <w:rsid w:val="2D634703"/>
    <w:rsid w:val="2D6B1B0F"/>
    <w:rsid w:val="2E377F5E"/>
    <w:rsid w:val="2E402DEC"/>
    <w:rsid w:val="2E8C0CED"/>
    <w:rsid w:val="2EAB7F1D"/>
    <w:rsid w:val="2ED758E9"/>
    <w:rsid w:val="2F3E2D0F"/>
    <w:rsid w:val="2FB14AB3"/>
    <w:rsid w:val="306275EE"/>
    <w:rsid w:val="30984245"/>
    <w:rsid w:val="30E07EBD"/>
    <w:rsid w:val="317716B5"/>
    <w:rsid w:val="321005AF"/>
    <w:rsid w:val="323963CE"/>
    <w:rsid w:val="324B055C"/>
    <w:rsid w:val="3264169D"/>
    <w:rsid w:val="32786CD9"/>
    <w:rsid w:val="3279475B"/>
    <w:rsid w:val="32A30E22"/>
    <w:rsid w:val="32D21971"/>
    <w:rsid w:val="33637BDB"/>
    <w:rsid w:val="338B331E"/>
    <w:rsid w:val="33C9028D"/>
    <w:rsid w:val="34C9402B"/>
    <w:rsid w:val="34F23B6A"/>
    <w:rsid w:val="35844A52"/>
    <w:rsid w:val="364F4412"/>
    <w:rsid w:val="36771F05"/>
    <w:rsid w:val="371F66FD"/>
    <w:rsid w:val="376C0D7B"/>
    <w:rsid w:val="37EF3A49"/>
    <w:rsid w:val="382D18E9"/>
    <w:rsid w:val="3861258D"/>
    <w:rsid w:val="38853A46"/>
    <w:rsid w:val="39A93BA9"/>
    <w:rsid w:val="39BA4C32"/>
    <w:rsid w:val="39C73159"/>
    <w:rsid w:val="39D3116A"/>
    <w:rsid w:val="3A890C98"/>
    <w:rsid w:val="3A9643BE"/>
    <w:rsid w:val="3AE55B2F"/>
    <w:rsid w:val="3B1A27F5"/>
    <w:rsid w:val="3B28531E"/>
    <w:rsid w:val="3B7444A1"/>
    <w:rsid w:val="3B980E56"/>
    <w:rsid w:val="3BDE5D47"/>
    <w:rsid w:val="3C4334ED"/>
    <w:rsid w:val="3C54700A"/>
    <w:rsid w:val="3C9506A5"/>
    <w:rsid w:val="3CBC5C91"/>
    <w:rsid w:val="3D007123"/>
    <w:rsid w:val="3D08452F"/>
    <w:rsid w:val="3D08605E"/>
    <w:rsid w:val="3DD3167A"/>
    <w:rsid w:val="3DEC38A8"/>
    <w:rsid w:val="3E014747"/>
    <w:rsid w:val="3E8D3D29"/>
    <w:rsid w:val="3EA477D4"/>
    <w:rsid w:val="403F4FF6"/>
    <w:rsid w:val="40807FDE"/>
    <w:rsid w:val="40C52CD1"/>
    <w:rsid w:val="40D27DE8"/>
    <w:rsid w:val="40E7450B"/>
    <w:rsid w:val="411A01DD"/>
    <w:rsid w:val="41651556"/>
    <w:rsid w:val="41E740AD"/>
    <w:rsid w:val="421D0D04"/>
    <w:rsid w:val="4281682A"/>
    <w:rsid w:val="431F542F"/>
    <w:rsid w:val="439C49F8"/>
    <w:rsid w:val="442E77EA"/>
    <w:rsid w:val="448736FC"/>
    <w:rsid w:val="454B473F"/>
    <w:rsid w:val="45A715D5"/>
    <w:rsid w:val="45BF33F9"/>
    <w:rsid w:val="45CA720B"/>
    <w:rsid w:val="46364CA7"/>
    <w:rsid w:val="4750610E"/>
    <w:rsid w:val="47515D8E"/>
    <w:rsid w:val="484E6031"/>
    <w:rsid w:val="48E9042E"/>
    <w:rsid w:val="4954425A"/>
    <w:rsid w:val="495906E1"/>
    <w:rsid w:val="49F71E08"/>
    <w:rsid w:val="4AE66BEE"/>
    <w:rsid w:val="4B5701A7"/>
    <w:rsid w:val="4B8A459A"/>
    <w:rsid w:val="4CD63E9B"/>
    <w:rsid w:val="4D0F52FA"/>
    <w:rsid w:val="4DE10ED6"/>
    <w:rsid w:val="4DE904E0"/>
    <w:rsid w:val="4E52248E"/>
    <w:rsid w:val="4EAB059E"/>
    <w:rsid w:val="4EC254B1"/>
    <w:rsid w:val="4ECA55D0"/>
    <w:rsid w:val="4F360EFB"/>
    <w:rsid w:val="4FC43269"/>
    <w:rsid w:val="4FF869F9"/>
    <w:rsid w:val="4FFB11C5"/>
    <w:rsid w:val="500951DA"/>
    <w:rsid w:val="502B3F12"/>
    <w:rsid w:val="50EE1A52"/>
    <w:rsid w:val="50FE5570"/>
    <w:rsid w:val="514172DE"/>
    <w:rsid w:val="51501312"/>
    <w:rsid w:val="518122C6"/>
    <w:rsid w:val="51A92185"/>
    <w:rsid w:val="522B4CDD"/>
    <w:rsid w:val="527079D0"/>
    <w:rsid w:val="5283316D"/>
    <w:rsid w:val="52940E89"/>
    <w:rsid w:val="54242899"/>
    <w:rsid w:val="544D5C5C"/>
    <w:rsid w:val="548051B1"/>
    <w:rsid w:val="548206B4"/>
    <w:rsid w:val="54A61B6E"/>
    <w:rsid w:val="54B61E08"/>
    <w:rsid w:val="54C25C1B"/>
    <w:rsid w:val="54D647D3"/>
    <w:rsid w:val="552D4350"/>
    <w:rsid w:val="554C3799"/>
    <w:rsid w:val="55546EF7"/>
    <w:rsid w:val="557C414F"/>
    <w:rsid w:val="558C0B67"/>
    <w:rsid w:val="55F97F96"/>
    <w:rsid w:val="564A221E"/>
    <w:rsid w:val="56893008"/>
    <w:rsid w:val="57245405"/>
    <w:rsid w:val="579E50CE"/>
    <w:rsid w:val="57E035B9"/>
    <w:rsid w:val="581F6921"/>
    <w:rsid w:val="58244FA7"/>
    <w:rsid w:val="58C13F2C"/>
    <w:rsid w:val="58CE79BF"/>
    <w:rsid w:val="59A92BA5"/>
    <w:rsid w:val="5BFE7BBD"/>
    <w:rsid w:val="5C0E1115"/>
    <w:rsid w:val="5C4415EF"/>
    <w:rsid w:val="5C4437EE"/>
    <w:rsid w:val="5C684CA7"/>
    <w:rsid w:val="5CD83934"/>
    <w:rsid w:val="5D4F1722"/>
    <w:rsid w:val="5D731CE1"/>
    <w:rsid w:val="5D774E64"/>
    <w:rsid w:val="5DB501CC"/>
    <w:rsid w:val="5E0C5358"/>
    <w:rsid w:val="5E2F4613"/>
    <w:rsid w:val="5E361A1F"/>
    <w:rsid w:val="5E4175A4"/>
    <w:rsid w:val="5E56783C"/>
    <w:rsid w:val="5E6934F3"/>
    <w:rsid w:val="5E7A598C"/>
    <w:rsid w:val="5ECF671B"/>
    <w:rsid w:val="5ED3731F"/>
    <w:rsid w:val="5F092B01"/>
    <w:rsid w:val="601C4AB5"/>
    <w:rsid w:val="602202C6"/>
    <w:rsid w:val="607C76DB"/>
    <w:rsid w:val="617D727E"/>
    <w:rsid w:val="61BD5AE9"/>
    <w:rsid w:val="62233915"/>
    <w:rsid w:val="625422E5"/>
    <w:rsid w:val="62682C52"/>
    <w:rsid w:val="62793C9D"/>
    <w:rsid w:val="630E5659"/>
    <w:rsid w:val="63367C3C"/>
    <w:rsid w:val="634379A6"/>
    <w:rsid w:val="636B52CA"/>
    <w:rsid w:val="656C3DE9"/>
    <w:rsid w:val="65AE6FB6"/>
    <w:rsid w:val="65CC2D90"/>
    <w:rsid w:val="65F32C4F"/>
    <w:rsid w:val="669A46E2"/>
    <w:rsid w:val="672C2BDD"/>
    <w:rsid w:val="672D16D2"/>
    <w:rsid w:val="67CD37DA"/>
    <w:rsid w:val="6844471E"/>
    <w:rsid w:val="68AB2E7A"/>
    <w:rsid w:val="68D84F91"/>
    <w:rsid w:val="69D364AE"/>
    <w:rsid w:val="69F72FE2"/>
    <w:rsid w:val="6A166B97"/>
    <w:rsid w:val="6B0542A1"/>
    <w:rsid w:val="6B730158"/>
    <w:rsid w:val="6BC12456"/>
    <w:rsid w:val="6C4B53C5"/>
    <w:rsid w:val="6C72227A"/>
    <w:rsid w:val="6D087337"/>
    <w:rsid w:val="6D167504"/>
    <w:rsid w:val="6DE8785D"/>
    <w:rsid w:val="6DEB4065"/>
    <w:rsid w:val="6E66012B"/>
    <w:rsid w:val="6E9D6087"/>
    <w:rsid w:val="6EA10310"/>
    <w:rsid w:val="6EDF4571"/>
    <w:rsid w:val="6EE7084D"/>
    <w:rsid w:val="6EFC1923"/>
    <w:rsid w:val="6F1E315D"/>
    <w:rsid w:val="6F213E96"/>
    <w:rsid w:val="6FD7038D"/>
    <w:rsid w:val="6FD9000D"/>
    <w:rsid w:val="700730DA"/>
    <w:rsid w:val="702E0D9C"/>
    <w:rsid w:val="704C034C"/>
    <w:rsid w:val="70A409DA"/>
    <w:rsid w:val="712A66B5"/>
    <w:rsid w:val="712B79BA"/>
    <w:rsid w:val="712C1BB8"/>
    <w:rsid w:val="71A82806"/>
    <w:rsid w:val="71FA350A"/>
    <w:rsid w:val="72396872"/>
    <w:rsid w:val="726376B6"/>
    <w:rsid w:val="72BE234E"/>
    <w:rsid w:val="72CE6D66"/>
    <w:rsid w:val="72D444F2"/>
    <w:rsid w:val="742A28A5"/>
    <w:rsid w:val="74722C9A"/>
    <w:rsid w:val="74846437"/>
    <w:rsid w:val="748A520F"/>
    <w:rsid w:val="74D900BF"/>
    <w:rsid w:val="750B1B93"/>
    <w:rsid w:val="750F3E1D"/>
    <w:rsid w:val="7519472C"/>
    <w:rsid w:val="753E2D17"/>
    <w:rsid w:val="76392605"/>
    <w:rsid w:val="764C3824"/>
    <w:rsid w:val="766F725C"/>
    <w:rsid w:val="76FC5BC6"/>
    <w:rsid w:val="770D5E61"/>
    <w:rsid w:val="78CF3543"/>
    <w:rsid w:val="79360969"/>
    <w:rsid w:val="79587293"/>
    <w:rsid w:val="79917D7E"/>
    <w:rsid w:val="79DD5C7F"/>
    <w:rsid w:val="7A7570F7"/>
    <w:rsid w:val="7B1E0809"/>
    <w:rsid w:val="7BEA24DC"/>
    <w:rsid w:val="7C3F79E7"/>
    <w:rsid w:val="7D2569E0"/>
    <w:rsid w:val="7D2D3F85"/>
    <w:rsid w:val="7D541AAE"/>
    <w:rsid w:val="7DBD5C5A"/>
    <w:rsid w:val="7DD70A02"/>
    <w:rsid w:val="7DE6101D"/>
    <w:rsid w:val="7E2255FE"/>
    <w:rsid w:val="7E6C6CF7"/>
    <w:rsid w:val="7F1B7D95"/>
    <w:rsid w:val="7F376DBE"/>
    <w:rsid w:val="7F652792"/>
    <w:rsid w:val="7F88470B"/>
    <w:rsid w:val="7F9F5DE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zh-CN" w:eastAsia="zh-CN" w:bidi="ar-SA"/>
    </w:rPr>
  </w:style>
  <w:style w:type="paragraph" w:styleId="2">
    <w:name w:val="heading 1"/>
    <w:basedOn w:val="1"/>
    <w:next w:val="1"/>
    <w:link w:val="37"/>
    <w:qFormat/>
    <w:uiPriority w:val="9"/>
    <w:pPr>
      <w:keepNext/>
      <w:keepLines/>
      <w:numPr>
        <w:ilvl w:val="0"/>
        <w:numId w:val="1"/>
      </w:numPr>
      <w:spacing w:after="120" w:line="360" w:lineRule="auto"/>
      <w:jc w:val="center"/>
      <w:outlineLvl w:val="0"/>
    </w:pPr>
    <w:rPr>
      <w:rFonts w:eastAsiaTheme="majorEastAsia" w:cstheme="majorBidi"/>
      <w:b/>
      <w:sz w:val="32"/>
      <w:szCs w:val="32"/>
    </w:rPr>
  </w:style>
  <w:style w:type="paragraph" w:styleId="3">
    <w:name w:val="heading 2"/>
    <w:basedOn w:val="1"/>
    <w:next w:val="1"/>
    <w:link w:val="39"/>
    <w:unhideWhenUsed/>
    <w:qFormat/>
    <w:uiPriority w:val="9"/>
    <w:pPr>
      <w:keepNext/>
      <w:keepLines/>
      <w:numPr>
        <w:ilvl w:val="1"/>
        <w:numId w:val="1"/>
      </w:numPr>
      <w:spacing w:before="160" w:after="120"/>
      <w:ind w:left="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40"/>
    <w:unhideWhenUsed/>
    <w:qFormat/>
    <w:uiPriority w:val="9"/>
    <w:pPr>
      <w:keepNext/>
      <w:keepLines/>
      <w:numPr>
        <w:ilvl w:val="2"/>
        <w:numId w:val="1"/>
      </w:numPr>
      <w:spacing w:after="120" w:line="360" w:lineRule="auto"/>
      <w:jc w:val="both"/>
      <w:outlineLvl w:val="2"/>
    </w:pPr>
    <w:rPr>
      <w:rFonts w:eastAsiaTheme="majorEastAsia" w:cstheme="majorBidi"/>
      <w:b/>
      <w:color w:val="000000" w:themeColor="text1"/>
      <w14:textFill>
        <w14:solidFill>
          <w14:schemeClr w14:val="tx1"/>
        </w14:solidFill>
      </w14:textFill>
    </w:rPr>
  </w:style>
  <w:style w:type="paragraph" w:styleId="5">
    <w:name w:val="heading 4"/>
    <w:basedOn w:val="1"/>
    <w:next w:val="1"/>
    <w:link w:val="66"/>
    <w:unhideWhenUsed/>
    <w:qFormat/>
    <w:uiPriority w:val="9"/>
    <w:pPr>
      <w:keepNext/>
      <w:keepLines/>
      <w:numPr>
        <w:ilvl w:val="3"/>
        <w:numId w:val="1"/>
      </w:numPr>
      <w:spacing w:before="4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67"/>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68"/>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6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7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3"/>
    <w:semiHidden/>
    <w:unhideWhenUsed/>
    <w:qFormat/>
    <w:uiPriority w:val="99"/>
    <w:rPr>
      <w:rFonts w:ascii="Segoe UI" w:hAnsi="Segoe UI" w:cs="Segoe UI"/>
      <w:sz w:val="18"/>
      <w:szCs w:val="18"/>
    </w:rPr>
  </w:style>
  <w:style w:type="paragraph" w:styleId="14">
    <w:name w:val="Body Text Indent"/>
    <w:basedOn w:val="1"/>
    <w:link w:val="65"/>
    <w:qFormat/>
    <w:uiPriority w:val="0"/>
    <w:pPr>
      <w:ind w:firstLine="720"/>
    </w:pPr>
    <w:rPr>
      <w:rFonts w:ascii="VNI-Times" w:hAnsi="VNI-Times"/>
      <w:szCs w:val="20"/>
    </w:rPr>
  </w:style>
  <w:style w:type="paragraph" w:styleId="15">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6">
    <w:name w:val="annotation reference"/>
    <w:basedOn w:val="11"/>
    <w:semiHidden/>
    <w:unhideWhenUsed/>
    <w:qFormat/>
    <w:uiPriority w:val="99"/>
    <w:rPr>
      <w:sz w:val="16"/>
      <w:szCs w:val="16"/>
    </w:rPr>
  </w:style>
  <w:style w:type="paragraph" w:styleId="17">
    <w:name w:val="annotation text"/>
    <w:basedOn w:val="1"/>
    <w:link w:val="44"/>
    <w:semiHidden/>
    <w:unhideWhenUsed/>
    <w:qFormat/>
    <w:uiPriority w:val="99"/>
    <w:rPr>
      <w:sz w:val="20"/>
      <w:szCs w:val="20"/>
    </w:rPr>
  </w:style>
  <w:style w:type="paragraph" w:styleId="18">
    <w:name w:val="annotation subject"/>
    <w:basedOn w:val="17"/>
    <w:next w:val="17"/>
    <w:link w:val="45"/>
    <w:semiHidden/>
    <w:unhideWhenUsed/>
    <w:qFormat/>
    <w:uiPriority w:val="99"/>
    <w:rPr>
      <w:b/>
      <w:bCs/>
    </w:rPr>
  </w:style>
  <w:style w:type="character" w:styleId="19">
    <w:name w:val="Emphasis"/>
    <w:basedOn w:val="11"/>
    <w:qFormat/>
    <w:uiPriority w:val="20"/>
    <w:rPr>
      <w:i/>
      <w:iCs/>
    </w:rPr>
  </w:style>
  <w:style w:type="character" w:styleId="20">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21">
    <w:name w:val="footer"/>
    <w:basedOn w:val="1"/>
    <w:link w:val="42"/>
    <w:unhideWhenUsed/>
    <w:qFormat/>
    <w:uiPriority w:val="99"/>
    <w:pPr>
      <w:tabs>
        <w:tab w:val="center" w:pos="4680"/>
        <w:tab w:val="right" w:pos="9360"/>
      </w:tabs>
    </w:pPr>
  </w:style>
  <w:style w:type="paragraph" w:styleId="22">
    <w:name w:val="header"/>
    <w:basedOn w:val="1"/>
    <w:link w:val="41"/>
    <w:unhideWhenUsed/>
    <w:qFormat/>
    <w:uiPriority w:val="0"/>
    <w:pPr>
      <w:tabs>
        <w:tab w:val="center" w:pos="4680"/>
        <w:tab w:val="right" w:pos="9360"/>
      </w:tabs>
    </w:pPr>
  </w:style>
  <w:style w:type="character" w:styleId="23">
    <w:name w:val="HTML Code"/>
    <w:basedOn w:val="11"/>
    <w:semiHidden/>
    <w:unhideWhenUsed/>
    <w:qFormat/>
    <w:uiPriority w:val="99"/>
    <w:rPr>
      <w:rFonts w:ascii="Courier New" w:hAnsi="Courier New" w:cs="Courier New"/>
      <w:sz w:val="20"/>
      <w:szCs w:val="20"/>
    </w:rPr>
  </w:style>
  <w:style w:type="character" w:styleId="24">
    <w:name w:val="Hyperlink"/>
    <w:basedOn w:val="11"/>
    <w:unhideWhenUsed/>
    <w:qFormat/>
    <w:uiPriority w:val="99"/>
    <w:rPr>
      <w:color w:val="0000FF"/>
      <w:u w:val="single"/>
    </w:rPr>
  </w:style>
  <w:style w:type="paragraph" w:styleId="25">
    <w:name w:val="List Bullet"/>
    <w:basedOn w:val="1"/>
    <w:unhideWhenUsed/>
    <w:qFormat/>
    <w:uiPriority w:val="99"/>
    <w:pPr>
      <w:numPr>
        <w:ilvl w:val="0"/>
        <w:numId w:val="2"/>
      </w:numPr>
      <w:spacing w:after="120" w:line="360" w:lineRule="auto"/>
      <w:contextualSpacing/>
    </w:pPr>
    <w:rPr>
      <w:rFonts w:eastAsiaTheme="minorEastAsia"/>
      <w:color w:val="000000"/>
      <w:sz w:val="22"/>
    </w:rPr>
  </w:style>
  <w:style w:type="paragraph" w:styleId="26">
    <w:name w:val="Normal (Web)"/>
    <w:basedOn w:val="1"/>
    <w:unhideWhenUsed/>
    <w:qFormat/>
    <w:uiPriority w:val="99"/>
    <w:pPr>
      <w:spacing w:before="100" w:beforeAutospacing="1" w:after="100" w:afterAutospacing="1"/>
    </w:pPr>
  </w:style>
  <w:style w:type="character" w:styleId="27">
    <w:name w:val="Strong"/>
    <w:basedOn w:val="11"/>
    <w:qFormat/>
    <w:uiPriority w:val="22"/>
    <w:rPr>
      <w:b/>
      <w:bCs/>
    </w:rPr>
  </w:style>
  <w:style w:type="table" w:styleId="28">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able of figures"/>
    <w:basedOn w:val="1"/>
    <w:next w:val="1"/>
    <w:unhideWhenUsed/>
    <w:qFormat/>
    <w:uiPriority w:val="99"/>
  </w:style>
  <w:style w:type="paragraph" w:styleId="30">
    <w:name w:val="Title"/>
    <w:basedOn w:val="1"/>
    <w:next w:val="1"/>
    <w:link w:val="46"/>
    <w:qFormat/>
    <w:uiPriority w:val="10"/>
    <w:pPr>
      <w:contextualSpacing/>
    </w:pPr>
    <w:rPr>
      <w:rFonts w:asciiTheme="majorHAnsi" w:hAnsiTheme="majorHAnsi" w:eastAsiaTheme="majorEastAsia" w:cstheme="majorBidi"/>
      <w:spacing w:val="-10"/>
      <w:kern w:val="28"/>
      <w:sz w:val="56"/>
      <w:szCs w:val="56"/>
    </w:rPr>
  </w:style>
  <w:style w:type="paragraph" w:styleId="31">
    <w:name w:val="toc 1"/>
    <w:basedOn w:val="1"/>
    <w:next w:val="1"/>
    <w:autoRedefine/>
    <w:unhideWhenUsed/>
    <w:qFormat/>
    <w:uiPriority w:val="39"/>
    <w:pPr>
      <w:tabs>
        <w:tab w:val="right" w:leader="dot" w:pos="8777"/>
      </w:tabs>
      <w:spacing w:after="100"/>
    </w:pPr>
  </w:style>
  <w:style w:type="paragraph" w:styleId="32">
    <w:name w:val="toc 2"/>
    <w:basedOn w:val="1"/>
    <w:next w:val="1"/>
    <w:autoRedefine/>
    <w:unhideWhenUsed/>
    <w:qFormat/>
    <w:uiPriority w:val="39"/>
    <w:pPr>
      <w:spacing w:after="100"/>
      <w:ind w:left="220"/>
    </w:pPr>
  </w:style>
  <w:style w:type="paragraph" w:styleId="33">
    <w:name w:val="toc 3"/>
    <w:basedOn w:val="1"/>
    <w:next w:val="1"/>
    <w:autoRedefine/>
    <w:unhideWhenUsed/>
    <w:qFormat/>
    <w:uiPriority w:val="39"/>
    <w:pPr>
      <w:spacing w:after="100"/>
      <w:ind w:left="440"/>
    </w:pPr>
  </w:style>
  <w:style w:type="paragraph" w:styleId="34">
    <w:name w:val="List Paragraph"/>
    <w:basedOn w:val="1"/>
    <w:qFormat/>
    <w:uiPriority w:val="0"/>
    <w:pPr>
      <w:ind w:left="720"/>
      <w:contextualSpacing/>
    </w:pPr>
  </w:style>
  <w:style w:type="table" w:customStyle="1" w:styleId="35">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styleId="36">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character" w:customStyle="1" w:styleId="37">
    <w:name w:val="Heading 1 Char"/>
    <w:basedOn w:val="11"/>
    <w:link w:val="2"/>
    <w:qFormat/>
    <w:uiPriority w:val="9"/>
    <w:rPr>
      <w:rFonts w:ascii="Times New Roman" w:hAnsi="Times New Roman" w:eastAsiaTheme="majorEastAsia" w:cstheme="majorBidi"/>
      <w:b/>
      <w:sz w:val="32"/>
      <w:szCs w:val="32"/>
    </w:rPr>
  </w:style>
  <w:style w:type="table" w:customStyle="1" w:styleId="38">
    <w:name w:val="TableGrid1"/>
    <w:qFormat/>
    <w:uiPriority w:val="0"/>
    <w:pPr>
      <w:spacing w:after="0" w:line="240" w:lineRule="auto"/>
    </w:pPr>
    <w:rPr>
      <w:rFonts w:eastAsiaTheme="minorEastAsia"/>
    </w:rPr>
    <w:tblPr>
      <w:tblCellMar>
        <w:top w:w="0" w:type="dxa"/>
        <w:left w:w="0" w:type="dxa"/>
        <w:bottom w:w="0" w:type="dxa"/>
        <w:right w:w="0" w:type="dxa"/>
      </w:tblCellMar>
    </w:tblPr>
  </w:style>
  <w:style w:type="character" w:customStyle="1" w:styleId="39">
    <w:name w:val="Heading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40">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41">
    <w:name w:val="Header Char"/>
    <w:basedOn w:val="11"/>
    <w:link w:val="22"/>
    <w:qFormat/>
    <w:uiPriority w:val="99"/>
  </w:style>
  <w:style w:type="character" w:customStyle="1" w:styleId="42">
    <w:name w:val="Footer Char"/>
    <w:basedOn w:val="11"/>
    <w:link w:val="21"/>
    <w:qFormat/>
    <w:uiPriority w:val="99"/>
  </w:style>
  <w:style w:type="character" w:customStyle="1" w:styleId="43">
    <w:name w:val="Balloon Text Char"/>
    <w:basedOn w:val="11"/>
    <w:link w:val="13"/>
    <w:semiHidden/>
    <w:qFormat/>
    <w:uiPriority w:val="99"/>
    <w:rPr>
      <w:rFonts w:ascii="Segoe UI" w:hAnsi="Segoe UI" w:cs="Segoe UI"/>
      <w:sz w:val="18"/>
      <w:szCs w:val="18"/>
    </w:rPr>
  </w:style>
  <w:style w:type="character" w:customStyle="1" w:styleId="44">
    <w:name w:val="Comment Text Char"/>
    <w:basedOn w:val="11"/>
    <w:link w:val="17"/>
    <w:semiHidden/>
    <w:qFormat/>
    <w:uiPriority w:val="99"/>
    <w:rPr>
      <w:sz w:val="20"/>
      <w:szCs w:val="20"/>
    </w:rPr>
  </w:style>
  <w:style w:type="character" w:customStyle="1" w:styleId="45">
    <w:name w:val="Comment Subject Char"/>
    <w:basedOn w:val="44"/>
    <w:link w:val="18"/>
    <w:semiHidden/>
    <w:qFormat/>
    <w:uiPriority w:val="99"/>
    <w:rPr>
      <w:b/>
      <w:bCs/>
      <w:sz w:val="20"/>
      <w:szCs w:val="20"/>
    </w:rPr>
  </w:style>
  <w:style w:type="character" w:customStyle="1" w:styleId="46">
    <w:name w:val="Title Char"/>
    <w:basedOn w:val="11"/>
    <w:link w:val="30"/>
    <w:qFormat/>
    <w:uiPriority w:val="10"/>
    <w:rPr>
      <w:rFonts w:asciiTheme="majorHAnsi" w:hAnsiTheme="majorHAnsi" w:eastAsiaTheme="majorEastAsia" w:cstheme="majorBidi"/>
      <w:spacing w:val="-10"/>
      <w:kern w:val="28"/>
      <w:sz w:val="56"/>
      <w:szCs w:val="56"/>
    </w:rPr>
  </w:style>
  <w:style w:type="character" w:customStyle="1" w:styleId="47">
    <w:name w:val="stl_07"/>
    <w:basedOn w:val="11"/>
    <w:qFormat/>
    <w:uiPriority w:val="0"/>
  </w:style>
  <w:style w:type="character" w:customStyle="1" w:styleId="48">
    <w:name w:val="stl_09"/>
    <w:basedOn w:val="11"/>
    <w:qFormat/>
    <w:uiPriority w:val="0"/>
  </w:style>
  <w:style w:type="character" w:customStyle="1" w:styleId="49">
    <w:name w:val="stl_17"/>
    <w:basedOn w:val="11"/>
    <w:qFormat/>
    <w:uiPriority w:val="0"/>
  </w:style>
  <w:style w:type="character" w:customStyle="1" w:styleId="50">
    <w:name w:val="stl_18"/>
    <w:basedOn w:val="11"/>
    <w:qFormat/>
    <w:uiPriority w:val="0"/>
  </w:style>
  <w:style w:type="character" w:customStyle="1" w:styleId="51">
    <w:name w:val="stl_36"/>
    <w:basedOn w:val="11"/>
    <w:qFormat/>
    <w:uiPriority w:val="0"/>
  </w:style>
  <w:style w:type="character" w:customStyle="1" w:styleId="52">
    <w:name w:val="stl_19"/>
    <w:basedOn w:val="11"/>
    <w:qFormat/>
    <w:uiPriority w:val="0"/>
  </w:style>
  <w:style w:type="character" w:customStyle="1" w:styleId="53">
    <w:name w:val="stl_24"/>
    <w:basedOn w:val="11"/>
    <w:qFormat/>
    <w:uiPriority w:val="0"/>
  </w:style>
  <w:style w:type="character" w:customStyle="1" w:styleId="54">
    <w:name w:val="stl_25"/>
    <w:basedOn w:val="11"/>
    <w:qFormat/>
    <w:uiPriority w:val="0"/>
  </w:style>
  <w:style w:type="character" w:customStyle="1" w:styleId="55">
    <w:name w:val="stl_26"/>
    <w:basedOn w:val="11"/>
    <w:qFormat/>
    <w:uiPriority w:val="0"/>
  </w:style>
  <w:style w:type="character" w:customStyle="1" w:styleId="56">
    <w:name w:val="stl_40"/>
    <w:basedOn w:val="11"/>
    <w:qFormat/>
    <w:uiPriority w:val="0"/>
  </w:style>
  <w:style w:type="character" w:customStyle="1" w:styleId="57">
    <w:name w:val="stl_41"/>
    <w:basedOn w:val="11"/>
    <w:qFormat/>
    <w:uiPriority w:val="0"/>
  </w:style>
  <w:style w:type="character" w:customStyle="1" w:styleId="58">
    <w:name w:val="stl_15"/>
    <w:basedOn w:val="11"/>
    <w:qFormat/>
    <w:uiPriority w:val="0"/>
  </w:style>
  <w:style w:type="character" w:customStyle="1" w:styleId="59">
    <w:name w:val="stl_16"/>
    <w:basedOn w:val="11"/>
    <w:qFormat/>
    <w:uiPriority w:val="0"/>
  </w:style>
  <w:style w:type="paragraph" w:customStyle="1" w:styleId="60">
    <w:name w:val="TOC Heading"/>
    <w:basedOn w:val="2"/>
    <w:next w:val="1"/>
    <w:unhideWhenUsed/>
    <w:qFormat/>
    <w:uiPriority w:val="39"/>
    <w:pPr>
      <w:outlineLvl w:val="9"/>
    </w:pPr>
  </w:style>
  <w:style w:type="character" w:customStyle="1" w:styleId="61">
    <w:name w:val="Unresolved Mention1"/>
    <w:basedOn w:val="11"/>
    <w:semiHidden/>
    <w:unhideWhenUsed/>
    <w:qFormat/>
    <w:uiPriority w:val="99"/>
    <w:rPr>
      <w:color w:val="605E5C"/>
      <w:shd w:val="clear" w:color="auto" w:fill="E1DFDD"/>
    </w:rPr>
  </w:style>
  <w:style w:type="paragraph" w:customStyle="1" w:styleId="62">
    <w:name w:val="LVTN"/>
    <w:basedOn w:val="1"/>
    <w:qFormat/>
    <w:uiPriority w:val="0"/>
    <w:pPr>
      <w:jc w:val="center"/>
    </w:pPr>
    <w:rPr>
      <w:b/>
      <w:sz w:val="72"/>
      <w:szCs w:val="72"/>
    </w:rPr>
  </w:style>
  <w:style w:type="paragraph" w:customStyle="1" w:styleId="63">
    <w:name w:val="TENTRUONG"/>
    <w:basedOn w:val="1"/>
    <w:link w:val="64"/>
    <w:qFormat/>
    <w:uiPriority w:val="0"/>
    <w:pPr>
      <w:spacing w:before="120"/>
      <w:jc w:val="center"/>
    </w:pPr>
    <w:rPr>
      <w:b/>
      <w:sz w:val="36"/>
      <w:szCs w:val="28"/>
    </w:rPr>
  </w:style>
  <w:style w:type="character" w:customStyle="1" w:styleId="64">
    <w:name w:val="TENTRUONG Char"/>
    <w:link w:val="63"/>
    <w:qFormat/>
    <w:uiPriority w:val="0"/>
    <w:rPr>
      <w:rFonts w:ascii="Times New Roman" w:hAnsi="Times New Roman" w:eastAsia="Times New Roman" w:cs="Times New Roman"/>
      <w:b/>
      <w:sz w:val="36"/>
      <w:szCs w:val="28"/>
    </w:rPr>
  </w:style>
  <w:style w:type="character" w:customStyle="1" w:styleId="65">
    <w:name w:val="Body Text Indent Char"/>
    <w:basedOn w:val="11"/>
    <w:link w:val="14"/>
    <w:qFormat/>
    <w:uiPriority w:val="0"/>
    <w:rPr>
      <w:rFonts w:ascii="VNI-Times" w:hAnsi="VNI-Times" w:eastAsia="Times New Roman" w:cs="Times New Roman"/>
      <w:sz w:val="24"/>
      <w:szCs w:val="20"/>
    </w:rPr>
  </w:style>
  <w:style w:type="character" w:customStyle="1" w:styleId="66">
    <w:name w:val="Heading 4 Char"/>
    <w:basedOn w:val="11"/>
    <w:link w:val="5"/>
    <w:qFormat/>
    <w:uiPriority w:val="9"/>
    <w:rPr>
      <w:rFonts w:asciiTheme="majorHAnsi" w:hAnsiTheme="majorHAnsi" w:eastAsiaTheme="majorEastAsia" w:cstheme="majorBidi"/>
      <w:i/>
      <w:iCs/>
      <w:color w:val="2E75B6" w:themeColor="accent1" w:themeShade="BF"/>
      <w:sz w:val="26"/>
    </w:rPr>
  </w:style>
  <w:style w:type="character" w:customStyle="1" w:styleId="67">
    <w:name w:val="Heading 5 Char"/>
    <w:basedOn w:val="11"/>
    <w:link w:val="6"/>
    <w:semiHidden/>
    <w:qFormat/>
    <w:uiPriority w:val="9"/>
    <w:rPr>
      <w:rFonts w:asciiTheme="majorHAnsi" w:hAnsiTheme="majorHAnsi" w:eastAsiaTheme="majorEastAsia" w:cstheme="majorBidi"/>
      <w:color w:val="2E75B6" w:themeColor="accent1" w:themeShade="BF"/>
      <w:sz w:val="26"/>
    </w:rPr>
  </w:style>
  <w:style w:type="character" w:customStyle="1" w:styleId="68">
    <w:name w:val="Heading 6 Char"/>
    <w:basedOn w:val="11"/>
    <w:link w:val="7"/>
    <w:semiHidden/>
    <w:qFormat/>
    <w:uiPriority w:val="9"/>
    <w:rPr>
      <w:rFonts w:asciiTheme="majorHAnsi" w:hAnsiTheme="majorHAnsi" w:eastAsiaTheme="majorEastAsia" w:cstheme="majorBidi"/>
      <w:color w:val="1F4E79" w:themeColor="accent1" w:themeShade="80"/>
      <w:sz w:val="26"/>
    </w:rPr>
  </w:style>
  <w:style w:type="character" w:customStyle="1" w:styleId="69">
    <w:name w:val="Heading 7 Char"/>
    <w:basedOn w:val="11"/>
    <w:link w:val="8"/>
    <w:semiHidden/>
    <w:qFormat/>
    <w:uiPriority w:val="9"/>
    <w:rPr>
      <w:rFonts w:asciiTheme="majorHAnsi" w:hAnsiTheme="majorHAnsi" w:eastAsiaTheme="majorEastAsia" w:cstheme="majorBidi"/>
      <w:i/>
      <w:iCs/>
      <w:color w:val="1F4E79" w:themeColor="accent1" w:themeShade="80"/>
      <w:sz w:val="26"/>
    </w:rPr>
  </w:style>
  <w:style w:type="character" w:customStyle="1" w:styleId="7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2">
    <w:name w:val="H0"/>
    <w:basedOn w:val="1"/>
    <w:qFormat/>
    <w:uiPriority w:val="0"/>
    <w:pPr>
      <w:jc w:val="center"/>
    </w:pPr>
    <w:rPr>
      <w:b/>
      <w:sz w:val="32"/>
      <w:szCs w:val="32"/>
    </w:rPr>
  </w:style>
  <w:style w:type="character" w:customStyle="1" w:styleId="73">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CD8236-BDFF-491F-9AF1-29E9DC3AD9E4}">
  <ds:schemaRefs/>
</ds:datastoreItem>
</file>

<file path=docProps/app.xml><?xml version="1.0" encoding="utf-8"?>
<Properties xmlns="http://schemas.openxmlformats.org/officeDocument/2006/extended-properties" xmlns:vt="http://schemas.openxmlformats.org/officeDocument/2006/docPropsVTypes">
  <Template>Normal.dotm</Template>
  <Pages>44</Pages>
  <Words>2923</Words>
  <Characters>10154</Characters>
  <Lines>136</Lines>
  <Paragraphs>38</Paragraphs>
  <TotalTime>8</TotalTime>
  <ScaleCrop>false</ScaleCrop>
  <LinksUpToDate>false</LinksUpToDate>
  <CharactersWithSpaces>13007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2026-03-27T01:13:00Z</dcterms:created>
  <dc:creator>User</dc:creator>
  <cp:lastModifiedBy>Admin</cp:lastModifiedBy>
  <cp:lastPrinted>2026-07-21T16:57:00Z</cp:lastPrinted>
  <dcterms:modified xsi:type="dcterms:W3CDTF">2026-08-22T04:15:27Z</dcterms:modified>
  <dc:title>Hướng dẫn mẫu báo cáo luận văn, tiểu luận</dc:title>
  <cp:revision>216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eyJoZGlkIjoiZGUwNmM5NzI5Y2ExNTdiMjU1MDg3NmFlYjY4NjMwMDIifQ==</vt:lpwstr>
  </property>
  <property fmtid="{D5CDD505-2E9C-101B-9397-08002B2CF9AE}" pid="3" name="KSOProductBuildVer">
    <vt:lpwstr>1033-12.1.0.28032</vt:lpwstr>
  </property>
  <property fmtid="{D5CDD505-2E9C-101B-9397-08002B2CF9AE}" pid="4" name="ICV">
    <vt:lpwstr>EFF50C8E3E3E44C2A15BD6A4FA336ED3_12</vt:lpwstr>
  </property>
</Properties>
</file>