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9406" w14:textId="77777777" w:rsidR="00414D7F" w:rsidRPr="00414D7F" w:rsidRDefault="00414D7F" w:rsidP="00414D7F">
      <w:pPr>
        <w:rPr>
          <w:b/>
          <w:bCs/>
        </w:rPr>
      </w:pPr>
      <w:r w:rsidRPr="00414D7F">
        <w:rPr>
          <w:b/>
          <w:bCs/>
        </w:rPr>
        <w:t>BÀI LÀM: So sánh toán tử &gt; và &gt;&gt; trong PowerShell</w:t>
      </w:r>
    </w:p>
    <w:p w14:paraId="03408E4A" w14:textId="77777777" w:rsidR="00414D7F" w:rsidRPr="00414D7F" w:rsidRDefault="00414D7F" w:rsidP="00414D7F">
      <w:pPr>
        <w:rPr>
          <w:b/>
          <w:bCs/>
        </w:rPr>
      </w:pPr>
      <w:r w:rsidRPr="00414D7F">
        <w:rPr>
          <w:b/>
          <w:bCs/>
        </w:rPr>
        <w:t>Phần 1: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4458"/>
        <w:gridCol w:w="3553"/>
      </w:tblGrid>
      <w:tr w:rsidR="00414D7F" w:rsidRPr="00414D7F" w14:paraId="47C3D3A1" w14:textId="77777777">
        <w:trPr>
          <w:tblCellSpacing w:w="15" w:type="dxa"/>
        </w:trPr>
        <w:tc>
          <w:tcPr>
            <w:tcW w:w="0" w:type="auto"/>
            <w:vAlign w:val="center"/>
            <w:hideMark/>
          </w:tcPr>
          <w:p w14:paraId="5E9F53C5" w14:textId="77777777" w:rsidR="00414D7F" w:rsidRPr="00414D7F" w:rsidRDefault="00414D7F" w:rsidP="00414D7F">
            <w:pPr>
              <w:rPr>
                <w:b/>
                <w:bCs/>
              </w:rPr>
            </w:pPr>
            <w:r w:rsidRPr="00414D7F">
              <w:rPr>
                <w:b/>
                <w:bCs/>
              </w:rPr>
              <w:t>Tiêu chí</w:t>
            </w:r>
          </w:p>
        </w:tc>
        <w:tc>
          <w:tcPr>
            <w:tcW w:w="0" w:type="auto"/>
            <w:vAlign w:val="center"/>
            <w:hideMark/>
          </w:tcPr>
          <w:p w14:paraId="215D90D3" w14:textId="77777777" w:rsidR="00414D7F" w:rsidRPr="00414D7F" w:rsidRDefault="00414D7F" w:rsidP="00414D7F">
            <w:pPr>
              <w:rPr>
                <w:b/>
                <w:bCs/>
              </w:rPr>
            </w:pPr>
            <w:r w:rsidRPr="00414D7F">
              <w:rPr>
                <w:b/>
                <w:bCs/>
              </w:rPr>
              <w:t>&gt; — Ghi đè</w:t>
            </w:r>
          </w:p>
        </w:tc>
        <w:tc>
          <w:tcPr>
            <w:tcW w:w="0" w:type="auto"/>
            <w:vAlign w:val="center"/>
            <w:hideMark/>
          </w:tcPr>
          <w:p w14:paraId="1D89BA7B" w14:textId="77777777" w:rsidR="00414D7F" w:rsidRPr="00414D7F" w:rsidRDefault="00414D7F" w:rsidP="00414D7F">
            <w:pPr>
              <w:rPr>
                <w:b/>
                <w:bCs/>
              </w:rPr>
            </w:pPr>
            <w:r w:rsidRPr="00414D7F">
              <w:rPr>
                <w:b/>
                <w:bCs/>
              </w:rPr>
              <w:t>&gt;&gt; — Ghi nối tiếp</w:t>
            </w:r>
          </w:p>
        </w:tc>
      </w:tr>
      <w:tr w:rsidR="00414D7F" w:rsidRPr="00414D7F" w14:paraId="46183A26" w14:textId="77777777">
        <w:trPr>
          <w:tblCellSpacing w:w="15" w:type="dxa"/>
        </w:trPr>
        <w:tc>
          <w:tcPr>
            <w:tcW w:w="0" w:type="auto"/>
            <w:vAlign w:val="center"/>
            <w:hideMark/>
          </w:tcPr>
          <w:p w14:paraId="3E9AA440" w14:textId="77777777" w:rsidR="00414D7F" w:rsidRPr="00414D7F" w:rsidRDefault="00414D7F" w:rsidP="00414D7F">
            <w:r w:rsidRPr="00414D7F">
              <w:t>Cơ chế hoạt động</w:t>
            </w:r>
          </w:p>
        </w:tc>
        <w:tc>
          <w:tcPr>
            <w:tcW w:w="0" w:type="auto"/>
            <w:vAlign w:val="center"/>
            <w:hideMark/>
          </w:tcPr>
          <w:p w14:paraId="4D9C0025" w14:textId="77777777" w:rsidR="00414D7F" w:rsidRPr="00414D7F" w:rsidRDefault="00414D7F" w:rsidP="00414D7F">
            <w:r w:rsidRPr="00414D7F">
              <w:t>Ghi nội dung mới, thay thế nội dung cũ của tệp đích.</w:t>
            </w:r>
          </w:p>
        </w:tc>
        <w:tc>
          <w:tcPr>
            <w:tcW w:w="0" w:type="auto"/>
            <w:vAlign w:val="center"/>
            <w:hideMark/>
          </w:tcPr>
          <w:p w14:paraId="74BE5D8F" w14:textId="77777777" w:rsidR="00414D7F" w:rsidRPr="00414D7F" w:rsidRDefault="00414D7F" w:rsidP="00414D7F">
            <w:r w:rsidRPr="00414D7F">
              <w:t>Ghi thêm nội dung vào cuối tệp, giữ nguyên dữ liệu cũ.</w:t>
            </w:r>
          </w:p>
        </w:tc>
      </w:tr>
      <w:tr w:rsidR="00414D7F" w:rsidRPr="00414D7F" w14:paraId="4517FD80" w14:textId="77777777">
        <w:trPr>
          <w:tblCellSpacing w:w="15" w:type="dxa"/>
        </w:trPr>
        <w:tc>
          <w:tcPr>
            <w:tcW w:w="0" w:type="auto"/>
            <w:vAlign w:val="center"/>
            <w:hideMark/>
          </w:tcPr>
          <w:p w14:paraId="2A7B9FBE" w14:textId="77777777" w:rsidR="00414D7F" w:rsidRPr="00414D7F" w:rsidRDefault="00414D7F" w:rsidP="00414D7F">
            <w:r w:rsidRPr="00414D7F">
              <w:t>Rủi ro mất dữ liệu</w:t>
            </w:r>
          </w:p>
        </w:tc>
        <w:tc>
          <w:tcPr>
            <w:tcW w:w="0" w:type="auto"/>
            <w:vAlign w:val="center"/>
            <w:hideMark/>
          </w:tcPr>
          <w:p w14:paraId="63AC10FE" w14:textId="77777777" w:rsidR="00414D7F" w:rsidRPr="00414D7F" w:rsidRDefault="00414D7F" w:rsidP="00414D7F">
            <w:r w:rsidRPr="00414D7F">
              <w:t>Cao nếu tệp đã có báo cáo trước đó; dữ liệu cũ có thể bị mất.</w:t>
            </w:r>
          </w:p>
        </w:tc>
        <w:tc>
          <w:tcPr>
            <w:tcW w:w="0" w:type="auto"/>
            <w:vAlign w:val="center"/>
            <w:hideMark/>
          </w:tcPr>
          <w:p w14:paraId="5B14B95D" w14:textId="77777777" w:rsidR="00414D7F" w:rsidRPr="00414D7F" w:rsidRDefault="00414D7F" w:rsidP="00414D7F">
            <w:r w:rsidRPr="00414D7F">
              <w:t>Thấp hơn đối với dữ liệu lịch sử vì không chủ động xóa nội dung cũ.</w:t>
            </w:r>
          </w:p>
        </w:tc>
      </w:tr>
      <w:tr w:rsidR="00414D7F" w:rsidRPr="00414D7F" w14:paraId="70F0F0DC" w14:textId="77777777">
        <w:trPr>
          <w:tblCellSpacing w:w="15" w:type="dxa"/>
        </w:trPr>
        <w:tc>
          <w:tcPr>
            <w:tcW w:w="0" w:type="auto"/>
            <w:vAlign w:val="center"/>
            <w:hideMark/>
          </w:tcPr>
          <w:p w14:paraId="4464F3BD" w14:textId="77777777" w:rsidR="00414D7F" w:rsidRPr="00414D7F" w:rsidRDefault="00414D7F" w:rsidP="00414D7F">
            <w:r w:rsidRPr="00414D7F">
              <w:t>Ca sáng</w:t>
            </w:r>
          </w:p>
        </w:tc>
        <w:tc>
          <w:tcPr>
            <w:tcW w:w="0" w:type="auto"/>
            <w:vAlign w:val="center"/>
            <w:hideMark/>
          </w:tcPr>
          <w:p w14:paraId="6FE76423" w14:textId="77777777" w:rsidR="00414D7F" w:rsidRPr="00414D7F" w:rsidRDefault="00414D7F" w:rsidP="00414D7F">
            <w:r w:rsidRPr="00414D7F">
              <w:t>Phù hợp khi tạo báo cáo mới mỗi ngày và muốn bắt đầu từ đầu.</w:t>
            </w:r>
          </w:p>
        </w:tc>
        <w:tc>
          <w:tcPr>
            <w:tcW w:w="0" w:type="auto"/>
            <w:vAlign w:val="center"/>
            <w:hideMark/>
          </w:tcPr>
          <w:p w14:paraId="1AF981B0" w14:textId="77777777" w:rsidR="00414D7F" w:rsidRPr="00414D7F" w:rsidRDefault="00414D7F" w:rsidP="00414D7F">
            <w:r w:rsidRPr="00414D7F">
              <w:t>Phù hợp khi cần bổ sung kết quả vào báo cáo đã tồn tại.</w:t>
            </w:r>
          </w:p>
        </w:tc>
      </w:tr>
      <w:tr w:rsidR="00414D7F" w:rsidRPr="00414D7F" w14:paraId="1FC8479A" w14:textId="77777777">
        <w:trPr>
          <w:tblCellSpacing w:w="15" w:type="dxa"/>
        </w:trPr>
        <w:tc>
          <w:tcPr>
            <w:tcW w:w="0" w:type="auto"/>
            <w:vAlign w:val="center"/>
            <w:hideMark/>
          </w:tcPr>
          <w:p w14:paraId="66552367" w14:textId="77777777" w:rsidR="00414D7F" w:rsidRPr="00414D7F" w:rsidRDefault="00414D7F" w:rsidP="00414D7F">
            <w:r w:rsidRPr="00414D7F">
              <w:t>Theo dõi 24/7</w:t>
            </w:r>
          </w:p>
        </w:tc>
        <w:tc>
          <w:tcPr>
            <w:tcW w:w="0" w:type="auto"/>
            <w:vAlign w:val="center"/>
            <w:hideMark/>
          </w:tcPr>
          <w:p w14:paraId="6B3C0D71" w14:textId="77777777" w:rsidR="00414D7F" w:rsidRPr="00414D7F" w:rsidRDefault="00414D7F" w:rsidP="00414D7F">
            <w:r w:rsidRPr="00414D7F">
              <w:t>Không phù hợp để ghi liên tục vào cùng một tệp lịch sử vì mỗi lần chạy có thể ghi đè dữ liệu trước.</w:t>
            </w:r>
          </w:p>
        </w:tc>
        <w:tc>
          <w:tcPr>
            <w:tcW w:w="0" w:type="auto"/>
            <w:vAlign w:val="center"/>
            <w:hideMark/>
          </w:tcPr>
          <w:p w14:paraId="79DC9EE2" w14:textId="77777777" w:rsidR="00414D7F" w:rsidRPr="00414D7F" w:rsidRDefault="00414D7F" w:rsidP="00414D7F">
            <w:r w:rsidRPr="00414D7F">
              <w:t>Phù hợp để tích lũy các bản ghi lỗi phát sinh liên tục.</w:t>
            </w:r>
          </w:p>
        </w:tc>
      </w:tr>
      <w:tr w:rsidR="00414D7F" w:rsidRPr="00414D7F" w14:paraId="4E00C8D1" w14:textId="77777777">
        <w:trPr>
          <w:tblCellSpacing w:w="15" w:type="dxa"/>
        </w:trPr>
        <w:tc>
          <w:tcPr>
            <w:tcW w:w="0" w:type="auto"/>
            <w:vAlign w:val="center"/>
            <w:hideMark/>
          </w:tcPr>
          <w:p w14:paraId="616FB064" w14:textId="77777777" w:rsidR="00414D7F" w:rsidRPr="00414D7F" w:rsidRDefault="00414D7F" w:rsidP="00414D7F">
            <w:r w:rsidRPr="00414D7F">
              <w:t>Encoding</w:t>
            </w:r>
          </w:p>
        </w:tc>
        <w:tc>
          <w:tcPr>
            <w:tcW w:w="0" w:type="auto"/>
            <w:vAlign w:val="center"/>
            <w:hideMark/>
          </w:tcPr>
          <w:p w14:paraId="14CED72E" w14:textId="77777777" w:rsidR="00414D7F" w:rsidRPr="00414D7F" w:rsidRDefault="00414D7F" w:rsidP="00414D7F">
            <w:r w:rsidRPr="00414D7F">
              <w:t>Tương đương Out-File; encoding mặc định phụ thuộc phiên bản PowerShell.</w:t>
            </w:r>
          </w:p>
        </w:tc>
        <w:tc>
          <w:tcPr>
            <w:tcW w:w="0" w:type="auto"/>
            <w:vAlign w:val="center"/>
            <w:hideMark/>
          </w:tcPr>
          <w:p w14:paraId="5E21B3EF" w14:textId="77777777" w:rsidR="00414D7F" w:rsidRPr="00414D7F" w:rsidRDefault="00414D7F" w:rsidP="00414D7F">
            <w:r w:rsidRPr="00414D7F">
              <w:t>Tương đương Out-File -Append; cần chú ý encoding khi nối vào tệp đã tồn tại.</w:t>
            </w:r>
          </w:p>
        </w:tc>
      </w:tr>
    </w:tbl>
    <w:p w14:paraId="0F24D079" w14:textId="77777777" w:rsidR="00414D7F" w:rsidRPr="00414D7F" w:rsidRDefault="00414D7F" w:rsidP="00414D7F">
      <w:pPr>
        <w:rPr>
          <w:b/>
          <w:bCs/>
        </w:rPr>
      </w:pPr>
      <w:r w:rsidRPr="00414D7F">
        <w:rPr>
          <w:b/>
          <w:bCs/>
        </w:rPr>
        <w:t>Phân tích bẫy dữ liệu</w:t>
      </w:r>
    </w:p>
    <w:p w14:paraId="125E5D92" w14:textId="77777777" w:rsidR="00414D7F" w:rsidRPr="00414D7F" w:rsidRDefault="00414D7F" w:rsidP="00414D7F">
      <w:r w:rsidRPr="00414D7F">
        <w:t>Giả sử daily_report.txt đã lưu báo cáo lỗi của 30 ngày trước.</w:t>
      </w:r>
    </w:p>
    <w:p w14:paraId="49385293" w14:textId="77777777" w:rsidR="00414D7F" w:rsidRPr="00414D7F" w:rsidRDefault="00414D7F" w:rsidP="00414D7F">
      <w:pPr>
        <w:numPr>
          <w:ilvl w:val="0"/>
          <w:numId w:val="1"/>
        </w:numPr>
      </w:pPr>
      <w:r w:rsidRPr="00414D7F">
        <w:t>Nếu An chạy lệnh với &gt; thì nội dung báo cáo cũ sẽ bị thay thế bởi kết quả mới. Dữ liệu lịch sử có thể mất nếu không có bản sao lưu.</w:t>
      </w:r>
    </w:p>
    <w:p w14:paraId="10C4B582" w14:textId="77777777" w:rsidR="00414D7F" w:rsidRPr="00414D7F" w:rsidRDefault="00414D7F" w:rsidP="00414D7F">
      <w:pPr>
        <w:numPr>
          <w:ilvl w:val="0"/>
          <w:numId w:val="1"/>
        </w:numPr>
      </w:pPr>
      <w:r w:rsidRPr="00414D7F">
        <w:t>Nếu An chạy lệnh với &gt;&gt; thì kết quả mới được thêm vào cuối tệp, giữ lại báo cáo đã tích lũy.</w:t>
      </w:r>
    </w:p>
    <w:p w14:paraId="6574097A" w14:textId="77777777" w:rsidR="00414D7F" w:rsidRPr="00414D7F" w:rsidRDefault="00414D7F" w:rsidP="00414D7F">
      <w:r w:rsidRPr="00414D7F">
        <w:t>Lưu ý về encoding: Trong Windows PowerShell 5.1, Out-File mặc định dùng UTF-16LE. Trong PowerShell 7 trở lên, mặc định là UTF-8 không BOM. Khi nối dữ liệu, nên duy trì cùng encoding với tệp hiện có để tránh lỗi hiển thị hoặc trộn định dạng.</w:t>
      </w:r>
    </w:p>
    <w:p w14:paraId="2F9C7193" w14:textId="77777777" w:rsidR="00414D7F" w:rsidRPr="00414D7F" w:rsidRDefault="00414D7F" w:rsidP="00414D7F">
      <w:pPr>
        <w:rPr>
          <w:b/>
          <w:bCs/>
        </w:rPr>
      </w:pPr>
      <w:r w:rsidRPr="00414D7F">
        <w:rPr>
          <w:b/>
          <w:bCs/>
        </w:rPr>
        <w:t>Phần 2: Lựa chọn giải pháp</w:t>
      </w:r>
    </w:p>
    <w:p w14:paraId="1FBDEF98" w14:textId="77777777" w:rsidR="00414D7F" w:rsidRPr="00414D7F" w:rsidRDefault="00414D7F" w:rsidP="00414D7F">
      <w:r w:rsidRPr="00414D7F">
        <w:t>Lựa chọn tối ưu: &gt;&gt; hoặc Out-File -Append -Encoding utf8 để ghi nối tiếp báo cáo lỗi phát sinh liên tục trong ngày.</w:t>
      </w:r>
    </w:p>
    <w:p w14:paraId="549D4FDE" w14:textId="77777777" w:rsidR="00414D7F" w:rsidRPr="00414D7F" w:rsidRDefault="00414D7F" w:rsidP="00414D7F">
      <w:r w:rsidRPr="00414D7F">
        <w:t>Cách 1 — Sử dụng toán tử &gt;&gt;:</w:t>
      </w:r>
    </w:p>
    <w:p w14:paraId="320DD396" w14:textId="77777777" w:rsidR="00414D7F" w:rsidRPr="00414D7F" w:rsidRDefault="00414D7F" w:rsidP="00414D7F">
      <w:r w:rsidRPr="00414D7F">
        <w:t>Get-Content .\server.log | Select-String "ERROR" &gt;&gt; .\daily_report.txt</w:t>
      </w:r>
    </w:p>
    <w:p w14:paraId="577AF676" w14:textId="77777777" w:rsidR="00414D7F" w:rsidRPr="00414D7F" w:rsidRDefault="00414D7F" w:rsidP="00414D7F">
      <w:r w:rsidRPr="00414D7F">
        <w:lastRenderedPageBreak/>
        <w:t>Cách 2 — Chỉ định encoding rõ ràng:</w:t>
      </w:r>
    </w:p>
    <w:p w14:paraId="234DE5F6" w14:textId="77777777" w:rsidR="00414D7F" w:rsidRPr="00414D7F" w:rsidRDefault="00414D7F" w:rsidP="00414D7F">
      <w:r w:rsidRPr="00414D7F">
        <w:t>Get-Content .\server.log | Select-String "ERROR" | Out-File -FilePath .\daily_report.txt -Append -Encoding utf8</w:t>
      </w:r>
    </w:p>
    <w:p w14:paraId="7E7BC0B7" w14:textId="77777777" w:rsidR="00414D7F" w:rsidRPr="00414D7F" w:rsidRDefault="00414D7F" w:rsidP="00414D7F">
      <w:r w:rsidRPr="00414D7F">
        <w:t>Cách 3 — Sử dụng Add-Content:</w:t>
      </w:r>
    </w:p>
    <w:p w14:paraId="6C9D2F14" w14:textId="77777777" w:rsidR="00414D7F" w:rsidRPr="00414D7F" w:rsidRDefault="00414D7F" w:rsidP="00414D7F">
      <w:r w:rsidRPr="00414D7F">
        <w:t>$ket_qua = Get-Content .\server.log | Select-String "ERROR"</w:t>
      </w:r>
    </w:p>
    <w:p w14:paraId="6524032E" w14:textId="77777777" w:rsidR="00414D7F" w:rsidRPr="00414D7F" w:rsidRDefault="00414D7F" w:rsidP="00414D7F">
      <w:r w:rsidRPr="00414D7F">
        <w:t>Add-Content -Path .\daily_report.txt -Value $ket_qua -Encoding utf8</w:t>
      </w:r>
    </w:p>
    <w:p w14:paraId="319AF1B9" w14:textId="77777777" w:rsidR="00414D7F" w:rsidRPr="00414D7F" w:rsidRDefault="00414D7F" w:rsidP="00414D7F">
      <w:r w:rsidRPr="00414D7F">
        <w:t>Trong đó, cách 2 giúp thể hiện rõ mục đích ghi nối tiếp và encoding mong muốn.</w:t>
      </w:r>
    </w:p>
    <w:p w14:paraId="20382345" w14:textId="77777777" w:rsidR="00414D7F" w:rsidRPr="00414D7F" w:rsidRDefault="00414D7F" w:rsidP="00414D7F">
      <w:r w:rsidRPr="00414D7F">
        <w:t>Kết luận:</w:t>
      </w:r>
    </w:p>
    <w:p w14:paraId="24ADD879" w14:textId="77777777" w:rsidR="00414D7F" w:rsidRPr="00414D7F" w:rsidRDefault="00414D7F" w:rsidP="00414D7F">
      <w:pPr>
        <w:numPr>
          <w:ilvl w:val="0"/>
          <w:numId w:val="2"/>
        </w:numPr>
      </w:pPr>
      <w:r w:rsidRPr="00414D7F">
        <w:t>Dùng &gt; khi cần tạo mới hoặc thay thế báo cáo.</w:t>
      </w:r>
    </w:p>
    <w:p w14:paraId="3C565B98" w14:textId="77777777" w:rsidR="00414D7F" w:rsidRPr="00414D7F" w:rsidRDefault="00414D7F" w:rsidP="00414D7F">
      <w:pPr>
        <w:numPr>
          <w:ilvl w:val="0"/>
          <w:numId w:val="2"/>
        </w:numPr>
      </w:pPr>
      <w:r w:rsidRPr="00414D7F">
        <w:t>Dùng &gt;&gt; hoặc Out-File -Append khi cần bảo toàn lịch sử và bổ sung dữ liệu.</w:t>
      </w:r>
    </w:p>
    <w:p w14:paraId="5804B48D" w14:textId="77777777" w:rsidR="00414D7F" w:rsidRPr="00414D7F" w:rsidRDefault="00414D7F" w:rsidP="00414D7F">
      <w:pPr>
        <w:numPr>
          <w:ilvl w:val="0"/>
          <w:numId w:val="2"/>
        </w:numPr>
      </w:pPr>
      <w:r w:rsidRPr="00414D7F">
        <w:t>Với hệ thống theo dõi 24/7, nên ghi nối tiếp, thống nhất encoding và định kỳ xoay vòng Log (log rotation) hoặc sao lưu để tránh tệp tăng dung lượng không giới hạn.</w:t>
      </w:r>
    </w:p>
    <w:p w14:paraId="478F795D" w14:textId="77777777" w:rsidR="00414D7F" w:rsidRPr="00414D7F" w:rsidRDefault="00414D7F" w:rsidP="00414D7F">
      <w:r w:rsidRPr="00414D7F">
        <w:t>Lưu ý thêm: ví dụ trên đọc lại toàn bộ server.log mỗi lần chạy, nên nếu chạy nhiều lần có thể ghi trùng các lỗi cũ. Trong hệ thống thực tế, nên xử lý phần Log mới phát sinh hoặc ghi trực tiếp lỗi vào tệp báo cáo để tránh trùng lặp.</w:t>
      </w:r>
    </w:p>
    <w:p w14:paraId="02C93B84" w14:textId="77777777" w:rsidR="00414D7F" w:rsidRDefault="00414D7F"/>
    <w:sectPr w:rsidR="00414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77251"/>
    <w:multiLevelType w:val="multilevel"/>
    <w:tmpl w:val="E19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41825"/>
    <w:multiLevelType w:val="multilevel"/>
    <w:tmpl w:val="02A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356000">
    <w:abstractNumId w:val="1"/>
  </w:num>
  <w:num w:numId="2" w16cid:durableId="197243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7F"/>
    <w:rsid w:val="003160E5"/>
    <w:rsid w:val="00414D7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31F8"/>
  <w15:chartTrackingRefBased/>
  <w15:docId w15:val="{7A3619A9-C469-41C1-BF86-3E7D98A7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D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4D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4D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4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14D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4D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4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D7F"/>
    <w:rPr>
      <w:rFonts w:eastAsiaTheme="majorEastAsia" w:cstheme="majorBidi"/>
      <w:color w:val="272727" w:themeColor="text1" w:themeTint="D8"/>
    </w:rPr>
  </w:style>
  <w:style w:type="paragraph" w:styleId="Title">
    <w:name w:val="Title"/>
    <w:basedOn w:val="Normal"/>
    <w:next w:val="Normal"/>
    <w:link w:val="TitleChar"/>
    <w:uiPriority w:val="10"/>
    <w:qFormat/>
    <w:rsid w:val="00414D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4D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4D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4D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4D7F"/>
    <w:pPr>
      <w:spacing w:before="160"/>
      <w:jc w:val="center"/>
    </w:pPr>
    <w:rPr>
      <w:i/>
      <w:iCs/>
      <w:color w:val="404040" w:themeColor="text1" w:themeTint="BF"/>
    </w:rPr>
  </w:style>
  <w:style w:type="character" w:customStyle="1" w:styleId="QuoteChar">
    <w:name w:val="Quote Char"/>
    <w:basedOn w:val="DefaultParagraphFont"/>
    <w:link w:val="Quote"/>
    <w:uiPriority w:val="29"/>
    <w:rsid w:val="00414D7F"/>
    <w:rPr>
      <w:i/>
      <w:iCs/>
      <w:color w:val="404040" w:themeColor="text1" w:themeTint="BF"/>
    </w:rPr>
  </w:style>
  <w:style w:type="paragraph" w:styleId="ListParagraph">
    <w:name w:val="List Paragraph"/>
    <w:basedOn w:val="Normal"/>
    <w:uiPriority w:val="34"/>
    <w:qFormat/>
    <w:rsid w:val="00414D7F"/>
    <w:pPr>
      <w:ind w:left="720"/>
      <w:contextualSpacing/>
    </w:pPr>
  </w:style>
  <w:style w:type="character" w:styleId="IntenseEmphasis">
    <w:name w:val="Intense Emphasis"/>
    <w:basedOn w:val="DefaultParagraphFont"/>
    <w:uiPriority w:val="21"/>
    <w:qFormat/>
    <w:rsid w:val="00414D7F"/>
    <w:rPr>
      <w:i/>
      <w:iCs/>
      <w:color w:val="0F4761" w:themeColor="accent1" w:themeShade="BF"/>
    </w:rPr>
  </w:style>
  <w:style w:type="paragraph" w:styleId="IntenseQuote">
    <w:name w:val="Intense Quote"/>
    <w:basedOn w:val="Normal"/>
    <w:next w:val="Normal"/>
    <w:link w:val="IntenseQuoteChar"/>
    <w:uiPriority w:val="30"/>
    <w:qFormat/>
    <w:rsid w:val="00414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D7F"/>
    <w:rPr>
      <w:i/>
      <w:iCs/>
      <w:color w:val="0F4761" w:themeColor="accent1" w:themeShade="BF"/>
    </w:rPr>
  </w:style>
  <w:style w:type="character" w:styleId="IntenseReference">
    <w:name w:val="Intense Reference"/>
    <w:basedOn w:val="DefaultParagraphFont"/>
    <w:uiPriority w:val="32"/>
    <w:qFormat/>
    <w:rsid w:val="00414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2026-10-12T13:19:00Z</dcterms:created>
  <dcterms:modified xsi:type="dcterms:W3CDTF">2026-10-12T13:20:00Z</dcterms:modified>
</cp:coreProperties>
</file>