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3632" w14:textId="77777777" w:rsidR="00EF7E15" w:rsidRDefault="00000000">
      <w:pPr>
        <w:spacing w:after="0" w:line="420" w:lineRule="exact"/>
        <w:jc w:val="center"/>
        <w:rPr>
          <w:lang w:eastAsia="zh-CN"/>
        </w:rPr>
      </w:pPr>
      <w:r>
        <w:rPr>
          <w:lang w:eastAsia="zh-CN"/>
        </w:rPr>
        <w:t>广州科技职业技术大学</w:t>
      </w:r>
    </w:p>
    <w:p w14:paraId="3BFDD20A" w14:textId="77777777" w:rsidR="00EF7E15" w:rsidRDefault="00000000">
      <w:pPr>
        <w:spacing w:after="0" w:line="420" w:lineRule="exact"/>
        <w:jc w:val="center"/>
        <w:rPr>
          <w:lang w:eastAsia="zh-CN"/>
        </w:rPr>
      </w:pPr>
      <w:r>
        <w:rPr>
          <w:lang w:eastAsia="zh-CN"/>
        </w:rPr>
        <w:t>本科毕业论文（设计）</w:t>
      </w:r>
    </w:p>
    <w:p w14:paraId="136F941D" w14:textId="77777777" w:rsidR="00EF7E15" w:rsidRDefault="00EF7E15">
      <w:pPr>
        <w:rPr>
          <w:lang w:eastAsia="zh-CN"/>
        </w:rPr>
      </w:pPr>
    </w:p>
    <w:p w14:paraId="3A91E524" w14:textId="77777777" w:rsidR="00EF7E15" w:rsidRDefault="00000000">
      <w:pPr>
        <w:spacing w:after="0" w:line="420" w:lineRule="exact"/>
        <w:rPr>
          <w:lang w:eastAsia="zh-CN"/>
        </w:rPr>
      </w:pPr>
      <w:r>
        <w:rPr>
          <w:lang w:eastAsia="zh-CN"/>
        </w:rPr>
        <w:t>题    目：“</w:t>
      </w:r>
      <w:proofErr w:type="gramStart"/>
      <w:r>
        <w:rPr>
          <w:lang w:eastAsia="zh-CN"/>
        </w:rPr>
        <w:t>碳足迹”视角下的数字印刷与传统印刷环境影响对比分析</w:t>
      </w:r>
      <w:proofErr w:type="gramEnd"/>
    </w:p>
    <w:p w14:paraId="0A10704C" w14:textId="77777777" w:rsidR="00EF7E15" w:rsidRDefault="00000000">
      <w:pPr>
        <w:spacing w:after="0" w:line="420" w:lineRule="exact"/>
        <w:rPr>
          <w:lang w:eastAsia="zh-CN"/>
        </w:rPr>
      </w:pPr>
      <w:r>
        <w:rPr>
          <w:lang w:eastAsia="zh-CN"/>
        </w:rPr>
        <w:t>学 生 姓 名：刘嘉裕</w:t>
      </w:r>
    </w:p>
    <w:p w14:paraId="33B0BB66" w14:textId="77777777" w:rsidR="00EF7E15" w:rsidRDefault="00000000">
      <w:pPr>
        <w:spacing w:after="0" w:line="420" w:lineRule="exact"/>
        <w:rPr>
          <w:lang w:eastAsia="zh-CN"/>
        </w:rPr>
      </w:pPr>
      <w:r>
        <w:rPr>
          <w:lang w:eastAsia="zh-CN"/>
        </w:rPr>
        <w:t>学      号：202246060531</w:t>
      </w:r>
    </w:p>
    <w:p w14:paraId="1E11FCD7" w14:textId="77777777" w:rsidR="00EF7E15" w:rsidRDefault="00000000">
      <w:pPr>
        <w:spacing w:after="0" w:line="420" w:lineRule="exact"/>
        <w:rPr>
          <w:lang w:eastAsia="zh-CN"/>
        </w:rPr>
      </w:pPr>
      <w:r>
        <w:rPr>
          <w:lang w:eastAsia="zh-CN"/>
        </w:rPr>
        <w:t>专 业 班 级：数字印刷工程 22数字印刷本科4班</w:t>
      </w:r>
    </w:p>
    <w:p w14:paraId="331D9434" w14:textId="77777777" w:rsidR="00EF7E15" w:rsidRDefault="00000000">
      <w:pPr>
        <w:spacing w:after="0" w:line="420" w:lineRule="exact"/>
        <w:rPr>
          <w:lang w:eastAsia="zh-CN"/>
        </w:rPr>
      </w:pPr>
      <w:r>
        <w:rPr>
          <w:lang w:eastAsia="zh-CN"/>
        </w:rPr>
        <w:t>所 在 学 院：艺术传媒学院</w:t>
      </w:r>
    </w:p>
    <w:p w14:paraId="10CB6F67" w14:textId="77777777" w:rsidR="00EF7E15" w:rsidRDefault="00000000">
      <w:pPr>
        <w:spacing w:after="0" w:line="420" w:lineRule="exact"/>
        <w:rPr>
          <w:lang w:eastAsia="zh-CN"/>
        </w:rPr>
      </w:pPr>
      <w:r>
        <w:rPr>
          <w:lang w:eastAsia="zh-CN"/>
        </w:rPr>
        <w:t>指 导 教 师：周旻莺  李延</w:t>
      </w:r>
    </w:p>
    <w:p w14:paraId="677D7418" w14:textId="77777777" w:rsidR="00EF7E15" w:rsidRDefault="00000000">
      <w:pPr>
        <w:spacing w:after="0" w:line="420" w:lineRule="exact"/>
        <w:rPr>
          <w:lang w:eastAsia="zh-CN"/>
        </w:rPr>
      </w:pPr>
      <w:r>
        <w:rPr>
          <w:lang w:eastAsia="zh-CN"/>
        </w:rPr>
        <w:t>完 成 时 间：</w:t>
      </w:r>
      <w:proofErr w:type="gramStart"/>
      <w:r>
        <w:rPr>
          <w:lang w:eastAsia="zh-CN"/>
        </w:rPr>
        <w:t>2026年3月</w:t>
      </w:r>
      <w:proofErr w:type="gramEnd"/>
    </w:p>
    <w:p w14:paraId="52DBA6F7" w14:textId="77777777" w:rsidR="00EF7E15" w:rsidRDefault="00EF7E15">
      <w:pPr>
        <w:rPr>
          <w:lang w:eastAsia="zh-CN"/>
        </w:rPr>
      </w:pPr>
    </w:p>
    <w:p w14:paraId="4FA1414C" w14:textId="77777777" w:rsidR="00EF7E15" w:rsidRDefault="00000000">
      <w:pPr>
        <w:spacing w:after="0" w:line="420" w:lineRule="exact"/>
        <w:jc w:val="center"/>
        <w:rPr>
          <w:lang w:eastAsia="zh-CN"/>
        </w:rPr>
      </w:pPr>
      <w:r>
        <w:rPr>
          <w:lang w:eastAsia="zh-CN"/>
        </w:rPr>
        <w:t>毕业论文独创性承诺</w:t>
      </w:r>
    </w:p>
    <w:p w14:paraId="7852EC34" w14:textId="77777777" w:rsidR="00EF7E15" w:rsidRDefault="00000000">
      <w:pPr>
        <w:spacing w:after="0" w:line="420" w:lineRule="exact"/>
        <w:rPr>
          <w:lang w:eastAsia="zh-CN"/>
        </w:rPr>
      </w:pPr>
      <w:r>
        <w:rPr>
          <w:lang w:eastAsia="zh-CN"/>
        </w:rPr>
        <w:t>本人所提交的毕业论文，是在导师的指导下，独立进行研究工作所取得的原创性成果。除文中已经注明引用的内容外，不包含任何其他个人或集体已经发表或撰写过的研究成果。对本文的研究做出重要贡献的个人和集体，均已在文中标明。本声明的法律后果由本人承担。</w:t>
      </w:r>
    </w:p>
    <w:p w14:paraId="203C80CD" w14:textId="77777777" w:rsidR="00EF7E15" w:rsidRDefault="00000000">
      <w:pPr>
        <w:spacing w:after="0" w:line="420" w:lineRule="exact"/>
        <w:rPr>
          <w:lang w:eastAsia="zh-CN"/>
        </w:rPr>
      </w:pPr>
      <w:r>
        <w:rPr>
          <w:lang w:eastAsia="zh-CN"/>
        </w:rPr>
        <w:t>作者（签名）：______________        指导教师确认（签名）：______________</w:t>
      </w:r>
    </w:p>
    <w:p w14:paraId="4C260054" w14:textId="77777777" w:rsidR="00EF7E15" w:rsidRDefault="00000000">
      <w:pPr>
        <w:spacing w:after="0" w:line="420" w:lineRule="exact"/>
        <w:rPr>
          <w:lang w:eastAsia="zh-CN"/>
        </w:rPr>
      </w:pPr>
      <w:r>
        <w:rPr>
          <w:lang w:eastAsia="zh-CN"/>
        </w:rPr>
        <w:t>年   月   日                           年   月   日</w:t>
      </w:r>
    </w:p>
    <w:p w14:paraId="68E777C5" w14:textId="77777777" w:rsidR="00EF7E15" w:rsidRDefault="00EF7E15">
      <w:pPr>
        <w:rPr>
          <w:lang w:eastAsia="zh-CN"/>
        </w:rPr>
      </w:pPr>
    </w:p>
    <w:p w14:paraId="12EAB7EE" w14:textId="77777777" w:rsidR="00EF7E15" w:rsidRDefault="00000000">
      <w:pPr>
        <w:spacing w:after="0" w:line="420" w:lineRule="exact"/>
        <w:jc w:val="center"/>
        <w:rPr>
          <w:lang w:eastAsia="zh-CN"/>
        </w:rPr>
      </w:pPr>
      <w:r>
        <w:rPr>
          <w:lang w:eastAsia="zh-CN"/>
        </w:rPr>
        <w:t>毕业论文版权使用授权书</w:t>
      </w:r>
    </w:p>
    <w:p w14:paraId="519EE67F" w14:textId="77777777" w:rsidR="00EF7E15" w:rsidRDefault="00000000">
      <w:pPr>
        <w:spacing w:after="0" w:line="420" w:lineRule="exact"/>
        <w:rPr>
          <w:lang w:eastAsia="zh-CN"/>
        </w:rPr>
      </w:pPr>
      <w:r>
        <w:rPr>
          <w:lang w:eastAsia="zh-CN"/>
        </w:rPr>
        <w:t>本毕业论文作者完全了解广州科技职业技术大学有权保留并向国家有关部门或机构送交毕业论文（设计）的复印件和磁盘，允许论文被查阅和借阅。本人授权广州科技职业技术大学可以将此毕业论文（设计）的全部或部分内容编入有关数据库进行检索，可以采用影印、缩印或其它复制手段保存、汇编毕业论文（设计）。涉及保密的毕业论文（设计）在5年解密后适用本授权书。</w:t>
      </w:r>
    </w:p>
    <w:p w14:paraId="57FD8973" w14:textId="77777777" w:rsidR="00EF7E15" w:rsidRDefault="00000000">
      <w:pPr>
        <w:spacing w:after="0" w:line="420" w:lineRule="exact"/>
        <w:rPr>
          <w:lang w:eastAsia="zh-CN"/>
        </w:rPr>
      </w:pPr>
      <w:r>
        <w:rPr>
          <w:lang w:eastAsia="zh-CN"/>
        </w:rPr>
        <w:t>作者（签名）：______________        指导教师（签名）：______________</w:t>
      </w:r>
    </w:p>
    <w:p w14:paraId="348EEF86" w14:textId="77777777" w:rsidR="00EF7E15" w:rsidRDefault="00000000">
      <w:pPr>
        <w:spacing w:after="0" w:line="420" w:lineRule="exact"/>
        <w:rPr>
          <w:lang w:eastAsia="zh-CN"/>
        </w:rPr>
      </w:pPr>
      <w:r>
        <w:rPr>
          <w:lang w:eastAsia="zh-CN"/>
        </w:rPr>
        <w:t>年   月   日                                     年   月   日</w:t>
      </w:r>
    </w:p>
    <w:p w14:paraId="6A87ACFC" w14:textId="77777777" w:rsidR="00EF7E15" w:rsidRDefault="00EF7E15">
      <w:pPr>
        <w:rPr>
          <w:lang w:eastAsia="zh-CN"/>
        </w:rPr>
      </w:pPr>
    </w:p>
    <w:p w14:paraId="7204406C" w14:textId="77777777" w:rsidR="00EF7E15" w:rsidRDefault="00000000">
      <w:pPr>
        <w:rPr>
          <w:lang w:eastAsia="zh-CN"/>
        </w:rPr>
      </w:pPr>
      <w:r>
        <w:rPr>
          <w:lang w:eastAsia="zh-CN"/>
        </w:rPr>
        <w:t>说明：本排版稿已完成封面字段与正文结构对齐；具体字号、行距、页眉页脚与目录样式请以学院/教务处发布的最终模板为准。</w:t>
      </w:r>
    </w:p>
    <w:p w14:paraId="28285942" w14:textId="77777777" w:rsidR="00231B7B" w:rsidRDefault="00000000">
      <w:pPr>
        <w:rPr>
          <w:lang w:eastAsia="zh-CN"/>
        </w:rPr>
      </w:pPr>
      <w:r>
        <w:rPr>
          <w:lang w:eastAsia="zh-CN"/>
        </w:rPr>
        <w:br w:type="page"/>
      </w:r>
    </w:p>
    <w:sdt>
      <w:sdtPr>
        <w:rPr>
          <w:rFonts w:ascii="宋体" w:eastAsia="宋体" w:hAnsi="宋体" w:cstheme="minorBidi"/>
          <w:color w:val="auto"/>
          <w:sz w:val="24"/>
          <w:szCs w:val="22"/>
          <w:lang w:val="zh-CN" w:eastAsia="en-US"/>
        </w:rPr>
        <w:id w:val="-1400428162"/>
        <w:docPartObj>
          <w:docPartGallery w:val="Table of Contents"/>
          <w:docPartUnique/>
        </w:docPartObj>
      </w:sdtPr>
      <w:sdtEndPr>
        <w:rPr>
          <w:b/>
          <w:bCs/>
        </w:rPr>
      </w:sdtEndPr>
      <w:sdtContent>
        <w:p w14:paraId="2EF513B7" w14:textId="77777777" w:rsidR="00BA5AD8" w:rsidRDefault="00BA5AD8">
          <w:pPr>
            <w:pStyle w:val="TOC"/>
          </w:pPr>
          <w:r>
            <w:rPr>
              <w:lang w:val="zh-CN"/>
            </w:rPr>
            <w:t>目</w:t>
          </w:r>
          <w:r>
            <w:rPr>
              <w:rFonts w:ascii="微软雅黑" w:eastAsia="微软雅黑" w:hAnsi="微软雅黑" w:cs="微软雅黑" w:hint="eastAsia"/>
              <w:lang w:val="zh-CN"/>
            </w:rPr>
            <w:t>录</w:t>
          </w:r>
        </w:p>
        <w:p w14:paraId="4A87C336" w14:textId="1BE45D50" w:rsidR="002F52A8" w:rsidRDefault="00BA5AD8">
          <w:pPr>
            <w:pStyle w:val="TOC10"/>
            <w:tabs>
              <w:tab w:val="right" w:leader="dot" w:pos="8778"/>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23258313" w:history="1">
            <w:r w:rsidR="002F52A8" w:rsidRPr="00015AF1">
              <w:rPr>
                <w:rStyle w:val="aff4"/>
                <w:rFonts w:hint="eastAsia"/>
                <w:noProof/>
                <w:lang w:eastAsia="zh-CN"/>
              </w:rPr>
              <w:t>本科毕业论文（合并版，</w:t>
            </w:r>
            <w:r w:rsidR="002F52A8" w:rsidRPr="00015AF1">
              <w:rPr>
                <w:rStyle w:val="aff4"/>
                <w:noProof/>
                <w:lang w:eastAsia="zh-CN"/>
              </w:rPr>
              <w:t>MASTER_r43</w:t>
            </w:r>
            <w:r w:rsidR="002F52A8" w:rsidRPr="00015AF1">
              <w:rPr>
                <w:rStyle w:val="aff4"/>
                <w:rFonts w:hint="eastAsia"/>
                <w:noProof/>
                <w:lang w:eastAsia="zh-CN"/>
              </w:rPr>
              <w:t>）</w:t>
            </w:r>
            <w:r w:rsidR="002F52A8">
              <w:rPr>
                <w:noProof/>
                <w:webHidden/>
              </w:rPr>
              <w:tab/>
            </w:r>
            <w:r w:rsidR="002F52A8">
              <w:rPr>
                <w:noProof/>
                <w:webHidden/>
              </w:rPr>
              <w:fldChar w:fldCharType="begin"/>
            </w:r>
            <w:r w:rsidR="002F52A8">
              <w:rPr>
                <w:noProof/>
                <w:webHidden/>
              </w:rPr>
              <w:instrText xml:space="preserve"> PAGEREF _Toc223258313 \h </w:instrText>
            </w:r>
            <w:r w:rsidR="002F52A8">
              <w:rPr>
                <w:noProof/>
                <w:webHidden/>
              </w:rPr>
            </w:r>
            <w:r w:rsidR="002F52A8">
              <w:rPr>
                <w:noProof/>
                <w:webHidden/>
              </w:rPr>
              <w:fldChar w:fldCharType="separate"/>
            </w:r>
            <w:r w:rsidR="002F52A8">
              <w:rPr>
                <w:noProof/>
                <w:webHidden/>
              </w:rPr>
              <w:t>5</w:t>
            </w:r>
            <w:r w:rsidR="002F52A8">
              <w:rPr>
                <w:noProof/>
                <w:webHidden/>
              </w:rPr>
              <w:fldChar w:fldCharType="end"/>
            </w:r>
          </w:hyperlink>
        </w:p>
        <w:p w14:paraId="5558BEB7" w14:textId="002C696E"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14" w:history="1">
            <w:r w:rsidRPr="00015AF1">
              <w:rPr>
                <w:rStyle w:val="aff4"/>
                <w:rFonts w:hint="eastAsia"/>
                <w:noProof/>
              </w:rPr>
              <w:t>摘要与</w:t>
            </w:r>
            <w:r w:rsidRPr="00015AF1">
              <w:rPr>
                <w:rStyle w:val="aff4"/>
                <w:noProof/>
              </w:rPr>
              <w:t>Abstract</w:t>
            </w:r>
            <w:r w:rsidRPr="00015AF1">
              <w:rPr>
                <w:rStyle w:val="aff4"/>
                <w:rFonts w:hint="eastAsia"/>
                <w:noProof/>
              </w:rPr>
              <w:t>（</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_Toc223258314 \h </w:instrText>
            </w:r>
            <w:r>
              <w:rPr>
                <w:noProof/>
                <w:webHidden/>
              </w:rPr>
            </w:r>
            <w:r>
              <w:rPr>
                <w:noProof/>
                <w:webHidden/>
              </w:rPr>
              <w:fldChar w:fldCharType="separate"/>
            </w:r>
            <w:r>
              <w:rPr>
                <w:noProof/>
                <w:webHidden/>
              </w:rPr>
              <w:t>5</w:t>
            </w:r>
            <w:r>
              <w:rPr>
                <w:noProof/>
                <w:webHidden/>
              </w:rPr>
              <w:fldChar w:fldCharType="end"/>
            </w:r>
          </w:hyperlink>
        </w:p>
        <w:p w14:paraId="489952FD" w14:textId="0A68FD2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5" w:history="1">
            <w:r w:rsidRPr="00015AF1">
              <w:rPr>
                <w:rStyle w:val="aff4"/>
                <w:rFonts w:hint="eastAsia"/>
                <w:noProof/>
                <w:lang w:eastAsia="zh-CN"/>
              </w:rPr>
              <w:t>摘要</w:t>
            </w:r>
            <w:r>
              <w:rPr>
                <w:noProof/>
                <w:webHidden/>
              </w:rPr>
              <w:tab/>
            </w:r>
            <w:r>
              <w:rPr>
                <w:noProof/>
                <w:webHidden/>
              </w:rPr>
              <w:fldChar w:fldCharType="begin"/>
            </w:r>
            <w:r>
              <w:rPr>
                <w:noProof/>
                <w:webHidden/>
              </w:rPr>
              <w:instrText xml:space="preserve"> PAGEREF _Toc223258315 \h </w:instrText>
            </w:r>
            <w:r>
              <w:rPr>
                <w:noProof/>
                <w:webHidden/>
              </w:rPr>
            </w:r>
            <w:r>
              <w:rPr>
                <w:noProof/>
                <w:webHidden/>
              </w:rPr>
              <w:fldChar w:fldCharType="separate"/>
            </w:r>
            <w:r>
              <w:rPr>
                <w:noProof/>
                <w:webHidden/>
              </w:rPr>
              <w:t>5</w:t>
            </w:r>
            <w:r>
              <w:rPr>
                <w:noProof/>
                <w:webHidden/>
              </w:rPr>
              <w:fldChar w:fldCharType="end"/>
            </w:r>
          </w:hyperlink>
        </w:p>
        <w:p w14:paraId="3D118BF4" w14:textId="17D4B8B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6" w:history="1">
            <w:r w:rsidRPr="00015AF1">
              <w:rPr>
                <w:rStyle w:val="aff4"/>
                <w:noProof/>
              </w:rPr>
              <w:t>Abstract</w:t>
            </w:r>
            <w:r>
              <w:rPr>
                <w:noProof/>
                <w:webHidden/>
              </w:rPr>
              <w:tab/>
            </w:r>
            <w:r>
              <w:rPr>
                <w:noProof/>
                <w:webHidden/>
              </w:rPr>
              <w:fldChar w:fldCharType="begin"/>
            </w:r>
            <w:r>
              <w:rPr>
                <w:noProof/>
                <w:webHidden/>
              </w:rPr>
              <w:instrText xml:space="preserve"> PAGEREF _Toc223258316 \h </w:instrText>
            </w:r>
            <w:r>
              <w:rPr>
                <w:noProof/>
                <w:webHidden/>
              </w:rPr>
            </w:r>
            <w:r>
              <w:rPr>
                <w:noProof/>
                <w:webHidden/>
              </w:rPr>
              <w:fldChar w:fldCharType="separate"/>
            </w:r>
            <w:r>
              <w:rPr>
                <w:noProof/>
                <w:webHidden/>
              </w:rPr>
              <w:t>5</w:t>
            </w:r>
            <w:r>
              <w:rPr>
                <w:noProof/>
                <w:webHidden/>
              </w:rPr>
              <w:fldChar w:fldCharType="end"/>
            </w:r>
          </w:hyperlink>
        </w:p>
        <w:p w14:paraId="6532D386" w14:textId="652D13A1"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17" w:history="1">
            <w:r w:rsidRPr="00015AF1">
              <w:rPr>
                <w:rStyle w:val="aff4"/>
                <w:rFonts w:hint="eastAsia"/>
                <w:noProof/>
                <w:lang w:eastAsia="zh-CN"/>
              </w:rPr>
              <w:t>第</w:t>
            </w:r>
            <w:r w:rsidRPr="00015AF1">
              <w:rPr>
                <w:rStyle w:val="aff4"/>
                <w:noProof/>
                <w:lang w:eastAsia="zh-CN"/>
              </w:rPr>
              <w:t>1</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绪论（</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_Toc223258317 \h </w:instrText>
            </w:r>
            <w:r>
              <w:rPr>
                <w:noProof/>
                <w:webHidden/>
              </w:rPr>
            </w:r>
            <w:r>
              <w:rPr>
                <w:noProof/>
                <w:webHidden/>
              </w:rPr>
              <w:fldChar w:fldCharType="separate"/>
            </w:r>
            <w:r>
              <w:rPr>
                <w:noProof/>
                <w:webHidden/>
              </w:rPr>
              <w:t>6</w:t>
            </w:r>
            <w:r>
              <w:rPr>
                <w:noProof/>
                <w:webHidden/>
              </w:rPr>
              <w:fldChar w:fldCharType="end"/>
            </w:r>
          </w:hyperlink>
        </w:p>
        <w:p w14:paraId="69E9AB3F" w14:textId="5D36B55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8" w:history="1">
            <w:r w:rsidRPr="00015AF1">
              <w:rPr>
                <w:rStyle w:val="aff4"/>
                <w:noProof/>
              </w:rPr>
              <w:t xml:space="preserve">1.1 </w:t>
            </w:r>
            <w:r w:rsidRPr="00015AF1">
              <w:rPr>
                <w:rStyle w:val="aff4"/>
                <w:rFonts w:hint="eastAsia"/>
                <w:noProof/>
              </w:rPr>
              <w:t>研究背景</w:t>
            </w:r>
            <w:r>
              <w:rPr>
                <w:noProof/>
                <w:webHidden/>
              </w:rPr>
              <w:tab/>
            </w:r>
            <w:r>
              <w:rPr>
                <w:noProof/>
                <w:webHidden/>
              </w:rPr>
              <w:fldChar w:fldCharType="begin"/>
            </w:r>
            <w:r>
              <w:rPr>
                <w:noProof/>
                <w:webHidden/>
              </w:rPr>
              <w:instrText xml:space="preserve"> PAGEREF _Toc223258318 \h </w:instrText>
            </w:r>
            <w:r>
              <w:rPr>
                <w:noProof/>
                <w:webHidden/>
              </w:rPr>
            </w:r>
            <w:r>
              <w:rPr>
                <w:noProof/>
                <w:webHidden/>
              </w:rPr>
              <w:fldChar w:fldCharType="separate"/>
            </w:r>
            <w:r>
              <w:rPr>
                <w:noProof/>
                <w:webHidden/>
              </w:rPr>
              <w:t>7</w:t>
            </w:r>
            <w:r>
              <w:rPr>
                <w:noProof/>
                <w:webHidden/>
              </w:rPr>
              <w:fldChar w:fldCharType="end"/>
            </w:r>
          </w:hyperlink>
        </w:p>
        <w:p w14:paraId="445B7B7C" w14:textId="65712D4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9" w:history="1">
            <w:r w:rsidRPr="00015AF1">
              <w:rPr>
                <w:rStyle w:val="aff4"/>
                <w:noProof/>
                <w:lang w:eastAsia="zh-CN"/>
              </w:rPr>
              <w:t xml:space="preserve">1.2 </w:t>
            </w:r>
            <w:r w:rsidRPr="00015AF1">
              <w:rPr>
                <w:rStyle w:val="aff4"/>
                <w:rFonts w:hint="eastAsia"/>
                <w:noProof/>
                <w:lang w:eastAsia="zh-CN"/>
              </w:rPr>
              <w:t>研究意义</w:t>
            </w:r>
            <w:r>
              <w:rPr>
                <w:noProof/>
                <w:webHidden/>
              </w:rPr>
              <w:tab/>
            </w:r>
            <w:r>
              <w:rPr>
                <w:noProof/>
                <w:webHidden/>
              </w:rPr>
              <w:fldChar w:fldCharType="begin"/>
            </w:r>
            <w:r>
              <w:rPr>
                <w:noProof/>
                <w:webHidden/>
              </w:rPr>
              <w:instrText xml:space="preserve"> PAGEREF _Toc223258319 \h </w:instrText>
            </w:r>
            <w:r>
              <w:rPr>
                <w:noProof/>
                <w:webHidden/>
              </w:rPr>
            </w:r>
            <w:r>
              <w:rPr>
                <w:noProof/>
                <w:webHidden/>
              </w:rPr>
              <w:fldChar w:fldCharType="separate"/>
            </w:r>
            <w:r>
              <w:rPr>
                <w:noProof/>
                <w:webHidden/>
              </w:rPr>
              <w:t>7</w:t>
            </w:r>
            <w:r>
              <w:rPr>
                <w:noProof/>
                <w:webHidden/>
              </w:rPr>
              <w:fldChar w:fldCharType="end"/>
            </w:r>
          </w:hyperlink>
        </w:p>
        <w:p w14:paraId="049D1799" w14:textId="2328F328"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0" w:history="1">
            <w:r w:rsidRPr="00015AF1">
              <w:rPr>
                <w:rStyle w:val="aff4"/>
                <w:noProof/>
                <w:lang w:eastAsia="zh-CN"/>
              </w:rPr>
              <w:t xml:space="preserve">1.3 </w:t>
            </w:r>
            <w:r w:rsidRPr="00015AF1">
              <w:rPr>
                <w:rStyle w:val="aff4"/>
                <w:rFonts w:hint="eastAsia"/>
                <w:noProof/>
                <w:lang w:eastAsia="zh-CN"/>
              </w:rPr>
              <w:t>研究目标与研究问题</w:t>
            </w:r>
            <w:r>
              <w:rPr>
                <w:noProof/>
                <w:webHidden/>
              </w:rPr>
              <w:tab/>
            </w:r>
            <w:r>
              <w:rPr>
                <w:noProof/>
                <w:webHidden/>
              </w:rPr>
              <w:fldChar w:fldCharType="begin"/>
            </w:r>
            <w:r>
              <w:rPr>
                <w:noProof/>
                <w:webHidden/>
              </w:rPr>
              <w:instrText xml:space="preserve"> PAGEREF _Toc223258320 \h </w:instrText>
            </w:r>
            <w:r>
              <w:rPr>
                <w:noProof/>
                <w:webHidden/>
              </w:rPr>
            </w:r>
            <w:r>
              <w:rPr>
                <w:noProof/>
                <w:webHidden/>
              </w:rPr>
              <w:fldChar w:fldCharType="separate"/>
            </w:r>
            <w:r>
              <w:rPr>
                <w:noProof/>
                <w:webHidden/>
              </w:rPr>
              <w:t>7</w:t>
            </w:r>
            <w:r>
              <w:rPr>
                <w:noProof/>
                <w:webHidden/>
              </w:rPr>
              <w:fldChar w:fldCharType="end"/>
            </w:r>
          </w:hyperlink>
        </w:p>
        <w:p w14:paraId="199EEA01" w14:textId="5C4182D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1" w:history="1">
            <w:r w:rsidRPr="00015AF1">
              <w:rPr>
                <w:rStyle w:val="aff4"/>
                <w:noProof/>
                <w:lang w:eastAsia="zh-CN"/>
              </w:rPr>
              <w:t xml:space="preserve">1.3.1 </w:t>
            </w:r>
            <w:r w:rsidRPr="00015AF1">
              <w:rPr>
                <w:rStyle w:val="aff4"/>
                <w:rFonts w:hint="eastAsia"/>
                <w:noProof/>
                <w:lang w:eastAsia="zh-CN"/>
              </w:rPr>
              <w:t>研究目标</w:t>
            </w:r>
            <w:r>
              <w:rPr>
                <w:noProof/>
                <w:webHidden/>
              </w:rPr>
              <w:tab/>
            </w:r>
            <w:r>
              <w:rPr>
                <w:noProof/>
                <w:webHidden/>
              </w:rPr>
              <w:fldChar w:fldCharType="begin"/>
            </w:r>
            <w:r>
              <w:rPr>
                <w:noProof/>
                <w:webHidden/>
              </w:rPr>
              <w:instrText xml:space="preserve"> PAGEREF _Toc223258321 \h </w:instrText>
            </w:r>
            <w:r>
              <w:rPr>
                <w:noProof/>
                <w:webHidden/>
              </w:rPr>
            </w:r>
            <w:r>
              <w:rPr>
                <w:noProof/>
                <w:webHidden/>
              </w:rPr>
              <w:fldChar w:fldCharType="separate"/>
            </w:r>
            <w:r>
              <w:rPr>
                <w:noProof/>
                <w:webHidden/>
              </w:rPr>
              <w:t>7</w:t>
            </w:r>
            <w:r>
              <w:rPr>
                <w:noProof/>
                <w:webHidden/>
              </w:rPr>
              <w:fldChar w:fldCharType="end"/>
            </w:r>
          </w:hyperlink>
        </w:p>
        <w:p w14:paraId="0083DC4B" w14:textId="7CA38255"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2" w:history="1">
            <w:r w:rsidRPr="00015AF1">
              <w:rPr>
                <w:rStyle w:val="aff4"/>
                <w:noProof/>
                <w:lang w:eastAsia="zh-CN"/>
              </w:rPr>
              <w:t xml:space="preserve">1.3.2 </w:t>
            </w:r>
            <w:r w:rsidRPr="00015AF1">
              <w:rPr>
                <w:rStyle w:val="aff4"/>
                <w:rFonts w:hint="eastAsia"/>
                <w:noProof/>
                <w:lang w:eastAsia="zh-CN"/>
              </w:rPr>
              <w:t>研究问题</w:t>
            </w:r>
            <w:r>
              <w:rPr>
                <w:noProof/>
                <w:webHidden/>
              </w:rPr>
              <w:tab/>
            </w:r>
            <w:r>
              <w:rPr>
                <w:noProof/>
                <w:webHidden/>
              </w:rPr>
              <w:fldChar w:fldCharType="begin"/>
            </w:r>
            <w:r>
              <w:rPr>
                <w:noProof/>
                <w:webHidden/>
              </w:rPr>
              <w:instrText xml:space="preserve"> PAGEREF _Toc223258322 \h </w:instrText>
            </w:r>
            <w:r>
              <w:rPr>
                <w:noProof/>
                <w:webHidden/>
              </w:rPr>
            </w:r>
            <w:r>
              <w:rPr>
                <w:noProof/>
                <w:webHidden/>
              </w:rPr>
              <w:fldChar w:fldCharType="separate"/>
            </w:r>
            <w:r>
              <w:rPr>
                <w:noProof/>
                <w:webHidden/>
              </w:rPr>
              <w:t>7</w:t>
            </w:r>
            <w:r>
              <w:rPr>
                <w:noProof/>
                <w:webHidden/>
              </w:rPr>
              <w:fldChar w:fldCharType="end"/>
            </w:r>
          </w:hyperlink>
        </w:p>
        <w:p w14:paraId="5DA6D800" w14:textId="54EA085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3" w:history="1">
            <w:r w:rsidRPr="00015AF1">
              <w:rPr>
                <w:rStyle w:val="aff4"/>
                <w:noProof/>
                <w:lang w:eastAsia="zh-CN"/>
              </w:rPr>
              <w:t xml:space="preserve">1.4 </w:t>
            </w:r>
            <w:r w:rsidRPr="00015AF1">
              <w:rPr>
                <w:rStyle w:val="aff4"/>
                <w:rFonts w:hint="eastAsia"/>
                <w:noProof/>
                <w:lang w:eastAsia="zh-CN"/>
              </w:rPr>
              <w:t>研究内容与技术路线</w:t>
            </w:r>
            <w:r>
              <w:rPr>
                <w:noProof/>
                <w:webHidden/>
              </w:rPr>
              <w:tab/>
            </w:r>
            <w:r>
              <w:rPr>
                <w:noProof/>
                <w:webHidden/>
              </w:rPr>
              <w:fldChar w:fldCharType="begin"/>
            </w:r>
            <w:r>
              <w:rPr>
                <w:noProof/>
                <w:webHidden/>
              </w:rPr>
              <w:instrText xml:space="preserve"> PAGEREF _Toc223258323 \h </w:instrText>
            </w:r>
            <w:r>
              <w:rPr>
                <w:noProof/>
                <w:webHidden/>
              </w:rPr>
            </w:r>
            <w:r>
              <w:rPr>
                <w:noProof/>
                <w:webHidden/>
              </w:rPr>
              <w:fldChar w:fldCharType="separate"/>
            </w:r>
            <w:r>
              <w:rPr>
                <w:noProof/>
                <w:webHidden/>
              </w:rPr>
              <w:t>8</w:t>
            </w:r>
            <w:r>
              <w:rPr>
                <w:noProof/>
                <w:webHidden/>
              </w:rPr>
              <w:fldChar w:fldCharType="end"/>
            </w:r>
          </w:hyperlink>
        </w:p>
        <w:p w14:paraId="64B95F07" w14:textId="56199E6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4" w:history="1">
            <w:r w:rsidRPr="00015AF1">
              <w:rPr>
                <w:rStyle w:val="aff4"/>
                <w:noProof/>
                <w:lang w:eastAsia="zh-CN"/>
              </w:rPr>
              <w:t xml:space="preserve">1.4.1 </w:t>
            </w:r>
            <w:r w:rsidRPr="00015AF1">
              <w:rPr>
                <w:rStyle w:val="aff4"/>
                <w:rFonts w:hint="eastAsia"/>
                <w:noProof/>
                <w:lang w:eastAsia="zh-CN"/>
              </w:rPr>
              <w:t>研究内容</w:t>
            </w:r>
            <w:r>
              <w:rPr>
                <w:noProof/>
                <w:webHidden/>
              </w:rPr>
              <w:tab/>
            </w:r>
            <w:r>
              <w:rPr>
                <w:noProof/>
                <w:webHidden/>
              </w:rPr>
              <w:fldChar w:fldCharType="begin"/>
            </w:r>
            <w:r>
              <w:rPr>
                <w:noProof/>
                <w:webHidden/>
              </w:rPr>
              <w:instrText xml:space="preserve"> PAGEREF _Toc223258324 \h </w:instrText>
            </w:r>
            <w:r>
              <w:rPr>
                <w:noProof/>
                <w:webHidden/>
              </w:rPr>
            </w:r>
            <w:r>
              <w:rPr>
                <w:noProof/>
                <w:webHidden/>
              </w:rPr>
              <w:fldChar w:fldCharType="separate"/>
            </w:r>
            <w:r>
              <w:rPr>
                <w:noProof/>
                <w:webHidden/>
              </w:rPr>
              <w:t>8</w:t>
            </w:r>
            <w:r>
              <w:rPr>
                <w:noProof/>
                <w:webHidden/>
              </w:rPr>
              <w:fldChar w:fldCharType="end"/>
            </w:r>
          </w:hyperlink>
        </w:p>
        <w:p w14:paraId="367F6B7B" w14:textId="36A188B9"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5" w:history="1">
            <w:r w:rsidRPr="00015AF1">
              <w:rPr>
                <w:rStyle w:val="aff4"/>
                <w:noProof/>
                <w:lang w:eastAsia="zh-CN"/>
              </w:rPr>
              <w:t xml:space="preserve">1.4.2 </w:t>
            </w:r>
            <w:r w:rsidRPr="00015AF1">
              <w:rPr>
                <w:rStyle w:val="aff4"/>
                <w:rFonts w:hint="eastAsia"/>
                <w:noProof/>
                <w:lang w:eastAsia="zh-CN"/>
              </w:rPr>
              <w:t>技术路线（工程化）</w:t>
            </w:r>
            <w:r>
              <w:rPr>
                <w:noProof/>
                <w:webHidden/>
              </w:rPr>
              <w:tab/>
            </w:r>
            <w:r>
              <w:rPr>
                <w:noProof/>
                <w:webHidden/>
              </w:rPr>
              <w:fldChar w:fldCharType="begin"/>
            </w:r>
            <w:r>
              <w:rPr>
                <w:noProof/>
                <w:webHidden/>
              </w:rPr>
              <w:instrText xml:space="preserve"> PAGEREF _Toc223258325 \h </w:instrText>
            </w:r>
            <w:r>
              <w:rPr>
                <w:noProof/>
                <w:webHidden/>
              </w:rPr>
            </w:r>
            <w:r>
              <w:rPr>
                <w:noProof/>
                <w:webHidden/>
              </w:rPr>
              <w:fldChar w:fldCharType="separate"/>
            </w:r>
            <w:r>
              <w:rPr>
                <w:noProof/>
                <w:webHidden/>
              </w:rPr>
              <w:t>8</w:t>
            </w:r>
            <w:r>
              <w:rPr>
                <w:noProof/>
                <w:webHidden/>
              </w:rPr>
              <w:fldChar w:fldCharType="end"/>
            </w:r>
          </w:hyperlink>
        </w:p>
        <w:p w14:paraId="514B22A7" w14:textId="1916D85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6" w:history="1">
            <w:r w:rsidRPr="00015AF1">
              <w:rPr>
                <w:rStyle w:val="aff4"/>
                <w:noProof/>
                <w:lang w:eastAsia="zh-CN"/>
              </w:rPr>
              <w:t xml:space="preserve">1.5 </w:t>
            </w:r>
            <w:r w:rsidRPr="00015AF1">
              <w:rPr>
                <w:rStyle w:val="aff4"/>
                <w:rFonts w:hint="eastAsia"/>
                <w:noProof/>
                <w:lang w:eastAsia="zh-CN"/>
              </w:rPr>
              <w:t>研究创新点与工程化贡献</w:t>
            </w:r>
            <w:r>
              <w:rPr>
                <w:noProof/>
                <w:webHidden/>
              </w:rPr>
              <w:tab/>
            </w:r>
            <w:r>
              <w:rPr>
                <w:noProof/>
                <w:webHidden/>
              </w:rPr>
              <w:fldChar w:fldCharType="begin"/>
            </w:r>
            <w:r>
              <w:rPr>
                <w:noProof/>
                <w:webHidden/>
              </w:rPr>
              <w:instrText xml:space="preserve"> PAGEREF _Toc223258326 \h </w:instrText>
            </w:r>
            <w:r>
              <w:rPr>
                <w:noProof/>
                <w:webHidden/>
              </w:rPr>
            </w:r>
            <w:r>
              <w:rPr>
                <w:noProof/>
                <w:webHidden/>
              </w:rPr>
              <w:fldChar w:fldCharType="separate"/>
            </w:r>
            <w:r>
              <w:rPr>
                <w:noProof/>
                <w:webHidden/>
              </w:rPr>
              <w:t>8</w:t>
            </w:r>
            <w:r>
              <w:rPr>
                <w:noProof/>
                <w:webHidden/>
              </w:rPr>
              <w:fldChar w:fldCharType="end"/>
            </w:r>
          </w:hyperlink>
        </w:p>
        <w:p w14:paraId="4A7D39C2" w14:textId="1A7B6EC8"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7" w:history="1">
            <w:r w:rsidRPr="00015AF1">
              <w:rPr>
                <w:rStyle w:val="aff4"/>
                <w:noProof/>
                <w:lang w:eastAsia="zh-CN"/>
              </w:rPr>
              <w:t xml:space="preserve">1.6 </w:t>
            </w:r>
            <w:r w:rsidRPr="00015AF1">
              <w:rPr>
                <w:rStyle w:val="aff4"/>
                <w:rFonts w:hint="eastAsia"/>
                <w:noProof/>
                <w:lang w:eastAsia="zh-CN"/>
              </w:rPr>
              <w:t>论文结构安排</w:t>
            </w:r>
            <w:r>
              <w:rPr>
                <w:noProof/>
                <w:webHidden/>
              </w:rPr>
              <w:tab/>
            </w:r>
            <w:r>
              <w:rPr>
                <w:noProof/>
                <w:webHidden/>
              </w:rPr>
              <w:fldChar w:fldCharType="begin"/>
            </w:r>
            <w:r>
              <w:rPr>
                <w:noProof/>
                <w:webHidden/>
              </w:rPr>
              <w:instrText xml:space="preserve"> PAGEREF _Toc223258327 \h </w:instrText>
            </w:r>
            <w:r>
              <w:rPr>
                <w:noProof/>
                <w:webHidden/>
              </w:rPr>
            </w:r>
            <w:r>
              <w:rPr>
                <w:noProof/>
                <w:webHidden/>
              </w:rPr>
              <w:fldChar w:fldCharType="separate"/>
            </w:r>
            <w:r>
              <w:rPr>
                <w:noProof/>
                <w:webHidden/>
              </w:rPr>
              <w:t>8</w:t>
            </w:r>
            <w:r>
              <w:rPr>
                <w:noProof/>
                <w:webHidden/>
              </w:rPr>
              <w:fldChar w:fldCharType="end"/>
            </w:r>
          </w:hyperlink>
        </w:p>
        <w:p w14:paraId="411DA031" w14:textId="4DD1F1A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28" w:history="1">
            <w:r w:rsidRPr="00015AF1">
              <w:rPr>
                <w:rStyle w:val="aff4"/>
                <w:rFonts w:hint="eastAsia"/>
                <w:noProof/>
                <w:lang w:eastAsia="zh-CN"/>
              </w:rPr>
              <w:t>第</w:t>
            </w:r>
            <w:r w:rsidRPr="00015AF1">
              <w:rPr>
                <w:rStyle w:val="aff4"/>
                <w:noProof/>
                <w:lang w:eastAsia="zh-CN"/>
              </w:rPr>
              <w:t>2</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文献综述（</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_Toc223258328 \h </w:instrText>
            </w:r>
            <w:r>
              <w:rPr>
                <w:noProof/>
                <w:webHidden/>
              </w:rPr>
            </w:r>
            <w:r>
              <w:rPr>
                <w:noProof/>
                <w:webHidden/>
              </w:rPr>
              <w:fldChar w:fldCharType="separate"/>
            </w:r>
            <w:r>
              <w:rPr>
                <w:noProof/>
                <w:webHidden/>
              </w:rPr>
              <w:t>9</w:t>
            </w:r>
            <w:r>
              <w:rPr>
                <w:noProof/>
                <w:webHidden/>
              </w:rPr>
              <w:fldChar w:fldCharType="end"/>
            </w:r>
          </w:hyperlink>
        </w:p>
        <w:p w14:paraId="2897540A" w14:textId="08DE7310"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9" w:history="1">
            <w:r w:rsidRPr="00015AF1">
              <w:rPr>
                <w:rStyle w:val="aff4"/>
                <w:noProof/>
                <w:lang w:eastAsia="zh-CN"/>
              </w:rPr>
              <w:t xml:space="preserve">2.1 </w:t>
            </w:r>
            <w:r w:rsidRPr="00015AF1">
              <w:rPr>
                <w:rStyle w:val="aff4"/>
                <w:rFonts w:hint="eastAsia"/>
                <w:noProof/>
                <w:lang w:eastAsia="zh-CN"/>
              </w:rPr>
              <w:t>产品碳足迹与生命周期评价方法体系</w:t>
            </w:r>
            <w:r>
              <w:rPr>
                <w:noProof/>
                <w:webHidden/>
              </w:rPr>
              <w:tab/>
            </w:r>
            <w:r>
              <w:rPr>
                <w:noProof/>
                <w:webHidden/>
              </w:rPr>
              <w:fldChar w:fldCharType="begin"/>
            </w:r>
            <w:r>
              <w:rPr>
                <w:noProof/>
                <w:webHidden/>
              </w:rPr>
              <w:instrText xml:space="preserve"> PAGEREF _Toc223258329 \h </w:instrText>
            </w:r>
            <w:r>
              <w:rPr>
                <w:noProof/>
                <w:webHidden/>
              </w:rPr>
            </w:r>
            <w:r>
              <w:rPr>
                <w:noProof/>
                <w:webHidden/>
              </w:rPr>
              <w:fldChar w:fldCharType="separate"/>
            </w:r>
            <w:r>
              <w:rPr>
                <w:noProof/>
                <w:webHidden/>
              </w:rPr>
              <w:t>9</w:t>
            </w:r>
            <w:r>
              <w:rPr>
                <w:noProof/>
                <w:webHidden/>
              </w:rPr>
              <w:fldChar w:fldCharType="end"/>
            </w:r>
          </w:hyperlink>
        </w:p>
        <w:p w14:paraId="507FCE1C" w14:textId="2989233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0" w:history="1">
            <w:r w:rsidRPr="00015AF1">
              <w:rPr>
                <w:rStyle w:val="aff4"/>
                <w:noProof/>
                <w:lang w:eastAsia="zh-CN"/>
              </w:rPr>
              <w:t xml:space="preserve">2.2 </w:t>
            </w:r>
            <w:r w:rsidRPr="00015AF1">
              <w:rPr>
                <w:rStyle w:val="aff4"/>
                <w:rFonts w:hint="eastAsia"/>
                <w:noProof/>
                <w:lang w:eastAsia="zh-CN"/>
              </w:rPr>
              <w:t>数字印刷与胶印的工艺差异及其碳足迹影响机制</w:t>
            </w:r>
            <w:r>
              <w:rPr>
                <w:noProof/>
                <w:webHidden/>
              </w:rPr>
              <w:tab/>
            </w:r>
            <w:r>
              <w:rPr>
                <w:noProof/>
                <w:webHidden/>
              </w:rPr>
              <w:fldChar w:fldCharType="begin"/>
            </w:r>
            <w:r>
              <w:rPr>
                <w:noProof/>
                <w:webHidden/>
              </w:rPr>
              <w:instrText xml:space="preserve"> PAGEREF _Toc223258330 \h </w:instrText>
            </w:r>
            <w:r>
              <w:rPr>
                <w:noProof/>
                <w:webHidden/>
              </w:rPr>
            </w:r>
            <w:r>
              <w:rPr>
                <w:noProof/>
                <w:webHidden/>
              </w:rPr>
              <w:fldChar w:fldCharType="separate"/>
            </w:r>
            <w:r>
              <w:rPr>
                <w:noProof/>
                <w:webHidden/>
              </w:rPr>
              <w:t>9</w:t>
            </w:r>
            <w:r>
              <w:rPr>
                <w:noProof/>
                <w:webHidden/>
              </w:rPr>
              <w:fldChar w:fldCharType="end"/>
            </w:r>
          </w:hyperlink>
        </w:p>
        <w:p w14:paraId="5212F724" w14:textId="6FB0E34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1" w:history="1">
            <w:r w:rsidRPr="00015AF1">
              <w:rPr>
                <w:rStyle w:val="aff4"/>
                <w:noProof/>
                <w:lang w:eastAsia="zh-CN"/>
              </w:rPr>
              <w:t xml:space="preserve">2.3 </w:t>
            </w:r>
            <w:r w:rsidRPr="00015AF1">
              <w:rPr>
                <w:rStyle w:val="aff4"/>
                <w:rFonts w:hint="eastAsia"/>
                <w:noProof/>
                <w:lang w:eastAsia="zh-CN"/>
              </w:rPr>
              <w:t>生产阶段数据项与常见数据来源</w:t>
            </w:r>
            <w:r>
              <w:rPr>
                <w:noProof/>
                <w:webHidden/>
              </w:rPr>
              <w:tab/>
            </w:r>
            <w:r>
              <w:rPr>
                <w:noProof/>
                <w:webHidden/>
              </w:rPr>
              <w:fldChar w:fldCharType="begin"/>
            </w:r>
            <w:r>
              <w:rPr>
                <w:noProof/>
                <w:webHidden/>
              </w:rPr>
              <w:instrText xml:space="preserve"> PAGEREF _Toc223258331 \h </w:instrText>
            </w:r>
            <w:r>
              <w:rPr>
                <w:noProof/>
                <w:webHidden/>
              </w:rPr>
            </w:r>
            <w:r>
              <w:rPr>
                <w:noProof/>
                <w:webHidden/>
              </w:rPr>
              <w:fldChar w:fldCharType="separate"/>
            </w:r>
            <w:r>
              <w:rPr>
                <w:noProof/>
                <w:webHidden/>
              </w:rPr>
              <w:t>9</w:t>
            </w:r>
            <w:r>
              <w:rPr>
                <w:noProof/>
                <w:webHidden/>
              </w:rPr>
              <w:fldChar w:fldCharType="end"/>
            </w:r>
          </w:hyperlink>
        </w:p>
        <w:p w14:paraId="3C9FFA4B" w14:textId="13141AD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2" w:history="1">
            <w:r w:rsidRPr="00015AF1">
              <w:rPr>
                <w:rStyle w:val="aff4"/>
                <w:noProof/>
                <w:lang w:eastAsia="zh-CN"/>
              </w:rPr>
              <w:t xml:space="preserve">2.4 </w:t>
            </w:r>
            <w:r w:rsidRPr="00015AF1">
              <w:rPr>
                <w:rStyle w:val="aff4"/>
                <w:rFonts w:hint="eastAsia"/>
                <w:noProof/>
                <w:lang w:eastAsia="zh-CN"/>
              </w:rPr>
              <w:t>现有研究不足与本文切入点</w:t>
            </w:r>
            <w:r>
              <w:rPr>
                <w:noProof/>
                <w:webHidden/>
              </w:rPr>
              <w:tab/>
            </w:r>
            <w:r>
              <w:rPr>
                <w:noProof/>
                <w:webHidden/>
              </w:rPr>
              <w:fldChar w:fldCharType="begin"/>
            </w:r>
            <w:r>
              <w:rPr>
                <w:noProof/>
                <w:webHidden/>
              </w:rPr>
              <w:instrText xml:space="preserve"> PAGEREF _Toc223258332 \h </w:instrText>
            </w:r>
            <w:r>
              <w:rPr>
                <w:noProof/>
                <w:webHidden/>
              </w:rPr>
            </w:r>
            <w:r>
              <w:rPr>
                <w:noProof/>
                <w:webHidden/>
              </w:rPr>
              <w:fldChar w:fldCharType="separate"/>
            </w:r>
            <w:r>
              <w:rPr>
                <w:noProof/>
                <w:webHidden/>
              </w:rPr>
              <w:t>10</w:t>
            </w:r>
            <w:r>
              <w:rPr>
                <w:noProof/>
                <w:webHidden/>
              </w:rPr>
              <w:fldChar w:fldCharType="end"/>
            </w:r>
          </w:hyperlink>
        </w:p>
        <w:p w14:paraId="6051DD65" w14:textId="01958D1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3" w:history="1">
            <w:r w:rsidRPr="00015AF1">
              <w:rPr>
                <w:rStyle w:val="aff4"/>
                <w:noProof/>
                <w:lang w:eastAsia="zh-CN"/>
              </w:rPr>
              <w:t xml:space="preserve">2.5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_Toc223258333 \h </w:instrText>
            </w:r>
            <w:r>
              <w:rPr>
                <w:noProof/>
                <w:webHidden/>
              </w:rPr>
            </w:r>
            <w:r>
              <w:rPr>
                <w:noProof/>
                <w:webHidden/>
              </w:rPr>
              <w:fldChar w:fldCharType="separate"/>
            </w:r>
            <w:r>
              <w:rPr>
                <w:noProof/>
                <w:webHidden/>
              </w:rPr>
              <w:t>10</w:t>
            </w:r>
            <w:r>
              <w:rPr>
                <w:noProof/>
                <w:webHidden/>
              </w:rPr>
              <w:fldChar w:fldCharType="end"/>
            </w:r>
          </w:hyperlink>
        </w:p>
        <w:p w14:paraId="3FA756D7" w14:textId="24A46673"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34" w:history="1">
            <w:r w:rsidRPr="00015AF1">
              <w:rPr>
                <w:rStyle w:val="aff4"/>
                <w:rFonts w:hint="eastAsia"/>
                <w:noProof/>
              </w:rPr>
              <w:t>第</w:t>
            </w:r>
            <w:r w:rsidRPr="00015AF1">
              <w:rPr>
                <w:rStyle w:val="aff4"/>
                <w:noProof/>
              </w:rPr>
              <w:t>3</w:t>
            </w:r>
            <w:r w:rsidRPr="00015AF1">
              <w:rPr>
                <w:rStyle w:val="aff4"/>
                <w:rFonts w:hint="eastAsia"/>
                <w:noProof/>
              </w:rPr>
              <w:t>章</w:t>
            </w:r>
            <w:r w:rsidRPr="00015AF1">
              <w:rPr>
                <w:rStyle w:val="aff4"/>
                <w:noProof/>
              </w:rPr>
              <w:t xml:space="preserve"> </w:t>
            </w:r>
            <w:r w:rsidRPr="00015AF1">
              <w:rPr>
                <w:rStyle w:val="aff4"/>
                <w:rFonts w:hint="eastAsia"/>
                <w:noProof/>
              </w:rPr>
              <w:t>研究方法（</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_Toc223258334 \h </w:instrText>
            </w:r>
            <w:r>
              <w:rPr>
                <w:noProof/>
                <w:webHidden/>
              </w:rPr>
            </w:r>
            <w:r>
              <w:rPr>
                <w:noProof/>
                <w:webHidden/>
              </w:rPr>
              <w:fldChar w:fldCharType="separate"/>
            </w:r>
            <w:r>
              <w:rPr>
                <w:noProof/>
                <w:webHidden/>
              </w:rPr>
              <w:t>10</w:t>
            </w:r>
            <w:r>
              <w:rPr>
                <w:noProof/>
                <w:webHidden/>
              </w:rPr>
              <w:fldChar w:fldCharType="end"/>
            </w:r>
          </w:hyperlink>
        </w:p>
        <w:p w14:paraId="11BB4635" w14:textId="2747FBF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5" w:history="1">
            <w:r w:rsidRPr="00015AF1">
              <w:rPr>
                <w:rStyle w:val="aff4"/>
                <w:noProof/>
                <w:lang w:eastAsia="zh-CN"/>
              </w:rPr>
              <w:t xml:space="preserve">3.1 </w:t>
            </w:r>
            <w:r w:rsidRPr="00015AF1">
              <w:rPr>
                <w:rStyle w:val="aff4"/>
                <w:rFonts w:hint="eastAsia"/>
                <w:noProof/>
                <w:lang w:eastAsia="zh-CN"/>
              </w:rPr>
              <w:t>方法学依据与总体框架</w:t>
            </w:r>
            <w:r>
              <w:rPr>
                <w:noProof/>
                <w:webHidden/>
              </w:rPr>
              <w:tab/>
            </w:r>
            <w:r>
              <w:rPr>
                <w:noProof/>
                <w:webHidden/>
              </w:rPr>
              <w:fldChar w:fldCharType="begin"/>
            </w:r>
            <w:r>
              <w:rPr>
                <w:noProof/>
                <w:webHidden/>
              </w:rPr>
              <w:instrText xml:space="preserve"> PAGEREF _Toc223258335 \h </w:instrText>
            </w:r>
            <w:r>
              <w:rPr>
                <w:noProof/>
                <w:webHidden/>
              </w:rPr>
            </w:r>
            <w:r>
              <w:rPr>
                <w:noProof/>
                <w:webHidden/>
              </w:rPr>
              <w:fldChar w:fldCharType="separate"/>
            </w:r>
            <w:r>
              <w:rPr>
                <w:noProof/>
                <w:webHidden/>
              </w:rPr>
              <w:t>10</w:t>
            </w:r>
            <w:r>
              <w:rPr>
                <w:noProof/>
                <w:webHidden/>
              </w:rPr>
              <w:fldChar w:fldCharType="end"/>
            </w:r>
          </w:hyperlink>
        </w:p>
        <w:p w14:paraId="58811966" w14:textId="20CA924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6" w:history="1">
            <w:r w:rsidRPr="00015AF1">
              <w:rPr>
                <w:rStyle w:val="aff4"/>
                <w:noProof/>
                <w:lang w:eastAsia="zh-CN"/>
              </w:rPr>
              <w:t xml:space="preserve">3.2 </w:t>
            </w:r>
            <w:r w:rsidRPr="00015AF1">
              <w:rPr>
                <w:rStyle w:val="aff4"/>
                <w:rFonts w:hint="eastAsia"/>
                <w:noProof/>
                <w:lang w:eastAsia="zh-CN"/>
              </w:rPr>
              <w:t>目标与范围界定（</w:t>
            </w:r>
            <w:r w:rsidRPr="00015AF1">
              <w:rPr>
                <w:rStyle w:val="aff4"/>
                <w:noProof/>
                <w:lang w:eastAsia="zh-CN"/>
              </w:rPr>
              <w:t>Goal &amp; Scope</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_Toc223258336 \h </w:instrText>
            </w:r>
            <w:r>
              <w:rPr>
                <w:noProof/>
                <w:webHidden/>
              </w:rPr>
            </w:r>
            <w:r>
              <w:rPr>
                <w:noProof/>
                <w:webHidden/>
              </w:rPr>
              <w:fldChar w:fldCharType="separate"/>
            </w:r>
            <w:r>
              <w:rPr>
                <w:noProof/>
                <w:webHidden/>
              </w:rPr>
              <w:t>11</w:t>
            </w:r>
            <w:r>
              <w:rPr>
                <w:noProof/>
                <w:webHidden/>
              </w:rPr>
              <w:fldChar w:fldCharType="end"/>
            </w:r>
          </w:hyperlink>
        </w:p>
        <w:p w14:paraId="6BB83618" w14:textId="275D62B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7" w:history="1">
            <w:r w:rsidRPr="00015AF1">
              <w:rPr>
                <w:rStyle w:val="aff4"/>
                <w:noProof/>
                <w:lang w:eastAsia="zh-CN"/>
              </w:rPr>
              <w:t xml:space="preserve">3.2.1 </w:t>
            </w:r>
            <w:r w:rsidRPr="00015AF1">
              <w:rPr>
                <w:rStyle w:val="aff4"/>
                <w:rFonts w:hint="eastAsia"/>
                <w:noProof/>
                <w:lang w:eastAsia="zh-CN"/>
              </w:rPr>
              <w:t>研究目标</w:t>
            </w:r>
            <w:r>
              <w:rPr>
                <w:noProof/>
                <w:webHidden/>
              </w:rPr>
              <w:tab/>
            </w:r>
            <w:r>
              <w:rPr>
                <w:noProof/>
                <w:webHidden/>
              </w:rPr>
              <w:fldChar w:fldCharType="begin"/>
            </w:r>
            <w:r>
              <w:rPr>
                <w:noProof/>
                <w:webHidden/>
              </w:rPr>
              <w:instrText xml:space="preserve"> PAGEREF _Toc223258337 \h </w:instrText>
            </w:r>
            <w:r>
              <w:rPr>
                <w:noProof/>
                <w:webHidden/>
              </w:rPr>
            </w:r>
            <w:r>
              <w:rPr>
                <w:noProof/>
                <w:webHidden/>
              </w:rPr>
              <w:fldChar w:fldCharType="separate"/>
            </w:r>
            <w:r>
              <w:rPr>
                <w:noProof/>
                <w:webHidden/>
              </w:rPr>
              <w:t>11</w:t>
            </w:r>
            <w:r>
              <w:rPr>
                <w:noProof/>
                <w:webHidden/>
              </w:rPr>
              <w:fldChar w:fldCharType="end"/>
            </w:r>
          </w:hyperlink>
        </w:p>
        <w:p w14:paraId="150020F8" w14:textId="4796F0E6"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8" w:history="1">
            <w:r w:rsidRPr="00015AF1">
              <w:rPr>
                <w:rStyle w:val="aff4"/>
                <w:noProof/>
                <w:lang w:eastAsia="zh-CN"/>
              </w:rPr>
              <w:t xml:space="preserve">3.2.2 </w:t>
            </w:r>
            <w:r w:rsidRPr="00015AF1">
              <w:rPr>
                <w:rStyle w:val="aff4"/>
                <w:rFonts w:hint="eastAsia"/>
                <w:noProof/>
                <w:lang w:eastAsia="zh-CN"/>
              </w:rPr>
              <w:t>功能单位（</w:t>
            </w:r>
            <w:r w:rsidRPr="00015AF1">
              <w:rPr>
                <w:rStyle w:val="aff4"/>
                <w:noProof/>
                <w:lang w:eastAsia="zh-CN"/>
              </w:rPr>
              <w:t>Functional Unit</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_Toc223258338 \h </w:instrText>
            </w:r>
            <w:r>
              <w:rPr>
                <w:noProof/>
                <w:webHidden/>
              </w:rPr>
            </w:r>
            <w:r>
              <w:rPr>
                <w:noProof/>
                <w:webHidden/>
              </w:rPr>
              <w:fldChar w:fldCharType="separate"/>
            </w:r>
            <w:r>
              <w:rPr>
                <w:noProof/>
                <w:webHidden/>
              </w:rPr>
              <w:t>11</w:t>
            </w:r>
            <w:r>
              <w:rPr>
                <w:noProof/>
                <w:webHidden/>
              </w:rPr>
              <w:fldChar w:fldCharType="end"/>
            </w:r>
          </w:hyperlink>
        </w:p>
        <w:p w14:paraId="40FD9373" w14:textId="349D818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9" w:history="1">
            <w:r w:rsidRPr="00015AF1">
              <w:rPr>
                <w:rStyle w:val="aff4"/>
                <w:noProof/>
              </w:rPr>
              <w:t xml:space="preserve">3.2.3 </w:t>
            </w:r>
            <w:r w:rsidRPr="00015AF1">
              <w:rPr>
                <w:rStyle w:val="aff4"/>
                <w:rFonts w:hint="eastAsia"/>
                <w:noProof/>
              </w:rPr>
              <w:t>情景设定（</w:t>
            </w:r>
            <w:r w:rsidRPr="00015AF1">
              <w:rPr>
                <w:rStyle w:val="aff4"/>
                <w:noProof/>
              </w:rPr>
              <w:t>Scenario</w:t>
            </w:r>
            <w:r w:rsidRPr="00015AF1">
              <w:rPr>
                <w:rStyle w:val="aff4"/>
                <w:rFonts w:hint="eastAsia"/>
                <w:noProof/>
              </w:rPr>
              <w:t>）</w:t>
            </w:r>
            <w:r>
              <w:rPr>
                <w:noProof/>
                <w:webHidden/>
              </w:rPr>
              <w:tab/>
            </w:r>
            <w:r>
              <w:rPr>
                <w:noProof/>
                <w:webHidden/>
              </w:rPr>
              <w:fldChar w:fldCharType="begin"/>
            </w:r>
            <w:r>
              <w:rPr>
                <w:noProof/>
                <w:webHidden/>
              </w:rPr>
              <w:instrText xml:space="preserve"> PAGEREF _Toc223258339 \h </w:instrText>
            </w:r>
            <w:r>
              <w:rPr>
                <w:noProof/>
                <w:webHidden/>
              </w:rPr>
            </w:r>
            <w:r>
              <w:rPr>
                <w:noProof/>
                <w:webHidden/>
              </w:rPr>
              <w:fldChar w:fldCharType="separate"/>
            </w:r>
            <w:r>
              <w:rPr>
                <w:noProof/>
                <w:webHidden/>
              </w:rPr>
              <w:t>11</w:t>
            </w:r>
            <w:r>
              <w:rPr>
                <w:noProof/>
                <w:webHidden/>
              </w:rPr>
              <w:fldChar w:fldCharType="end"/>
            </w:r>
          </w:hyperlink>
        </w:p>
        <w:p w14:paraId="5B0E75F2" w14:textId="3876813A"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0" w:history="1">
            <w:r w:rsidRPr="00015AF1">
              <w:rPr>
                <w:rStyle w:val="aff4"/>
                <w:noProof/>
              </w:rPr>
              <w:t xml:space="preserve">3.2.4 </w:t>
            </w:r>
            <w:r w:rsidRPr="00015AF1">
              <w:rPr>
                <w:rStyle w:val="aff4"/>
                <w:rFonts w:hint="eastAsia"/>
                <w:noProof/>
              </w:rPr>
              <w:t>系统边界（</w:t>
            </w:r>
            <w:r w:rsidRPr="00015AF1">
              <w:rPr>
                <w:rStyle w:val="aff4"/>
                <w:noProof/>
              </w:rPr>
              <w:t>System Boundary</w:t>
            </w:r>
            <w:r w:rsidRPr="00015AF1">
              <w:rPr>
                <w:rStyle w:val="aff4"/>
                <w:rFonts w:hint="eastAsia"/>
                <w:noProof/>
              </w:rPr>
              <w:t>）与</w:t>
            </w:r>
            <w:r w:rsidRPr="00015AF1">
              <w:rPr>
                <w:rStyle w:val="aff4"/>
                <w:noProof/>
              </w:rPr>
              <w:t>“</w:t>
            </w:r>
            <w:r w:rsidRPr="00015AF1">
              <w:rPr>
                <w:rStyle w:val="aff4"/>
                <w:rFonts w:hint="eastAsia"/>
                <w:noProof/>
              </w:rPr>
              <w:t>部分</w:t>
            </w:r>
            <w:r w:rsidRPr="00015AF1">
              <w:rPr>
                <w:rStyle w:val="aff4"/>
                <w:noProof/>
              </w:rPr>
              <w:t>CFP”</w:t>
            </w:r>
            <w:r w:rsidRPr="00015AF1">
              <w:rPr>
                <w:rStyle w:val="aff4"/>
                <w:rFonts w:hint="eastAsia"/>
                <w:noProof/>
              </w:rPr>
              <w:t>披露</w:t>
            </w:r>
            <w:r>
              <w:rPr>
                <w:noProof/>
                <w:webHidden/>
              </w:rPr>
              <w:tab/>
            </w:r>
            <w:r>
              <w:rPr>
                <w:noProof/>
                <w:webHidden/>
              </w:rPr>
              <w:fldChar w:fldCharType="begin"/>
            </w:r>
            <w:r>
              <w:rPr>
                <w:noProof/>
                <w:webHidden/>
              </w:rPr>
              <w:instrText xml:space="preserve"> PAGEREF _Toc223258340 \h </w:instrText>
            </w:r>
            <w:r>
              <w:rPr>
                <w:noProof/>
                <w:webHidden/>
              </w:rPr>
            </w:r>
            <w:r>
              <w:rPr>
                <w:noProof/>
                <w:webHidden/>
              </w:rPr>
              <w:fldChar w:fldCharType="separate"/>
            </w:r>
            <w:r>
              <w:rPr>
                <w:noProof/>
                <w:webHidden/>
              </w:rPr>
              <w:t>11</w:t>
            </w:r>
            <w:r>
              <w:rPr>
                <w:noProof/>
                <w:webHidden/>
              </w:rPr>
              <w:fldChar w:fldCharType="end"/>
            </w:r>
          </w:hyperlink>
        </w:p>
        <w:p w14:paraId="54CFB694" w14:textId="36654034"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1" w:history="1">
            <w:r w:rsidRPr="00015AF1">
              <w:rPr>
                <w:rStyle w:val="aff4"/>
                <w:noProof/>
              </w:rPr>
              <w:t xml:space="preserve">3.2.5 </w:t>
            </w:r>
            <w:r w:rsidRPr="00015AF1">
              <w:rPr>
                <w:rStyle w:val="aff4"/>
                <w:rFonts w:hint="eastAsia"/>
                <w:noProof/>
              </w:rPr>
              <w:t>截断规则与分配原则（</w:t>
            </w:r>
            <w:r w:rsidRPr="00015AF1">
              <w:rPr>
                <w:rStyle w:val="aff4"/>
                <w:noProof/>
              </w:rPr>
              <w:t>Cut-off &amp; Allocation</w:t>
            </w:r>
            <w:r w:rsidRPr="00015AF1">
              <w:rPr>
                <w:rStyle w:val="aff4"/>
                <w:rFonts w:hint="eastAsia"/>
                <w:noProof/>
              </w:rPr>
              <w:t>）</w:t>
            </w:r>
            <w:r>
              <w:rPr>
                <w:noProof/>
                <w:webHidden/>
              </w:rPr>
              <w:tab/>
            </w:r>
            <w:r>
              <w:rPr>
                <w:noProof/>
                <w:webHidden/>
              </w:rPr>
              <w:fldChar w:fldCharType="begin"/>
            </w:r>
            <w:r>
              <w:rPr>
                <w:noProof/>
                <w:webHidden/>
              </w:rPr>
              <w:instrText xml:space="preserve"> PAGEREF _Toc223258341 \h </w:instrText>
            </w:r>
            <w:r>
              <w:rPr>
                <w:noProof/>
                <w:webHidden/>
              </w:rPr>
            </w:r>
            <w:r>
              <w:rPr>
                <w:noProof/>
                <w:webHidden/>
              </w:rPr>
              <w:fldChar w:fldCharType="separate"/>
            </w:r>
            <w:r>
              <w:rPr>
                <w:noProof/>
                <w:webHidden/>
              </w:rPr>
              <w:t>12</w:t>
            </w:r>
            <w:r>
              <w:rPr>
                <w:noProof/>
                <w:webHidden/>
              </w:rPr>
              <w:fldChar w:fldCharType="end"/>
            </w:r>
          </w:hyperlink>
        </w:p>
        <w:p w14:paraId="3F9C3AA9" w14:textId="3835864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2" w:history="1">
            <w:r w:rsidRPr="00015AF1">
              <w:rPr>
                <w:rStyle w:val="aff4"/>
                <w:noProof/>
              </w:rPr>
              <w:t xml:space="preserve">3.2.6 </w:t>
            </w:r>
            <w:r w:rsidRPr="00015AF1">
              <w:rPr>
                <w:rStyle w:val="aff4"/>
                <w:rFonts w:hint="eastAsia"/>
                <w:noProof/>
              </w:rPr>
              <w:t>系统边界图（</w:t>
            </w:r>
            <w:r w:rsidRPr="00015AF1">
              <w:rPr>
                <w:rStyle w:val="aff4"/>
                <w:noProof/>
              </w:rPr>
              <w:t>V2</w:t>
            </w:r>
            <w:r w:rsidRPr="00015AF1">
              <w:rPr>
                <w:rStyle w:val="aff4"/>
                <w:rFonts w:hint="eastAsia"/>
                <w:noProof/>
              </w:rPr>
              <w:t>）</w:t>
            </w:r>
            <w:r>
              <w:rPr>
                <w:noProof/>
                <w:webHidden/>
              </w:rPr>
              <w:tab/>
            </w:r>
            <w:r>
              <w:rPr>
                <w:noProof/>
                <w:webHidden/>
              </w:rPr>
              <w:fldChar w:fldCharType="begin"/>
            </w:r>
            <w:r>
              <w:rPr>
                <w:noProof/>
                <w:webHidden/>
              </w:rPr>
              <w:instrText xml:space="preserve"> PAGEREF _Toc223258342 \h </w:instrText>
            </w:r>
            <w:r>
              <w:rPr>
                <w:noProof/>
                <w:webHidden/>
              </w:rPr>
            </w:r>
            <w:r>
              <w:rPr>
                <w:noProof/>
                <w:webHidden/>
              </w:rPr>
              <w:fldChar w:fldCharType="separate"/>
            </w:r>
            <w:r>
              <w:rPr>
                <w:noProof/>
                <w:webHidden/>
              </w:rPr>
              <w:t>12</w:t>
            </w:r>
            <w:r>
              <w:rPr>
                <w:noProof/>
                <w:webHidden/>
              </w:rPr>
              <w:fldChar w:fldCharType="end"/>
            </w:r>
          </w:hyperlink>
        </w:p>
        <w:p w14:paraId="678338A3" w14:textId="3509A391"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3" w:history="1">
            <w:r w:rsidRPr="00015AF1">
              <w:rPr>
                <w:rStyle w:val="aff4"/>
                <w:noProof/>
                <w:lang w:eastAsia="zh-CN"/>
              </w:rPr>
              <w:t xml:space="preserve">3.3 </w:t>
            </w:r>
            <w:r w:rsidRPr="00015AF1">
              <w:rPr>
                <w:rStyle w:val="aff4"/>
                <w:rFonts w:hint="eastAsia"/>
                <w:noProof/>
                <w:lang w:eastAsia="zh-CN"/>
              </w:rPr>
              <w:t>清单分析（</w:t>
            </w:r>
            <w:r w:rsidRPr="00015AF1">
              <w:rPr>
                <w:rStyle w:val="aff4"/>
                <w:noProof/>
                <w:lang w:eastAsia="zh-CN"/>
              </w:rPr>
              <w:t>LCI</w:t>
            </w:r>
            <w:r w:rsidRPr="00015AF1">
              <w:rPr>
                <w:rStyle w:val="aff4"/>
                <w:rFonts w:hint="eastAsia"/>
                <w:noProof/>
                <w:lang w:eastAsia="zh-CN"/>
              </w:rPr>
              <w:t>）：活动数据与排放因子</w:t>
            </w:r>
            <w:r>
              <w:rPr>
                <w:noProof/>
                <w:webHidden/>
              </w:rPr>
              <w:tab/>
            </w:r>
            <w:r>
              <w:rPr>
                <w:noProof/>
                <w:webHidden/>
              </w:rPr>
              <w:fldChar w:fldCharType="begin"/>
            </w:r>
            <w:r>
              <w:rPr>
                <w:noProof/>
                <w:webHidden/>
              </w:rPr>
              <w:instrText xml:space="preserve"> PAGEREF _Toc223258343 \h </w:instrText>
            </w:r>
            <w:r>
              <w:rPr>
                <w:noProof/>
                <w:webHidden/>
              </w:rPr>
            </w:r>
            <w:r>
              <w:rPr>
                <w:noProof/>
                <w:webHidden/>
              </w:rPr>
              <w:fldChar w:fldCharType="separate"/>
            </w:r>
            <w:r>
              <w:rPr>
                <w:noProof/>
                <w:webHidden/>
              </w:rPr>
              <w:t>12</w:t>
            </w:r>
            <w:r>
              <w:rPr>
                <w:noProof/>
                <w:webHidden/>
              </w:rPr>
              <w:fldChar w:fldCharType="end"/>
            </w:r>
          </w:hyperlink>
        </w:p>
        <w:p w14:paraId="3020BDDA" w14:textId="76D2A12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4" w:history="1">
            <w:r w:rsidRPr="00015AF1">
              <w:rPr>
                <w:rStyle w:val="aff4"/>
                <w:noProof/>
              </w:rPr>
              <w:t xml:space="preserve">3.3.1 </w:t>
            </w:r>
            <w:r w:rsidRPr="00015AF1">
              <w:rPr>
                <w:rStyle w:val="aff4"/>
                <w:rFonts w:hint="eastAsia"/>
                <w:noProof/>
              </w:rPr>
              <w:t>活动数据（</w:t>
            </w:r>
            <w:r w:rsidRPr="00015AF1">
              <w:rPr>
                <w:rStyle w:val="aff4"/>
                <w:noProof/>
              </w:rPr>
              <w:t>Activity Data</w:t>
            </w:r>
            <w:r w:rsidRPr="00015AF1">
              <w:rPr>
                <w:rStyle w:val="aff4"/>
                <w:rFonts w:hint="eastAsia"/>
                <w:noProof/>
              </w:rPr>
              <w:t>）</w:t>
            </w:r>
            <w:r>
              <w:rPr>
                <w:noProof/>
                <w:webHidden/>
              </w:rPr>
              <w:tab/>
            </w:r>
            <w:r>
              <w:rPr>
                <w:noProof/>
                <w:webHidden/>
              </w:rPr>
              <w:fldChar w:fldCharType="begin"/>
            </w:r>
            <w:r>
              <w:rPr>
                <w:noProof/>
                <w:webHidden/>
              </w:rPr>
              <w:instrText xml:space="preserve"> PAGEREF _Toc223258344 \h </w:instrText>
            </w:r>
            <w:r>
              <w:rPr>
                <w:noProof/>
                <w:webHidden/>
              </w:rPr>
            </w:r>
            <w:r>
              <w:rPr>
                <w:noProof/>
                <w:webHidden/>
              </w:rPr>
              <w:fldChar w:fldCharType="separate"/>
            </w:r>
            <w:r>
              <w:rPr>
                <w:noProof/>
                <w:webHidden/>
              </w:rPr>
              <w:t>12</w:t>
            </w:r>
            <w:r>
              <w:rPr>
                <w:noProof/>
                <w:webHidden/>
              </w:rPr>
              <w:fldChar w:fldCharType="end"/>
            </w:r>
          </w:hyperlink>
        </w:p>
        <w:p w14:paraId="7320189A" w14:textId="2E73A7DF"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5" w:history="1">
            <w:r w:rsidRPr="00015AF1">
              <w:rPr>
                <w:rStyle w:val="aff4"/>
                <w:noProof/>
                <w:lang w:eastAsia="zh-CN"/>
              </w:rPr>
              <w:t xml:space="preserve">3.3.2 </w:t>
            </w:r>
            <w:r w:rsidRPr="00015AF1">
              <w:rPr>
                <w:rStyle w:val="aff4"/>
                <w:rFonts w:hint="eastAsia"/>
                <w:noProof/>
                <w:lang w:eastAsia="zh-CN"/>
              </w:rPr>
              <w:t>电耗数据策略：可追溯〔占位〕</w:t>
            </w:r>
            <w:r w:rsidRPr="00015AF1">
              <w:rPr>
                <w:rStyle w:val="aff4"/>
                <w:noProof/>
                <w:lang w:eastAsia="zh-CN"/>
              </w:rPr>
              <w:t xml:space="preserve"> + </w:t>
            </w:r>
            <w:r w:rsidRPr="00015AF1">
              <w:rPr>
                <w:rStyle w:val="aff4"/>
                <w:rFonts w:hint="eastAsia"/>
                <w:noProof/>
                <w:lang w:eastAsia="zh-CN"/>
              </w:rPr>
              <w:t>〔可替换〕接口</w:t>
            </w:r>
            <w:r>
              <w:rPr>
                <w:noProof/>
                <w:webHidden/>
              </w:rPr>
              <w:tab/>
            </w:r>
            <w:r>
              <w:rPr>
                <w:noProof/>
                <w:webHidden/>
              </w:rPr>
              <w:fldChar w:fldCharType="begin"/>
            </w:r>
            <w:r>
              <w:rPr>
                <w:noProof/>
                <w:webHidden/>
              </w:rPr>
              <w:instrText xml:space="preserve"> PAGEREF _Toc223258345 \h </w:instrText>
            </w:r>
            <w:r>
              <w:rPr>
                <w:noProof/>
                <w:webHidden/>
              </w:rPr>
            </w:r>
            <w:r>
              <w:rPr>
                <w:noProof/>
                <w:webHidden/>
              </w:rPr>
              <w:fldChar w:fldCharType="separate"/>
            </w:r>
            <w:r>
              <w:rPr>
                <w:noProof/>
                <w:webHidden/>
              </w:rPr>
              <w:t>12</w:t>
            </w:r>
            <w:r>
              <w:rPr>
                <w:noProof/>
                <w:webHidden/>
              </w:rPr>
              <w:fldChar w:fldCharType="end"/>
            </w:r>
          </w:hyperlink>
        </w:p>
        <w:p w14:paraId="315CC5EE" w14:textId="4C727846"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6" w:history="1">
            <w:r w:rsidRPr="00015AF1">
              <w:rPr>
                <w:rStyle w:val="aff4"/>
                <w:noProof/>
                <w:lang w:eastAsia="zh-CN"/>
              </w:rPr>
              <w:t xml:space="preserve">3.3.3 </w:t>
            </w:r>
            <w:r w:rsidRPr="00015AF1">
              <w:rPr>
                <w:rStyle w:val="aff4"/>
                <w:rFonts w:hint="eastAsia"/>
                <w:noProof/>
                <w:lang w:eastAsia="zh-CN"/>
              </w:rPr>
              <w:t>排放因子策略：主线与敏感性</w:t>
            </w:r>
            <w:r>
              <w:rPr>
                <w:noProof/>
                <w:webHidden/>
              </w:rPr>
              <w:tab/>
            </w:r>
            <w:r>
              <w:rPr>
                <w:noProof/>
                <w:webHidden/>
              </w:rPr>
              <w:fldChar w:fldCharType="begin"/>
            </w:r>
            <w:r>
              <w:rPr>
                <w:noProof/>
                <w:webHidden/>
              </w:rPr>
              <w:instrText xml:space="preserve"> PAGEREF _Toc223258346 \h </w:instrText>
            </w:r>
            <w:r>
              <w:rPr>
                <w:noProof/>
                <w:webHidden/>
              </w:rPr>
            </w:r>
            <w:r>
              <w:rPr>
                <w:noProof/>
                <w:webHidden/>
              </w:rPr>
              <w:fldChar w:fldCharType="separate"/>
            </w:r>
            <w:r>
              <w:rPr>
                <w:noProof/>
                <w:webHidden/>
              </w:rPr>
              <w:t>13</w:t>
            </w:r>
            <w:r>
              <w:rPr>
                <w:noProof/>
                <w:webHidden/>
              </w:rPr>
              <w:fldChar w:fldCharType="end"/>
            </w:r>
          </w:hyperlink>
        </w:p>
        <w:p w14:paraId="4F220A36" w14:textId="79C8DDA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7" w:history="1">
            <w:r w:rsidRPr="00015AF1">
              <w:rPr>
                <w:rStyle w:val="aff4"/>
                <w:noProof/>
                <w:lang w:eastAsia="zh-CN"/>
              </w:rPr>
              <w:t xml:space="preserve">3.4 </w:t>
            </w:r>
            <w:r w:rsidRPr="00015AF1">
              <w:rPr>
                <w:rStyle w:val="aff4"/>
                <w:rFonts w:hint="eastAsia"/>
                <w:noProof/>
                <w:lang w:eastAsia="zh-CN"/>
              </w:rPr>
              <w:t>影响评价与计算方法（</w:t>
            </w:r>
            <w:r w:rsidRPr="00015AF1">
              <w:rPr>
                <w:rStyle w:val="aff4"/>
                <w:noProof/>
                <w:lang w:eastAsia="zh-CN"/>
              </w:rPr>
              <w:t>LCIA</w:t>
            </w:r>
            <w:r w:rsidRPr="00015AF1">
              <w:rPr>
                <w:rStyle w:val="aff4"/>
                <w:rFonts w:hint="eastAsia"/>
                <w:noProof/>
                <w:lang w:eastAsia="zh-CN"/>
              </w:rPr>
              <w:t>：气候变化维度）</w:t>
            </w:r>
            <w:r>
              <w:rPr>
                <w:noProof/>
                <w:webHidden/>
              </w:rPr>
              <w:tab/>
            </w:r>
            <w:r>
              <w:rPr>
                <w:noProof/>
                <w:webHidden/>
              </w:rPr>
              <w:fldChar w:fldCharType="begin"/>
            </w:r>
            <w:r>
              <w:rPr>
                <w:noProof/>
                <w:webHidden/>
              </w:rPr>
              <w:instrText xml:space="preserve"> PAGEREF _Toc223258347 \h </w:instrText>
            </w:r>
            <w:r>
              <w:rPr>
                <w:noProof/>
                <w:webHidden/>
              </w:rPr>
            </w:r>
            <w:r>
              <w:rPr>
                <w:noProof/>
                <w:webHidden/>
              </w:rPr>
              <w:fldChar w:fldCharType="separate"/>
            </w:r>
            <w:r>
              <w:rPr>
                <w:noProof/>
                <w:webHidden/>
              </w:rPr>
              <w:t>13</w:t>
            </w:r>
            <w:r>
              <w:rPr>
                <w:noProof/>
                <w:webHidden/>
              </w:rPr>
              <w:fldChar w:fldCharType="end"/>
            </w:r>
          </w:hyperlink>
        </w:p>
        <w:p w14:paraId="67EE8FC8" w14:textId="09F21D0F"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8" w:history="1">
            <w:r w:rsidRPr="00015AF1">
              <w:rPr>
                <w:rStyle w:val="aff4"/>
                <w:noProof/>
                <w:lang w:eastAsia="zh-CN"/>
              </w:rPr>
              <w:t xml:space="preserve">3.5 </w:t>
            </w:r>
            <w:r w:rsidRPr="00015AF1">
              <w:rPr>
                <w:rStyle w:val="aff4"/>
                <w:rFonts w:hint="eastAsia"/>
                <w:noProof/>
                <w:lang w:eastAsia="zh-CN"/>
              </w:rPr>
              <w:t>不确定性、敏感性与阈值分析设计</w:t>
            </w:r>
            <w:r>
              <w:rPr>
                <w:noProof/>
                <w:webHidden/>
              </w:rPr>
              <w:tab/>
            </w:r>
            <w:r>
              <w:rPr>
                <w:noProof/>
                <w:webHidden/>
              </w:rPr>
              <w:fldChar w:fldCharType="begin"/>
            </w:r>
            <w:r>
              <w:rPr>
                <w:noProof/>
                <w:webHidden/>
              </w:rPr>
              <w:instrText xml:space="preserve"> PAGEREF _Toc223258348 \h </w:instrText>
            </w:r>
            <w:r>
              <w:rPr>
                <w:noProof/>
                <w:webHidden/>
              </w:rPr>
            </w:r>
            <w:r>
              <w:rPr>
                <w:noProof/>
                <w:webHidden/>
              </w:rPr>
              <w:fldChar w:fldCharType="separate"/>
            </w:r>
            <w:r>
              <w:rPr>
                <w:noProof/>
                <w:webHidden/>
              </w:rPr>
              <w:t>13</w:t>
            </w:r>
            <w:r>
              <w:rPr>
                <w:noProof/>
                <w:webHidden/>
              </w:rPr>
              <w:fldChar w:fldCharType="end"/>
            </w:r>
          </w:hyperlink>
        </w:p>
        <w:p w14:paraId="460EE783" w14:textId="5B310C1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9" w:history="1">
            <w:r w:rsidRPr="00015AF1">
              <w:rPr>
                <w:rStyle w:val="aff4"/>
                <w:noProof/>
                <w:lang w:eastAsia="zh-CN"/>
              </w:rPr>
              <w:t xml:space="preserve">3.5.1 </w:t>
            </w:r>
            <w:r w:rsidRPr="00015AF1">
              <w:rPr>
                <w:rStyle w:val="aff4"/>
                <w:rFonts w:hint="eastAsia"/>
                <w:noProof/>
                <w:lang w:eastAsia="zh-CN"/>
              </w:rPr>
              <w:t>数据质量与可追溯性要求</w:t>
            </w:r>
            <w:r>
              <w:rPr>
                <w:noProof/>
                <w:webHidden/>
              </w:rPr>
              <w:tab/>
            </w:r>
            <w:r>
              <w:rPr>
                <w:noProof/>
                <w:webHidden/>
              </w:rPr>
              <w:fldChar w:fldCharType="begin"/>
            </w:r>
            <w:r>
              <w:rPr>
                <w:noProof/>
                <w:webHidden/>
              </w:rPr>
              <w:instrText xml:space="preserve"> PAGEREF _Toc223258349 \h </w:instrText>
            </w:r>
            <w:r>
              <w:rPr>
                <w:noProof/>
                <w:webHidden/>
              </w:rPr>
            </w:r>
            <w:r>
              <w:rPr>
                <w:noProof/>
                <w:webHidden/>
              </w:rPr>
              <w:fldChar w:fldCharType="separate"/>
            </w:r>
            <w:r>
              <w:rPr>
                <w:noProof/>
                <w:webHidden/>
              </w:rPr>
              <w:t>13</w:t>
            </w:r>
            <w:r>
              <w:rPr>
                <w:noProof/>
                <w:webHidden/>
              </w:rPr>
              <w:fldChar w:fldCharType="end"/>
            </w:r>
          </w:hyperlink>
        </w:p>
        <w:p w14:paraId="44D47018" w14:textId="7EDCA5F4"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0" w:history="1">
            <w:r w:rsidRPr="00015AF1">
              <w:rPr>
                <w:rStyle w:val="aff4"/>
                <w:noProof/>
                <w:lang w:eastAsia="zh-CN"/>
              </w:rPr>
              <w:t xml:space="preserve">3.5.2 </w:t>
            </w:r>
            <w:r w:rsidRPr="00015AF1">
              <w:rPr>
                <w:rStyle w:val="aff4"/>
                <w:rFonts w:hint="eastAsia"/>
                <w:noProof/>
                <w:lang w:eastAsia="zh-CN"/>
              </w:rPr>
              <w:t>纸张因子敏感性</w:t>
            </w:r>
            <w:r>
              <w:rPr>
                <w:noProof/>
                <w:webHidden/>
              </w:rPr>
              <w:tab/>
            </w:r>
            <w:r>
              <w:rPr>
                <w:noProof/>
                <w:webHidden/>
              </w:rPr>
              <w:fldChar w:fldCharType="begin"/>
            </w:r>
            <w:r>
              <w:rPr>
                <w:noProof/>
                <w:webHidden/>
              </w:rPr>
              <w:instrText xml:space="preserve"> PAGEREF _Toc223258350 \h </w:instrText>
            </w:r>
            <w:r>
              <w:rPr>
                <w:noProof/>
                <w:webHidden/>
              </w:rPr>
            </w:r>
            <w:r>
              <w:rPr>
                <w:noProof/>
                <w:webHidden/>
              </w:rPr>
              <w:fldChar w:fldCharType="separate"/>
            </w:r>
            <w:r>
              <w:rPr>
                <w:noProof/>
                <w:webHidden/>
              </w:rPr>
              <w:t>13</w:t>
            </w:r>
            <w:r>
              <w:rPr>
                <w:noProof/>
                <w:webHidden/>
              </w:rPr>
              <w:fldChar w:fldCharType="end"/>
            </w:r>
          </w:hyperlink>
        </w:p>
        <w:p w14:paraId="24DD2AF4" w14:textId="742FA6B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1" w:history="1">
            <w:r w:rsidRPr="00015AF1">
              <w:rPr>
                <w:rStyle w:val="aff4"/>
                <w:noProof/>
              </w:rPr>
              <w:t xml:space="preserve">3.5.3 </w:t>
            </w:r>
            <w:r w:rsidRPr="00015AF1">
              <w:rPr>
                <w:rStyle w:val="aff4"/>
                <w:rFonts w:hint="eastAsia"/>
                <w:noProof/>
              </w:rPr>
              <w:t>阈值分析（反转条件）</w:t>
            </w:r>
            <w:r>
              <w:rPr>
                <w:noProof/>
                <w:webHidden/>
              </w:rPr>
              <w:tab/>
            </w:r>
            <w:r>
              <w:rPr>
                <w:noProof/>
                <w:webHidden/>
              </w:rPr>
              <w:fldChar w:fldCharType="begin"/>
            </w:r>
            <w:r>
              <w:rPr>
                <w:noProof/>
                <w:webHidden/>
              </w:rPr>
              <w:instrText xml:space="preserve"> PAGEREF _Toc223258351 \h </w:instrText>
            </w:r>
            <w:r>
              <w:rPr>
                <w:noProof/>
                <w:webHidden/>
              </w:rPr>
            </w:r>
            <w:r>
              <w:rPr>
                <w:noProof/>
                <w:webHidden/>
              </w:rPr>
              <w:fldChar w:fldCharType="separate"/>
            </w:r>
            <w:r>
              <w:rPr>
                <w:noProof/>
                <w:webHidden/>
              </w:rPr>
              <w:t>13</w:t>
            </w:r>
            <w:r>
              <w:rPr>
                <w:noProof/>
                <w:webHidden/>
              </w:rPr>
              <w:fldChar w:fldCharType="end"/>
            </w:r>
          </w:hyperlink>
        </w:p>
        <w:p w14:paraId="53C58B23" w14:textId="169F32E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2" w:history="1">
            <w:r w:rsidRPr="00015AF1">
              <w:rPr>
                <w:rStyle w:val="aff4"/>
                <w:noProof/>
                <w:lang w:eastAsia="zh-CN"/>
              </w:rPr>
              <w:t xml:space="preserve">3.6 </w:t>
            </w:r>
            <w:r w:rsidRPr="00015AF1">
              <w:rPr>
                <w:rStyle w:val="aff4"/>
                <w:rFonts w:hint="eastAsia"/>
                <w:noProof/>
                <w:lang w:eastAsia="zh-CN"/>
              </w:rPr>
              <w:t>模型实现与版本管理（工程化约束）</w:t>
            </w:r>
            <w:r>
              <w:rPr>
                <w:noProof/>
                <w:webHidden/>
              </w:rPr>
              <w:tab/>
            </w:r>
            <w:r>
              <w:rPr>
                <w:noProof/>
                <w:webHidden/>
              </w:rPr>
              <w:fldChar w:fldCharType="begin"/>
            </w:r>
            <w:r>
              <w:rPr>
                <w:noProof/>
                <w:webHidden/>
              </w:rPr>
              <w:instrText xml:space="preserve"> PAGEREF _Toc223258352 \h </w:instrText>
            </w:r>
            <w:r>
              <w:rPr>
                <w:noProof/>
                <w:webHidden/>
              </w:rPr>
            </w:r>
            <w:r>
              <w:rPr>
                <w:noProof/>
                <w:webHidden/>
              </w:rPr>
              <w:fldChar w:fldCharType="separate"/>
            </w:r>
            <w:r>
              <w:rPr>
                <w:noProof/>
                <w:webHidden/>
              </w:rPr>
              <w:t>14</w:t>
            </w:r>
            <w:r>
              <w:rPr>
                <w:noProof/>
                <w:webHidden/>
              </w:rPr>
              <w:fldChar w:fldCharType="end"/>
            </w:r>
          </w:hyperlink>
        </w:p>
        <w:p w14:paraId="5C7795E7" w14:textId="093D8709"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3" w:history="1">
            <w:r w:rsidRPr="00015AF1">
              <w:rPr>
                <w:rStyle w:val="aff4"/>
                <w:noProof/>
                <w:lang w:eastAsia="zh-CN"/>
              </w:rPr>
              <w:t xml:space="preserve">3.7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_Toc223258353 \h </w:instrText>
            </w:r>
            <w:r>
              <w:rPr>
                <w:noProof/>
                <w:webHidden/>
              </w:rPr>
            </w:r>
            <w:r>
              <w:rPr>
                <w:noProof/>
                <w:webHidden/>
              </w:rPr>
              <w:fldChar w:fldCharType="separate"/>
            </w:r>
            <w:r>
              <w:rPr>
                <w:noProof/>
                <w:webHidden/>
              </w:rPr>
              <w:t>14</w:t>
            </w:r>
            <w:r>
              <w:rPr>
                <w:noProof/>
                <w:webHidden/>
              </w:rPr>
              <w:fldChar w:fldCharType="end"/>
            </w:r>
          </w:hyperlink>
        </w:p>
        <w:p w14:paraId="72BEB71A" w14:textId="6F0269A8"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54" w:history="1">
            <w:r w:rsidRPr="00015AF1">
              <w:rPr>
                <w:rStyle w:val="aff4"/>
                <w:rFonts w:hint="eastAsia"/>
                <w:noProof/>
                <w:lang w:eastAsia="zh-CN"/>
              </w:rPr>
              <w:t>第</w:t>
            </w:r>
            <w:r w:rsidRPr="00015AF1">
              <w:rPr>
                <w:rStyle w:val="aff4"/>
                <w:noProof/>
                <w:lang w:eastAsia="zh-CN"/>
              </w:rPr>
              <w:t>4</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核算结果与讨论（</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_Toc223258354 \h </w:instrText>
            </w:r>
            <w:r>
              <w:rPr>
                <w:noProof/>
                <w:webHidden/>
              </w:rPr>
            </w:r>
            <w:r>
              <w:rPr>
                <w:noProof/>
                <w:webHidden/>
              </w:rPr>
              <w:fldChar w:fldCharType="separate"/>
            </w:r>
            <w:r>
              <w:rPr>
                <w:noProof/>
                <w:webHidden/>
              </w:rPr>
              <w:t>14</w:t>
            </w:r>
            <w:r>
              <w:rPr>
                <w:noProof/>
                <w:webHidden/>
              </w:rPr>
              <w:fldChar w:fldCharType="end"/>
            </w:r>
          </w:hyperlink>
        </w:p>
        <w:p w14:paraId="198347C6" w14:textId="66AD405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5" w:history="1">
            <w:r w:rsidRPr="00015AF1">
              <w:rPr>
                <w:rStyle w:val="aff4"/>
                <w:noProof/>
                <w:lang w:eastAsia="zh-CN"/>
              </w:rPr>
              <w:t xml:space="preserve">4.1 </w:t>
            </w:r>
            <w:r w:rsidRPr="00015AF1">
              <w:rPr>
                <w:rStyle w:val="aff4"/>
                <w:rFonts w:hint="eastAsia"/>
                <w:noProof/>
                <w:lang w:eastAsia="zh-CN"/>
              </w:rPr>
              <w:t>关键参数与数据状态</w:t>
            </w:r>
            <w:r>
              <w:rPr>
                <w:noProof/>
                <w:webHidden/>
              </w:rPr>
              <w:tab/>
            </w:r>
            <w:r>
              <w:rPr>
                <w:noProof/>
                <w:webHidden/>
              </w:rPr>
              <w:fldChar w:fldCharType="begin"/>
            </w:r>
            <w:r>
              <w:rPr>
                <w:noProof/>
                <w:webHidden/>
              </w:rPr>
              <w:instrText xml:space="preserve"> PAGEREF _Toc223258355 \h </w:instrText>
            </w:r>
            <w:r>
              <w:rPr>
                <w:noProof/>
                <w:webHidden/>
              </w:rPr>
            </w:r>
            <w:r>
              <w:rPr>
                <w:noProof/>
                <w:webHidden/>
              </w:rPr>
              <w:fldChar w:fldCharType="separate"/>
            </w:r>
            <w:r>
              <w:rPr>
                <w:noProof/>
                <w:webHidden/>
              </w:rPr>
              <w:t>14</w:t>
            </w:r>
            <w:r>
              <w:rPr>
                <w:noProof/>
                <w:webHidden/>
              </w:rPr>
              <w:fldChar w:fldCharType="end"/>
            </w:r>
          </w:hyperlink>
        </w:p>
        <w:p w14:paraId="5C653CFC" w14:textId="13C623D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6" w:history="1">
            <w:r w:rsidRPr="00015AF1">
              <w:rPr>
                <w:rStyle w:val="aff4"/>
                <w:noProof/>
              </w:rPr>
              <w:t xml:space="preserve">4.2 </w:t>
            </w:r>
            <w:r w:rsidRPr="00015AF1">
              <w:rPr>
                <w:rStyle w:val="aff4"/>
                <w:rFonts w:hint="eastAsia"/>
                <w:noProof/>
              </w:rPr>
              <w:t>基线结果（主线纸张因子</w:t>
            </w:r>
            <w:r w:rsidRPr="00015AF1">
              <w:rPr>
                <w:rStyle w:val="aff4"/>
                <w:noProof/>
              </w:rPr>
              <w:t>=1.29</w:t>
            </w:r>
            <w:r w:rsidRPr="00015AF1">
              <w:rPr>
                <w:rStyle w:val="aff4"/>
                <w:rFonts w:hint="eastAsia"/>
                <w:noProof/>
              </w:rPr>
              <w:t>）</w:t>
            </w:r>
            <w:r>
              <w:rPr>
                <w:noProof/>
                <w:webHidden/>
              </w:rPr>
              <w:tab/>
            </w:r>
            <w:r>
              <w:rPr>
                <w:noProof/>
                <w:webHidden/>
              </w:rPr>
              <w:fldChar w:fldCharType="begin"/>
            </w:r>
            <w:r>
              <w:rPr>
                <w:noProof/>
                <w:webHidden/>
              </w:rPr>
              <w:instrText xml:space="preserve"> PAGEREF _Toc223258356 \h </w:instrText>
            </w:r>
            <w:r>
              <w:rPr>
                <w:noProof/>
                <w:webHidden/>
              </w:rPr>
            </w:r>
            <w:r>
              <w:rPr>
                <w:noProof/>
                <w:webHidden/>
              </w:rPr>
              <w:fldChar w:fldCharType="separate"/>
            </w:r>
            <w:r>
              <w:rPr>
                <w:noProof/>
                <w:webHidden/>
              </w:rPr>
              <w:t>15</w:t>
            </w:r>
            <w:r>
              <w:rPr>
                <w:noProof/>
                <w:webHidden/>
              </w:rPr>
              <w:fldChar w:fldCharType="end"/>
            </w:r>
          </w:hyperlink>
        </w:p>
        <w:p w14:paraId="32E18962" w14:textId="0C0A95F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7" w:history="1">
            <w:r w:rsidRPr="00015AF1">
              <w:rPr>
                <w:rStyle w:val="aff4"/>
                <w:noProof/>
              </w:rPr>
              <w:t xml:space="preserve">4.2.1 </w:t>
            </w:r>
            <w:r w:rsidRPr="00015AF1">
              <w:rPr>
                <w:rStyle w:val="aff4"/>
                <w:rFonts w:hint="eastAsia"/>
                <w:noProof/>
              </w:rPr>
              <w:t>贡献结构与差异来源</w:t>
            </w:r>
            <w:r>
              <w:rPr>
                <w:noProof/>
                <w:webHidden/>
              </w:rPr>
              <w:tab/>
            </w:r>
            <w:r>
              <w:rPr>
                <w:noProof/>
                <w:webHidden/>
              </w:rPr>
              <w:fldChar w:fldCharType="begin"/>
            </w:r>
            <w:r>
              <w:rPr>
                <w:noProof/>
                <w:webHidden/>
              </w:rPr>
              <w:instrText xml:space="preserve"> PAGEREF _Toc223258357 \h </w:instrText>
            </w:r>
            <w:r>
              <w:rPr>
                <w:noProof/>
                <w:webHidden/>
              </w:rPr>
            </w:r>
            <w:r>
              <w:rPr>
                <w:noProof/>
                <w:webHidden/>
              </w:rPr>
              <w:fldChar w:fldCharType="separate"/>
            </w:r>
            <w:r>
              <w:rPr>
                <w:noProof/>
                <w:webHidden/>
              </w:rPr>
              <w:t>15</w:t>
            </w:r>
            <w:r>
              <w:rPr>
                <w:noProof/>
                <w:webHidden/>
              </w:rPr>
              <w:fldChar w:fldCharType="end"/>
            </w:r>
          </w:hyperlink>
        </w:p>
        <w:p w14:paraId="1160356B" w14:textId="74D98B8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8" w:history="1">
            <w:r w:rsidRPr="00015AF1">
              <w:rPr>
                <w:rStyle w:val="aff4"/>
                <w:noProof/>
                <w:lang w:eastAsia="zh-CN"/>
              </w:rPr>
              <w:t xml:space="preserve">4.3 </w:t>
            </w:r>
            <w:r w:rsidRPr="00015AF1">
              <w:rPr>
                <w:rStyle w:val="aff4"/>
                <w:rFonts w:hint="eastAsia"/>
                <w:noProof/>
                <w:lang w:eastAsia="zh-CN"/>
              </w:rPr>
              <w:t>纸张因子敏感性（</w:t>
            </w:r>
            <w:r w:rsidRPr="00015AF1">
              <w:rPr>
                <w:rStyle w:val="aff4"/>
                <w:noProof/>
                <w:lang w:eastAsia="zh-CN"/>
              </w:rPr>
              <w:t>1.29 vs 1.49 vs 1.619</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_Toc223258358 \h </w:instrText>
            </w:r>
            <w:r>
              <w:rPr>
                <w:noProof/>
                <w:webHidden/>
              </w:rPr>
            </w:r>
            <w:r>
              <w:rPr>
                <w:noProof/>
                <w:webHidden/>
              </w:rPr>
              <w:fldChar w:fldCharType="separate"/>
            </w:r>
            <w:r>
              <w:rPr>
                <w:noProof/>
                <w:webHidden/>
              </w:rPr>
              <w:t>15</w:t>
            </w:r>
            <w:r>
              <w:rPr>
                <w:noProof/>
                <w:webHidden/>
              </w:rPr>
              <w:fldChar w:fldCharType="end"/>
            </w:r>
          </w:hyperlink>
        </w:p>
        <w:p w14:paraId="32EE01EB" w14:textId="11A3632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9" w:history="1">
            <w:r w:rsidRPr="00015AF1">
              <w:rPr>
                <w:rStyle w:val="aff4"/>
                <w:noProof/>
                <w:lang w:eastAsia="zh-CN"/>
              </w:rPr>
              <w:t xml:space="preserve">4.4 </w:t>
            </w:r>
            <w:r w:rsidRPr="00015AF1">
              <w:rPr>
                <w:rStyle w:val="aff4"/>
                <w:rFonts w:hint="eastAsia"/>
                <w:noProof/>
                <w:lang w:eastAsia="zh-CN"/>
              </w:rPr>
              <w:t>结论反转的条件（阈值分析，面向答辩）</w:t>
            </w:r>
            <w:r>
              <w:rPr>
                <w:noProof/>
                <w:webHidden/>
              </w:rPr>
              <w:tab/>
            </w:r>
            <w:r>
              <w:rPr>
                <w:noProof/>
                <w:webHidden/>
              </w:rPr>
              <w:fldChar w:fldCharType="begin"/>
            </w:r>
            <w:r>
              <w:rPr>
                <w:noProof/>
                <w:webHidden/>
              </w:rPr>
              <w:instrText xml:space="preserve"> PAGEREF _Toc223258359 \h </w:instrText>
            </w:r>
            <w:r>
              <w:rPr>
                <w:noProof/>
                <w:webHidden/>
              </w:rPr>
            </w:r>
            <w:r>
              <w:rPr>
                <w:noProof/>
                <w:webHidden/>
              </w:rPr>
              <w:fldChar w:fldCharType="separate"/>
            </w:r>
            <w:r>
              <w:rPr>
                <w:noProof/>
                <w:webHidden/>
              </w:rPr>
              <w:t>15</w:t>
            </w:r>
            <w:r>
              <w:rPr>
                <w:noProof/>
                <w:webHidden/>
              </w:rPr>
              <w:fldChar w:fldCharType="end"/>
            </w:r>
          </w:hyperlink>
        </w:p>
        <w:p w14:paraId="6FCC691D" w14:textId="064E77DA"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0" w:history="1">
            <w:r w:rsidRPr="00015AF1">
              <w:rPr>
                <w:rStyle w:val="aff4"/>
                <w:noProof/>
                <w:lang w:eastAsia="zh-CN"/>
              </w:rPr>
              <w:t xml:space="preserve">4.5 </w:t>
            </w:r>
            <w:r w:rsidRPr="00015AF1">
              <w:rPr>
                <w:rStyle w:val="aff4"/>
                <w:rFonts w:hint="eastAsia"/>
                <w:noProof/>
                <w:lang w:eastAsia="zh-CN"/>
              </w:rPr>
              <w:t>电力因子不确定性（</w:t>
            </w:r>
            <w:r w:rsidRPr="00015AF1">
              <w:rPr>
                <w:rStyle w:val="aff4"/>
                <w:noProof/>
                <w:lang w:eastAsia="zh-CN"/>
              </w:rPr>
              <w:t>CFP</w:t>
            </w:r>
            <w:r w:rsidRPr="00015AF1">
              <w:rPr>
                <w:rStyle w:val="aff4"/>
                <w:rFonts w:hint="eastAsia"/>
                <w:noProof/>
                <w:lang w:eastAsia="zh-CN"/>
              </w:rPr>
              <w:t>主线</w:t>
            </w:r>
            <w:r w:rsidRPr="00015AF1">
              <w:rPr>
                <w:rStyle w:val="aff4"/>
                <w:noProof/>
                <w:lang w:eastAsia="zh-CN"/>
              </w:rPr>
              <w:t xml:space="preserve"> + CO2</w:t>
            </w:r>
            <w:r w:rsidRPr="00015AF1">
              <w:rPr>
                <w:rStyle w:val="aff4"/>
                <w:rFonts w:hint="eastAsia"/>
                <w:noProof/>
                <w:lang w:eastAsia="zh-CN"/>
              </w:rPr>
              <w:t>口径对照）</w:t>
            </w:r>
            <w:r>
              <w:rPr>
                <w:noProof/>
                <w:webHidden/>
              </w:rPr>
              <w:tab/>
            </w:r>
            <w:r>
              <w:rPr>
                <w:noProof/>
                <w:webHidden/>
              </w:rPr>
              <w:fldChar w:fldCharType="begin"/>
            </w:r>
            <w:r>
              <w:rPr>
                <w:noProof/>
                <w:webHidden/>
              </w:rPr>
              <w:instrText xml:space="preserve"> PAGEREF _Toc223258360 \h </w:instrText>
            </w:r>
            <w:r>
              <w:rPr>
                <w:noProof/>
                <w:webHidden/>
              </w:rPr>
            </w:r>
            <w:r>
              <w:rPr>
                <w:noProof/>
                <w:webHidden/>
              </w:rPr>
              <w:fldChar w:fldCharType="separate"/>
            </w:r>
            <w:r>
              <w:rPr>
                <w:noProof/>
                <w:webHidden/>
              </w:rPr>
              <w:t>16</w:t>
            </w:r>
            <w:r>
              <w:rPr>
                <w:noProof/>
                <w:webHidden/>
              </w:rPr>
              <w:fldChar w:fldCharType="end"/>
            </w:r>
          </w:hyperlink>
        </w:p>
        <w:p w14:paraId="0FE96816" w14:textId="61D2843B"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1" w:history="1">
            <w:r w:rsidRPr="00015AF1">
              <w:rPr>
                <w:rStyle w:val="aff4"/>
                <w:noProof/>
                <w:lang w:eastAsia="zh-CN"/>
              </w:rPr>
              <w:t xml:space="preserve">4.6 </w:t>
            </w:r>
            <w:r w:rsidRPr="00015AF1">
              <w:rPr>
                <w:rStyle w:val="aff4"/>
                <w:rFonts w:hint="eastAsia"/>
                <w:noProof/>
                <w:lang w:eastAsia="zh-CN"/>
              </w:rPr>
              <w:t>局限性与后续升级路径（必须披露）</w:t>
            </w:r>
            <w:r>
              <w:rPr>
                <w:noProof/>
                <w:webHidden/>
              </w:rPr>
              <w:tab/>
            </w:r>
            <w:r>
              <w:rPr>
                <w:noProof/>
                <w:webHidden/>
              </w:rPr>
              <w:fldChar w:fldCharType="begin"/>
            </w:r>
            <w:r>
              <w:rPr>
                <w:noProof/>
                <w:webHidden/>
              </w:rPr>
              <w:instrText xml:space="preserve"> PAGEREF _Toc223258361 \h </w:instrText>
            </w:r>
            <w:r>
              <w:rPr>
                <w:noProof/>
                <w:webHidden/>
              </w:rPr>
            </w:r>
            <w:r>
              <w:rPr>
                <w:noProof/>
                <w:webHidden/>
              </w:rPr>
              <w:fldChar w:fldCharType="separate"/>
            </w:r>
            <w:r>
              <w:rPr>
                <w:noProof/>
                <w:webHidden/>
              </w:rPr>
              <w:t>16</w:t>
            </w:r>
            <w:r>
              <w:rPr>
                <w:noProof/>
                <w:webHidden/>
              </w:rPr>
              <w:fldChar w:fldCharType="end"/>
            </w:r>
          </w:hyperlink>
        </w:p>
        <w:p w14:paraId="084AD2DC" w14:textId="634C39F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2" w:history="1">
            <w:r w:rsidRPr="00015AF1">
              <w:rPr>
                <w:rStyle w:val="aff4"/>
                <w:noProof/>
                <w:lang w:eastAsia="zh-CN"/>
              </w:rPr>
              <w:t xml:space="preserve">4.7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_Toc223258362 \h </w:instrText>
            </w:r>
            <w:r>
              <w:rPr>
                <w:noProof/>
                <w:webHidden/>
              </w:rPr>
            </w:r>
            <w:r>
              <w:rPr>
                <w:noProof/>
                <w:webHidden/>
              </w:rPr>
              <w:fldChar w:fldCharType="separate"/>
            </w:r>
            <w:r>
              <w:rPr>
                <w:noProof/>
                <w:webHidden/>
              </w:rPr>
              <w:t>17</w:t>
            </w:r>
            <w:r>
              <w:rPr>
                <w:noProof/>
                <w:webHidden/>
              </w:rPr>
              <w:fldChar w:fldCharType="end"/>
            </w:r>
          </w:hyperlink>
        </w:p>
        <w:p w14:paraId="3988049C" w14:textId="11B491C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63" w:history="1">
            <w:r w:rsidRPr="00015AF1">
              <w:rPr>
                <w:rStyle w:val="aff4"/>
                <w:rFonts w:hint="eastAsia"/>
                <w:noProof/>
                <w:lang w:eastAsia="zh-CN"/>
              </w:rPr>
              <w:t>第</w:t>
            </w:r>
            <w:r w:rsidRPr="00015AF1">
              <w:rPr>
                <w:rStyle w:val="aff4"/>
                <w:noProof/>
                <w:lang w:eastAsia="zh-CN"/>
              </w:rPr>
              <w:t>5</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结论与展望（</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_Toc223258363 \h </w:instrText>
            </w:r>
            <w:r>
              <w:rPr>
                <w:noProof/>
                <w:webHidden/>
              </w:rPr>
            </w:r>
            <w:r>
              <w:rPr>
                <w:noProof/>
                <w:webHidden/>
              </w:rPr>
              <w:fldChar w:fldCharType="separate"/>
            </w:r>
            <w:r>
              <w:rPr>
                <w:noProof/>
                <w:webHidden/>
              </w:rPr>
              <w:t>17</w:t>
            </w:r>
            <w:r>
              <w:rPr>
                <w:noProof/>
                <w:webHidden/>
              </w:rPr>
              <w:fldChar w:fldCharType="end"/>
            </w:r>
          </w:hyperlink>
        </w:p>
        <w:p w14:paraId="3225A179" w14:textId="3CDD581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4" w:history="1">
            <w:r w:rsidRPr="00015AF1">
              <w:rPr>
                <w:rStyle w:val="aff4"/>
                <w:noProof/>
                <w:lang w:eastAsia="zh-CN"/>
              </w:rPr>
              <w:t xml:space="preserve">5.1 </w:t>
            </w:r>
            <w:r w:rsidRPr="00015AF1">
              <w:rPr>
                <w:rStyle w:val="aff4"/>
                <w:rFonts w:hint="eastAsia"/>
                <w:noProof/>
                <w:lang w:eastAsia="zh-CN"/>
              </w:rPr>
              <w:t>主要结论（严格边界下）</w:t>
            </w:r>
            <w:r>
              <w:rPr>
                <w:noProof/>
                <w:webHidden/>
              </w:rPr>
              <w:tab/>
            </w:r>
            <w:r>
              <w:rPr>
                <w:noProof/>
                <w:webHidden/>
              </w:rPr>
              <w:fldChar w:fldCharType="begin"/>
            </w:r>
            <w:r>
              <w:rPr>
                <w:noProof/>
                <w:webHidden/>
              </w:rPr>
              <w:instrText xml:space="preserve"> PAGEREF _Toc223258364 \h </w:instrText>
            </w:r>
            <w:r>
              <w:rPr>
                <w:noProof/>
                <w:webHidden/>
              </w:rPr>
            </w:r>
            <w:r>
              <w:rPr>
                <w:noProof/>
                <w:webHidden/>
              </w:rPr>
              <w:fldChar w:fldCharType="separate"/>
            </w:r>
            <w:r>
              <w:rPr>
                <w:noProof/>
                <w:webHidden/>
              </w:rPr>
              <w:t>17</w:t>
            </w:r>
            <w:r>
              <w:rPr>
                <w:noProof/>
                <w:webHidden/>
              </w:rPr>
              <w:fldChar w:fldCharType="end"/>
            </w:r>
          </w:hyperlink>
        </w:p>
        <w:p w14:paraId="68B07FC3" w14:textId="288DEAAB"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5" w:history="1">
            <w:r w:rsidRPr="00015AF1">
              <w:rPr>
                <w:rStyle w:val="aff4"/>
                <w:noProof/>
                <w:lang w:eastAsia="zh-CN"/>
              </w:rPr>
              <w:t xml:space="preserve">5.2 </w:t>
            </w:r>
            <w:r w:rsidRPr="00015AF1">
              <w:rPr>
                <w:rStyle w:val="aff4"/>
                <w:rFonts w:hint="eastAsia"/>
                <w:noProof/>
                <w:lang w:eastAsia="zh-CN"/>
              </w:rPr>
              <w:t>研究不足与局限（必须披露）</w:t>
            </w:r>
            <w:r>
              <w:rPr>
                <w:noProof/>
                <w:webHidden/>
              </w:rPr>
              <w:tab/>
            </w:r>
            <w:r>
              <w:rPr>
                <w:noProof/>
                <w:webHidden/>
              </w:rPr>
              <w:fldChar w:fldCharType="begin"/>
            </w:r>
            <w:r>
              <w:rPr>
                <w:noProof/>
                <w:webHidden/>
              </w:rPr>
              <w:instrText xml:space="preserve"> PAGEREF _Toc223258365 \h </w:instrText>
            </w:r>
            <w:r>
              <w:rPr>
                <w:noProof/>
                <w:webHidden/>
              </w:rPr>
            </w:r>
            <w:r>
              <w:rPr>
                <w:noProof/>
                <w:webHidden/>
              </w:rPr>
              <w:fldChar w:fldCharType="separate"/>
            </w:r>
            <w:r>
              <w:rPr>
                <w:noProof/>
                <w:webHidden/>
              </w:rPr>
              <w:t>17</w:t>
            </w:r>
            <w:r>
              <w:rPr>
                <w:noProof/>
                <w:webHidden/>
              </w:rPr>
              <w:fldChar w:fldCharType="end"/>
            </w:r>
          </w:hyperlink>
        </w:p>
        <w:p w14:paraId="56224FC1" w14:textId="5ECC7B02"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6" w:history="1">
            <w:r w:rsidRPr="00015AF1">
              <w:rPr>
                <w:rStyle w:val="aff4"/>
                <w:noProof/>
                <w:lang w:eastAsia="zh-CN"/>
              </w:rPr>
              <w:t xml:space="preserve">5.3 </w:t>
            </w:r>
            <w:r w:rsidRPr="00015AF1">
              <w:rPr>
                <w:rStyle w:val="aff4"/>
                <w:rFonts w:hint="eastAsia"/>
                <w:noProof/>
                <w:lang w:eastAsia="zh-CN"/>
              </w:rPr>
              <w:t>实践启示（在边界内的谨慎表述）</w:t>
            </w:r>
            <w:r>
              <w:rPr>
                <w:noProof/>
                <w:webHidden/>
              </w:rPr>
              <w:tab/>
            </w:r>
            <w:r>
              <w:rPr>
                <w:noProof/>
                <w:webHidden/>
              </w:rPr>
              <w:fldChar w:fldCharType="begin"/>
            </w:r>
            <w:r>
              <w:rPr>
                <w:noProof/>
                <w:webHidden/>
              </w:rPr>
              <w:instrText xml:space="preserve"> PAGEREF _Toc223258366 \h </w:instrText>
            </w:r>
            <w:r>
              <w:rPr>
                <w:noProof/>
                <w:webHidden/>
              </w:rPr>
            </w:r>
            <w:r>
              <w:rPr>
                <w:noProof/>
                <w:webHidden/>
              </w:rPr>
              <w:fldChar w:fldCharType="separate"/>
            </w:r>
            <w:r>
              <w:rPr>
                <w:noProof/>
                <w:webHidden/>
              </w:rPr>
              <w:t>18</w:t>
            </w:r>
            <w:r>
              <w:rPr>
                <w:noProof/>
                <w:webHidden/>
              </w:rPr>
              <w:fldChar w:fldCharType="end"/>
            </w:r>
          </w:hyperlink>
        </w:p>
        <w:p w14:paraId="7D5A78E0" w14:textId="0D33A9F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7" w:history="1">
            <w:r w:rsidRPr="00015AF1">
              <w:rPr>
                <w:rStyle w:val="aff4"/>
                <w:noProof/>
                <w:lang w:eastAsia="zh-CN"/>
              </w:rPr>
              <w:t xml:space="preserve">5.4 </w:t>
            </w:r>
            <w:r w:rsidRPr="00015AF1">
              <w:rPr>
                <w:rStyle w:val="aff4"/>
                <w:rFonts w:hint="eastAsia"/>
                <w:noProof/>
                <w:lang w:eastAsia="zh-CN"/>
              </w:rPr>
              <w:t>后续工作建议（按优先级、可落地）</w:t>
            </w:r>
            <w:r>
              <w:rPr>
                <w:noProof/>
                <w:webHidden/>
              </w:rPr>
              <w:tab/>
            </w:r>
            <w:r>
              <w:rPr>
                <w:noProof/>
                <w:webHidden/>
              </w:rPr>
              <w:fldChar w:fldCharType="begin"/>
            </w:r>
            <w:r>
              <w:rPr>
                <w:noProof/>
                <w:webHidden/>
              </w:rPr>
              <w:instrText xml:space="preserve"> PAGEREF _Toc223258367 \h </w:instrText>
            </w:r>
            <w:r>
              <w:rPr>
                <w:noProof/>
                <w:webHidden/>
              </w:rPr>
            </w:r>
            <w:r>
              <w:rPr>
                <w:noProof/>
                <w:webHidden/>
              </w:rPr>
              <w:fldChar w:fldCharType="separate"/>
            </w:r>
            <w:r>
              <w:rPr>
                <w:noProof/>
                <w:webHidden/>
              </w:rPr>
              <w:t>18</w:t>
            </w:r>
            <w:r>
              <w:rPr>
                <w:noProof/>
                <w:webHidden/>
              </w:rPr>
              <w:fldChar w:fldCharType="end"/>
            </w:r>
          </w:hyperlink>
        </w:p>
        <w:p w14:paraId="12DC1A72" w14:textId="1940D4B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8" w:history="1">
            <w:r w:rsidRPr="00015AF1">
              <w:rPr>
                <w:rStyle w:val="aff4"/>
                <w:noProof/>
                <w:lang w:eastAsia="zh-CN"/>
              </w:rPr>
              <w:t xml:space="preserve">5.5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_Toc223258368 \h </w:instrText>
            </w:r>
            <w:r>
              <w:rPr>
                <w:noProof/>
                <w:webHidden/>
              </w:rPr>
            </w:r>
            <w:r>
              <w:rPr>
                <w:noProof/>
                <w:webHidden/>
              </w:rPr>
              <w:fldChar w:fldCharType="separate"/>
            </w:r>
            <w:r>
              <w:rPr>
                <w:noProof/>
                <w:webHidden/>
              </w:rPr>
              <w:t>18</w:t>
            </w:r>
            <w:r>
              <w:rPr>
                <w:noProof/>
                <w:webHidden/>
              </w:rPr>
              <w:fldChar w:fldCharType="end"/>
            </w:r>
          </w:hyperlink>
        </w:p>
        <w:p w14:paraId="20EF3EA3" w14:textId="3FB3F3D0"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69" w:history="1">
            <w:r w:rsidRPr="00015AF1">
              <w:rPr>
                <w:rStyle w:val="aff4"/>
                <w:rFonts w:hint="eastAsia"/>
                <w:noProof/>
              </w:rPr>
              <w:t>参考文献列表（</w:t>
            </w:r>
            <w:r w:rsidRPr="00015AF1">
              <w:rPr>
                <w:rStyle w:val="aff4"/>
                <w:noProof/>
              </w:rPr>
              <w:t>GB/T 7714-2015</w:t>
            </w:r>
            <w:r w:rsidRPr="00015AF1">
              <w:rPr>
                <w:rStyle w:val="aff4"/>
                <w:rFonts w:hint="eastAsia"/>
                <w:noProof/>
              </w:rPr>
              <w:t>，</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_Toc223258369 \h </w:instrText>
            </w:r>
            <w:r>
              <w:rPr>
                <w:noProof/>
                <w:webHidden/>
              </w:rPr>
            </w:r>
            <w:r>
              <w:rPr>
                <w:noProof/>
                <w:webHidden/>
              </w:rPr>
              <w:fldChar w:fldCharType="separate"/>
            </w:r>
            <w:r>
              <w:rPr>
                <w:noProof/>
                <w:webHidden/>
              </w:rPr>
              <w:t>19</w:t>
            </w:r>
            <w:r>
              <w:rPr>
                <w:noProof/>
                <w:webHidden/>
              </w:rPr>
              <w:fldChar w:fldCharType="end"/>
            </w:r>
          </w:hyperlink>
        </w:p>
        <w:p w14:paraId="1542C809" w14:textId="2B64014D"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0" w:history="1">
            <w:r w:rsidRPr="00015AF1">
              <w:rPr>
                <w:rStyle w:val="aff4"/>
                <w:rFonts w:hint="eastAsia"/>
                <w:noProof/>
                <w:lang w:eastAsia="zh-CN"/>
              </w:rPr>
              <w:t>附录</w:t>
            </w:r>
            <w:r w:rsidRPr="00015AF1">
              <w:rPr>
                <w:rStyle w:val="aff4"/>
                <w:noProof/>
                <w:lang w:eastAsia="zh-CN"/>
              </w:rPr>
              <w:t xml:space="preserve">A </w:t>
            </w:r>
            <w:r w:rsidRPr="00015AF1">
              <w:rPr>
                <w:rStyle w:val="aff4"/>
                <w:rFonts w:hint="eastAsia"/>
                <w:noProof/>
                <w:lang w:eastAsia="zh-CN"/>
              </w:rPr>
              <w:t>关键参数与公式（便于答辩复核）</w:t>
            </w:r>
            <w:r>
              <w:rPr>
                <w:noProof/>
                <w:webHidden/>
              </w:rPr>
              <w:tab/>
            </w:r>
            <w:r>
              <w:rPr>
                <w:noProof/>
                <w:webHidden/>
              </w:rPr>
              <w:fldChar w:fldCharType="begin"/>
            </w:r>
            <w:r>
              <w:rPr>
                <w:noProof/>
                <w:webHidden/>
              </w:rPr>
              <w:instrText xml:space="preserve"> PAGEREF _Toc223258370 \h </w:instrText>
            </w:r>
            <w:r>
              <w:rPr>
                <w:noProof/>
                <w:webHidden/>
              </w:rPr>
            </w:r>
            <w:r>
              <w:rPr>
                <w:noProof/>
                <w:webHidden/>
              </w:rPr>
              <w:fldChar w:fldCharType="separate"/>
            </w:r>
            <w:r>
              <w:rPr>
                <w:noProof/>
                <w:webHidden/>
              </w:rPr>
              <w:t>21</w:t>
            </w:r>
            <w:r>
              <w:rPr>
                <w:noProof/>
                <w:webHidden/>
              </w:rPr>
              <w:fldChar w:fldCharType="end"/>
            </w:r>
          </w:hyperlink>
        </w:p>
        <w:p w14:paraId="3E00CC6C" w14:textId="3763389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1" w:history="1">
            <w:r w:rsidRPr="00015AF1">
              <w:rPr>
                <w:rStyle w:val="aff4"/>
                <w:noProof/>
              </w:rPr>
              <w:t xml:space="preserve">A.1 </w:t>
            </w:r>
            <w:r w:rsidRPr="00015AF1">
              <w:rPr>
                <w:rStyle w:val="aff4"/>
                <w:rFonts w:hint="eastAsia"/>
                <w:noProof/>
              </w:rPr>
              <w:t>功能单位与情景</w:t>
            </w:r>
            <w:r>
              <w:rPr>
                <w:noProof/>
                <w:webHidden/>
              </w:rPr>
              <w:tab/>
            </w:r>
            <w:r>
              <w:rPr>
                <w:noProof/>
                <w:webHidden/>
              </w:rPr>
              <w:fldChar w:fldCharType="begin"/>
            </w:r>
            <w:r>
              <w:rPr>
                <w:noProof/>
                <w:webHidden/>
              </w:rPr>
              <w:instrText xml:space="preserve"> PAGEREF _Toc223258371 \h </w:instrText>
            </w:r>
            <w:r>
              <w:rPr>
                <w:noProof/>
                <w:webHidden/>
              </w:rPr>
            </w:r>
            <w:r>
              <w:rPr>
                <w:noProof/>
                <w:webHidden/>
              </w:rPr>
              <w:fldChar w:fldCharType="separate"/>
            </w:r>
            <w:r>
              <w:rPr>
                <w:noProof/>
                <w:webHidden/>
              </w:rPr>
              <w:t>21</w:t>
            </w:r>
            <w:r>
              <w:rPr>
                <w:noProof/>
                <w:webHidden/>
              </w:rPr>
              <w:fldChar w:fldCharType="end"/>
            </w:r>
          </w:hyperlink>
        </w:p>
        <w:p w14:paraId="3FAF2C31" w14:textId="2FD8C6F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2" w:history="1">
            <w:r w:rsidRPr="00015AF1">
              <w:rPr>
                <w:rStyle w:val="aff4"/>
                <w:noProof/>
                <w:lang w:eastAsia="zh-CN"/>
              </w:rPr>
              <w:t xml:space="preserve">A.2 </w:t>
            </w:r>
            <w:r w:rsidRPr="00015AF1">
              <w:rPr>
                <w:rStyle w:val="aff4"/>
                <w:rFonts w:hint="eastAsia"/>
                <w:noProof/>
                <w:lang w:eastAsia="zh-CN"/>
              </w:rPr>
              <w:t>电耗〔占位〕与〔可替换〕规则（不阻塞写作）</w:t>
            </w:r>
            <w:r>
              <w:rPr>
                <w:noProof/>
                <w:webHidden/>
              </w:rPr>
              <w:tab/>
            </w:r>
            <w:r>
              <w:rPr>
                <w:noProof/>
                <w:webHidden/>
              </w:rPr>
              <w:fldChar w:fldCharType="begin"/>
            </w:r>
            <w:r>
              <w:rPr>
                <w:noProof/>
                <w:webHidden/>
              </w:rPr>
              <w:instrText xml:space="preserve"> PAGEREF _Toc223258372 \h </w:instrText>
            </w:r>
            <w:r>
              <w:rPr>
                <w:noProof/>
                <w:webHidden/>
              </w:rPr>
            </w:r>
            <w:r>
              <w:rPr>
                <w:noProof/>
                <w:webHidden/>
              </w:rPr>
              <w:fldChar w:fldCharType="separate"/>
            </w:r>
            <w:r>
              <w:rPr>
                <w:noProof/>
                <w:webHidden/>
              </w:rPr>
              <w:t>21</w:t>
            </w:r>
            <w:r>
              <w:rPr>
                <w:noProof/>
                <w:webHidden/>
              </w:rPr>
              <w:fldChar w:fldCharType="end"/>
            </w:r>
          </w:hyperlink>
        </w:p>
        <w:p w14:paraId="3E3F2F4A" w14:textId="34929E3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3" w:history="1">
            <w:r w:rsidRPr="00015AF1">
              <w:rPr>
                <w:rStyle w:val="aff4"/>
                <w:noProof/>
                <w:lang w:eastAsia="zh-CN"/>
              </w:rPr>
              <w:t xml:space="preserve">A.3 </w:t>
            </w:r>
            <w:r w:rsidRPr="00015AF1">
              <w:rPr>
                <w:rStyle w:val="aff4"/>
                <w:rFonts w:hint="eastAsia"/>
                <w:noProof/>
                <w:lang w:eastAsia="zh-CN"/>
              </w:rPr>
              <w:t>纸张因子开关与敏感性</w:t>
            </w:r>
            <w:r>
              <w:rPr>
                <w:noProof/>
                <w:webHidden/>
              </w:rPr>
              <w:tab/>
            </w:r>
            <w:r>
              <w:rPr>
                <w:noProof/>
                <w:webHidden/>
              </w:rPr>
              <w:fldChar w:fldCharType="begin"/>
            </w:r>
            <w:r>
              <w:rPr>
                <w:noProof/>
                <w:webHidden/>
              </w:rPr>
              <w:instrText xml:space="preserve"> PAGEREF _Toc223258373 \h </w:instrText>
            </w:r>
            <w:r>
              <w:rPr>
                <w:noProof/>
                <w:webHidden/>
              </w:rPr>
            </w:r>
            <w:r>
              <w:rPr>
                <w:noProof/>
                <w:webHidden/>
              </w:rPr>
              <w:fldChar w:fldCharType="separate"/>
            </w:r>
            <w:r>
              <w:rPr>
                <w:noProof/>
                <w:webHidden/>
              </w:rPr>
              <w:t>21</w:t>
            </w:r>
            <w:r>
              <w:rPr>
                <w:noProof/>
                <w:webHidden/>
              </w:rPr>
              <w:fldChar w:fldCharType="end"/>
            </w:r>
          </w:hyperlink>
        </w:p>
        <w:p w14:paraId="1905FB68" w14:textId="63AE7FB3"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4" w:history="1">
            <w:r w:rsidRPr="00015AF1">
              <w:rPr>
                <w:rStyle w:val="aff4"/>
                <w:rFonts w:hint="eastAsia"/>
                <w:noProof/>
                <w:lang w:eastAsia="zh-CN"/>
              </w:rPr>
              <w:t>附录</w:t>
            </w:r>
            <w:r w:rsidRPr="00015AF1">
              <w:rPr>
                <w:rStyle w:val="aff4"/>
                <w:noProof/>
                <w:lang w:eastAsia="zh-CN"/>
              </w:rPr>
              <w:t xml:space="preserve">B </w:t>
            </w:r>
            <w:r w:rsidRPr="00015AF1">
              <w:rPr>
                <w:rStyle w:val="aff4"/>
                <w:rFonts w:hint="eastAsia"/>
                <w:noProof/>
                <w:lang w:eastAsia="zh-CN"/>
              </w:rPr>
              <w:t>〔待核验〕清单（提交前必须逐条确认）</w:t>
            </w:r>
            <w:r>
              <w:rPr>
                <w:noProof/>
                <w:webHidden/>
              </w:rPr>
              <w:tab/>
            </w:r>
            <w:r>
              <w:rPr>
                <w:noProof/>
                <w:webHidden/>
              </w:rPr>
              <w:fldChar w:fldCharType="begin"/>
            </w:r>
            <w:r>
              <w:rPr>
                <w:noProof/>
                <w:webHidden/>
              </w:rPr>
              <w:instrText xml:space="preserve"> PAGEREF _Toc223258374 \h </w:instrText>
            </w:r>
            <w:r>
              <w:rPr>
                <w:noProof/>
                <w:webHidden/>
              </w:rPr>
            </w:r>
            <w:r>
              <w:rPr>
                <w:noProof/>
                <w:webHidden/>
              </w:rPr>
              <w:fldChar w:fldCharType="separate"/>
            </w:r>
            <w:r>
              <w:rPr>
                <w:noProof/>
                <w:webHidden/>
              </w:rPr>
              <w:t>21</w:t>
            </w:r>
            <w:r>
              <w:rPr>
                <w:noProof/>
                <w:webHidden/>
              </w:rPr>
              <w:fldChar w:fldCharType="end"/>
            </w:r>
          </w:hyperlink>
        </w:p>
        <w:p w14:paraId="158A903D" w14:textId="361ABB5B"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5" w:history="1">
            <w:r w:rsidRPr="00015AF1">
              <w:rPr>
                <w:rStyle w:val="aff4"/>
                <w:rFonts w:hint="eastAsia"/>
                <w:noProof/>
                <w:lang w:eastAsia="zh-CN"/>
              </w:rPr>
              <w:t>附录</w:t>
            </w:r>
            <w:r w:rsidRPr="00015AF1">
              <w:rPr>
                <w:rStyle w:val="aff4"/>
                <w:noProof/>
                <w:lang w:eastAsia="zh-CN"/>
              </w:rPr>
              <w:t xml:space="preserve">C </w:t>
            </w:r>
            <w:r w:rsidRPr="00015AF1">
              <w:rPr>
                <w:rStyle w:val="aff4"/>
                <w:rFonts w:hint="eastAsia"/>
                <w:noProof/>
                <w:lang w:eastAsia="zh-CN"/>
              </w:rPr>
              <w:t>使用工具与贡献说明（可选，按学校要求取舍）</w:t>
            </w:r>
            <w:r>
              <w:rPr>
                <w:noProof/>
                <w:webHidden/>
              </w:rPr>
              <w:tab/>
            </w:r>
            <w:r>
              <w:rPr>
                <w:noProof/>
                <w:webHidden/>
              </w:rPr>
              <w:fldChar w:fldCharType="begin"/>
            </w:r>
            <w:r>
              <w:rPr>
                <w:noProof/>
                <w:webHidden/>
              </w:rPr>
              <w:instrText xml:space="preserve"> PAGEREF _Toc223258375 \h </w:instrText>
            </w:r>
            <w:r>
              <w:rPr>
                <w:noProof/>
                <w:webHidden/>
              </w:rPr>
            </w:r>
            <w:r>
              <w:rPr>
                <w:noProof/>
                <w:webHidden/>
              </w:rPr>
              <w:fldChar w:fldCharType="separate"/>
            </w:r>
            <w:r>
              <w:rPr>
                <w:noProof/>
                <w:webHidden/>
              </w:rPr>
              <w:t>22</w:t>
            </w:r>
            <w:r>
              <w:rPr>
                <w:noProof/>
                <w:webHidden/>
              </w:rPr>
              <w:fldChar w:fldCharType="end"/>
            </w:r>
          </w:hyperlink>
        </w:p>
        <w:p w14:paraId="7FCC2443" w14:textId="1ABB90D6"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6" w:history="1">
            <w:r w:rsidRPr="00015AF1">
              <w:rPr>
                <w:rStyle w:val="aff4"/>
                <w:rFonts w:hint="eastAsia"/>
                <w:noProof/>
                <w:lang w:eastAsia="zh-CN"/>
              </w:rPr>
              <w:t>附录</w:t>
            </w:r>
            <w:r w:rsidRPr="00015AF1">
              <w:rPr>
                <w:rStyle w:val="aff4"/>
                <w:noProof/>
                <w:lang w:eastAsia="zh-CN"/>
              </w:rPr>
              <w:t xml:space="preserve">D </w:t>
            </w:r>
            <w:r w:rsidRPr="00015AF1">
              <w:rPr>
                <w:rStyle w:val="aff4"/>
                <w:rFonts w:hint="eastAsia"/>
                <w:noProof/>
                <w:lang w:eastAsia="zh-CN"/>
              </w:rPr>
              <w:t>研究过程记录（基于本项目文档，可核验）</w:t>
            </w:r>
            <w:r>
              <w:rPr>
                <w:noProof/>
                <w:webHidden/>
              </w:rPr>
              <w:tab/>
            </w:r>
            <w:r>
              <w:rPr>
                <w:noProof/>
                <w:webHidden/>
              </w:rPr>
              <w:fldChar w:fldCharType="begin"/>
            </w:r>
            <w:r>
              <w:rPr>
                <w:noProof/>
                <w:webHidden/>
              </w:rPr>
              <w:instrText xml:space="preserve"> PAGEREF _Toc223258376 \h </w:instrText>
            </w:r>
            <w:r>
              <w:rPr>
                <w:noProof/>
                <w:webHidden/>
              </w:rPr>
            </w:r>
            <w:r>
              <w:rPr>
                <w:noProof/>
                <w:webHidden/>
              </w:rPr>
              <w:fldChar w:fldCharType="separate"/>
            </w:r>
            <w:r>
              <w:rPr>
                <w:noProof/>
                <w:webHidden/>
              </w:rPr>
              <w:t>22</w:t>
            </w:r>
            <w:r>
              <w:rPr>
                <w:noProof/>
                <w:webHidden/>
              </w:rPr>
              <w:fldChar w:fldCharType="end"/>
            </w:r>
          </w:hyperlink>
        </w:p>
        <w:p w14:paraId="55980FB5" w14:textId="0A4CA76D"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7" w:history="1">
            <w:r w:rsidRPr="00015AF1">
              <w:rPr>
                <w:rStyle w:val="aff4"/>
                <w:rFonts w:hint="eastAsia"/>
                <w:noProof/>
                <w:lang w:eastAsia="zh-CN"/>
              </w:rPr>
              <w:t>任务书要求对齐说明（</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_Toc223258377 \h </w:instrText>
            </w:r>
            <w:r>
              <w:rPr>
                <w:noProof/>
                <w:webHidden/>
              </w:rPr>
            </w:r>
            <w:r>
              <w:rPr>
                <w:noProof/>
                <w:webHidden/>
              </w:rPr>
              <w:fldChar w:fldCharType="separate"/>
            </w:r>
            <w:r>
              <w:rPr>
                <w:noProof/>
                <w:webHidden/>
              </w:rPr>
              <w:t>23</w:t>
            </w:r>
            <w:r>
              <w:rPr>
                <w:noProof/>
                <w:webHidden/>
              </w:rPr>
              <w:fldChar w:fldCharType="end"/>
            </w:r>
          </w:hyperlink>
        </w:p>
        <w:p w14:paraId="459F65D9" w14:textId="0D0CB051"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8" w:history="1">
            <w:r w:rsidRPr="00015AF1">
              <w:rPr>
                <w:rStyle w:val="aff4"/>
                <w:noProof/>
                <w:lang w:eastAsia="zh-CN"/>
              </w:rPr>
              <w:t xml:space="preserve">A. </w:t>
            </w:r>
            <w:r w:rsidRPr="00015AF1">
              <w:rPr>
                <w:rStyle w:val="aff4"/>
                <w:rFonts w:hint="eastAsia"/>
                <w:noProof/>
                <w:lang w:eastAsia="zh-CN"/>
              </w:rPr>
              <w:t>基本目标对齐</w:t>
            </w:r>
            <w:r>
              <w:rPr>
                <w:noProof/>
                <w:webHidden/>
              </w:rPr>
              <w:tab/>
            </w:r>
            <w:r>
              <w:rPr>
                <w:noProof/>
                <w:webHidden/>
              </w:rPr>
              <w:fldChar w:fldCharType="begin"/>
            </w:r>
            <w:r>
              <w:rPr>
                <w:noProof/>
                <w:webHidden/>
              </w:rPr>
              <w:instrText xml:space="preserve"> PAGEREF _Toc223258378 \h </w:instrText>
            </w:r>
            <w:r>
              <w:rPr>
                <w:noProof/>
                <w:webHidden/>
              </w:rPr>
            </w:r>
            <w:r>
              <w:rPr>
                <w:noProof/>
                <w:webHidden/>
              </w:rPr>
              <w:fldChar w:fldCharType="separate"/>
            </w:r>
            <w:r>
              <w:rPr>
                <w:noProof/>
                <w:webHidden/>
              </w:rPr>
              <w:t>23</w:t>
            </w:r>
            <w:r>
              <w:rPr>
                <w:noProof/>
                <w:webHidden/>
              </w:rPr>
              <w:fldChar w:fldCharType="end"/>
            </w:r>
          </w:hyperlink>
        </w:p>
        <w:p w14:paraId="0F132089" w14:textId="0F04E76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9" w:history="1">
            <w:r w:rsidRPr="00015AF1">
              <w:rPr>
                <w:rStyle w:val="aff4"/>
                <w:noProof/>
                <w:lang w:eastAsia="zh-CN"/>
              </w:rPr>
              <w:t xml:space="preserve">B. </w:t>
            </w:r>
            <w:r w:rsidRPr="00015AF1">
              <w:rPr>
                <w:rStyle w:val="aff4"/>
                <w:rFonts w:hint="eastAsia"/>
                <w:noProof/>
                <w:lang w:eastAsia="zh-CN"/>
              </w:rPr>
              <w:t>基本任务对齐（对应章节）</w:t>
            </w:r>
            <w:r>
              <w:rPr>
                <w:noProof/>
                <w:webHidden/>
              </w:rPr>
              <w:tab/>
            </w:r>
            <w:r>
              <w:rPr>
                <w:noProof/>
                <w:webHidden/>
              </w:rPr>
              <w:fldChar w:fldCharType="begin"/>
            </w:r>
            <w:r>
              <w:rPr>
                <w:noProof/>
                <w:webHidden/>
              </w:rPr>
              <w:instrText xml:space="preserve"> PAGEREF _Toc223258379 \h </w:instrText>
            </w:r>
            <w:r>
              <w:rPr>
                <w:noProof/>
                <w:webHidden/>
              </w:rPr>
            </w:r>
            <w:r>
              <w:rPr>
                <w:noProof/>
                <w:webHidden/>
              </w:rPr>
              <w:fldChar w:fldCharType="separate"/>
            </w:r>
            <w:r>
              <w:rPr>
                <w:noProof/>
                <w:webHidden/>
              </w:rPr>
              <w:t>23</w:t>
            </w:r>
            <w:r>
              <w:rPr>
                <w:noProof/>
                <w:webHidden/>
              </w:rPr>
              <w:fldChar w:fldCharType="end"/>
            </w:r>
          </w:hyperlink>
        </w:p>
        <w:p w14:paraId="6BD3CE0E" w14:textId="0176C6B5"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0" w:history="1">
            <w:r w:rsidRPr="00015AF1">
              <w:rPr>
                <w:rStyle w:val="aff4"/>
                <w:rFonts w:hint="eastAsia"/>
                <w:noProof/>
                <w:lang w:eastAsia="zh-CN"/>
              </w:rPr>
              <w:t>证据留痕与核验说明（</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_Toc223258380 \h </w:instrText>
            </w:r>
            <w:r>
              <w:rPr>
                <w:noProof/>
                <w:webHidden/>
              </w:rPr>
            </w:r>
            <w:r>
              <w:rPr>
                <w:noProof/>
                <w:webHidden/>
              </w:rPr>
              <w:fldChar w:fldCharType="separate"/>
            </w:r>
            <w:r>
              <w:rPr>
                <w:noProof/>
                <w:webHidden/>
              </w:rPr>
              <w:t>23</w:t>
            </w:r>
            <w:r>
              <w:rPr>
                <w:noProof/>
                <w:webHidden/>
              </w:rPr>
              <w:fldChar w:fldCharType="end"/>
            </w:r>
          </w:hyperlink>
        </w:p>
        <w:p w14:paraId="3794E852" w14:textId="700FDFF8"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1" w:history="1">
            <w:r w:rsidRPr="00015AF1">
              <w:rPr>
                <w:rStyle w:val="aff4"/>
                <w:rFonts w:hint="eastAsia"/>
                <w:noProof/>
              </w:rPr>
              <w:t>附录</w:t>
            </w:r>
            <w:r w:rsidRPr="00015AF1">
              <w:rPr>
                <w:rStyle w:val="aff4"/>
                <w:noProof/>
              </w:rPr>
              <w:t xml:space="preserve">E </w:t>
            </w:r>
            <w:r w:rsidRPr="00015AF1">
              <w:rPr>
                <w:rStyle w:val="aff4"/>
                <w:rFonts w:hint="eastAsia"/>
                <w:noProof/>
              </w:rPr>
              <w:t>答辩准备（</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_Toc223258381 \h </w:instrText>
            </w:r>
            <w:r>
              <w:rPr>
                <w:noProof/>
                <w:webHidden/>
              </w:rPr>
            </w:r>
            <w:r>
              <w:rPr>
                <w:noProof/>
                <w:webHidden/>
              </w:rPr>
              <w:fldChar w:fldCharType="separate"/>
            </w:r>
            <w:r>
              <w:rPr>
                <w:noProof/>
                <w:webHidden/>
              </w:rPr>
              <w:t>23</w:t>
            </w:r>
            <w:r>
              <w:rPr>
                <w:noProof/>
                <w:webHidden/>
              </w:rPr>
              <w:fldChar w:fldCharType="end"/>
            </w:r>
          </w:hyperlink>
        </w:p>
        <w:p w14:paraId="66A167BB" w14:textId="02563D91"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2" w:history="1">
            <w:r w:rsidRPr="00015AF1">
              <w:rPr>
                <w:rStyle w:val="aff4"/>
                <w:rFonts w:hint="eastAsia"/>
                <w:noProof/>
              </w:rPr>
              <w:t>附录</w:t>
            </w:r>
            <w:r w:rsidRPr="00015AF1">
              <w:rPr>
                <w:rStyle w:val="aff4"/>
                <w:noProof/>
              </w:rPr>
              <w:t xml:space="preserve">F </w:t>
            </w:r>
            <w:r w:rsidRPr="00015AF1">
              <w:rPr>
                <w:rStyle w:val="aff4"/>
                <w:rFonts w:hint="eastAsia"/>
                <w:noProof/>
              </w:rPr>
              <w:t>参考文献举证文件（</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_Toc223258382 \h </w:instrText>
            </w:r>
            <w:r>
              <w:rPr>
                <w:noProof/>
                <w:webHidden/>
              </w:rPr>
            </w:r>
            <w:r>
              <w:rPr>
                <w:noProof/>
                <w:webHidden/>
              </w:rPr>
              <w:fldChar w:fldCharType="separate"/>
            </w:r>
            <w:r>
              <w:rPr>
                <w:noProof/>
                <w:webHidden/>
              </w:rPr>
              <w:t>24</w:t>
            </w:r>
            <w:r>
              <w:rPr>
                <w:noProof/>
                <w:webHidden/>
              </w:rPr>
              <w:fldChar w:fldCharType="end"/>
            </w:r>
          </w:hyperlink>
        </w:p>
        <w:p w14:paraId="591557E2" w14:textId="1631AA26"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3" w:history="1">
            <w:r w:rsidRPr="00015AF1">
              <w:rPr>
                <w:rStyle w:val="aff4"/>
                <w:rFonts w:hint="eastAsia"/>
                <w:noProof/>
              </w:rPr>
              <w:t>附录</w:t>
            </w:r>
            <w:r w:rsidRPr="00015AF1">
              <w:rPr>
                <w:rStyle w:val="aff4"/>
                <w:noProof/>
              </w:rPr>
              <w:t>F</w:t>
            </w:r>
            <w:r w:rsidRPr="00015AF1">
              <w:rPr>
                <w:rStyle w:val="aff4"/>
                <w:rFonts w:hint="eastAsia"/>
                <w:noProof/>
              </w:rPr>
              <w:t>（更新说明，</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_Toc223258383 \h </w:instrText>
            </w:r>
            <w:r>
              <w:rPr>
                <w:noProof/>
                <w:webHidden/>
              </w:rPr>
            </w:r>
            <w:r>
              <w:rPr>
                <w:noProof/>
                <w:webHidden/>
              </w:rPr>
              <w:fldChar w:fldCharType="separate"/>
            </w:r>
            <w:r>
              <w:rPr>
                <w:noProof/>
                <w:webHidden/>
              </w:rPr>
              <w:t>24</w:t>
            </w:r>
            <w:r>
              <w:rPr>
                <w:noProof/>
                <w:webHidden/>
              </w:rPr>
              <w:fldChar w:fldCharType="end"/>
            </w:r>
          </w:hyperlink>
        </w:p>
        <w:p w14:paraId="22D968F9" w14:textId="1939475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4" w:history="1">
            <w:r w:rsidRPr="00015AF1">
              <w:rPr>
                <w:rStyle w:val="aff4"/>
                <w:rFonts w:hint="eastAsia"/>
                <w:noProof/>
              </w:rPr>
              <w:t>附录</w:t>
            </w:r>
            <w:r w:rsidRPr="00015AF1">
              <w:rPr>
                <w:rStyle w:val="aff4"/>
                <w:noProof/>
              </w:rPr>
              <w:t xml:space="preserve">G </w:t>
            </w:r>
            <w:r w:rsidRPr="00015AF1">
              <w:rPr>
                <w:rStyle w:val="aff4"/>
                <w:rFonts w:hint="eastAsia"/>
                <w:noProof/>
              </w:rPr>
              <w:t>终稿提交说明（</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_Toc223258384 \h </w:instrText>
            </w:r>
            <w:r>
              <w:rPr>
                <w:noProof/>
                <w:webHidden/>
              </w:rPr>
            </w:r>
            <w:r>
              <w:rPr>
                <w:noProof/>
                <w:webHidden/>
              </w:rPr>
              <w:fldChar w:fldCharType="separate"/>
            </w:r>
            <w:r>
              <w:rPr>
                <w:noProof/>
                <w:webHidden/>
              </w:rPr>
              <w:t>24</w:t>
            </w:r>
            <w:r>
              <w:rPr>
                <w:noProof/>
                <w:webHidden/>
              </w:rPr>
              <w:fldChar w:fldCharType="end"/>
            </w:r>
          </w:hyperlink>
        </w:p>
        <w:p w14:paraId="420E5CFB" w14:textId="605F34F3" w:rsidR="00BA5AD8" w:rsidRDefault="00BA5AD8">
          <w:r>
            <w:rPr>
              <w:b/>
              <w:bCs/>
              <w:lang w:val="zh-CN"/>
            </w:rPr>
            <w:fldChar w:fldCharType="end"/>
          </w:r>
        </w:p>
      </w:sdtContent>
    </w:sdt>
    <w:p w14:paraId="3C11E891" w14:textId="77777777" w:rsidR="00231B7B" w:rsidRDefault="00000000">
      <w:r>
        <w:br w:type="page"/>
      </w:r>
    </w:p>
    <w:p w14:paraId="1613E549" w14:textId="77777777" w:rsidR="00EF7E15" w:rsidRDefault="00000000">
      <w:pPr>
        <w:pStyle w:val="1"/>
        <w:spacing w:before="0" w:line="420" w:lineRule="exact"/>
        <w:rPr>
          <w:lang w:eastAsia="zh-CN"/>
        </w:rPr>
      </w:pPr>
      <w:r>
        <w:t>本科毕业论文（合并版，MASTER_r43）</w:t>
      </w:r>
    </w:p>
    <w:p w14:paraId="144FD67F" w14:textId="77777777" w:rsidR="00EF7E15" w:rsidRDefault="00000000">
      <w:pPr>
        <w:spacing w:after="0" w:line="420" w:lineRule="exact"/>
        <w:rPr>
          <w:lang w:eastAsia="zh-CN"/>
        </w:rPr>
      </w:pPr>
      <w:r>
        <w:rPr>
          <w:lang w:eastAsia="zh-CN"/>
        </w:rPr>
        <w:t>结论边界：本文仅在气候变化（碳足迹，kgCO2e）指标下比较生产阶段差异，不据此推断整体环境影响的优劣。</w:t>
      </w:r>
    </w:p>
    <w:p w14:paraId="55E489B9" w14:textId="77777777" w:rsidR="00EF7E15" w:rsidRDefault="00000000">
      <w:pPr>
        <w:spacing w:after="0" w:line="420" w:lineRule="exact"/>
      </w:pPr>
      <w:r>
        <w:t>---</w:t>
      </w:r>
    </w:p>
    <w:p w14:paraId="3B8451E7" w14:textId="77777777" w:rsidR="00EF7E15" w:rsidRDefault="00000000">
      <w:pPr>
        <w:pStyle w:val="1"/>
        <w:spacing w:before="0" w:line="420" w:lineRule="exact"/>
      </w:pPr>
      <w:r>
        <w:t>摘要与Abstract（MASTER_r43）</w:t>
      </w:r>
    </w:p>
    <w:p w14:paraId="5E46E0A2" w14:textId="77777777" w:rsidR="00EF7E15" w:rsidRDefault="00000000">
      <w:pPr>
        <w:spacing w:after="0" w:line="420" w:lineRule="exact"/>
        <w:rPr>
          <w:lang w:eastAsia="zh-CN"/>
        </w:rPr>
      </w:pPr>
      <w:r>
        <w:rPr>
          <w:lang w:eastAsia="zh-CN"/>
        </w:rPr>
        <w:t>结论边界：仅“碳足迹/气候变化维度（kgCO2e）”，不据此推断整体环境影响的优劣。</w:t>
      </w:r>
      <w:proofErr w:type="gramStart"/>
      <w:r>
        <w:rPr>
          <w:lang w:eastAsia="zh-CN"/>
        </w:rPr>
      </w:r>
      <w:proofErr w:type="gramEnd"/>
      <w:r>
        <w:rPr>
          <w:lang w:eastAsia="zh-CN"/>
        </w:rPr>
      </w:r>
    </w:p>
    <w:p w14:paraId="60249F42" w14:textId="77777777" w:rsidR="00EF7E15" w:rsidRDefault="00000000">
      <w:pPr>
        <w:pStyle w:val="21"/>
        <w:spacing w:before="0" w:line="420" w:lineRule="exact"/>
        <w:rPr>
          <w:lang w:eastAsia="zh-CN"/>
        </w:rPr>
      </w:pPr>
      <w:bookmarkStart w:id="2" w:name="_Toc223258315"/>
      <w:r>
        <w:rPr>
          <w:lang w:eastAsia="zh-CN"/>
        </w:rPr>
        <w:t>摘要</w:t>
      </w:r>
      <w:bookmarkEnd w:id="2"/>
    </w:p>
    <w:p w14:paraId="77FEA334" w14:textId="77777777" w:rsidR="00EF7E15" w:rsidRDefault="00000000">
      <w:pPr>
        <w:spacing w:after="0" w:line="420" w:lineRule="exact"/>
        <w:rPr>
          <w:lang w:eastAsia="zh-CN"/>
        </w:rPr>
      </w:pPr>
      <w:r>
        <w:t>在“双碳”目标与产品碳足迹管理加速推进的背景下，印刷行业需要一种说得清、算得出、也能被复核的生产阶段对比方法。本文把评价范围收窄到“碳足迹/气候变化维度（kgCO2e）”，参照ISO 14040/14044生命周期评价框架与ISO 14067产品碳足迹要求，搭建了一个便于本科答辩的核算模型，用于比较数字印刷与传统平张胶印在生产阶段的碳足迹差异。研究以1000个A4印面为功能单位，并以基准作业“1000张A4双面彩色（4/4）=2000印面；157 g/m²涂布印刷纸”进行数值演示。模型采用“混合边界”的V2设定：纸张按cradle-to-gate排放因子计入，电力按gate-to-gate电耗并乘以中国官方电力碳足迹因子计入。考虑到企业实测电耗往往难以获取，本文将公开文献的能耗强度区间折算到功能单位电耗，同时在模型中保留“实测/手册优先”的替换入口，便于后续直接更新。</w:t>
      </w:r>
    </w:p>
    <w:p w14:paraId="7EC8083C" w14:textId="77777777" w:rsidR="00EF7E15" w:rsidRDefault="00000000">
      <w:pPr>
        <w:spacing w:after="0" w:line="420" w:lineRule="exact"/>
        <w:rPr>
          <w:lang w:eastAsia="zh-CN"/>
        </w:rPr>
      </w:pPr>
      <w:r>
        <w:t>结果表明：在当前V2边界与主线纸张因子取值条件下，数字印刷的碳足迹低于胶印。以基准作业计，数字印刷与胶印分别为16.30与19.27 kgCO2e/1000张A4双面（=2000印面）；换算为8.15与9.63 kgCO2e/1000印面，差值约1.49 kgCO2e/1000印面。贡献结构显示纸张项占比高（数字印刷约78%，胶印约71%），两工艺的差值主要来自电耗差异。将纸张因子在1.29/1.49/1.619 kgCO2e/kg范围内切换时，对比结论方向保持一致。阈值分析进一步给出反转条件：若胶印电耗低至约4.59 kWh/1000张A4双面（约2.30 kWh/1000印面）（其余参数不变），两工艺总量可接近相等；因此电耗实测/手册值是后续最优先补齐的数据项（定位为压力测试参数，用于敏感性检验，不代表特定企业实测）。补充校验：UPM公开WFC纸张碳足迹信息给出某工厂年度fossil CO₂约0.86 kg/kg（非完整CO₂e），可作为低碳下限的量级参考。[28]</w:t>
      </w:r>
    </w:p>
    <w:p w14:paraId="5AF0D9DC" w14:textId="77777777" w:rsidR="00EF7E15" w:rsidRDefault="00000000">
      <w:pPr>
        <w:spacing w:after="0" w:line="420" w:lineRule="exact"/>
        <w:rPr>
          <w:lang w:eastAsia="zh-CN"/>
        </w:rPr>
      </w:pPr>
      <w:r>
        <w:t>需要说明的是：当前模型仅纳入纸张与电力两项，油墨/墨粉、版材、清洗剂/润版液、印前/印后及设备制造等尚未纳入；纸张因子主线与中国备选也仍需进一步锁定到可追溯的本土EPD或数据库条目。上述缺口均已在证据矩阵与章节局限性中明确标注。总体而言，本文提供的是一个透明、可复算、并便于后续迭代升级的生产阶段对比模板。</w:t>
      </w:r>
    </w:p>
    <w:p w14:paraId="64E2B4B2" w14:textId="77777777" w:rsidR="00EF7E15" w:rsidRDefault="00000000">
      <w:pPr>
        <w:spacing w:after="0" w:line="420" w:lineRule="exact"/>
        <w:rPr>
          <w:lang w:eastAsia="zh-CN"/>
        </w:rPr>
      </w:pPr>
      <w:r>
        <w:rPr>
          <w:lang w:eastAsia="zh-CN"/>
        </w:rPr>
        <w:t>关键词：产品碳足迹；生命周期评价；数字印刷；胶印；电力因子；敏感性分析</w:t>
      </w:r>
    </w:p>
    <w:p w14:paraId="683B0074" w14:textId="77777777" w:rsidR="00EF7E15" w:rsidRDefault="00000000">
      <w:pPr>
        <w:pStyle w:val="21"/>
        <w:spacing w:before="0" w:line="420" w:lineRule="exact"/>
      </w:pPr>
      <w:bookmarkStart w:id="3" w:name="_Toc223258316"/>
      <w:r>
        <w:t>Abstract</w:t>
      </w:r>
      <w:bookmarkEnd w:id="3"/>
    </w:p>
    <w:p w14:paraId="3A8D62A5" w14:textId="77777777" w:rsidR="00EF7E15" w:rsidRDefault="00000000">
      <w:pPr>
        <w:spacing w:after="0" w:line="420" w:lineRule="exact"/>
      </w:pPr>
      <w:r>
        <w:t>As demand grows for product carbon footprint management, the printing industry needs a transparent and reproducible way to compare production-stage climate impacts. This thesis compares digital printing and conventional sheetfed offset printing under a single indicator—carbon footprint (kgCO2e)—in line with the ISO 14040/14044 LCA framework and ISO 14067 CFP requirements. The functional unit is defined as 1,000 A4 double-sided full-color leaflets on 157 g coated paper with consistent product quality. A “hybrid” V2 boundary is used for an undergraduate, defense-ready model: paper is modeled with cradle-to-gate emission factors, while electricity is modeled with gate-to-gate consumption multiplied by China’s official 2024 grid carbon footprint factor. When facility-specific electricity data are unavailable, literature-based energy intensity ranges are converted to kWh per functional unit, and the Excel model retains interfaces to replace placeholder values with measured/manual data.</w:t>
      </w:r>
    </w:p>
    <w:p w14:paraId="5D0E1B1F" w14:textId="77777777" w:rsidR="00EF7E15" w:rsidRDefault="00000000">
      <w:pPr>
        <w:spacing w:after="0" w:line="420" w:lineRule="exact"/>
      </w:pPr>
      <w:r>
        <w:t>Under the V2 boundary and the main paper-factor setting, the total carbon footprint is 16.30 kgCO2e/1,000 sheets (equivalent to about 8.15 and 9.63 kgCO2e per 1,000 A4 single-sided impressions if 1,000 duplex sheets = 2,000 impressions; gap ≈ 1.49 kgCO2e/1,000 impressions) for digital printing and 19.27 kgCO2e/1,000 sheets for offset printing, indicating a difference of 2.97 kgCO2e/1,000 sheets (offset higher). Paper dominates the footprint (≈70–80%), while the gap is largely driven by electricity consumption. Sensitivity analysis over paper factors (1.29/1.49/1.619 kgCO2e/kg) preserves the conclusion direction, with the gap remaining around 3.0–3.2 kgCO2e/1,000 sheets. A threshold analysis shows the reversal condition within the V2 boundary: offset printing would need to reduce electricity to about 4.59 kWh per 1,000 sheets (other parameters unchanged) to approach parity, highlighting electricity data as the top priority for future refinement.</w:t>
      </w:r>
    </w:p>
    <w:p w14:paraId="01336389" w14:textId="77777777" w:rsidR="00EF7E15" w:rsidRDefault="00000000">
      <w:pPr>
        <w:spacing w:after="0" w:line="420" w:lineRule="exact"/>
      </w:pPr>
      <w:r>
        <w:t>Limitations include the exclusion of inks/toners, plates, cleaning chemicals, and equipment lifecycle, as well as the need to further verify localized paper emission factors. All gaps are explicitly marked and traceable through the evidence matrix and chapter limitations.</w:t>
      </w:r>
    </w:p>
    <w:p w14:paraId="2B7E2822" w14:textId="77777777" w:rsidR="00EF7E15" w:rsidRDefault="00000000">
      <w:pPr>
        <w:spacing w:after="0" w:line="420" w:lineRule="exact"/>
      </w:pPr>
      <w:r>
        <w:t>Key words: product carbon footprint; life cycle assessment; digital printing; offset printing; electricity factor; sensitivity analysis</w:t>
      </w:r>
    </w:p>
    <w:p w14:paraId="21D65E05" w14:textId="77777777" w:rsidR="00EF7E15" w:rsidRDefault="00000000">
      <w:pPr>
        <w:spacing w:after="0" w:line="420" w:lineRule="exact"/>
        <w:rPr>
          <w:lang w:eastAsia="zh-CN"/>
        </w:rPr>
      </w:pPr>
      <w:r>
        <w:rPr>
          <w:lang w:eastAsia="zh-CN"/>
        </w:rPr>
        <w:t>---</w:t>
      </w:r>
    </w:p>
    <w:p w14:paraId="37E1B79A" w14:textId="77777777" w:rsidR="00EF7E15" w:rsidRDefault="00000000">
      <w:pPr>
        <w:pStyle w:val="1"/>
        <w:spacing w:before="0" w:line="420" w:lineRule="exact"/>
        <w:rPr>
          <w:lang w:eastAsia="zh-CN"/>
        </w:rPr>
      </w:pPr>
      <w:r>
        <w:t>第1章 绪论（MASTER_r43）</w:t>
      </w:r>
    </w:p>
    <w:p w14:paraId="58599892" w14:textId="77777777" w:rsidR="00EF7E15" w:rsidRDefault="00000000">
      <w:pPr>
        <w:pStyle w:val="21"/>
        <w:spacing w:before="0" w:line="420" w:lineRule="exact"/>
      </w:pPr>
      <w:bookmarkStart w:id="5" w:name="_Toc223258318"/>
      <w:r>
        <w:lastRenderedPageBreak/>
        <w:t xml:space="preserve">1.1 </w:t>
      </w:r>
      <w:proofErr w:type="spellStart"/>
      <w:r>
        <w:t>研究背景</w:t>
      </w:r>
      <w:bookmarkEnd w:id="5"/>
      <w:proofErr w:type="spellEnd"/>
    </w:p>
    <w:p w14:paraId="003EFC06" w14:textId="77777777" w:rsidR="00EF7E15" w:rsidRDefault="00000000">
      <w:pPr>
        <w:spacing w:after="0" w:line="420" w:lineRule="exact"/>
        <w:rPr>
          <w:lang w:eastAsia="zh-CN"/>
        </w:rPr>
      </w:pPr>
      <w:r>
        <w:t>产品碳足迹（Carbon Footprint of Products, CFP）正逐渐成为制造业与消费品开展绿色供应链、低碳设计与信息披露时的关键指标。对印刷行业而言，它既受纸张等上游材料生产排放影响，也与生产阶段的用电、调机与废品等过程负荷密切相关。更重要的是，数字印刷与传统胶印在“订单规模、准备工序、能耗与废品率”上的结构差异明显，因此在同一功能单位下，碳足迹不仅可能出现显著差距，还可能随批量变化出现反转[8][10]。</w:t>
      </w:r>
    </w:p>
    <w:p w14:paraId="0B5723A3" w14:textId="77777777" w:rsidR="00EF7E15" w:rsidRDefault="00000000">
      <w:pPr>
        <w:spacing w:after="0" w:line="420" w:lineRule="exact"/>
        <w:rPr>
          <w:lang w:eastAsia="zh-CN"/>
        </w:rPr>
      </w:pPr>
      <w:r>
        <w:t>现有研究对两种工艺的总体判断较为一致：短版、小批量条件下数字印刷往往更占优势；当印量增大，胶印的固定准备负荷被摊薄后，单位负荷会明显下降[8][9][10]。但在本科论文的现实条件下，企业实测数据难拿到，研究很容易停留在结论转述，缺少可复算模型与清晰的边界说明。基于这一限制，本文采用“可追溯〔占位〕+〔待核验〕标记+〔可替换〕接口”的思路，把模型先做出来、把缺口讲清楚，保证结论在边界内可解释、可复核。</w:t>
      </w:r>
    </w:p>
    <w:p w14:paraId="28FED333" w14:textId="77777777" w:rsidR="00EF7E15" w:rsidRDefault="00000000">
      <w:pPr>
        <w:pStyle w:val="21"/>
        <w:spacing w:before="0" w:line="420" w:lineRule="exact"/>
        <w:rPr>
          <w:lang w:eastAsia="zh-CN"/>
        </w:rPr>
      </w:pPr>
      <w:bookmarkStart w:id="6" w:name="_Toc223258319"/>
      <w:r>
        <w:rPr>
          <w:lang w:eastAsia="zh-CN"/>
        </w:rPr>
        <w:t xml:space="preserve">1.2 </w:t>
      </w:r>
      <w:r>
        <w:rPr>
          <w:lang w:eastAsia="zh-CN"/>
        </w:rPr>
        <w:t>研究意义</w:t>
      </w:r>
      <w:bookmarkEnd w:id="6"/>
    </w:p>
    <w:p w14:paraId="52F9091C" w14:textId="77777777" w:rsidR="00EF7E15" w:rsidRDefault="00000000">
      <w:pPr>
        <w:spacing w:after="0" w:line="420" w:lineRule="exact"/>
        <w:rPr>
          <w:lang w:eastAsia="zh-CN"/>
        </w:rPr>
      </w:pPr>
      <w:r>
        <w:t>（1）方法学意义：在ISO 14040/14044 LCA框架与ISO 14067 CFP要求下，给出适用于“生产阶段聚焦”的部分CFP对比路径，把功能单位、系统边界、截断与数据策略写清楚，降低口径不一致带来的比较偏差[1][2][3]。</w:t>
      </w:r>
    </w:p>
    <w:p w14:paraId="36DF4D9A" w14:textId="77777777" w:rsidR="00EF7E15" w:rsidRDefault="00000000">
      <w:pPr>
        <w:spacing w:after="0" w:line="420" w:lineRule="exact"/>
        <w:rPr>
          <w:lang w:eastAsia="zh-CN"/>
        </w:rPr>
      </w:pPr>
      <w:r>
        <w:t>（2）工程实践意义：将可复算Excel模型与证据矩阵绑定，形成“论点—数据—来源—章节”的对应关系，便于答辩时解释“数字从哪里来”、也便于后续按版本链迭代升级。</w:t>
      </w:r>
    </w:p>
    <w:p w14:paraId="2FB0E79C" w14:textId="77777777" w:rsidR="00EF7E15" w:rsidRDefault="00000000">
      <w:pPr>
        <w:spacing w:after="0" w:line="420" w:lineRule="exact"/>
        <w:rPr>
          <w:lang w:eastAsia="zh-CN"/>
        </w:rPr>
      </w:pPr>
      <w:r>
        <w:t>（3）决策参考意义：在严格边界下识别纸张与电力的贡献结构，并用敏感性与阈值分析说明结论对关键参数的依赖程度，为工艺改进与减排优先级提供方向性线索（不作行业泛化结论）。</w:t>
      </w:r>
    </w:p>
    <w:p w14:paraId="30B21D45" w14:textId="77777777" w:rsidR="00EF7E15" w:rsidRDefault="00000000">
      <w:pPr>
        <w:pStyle w:val="21"/>
        <w:spacing w:before="0" w:line="420" w:lineRule="exact"/>
        <w:rPr>
          <w:lang w:eastAsia="zh-CN"/>
        </w:rPr>
      </w:pPr>
      <w:bookmarkStart w:id="7" w:name="_Toc223258320"/>
      <w:r>
        <w:rPr>
          <w:lang w:eastAsia="zh-CN"/>
        </w:rPr>
        <w:t xml:space="preserve">1.3 </w:t>
      </w:r>
      <w:r>
        <w:rPr>
          <w:lang w:eastAsia="zh-CN"/>
        </w:rPr>
        <w:t>研究目标与研究问题</w:t>
      </w:r>
      <w:bookmarkEnd w:id="7"/>
    </w:p>
    <w:p w14:paraId="3C19B27D" w14:textId="77777777" w:rsidR="00EF7E15" w:rsidRDefault="00000000">
      <w:pPr>
        <w:pStyle w:val="31"/>
        <w:spacing w:before="0" w:line="420" w:lineRule="exact"/>
        <w:rPr>
          <w:lang w:eastAsia="zh-CN"/>
        </w:rPr>
      </w:pPr>
      <w:bookmarkStart w:id="8" w:name="_Toc223258321"/>
      <w:r>
        <w:rPr>
          <w:lang w:eastAsia="zh-CN"/>
        </w:rPr>
        <w:t xml:space="preserve">1.3.1 </w:t>
      </w:r>
      <w:r>
        <w:rPr>
          <w:lang w:eastAsia="zh-CN"/>
        </w:rPr>
        <w:t>研究目标</w:t>
      </w:r>
      <w:bookmarkEnd w:id="8"/>
    </w:p>
    <w:p w14:paraId="40E137C2" w14:textId="77777777" w:rsidR="00EF7E15" w:rsidRDefault="00000000">
      <w:pPr>
        <w:spacing w:after="0" w:line="420" w:lineRule="exact"/>
        <w:rPr>
          <w:lang w:eastAsia="zh-CN"/>
        </w:rPr>
      </w:pPr>
      <w:r>
        <w:t>在统一功能单位与生产阶段边界下，对数字印刷与胶印的碳足迹（kgCO2e）进行量化对比，梳理贡献结构与不确定性来源，给出一个可持续迭代的低碳评估框架。</w:t>
      </w:r>
    </w:p>
    <w:p w14:paraId="1B24D8DB" w14:textId="77777777" w:rsidR="00EF7E15" w:rsidRDefault="00000000">
      <w:pPr>
        <w:pStyle w:val="31"/>
        <w:spacing w:before="0" w:line="420" w:lineRule="exact"/>
        <w:rPr>
          <w:lang w:eastAsia="zh-CN"/>
        </w:rPr>
      </w:pPr>
      <w:bookmarkStart w:id="9" w:name="_Toc223258322"/>
      <w:r>
        <w:rPr>
          <w:lang w:eastAsia="zh-CN"/>
        </w:rPr>
        <w:t xml:space="preserve">1.3.2 </w:t>
      </w:r>
      <w:r>
        <w:rPr>
          <w:lang w:eastAsia="zh-CN"/>
        </w:rPr>
        <w:t>研究问题</w:t>
      </w:r>
      <w:bookmarkEnd w:id="9"/>
    </w:p>
    <w:p w14:paraId="6FA0190E" w14:textId="77777777" w:rsidR="00EF7E15" w:rsidRDefault="00000000">
      <w:pPr>
        <w:spacing w:after="0" w:line="420" w:lineRule="exact"/>
        <w:rPr>
          <w:lang w:eastAsia="zh-CN"/>
        </w:rPr>
      </w:pPr>
      <w:r>
        <w:rPr>
          <w:lang w:eastAsia="zh-CN"/>
        </w:rPr>
        <w:t>RQ1：</w:t>
      </w:r>
      <w:proofErr w:type="gramStart"/>
      <w:r>
        <w:rPr>
          <w:lang w:eastAsia="zh-CN"/>
        </w:rPr>
        <w:t>在“</w:t>
      </w:r>
      <w:proofErr w:type="gramEnd"/>
      <w:r>
        <w:rPr>
          <w:lang w:eastAsia="zh-CN"/>
        </w:rPr>
        <w:t>纸张+</w:t>
      </w:r>
      <w:proofErr w:type="gramStart"/>
      <w:r>
        <w:rPr>
          <w:lang w:eastAsia="zh-CN"/>
        </w:rPr>
        <w:t>电力”的生产阶段</w:t>
      </w:r>
      <w:proofErr w:type="gramEnd"/>
      <w:r>
        <w:rPr>
          <w:lang w:eastAsia="zh-CN"/>
        </w:rPr>
        <w:t>V2边界下，两种工艺的碳足迹差异为多少？差异主要由哪些贡献项驱动？</w:t>
      </w:r>
    </w:p>
    <w:p w14:paraId="6BEE2392" w14:textId="77777777" w:rsidR="00EF7E15" w:rsidRDefault="00000000">
      <w:pPr>
        <w:spacing w:after="0" w:line="420" w:lineRule="exact"/>
        <w:rPr>
          <w:lang w:eastAsia="zh-CN"/>
        </w:rPr>
      </w:pPr>
      <w:r>
        <w:rPr>
          <w:lang w:eastAsia="zh-CN"/>
        </w:rPr>
        <w:t>RQ2：纸张排放因子在合理范围变化时，结论方向是否稳健？</w:t>
      </w:r>
    </w:p>
    <w:p w14:paraId="29D7910D" w14:textId="77777777" w:rsidR="00EF7E15" w:rsidRDefault="00000000">
      <w:pPr>
        <w:spacing w:after="0" w:line="420" w:lineRule="exact"/>
        <w:rPr>
          <w:lang w:eastAsia="zh-CN"/>
        </w:rPr>
      </w:pPr>
      <w:r>
        <w:rPr>
          <w:lang w:eastAsia="zh-CN"/>
        </w:rPr>
        <w:t>RQ3：在何种电耗条件下结论可能反转（阈值分析）？哪些数据最应优先补齐以提升可答辩性？</w:t>
      </w:r>
    </w:p>
    <w:p w14:paraId="4DE460AF" w14:textId="77777777" w:rsidR="00EF7E15" w:rsidRDefault="00000000">
      <w:pPr>
        <w:pStyle w:val="21"/>
        <w:spacing w:before="0" w:line="420" w:lineRule="exact"/>
        <w:rPr>
          <w:lang w:eastAsia="zh-CN"/>
        </w:rPr>
      </w:pPr>
      <w:bookmarkStart w:id="10" w:name="_Toc223258323"/>
      <w:r>
        <w:rPr>
          <w:lang w:eastAsia="zh-CN"/>
        </w:rPr>
        <w:lastRenderedPageBreak/>
        <w:t xml:space="preserve">1.4 </w:t>
      </w:r>
      <w:r>
        <w:rPr>
          <w:lang w:eastAsia="zh-CN"/>
        </w:rPr>
        <w:t>研究内容与技术路线</w:t>
      </w:r>
      <w:bookmarkEnd w:id="10"/>
    </w:p>
    <w:p w14:paraId="4D5E05EC" w14:textId="77777777" w:rsidR="00EF7E15" w:rsidRDefault="00000000">
      <w:pPr>
        <w:pStyle w:val="31"/>
        <w:spacing w:before="0" w:line="420" w:lineRule="exact"/>
        <w:rPr>
          <w:lang w:eastAsia="zh-CN"/>
        </w:rPr>
      </w:pPr>
      <w:r>
        <w:t>1.4.1 研究内容</w:t>
      </w:r>
    </w:p>
    <w:p w14:paraId="2B15FB3D" w14:textId="77777777" w:rsidR="00EF7E15" w:rsidRDefault="00000000">
      <w:pPr>
        <w:spacing w:after="0" w:line="420" w:lineRule="exact"/>
        <w:rPr>
          <w:lang w:eastAsia="zh-CN"/>
        </w:rPr>
      </w:pPr>
      <w:r>
        <w:t>1) 明确功能单位并冻结对比口径，设定S1小批量情景；</w:t>
      </w:r>
    </w:p>
    <w:p w14:paraId="05541819" w14:textId="77777777" w:rsidR="00EF7E15" w:rsidRDefault="00000000">
      <w:pPr>
        <w:spacing w:after="0" w:line="420" w:lineRule="exact"/>
      </w:pPr>
      <w:r>
        <w:t>2) 构建生产阶段V2核算模型：纸张（cradle-to-gate）+电力（gate-to-gate）；</w:t>
      </w:r>
    </w:p>
    <w:p w14:paraId="062D2EC2" w14:textId="77777777" w:rsidR="00EF7E15" w:rsidRDefault="00000000">
      <w:pPr>
        <w:spacing w:after="0" w:line="420" w:lineRule="exact"/>
      </w:pPr>
      <w:r>
        <w:t>3) 输出基线结果，并开展纸张因子敏感性分析与电耗阈值分析（反转条件）；</w:t>
      </w:r>
    </w:p>
    <w:p w14:paraId="0E677A62" w14:textId="77777777" w:rsidR="00EF7E15" w:rsidRDefault="00000000">
      <w:pPr>
        <w:spacing w:after="0" w:line="420" w:lineRule="exact"/>
        <w:rPr>
          <w:lang w:eastAsia="zh-CN"/>
        </w:rPr>
      </w:pPr>
      <w:r>
        <w:t>4) 对未纳入项与关键假设进行显式披露，避免将边界内结论外推为“全面结论”。</w:t>
      </w:r>
    </w:p>
    <w:p w14:paraId="32CEB408" w14:textId="77777777" w:rsidR="00EF7E15" w:rsidRDefault="00000000">
      <w:pPr>
        <w:pStyle w:val="31"/>
        <w:spacing w:before="0" w:line="420" w:lineRule="exact"/>
        <w:rPr>
          <w:lang w:eastAsia="zh-CN"/>
        </w:rPr>
      </w:pPr>
      <w:bookmarkStart w:id="12" w:name="_Toc223258325"/>
      <w:r>
        <w:rPr>
          <w:lang w:eastAsia="zh-CN"/>
        </w:rPr>
        <w:t xml:space="preserve">1.4.2 </w:t>
      </w:r>
      <w:r>
        <w:rPr>
          <w:lang w:eastAsia="zh-CN"/>
        </w:rPr>
        <w:t>技术路线（工程化）</w:t>
      </w:r>
      <w:bookmarkEnd w:id="12"/>
    </w:p>
    <w:p w14:paraId="3EDD53C0" w14:textId="77777777" w:rsidR="00EF7E15" w:rsidRDefault="00000000">
      <w:pPr>
        <w:spacing w:after="0" w:line="420" w:lineRule="exact"/>
        <w:rPr>
          <w:lang w:eastAsia="zh-CN"/>
        </w:rPr>
      </w:pPr>
      <w:r>
        <w:rPr>
          <w:lang w:eastAsia="zh-CN"/>
        </w:rPr>
        <w:t>```</w:t>
      </w:r>
    </w:p>
    <w:p w14:paraId="4BE2B31B" w14:textId="77777777" w:rsidR="00EF7E15" w:rsidRDefault="00000000">
      <w:pPr>
        <w:spacing w:after="0" w:line="420" w:lineRule="exact"/>
        <w:rPr>
          <w:lang w:eastAsia="zh-CN"/>
        </w:rPr>
      </w:pPr>
      <w:r>
        <w:rPr>
          <w:lang w:eastAsia="zh-CN"/>
        </w:rPr>
        <w:t>标准框架与边界锁定（ISO 14040/44/67 + GHG Product）</w:t>
      </w:r>
    </w:p>
    <w:p w14:paraId="52FE0227" w14:textId="77777777" w:rsidR="00EF7E15" w:rsidRDefault="00000000">
      <w:pPr>
        <w:spacing w:after="0" w:line="420" w:lineRule="exact"/>
        <w:rPr>
          <w:lang w:eastAsia="zh-CN"/>
        </w:rPr>
      </w:pPr>
      <w:r>
        <w:rPr>
          <w:lang w:eastAsia="zh-CN"/>
        </w:rPr>
        <w:t>│</w:t>
      </w:r>
    </w:p>
    <w:p w14:paraId="75A568DB" w14:textId="77777777" w:rsidR="00EF7E15" w:rsidRDefault="00000000">
      <w:pPr>
        <w:spacing w:after="0" w:line="420" w:lineRule="exact"/>
        <w:rPr>
          <w:lang w:eastAsia="zh-CN"/>
        </w:rPr>
      </w:pPr>
      <w:r>
        <w:rPr>
          <w:lang w:eastAsia="zh-CN"/>
        </w:rPr>
        <w:t>▼</w:t>
      </w:r>
    </w:p>
    <w:p w14:paraId="65B49FD4" w14:textId="77777777" w:rsidR="00EF7E15" w:rsidRDefault="00000000">
      <w:pPr>
        <w:spacing w:after="0" w:line="420" w:lineRule="exact"/>
        <w:rPr>
          <w:lang w:eastAsia="zh-CN"/>
        </w:rPr>
      </w:pPr>
      <w:r>
        <w:t>功能单位/情景定义（基准作业：1000张A4双面彩色（4/4）=2000印面，157g铜版纸，S1小批量）</w:t>
      </w:r>
    </w:p>
    <w:p w14:paraId="5D647509" w14:textId="77777777" w:rsidR="00EF7E15" w:rsidRDefault="00000000">
      <w:pPr>
        <w:spacing w:after="0" w:line="420" w:lineRule="exact"/>
        <w:rPr>
          <w:lang w:eastAsia="zh-CN"/>
        </w:rPr>
      </w:pPr>
      <w:r>
        <w:rPr>
          <w:lang w:eastAsia="zh-CN"/>
        </w:rPr>
        <w:t>│</w:t>
      </w:r>
    </w:p>
    <w:p w14:paraId="71EABF1F" w14:textId="77777777" w:rsidR="00EF7E15" w:rsidRDefault="00000000">
      <w:pPr>
        <w:spacing w:after="0" w:line="420" w:lineRule="exact"/>
        <w:rPr>
          <w:lang w:eastAsia="zh-CN"/>
        </w:rPr>
      </w:pPr>
      <w:r>
        <w:rPr>
          <w:lang w:eastAsia="zh-CN"/>
        </w:rPr>
        <w:t>▼</w:t>
      </w:r>
    </w:p>
    <w:p w14:paraId="55B2F4D5" w14:textId="77777777" w:rsidR="00EF7E15" w:rsidRDefault="00000000">
      <w:pPr>
        <w:spacing w:after="0" w:line="420" w:lineRule="exact"/>
        <w:rPr>
          <w:lang w:eastAsia="zh-CN"/>
        </w:rPr>
      </w:pPr>
      <w:r>
        <w:rPr>
          <w:lang w:eastAsia="zh-CN"/>
        </w:rPr>
        <w:t>V2模型：纸张（上游因子）+ 电力（电耗×电力因子）</w:t>
      </w:r>
    </w:p>
    <w:p w14:paraId="4D6770DC" w14:textId="77777777" w:rsidR="00EF7E15" w:rsidRDefault="00000000">
      <w:pPr>
        <w:spacing w:after="0" w:line="420" w:lineRule="exact"/>
        <w:rPr>
          <w:lang w:eastAsia="zh-CN"/>
        </w:rPr>
      </w:pPr>
      <w:r>
        <w:rPr>
          <w:lang w:eastAsia="zh-CN"/>
        </w:rPr>
        <w:t>│</w:t>
      </w:r>
    </w:p>
    <w:p w14:paraId="14618DD4" w14:textId="77777777" w:rsidR="00EF7E15" w:rsidRDefault="00000000">
      <w:pPr>
        <w:spacing w:after="0" w:line="420" w:lineRule="exact"/>
        <w:rPr>
          <w:lang w:eastAsia="zh-CN"/>
        </w:rPr>
      </w:pPr>
      <w:r>
        <w:rPr>
          <w:lang w:eastAsia="zh-CN"/>
        </w:rPr>
        <w:t>▼</w:t>
      </w:r>
    </w:p>
    <w:p w14:paraId="7D8AB2B0" w14:textId="77777777" w:rsidR="00EF7E15" w:rsidRDefault="00000000">
      <w:pPr>
        <w:spacing w:after="0" w:line="420" w:lineRule="exact"/>
        <w:rPr>
          <w:lang w:eastAsia="zh-CN"/>
        </w:rPr>
      </w:pPr>
      <w:r>
        <w:rPr>
          <w:lang w:eastAsia="zh-CN"/>
        </w:rPr>
        <w:t>结果输出：基线 → 纸张因子敏感性 → 阈值分析（反转条件）</w:t>
      </w:r>
    </w:p>
    <w:p w14:paraId="4CF5FE60" w14:textId="77777777" w:rsidR="00EF7E15" w:rsidRDefault="00000000">
      <w:pPr>
        <w:spacing w:after="0" w:line="420" w:lineRule="exact"/>
        <w:rPr>
          <w:lang w:eastAsia="zh-CN"/>
        </w:rPr>
      </w:pPr>
      <w:r>
        <w:rPr>
          <w:lang w:eastAsia="zh-CN"/>
        </w:rPr>
        <w:t>│</w:t>
      </w:r>
    </w:p>
    <w:p w14:paraId="142C8D35" w14:textId="77777777" w:rsidR="00EF7E15" w:rsidRDefault="00000000">
      <w:pPr>
        <w:spacing w:after="0" w:line="420" w:lineRule="exact"/>
        <w:rPr>
          <w:lang w:eastAsia="zh-CN"/>
        </w:rPr>
      </w:pPr>
      <w:r>
        <w:rPr>
          <w:lang w:eastAsia="zh-CN"/>
        </w:rPr>
        <w:t>▼</w:t>
      </w:r>
    </w:p>
    <w:p w14:paraId="0C31E60D" w14:textId="77777777" w:rsidR="00EF7E15" w:rsidRDefault="00000000">
      <w:pPr>
        <w:spacing w:after="0" w:line="420" w:lineRule="exact"/>
        <w:rPr>
          <w:lang w:eastAsia="zh-CN"/>
        </w:rPr>
      </w:pPr>
      <w:r>
        <w:rPr>
          <w:lang w:eastAsia="zh-CN"/>
        </w:rPr>
        <w:t>证据闭环：证据矩阵（论点-证据-章节）+ 数据留痕（来源/口径/日期）</w:t>
      </w:r>
    </w:p>
    <w:p w14:paraId="7153323F" w14:textId="77777777" w:rsidR="00EF7E15" w:rsidRDefault="00000000">
      <w:pPr>
        <w:spacing w:after="0" w:line="420" w:lineRule="exact"/>
        <w:rPr>
          <w:lang w:eastAsia="zh-CN"/>
        </w:rPr>
      </w:pPr>
      <w:r>
        <w:rPr>
          <w:lang w:eastAsia="zh-CN"/>
        </w:rPr>
        <w:t>```</w:t>
      </w:r>
    </w:p>
    <w:p w14:paraId="1FBB9D90" w14:textId="77777777" w:rsidR="00EF7E15" w:rsidRDefault="00000000">
      <w:pPr>
        <w:pStyle w:val="21"/>
        <w:spacing w:before="0" w:line="420" w:lineRule="exact"/>
        <w:rPr>
          <w:lang w:eastAsia="zh-CN"/>
        </w:rPr>
      </w:pPr>
      <w:bookmarkStart w:id="13" w:name="_Toc223258326"/>
      <w:r>
        <w:rPr>
          <w:lang w:eastAsia="zh-CN"/>
        </w:rPr>
        <w:t xml:space="preserve">1.5 </w:t>
      </w:r>
      <w:r>
        <w:rPr>
          <w:lang w:eastAsia="zh-CN"/>
        </w:rPr>
        <w:t>研究创新点与工程化贡献</w:t>
      </w:r>
      <w:bookmarkEnd w:id="13"/>
    </w:p>
    <w:p w14:paraId="7B986EC2" w14:textId="77777777" w:rsidR="00EF7E15" w:rsidRDefault="00000000">
      <w:pPr>
        <w:spacing w:after="0" w:line="420" w:lineRule="exact"/>
        <w:rPr>
          <w:lang w:eastAsia="zh-CN"/>
        </w:rPr>
      </w:pPr>
      <w:r>
        <w:t>1) 可追溯〔占位〕策略：在缺少实测电耗时，采用公开研究的能耗强度区间折算为功能单位电耗，并保留“实测/手册优先”的替换接口，以便拿到真实数据后快速更新模型[8]。</w:t>
      </w:r>
    </w:p>
    <w:p w14:paraId="21DDF354" w14:textId="77777777" w:rsidR="00EF7E15" w:rsidRDefault="00000000">
      <w:pPr>
        <w:spacing w:after="0" w:line="420" w:lineRule="exact"/>
        <w:rPr>
          <w:lang w:eastAsia="zh-CN"/>
        </w:rPr>
      </w:pPr>
      <w:r>
        <w:t>2) 证据矩阵驱动写作：把关键参数与结论对应到证据条目与章节落点，减少“写了但说不清来源”的风险。</w:t>
      </w:r>
    </w:p>
    <w:p w14:paraId="5ACC91E4" w14:textId="77777777" w:rsidR="00EF7E15" w:rsidRDefault="00000000">
      <w:pPr>
        <w:spacing w:after="0" w:line="420" w:lineRule="exact"/>
        <w:rPr>
          <w:lang w:eastAsia="zh-CN"/>
        </w:rPr>
      </w:pPr>
      <w:r>
        <w:t>3) 阈值分析用于解释边界内的反转条件：把“结论为何成立、何时可能不成立”用可复核的量级条件讲清楚，提高答辩时的可解释性。</w:t>
      </w:r>
    </w:p>
    <w:p w14:paraId="7505B064" w14:textId="77777777" w:rsidR="00EF7E15" w:rsidRDefault="00000000">
      <w:pPr>
        <w:pStyle w:val="21"/>
        <w:spacing w:before="0" w:line="420" w:lineRule="exact"/>
        <w:rPr>
          <w:lang w:eastAsia="zh-CN"/>
        </w:rPr>
      </w:pPr>
      <w:bookmarkStart w:id="14" w:name="_Toc223258327"/>
      <w:r>
        <w:rPr>
          <w:lang w:eastAsia="zh-CN"/>
        </w:rPr>
        <w:t xml:space="preserve">1.6 </w:t>
      </w:r>
      <w:r>
        <w:rPr>
          <w:lang w:eastAsia="zh-CN"/>
        </w:rPr>
        <w:t>论文结构安排</w:t>
      </w:r>
      <w:bookmarkEnd w:id="14"/>
    </w:p>
    <w:p w14:paraId="764CE0FD" w14:textId="77777777" w:rsidR="00EF7E15" w:rsidRDefault="00000000">
      <w:pPr>
        <w:spacing w:after="0" w:line="420" w:lineRule="exact"/>
        <w:rPr>
          <w:lang w:eastAsia="zh-CN"/>
        </w:rPr>
      </w:pPr>
      <w:r>
        <w:rPr>
          <w:lang w:eastAsia="zh-CN"/>
        </w:rPr>
        <w:t>第1章介绍研究背景、意义与技术路线；第2章综述标准体系与工艺对比研究现状；第3章给出功能单位、系统边界、数据与计算方法；第4章呈现基线结果、敏感性与阈值分析并讨论局限；第5章给出结论、建议与后续研究展望。</w:t>
      </w:r>
    </w:p>
    <w:p w14:paraId="7E604311" w14:textId="77777777" w:rsidR="00EF7E15" w:rsidRDefault="00000000">
      <w:pPr>
        <w:spacing w:after="0" w:line="420" w:lineRule="exact"/>
        <w:rPr>
          <w:lang w:eastAsia="zh-CN"/>
        </w:rPr>
      </w:pPr>
      <w:r>
        <w:rPr>
          <w:lang w:eastAsia="zh-CN"/>
        </w:rPr>
        <w:lastRenderedPageBreak/>
        <w:t>---</w:t>
      </w:r>
    </w:p>
    <w:p w14:paraId="4DF9D870" w14:textId="77777777" w:rsidR="00EF7E15" w:rsidRDefault="00000000">
      <w:pPr>
        <w:pStyle w:val="1"/>
        <w:spacing w:before="0" w:line="420" w:lineRule="exact"/>
        <w:rPr>
          <w:lang w:eastAsia="zh-CN"/>
        </w:rPr>
      </w:pPr>
      <w:r>
        <w:t>第2章 文献综述（MASTER_r43）</w:t>
      </w:r>
    </w:p>
    <w:p w14:paraId="32202CDE" w14:textId="77777777" w:rsidR="00EF7E15" w:rsidRDefault="00000000">
      <w:pPr>
        <w:pStyle w:val="21"/>
        <w:spacing w:before="0" w:line="420" w:lineRule="exact"/>
        <w:rPr>
          <w:lang w:eastAsia="zh-CN"/>
        </w:rPr>
      </w:pPr>
      <w:bookmarkStart w:id="16" w:name="_Toc223258329"/>
      <w:r>
        <w:rPr>
          <w:lang w:eastAsia="zh-CN"/>
        </w:rPr>
        <w:t xml:space="preserve">2.1 </w:t>
      </w:r>
      <w:r>
        <w:rPr>
          <w:lang w:eastAsia="zh-CN"/>
        </w:rPr>
        <w:t>产品碳足迹与生命周期评价方法体系</w:t>
      </w:r>
      <w:bookmarkEnd w:id="16"/>
    </w:p>
    <w:p w14:paraId="176620C9" w14:textId="77777777" w:rsidR="00EF7E15" w:rsidRDefault="00000000">
      <w:pPr>
        <w:spacing w:after="0" w:line="420" w:lineRule="exact"/>
        <w:rPr>
          <w:lang w:eastAsia="zh-CN"/>
        </w:rPr>
      </w:pPr>
      <w:r>
        <w:rPr>
          <w:lang w:eastAsia="zh-CN"/>
        </w:rPr>
        <w:t>生命周期评价（LCA）为产品环境影响量化提供通用框架，ISO 14040给出原则与总体框架，ISO 14044进一步规定实施要求（数据质量、分配、可比性、结果解释等）[1][2]。在气候变化单一影响类别聚焦场景下，ISO 14067提出产品碳足迹（CFP）的量化与报告要求，并允许在边界清晰披露的前提下开展“部分CFP”的量化[3]。此外，GHG Protocol Product Standard提供产品生命周期核算与报告补充框架，可用于说明产品层级核算的组织与信息披露逻辑[4]。</w:t>
      </w:r>
    </w:p>
    <w:p w14:paraId="44047438" w14:textId="77777777" w:rsidR="00EF7E15" w:rsidRDefault="00000000">
      <w:pPr>
        <w:spacing w:after="0" w:line="420" w:lineRule="exact"/>
        <w:rPr>
          <w:lang w:eastAsia="zh-CN"/>
        </w:rPr>
      </w:pPr>
      <w:r>
        <w:rPr>
          <w:lang w:eastAsia="zh-CN"/>
        </w:rPr>
        <w:t>对比研究在方法学层面通常面临三类关键风险：</w:t>
      </w:r>
    </w:p>
    <w:p w14:paraId="79EB60D5" w14:textId="77777777" w:rsidR="00EF7E15" w:rsidRDefault="00000000">
      <w:pPr>
        <w:spacing w:after="0" w:line="420" w:lineRule="exact"/>
        <w:rPr>
          <w:lang w:eastAsia="zh-CN"/>
        </w:rPr>
      </w:pPr>
      <w:r>
        <w:rPr>
          <w:lang w:eastAsia="zh-CN"/>
        </w:rPr>
        <w:t>（1）功能单位不一致（规格/单双面/色数/纸张类型不一致）；</w:t>
      </w:r>
    </w:p>
    <w:p w14:paraId="55EEB913" w14:textId="77777777" w:rsidR="00EF7E15" w:rsidRDefault="00000000">
      <w:pPr>
        <w:spacing w:after="0" w:line="420" w:lineRule="exact"/>
        <w:rPr>
          <w:lang w:eastAsia="zh-CN"/>
        </w:rPr>
      </w:pPr>
      <w:r>
        <w:rPr>
          <w:lang w:eastAsia="zh-CN"/>
        </w:rPr>
        <w:t>（2）系统边界与截断不一致（是否计入纸张上游、制版、清洗剂、印前/印后等）；</w:t>
      </w:r>
    </w:p>
    <w:p w14:paraId="423EE4BF" w14:textId="77777777" w:rsidR="00EF7E15" w:rsidRDefault="00000000">
      <w:pPr>
        <w:spacing w:after="0" w:line="420" w:lineRule="exact"/>
        <w:rPr>
          <w:lang w:eastAsia="zh-CN"/>
        </w:rPr>
      </w:pPr>
      <w:r>
        <w:rPr>
          <w:lang w:eastAsia="zh-CN"/>
        </w:rPr>
        <w:t>（3）排放因子口径混用（CO2与CO2e、CFP口径与仅CO2口径混用）。因此，文献综述不仅要总结“谁更低碳”，更要总结“在什么条件与边界下得到该结论”。</w:t>
      </w:r>
    </w:p>
    <w:p w14:paraId="01DA3ADF" w14:textId="77777777" w:rsidR="00EF7E15" w:rsidRDefault="00000000">
      <w:pPr>
        <w:pStyle w:val="21"/>
        <w:spacing w:before="0" w:line="420" w:lineRule="exact"/>
        <w:rPr>
          <w:lang w:eastAsia="zh-CN"/>
        </w:rPr>
      </w:pPr>
      <w:bookmarkStart w:id="17" w:name="_Toc223258330"/>
      <w:r>
        <w:rPr>
          <w:lang w:eastAsia="zh-CN"/>
        </w:rPr>
        <w:t xml:space="preserve">2.2 </w:t>
      </w:r>
      <w:r>
        <w:rPr>
          <w:lang w:eastAsia="zh-CN"/>
        </w:rPr>
        <w:t>数字印刷与胶印的工艺差异及其碳足迹影响机制</w:t>
      </w:r>
      <w:bookmarkEnd w:id="17"/>
    </w:p>
    <w:p w14:paraId="2C113B6E" w14:textId="77777777" w:rsidR="00EF7E15" w:rsidRDefault="00000000">
      <w:pPr>
        <w:spacing w:after="0" w:line="420" w:lineRule="exact"/>
        <w:rPr>
          <w:lang w:eastAsia="zh-CN"/>
        </w:rPr>
      </w:pPr>
      <w:r>
        <w:rPr>
          <w:lang w:eastAsia="zh-CN"/>
        </w:rPr>
        <w:t>传统平张胶印一般包含制版/上版、调机与追色、正式印刷、洗车与维护等环节；数字印刷（如</w:t>
      </w:r>
      <w:proofErr w:type="gramStart"/>
      <w:r>
        <w:rPr>
          <w:lang w:eastAsia="zh-CN"/>
        </w:rPr>
        <w:t>电摄影</w:t>
      </w:r>
      <w:proofErr w:type="gramEnd"/>
      <w:r>
        <w:rPr>
          <w:lang w:eastAsia="zh-CN"/>
        </w:rPr>
        <w:t>/喷墨）</w:t>
      </w:r>
      <w:proofErr w:type="gramStart"/>
      <w:r>
        <w:rPr>
          <w:lang w:eastAsia="zh-CN"/>
        </w:rPr>
        <w:t>在短版作业</w:t>
      </w:r>
      <w:proofErr w:type="gramEnd"/>
      <w:r>
        <w:rPr>
          <w:lang w:eastAsia="zh-CN"/>
        </w:rPr>
        <w:t>中通常减少或免除实体制版与上版流程，但可能在设备预热/待机与耗材结构上呈现不同特征[8][9][10]。这导致两种工艺的“固定负荷—可变负荷”结构不同：胶印的固定准备负荷在小</w:t>
      </w:r>
      <w:proofErr w:type="gramStart"/>
      <w:r>
        <w:rPr>
          <w:lang w:eastAsia="zh-CN"/>
        </w:rPr>
        <w:t>批量下</w:t>
      </w:r>
      <w:proofErr w:type="gramEnd"/>
      <w:r>
        <w:rPr>
          <w:lang w:eastAsia="zh-CN"/>
        </w:rPr>
        <w:t>难以摊薄，而在大</w:t>
      </w:r>
      <w:proofErr w:type="gramStart"/>
      <w:r>
        <w:rPr>
          <w:lang w:eastAsia="zh-CN"/>
        </w:rPr>
        <w:t>批量下</w:t>
      </w:r>
      <w:proofErr w:type="gramEnd"/>
      <w:r>
        <w:rPr>
          <w:lang w:eastAsia="zh-CN"/>
        </w:rPr>
        <w:t>可显著下降；数字印刷</w:t>
      </w:r>
      <w:proofErr w:type="gramStart"/>
      <w:r>
        <w:rPr>
          <w:lang w:eastAsia="zh-CN"/>
        </w:rPr>
        <w:t>在短版下</w:t>
      </w:r>
      <w:proofErr w:type="gramEnd"/>
      <w:r>
        <w:rPr>
          <w:lang w:eastAsia="zh-CN"/>
        </w:rPr>
        <w:t>更具灵活性，但单位能耗与耗材消耗对设备与工况敏感[8][10]。</w:t>
      </w:r>
    </w:p>
    <w:p w14:paraId="2C21AA34" w14:textId="77777777" w:rsidR="00EF7E15" w:rsidRDefault="00000000">
      <w:pPr>
        <w:spacing w:after="0" w:line="420" w:lineRule="exact"/>
        <w:rPr>
          <w:lang w:eastAsia="zh-CN"/>
        </w:rPr>
      </w:pPr>
      <w:r>
        <w:rPr>
          <w:lang w:eastAsia="zh-CN"/>
        </w:rPr>
        <w:t>文献普遍指出，结论对以下参数敏感：</w:t>
      </w:r>
    </w:p>
    <w:p w14:paraId="228B630F" w14:textId="77777777" w:rsidR="00EF7E15" w:rsidRDefault="00000000">
      <w:pPr>
        <w:pStyle w:val="a0"/>
        <w:spacing w:after="0" w:line="420" w:lineRule="exact"/>
        <w:rPr>
          <w:lang w:eastAsia="zh-CN"/>
        </w:rPr>
      </w:pPr>
      <w:r>
        <w:rPr>
          <w:lang w:eastAsia="zh-CN"/>
        </w:rPr>
        <w:t>订单规模/印量：可能出现工艺优劣反转的“交叉点”[8][9]；</w:t>
      </w:r>
    </w:p>
    <w:p w14:paraId="58640BF1" w14:textId="77777777" w:rsidR="00EF7E15" w:rsidRDefault="00000000">
      <w:pPr>
        <w:pStyle w:val="a0"/>
        <w:spacing w:after="0" w:line="420" w:lineRule="exact"/>
        <w:rPr>
          <w:lang w:eastAsia="zh-CN"/>
        </w:rPr>
      </w:pPr>
      <w:r>
        <w:rPr>
          <w:lang w:eastAsia="zh-CN"/>
        </w:rPr>
        <w:t>废品率与纸张利用率：直接影响材料项；</w:t>
      </w:r>
    </w:p>
    <w:p w14:paraId="112B000F" w14:textId="77777777" w:rsidR="00EF7E15" w:rsidRDefault="00000000">
      <w:pPr>
        <w:pStyle w:val="a0"/>
        <w:spacing w:after="0" w:line="420" w:lineRule="exact"/>
        <w:rPr>
          <w:lang w:eastAsia="zh-CN"/>
        </w:rPr>
      </w:pPr>
      <w:r>
        <w:rPr>
          <w:lang w:eastAsia="zh-CN"/>
        </w:rPr>
        <w:t>电耗与运行状态：待机/预热/调机策略影响单位用电分摊；</w:t>
      </w:r>
    </w:p>
    <w:p w14:paraId="39ADFB51" w14:textId="77777777" w:rsidR="00EF7E15" w:rsidRDefault="00000000">
      <w:pPr>
        <w:pStyle w:val="a0"/>
        <w:spacing w:after="0" w:line="420" w:lineRule="exact"/>
        <w:rPr>
          <w:lang w:eastAsia="zh-CN"/>
        </w:rPr>
      </w:pPr>
      <w:r>
        <w:rPr>
          <w:lang w:eastAsia="zh-CN"/>
        </w:rPr>
        <w:t>排放因子选择：电力因子受区域与年份影响，纸张因子受纸种、系统边界与数据库版本影响[8][11][12]。</w:t>
      </w:r>
    </w:p>
    <w:p w14:paraId="628F3149" w14:textId="77777777" w:rsidR="00EF7E15" w:rsidRDefault="00000000">
      <w:pPr>
        <w:pStyle w:val="21"/>
        <w:spacing w:before="0" w:line="420" w:lineRule="exact"/>
        <w:rPr>
          <w:lang w:eastAsia="zh-CN"/>
        </w:rPr>
      </w:pPr>
      <w:bookmarkStart w:id="18" w:name="_Toc223258331"/>
      <w:r>
        <w:rPr>
          <w:lang w:eastAsia="zh-CN"/>
        </w:rPr>
        <w:t xml:space="preserve">2.3 </w:t>
      </w:r>
      <w:r>
        <w:rPr>
          <w:lang w:eastAsia="zh-CN"/>
        </w:rPr>
        <w:t>生产阶段数据项与常见数据来源</w:t>
      </w:r>
      <w:bookmarkEnd w:id="18"/>
    </w:p>
    <w:p w14:paraId="2A6295B6" w14:textId="77777777" w:rsidR="00EF7E15" w:rsidRDefault="00000000">
      <w:pPr>
        <w:spacing w:after="0" w:line="420" w:lineRule="exact"/>
      </w:pPr>
      <w:r>
        <w:rPr>
          <w:lang w:eastAsia="zh-CN"/>
        </w:rPr>
        <w:t>对“生产阶段CFP对比”而言，最小可答辩的数据项通常包括：纸张消耗、电耗与相应排放因子；可扩展数据项包括油墨/墨粉、版材、清洗剂/</w:t>
      </w:r>
      <w:proofErr w:type="gramStart"/>
      <w:r>
        <w:rPr>
          <w:lang w:eastAsia="zh-CN"/>
        </w:rPr>
        <w:t>润版液</w:t>
      </w:r>
      <w:proofErr w:type="gramEnd"/>
      <w:r>
        <w:rPr>
          <w:lang w:eastAsia="zh-CN"/>
        </w:rPr>
        <w:t>及其处置等[8][10]。</w:t>
      </w:r>
      <w:proofErr w:type="spellStart"/>
      <w:r>
        <w:t>在数据来源方面</w:t>
      </w:r>
      <w:proofErr w:type="spellEnd"/>
      <w:r>
        <w:t>：</w:t>
      </w:r>
    </w:p>
    <w:p w14:paraId="231638F1" w14:textId="77777777" w:rsidR="00EF7E15" w:rsidRDefault="00000000">
      <w:pPr>
        <w:pStyle w:val="a0"/>
        <w:spacing w:after="0" w:line="420" w:lineRule="exact"/>
        <w:rPr>
          <w:lang w:eastAsia="zh-CN"/>
        </w:rPr>
      </w:pPr>
      <w:r>
        <w:rPr>
          <w:lang w:eastAsia="zh-CN"/>
        </w:rPr>
        <w:lastRenderedPageBreak/>
        <w:t>电力因子（CFP口径）：中国官方发布的全国电力碳足迹因子（kgCO2e/kWh）可直接用于产品碳足迹/LCA场景[5][15]。</w:t>
      </w:r>
    </w:p>
    <w:p w14:paraId="26933684" w14:textId="77777777" w:rsidR="00EF7E15" w:rsidRDefault="00000000">
      <w:pPr>
        <w:pStyle w:val="a0"/>
        <w:spacing w:after="0" w:line="420" w:lineRule="exact"/>
        <w:rPr>
          <w:lang w:eastAsia="zh-CN"/>
        </w:rPr>
      </w:pPr>
      <w:r>
        <w:rPr>
          <w:lang w:eastAsia="zh-CN"/>
        </w:rPr>
        <w:t>电力因子（CO2口径）：官方发布的全国/区域/省级电力二氧化碳排放因子（kgCO2/kWh）可用于地区差异的敏感性对照，但不能与CO2e口径混用[6][16]。</w:t>
      </w:r>
    </w:p>
    <w:p w14:paraId="789F2BEF" w14:textId="77777777" w:rsidR="00EF7E15" w:rsidRDefault="00000000">
      <w:pPr>
        <w:pStyle w:val="a0"/>
        <w:spacing w:after="0" w:line="420" w:lineRule="exact"/>
      </w:pPr>
      <w:proofErr w:type="spellStart"/>
      <w:r>
        <w:t>印刷电耗：公开研究提供不同工艺的能耗强度区间（kWh</w:t>
      </w:r>
      <w:proofErr w:type="spellEnd"/>
      <w:r>
        <w:t>/</w:t>
      </w:r>
      <w:proofErr w:type="spellStart"/>
      <w:r>
        <w:t>tonne</w:t>
      </w:r>
      <w:proofErr w:type="spellEnd"/>
      <w:r>
        <w:t xml:space="preserve"> printed products），</w:t>
      </w:r>
      <w:proofErr w:type="spellStart"/>
      <w:r>
        <w:t>可在缺少实测时折算为功能单位电耗并作为可追溯〔占位</w:t>
      </w:r>
      <w:proofErr w:type="spellEnd"/>
      <w:r>
        <w:t>〕[</w:t>
      </w:r>
      <w:proofErr w:type="gramStart"/>
      <w:r>
        <w:t>8]。</w:t>
      </w:r>
      <w:proofErr w:type="gramEnd"/>
    </w:p>
    <w:p w14:paraId="0D6562B1" w14:textId="77777777" w:rsidR="00EF7E15" w:rsidRDefault="00000000">
      <w:pPr>
        <w:pStyle w:val="a0"/>
        <w:spacing w:after="0" w:line="420" w:lineRule="exact"/>
        <w:rPr>
          <w:lang w:eastAsia="zh-CN"/>
        </w:rPr>
      </w:pPr>
      <w:proofErr w:type="spellStart"/>
      <w:r>
        <w:t>纸张因子：行业报告与期刊研究给出不同纸种的cradle-to-gate量级，可用于候选值与敏感性边界；例如Two</w:t>
      </w:r>
      <w:proofErr w:type="spellEnd"/>
      <w:r>
        <w:t xml:space="preserve"> </w:t>
      </w:r>
      <w:proofErr w:type="spellStart"/>
      <w:r>
        <w:t>Sides</w:t>
      </w:r>
      <w:proofErr w:type="gramStart"/>
      <w:r>
        <w:t>报告给出“</w:t>
      </w:r>
      <w:proofErr w:type="gramEnd"/>
      <w:r>
        <w:t>Coated</w:t>
      </w:r>
      <w:proofErr w:type="spellEnd"/>
      <w:r>
        <w:t xml:space="preserve"> </w:t>
      </w:r>
      <w:proofErr w:type="gramStart"/>
      <w:r>
        <w:t>Free”在</w:t>
      </w:r>
      <w:proofErr w:type="gramEnd"/>
      <w:r>
        <w:t>cradle-to-gate下的行业平均全球变暖指标（可折算为kgCO2e/kg）[</w:t>
      </w:r>
      <w:proofErr w:type="gramStart"/>
      <w:r>
        <w:t>11]，</w:t>
      </w:r>
      <w:proofErr w:type="gramEnd"/>
      <w:r>
        <w:t>BioResources研究给出跨纸种的加权平均与范围用于量级校验[</w:t>
      </w:r>
      <w:proofErr w:type="gramStart"/>
      <w:r>
        <w:t>12]。</w:t>
      </w:r>
      <w:proofErr w:type="gramEnd"/>
      <w:r>
        <w:rPr>
          <w:lang w:eastAsia="zh-CN"/>
        </w:rPr>
        <w:t>同时，历史研究提示中美供应链在特定口径下可能存在显著差异，但该类来源往往存在边界截断或仅CO2口径限制，不能直接替代CFP</w:t>
      </w:r>
      <w:proofErr w:type="gramStart"/>
      <w:r>
        <w:rPr>
          <w:lang w:eastAsia="zh-CN"/>
        </w:rPr>
        <w:t>因子[13]。</w:t>
      </w:r>
      <w:proofErr w:type="gramEnd"/>
    </w:p>
    <w:p w14:paraId="0587E550" w14:textId="77777777" w:rsidR="00EF7E15" w:rsidRDefault="00000000">
      <w:pPr>
        <w:pStyle w:val="21"/>
        <w:spacing w:before="0" w:line="420" w:lineRule="exact"/>
        <w:rPr>
          <w:lang w:eastAsia="zh-CN"/>
        </w:rPr>
      </w:pPr>
      <w:bookmarkStart w:id="19" w:name="_Toc223258332"/>
      <w:r>
        <w:rPr>
          <w:lang w:eastAsia="zh-CN"/>
        </w:rPr>
        <w:t xml:space="preserve">2.4 </w:t>
      </w:r>
      <w:r>
        <w:rPr>
          <w:lang w:eastAsia="zh-CN"/>
        </w:rPr>
        <w:t>现有研究不足与本文切入点</w:t>
      </w:r>
      <w:bookmarkEnd w:id="19"/>
    </w:p>
    <w:p w14:paraId="4974ECB4" w14:textId="77777777" w:rsidR="00EF7E15" w:rsidRDefault="00000000">
      <w:pPr>
        <w:spacing w:after="0" w:line="420" w:lineRule="exact"/>
        <w:rPr>
          <w:lang w:eastAsia="zh-CN"/>
        </w:rPr>
      </w:pPr>
      <w:r>
        <w:rPr>
          <w:lang w:eastAsia="zh-CN"/>
        </w:rPr>
        <w:t>综合上述研究，可归纳如下不足：</w:t>
      </w:r>
    </w:p>
    <w:p w14:paraId="25A98989" w14:textId="77777777" w:rsidR="00EF7E15" w:rsidRDefault="00000000">
      <w:pPr>
        <w:spacing w:after="0" w:line="420" w:lineRule="exact"/>
        <w:rPr>
          <w:lang w:eastAsia="zh-CN"/>
        </w:rPr>
      </w:pPr>
      <w:r>
        <w:rPr>
          <w:lang w:eastAsia="zh-CN"/>
        </w:rPr>
        <w:t>（1）对比边界与参数定义不透明，导致结论难以复现；</w:t>
      </w:r>
    </w:p>
    <w:p w14:paraId="740E25EE" w14:textId="77777777" w:rsidR="00EF7E15" w:rsidRDefault="00000000">
      <w:pPr>
        <w:spacing w:after="0" w:line="420" w:lineRule="exact"/>
        <w:rPr>
          <w:lang w:eastAsia="zh-CN"/>
        </w:rPr>
      </w:pPr>
      <w:r>
        <w:rPr>
          <w:lang w:eastAsia="zh-CN"/>
        </w:rPr>
        <w:t>（2）缺少“在数据缺口下仍可答辩”的工程化推进路径；</w:t>
      </w:r>
    </w:p>
    <w:p w14:paraId="5DD22182" w14:textId="77777777" w:rsidR="00EF7E15" w:rsidRDefault="00000000">
      <w:pPr>
        <w:spacing w:after="0" w:line="420" w:lineRule="exact"/>
        <w:rPr>
          <w:lang w:eastAsia="zh-CN"/>
        </w:rPr>
      </w:pPr>
      <w:r>
        <w:rPr>
          <w:lang w:eastAsia="zh-CN"/>
        </w:rPr>
        <w:t>（3）对不确定性披露不足，容易出现“以偏概全”的外推结论。</w:t>
      </w:r>
    </w:p>
    <w:p w14:paraId="615C506A" w14:textId="77777777" w:rsidR="00EF7E15" w:rsidRDefault="00000000">
      <w:pPr>
        <w:spacing w:after="0" w:line="420" w:lineRule="exact"/>
        <w:rPr>
          <w:lang w:eastAsia="zh-CN"/>
        </w:rPr>
      </w:pPr>
      <w:r>
        <w:rPr>
          <w:lang w:eastAsia="zh-CN"/>
        </w:rPr>
        <w:t>本文的切入点是：在本科论文周期内，以“可追溯〔占位〕+〔待核验〕标记+〔可替换〕接口”构建生产阶段V2对比模型，并通过敏感性与阈值分析给出结论稳健性与反转条件，从而在严格边界下形成可解释、可复算的对比结论。</w:t>
      </w:r>
    </w:p>
    <w:p w14:paraId="2D85EAB2" w14:textId="77777777" w:rsidR="00EF7E15" w:rsidRDefault="00000000">
      <w:pPr>
        <w:pStyle w:val="21"/>
        <w:spacing w:before="0" w:line="420" w:lineRule="exact"/>
        <w:rPr>
          <w:lang w:eastAsia="zh-CN"/>
        </w:rPr>
      </w:pPr>
      <w:bookmarkStart w:id="20" w:name="_Toc223258333"/>
      <w:r>
        <w:rPr>
          <w:lang w:eastAsia="zh-CN"/>
        </w:rPr>
        <w:t xml:space="preserve">2.5 </w:t>
      </w:r>
      <w:r>
        <w:rPr>
          <w:lang w:eastAsia="zh-CN"/>
        </w:rPr>
        <w:t>本章小结</w:t>
      </w:r>
      <w:bookmarkEnd w:id="20"/>
    </w:p>
    <w:p w14:paraId="05896FA1" w14:textId="77777777" w:rsidR="00EF7E15" w:rsidRDefault="00000000">
      <w:pPr>
        <w:spacing w:after="0" w:line="420" w:lineRule="exact"/>
        <w:rPr>
          <w:lang w:eastAsia="zh-CN"/>
        </w:rPr>
      </w:pPr>
      <w:r>
        <w:rPr>
          <w:lang w:eastAsia="zh-CN"/>
        </w:rPr>
        <w:t>本章梳理了LCA/CFP标准体系与数字印刷/胶印对比研究的关键结论与敏感参数。文献表明结论高度依赖边界、印量与数据口径一致性。基于此，本文在后续章节将明确功能单位、系统边界与数据策略，采用纸张+电力的V2边界推进可答辩结果，并用敏感性与阈值分析管理不确定性。</w:t>
      </w:r>
    </w:p>
    <w:p w14:paraId="048C397A" w14:textId="77777777" w:rsidR="00EF7E15" w:rsidRDefault="00000000">
      <w:pPr>
        <w:spacing w:after="0" w:line="420" w:lineRule="exact"/>
      </w:pPr>
      <w:r>
        <w:t>---</w:t>
      </w:r>
    </w:p>
    <w:p w14:paraId="1285A376" w14:textId="77777777" w:rsidR="00EF7E15" w:rsidRDefault="00000000">
      <w:pPr>
        <w:pStyle w:val="1"/>
        <w:spacing w:before="0" w:line="420" w:lineRule="exact"/>
      </w:pPr>
      <w:r>
        <w:t>第3章 研究方法（MASTER_r43）</w:t>
      </w:r>
    </w:p>
    <w:p w14:paraId="4B915882" w14:textId="77777777" w:rsidR="00EF7E15" w:rsidRDefault="00000000">
      <w:pPr>
        <w:pStyle w:val="21"/>
        <w:spacing w:before="0" w:line="420" w:lineRule="exact"/>
        <w:rPr>
          <w:lang w:eastAsia="zh-CN"/>
        </w:rPr>
      </w:pPr>
      <w:bookmarkStart w:id="22" w:name="_Toc223258335"/>
      <w:r>
        <w:rPr>
          <w:lang w:eastAsia="zh-CN"/>
        </w:rPr>
        <w:t xml:space="preserve">3.1 </w:t>
      </w:r>
      <w:r>
        <w:rPr>
          <w:lang w:eastAsia="zh-CN"/>
        </w:rPr>
        <w:t>方法学依据与总体框架</w:t>
      </w:r>
      <w:bookmarkEnd w:id="22"/>
    </w:p>
    <w:p w14:paraId="21FD4B7F" w14:textId="77777777" w:rsidR="00EF7E15" w:rsidRDefault="00000000">
      <w:pPr>
        <w:spacing w:after="0" w:line="420" w:lineRule="exact"/>
        <w:rPr>
          <w:lang w:eastAsia="zh-CN"/>
        </w:rPr>
      </w:pPr>
      <w:r>
        <w:t>本研究在生命周期评价（LCA）框架下进行产品碳足迹（CFP）核算与对比。这里的LCA可以理解为：用统一口径把“从材料到生产过程”的环境负荷算清楚；而CFP则是在LCA里只聚焦气候变化这一类影响（kgCO2e）。本文主要依据如下标准与框架：</w:t>
      </w:r>
    </w:p>
    <w:p w14:paraId="0D45F991" w14:textId="77777777" w:rsidR="00EF7E15" w:rsidRDefault="00000000">
      <w:pPr>
        <w:pStyle w:val="a0"/>
        <w:spacing w:after="0" w:line="420" w:lineRule="exact"/>
      </w:pPr>
      <w:r>
        <w:t>ISO 14040:2006：LCA</w:t>
      </w:r>
      <w:proofErr w:type="gramStart"/>
      <w:r>
        <w:t>原则与框架[</w:t>
      </w:r>
      <w:proofErr w:type="gramEnd"/>
      <w:r>
        <w:t>1][17]</w:t>
      </w:r>
    </w:p>
    <w:p w14:paraId="5083EC84" w14:textId="77777777" w:rsidR="00EF7E15" w:rsidRDefault="00000000">
      <w:pPr>
        <w:pStyle w:val="a0"/>
        <w:spacing w:after="0" w:line="420" w:lineRule="exact"/>
        <w:rPr>
          <w:lang w:eastAsia="zh-CN"/>
        </w:rPr>
      </w:pPr>
      <w:r>
        <w:rPr>
          <w:lang w:eastAsia="zh-CN"/>
        </w:rPr>
        <w:lastRenderedPageBreak/>
        <w:t>ISO 14044:2006：LCA实施要求与指南（数据质量、分配、解释与报告</w:t>
      </w:r>
      <w:proofErr w:type="gramStart"/>
      <w:r>
        <w:rPr>
          <w:lang w:eastAsia="zh-CN"/>
        </w:rPr>
        <w:t>）[</w:t>
      </w:r>
      <w:proofErr w:type="gramEnd"/>
      <w:r>
        <w:rPr>
          <w:lang w:eastAsia="zh-CN"/>
        </w:rPr>
        <w:t>2][18]</w:t>
      </w:r>
    </w:p>
    <w:p w14:paraId="701570AC" w14:textId="77777777" w:rsidR="00EF7E15" w:rsidRDefault="00000000">
      <w:pPr>
        <w:pStyle w:val="a0"/>
        <w:spacing w:after="0" w:line="420" w:lineRule="exact"/>
        <w:rPr>
          <w:lang w:eastAsia="zh-CN"/>
        </w:rPr>
      </w:pPr>
      <w:proofErr w:type="gramStart"/>
      <w:proofErr w:type="gramEnd"/>
      <w:proofErr w:type="gramStart"/>
      <w:proofErr w:type="gramEnd"/>
      <w:r>
        <w:t>ISO 14067:2018：产品碳足迹量化与报告要求，并允许在边界清晰披露的前提下开展部分CFP[3][19]；同时ISO官网显示该标准正在修订中，对应工作项（ISO/WD 14067）状态为Under development，Stage：Close of comment period [20.60]；本文记录访问日期并在“版本状态”处留痕[20]</w:t>
      </w:r>
    </w:p>
    <w:p w14:paraId="019065D5" w14:textId="77777777" w:rsidR="00EF7E15" w:rsidRDefault="00000000">
      <w:pPr>
        <w:pStyle w:val="a0"/>
        <w:spacing w:after="0" w:line="420" w:lineRule="exact"/>
      </w:pPr>
      <w:r>
        <w:t xml:space="preserve">GHG Protocol Product </w:t>
      </w:r>
      <w:proofErr w:type="spellStart"/>
      <w:r>
        <w:t>Standard：产品层级核算与报告补充框架（不替代ISO主线</w:t>
      </w:r>
      <w:proofErr w:type="spellEnd"/>
      <w:proofErr w:type="gramStart"/>
      <w:r>
        <w:t>）[</w:t>
      </w:r>
      <w:proofErr w:type="gramEnd"/>
      <w:r>
        <w:t>4]</w:t>
      </w:r>
    </w:p>
    <w:p w14:paraId="1B9F4CDC" w14:textId="77777777" w:rsidR="00EF7E15" w:rsidRDefault="00000000">
      <w:pPr>
        <w:spacing w:after="0" w:line="420" w:lineRule="exact"/>
        <w:rPr>
          <w:lang w:eastAsia="zh-CN"/>
        </w:rPr>
      </w:pPr>
      <w:r>
        <w:t>本文所有结果只讨论气候变化维度（kgCO2e），不据此推断其他环境影响类别的优劣。</w:t>
      </w:r>
    </w:p>
    <w:p w14:paraId="49545B68" w14:textId="77777777" w:rsidR="00EF7E15" w:rsidRDefault="00000000">
      <w:pPr>
        <w:pStyle w:val="21"/>
        <w:spacing w:before="0" w:line="420" w:lineRule="exact"/>
        <w:rPr>
          <w:lang w:eastAsia="zh-CN"/>
        </w:rPr>
      </w:pPr>
      <w:bookmarkStart w:id="23" w:name="_Toc223258336"/>
      <w:r>
        <w:rPr>
          <w:lang w:eastAsia="zh-CN"/>
        </w:rPr>
        <w:t xml:space="preserve">3.2 </w:t>
      </w:r>
      <w:r>
        <w:rPr>
          <w:lang w:eastAsia="zh-CN"/>
        </w:rPr>
        <w:t>目标与范围界定（</w:t>
      </w:r>
      <w:r>
        <w:rPr>
          <w:lang w:eastAsia="zh-CN"/>
        </w:rPr>
        <w:t>Goal &amp; Scope</w:t>
      </w:r>
      <w:r>
        <w:rPr>
          <w:lang w:eastAsia="zh-CN"/>
        </w:rPr>
        <w:t>）</w:t>
      </w:r>
      <w:bookmarkEnd w:id="23"/>
    </w:p>
    <w:p w14:paraId="44436EB3" w14:textId="77777777" w:rsidR="00EF7E15" w:rsidRDefault="00000000">
      <w:pPr>
        <w:pStyle w:val="31"/>
        <w:spacing w:before="0" w:line="420" w:lineRule="exact"/>
        <w:rPr>
          <w:lang w:eastAsia="zh-CN"/>
        </w:rPr>
      </w:pPr>
      <w:bookmarkStart w:id="24" w:name="_Toc223258337"/>
      <w:r>
        <w:rPr>
          <w:lang w:eastAsia="zh-CN"/>
        </w:rPr>
        <w:t xml:space="preserve">3.2.1 </w:t>
      </w:r>
      <w:r>
        <w:rPr>
          <w:lang w:eastAsia="zh-CN"/>
        </w:rPr>
        <w:t>研究目标</w:t>
      </w:r>
      <w:bookmarkEnd w:id="24"/>
    </w:p>
    <w:p w14:paraId="69FA96F3" w14:textId="77777777" w:rsidR="00EF7E15" w:rsidRDefault="00000000">
      <w:pPr>
        <w:spacing w:after="0" w:line="420" w:lineRule="exact"/>
        <w:rPr>
          <w:lang w:eastAsia="zh-CN"/>
        </w:rPr>
      </w:pPr>
      <w:r>
        <w:t>在统一功能单位与系统边界的前提下，对数字印刷与胶印的生产阶段碳足迹进行量化对比，进一步拆解贡献结构与不确定性来源，并形成可复算、可追溯且便于替换数据的Excel模型。</w:t>
      </w:r>
    </w:p>
    <w:p w14:paraId="4D7DE4E2" w14:textId="77777777" w:rsidR="00EF7E15" w:rsidRDefault="00000000">
      <w:pPr>
        <w:pStyle w:val="31"/>
        <w:spacing w:before="0" w:line="420" w:lineRule="exact"/>
        <w:rPr>
          <w:lang w:eastAsia="zh-CN"/>
        </w:rPr>
      </w:pPr>
      <w:bookmarkStart w:id="25" w:name="_Toc223258338"/>
      <w:r>
        <w:rPr>
          <w:lang w:eastAsia="zh-CN"/>
        </w:rPr>
        <w:t xml:space="preserve">3.2.2 </w:t>
      </w:r>
      <w:r>
        <w:rPr>
          <w:lang w:eastAsia="zh-CN"/>
        </w:rPr>
        <w:t>功能单位（</w:t>
      </w:r>
      <w:r>
        <w:rPr>
          <w:lang w:eastAsia="zh-CN"/>
        </w:rPr>
        <w:t>Functional Unit</w:t>
      </w:r>
      <w:r>
        <w:rPr>
          <w:lang w:eastAsia="zh-CN"/>
        </w:rPr>
        <w:t>）</w:t>
      </w:r>
      <w:bookmarkEnd w:id="25"/>
    </w:p>
    <w:p w14:paraId="71C28E8F" w14:textId="77777777" w:rsidR="00EF7E15" w:rsidRDefault="00000000">
      <w:pPr>
        <w:spacing w:after="0" w:line="420" w:lineRule="exact"/>
        <w:rPr>
          <w:lang w:eastAsia="zh-CN"/>
        </w:rPr>
      </w:pPr>
      <w:r>
        <w:t>功能单位：1000个A4印面（A4 single-sided impressions，记为1000印面）。单面=1 impression，双面=2 impressions[21]。为便于展示计算过程，本文采用基准作业：1000张A4双面彩色（4/4）=2000印面，157 g/m²涂布印刷纸。</w:t>
      </w:r>
    </w:p>
    <w:p w14:paraId="4FE409B2" w14:textId="77777777" w:rsidR="00EF7E15" w:rsidRDefault="00000000">
      <w:pPr>
        <w:spacing w:after="0" w:line="420" w:lineRule="exact"/>
        <w:rPr>
          <w:lang w:eastAsia="zh-CN"/>
        </w:rPr>
      </w:pPr>
      <w:r>
        <w:t>结果优先以kgCO2e/1000印面呈现；同时给出基准作业“1000张A4双面彩色（4/4）=2000印面”的等价结果（kgCO2e/1000张A4双面），方便直观对照。</w:t>
      </w:r>
    </w:p>
    <w:p>
      <w:pPr/>
      <w:r>
        <w:t>为降低操作负担，配套Excel模型已将电耗三档开关预设为“主线_文献占位(VTT)”。设备级校验（Heidelberg）与企业级极端（Nordic Swan）仅作为量级校验与讨论章上限情景，不进入主线结果。</w:t>
      </w:r>
    </w:p>
    <w:p w14:paraId="7A54D457" w14:textId="77777777" w:rsidR="00EF7E15" w:rsidRDefault="00000000">
      <w:pPr>
        <w:pStyle w:val="31"/>
        <w:spacing w:before="0" w:line="420" w:lineRule="exact"/>
      </w:pPr>
      <w:bookmarkStart w:id="26" w:name="_Toc223258339"/>
      <w:r>
        <w:t xml:space="preserve">3.2.3 </w:t>
      </w:r>
      <w:proofErr w:type="spellStart"/>
      <w:r>
        <w:t>情景设定（</w:t>
      </w:r>
      <w:r>
        <w:t>Scenario</w:t>
      </w:r>
      <w:proofErr w:type="spellEnd"/>
      <w:r>
        <w:t>）</w:t>
      </w:r>
      <w:bookmarkEnd w:id="26"/>
    </w:p>
    <w:p w14:paraId="23631647" w14:textId="77777777" w:rsidR="00EF7E15" w:rsidRDefault="00000000">
      <w:pPr>
        <w:spacing w:after="0" w:line="420" w:lineRule="exact"/>
      </w:pPr>
      <w:r>
        <w:t>S1：小批量对比情景</w:t>
      </w:r>
    </w:p>
    <w:p w14:paraId="2B5A6142" w14:textId="77777777" w:rsidR="00EF7E15" w:rsidRDefault="00000000">
      <w:pPr>
        <w:pStyle w:val="a0"/>
        <w:spacing w:after="0" w:line="420" w:lineRule="exact"/>
        <w:rPr>
          <w:lang w:eastAsia="zh-CN"/>
        </w:rPr>
      </w:pPr>
      <w:r>
        <w:rPr>
          <w:lang w:eastAsia="zh-CN"/>
        </w:rPr>
        <w:t>数字印刷 vs 传统平张胶印</w:t>
      </w:r>
    </w:p>
    <w:p w14:paraId="4551F50C" w14:textId="77777777" w:rsidR="00EF7E15" w:rsidRDefault="00000000">
      <w:pPr>
        <w:pStyle w:val="a0"/>
        <w:spacing w:after="0" w:line="420" w:lineRule="exact"/>
        <w:rPr>
          <w:lang w:eastAsia="zh-CN"/>
        </w:rPr>
      </w:pPr>
      <w:r>
        <w:t>基准作业规格（用于数值演示）：A4双面彩色（4/4，色数定义见[25]），157 g/m²涂布印刷纸；两工艺规格一致。</w:t>
      </w:r>
    </w:p>
    <w:p w14:paraId="74329F8E" w14:textId="77777777" w:rsidR="00EF7E15" w:rsidRDefault="00000000">
      <w:pPr>
        <w:pStyle w:val="a0"/>
        <w:spacing w:after="0" w:line="420" w:lineRule="exact"/>
        <w:rPr>
          <w:lang w:eastAsia="zh-CN"/>
        </w:rPr>
      </w:pPr>
      <w:r>
        <w:rPr>
          <w:lang w:eastAsia="zh-CN"/>
        </w:rPr>
        <w:t>对比目标：在一致功能单位下比较生产阶段碳足迹差异</w:t>
      </w:r>
    </w:p>
    <w:p w14:paraId="551FEE64" w14:textId="77777777" w:rsidR="00EF7E15" w:rsidRDefault="00000000">
      <w:pPr>
        <w:pStyle w:val="31"/>
        <w:spacing w:before="0" w:line="420" w:lineRule="exact"/>
      </w:pPr>
      <w:bookmarkStart w:id="27" w:name="_Toc223258340"/>
      <w:r>
        <w:t xml:space="preserve">3.2.4 </w:t>
      </w:r>
      <w:proofErr w:type="spellStart"/>
      <w:r>
        <w:t>系统边界（</w:t>
      </w:r>
      <w:r>
        <w:t>System</w:t>
      </w:r>
      <w:proofErr w:type="spellEnd"/>
      <w:r>
        <w:t xml:space="preserve"> </w:t>
      </w:r>
      <w:proofErr w:type="spellStart"/>
      <w:r>
        <w:t>Boundary</w:t>
      </w:r>
      <w:r>
        <w:t>）</w:t>
      </w:r>
      <w:proofErr w:type="gramStart"/>
      <w:r>
        <w:t>与</w:t>
      </w:r>
      <w:r>
        <w:t>“</w:t>
      </w:r>
      <w:proofErr w:type="gramEnd"/>
      <w:r>
        <w:t>部分</w:t>
      </w:r>
      <w:proofErr w:type="gramStart"/>
      <w:r>
        <w:t>CFP”</w:t>
      </w:r>
      <w:r>
        <w:t>披露</w:t>
      </w:r>
      <w:bookmarkEnd w:id="27"/>
      <w:proofErr w:type="spellEnd"/>
      <w:proofErr w:type="gramEnd"/>
    </w:p>
    <w:p w14:paraId="45094A12" w14:textId="77777777" w:rsidR="00EF7E15" w:rsidRDefault="00000000">
      <w:pPr>
        <w:spacing w:after="0" w:line="420" w:lineRule="exact"/>
      </w:pPr>
      <w:r>
        <w:t>考虑到本科论文周期与数据可得性，本文采用“混合边界”的生产阶段V2核算设定（MVP→V2），以保证口径清晰、结果可复核：</w:t>
      </w:r>
    </w:p>
    <w:p w14:paraId="106B62EB" w14:textId="77777777" w:rsidR="00EF7E15" w:rsidRDefault="00000000">
      <w:pPr>
        <w:pStyle w:val="a0"/>
        <w:spacing w:after="0" w:line="420" w:lineRule="exact"/>
      </w:pPr>
      <w:proofErr w:type="spellStart"/>
      <w:r>
        <w:t>纸张项（材料上游</w:t>
      </w:r>
      <w:proofErr w:type="spellEnd"/>
      <w:r>
        <w:t>）：</w:t>
      </w:r>
      <w:proofErr w:type="spellStart"/>
      <w:r>
        <w:t>以cradle-to-gate纸张排放因子计入（材料生产相关排放</w:t>
      </w:r>
      <w:proofErr w:type="spellEnd"/>
      <w:r>
        <w:t>）</w:t>
      </w:r>
    </w:p>
    <w:p w14:paraId="02BE84B3" w14:textId="77777777" w:rsidR="00EF7E15" w:rsidRDefault="00000000">
      <w:pPr>
        <w:pStyle w:val="a0"/>
        <w:spacing w:after="0" w:line="420" w:lineRule="exact"/>
      </w:pPr>
      <w:proofErr w:type="spellStart"/>
      <w:r>
        <w:t>电力项（生产用电</w:t>
      </w:r>
      <w:proofErr w:type="spellEnd"/>
      <w:r>
        <w:t>）：</w:t>
      </w:r>
      <w:proofErr w:type="spellStart"/>
      <w:r>
        <w:t>以gate-to-gate电耗×电力因子计入（印刷生产用电</w:t>
      </w:r>
      <w:proofErr w:type="spellEnd"/>
      <w:r>
        <w:t>）</w:t>
      </w:r>
    </w:p>
    <w:p w14:paraId="61F58AC3" w14:textId="77777777" w:rsidR="00EF7E15" w:rsidRDefault="00000000">
      <w:pPr>
        <w:pStyle w:val="a0"/>
        <w:spacing w:after="0" w:line="420" w:lineRule="exact"/>
        <w:rPr>
          <w:lang w:eastAsia="zh-CN"/>
        </w:rPr>
      </w:pPr>
      <w:r>
        <w:t>未纳入项（当前阶段）：油墨/墨粉、版材、清洗剂/润版液、印前/印后、设备制造与报废等——统一标注“〔待补〕/〔待核验〕”，并在第4章与第5章局限性中集中披露，不用猜测数值填补。</w:t>
      </w:r>
    </w:p>
    <w:p w14:paraId="23D93C7A" w14:textId="77777777" w:rsidR="00EF7E15" w:rsidRDefault="00000000">
      <w:pPr>
        <w:spacing w:after="0" w:line="420" w:lineRule="exact"/>
        <w:rPr>
          <w:lang w:eastAsia="zh-CN"/>
        </w:rPr>
      </w:pPr>
      <w:r>
        <w:t>该处理符合ISO 14067对边界透明披露的要求：当开展部分CFP时，需要明确范围限制与缺失项，避免读者把结果误解为完整生命周期结论[3]。</w:t>
      </w:r>
    </w:p>
    <w:p w14:paraId="5FF1D26F" w14:textId="77777777" w:rsidR="00EF7E15" w:rsidRDefault="00000000">
      <w:pPr>
        <w:pStyle w:val="31"/>
        <w:spacing w:before="0" w:line="420" w:lineRule="exact"/>
      </w:pPr>
      <w:bookmarkStart w:id="28" w:name="_Toc223258341"/>
      <w:r>
        <w:lastRenderedPageBreak/>
        <w:t xml:space="preserve">3.2.5 </w:t>
      </w:r>
      <w:proofErr w:type="spellStart"/>
      <w:r>
        <w:t>截断规则与分配原则（</w:t>
      </w:r>
      <w:r>
        <w:t>Cut-off</w:t>
      </w:r>
      <w:proofErr w:type="spellEnd"/>
      <w:r>
        <w:t xml:space="preserve"> &amp; Allocation</w:t>
      </w:r>
      <w:r>
        <w:t>）</w:t>
      </w:r>
      <w:bookmarkEnd w:id="28"/>
    </w:p>
    <w:p w14:paraId="5B22DC6A" w14:textId="77777777" w:rsidR="00EF7E15" w:rsidRDefault="00000000">
      <w:pPr>
        <w:pStyle w:val="a0"/>
        <w:spacing w:after="0" w:line="420" w:lineRule="exact"/>
        <w:rPr>
          <w:lang w:eastAsia="zh-CN"/>
        </w:rPr>
      </w:pPr>
      <w:r>
        <w:t>截断规则：V2边界仅纳入纸张与电力两项；未纳入项在计算中按0处理，但必须说明缺口及其可能影响方向。</w:t>
      </w:r>
    </w:p>
    <w:p w14:paraId="636EC485" w14:textId="77777777" w:rsidR="00EF7E15" w:rsidRDefault="00000000">
      <w:pPr>
        <w:pStyle w:val="a0"/>
        <w:spacing w:after="0" w:line="420" w:lineRule="exact"/>
        <w:rPr>
          <w:lang w:eastAsia="zh-CN"/>
        </w:rPr>
      </w:pPr>
      <w:r>
        <w:t>分配原则：后续若引入“车间总电表/多作业共用能源”等数据，优先采用可复算的物理分配（如作业时间×功率，或按产量/纸张质量占比）；如需经济分配，需说明依据并做敏感性讨论[2]。</w:t>
      </w:r>
    </w:p>
    <w:p w14:paraId="2B75FF61" w14:textId="77777777" w:rsidR="00EF7E15" w:rsidRDefault="00000000">
      <w:pPr>
        <w:pStyle w:val="31"/>
        <w:spacing w:before="0" w:line="420" w:lineRule="exact"/>
      </w:pPr>
      <w:bookmarkStart w:id="29" w:name="_Toc223258342"/>
      <w:r>
        <w:t xml:space="preserve">3.2.6 </w:t>
      </w:r>
      <w:r>
        <w:t>系统边界图（</w:t>
      </w:r>
      <w:r>
        <w:t>V2</w:t>
      </w:r>
      <w:r>
        <w:t>）</w:t>
      </w:r>
      <w:bookmarkEnd w:id="29"/>
    </w:p>
    <w:p w14:paraId="68D2F6A4" w14:textId="77777777" w:rsidR="00EF7E15" w:rsidRDefault="00000000">
      <w:pPr>
        <w:spacing w:after="0" w:line="420" w:lineRule="exact"/>
      </w:pPr>
      <w:r>
        <w:t>```</w:t>
      </w:r>
    </w:p>
    <w:p w14:paraId="004CD995" w14:textId="77777777" w:rsidR="00EF7E15" w:rsidRDefault="00000000">
      <w:pPr>
        <w:spacing w:after="0" w:line="420" w:lineRule="exact"/>
      </w:pPr>
      <w:proofErr w:type="spellStart"/>
      <w:r>
        <w:t>上游材料（cradle-to-gate</w:t>
      </w:r>
      <w:proofErr w:type="spellEnd"/>
      <w:r>
        <w:t xml:space="preserve">）                     </w:t>
      </w:r>
      <w:proofErr w:type="spellStart"/>
      <w:r>
        <w:t>生产阶段（gate-to-gate</w:t>
      </w:r>
      <w:proofErr w:type="spellEnd"/>
      <w:r>
        <w:t>）</w:t>
      </w:r>
    </w:p>
    <w:p w14:paraId="1F43E11A" w14:textId="77777777" w:rsidR="00EF7E15" w:rsidRDefault="00000000">
      <w:pPr>
        <w:spacing w:after="0" w:line="420" w:lineRule="exact"/>
      </w:pPr>
      <w:r>
        <w:t>┌───────────────────┐                      ┌──────────────────────────┐</w:t>
      </w:r>
    </w:p>
    <w:p w14:paraId="0A1F703A" w14:textId="77777777" w:rsidR="00EF7E15" w:rsidRDefault="00000000">
      <w:pPr>
        <w:spacing w:after="0" w:line="420" w:lineRule="exact"/>
      </w:pPr>
      <w:r>
        <w:t>│ 157g</w:t>
      </w:r>
      <w:proofErr w:type="spellStart"/>
      <w:r>
        <w:t>铜版纸生产（CWF</w:t>
      </w:r>
      <w:proofErr w:type="spellEnd"/>
      <w:r>
        <w:t xml:space="preserve">） │── </w:t>
      </w:r>
      <w:proofErr w:type="spellStart"/>
      <w:r>
        <w:t>m_paper×EF_paper</w:t>
      </w:r>
      <w:proofErr w:type="spellEnd"/>
      <w:r>
        <w:t xml:space="preserve"> ─▶│ </w:t>
      </w:r>
      <w:proofErr w:type="spellStart"/>
      <w:r>
        <w:t>印刷生产用电</w:t>
      </w:r>
      <w:proofErr w:type="spellEnd"/>
      <w:r>
        <w:t xml:space="preserve"> </w:t>
      </w:r>
      <w:proofErr w:type="spellStart"/>
      <w:r>
        <w:t>E_elec×EF_grid</w:t>
      </w:r>
      <w:proofErr w:type="spellEnd"/>
      <w:r>
        <w:t xml:space="preserve"> │</w:t>
      </w:r>
    </w:p>
    <w:p w14:paraId="73211165" w14:textId="77777777" w:rsidR="00EF7E15" w:rsidRDefault="00000000">
      <w:pPr>
        <w:spacing w:after="0" w:line="420" w:lineRule="exact"/>
        <w:rPr>
          <w:lang w:eastAsia="zh-CN"/>
        </w:rPr>
      </w:pPr>
      <w:r>
        <w:rPr>
          <w:lang w:eastAsia="zh-CN"/>
        </w:rPr>
        <w:t>└───────────────────┘                      └──────────────────────────┘</w:t>
      </w:r>
    </w:p>
    <w:p w14:paraId="56A555F6" w14:textId="77777777" w:rsidR="00EF7E15" w:rsidRDefault="00000000">
      <w:pPr>
        <w:spacing w:after="0" w:line="420" w:lineRule="exact"/>
        <w:rPr>
          <w:lang w:eastAsia="zh-CN"/>
        </w:rPr>
      </w:pPr>
      <w:r>
        <w:rPr>
          <w:lang w:eastAsia="zh-CN"/>
        </w:rPr>
        <w:t>▲                                         ▲</w:t>
      </w:r>
    </w:p>
    <w:p w14:paraId="1FDFAB64" w14:textId="77777777" w:rsidR="00EF7E15" w:rsidRDefault="00000000">
      <w:pPr>
        <w:spacing w:after="0" w:line="420" w:lineRule="exact"/>
        <w:rPr>
          <w:lang w:eastAsia="zh-CN"/>
        </w:rPr>
      </w:pPr>
      <w:r>
        <w:rPr>
          <w:lang w:eastAsia="zh-CN"/>
        </w:rPr>
        <w:t>└────────── 本研究V2纳入项：纸张 + 电力 ────────┘</w:t>
      </w:r>
    </w:p>
    <w:p w14:paraId="62BED9D1" w14:textId="77777777" w:rsidR="00EF7E15" w:rsidRDefault="00000000">
      <w:pPr>
        <w:spacing w:after="0" w:line="420" w:lineRule="exact"/>
        <w:rPr>
          <w:lang w:eastAsia="zh-CN"/>
        </w:rPr>
      </w:pPr>
      <w:r>
        <w:rPr>
          <w:lang w:eastAsia="zh-CN"/>
        </w:rPr>
        <w:t>未纳入项：油墨/墨粉、版材、清洗剂/</w:t>
      </w:r>
      <w:proofErr w:type="gramStart"/>
      <w:r>
        <w:rPr>
          <w:lang w:eastAsia="zh-CN"/>
        </w:rPr>
        <w:t>润版液</w:t>
      </w:r>
      <w:proofErr w:type="gramEnd"/>
      <w:r>
        <w:rPr>
          <w:lang w:eastAsia="zh-CN"/>
        </w:rPr>
        <w:t>、印前/印后、设备制造与报废等（统一“〔待补〕/〔待核验〕”并在第4/5章披露）</w:t>
      </w:r>
    </w:p>
    <w:p w14:paraId="4EB7137F" w14:textId="77777777" w:rsidR="00EF7E15" w:rsidRDefault="00000000">
      <w:pPr>
        <w:spacing w:after="0" w:line="420" w:lineRule="exact"/>
        <w:rPr>
          <w:lang w:eastAsia="zh-CN"/>
        </w:rPr>
      </w:pPr>
      <w:r>
        <w:rPr>
          <w:lang w:eastAsia="zh-CN"/>
        </w:rPr>
        <w:t>```</w:t>
      </w:r>
    </w:p>
    <w:p w14:paraId="6073D08B" w14:textId="77777777" w:rsidR="00EF7E15" w:rsidRDefault="00000000">
      <w:pPr>
        <w:pStyle w:val="21"/>
        <w:spacing w:before="0" w:line="420" w:lineRule="exact"/>
        <w:rPr>
          <w:lang w:eastAsia="zh-CN"/>
        </w:rPr>
      </w:pPr>
      <w:bookmarkStart w:id="30" w:name="_Toc223258343"/>
      <w:r>
        <w:rPr>
          <w:lang w:eastAsia="zh-CN"/>
        </w:rPr>
        <w:t xml:space="preserve">3.3 </w:t>
      </w:r>
      <w:r>
        <w:rPr>
          <w:lang w:eastAsia="zh-CN"/>
        </w:rPr>
        <w:t>清单分析（</w:t>
      </w:r>
      <w:r>
        <w:rPr>
          <w:lang w:eastAsia="zh-CN"/>
        </w:rPr>
        <w:t>LCI</w:t>
      </w:r>
      <w:r>
        <w:rPr>
          <w:lang w:eastAsia="zh-CN"/>
        </w:rPr>
        <w:t>）：活动数据与排放因子</w:t>
      </w:r>
      <w:bookmarkEnd w:id="30"/>
    </w:p>
    <w:p w14:paraId="5614436E" w14:textId="77777777" w:rsidR="00EF7E15" w:rsidRDefault="00000000">
      <w:pPr>
        <w:pStyle w:val="31"/>
        <w:spacing w:before="0" w:line="420" w:lineRule="exact"/>
      </w:pPr>
      <w:bookmarkStart w:id="31" w:name="_Toc223258344"/>
      <w:r>
        <w:t xml:space="preserve">3.3.1 </w:t>
      </w:r>
      <w:proofErr w:type="spellStart"/>
      <w:r>
        <w:t>活动数据（</w:t>
      </w:r>
      <w:r>
        <w:t>Activity</w:t>
      </w:r>
      <w:proofErr w:type="spellEnd"/>
      <w:r>
        <w:t xml:space="preserve"> Data</w:t>
      </w:r>
      <w:r>
        <w:t>）</w:t>
      </w:r>
      <w:bookmarkEnd w:id="31"/>
    </w:p>
    <w:p w14:paraId="626BB21E" w14:textId="77777777" w:rsidR="00EF7E15" w:rsidRDefault="00000000">
      <w:pPr>
        <w:spacing w:after="0" w:line="420" w:lineRule="exact"/>
        <w:rPr>
          <w:lang w:eastAsia="zh-CN"/>
        </w:rPr>
      </w:pPr>
      <w:r>
        <w:rPr>
          <w:lang w:eastAsia="zh-CN"/>
        </w:rPr>
        <w:t>V2模型活动数据项（绑定到Excel</w:t>
      </w:r>
      <w:proofErr w:type="gramStart"/>
      <w:r>
        <w:rPr>
          <w:lang w:eastAsia="zh-CN"/>
        </w:rPr>
        <w:t>输入页“</w:t>
      </w:r>
      <w:proofErr w:type="gramEnd"/>
      <w:r>
        <w:rPr>
          <w:lang w:eastAsia="zh-CN"/>
        </w:rPr>
        <w:t>02_</w:t>
      </w:r>
      <w:proofErr w:type="gramStart"/>
      <w:r>
        <w:rPr>
          <w:lang w:eastAsia="zh-CN"/>
        </w:rPr>
        <w:t>活动数据输入”）</w:t>
      </w:r>
      <w:proofErr w:type="gramEnd"/>
      <w:r>
        <w:rPr>
          <w:lang w:eastAsia="zh-CN"/>
        </w:rPr>
        <w:t>：</w:t>
      </w:r>
    </w:p>
    <w:p w14:paraId="589D1CF6" w14:textId="77777777" w:rsidR="00EF7E15" w:rsidRDefault="00000000">
      <w:pPr>
        <w:pStyle w:val="a0"/>
        <w:spacing w:after="0" w:line="420" w:lineRule="exact"/>
        <w:rPr>
          <w:lang w:eastAsia="zh-CN"/>
        </w:rPr>
      </w:pPr>
      <w:r>
        <w:rPr>
          <w:lang w:eastAsia="zh-CN"/>
        </w:rPr>
        <w:t>纸张消耗量（kg/1000张）：数字印刷、胶印分别取值</w:t>
      </w:r>
    </w:p>
    <w:p w14:paraId="1E6CF112" w14:textId="77777777" w:rsidR="00EF7E15" w:rsidRDefault="00000000">
      <w:pPr>
        <w:pStyle w:val="a0"/>
        <w:spacing w:after="0" w:line="420" w:lineRule="exact"/>
        <w:rPr>
          <w:lang w:eastAsia="zh-CN"/>
        </w:rPr>
      </w:pPr>
      <w:r>
        <w:rPr>
          <w:lang w:eastAsia="zh-CN"/>
        </w:rPr>
        <w:t>电耗（kWh/1000张）：数字印刷、胶印分别取值（可被实测/手册替换）</w:t>
      </w:r>
    </w:p>
    <w:p w14:paraId="54690200" w14:textId="77777777" w:rsidR="00EF7E15" w:rsidRDefault="00000000">
      <w:pPr>
        <w:pStyle w:val="31"/>
        <w:spacing w:before="0" w:line="420" w:lineRule="exact"/>
        <w:rPr>
          <w:lang w:eastAsia="zh-CN"/>
        </w:rPr>
      </w:pPr>
      <w:bookmarkStart w:id="32" w:name="_Toc223258345"/>
      <w:r>
        <w:rPr>
          <w:lang w:eastAsia="zh-CN"/>
        </w:rPr>
        <w:t xml:space="preserve">3.3.2 </w:t>
      </w:r>
      <w:r>
        <w:rPr>
          <w:lang w:eastAsia="zh-CN"/>
        </w:rPr>
        <w:t>电耗数据策略：可追溯〔占位〕</w:t>
      </w:r>
      <w:r>
        <w:rPr>
          <w:lang w:eastAsia="zh-CN"/>
        </w:rPr>
        <w:t xml:space="preserve"> + </w:t>
      </w:r>
      <w:r>
        <w:rPr>
          <w:lang w:eastAsia="zh-CN"/>
        </w:rPr>
        <w:t>〔可替换〕接口</w:t>
      </w:r>
      <w:bookmarkEnd w:id="32"/>
    </w:p>
    <w:p w14:paraId="5B7E9842" w14:textId="77777777" w:rsidR="00EF7E15" w:rsidRDefault="00000000">
      <w:pPr>
        <w:spacing w:after="0" w:line="420" w:lineRule="exact"/>
        <w:rPr>
          <w:lang w:eastAsia="zh-CN"/>
        </w:rPr>
      </w:pPr>
      <w:r>
        <w:t>当无法获得企业实测或设备手册电耗时，本文采用公开研究给出的能耗强度区间（kWh/tonne printed products）折算为功能单位电耗，作为“可追溯〔占位〕”；同时在Excel中保留“实测/手册优先”的输入位，后续只需替换两项电耗即可联动复算[8]。需要强调的是：该占位值用于推进与量级判断，代表性受设备型号与工况影响。</w:t>
      </w:r>
    </w:p>
    <w:p w14:paraId="22A40926" w14:textId="77777777" w:rsidR="00EF7E15" w:rsidRDefault="00000000">
      <w:pPr>
        <w:pStyle w:val="31"/>
        <w:spacing w:before="0" w:line="420" w:lineRule="exact"/>
        <w:rPr>
          <w:lang w:eastAsia="zh-CN"/>
        </w:rPr>
      </w:pPr>
      <w:bookmarkStart w:id="33" w:name="_Toc223258346"/>
      <w:r>
        <w:rPr>
          <w:lang w:eastAsia="zh-CN"/>
        </w:rPr>
        <w:lastRenderedPageBreak/>
        <w:t xml:space="preserve">3.3.3 </w:t>
      </w:r>
      <w:r>
        <w:rPr>
          <w:lang w:eastAsia="zh-CN"/>
        </w:rPr>
        <w:t>排放因子策略：主线与敏感性</w:t>
      </w:r>
      <w:bookmarkEnd w:id="33"/>
    </w:p>
    <w:p w14:paraId="09FFC33C" w14:textId="77777777" w:rsidR="00EF7E15" w:rsidRDefault="00000000">
      <w:pPr>
        <w:pStyle w:val="a0"/>
        <w:spacing w:after="0" w:line="420" w:lineRule="exact"/>
        <w:rPr>
          <w:lang w:eastAsia="zh-CN"/>
        </w:rPr>
      </w:pPr>
      <w:r>
        <w:rPr>
          <w:lang w:eastAsia="zh-CN"/>
        </w:rPr>
        <w:t>电力因子（主线，CFP口径）：采用官方发布的2024年全国电力平均碳足迹因子（kgCO2e/kWh）[5][15]。</w:t>
      </w:r>
    </w:p>
    <w:p w14:paraId="33F192C3" w14:textId="77777777" w:rsidR="00EF7E15" w:rsidRDefault="00000000">
      <w:pPr>
        <w:pStyle w:val="a0"/>
        <w:spacing w:after="0" w:line="420" w:lineRule="exact"/>
        <w:rPr>
          <w:lang w:eastAsia="zh-CN"/>
        </w:rPr>
      </w:pPr>
      <w:r>
        <w:rPr>
          <w:lang w:eastAsia="zh-CN"/>
        </w:rPr>
        <w:t>电力因子（对照，CO2口径）：采用官方发布的2023年全国/区域/省级电力二氧化碳排放因子（kgCO2/kWh）用于地区差异敏感性对照，必须在正文注明“仅CO2，不等同CO2e/CFP口径”[6][16]。</w:t>
      </w:r>
    </w:p>
    <w:p w14:paraId="559824FF" w14:textId="77777777" w:rsidR="00EF7E15" w:rsidRDefault="00000000">
      <w:pPr>
        <w:pStyle w:val="a0"/>
        <w:spacing w:after="0" w:line="420" w:lineRule="exact"/>
      </w:pPr>
      <w:proofErr w:type="spellStart"/>
      <w:r>
        <w:t>纸张因子（主线</w:t>
      </w:r>
      <w:proofErr w:type="spellEnd"/>
      <w:r>
        <w:t>/</w:t>
      </w:r>
      <w:proofErr w:type="spellStart"/>
      <w:r>
        <w:t>备选</w:t>
      </w:r>
      <w:proofErr w:type="spellEnd"/>
      <w:r>
        <w:t>/</w:t>
      </w:r>
      <w:proofErr w:type="spellStart"/>
      <w:r>
        <w:t>扩展</w:t>
      </w:r>
      <w:proofErr w:type="spellEnd"/>
      <w:r>
        <w:t>）：</w:t>
      </w:r>
      <w:proofErr w:type="spellStart"/>
      <w:r>
        <w:t>主线</w:t>
      </w:r>
      <w:proofErr w:type="spellEnd"/>
      <w:r>
        <w:t>=1.29、中国备选=1.49（当前均为〔占位〕，</w:t>
      </w:r>
      <w:proofErr w:type="gramStart"/>
      <w:r>
        <w:t>标“</w:t>
      </w:r>
      <w:proofErr w:type="gramEnd"/>
      <w:r>
        <w:t>〔</w:t>
      </w:r>
      <w:proofErr w:type="spellStart"/>
      <w:r>
        <w:t>待核验</w:t>
      </w:r>
      <w:proofErr w:type="spellEnd"/>
      <w:proofErr w:type="gramStart"/>
      <w:r>
        <w:t>〕”）</w:t>
      </w:r>
      <w:proofErr w:type="gramEnd"/>
      <w:r>
        <w:t>；</w:t>
      </w:r>
      <w:proofErr w:type="spellStart"/>
      <w:r>
        <w:t>扩展敏感性采用Two</w:t>
      </w:r>
      <w:proofErr w:type="spellEnd"/>
      <w:r>
        <w:t xml:space="preserve"> </w:t>
      </w:r>
      <w:proofErr w:type="spellStart"/>
      <w:r>
        <w:t>Sides</w:t>
      </w:r>
      <w:proofErr w:type="gramStart"/>
      <w:r>
        <w:t>对“</w:t>
      </w:r>
      <w:proofErr w:type="gramEnd"/>
      <w:r>
        <w:t>Coated</w:t>
      </w:r>
      <w:proofErr w:type="spellEnd"/>
      <w:r>
        <w:t xml:space="preserve"> Free/</w:t>
      </w:r>
      <w:proofErr w:type="gramStart"/>
      <w:r>
        <w:t>CWF”给出的</w:t>
      </w:r>
      <w:proofErr w:type="gramEnd"/>
      <w:r>
        <w:t>cradle-to-gate行业平均折算值1.619 kgCO2e/</w:t>
      </w:r>
      <w:proofErr w:type="spellStart"/>
      <w:r>
        <w:t>kg（可追溯</w:t>
      </w:r>
      <w:proofErr w:type="spellEnd"/>
      <w:r>
        <w:t>）[</w:t>
      </w:r>
      <w:proofErr w:type="gramStart"/>
      <w:r>
        <w:t>11]，</w:t>
      </w:r>
      <w:proofErr w:type="spellStart"/>
      <w:proofErr w:type="gramEnd"/>
      <w:r>
        <w:t>并用BioResources</w:t>
      </w:r>
      <w:proofErr w:type="gramStart"/>
      <w:r>
        <w:t>给出的跨纸种范围作量级校验</w:t>
      </w:r>
      <w:proofErr w:type="spellEnd"/>
      <w:r>
        <w:t>[12]。</w:t>
      </w:r>
      <w:proofErr w:type="gramEnd"/>
    </w:p>
    <w:p w14:paraId="48D02287" w14:textId="77777777" w:rsidR="00EF7E15" w:rsidRDefault="00000000">
      <w:pPr>
        <w:pStyle w:val="21"/>
        <w:spacing w:before="0" w:line="420" w:lineRule="exact"/>
        <w:rPr>
          <w:lang w:eastAsia="zh-CN"/>
        </w:rPr>
      </w:pPr>
      <w:bookmarkStart w:id="34" w:name="_Toc223258347"/>
      <w:r>
        <w:rPr>
          <w:lang w:eastAsia="zh-CN"/>
        </w:rPr>
        <w:t xml:space="preserve">3.4 </w:t>
      </w:r>
      <w:r>
        <w:rPr>
          <w:lang w:eastAsia="zh-CN"/>
        </w:rPr>
        <w:t>影响评价与计算方法（</w:t>
      </w:r>
      <w:r>
        <w:rPr>
          <w:lang w:eastAsia="zh-CN"/>
        </w:rPr>
        <w:t>LCIA</w:t>
      </w:r>
      <w:r>
        <w:rPr>
          <w:lang w:eastAsia="zh-CN"/>
        </w:rPr>
        <w:t>：气候变化维度）</w:t>
      </w:r>
      <w:bookmarkEnd w:id="34"/>
    </w:p>
    <w:p w14:paraId="73C9715A" w14:textId="77777777" w:rsidR="00EF7E15" w:rsidRDefault="00000000">
      <w:pPr>
        <w:spacing w:after="0" w:line="420" w:lineRule="exact"/>
        <w:rPr>
          <w:lang w:eastAsia="zh-CN"/>
        </w:rPr>
      </w:pPr>
      <w:r>
        <w:t>在气候变化维度下，本文采用“活动数据×排放因子”的最小可复算方式进行核算：</w:t>
      </w:r>
    </w:p>
    <w:p w14:paraId="120E8182" w14:textId="77777777" w:rsidR="00EF7E15" w:rsidRDefault="00000000">
      <w:pPr>
        <w:pStyle w:val="a0"/>
        <w:spacing w:after="0" w:line="420" w:lineRule="exact"/>
      </w:pPr>
      <w:proofErr w:type="spellStart"/>
      <w:r>
        <w:t>纸张项</w:t>
      </w:r>
      <w:proofErr w:type="spellEnd"/>
      <w:r>
        <w:t>：\(</w:t>
      </w:r>
      <w:proofErr w:type="gramStart"/>
      <w:r>
        <w:t>CF_{</w:t>
      </w:r>
      <w:proofErr w:type="gramEnd"/>
      <w:r>
        <w:t xml:space="preserve">paper} = </w:t>
      </w:r>
      <w:proofErr w:type="gramStart"/>
      <w:r>
        <w:t>m_{paper} \</w:t>
      </w:r>
      <w:proofErr w:type="gramEnd"/>
      <w:r>
        <w:t xml:space="preserve">times </w:t>
      </w:r>
      <w:proofErr w:type="gramStart"/>
      <w:r>
        <w:t>EF_{paper}\</w:t>
      </w:r>
      <w:proofErr w:type="gramEnd"/>
      <w:r>
        <w:t>)</w:t>
      </w:r>
    </w:p>
    <w:p w14:paraId="518B1CC9" w14:textId="77777777" w:rsidR="00EF7E15" w:rsidRDefault="00000000">
      <w:pPr>
        <w:pStyle w:val="a0"/>
        <w:spacing w:after="0" w:line="420" w:lineRule="exact"/>
      </w:pPr>
      <w:proofErr w:type="spellStart"/>
      <w:r>
        <w:t>电力项</w:t>
      </w:r>
      <w:proofErr w:type="spellEnd"/>
      <w:r>
        <w:t>：\(</w:t>
      </w:r>
      <w:proofErr w:type="gramStart"/>
      <w:r>
        <w:t>CF_{</w:t>
      </w:r>
      <w:proofErr w:type="spellStart"/>
      <w:proofErr w:type="gramEnd"/>
      <w:r>
        <w:t>elec</w:t>
      </w:r>
      <w:proofErr w:type="spellEnd"/>
      <w:r>
        <w:t xml:space="preserve">} = </w:t>
      </w:r>
      <w:proofErr w:type="gramStart"/>
      <w:r>
        <w:t>E_{</w:t>
      </w:r>
      <w:proofErr w:type="spellStart"/>
      <w:r>
        <w:t>elec</w:t>
      </w:r>
      <w:proofErr w:type="spellEnd"/>
      <w:r>
        <w:t>} \</w:t>
      </w:r>
      <w:proofErr w:type="gramEnd"/>
      <w:r>
        <w:t xml:space="preserve">times </w:t>
      </w:r>
      <w:proofErr w:type="gramStart"/>
      <w:r>
        <w:t>EF_{grid}\</w:t>
      </w:r>
      <w:proofErr w:type="gramEnd"/>
      <w:r>
        <w:t>)</w:t>
      </w:r>
    </w:p>
    <w:p w14:paraId="60DC2C93" w14:textId="77777777" w:rsidR="00EF7E15" w:rsidRDefault="00000000">
      <w:pPr>
        <w:pStyle w:val="a0"/>
        <w:spacing w:after="0" w:line="420" w:lineRule="exact"/>
      </w:pPr>
      <w:proofErr w:type="spellStart"/>
      <w:r>
        <w:t>合计</w:t>
      </w:r>
      <w:proofErr w:type="spellEnd"/>
      <w:r>
        <w:t>：\(</w:t>
      </w:r>
      <w:proofErr w:type="gramStart"/>
      <w:r>
        <w:t>CF_{</w:t>
      </w:r>
      <w:proofErr w:type="gramEnd"/>
      <w:r>
        <w:t xml:space="preserve">total} = </w:t>
      </w:r>
      <w:proofErr w:type="gramStart"/>
      <w:r>
        <w:t>CF_{</w:t>
      </w:r>
      <w:proofErr w:type="gramEnd"/>
      <w:r>
        <w:t xml:space="preserve">paper} + </w:t>
      </w:r>
      <w:proofErr w:type="gramStart"/>
      <w:r>
        <w:t>CF_{</w:t>
      </w:r>
      <w:proofErr w:type="spellStart"/>
      <w:r>
        <w:t>elec</w:t>
      </w:r>
      <w:proofErr w:type="spellEnd"/>
      <w:r>
        <w:t>}\</w:t>
      </w:r>
      <w:proofErr w:type="gramEnd"/>
      <w:r>
        <w:t>)</w:t>
      </w:r>
    </w:p>
    <w:p w14:paraId="79A6F045" w14:textId="77777777" w:rsidR="00EF7E15" w:rsidRDefault="00000000">
      <w:pPr>
        <w:spacing w:after="0" w:line="420" w:lineRule="exact"/>
      </w:pPr>
      <w:proofErr w:type="spellStart"/>
      <w:r>
        <w:t>其中</w:t>
      </w:r>
      <w:proofErr w:type="spellEnd"/>
      <w:r>
        <w:t>：</w:t>
      </w:r>
    </w:p>
    <w:p w14:paraId="145C8459" w14:textId="77777777" w:rsidR="00EF7E15" w:rsidRDefault="00000000">
      <w:pPr>
        <w:pStyle w:val="a0"/>
        <w:spacing w:after="0" w:line="420" w:lineRule="exact"/>
        <w:rPr>
          <w:lang w:eastAsia="zh-CN"/>
        </w:rPr>
      </w:pPr>
      <w:r>
        <w:rPr>
          <w:lang w:eastAsia="zh-CN"/>
        </w:rPr>
        <w:t>\(m_{paper}</w:t>
      </w:r>
      <w:proofErr w:type="gramStart"/>
      <w:r>
        <w:rPr>
          <w:lang w:eastAsia="zh-CN"/>
        </w:rPr>
        <w:t>\)：</w:t>
      </w:r>
      <w:proofErr w:type="gramEnd"/>
      <w:r>
        <w:rPr>
          <w:lang w:eastAsia="zh-CN"/>
        </w:rPr>
        <w:t>纸张消耗（kg/1000张）</w:t>
      </w:r>
    </w:p>
    <w:p w14:paraId="3C4E18C8" w14:textId="77777777" w:rsidR="00EF7E15" w:rsidRDefault="00000000">
      <w:pPr>
        <w:pStyle w:val="a0"/>
        <w:spacing w:after="0" w:line="420" w:lineRule="exact"/>
      </w:pPr>
      <w:r>
        <w:t>\(EF_{paper}</w:t>
      </w:r>
      <w:proofErr w:type="gramStart"/>
      <w:r>
        <w:t>\)：</w:t>
      </w:r>
      <w:proofErr w:type="gramEnd"/>
      <w:r>
        <w:t>纸张排放因子（kgCO2e/kg）</w:t>
      </w:r>
    </w:p>
    <w:p w14:paraId="1B199151" w14:textId="77777777" w:rsidR="00EF7E15" w:rsidRDefault="00000000">
      <w:pPr>
        <w:pStyle w:val="a0"/>
        <w:spacing w:after="0" w:line="420" w:lineRule="exact"/>
      </w:pPr>
      <w:r>
        <w:t>\(E_{</w:t>
      </w:r>
      <w:proofErr w:type="spellStart"/>
      <w:r>
        <w:t>elec</w:t>
      </w:r>
      <w:proofErr w:type="spellEnd"/>
      <w:r>
        <w:t>}</w:t>
      </w:r>
      <w:proofErr w:type="gramStart"/>
      <w:r>
        <w:t>\)：</w:t>
      </w:r>
      <w:proofErr w:type="spellStart"/>
      <w:proofErr w:type="gramEnd"/>
      <w:r>
        <w:t>电耗（kWh</w:t>
      </w:r>
      <w:proofErr w:type="spellEnd"/>
      <w:r>
        <w:t>/1000张）</w:t>
      </w:r>
    </w:p>
    <w:p w14:paraId="3EE8900A" w14:textId="77777777" w:rsidR="00EF7E15" w:rsidRDefault="00000000">
      <w:pPr>
        <w:pStyle w:val="a0"/>
        <w:spacing w:after="0" w:line="420" w:lineRule="exact"/>
      </w:pPr>
      <w:r>
        <w:t>\(EF_{grid}</w:t>
      </w:r>
      <w:proofErr w:type="gramStart"/>
      <w:r>
        <w:t>\)：</w:t>
      </w:r>
      <w:proofErr w:type="gramEnd"/>
      <w:r>
        <w:t>电力因子（kgCO2e/</w:t>
      </w:r>
      <w:proofErr w:type="spellStart"/>
      <w:r>
        <w:t>kWh，主线</w:t>
      </w:r>
      <w:proofErr w:type="spellEnd"/>
      <w:r>
        <w:t>）</w:t>
      </w:r>
    </w:p>
    <w:p w14:paraId="7AEAB1A3" w14:textId="77777777" w:rsidR="00EF7E15" w:rsidRDefault="00000000">
      <w:pPr>
        <w:pStyle w:val="21"/>
        <w:spacing w:before="0" w:line="420" w:lineRule="exact"/>
        <w:rPr>
          <w:lang w:eastAsia="zh-CN"/>
        </w:rPr>
      </w:pPr>
      <w:bookmarkStart w:id="35" w:name="_Toc223258348"/>
      <w:r>
        <w:rPr>
          <w:lang w:eastAsia="zh-CN"/>
        </w:rPr>
        <w:t xml:space="preserve">3.5 </w:t>
      </w:r>
      <w:r>
        <w:rPr>
          <w:lang w:eastAsia="zh-CN"/>
        </w:rPr>
        <w:t>不确定性、敏感性与阈值分析设计</w:t>
      </w:r>
      <w:bookmarkEnd w:id="35"/>
    </w:p>
    <w:p w14:paraId="18ADAA89" w14:textId="77777777" w:rsidR="00EF7E15" w:rsidRDefault="00000000">
      <w:pPr>
        <w:pStyle w:val="31"/>
        <w:spacing w:before="0" w:line="420" w:lineRule="exact"/>
        <w:rPr>
          <w:lang w:eastAsia="zh-CN"/>
        </w:rPr>
      </w:pPr>
      <w:bookmarkStart w:id="36" w:name="_Toc223258349"/>
      <w:r>
        <w:rPr>
          <w:lang w:eastAsia="zh-CN"/>
        </w:rPr>
        <w:t xml:space="preserve">3.5.1 </w:t>
      </w:r>
      <w:r>
        <w:rPr>
          <w:lang w:eastAsia="zh-CN"/>
        </w:rPr>
        <w:t>数据质量与可追溯性要求</w:t>
      </w:r>
      <w:bookmarkEnd w:id="36"/>
    </w:p>
    <w:p w14:paraId="59740809" w14:textId="77777777" w:rsidR="00EF7E15" w:rsidRDefault="00000000">
      <w:pPr>
        <w:pStyle w:val="a0"/>
        <w:spacing w:after="0" w:line="420" w:lineRule="exact"/>
        <w:rPr>
          <w:lang w:eastAsia="zh-CN"/>
        </w:rPr>
      </w:pPr>
      <w:r>
        <w:t>可追溯：每个因子/数据项均在Excel“06_数据来源留痕”记录来源、口径、获取日期与备注。</w:t>
      </w:r>
    </w:p>
    <w:p w14:paraId="536518EF" w14:textId="77777777" w:rsidR="00EF7E15" w:rsidRDefault="00000000">
      <w:pPr>
        <w:pStyle w:val="a0"/>
        <w:spacing w:after="0" w:line="420" w:lineRule="exact"/>
        <w:rPr>
          <w:lang w:eastAsia="zh-CN"/>
        </w:rPr>
      </w:pPr>
      <w:r>
        <w:t>可复算：关键换算（短吨→kg、吨→功能单位电耗折算等）保留完整公式链路或在附录中说明。</w:t>
      </w:r>
    </w:p>
    <w:p w14:paraId="687A7698" w14:textId="77777777" w:rsidR="00EF7E15" w:rsidRDefault="00000000">
      <w:pPr>
        <w:pStyle w:val="a0"/>
        <w:spacing w:after="0" w:line="420" w:lineRule="exact"/>
        <w:rPr>
          <w:lang w:eastAsia="zh-CN"/>
        </w:rPr>
      </w:pPr>
      <w:r>
        <w:t>〔可替换〕：电耗保留实测/手册输入位，替换后自动联动复算，避免“改一处、错一片”。</w:t>
      </w:r>
    </w:p>
    <w:p w14:paraId="3D248308" w14:textId="77777777" w:rsidR="00EF7E15" w:rsidRDefault="00000000">
      <w:pPr>
        <w:pStyle w:val="31"/>
        <w:spacing w:before="0" w:line="420" w:lineRule="exact"/>
        <w:rPr>
          <w:lang w:eastAsia="zh-CN"/>
        </w:rPr>
      </w:pPr>
      <w:bookmarkStart w:id="37" w:name="_Toc223258350"/>
      <w:r>
        <w:rPr>
          <w:lang w:eastAsia="zh-CN"/>
        </w:rPr>
        <w:t xml:space="preserve">3.5.2 </w:t>
      </w:r>
      <w:r>
        <w:rPr>
          <w:lang w:eastAsia="zh-CN"/>
        </w:rPr>
        <w:t>纸张因子敏感性</w:t>
      </w:r>
      <w:bookmarkEnd w:id="37"/>
    </w:p>
    <w:p w14:paraId="3CC38D44" w14:textId="77777777" w:rsidR="00EF7E15" w:rsidRDefault="00000000">
      <w:pPr>
        <w:spacing w:after="0" w:line="420" w:lineRule="exact"/>
        <w:rPr>
          <w:lang w:eastAsia="zh-CN"/>
        </w:rPr>
      </w:pPr>
      <w:r>
        <w:rPr>
          <w:lang w:eastAsia="zh-CN"/>
        </w:rPr>
        <w:t>在保持活动数据不变时，切换三档纸张因子情景：</w:t>
      </w:r>
    </w:p>
    <w:p w14:paraId="350F4EDB" w14:textId="77777777" w:rsidR="00EF7E15" w:rsidRDefault="00000000">
      <w:pPr>
        <w:pStyle w:val="a0"/>
        <w:spacing w:after="0" w:line="420" w:lineRule="exact"/>
      </w:pPr>
      <w:r>
        <w:t>S_paper_1：1.29（主线，〔</w:t>
      </w:r>
      <w:proofErr w:type="spellStart"/>
      <w:r>
        <w:t>占位</w:t>
      </w:r>
      <w:proofErr w:type="spellEnd"/>
      <w:r>
        <w:t>〕〔</w:t>
      </w:r>
      <w:proofErr w:type="spellStart"/>
      <w:r>
        <w:t>待核验</w:t>
      </w:r>
      <w:proofErr w:type="spellEnd"/>
      <w:r>
        <w:t>〕）</w:t>
      </w:r>
    </w:p>
    <w:p w14:paraId="275109A4" w14:textId="77777777" w:rsidR="00EF7E15" w:rsidRDefault="00000000">
      <w:pPr>
        <w:pStyle w:val="a0"/>
        <w:spacing w:after="0" w:line="420" w:lineRule="exact"/>
      </w:pPr>
      <w:r>
        <w:t>S_paper_2：1.49（中国备选，〔</w:t>
      </w:r>
      <w:proofErr w:type="spellStart"/>
      <w:r>
        <w:t>占位</w:t>
      </w:r>
      <w:proofErr w:type="spellEnd"/>
      <w:r>
        <w:t>〕〔</w:t>
      </w:r>
      <w:proofErr w:type="spellStart"/>
      <w:r>
        <w:t>待核验</w:t>
      </w:r>
      <w:proofErr w:type="spellEnd"/>
      <w:r>
        <w:t>〕）</w:t>
      </w:r>
    </w:p>
    <w:p w14:paraId="6AEBA980" w14:textId="77777777" w:rsidR="00EF7E15" w:rsidRDefault="00000000">
      <w:pPr>
        <w:pStyle w:val="a0"/>
        <w:spacing w:after="0" w:line="420" w:lineRule="exact"/>
      </w:pPr>
      <w:r>
        <w:t xml:space="preserve">S_paper_3：1.619（Two Sides </w:t>
      </w:r>
      <w:proofErr w:type="spellStart"/>
      <w:r>
        <w:t>CWF，扩展敏感性，可追溯</w:t>
      </w:r>
      <w:proofErr w:type="spellEnd"/>
      <w:proofErr w:type="gramStart"/>
      <w:r>
        <w:t>）[</w:t>
      </w:r>
      <w:proofErr w:type="gramEnd"/>
      <w:r>
        <w:t>11]</w:t>
      </w:r>
    </w:p>
    <w:p w14:paraId="6DD273EE" w14:textId="77777777" w:rsidR="00EF7E15" w:rsidRDefault="00000000">
      <w:pPr>
        <w:pStyle w:val="31"/>
        <w:spacing w:before="0" w:line="420" w:lineRule="exact"/>
      </w:pPr>
      <w:bookmarkStart w:id="38" w:name="_Toc223258351"/>
      <w:r>
        <w:t xml:space="preserve">3.5.3 </w:t>
      </w:r>
      <w:proofErr w:type="spellStart"/>
      <w:r>
        <w:t>阈值分析（反转条件</w:t>
      </w:r>
      <w:proofErr w:type="spellEnd"/>
      <w:r>
        <w:t>）</w:t>
      </w:r>
      <w:bookmarkEnd w:id="38"/>
    </w:p>
    <w:p w14:paraId="3DB668F9" w14:textId="77777777" w:rsidR="00EF7E15" w:rsidRDefault="00000000">
      <w:pPr>
        <w:spacing w:after="0" w:line="420" w:lineRule="exact"/>
        <w:rPr>
          <w:lang w:eastAsia="zh-CN"/>
        </w:rPr>
      </w:pPr>
      <w:r>
        <w:rPr>
          <w:lang w:eastAsia="zh-CN"/>
        </w:rPr>
        <w:t>在V2边界下，两</w:t>
      </w:r>
      <w:proofErr w:type="gramStart"/>
      <w:r>
        <w:rPr>
          <w:lang w:eastAsia="zh-CN"/>
        </w:rPr>
        <w:t>工艺总碳足迹</w:t>
      </w:r>
      <w:proofErr w:type="gramEnd"/>
      <w:r>
        <w:rPr>
          <w:lang w:eastAsia="zh-CN"/>
        </w:rPr>
        <w:t>差异可写为：</w:t>
      </w:r>
    </w:p>
    <w:p w14:paraId="19E5E782" w14:textId="77777777" w:rsidR="00EF7E15" w:rsidRDefault="00000000">
      <w:pPr>
        <w:spacing w:after="0" w:line="420" w:lineRule="exact"/>
      </w:pPr>
      <w:proofErr w:type="gramStart"/>
      <w:r>
        <w:lastRenderedPageBreak/>
        <w:t>\(</w:t>
      </w:r>
      <w:proofErr w:type="gramEnd"/>
      <w:r>
        <w:t xml:space="preserve">\Delta CF </w:t>
      </w:r>
      <w:proofErr w:type="gramStart"/>
      <w:r>
        <w:t>= (\</w:t>
      </w:r>
      <w:proofErr w:type="gramEnd"/>
      <w:r>
        <w:t xml:space="preserve">Delta m \times </w:t>
      </w:r>
      <w:proofErr w:type="gramStart"/>
      <w:r>
        <w:t>EF_{paper})</w:t>
      </w:r>
      <w:proofErr w:type="gramEnd"/>
      <w:r>
        <w:t xml:space="preserve"> + (\Delta kWh \times </w:t>
      </w:r>
      <w:proofErr w:type="gramStart"/>
      <w:r>
        <w:t>EF_{</w:t>
      </w:r>
      <w:proofErr w:type="spellStart"/>
      <w:proofErr w:type="gramEnd"/>
      <w:r>
        <w:t>elec</w:t>
      </w:r>
      <w:proofErr w:type="spellEnd"/>
      <w:proofErr w:type="gramStart"/>
      <w:r>
        <w:t>})\</w:t>
      </w:r>
      <w:proofErr w:type="gramEnd"/>
      <w:r>
        <w:t>)</w:t>
      </w:r>
    </w:p>
    <w:p w14:paraId="23EF31E8" w14:textId="77777777" w:rsidR="00EF7E15" w:rsidRDefault="00000000">
      <w:pPr>
        <w:spacing w:after="0" w:line="420" w:lineRule="exact"/>
        <w:rPr>
          <w:lang w:eastAsia="zh-CN"/>
        </w:rPr>
      </w:pPr>
      <w:r>
        <w:rPr>
          <w:lang w:eastAsia="zh-CN"/>
        </w:rPr>
        <w:t>当\(\Delta CF=0\)时，胶印电耗阈值：</w:t>
      </w:r>
    </w:p>
    <w:p w14:paraId="2A5A564B" w14:textId="77777777" w:rsidR="00EF7E15" w:rsidRDefault="00000000">
      <w:pPr>
        <w:spacing w:after="0" w:line="420" w:lineRule="exact"/>
      </w:pPr>
      <w:r>
        <w:t>\(</w:t>
      </w:r>
      <w:proofErr w:type="gramStart"/>
      <w:r>
        <w:t>kWh_{</w:t>
      </w:r>
      <w:proofErr w:type="gramEnd"/>
      <w:r>
        <w:t xml:space="preserve">offset}^* = </w:t>
      </w:r>
      <w:proofErr w:type="gramStart"/>
      <w:r>
        <w:t>kWh_{digital} -</w:t>
      </w:r>
      <w:proofErr w:type="gramEnd"/>
      <w:r>
        <w:t xml:space="preserve"> (\Delta m \times </w:t>
      </w:r>
      <w:proofErr w:type="gramStart"/>
      <w:r>
        <w:t>EF_{paper})</w:t>
      </w:r>
      <w:proofErr w:type="gramEnd"/>
      <w:r>
        <w:t>/</w:t>
      </w:r>
      <w:proofErr w:type="gramStart"/>
      <w:r>
        <w:t>EF_{</w:t>
      </w:r>
      <w:proofErr w:type="spellStart"/>
      <w:r>
        <w:t>elec</w:t>
      </w:r>
      <w:proofErr w:type="spellEnd"/>
      <w:r>
        <w:t>}\</w:t>
      </w:r>
      <w:proofErr w:type="gramEnd"/>
      <w:r>
        <w:t>)</w:t>
      </w:r>
    </w:p>
    <w:p w14:paraId="66AD39E2" w14:textId="77777777" w:rsidR="00EF7E15" w:rsidRDefault="00000000">
      <w:pPr>
        <w:spacing w:after="0" w:line="420" w:lineRule="exact"/>
        <w:rPr>
          <w:lang w:eastAsia="zh-CN"/>
        </w:rPr>
      </w:pPr>
      <w:r>
        <w:t>阈值分析的作用是把“结论在什么条件下可能改变”说清楚：它用于解释V2边界内的反转条件，并提示后续最优先补齐的数据项（电耗实测/手册值）。</w:t>
      </w:r>
    </w:p>
    <w:p w14:paraId="1E928D9D" w14:textId="77777777" w:rsidR="00EF7E15" w:rsidRDefault="00000000">
      <w:pPr>
        <w:pStyle w:val="21"/>
        <w:spacing w:before="0" w:line="420" w:lineRule="exact"/>
        <w:rPr>
          <w:lang w:eastAsia="zh-CN"/>
        </w:rPr>
      </w:pPr>
      <w:bookmarkStart w:id="39" w:name="_Toc223258352"/>
      <w:r>
        <w:rPr>
          <w:lang w:eastAsia="zh-CN"/>
        </w:rPr>
        <w:t xml:space="preserve">3.6 </w:t>
      </w:r>
      <w:r>
        <w:rPr>
          <w:lang w:eastAsia="zh-CN"/>
        </w:rPr>
        <w:t>模型实现与版本管理（工程化约束）</w:t>
      </w:r>
      <w:bookmarkEnd w:id="39"/>
    </w:p>
    <w:p w14:paraId="774F72D5" w14:textId="77777777" w:rsidR="00EF7E15" w:rsidRDefault="00000000">
      <w:pPr>
        <w:spacing w:after="0" w:line="420" w:lineRule="exact"/>
        <w:rPr>
          <w:lang w:eastAsia="zh-CN"/>
        </w:rPr>
      </w:pPr>
      <w:r>
        <w:t>核算模型使用Excel实现（目录：03_核算模型/），并采用单主线MASTER链管理版本。写作与模型通过证据矩阵绑定（目录：04_证据矩阵/），确保“论点—证据—章节”能追溯、可审计。</w:t>
      </w:r>
    </w:p>
    <w:p w14:paraId="3DF55B6D" w14:textId="77777777" w:rsidR="00EF7E15" w:rsidRDefault="00000000">
      <w:pPr>
        <w:pStyle w:val="21"/>
        <w:spacing w:before="0" w:line="420" w:lineRule="exact"/>
        <w:rPr>
          <w:lang w:eastAsia="zh-CN"/>
        </w:rPr>
      </w:pPr>
      <w:bookmarkStart w:id="40" w:name="_Toc223258353"/>
      <w:r>
        <w:rPr>
          <w:lang w:eastAsia="zh-CN"/>
        </w:rPr>
        <w:t xml:space="preserve">3.7 </w:t>
      </w:r>
      <w:r>
        <w:rPr>
          <w:lang w:eastAsia="zh-CN"/>
        </w:rPr>
        <w:t>本章小结</w:t>
      </w:r>
      <w:bookmarkEnd w:id="40"/>
    </w:p>
    <w:p w14:paraId="08C13CCB" w14:textId="77777777" w:rsidR="00EF7E15" w:rsidRDefault="00000000">
      <w:pPr>
        <w:spacing w:after="0" w:line="420" w:lineRule="exact"/>
        <w:rPr>
          <w:lang w:eastAsia="zh-CN"/>
        </w:rPr>
      </w:pPr>
      <w:r>
        <w:t>本章完成了功能单位、系统边界、截断与数据策略的界定，并给出了V2边界下的核算公式、敏感性与阈值分析设计。下一章将据此呈现基线结果，并结合不确定性与局限性进行解释。</w:t>
      </w:r>
    </w:p>
    <w:p w14:paraId="7845E334" w14:textId="77777777" w:rsidR="00EF7E15" w:rsidRDefault="00000000">
      <w:pPr>
        <w:spacing w:after="0" w:line="420" w:lineRule="exact"/>
        <w:rPr>
          <w:lang w:eastAsia="zh-CN"/>
        </w:rPr>
      </w:pPr>
      <w:r>
        <w:rPr>
          <w:lang w:eastAsia="zh-CN"/>
        </w:rPr>
        <w:t>---</w:t>
      </w:r>
    </w:p>
    <w:p w14:paraId="2C2A2938" w14:textId="77777777" w:rsidR="00EF7E15" w:rsidRDefault="00000000">
      <w:pPr>
        <w:pStyle w:val="1"/>
        <w:spacing w:before="0" w:line="420" w:lineRule="exact"/>
        <w:rPr>
          <w:lang w:eastAsia="zh-CN"/>
        </w:rPr>
      </w:pPr>
      <w:r>
        <w:t>第4章 核算结果与讨论（MASTER_r43）</w:t>
      </w:r>
    </w:p>
    <w:p w14:paraId="687C0F66" w14:textId="77777777" w:rsidR="00EF7E15" w:rsidRDefault="00000000">
      <w:pPr>
        <w:spacing w:after="0" w:line="420" w:lineRule="exact"/>
        <w:rPr>
          <w:lang w:eastAsia="zh-CN"/>
        </w:rPr>
      </w:pPr>
      <w:r>
        <w:t>对比边界：仅“碳足迹/气候变化维度（kgCO2e）”。</w:t>
      </w:r>
    </w:p>
    <w:p w14:paraId="7A67B5E3" w14:textId="77777777" w:rsidR="00EF7E15" w:rsidRDefault="00000000">
      <w:pPr>
        <w:pStyle w:val="21"/>
        <w:spacing w:before="0" w:line="420" w:lineRule="exact"/>
        <w:rPr>
          <w:lang w:eastAsia="zh-CN"/>
        </w:rPr>
      </w:pPr>
      <w:bookmarkStart w:id="42" w:name="_Toc223258355"/>
      <w:r>
        <w:rPr>
          <w:lang w:eastAsia="zh-CN"/>
        </w:rPr>
        <w:t xml:space="preserve">4.1 </w:t>
      </w:r>
      <w:r>
        <w:rPr>
          <w:lang w:eastAsia="zh-CN"/>
        </w:rPr>
        <w:t>关键参数与数据状态</w:t>
      </w:r>
      <w:bookmarkEnd w:id="42"/>
    </w:p>
    <w:p w14:paraId="77B9ACA3" w14:textId="77777777" w:rsidR="00EF7E15" w:rsidRDefault="00000000">
      <w:pPr>
        <w:spacing w:after="0" w:line="420" w:lineRule="exact"/>
        <w:rPr>
          <w:lang w:eastAsia="zh-CN"/>
        </w:rPr>
      </w:pPr>
      <w:r>
        <w:t>本章所有结果均对应第3章已定义的功能单位与系统边界。当前V2核算只纳入纸张与电力两项，其余贡献项不做猜测填数，统一放在本章末尾作为局限说明。</w:t>
      </w:r>
    </w:p>
    <w:p w14:paraId="2920EE10" w14:textId="77777777" w:rsidR="00EF7E15" w:rsidRDefault="00000000">
      <w:pPr>
        <w:spacing w:after="0" w:line="420" w:lineRule="exact"/>
        <w:rPr>
          <w:lang w:eastAsia="zh-CN"/>
        </w:rPr>
      </w:pPr>
      <w:r>
        <w:t>表4-1 关键参数（S1小批量，V2边界）</w:t>
      </w:r>
    </w:p>
    <w:tbl>
      <w:tblPr>
        <w:tblStyle w:val="af4"/>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1"/>
              </w:rPr>
              <w:t>参数</w:t>
            </w:r>
          </w:p>
        </w:tc>
        <w:tc>
          <w:tcPr>
            <w:tcW w:type="dxa" w:w="2340"/>
          </w:tcPr>
          <w:p>
            <w:pPr>
              <w:jc w:val="center"/>
            </w:pPr>
            <w:r>
              <w:rPr>
                <w:b/>
                <w:sz w:val="21"/>
              </w:rPr>
              <w:t>数字印刷</w:t>
            </w:r>
          </w:p>
        </w:tc>
        <w:tc>
          <w:tcPr>
            <w:tcW w:type="dxa" w:w="2340"/>
          </w:tcPr>
          <w:p>
            <w:pPr>
              <w:jc w:val="center"/>
            </w:pPr>
            <w:r>
              <w:rPr>
                <w:b/>
                <w:sz w:val="21"/>
              </w:rPr>
              <w:t>胶印</w:t>
            </w:r>
          </w:p>
        </w:tc>
        <w:tc>
          <w:tcPr>
            <w:tcW w:type="dxa" w:w="2340"/>
          </w:tcPr>
          <w:p>
            <w:pPr>
              <w:jc w:val="center"/>
            </w:pPr>
            <w:r>
              <w:rPr>
                <w:b/>
                <w:sz w:val="21"/>
              </w:rPr>
              <w:t>说明/数据状态</w:t>
            </w:r>
          </w:p>
        </w:tc>
      </w:tr>
      <w:tr>
        <w:tc>
          <w:tcPr>
            <w:tcW w:type="dxa" w:w="2340"/>
          </w:tcPr>
          <w:p>
            <w:r>
              <w:rPr>
                <w:sz w:val="21"/>
              </w:rPr>
              <w:t>纸张消耗 (kg/1000张)</w:t>
            </w:r>
          </w:p>
        </w:tc>
        <w:tc>
          <w:tcPr>
            <w:tcW w:type="dxa" w:w="2340"/>
          </w:tcPr>
          <w:p>
            <w:pPr>
              <w:jc w:val="right"/>
            </w:pPr>
            <w:r>
              <w:rPr>
                <w:sz w:val="21"/>
              </w:rPr>
              <w:t>9.89</w:t>
            </w:r>
          </w:p>
        </w:tc>
        <w:tc>
          <w:tcPr>
            <w:tcW w:type="dxa" w:w="2340"/>
          </w:tcPr>
          <w:p>
            <w:pPr>
              <w:jc w:val="right"/>
            </w:pPr>
            <w:r>
              <w:rPr>
                <w:sz w:val="21"/>
              </w:rPr>
              <w:t>10.58</w:t>
            </w:r>
          </w:p>
        </w:tc>
        <w:tc>
          <w:tcPr>
            <w:tcW w:type="dxa" w:w="2340"/>
          </w:tcPr>
          <w:p>
            <w:r>
              <w:rPr>
                <w:sz w:val="21"/>
              </w:rPr>
              <w:t>当前为模型输入/估算；可随废品率与工艺参数更新</w:t>
            </w:r>
          </w:p>
        </w:tc>
      </w:tr>
      <w:tr>
        <w:tc>
          <w:tcPr>
            <w:tcW w:type="dxa" w:w="2340"/>
          </w:tcPr>
          <w:p>
            <w:r>
              <w:rPr>
                <w:sz w:val="21"/>
              </w:rPr>
              <w:t>电耗 (kWh/1000张)</w:t>
            </w:r>
          </w:p>
        </w:tc>
        <w:tc>
          <w:tcPr>
            <w:tcW w:type="dxa" w:w="2340"/>
          </w:tcPr>
          <w:p>
            <w:pPr>
              <w:jc w:val="right"/>
            </w:pPr>
            <w:r>
              <w:rPr>
                <w:sz w:val="21"/>
              </w:rPr>
              <w:t>6.13</w:t>
            </w:r>
          </w:p>
        </w:tc>
        <w:tc>
          <w:tcPr>
            <w:tcW w:type="dxa" w:w="2340"/>
          </w:tcPr>
          <w:p>
            <w:pPr>
              <w:jc w:val="right"/>
            </w:pPr>
            <w:r>
              <w:rPr>
                <w:sz w:val="21"/>
              </w:rPr>
              <w:t>9.73</w:t>
            </w:r>
          </w:p>
        </w:tc>
        <w:tc>
          <w:tcPr>
            <w:tcW w:type="dxa" w:w="2340"/>
          </w:tcPr>
          <w:p>
            <w:r>
              <w:rPr>
                <w:sz w:val="21"/>
              </w:rPr>
              <w:t>文献区间折算〔占位〕（〔可替换〕为实测/手册）[8]</w:t>
            </w:r>
          </w:p>
        </w:tc>
      </w:tr>
      <w:tr>
        <w:tc>
          <w:tcPr>
            <w:tcW w:type="dxa" w:w="2340"/>
          </w:tcPr>
          <w:p>
            <w:r>
              <w:rPr>
                <w:sz w:val="21"/>
              </w:rPr>
              <w:t>电力碳足迹因子 (kgCO2e/kWh)</w:t>
            </w:r>
          </w:p>
        </w:tc>
        <w:tc>
          <w:tcPr>
            <w:tcW w:type="dxa" w:w="2340"/>
          </w:tcPr>
          <w:p>
            <w:pPr>
              <w:jc w:val="right"/>
            </w:pPr>
            <w:r>
              <w:rPr>
                <w:sz w:val="21"/>
              </w:rPr>
              <w:t>0.5777</w:t>
            </w:r>
          </w:p>
        </w:tc>
        <w:tc>
          <w:tcPr>
            <w:tcW w:type="dxa" w:w="2340"/>
          </w:tcPr>
          <w:p>
            <w:pPr>
              <w:jc w:val="right"/>
            </w:pPr>
            <w:r>
              <w:rPr>
                <w:sz w:val="21"/>
              </w:rPr>
              <w:t>0.5777</w:t>
            </w:r>
          </w:p>
        </w:tc>
        <w:tc>
          <w:tcPr>
            <w:tcW w:type="dxa" w:w="2340"/>
          </w:tcPr>
          <w:p>
            <w:r>
              <w:rPr>
                <w:sz w:val="21"/>
              </w:rPr>
              <w:t>中国官方2024全国平均CFP因子[5][15]</w:t>
            </w:r>
          </w:p>
        </w:tc>
      </w:tr>
      <w:tr>
        <w:tc>
          <w:tcPr>
            <w:tcW w:type="dxa" w:w="2340"/>
          </w:tcPr>
          <w:p>
            <w:r>
              <w:rPr>
                <w:sz w:val="21"/>
              </w:rPr>
              <w:t>纸张因子（主线）(kgCO2e/kg)</w:t>
            </w:r>
          </w:p>
        </w:tc>
        <w:tc>
          <w:tcPr>
            <w:tcW w:type="dxa" w:w="2340"/>
          </w:tcPr>
          <w:p>
            <w:pPr>
              <w:jc w:val="right"/>
            </w:pPr>
            <w:r>
              <w:rPr>
                <w:sz w:val="21"/>
              </w:rPr>
              <w:t>1.29</w:t>
            </w:r>
          </w:p>
        </w:tc>
        <w:tc>
          <w:tcPr>
            <w:tcW w:type="dxa" w:w="2340"/>
          </w:tcPr>
          <w:p>
            <w:pPr>
              <w:jc w:val="right"/>
            </w:pPr>
            <w:r>
              <w:rPr>
                <w:sz w:val="21"/>
              </w:rPr>
              <w:t>1.29</w:t>
            </w:r>
          </w:p>
        </w:tc>
        <w:tc>
          <w:tcPr>
            <w:tcW w:type="dxa" w:w="2340"/>
          </w:tcPr>
          <w:p>
            <w:r>
              <w:rPr>
                <w:sz w:val="21"/>
              </w:rPr>
              <w:t>已冻结主线值，来源仍需补齐（〔待核验〕）</w:t>
            </w:r>
          </w:p>
        </w:tc>
      </w:tr>
      <w:tr>
        <w:tc>
          <w:tcPr>
            <w:tcW w:type="dxa" w:w="2340"/>
          </w:tcPr>
          <w:p>
            <w:r>
              <w:rPr>
                <w:sz w:val="21"/>
              </w:rPr>
              <w:t>纸张因子（中国备选）(kgCO2e/kg)</w:t>
            </w:r>
          </w:p>
        </w:tc>
        <w:tc>
          <w:tcPr>
            <w:tcW w:type="dxa" w:w="2340"/>
          </w:tcPr>
          <w:p>
            <w:pPr>
              <w:jc w:val="right"/>
            </w:pPr>
            <w:r>
              <w:rPr>
                <w:sz w:val="21"/>
              </w:rPr>
              <w:t>1.49</w:t>
            </w:r>
          </w:p>
        </w:tc>
        <w:tc>
          <w:tcPr>
            <w:tcW w:type="dxa" w:w="2340"/>
          </w:tcPr>
          <w:p>
            <w:pPr>
              <w:jc w:val="right"/>
            </w:pPr>
            <w:r>
              <w:rPr>
                <w:sz w:val="21"/>
              </w:rPr>
              <w:t>1.49</w:t>
            </w:r>
          </w:p>
        </w:tc>
        <w:tc>
          <w:tcPr>
            <w:tcW w:type="dxa" w:w="2340"/>
          </w:tcPr>
          <w:p>
            <w:r>
              <w:rPr>
                <w:sz w:val="21"/>
              </w:rPr>
              <w:t>仅用于敏感性（〔待核验〕）</w:t>
            </w:r>
          </w:p>
        </w:tc>
      </w:tr>
      <w:tr>
        <w:tc>
          <w:tcPr>
            <w:tcW w:type="dxa" w:w="2340"/>
          </w:tcPr>
          <w:p>
            <w:r>
              <w:rPr>
                <w:sz w:val="21"/>
              </w:rPr>
              <w:t>纸张因子（扩展敏感性）(kgCO2e/kg)</w:t>
            </w:r>
          </w:p>
        </w:tc>
        <w:tc>
          <w:tcPr>
            <w:tcW w:type="dxa" w:w="2340"/>
          </w:tcPr>
          <w:p>
            <w:pPr>
              <w:jc w:val="right"/>
            </w:pPr>
            <w:r>
              <w:rPr>
                <w:sz w:val="21"/>
              </w:rPr>
              <w:t>1.619</w:t>
            </w:r>
          </w:p>
        </w:tc>
        <w:tc>
          <w:tcPr>
            <w:tcW w:type="dxa" w:w="2340"/>
          </w:tcPr>
          <w:p>
            <w:pPr>
              <w:jc w:val="right"/>
            </w:pPr>
            <w:r>
              <w:rPr>
                <w:sz w:val="21"/>
              </w:rPr>
              <w:t>1.619</w:t>
            </w:r>
          </w:p>
        </w:tc>
        <w:tc>
          <w:tcPr>
            <w:tcW w:type="dxa" w:w="2340"/>
          </w:tcPr>
          <w:p>
            <w:r>
              <w:rPr>
                <w:sz w:val="21"/>
              </w:rPr>
              <w:t>Two Sides “Coated Free/CWF”折算值[11]</w:t>
            </w:r>
          </w:p>
        </w:tc>
      </w:tr>
    </w:tbl>
    <w:p w14:paraId="7F0DAA06" w14:textId="77777777" w:rsidR="00EF7E15" w:rsidRDefault="00000000">
      <w:pPr>
        <w:pStyle w:val="21"/>
        <w:spacing w:before="0" w:line="420" w:lineRule="exact"/>
      </w:pPr>
      <w:bookmarkStart w:id="43" w:name="_Toc223258356"/>
      <w:r>
        <w:t xml:space="preserve">4.2 </w:t>
      </w:r>
      <w:proofErr w:type="spellStart"/>
      <w:r>
        <w:t>基线结果（主线纸张因子</w:t>
      </w:r>
      <w:proofErr w:type="spellEnd"/>
      <w:r>
        <w:t>=1.29</w:t>
      </w:r>
      <w:r>
        <w:t>）</w:t>
      </w:r>
      <w:bookmarkEnd w:id="43"/>
    </w:p>
    <w:p w14:paraId="4A40A0F7" w14:textId="77777777" w:rsidR="00EF7E15" w:rsidRDefault="00000000">
      <w:pPr>
        <w:spacing w:after="0" w:line="420" w:lineRule="exact"/>
        <w:rPr>
          <w:lang w:eastAsia="zh-CN"/>
        </w:rPr>
      </w:pPr>
      <w:r>
        <w:t>基线结果由“纸张+电力”两项相加得到，仅用于气候变化维度的比较。</w:t>
      </w:r>
    </w:p>
    <w:p w14:paraId="2C6BF614" w14:textId="77777777" w:rsidR="00EF7E15" w:rsidRDefault="00000000">
      <w:pPr>
        <w:spacing w:after="0" w:line="420" w:lineRule="exact"/>
        <w:rPr>
          <w:lang w:eastAsia="zh-CN"/>
        </w:rPr>
      </w:pPr>
      <w:r>
        <w:t>表4-2 基线核算结果（纸张因子=1.29，按1000印面）</w:t>
      </w:r>
    </w:p>
    <w:tbl>
      <w:tblPr>
        <w:tblStyle w:val="af4"/>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1"/>
              </w:rPr>
              <w:t>工艺</w:t>
            </w:r>
          </w:p>
        </w:tc>
        <w:tc>
          <w:tcPr>
            <w:tcW w:type="dxa" w:w="2340"/>
          </w:tcPr>
          <w:p>
            <w:pPr>
              <w:jc w:val="center"/>
            </w:pPr>
            <w:r>
              <w:rPr>
                <w:b/>
                <w:sz w:val="21"/>
              </w:rPr>
              <w:t>纸张排放 (kgCO2e/1000印面)</w:t>
            </w:r>
          </w:p>
        </w:tc>
        <w:tc>
          <w:tcPr>
            <w:tcW w:type="dxa" w:w="2340"/>
          </w:tcPr>
          <w:p>
            <w:pPr>
              <w:jc w:val="center"/>
            </w:pPr>
            <w:r>
              <w:rPr>
                <w:b/>
                <w:sz w:val="21"/>
              </w:rPr>
              <w:t>电力排放 (kgCO2e/1000印面)</w:t>
            </w:r>
          </w:p>
        </w:tc>
        <w:tc>
          <w:tcPr>
            <w:tcW w:type="dxa" w:w="2340"/>
          </w:tcPr>
          <w:p>
            <w:pPr>
              <w:jc w:val="center"/>
            </w:pPr>
            <w:r>
              <w:rPr>
                <w:b/>
                <w:sz w:val="21"/>
              </w:rPr>
              <w:t>合计 (kgCO2e/1000印面)</w:t>
            </w:r>
          </w:p>
        </w:tc>
      </w:tr>
      <w:tr>
        <w:tc>
          <w:tcPr>
            <w:tcW w:type="dxa" w:w="2340"/>
          </w:tcPr>
          <w:p>
            <w:r>
              <w:rPr>
                <w:sz w:val="21"/>
              </w:rPr>
              <w:t>数字印刷</w:t>
            </w:r>
          </w:p>
        </w:tc>
        <w:tc>
          <w:tcPr>
            <w:tcW w:type="dxa" w:w="2340"/>
          </w:tcPr>
          <w:p>
            <w:pPr>
              <w:jc w:val="right"/>
            </w:pPr>
            <w:r>
              <w:rPr>
                <w:sz w:val="21"/>
              </w:rPr>
              <w:t>6.38</w:t>
            </w:r>
          </w:p>
        </w:tc>
        <w:tc>
          <w:tcPr>
            <w:tcW w:type="dxa" w:w="2340"/>
          </w:tcPr>
          <w:p>
            <w:pPr>
              <w:jc w:val="right"/>
            </w:pPr>
            <w:r>
              <w:rPr>
                <w:sz w:val="21"/>
              </w:rPr>
              <w:t>1.77</w:t>
            </w:r>
          </w:p>
        </w:tc>
        <w:tc>
          <w:tcPr>
            <w:tcW w:type="dxa" w:w="2340"/>
          </w:tcPr>
          <w:p>
            <w:pPr>
              <w:jc w:val="right"/>
            </w:pPr>
            <w:r>
              <w:rPr>
                <w:sz w:val="21"/>
              </w:rPr>
              <w:t>8.15</w:t>
            </w:r>
          </w:p>
        </w:tc>
      </w:tr>
      <w:tr>
        <w:tc>
          <w:tcPr>
            <w:tcW w:type="dxa" w:w="2340"/>
          </w:tcPr>
          <w:p>
            <w:r>
              <w:rPr>
                <w:sz w:val="21"/>
              </w:rPr>
              <w:t>胶印</w:t>
            </w:r>
          </w:p>
        </w:tc>
        <w:tc>
          <w:tcPr>
            <w:tcW w:type="dxa" w:w="2340"/>
          </w:tcPr>
          <w:p>
            <w:pPr>
              <w:jc w:val="right"/>
            </w:pPr>
            <w:r>
              <w:rPr>
                <w:sz w:val="21"/>
              </w:rPr>
              <w:t>6.82</w:t>
            </w:r>
          </w:p>
        </w:tc>
        <w:tc>
          <w:tcPr>
            <w:tcW w:type="dxa" w:w="2340"/>
          </w:tcPr>
          <w:p>
            <w:pPr>
              <w:jc w:val="right"/>
            </w:pPr>
            <w:r>
              <w:rPr>
                <w:sz w:val="21"/>
              </w:rPr>
              <w:t>2.81</w:t>
            </w:r>
          </w:p>
        </w:tc>
        <w:tc>
          <w:tcPr>
            <w:tcW w:type="dxa" w:w="2340"/>
          </w:tcPr>
          <w:p>
            <w:pPr>
              <w:jc w:val="right"/>
            </w:pPr>
            <w:r>
              <w:rPr>
                <w:sz w:val="21"/>
              </w:rPr>
              <w:t>9.63</w:t>
            </w:r>
          </w:p>
        </w:tc>
      </w:tr>
      <w:tr>
        <w:tc>
          <w:tcPr>
            <w:tcW w:type="dxa" w:w="2340"/>
          </w:tcPr>
          <w:p>
            <w:r>
              <w:rPr>
                <w:sz w:val="21"/>
              </w:rPr>
              <w:t>差值（胶印−数字）</w:t>
            </w:r>
          </w:p>
        </w:tc>
        <w:tc>
          <w:tcPr>
            <w:tcW w:type="dxa" w:w="2340"/>
          </w:tcPr>
          <w:p>
            <w:pPr>
              <w:jc w:val="right"/>
            </w:pPr>
            <w:r>
              <w:rPr>
                <w:sz w:val="21"/>
              </w:rPr>
              <w:t>0.45</w:t>
            </w:r>
          </w:p>
        </w:tc>
        <w:tc>
          <w:tcPr>
            <w:tcW w:type="dxa" w:w="2340"/>
          </w:tcPr>
          <w:p>
            <w:pPr>
              <w:jc w:val="right"/>
            </w:pPr>
            <w:r>
              <w:rPr>
                <w:sz w:val="21"/>
              </w:rPr>
              <w:t>1.04</w:t>
            </w:r>
          </w:p>
        </w:tc>
        <w:tc>
          <w:tcPr>
            <w:tcW w:type="dxa" w:w="2340"/>
          </w:tcPr>
          <w:p>
            <w:pPr>
              <w:jc w:val="right"/>
            </w:pPr>
            <w:r>
              <w:rPr>
                <w:sz w:val="21"/>
              </w:rPr>
              <w:t>1.48</w:t>
            </w:r>
          </w:p>
        </w:tc>
      </w:tr>
    </w:tbl>
    <w:p>
      <w:r>
        <w:t>注：对应1000张A4双面彩色（=2000印面）时，合计分别为16.30与19.27 kgCO2e/1000张。</w:t>
      </w:r>
    </w:p>
    <w:p w14:paraId="41245C35" w14:textId="77777777" w:rsidR="00EF7E15" w:rsidRDefault="00000000">
      <w:pPr>
        <w:pStyle w:val="31"/>
        <w:spacing w:before="0" w:line="420" w:lineRule="exact"/>
      </w:pPr>
      <w:bookmarkStart w:id="44" w:name="_Toc223258357"/>
      <w:r>
        <w:t xml:space="preserve">4.2.1 </w:t>
      </w:r>
      <w:proofErr w:type="spellStart"/>
      <w:r>
        <w:t>贡献结构与差异来源</w:t>
      </w:r>
      <w:bookmarkEnd w:id="44"/>
      <w:proofErr w:type="spellEnd"/>
    </w:p>
    <w:p w14:paraId="2AF23BE4" w14:textId="77777777" w:rsidR="00EF7E15" w:rsidRDefault="00000000">
      <w:pPr>
        <w:pStyle w:val="a0"/>
        <w:spacing w:after="0" w:line="420" w:lineRule="exact"/>
        <w:rPr>
          <w:lang w:eastAsia="zh-CN"/>
        </w:rPr>
      </w:pPr>
      <w:r>
        <w:t>从贡献结构看，纸张项占比仍然最高：数字印刷约78%，胶印约71%。</w:t>
      </w:r>
    </w:p>
    <w:p w14:paraId="29F05D1E" w14:textId="77777777" w:rsidR="00EF7E15" w:rsidRDefault="00000000">
      <w:pPr>
        <w:pStyle w:val="a0"/>
        <w:spacing w:after="0" w:line="420" w:lineRule="exact"/>
        <w:rPr>
          <w:lang w:eastAsia="zh-CN"/>
        </w:rPr>
      </w:pPr>
      <w:r>
        <w:t>进一步拆解差值：纸张消耗差异贡献约0.45 kgCO2e/1000印面；电耗差异贡献约1.04 kgCO2e/1000印面（约占总差值70%）。</w:t>
      </w:r>
    </w:p>
    <w:p w14:paraId="0530FFB9" w14:textId="77777777" w:rsidR="00EF7E15" w:rsidRDefault="00000000">
      <w:pPr>
        <w:spacing w:after="0" w:line="420" w:lineRule="exact"/>
        <w:rPr>
          <w:lang w:eastAsia="zh-CN"/>
        </w:rPr>
      </w:pPr>
      <w:r>
        <w:t>这与相关研究中常见的判断一致：总量往往由材料项（纸张）主导，而工艺之间的“差多少”更容易被能源项（用电）拉开[8][10]。因此，若要提升结论可信度与可解释性，优先级应放在两件事上：电耗的真实水平，以及纸张消耗/废品率的口径。</w:t>
      </w:r>
    </w:p>
    <w:p w14:paraId="43CF1C0C" w14:textId="77777777" w:rsidR="00EF7E15" w:rsidRDefault="00000000">
      <w:pPr>
        <w:pStyle w:val="21"/>
        <w:spacing w:before="0" w:line="420" w:lineRule="exact"/>
        <w:rPr>
          <w:lang w:eastAsia="zh-CN"/>
        </w:rPr>
      </w:pPr>
      <w:bookmarkStart w:id="45" w:name="_Toc223258358"/>
      <w:r>
        <w:rPr>
          <w:lang w:eastAsia="zh-CN"/>
        </w:rPr>
        <w:t xml:space="preserve">4.3 </w:t>
      </w:r>
      <w:r>
        <w:rPr>
          <w:lang w:eastAsia="zh-CN"/>
        </w:rPr>
        <w:t>纸张因子敏感性（</w:t>
      </w:r>
      <w:r>
        <w:rPr>
          <w:lang w:eastAsia="zh-CN"/>
        </w:rPr>
        <w:t>1.29 vs 1.49 vs 1.619</w:t>
      </w:r>
      <w:r>
        <w:rPr>
          <w:lang w:eastAsia="zh-CN"/>
        </w:rPr>
        <w:t>）</w:t>
      </w:r>
      <w:bookmarkEnd w:id="45"/>
    </w:p>
    <w:p w14:paraId="7B73C8E7" w14:textId="77777777" w:rsidR="00EF7E15" w:rsidRDefault="00000000">
      <w:pPr>
        <w:spacing w:after="0" w:line="420" w:lineRule="exact"/>
        <w:rPr>
          <w:lang w:eastAsia="zh-CN"/>
        </w:rPr>
      </w:pPr>
      <w:r>
        <w:t>在保持活动数据（纸张消耗、电耗）不变的前提下，仅切换纸张排放因子，得到表4-3所示敏感性结果。</w:t>
      </w:r>
    </w:p>
    <w:p w14:paraId="23EF503D" w14:textId="77777777" w:rsidR="00EF7E15" w:rsidRDefault="00000000">
      <w:pPr>
        <w:spacing w:after="0" w:line="420" w:lineRule="exact"/>
        <w:rPr>
          <w:lang w:eastAsia="zh-CN"/>
        </w:rPr>
      </w:pPr>
      <w:r>
        <w:t>表4-3 纸张因子敏感性结果（合计=纸张+电力，按1000印面）</w:t>
      </w:r>
    </w:p>
    <w:tbl>
      <w:tblPr>
        <w:tblStyle w:val="af4"/>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1"/>
              </w:rPr>
              <w:t>纸张因子 (kgCO2e/kg)</w:t>
            </w:r>
          </w:p>
        </w:tc>
        <w:tc>
          <w:tcPr>
            <w:tcW w:type="dxa" w:w="2340"/>
          </w:tcPr>
          <w:p>
            <w:pPr>
              <w:jc w:val="center"/>
            </w:pPr>
            <w:r>
              <w:rPr>
                <w:b/>
                <w:sz w:val="21"/>
              </w:rPr>
              <w:t>数字印刷合计 (kgCO2e/1000印面)</w:t>
            </w:r>
          </w:p>
        </w:tc>
        <w:tc>
          <w:tcPr>
            <w:tcW w:type="dxa" w:w="2340"/>
          </w:tcPr>
          <w:p>
            <w:pPr>
              <w:jc w:val="center"/>
            </w:pPr>
            <w:r>
              <w:rPr>
                <w:b/>
                <w:sz w:val="21"/>
              </w:rPr>
              <w:t>胶印合计 (kgCO2e/1000印面)</w:t>
            </w:r>
          </w:p>
        </w:tc>
        <w:tc>
          <w:tcPr>
            <w:tcW w:type="dxa" w:w="2340"/>
          </w:tcPr>
          <w:p>
            <w:pPr>
              <w:jc w:val="center"/>
            </w:pPr>
            <w:r>
              <w:rPr>
                <w:b/>
                <w:sz w:val="21"/>
              </w:rPr>
              <w:t>差值（胶印−数字）</w:t>
            </w:r>
          </w:p>
        </w:tc>
      </w:tr>
      <w:tr>
        <w:tc>
          <w:tcPr>
            <w:tcW w:type="dxa" w:w="2340"/>
          </w:tcPr>
          <w:p>
            <w:r>
              <w:rPr>
                <w:sz w:val="21"/>
              </w:rPr>
              <w:t>1.29（主线）</w:t>
            </w:r>
          </w:p>
        </w:tc>
        <w:tc>
          <w:tcPr>
            <w:tcW w:type="dxa" w:w="2340"/>
          </w:tcPr>
          <w:p>
            <w:pPr>
              <w:jc w:val="right"/>
            </w:pPr>
            <w:r>
              <w:rPr>
                <w:sz w:val="21"/>
              </w:rPr>
              <w:t>8.15</w:t>
            </w:r>
          </w:p>
        </w:tc>
        <w:tc>
          <w:tcPr>
            <w:tcW w:type="dxa" w:w="2340"/>
          </w:tcPr>
          <w:p>
            <w:pPr>
              <w:jc w:val="right"/>
            </w:pPr>
            <w:r>
              <w:rPr>
                <w:sz w:val="21"/>
              </w:rPr>
              <w:t>9.63</w:t>
            </w:r>
          </w:p>
        </w:tc>
        <w:tc>
          <w:tcPr>
            <w:tcW w:type="dxa" w:w="2340"/>
          </w:tcPr>
          <w:p>
            <w:pPr>
              <w:jc w:val="right"/>
            </w:pPr>
            <w:r>
              <w:rPr>
                <w:sz w:val="21"/>
              </w:rPr>
              <w:t>1.48</w:t>
            </w:r>
          </w:p>
        </w:tc>
      </w:tr>
      <w:tr>
        <w:tc>
          <w:tcPr>
            <w:tcW w:type="dxa" w:w="2340"/>
          </w:tcPr>
          <w:p>
            <w:r>
              <w:rPr>
                <w:sz w:val="21"/>
              </w:rPr>
              <w:t>1.49（中国备选）</w:t>
            </w:r>
          </w:p>
        </w:tc>
        <w:tc>
          <w:tcPr>
            <w:tcW w:type="dxa" w:w="2340"/>
          </w:tcPr>
          <w:p>
            <w:pPr>
              <w:jc w:val="right"/>
            </w:pPr>
            <w:r>
              <w:rPr>
                <w:sz w:val="21"/>
              </w:rPr>
              <w:t>9.14</w:t>
            </w:r>
          </w:p>
        </w:tc>
        <w:tc>
          <w:tcPr>
            <w:tcW w:type="dxa" w:w="2340"/>
          </w:tcPr>
          <w:p>
            <w:pPr>
              <w:jc w:val="right"/>
            </w:pPr>
            <w:r>
              <w:rPr>
                <w:sz w:val="21"/>
              </w:rPr>
              <w:t>10.69</w:t>
            </w:r>
          </w:p>
        </w:tc>
        <w:tc>
          <w:tcPr>
            <w:tcW w:type="dxa" w:w="2340"/>
          </w:tcPr>
          <w:p>
            <w:pPr>
              <w:jc w:val="right"/>
            </w:pPr>
            <w:r>
              <w:rPr>
                <w:sz w:val="21"/>
              </w:rPr>
              <w:t>1.55</w:t>
            </w:r>
          </w:p>
        </w:tc>
      </w:tr>
      <w:tr>
        <w:tc>
          <w:tcPr>
            <w:tcW w:type="dxa" w:w="2340"/>
          </w:tcPr>
          <w:p>
            <w:r>
              <w:rPr>
                <w:sz w:val="21"/>
              </w:rPr>
              <w:t>1.619（Two Sides CWF）</w:t>
            </w:r>
          </w:p>
        </w:tc>
        <w:tc>
          <w:tcPr>
            <w:tcW w:type="dxa" w:w="2340"/>
          </w:tcPr>
          <w:p>
            <w:pPr>
              <w:jc w:val="right"/>
            </w:pPr>
            <w:r>
              <w:rPr>
                <w:sz w:val="21"/>
              </w:rPr>
              <w:t>9.78</w:t>
            </w:r>
          </w:p>
        </w:tc>
        <w:tc>
          <w:tcPr>
            <w:tcW w:type="dxa" w:w="2340"/>
          </w:tcPr>
          <w:p>
            <w:pPr>
              <w:jc w:val="right"/>
            </w:pPr>
            <w:r>
              <w:rPr>
                <w:sz w:val="21"/>
              </w:rPr>
              <w:t>11.38</w:t>
            </w:r>
          </w:p>
        </w:tc>
        <w:tc>
          <w:tcPr>
            <w:tcW w:type="dxa" w:w="2340"/>
          </w:tcPr>
          <w:p>
            <w:pPr>
              <w:jc w:val="right"/>
            </w:pPr>
            <w:r>
              <w:rPr>
                <w:sz w:val="21"/>
              </w:rPr>
              <w:t>1.60</w:t>
            </w:r>
          </w:p>
        </w:tc>
      </w:tr>
    </w:tbl>
    <w:p w14:paraId="3202EC03" w14:textId="77777777" w:rsidR="00EF7E15" w:rsidRDefault="00000000">
      <w:pPr>
        <w:spacing w:after="0" w:line="420" w:lineRule="exact"/>
        <w:rPr>
          <w:lang w:eastAsia="zh-CN"/>
        </w:rPr>
      </w:pPr>
      <w:r>
        <w:t>结果显示：当纸张因子在1.29–1.619范围内变化时，对比结论方向保持一致，差值约1.49–1.60 kgCO2e/1000印面，说明在当前活动数据条件下结论对纸张因子不确定性具有一定稳健性。但需要同时强调：纸张因子决定总量水平，而主线/中国备选目前仍为“〔待核验〕”，后续应通过EPD/数据库条目进一步锁定。</w:t>
      </w:r>
    </w:p>
    <w:p w14:paraId="35250FC0" w14:textId="77777777" w:rsidR="00EF7E15" w:rsidRDefault="00000000">
      <w:pPr>
        <w:pStyle w:val="21"/>
        <w:spacing w:before="0" w:line="420" w:lineRule="exact"/>
        <w:rPr>
          <w:lang w:eastAsia="zh-CN"/>
        </w:rPr>
      </w:pPr>
      <w:bookmarkStart w:id="46" w:name="_Toc223258359"/>
      <w:r>
        <w:rPr>
          <w:lang w:eastAsia="zh-CN"/>
        </w:rPr>
        <w:t xml:space="preserve">4.4 </w:t>
      </w:r>
      <w:r>
        <w:rPr>
          <w:lang w:eastAsia="zh-CN"/>
        </w:rPr>
        <w:t>结论反转的条件（阈值分析，面向答辩）</w:t>
      </w:r>
      <w:bookmarkEnd w:id="46"/>
    </w:p>
    <w:p w14:paraId="69D9F85D" w14:textId="77777777" w:rsidR="00EF7E15" w:rsidRDefault="00000000">
      <w:pPr>
        <w:spacing w:after="0" w:line="420" w:lineRule="exact"/>
        <w:rPr>
          <w:lang w:eastAsia="zh-CN"/>
        </w:rPr>
      </w:pPr>
      <w:r>
        <w:rPr>
          <w:lang w:eastAsia="zh-CN"/>
        </w:rPr>
        <w:t>在V2边界下（仅纸张+电力），两</w:t>
      </w:r>
      <w:proofErr w:type="gramStart"/>
      <w:r>
        <w:rPr>
          <w:lang w:eastAsia="zh-CN"/>
        </w:rPr>
        <w:t>工艺总碳足迹</w:t>
      </w:r>
      <w:proofErr w:type="gramEnd"/>
      <w:r>
        <w:rPr>
          <w:lang w:eastAsia="zh-CN"/>
        </w:rPr>
        <w:t>差异可写为：</w:t>
      </w:r>
    </w:p>
    <w:p w14:paraId="6A19E9CA" w14:textId="77777777" w:rsidR="00EF7E15" w:rsidRDefault="00000000">
      <w:pPr>
        <w:spacing w:after="0" w:line="420" w:lineRule="exact"/>
      </w:pPr>
      <w:proofErr w:type="gramStart"/>
      <w:r>
        <w:lastRenderedPageBreak/>
        <w:t>\(</w:t>
      </w:r>
      <w:proofErr w:type="gramEnd"/>
      <w:r>
        <w:t xml:space="preserve">\Delta CF </w:t>
      </w:r>
      <w:proofErr w:type="gramStart"/>
      <w:r>
        <w:t>= (\</w:t>
      </w:r>
      <w:proofErr w:type="gramEnd"/>
      <w:r>
        <w:t xml:space="preserve">Delta m \times </w:t>
      </w:r>
      <w:proofErr w:type="gramStart"/>
      <w:r>
        <w:t>EF_{paper})</w:t>
      </w:r>
      <w:proofErr w:type="gramEnd"/>
      <w:r>
        <w:t xml:space="preserve"> + (\Delta kWh \times </w:t>
      </w:r>
      <w:proofErr w:type="gramStart"/>
      <w:r>
        <w:t>EF_{</w:t>
      </w:r>
      <w:proofErr w:type="spellStart"/>
      <w:proofErr w:type="gramEnd"/>
      <w:r>
        <w:t>elec</w:t>
      </w:r>
      <w:proofErr w:type="spellEnd"/>
      <w:proofErr w:type="gramStart"/>
      <w:r>
        <w:t>})\</w:t>
      </w:r>
      <w:proofErr w:type="gramEnd"/>
      <w:r>
        <w:t>)</w:t>
      </w:r>
    </w:p>
    <w:p w14:paraId="7F2ADAB2" w14:textId="77777777" w:rsidR="00EF7E15" w:rsidRDefault="00000000">
      <w:pPr>
        <w:spacing w:after="0" w:line="420" w:lineRule="exact"/>
        <w:rPr>
          <w:lang w:eastAsia="zh-CN"/>
        </w:rPr>
      </w:pPr>
      <w:r>
        <w:rPr>
          <w:lang w:eastAsia="zh-CN"/>
        </w:rPr>
        <w:t>其中\(\Delta m\)为胶印与数字印刷的纸张消耗差异（kg/1000张），\(\Delta kWh\)为电耗差异（kWh/1000张）。</w:t>
      </w:r>
    </w:p>
    <w:p w14:paraId="2A14E995" w14:textId="77777777" w:rsidR="00EF7E15" w:rsidRDefault="00000000">
      <w:pPr>
        <w:spacing w:after="0" w:line="420" w:lineRule="exact"/>
        <w:rPr>
          <w:lang w:eastAsia="zh-CN"/>
        </w:rPr>
      </w:pPr>
      <w:r>
        <w:rPr>
          <w:lang w:eastAsia="zh-CN"/>
        </w:rPr>
        <w:t>本研究主线采用\(EF_{paper}=1.29\)（〔待核验〕）与\(EF_{</w:t>
      </w:r>
      <w:proofErr w:type="spellStart"/>
      <w:r>
        <w:rPr>
          <w:lang w:eastAsia="zh-CN"/>
        </w:rPr>
        <w:t>elec</w:t>
      </w:r>
      <w:proofErr w:type="spellEnd"/>
      <w:r>
        <w:rPr>
          <w:lang w:eastAsia="zh-CN"/>
        </w:rPr>
        <w:t>}=0.5777\)（2024全国电力平均碳足迹因子）[5][15]。</w:t>
      </w:r>
    </w:p>
    <w:p w14:paraId="7F51C9F9" w14:textId="77777777" w:rsidR="00EF7E15" w:rsidRDefault="00000000">
      <w:pPr>
        <w:spacing w:after="0" w:line="420" w:lineRule="exact"/>
        <w:rPr>
          <w:lang w:eastAsia="zh-CN"/>
        </w:rPr>
      </w:pPr>
      <w:r>
        <w:rPr>
          <w:lang w:eastAsia="zh-CN"/>
        </w:rPr>
        <w:t>以本研究当前基线活动数据为例（数字：m=9.89、kWh=6.13；胶印：m=10.58、kWh=9.73）：</w:t>
      </w:r>
    </w:p>
    <w:p w14:paraId="7FBE5548" w14:textId="77777777" w:rsidR="00EF7E15" w:rsidRDefault="00000000">
      <w:pPr>
        <w:pStyle w:val="a0"/>
        <w:spacing w:after="0" w:line="420" w:lineRule="exact"/>
      </w:pPr>
      <w:proofErr w:type="gramStart"/>
      <w:r>
        <w:t>\(</w:t>
      </w:r>
      <w:proofErr w:type="gramEnd"/>
      <w:r>
        <w:t xml:space="preserve">\Delta m = 0.69\) kg/1000张 → </w:t>
      </w:r>
      <w:proofErr w:type="spellStart"/>
      <w:proofErr w:type="gramStart"/>
      <w:r>
        <w:t>纸张项“劣势</w:t>
      </w:r>
      <w:proofErr w:type="spellEnd"/>
      <w:r>
        <w:t>”=</w:t>
      </w:r>
      <w:proofErr w:type="gramEnd"/>
      <w:r>
        <w:t>0.69×1.29=0.89 kgCO2e</w:t>
      </w:r>
    </w:p>
    <w:p w14:paraId="43DAA6DD" w14:textId="77777777" w:rsidR="00EF7E15" w:rsidRDefault="00000000">
      <w:pPr>
        <w:pStyle w:val="a0"/>
        <w:spacing w:after="0" w:line="420" w:lineRule="exact"/>
        <w:rPr>
          <w:lang w:eastAsia="zh-CN"/>
        </w:rPr>
      </w:pPr>
      <w:r>
        <w:rPr>
          <w:lang w:eastAsia="zh-CN"/>
        </w:rPr>
        <w:t>若要使两工艺总量相等（\(\Delta CF=0\)），胶印电耗需满足阈值：</w:t>
      </w:r>
    </w:p>
    <w:p w14:paraId="364041EE" w14:textId="77777777" w:rsidR="00EF7E15" w:rsidRDefault="00000000">
      <w:pPr>
        <w:spacing w:after="0" w:line="420" w:lineRule="exact"/>
      </w:pPr>
      <w:r>
        <w:t>\(</w:t>
      </w:r>
      <w:proofErr w:type="gramStart"/>
      <w:r>
        <w:t>kWh_{</w:t>
      </w:r>
      <w:proofErr w:type="gramEnd"/>
      <w:r>
        <w:t xml:space="preserve">offset}^* = </w:t>
      </w:r>
      <w:proofErr w:type="gramStart"/>
      <w:r>
        <w:t>kWh_{digital} -</w:t>
      </w:r>
      <w:proofErr w:type="gramEnd"/>
      <w:r>
        <w:t xml:space="preserve"> (\Delta m\times </w:t>
      </w:r>
      <w:proofErr w:type="gramStart"/>
      <w:r>
        <w:t>EF_{paper})</w:t>
      </w:r>
      <w:proofErr w:type="gramEnd"/>
      <w:r>
        <w:t>/</w:t>
      </w:r>
      <w:proofErr w:type="gramStart"/>
      <w:r>
        <w:t>EF_{</w:t>
      </w:r>
      <w:proofErr w:type="spellStart"/>
      <w:r>
        <w:t>elec</w:t>
      </w:r>
      <w:proofErr w:type="spellEnd"/>
      <w:r>
        <w:t>}\</w:t>
      </w:r>
      <w:proofErr w:type="gramEnd"/>
      <w:r>
        <w:t>)</w:t>
      </w:r>
    </w:p>
    <w:p w14:paraId="5A2E128A" w14:textId="77777777" w:rsidR="00EF7E15" w:rsidRDefault="00000000">
      <w:pPr>
        <w:spacing w:after="0" w:line="420" w:lineRule="exact"/>
      </w:pPr>
      <w:r>
        <w:t>代入可得：\(kWh_{offset}^* \approx\) 4.59 kWh/1000张A4双面（约2.30 kWh/1000印面）</w:t>
      </w:r>
    </w:p>
    <w:p w14:paraId="348A121F" w14:textId="77777777" w:rsidR="00EF7E15" w:rsidRDefault="00000000">
      <w:pPr>
        <w:spacing w:after="0" w:line="420" w:lineRule="exact"/>
      </w:pPr>
      <w:r>
        <w:t>解释（用于答辩）：</w:t>
      </w:r>
    </w:p>
    <w:p w14:paraId="2FE60EDF" w14:textId="77777777" w:rsidR="00EF7E15" w:rsidRDefault="00000000">
      <w:pPr>
        <w:pStyle w:val="a0"/>
        <w:spacing w:after="0" w:line="420" w:lineRule="exact"/>
        <w:rPr>
          <w:lang w:eastAsia="zh-CN"/>
        </w:rPr>
      </w:pPr>
      <w:r>
        <w:t>当前胶印电耗〔占位〕为9.73 kWh/1000张，显著高于4.59；因此在V2边界与当前参数下，结论方向不太可能仅因“纸张差异”而反转。</w:t>
      </w:r>
    </w:p>
    <w:p w14:paraId="27D55229" w14:textId="77777777" w:rsidR="00EF7E15" w:rsidRDefault="00000000">
      <w:pPr>
        <w:pStyle w:val="a0"/>
        <w:spacing w:after="0" w:line="420" w:lineRule="exact"/>
        <w:rPr>
          <w:lang w:eastAsia="zh-CN"/>
        </w:rPr>
      </w:pPr>
      <w:r>
        <w:t>阈值推导也提示：差值对电耗真实水平非常敏感。后续一旦拿到设备手册或实测电表数据，应优先替换电耗，并复算表4-2至表4-4。</w:t>
      </w:r>
    </w:p>
    <w:p w14:paraId="3DBDBDDF" w14:textId="77777777" w:rsidR="00EF7E15" w:rsidRDefault="00000000">
      <w:pPr>
        <w:spacing w:after="0" w:line="420" w:lineRule="exact"/>
        <w:rPr>
          <w:lang w:eastAsia="zh-CN"/>
        </w:rPr>
      </w:pPr>
      <w:r>
        <w:t>需要注意：阈值分析只适用于“纸张+电力”两项的V2模型，未纳入油墨/版材/清洗剂等潜在贡献项；其目的在于解释差值来源与不确定性，而不是给出企业层面的精确预测。</w:t>
      </w:r>
    </w:p>
    <w:p w14:paraId="3329D8B9" w14:textId="77777777" w:rsidR="00EF7E15" w:rsidRDefault="00000000">
      <w:pPr>
        <w:pStyle w:val="21"/>
        <w:spacing w:before="0" w:line="420" w:lineRule="exact"/>
        <w:rPr>
          <w:lang w:eastAsia="zh-CN"/>
        </w:rPr>
      </w:pPr>
      <w:bookmarkStart w:id="47" w:name="_Toc223258360"/>
      <w:r>
        <w:rPr>
          <w:lang w:eastAsia="zh-CN"/>
        </w:rPr>
        <w:t xml:space="preserve">4.5 </w:t>
      </w:r>
      <w:r>
        <w:rPr>
          <w:lang w:eastAsia="zh-CN"/>
        </w:rPr>
        <w:t>电力因子不确定性（</w:t>
      </w:r>
      <w:r>
        <w:rPr>
          <w:lang w:eastAsia="zh-CN"/>
        </w:rPr>
        <w:t>CFP</w:t>
      </w:r>
      <w:r>
        <w:rPr>
          <w:lang w:eastAsia="zh-CN"/>
        </w:rPr>
        <w:t>主线</w:t>
      </w:r>
      <w:r>
        <w:rPr>
          <w:lang w:eastAsia="zh-CN"/>
        </w:rPr>
        <w:t xml:space="preserve"> + CO2</w:t>
      </w:r>
      <w:r>
        <w:rPr>
          <w:lang w:eastAsia="zh-CN"/>
        </w:rPr>
        <w:t>口径对照）</w:t>
      </w:r>
      <w:bookmarkEnd w:id="47"/>
    </w:p>
    <w:p w14:paraId="676BFA56" w14:textId="77777777" w:rsidR="00EF7E15" w:rsidRDefault="00000000">
      <w:pPr>
        <w:spacing w:after="0" w:line="420" w:lineRule="exact"/>
        <w:rPr>
          <w:lang w:eastAsia="zh-CN"/>
        </w:rPr>
      </w:pPr>
      <w:r>
        <w:t>主线核算采用CFP口径（kgCO2e/kWh）[5][15]。为展示电力结构差异可能带来的变化范围，本文另引用官方发布的CO2口径区域/省级电力因子（kgCO2/kWh）做对照敏感性[6][16]。本文在解释中明确：CO2口径不等同于CO2e/CFP口径，不能与主线结果混用。该对照仅用于提示：若研究对象所在地区电力结构显著不同，电力项可能产生系统性偏移，后续需获取更匹配的电力因子或开展本地化建模。</w:t>
      </w:r>
    </w:p>
    <w:p w14:paraId="346F99DF" w14:textId="77777777" w:rsidR="00EF7E15" w:rsidRDefault="00000000">
      <w:pPr>
        <w:pStyle w:val="21"/>
        <w:spacing w:before="0" w:line="420" w:lineRule="exact"/>
        <w:rPr>
          <w:lang w:eastAsia="zh-CN"/>
        </w:rPr>
      </w:pPr>
      <w:bookmarkStart w:id="48" w:name="_Toc223258361"/>
      <w:r>
        <w:rPr>
          <w:lang w:eastAsia="zh-CN"/>
        </w:rPr>
        <w:t xml:space="preserve">4.6 </w:t>
      </w:r>
      <w:r>
        <w:rPr>
          <w:lang w:eastAsia="zh-CN"/>
        </w:rPr>
        <w:t>局限性与后续升级路径（必须披露）</w:t>
      </w:r>
      <w:bookmarkEnd w:id="48"/>
    </w:p>
    <w:p w14:paraId="386ED7AE" w14:textId="77777777" w:rsidR="00EF7E15" w:rsidRDefault="00000000">
      <w:pPr>
        <w:spacing w:after="0" w:line="420" w:lineRule="exact"/>
        <w:rPr>
          <w:lang w:eastAsia="zh-CN"/>
        </w:rPr>
      </w:pPr>
      <w:r>
        <w:t>1) 本研究当前仅纳入纸张与电力两项，油墨/墨粉、版材、清洗剂/润版液、印前/印后与设备制造等未纳入；因此结论仅解释本边界下的差异。</w:t>
      </w:r>
    </w:p>
    <w:p w14:paraId="0F54F59F" w14:textId="77777777" w:rsidR="00EF7E15" w:rsidRDefault="00000000">
      <w:pPr>
        <w:spacing w:after="0" w:line="420" w:lineRule="exact"/>
        <w:rPr>
          <w:lang w:eastAsia="zh-CN"/>
        </w:rPr>
      </w:pPr>
      <w:r>
        <w:t>2) 电耗为文献区间折算〔占位〕，其代表性会受设备型号、工况、订单组织与待机策略影响；若取得实测/手册数据，应沿MASTER链替换并复算。</w:t>
      </w:r>
    </w:p>
    <w:p w14:paraId="495F8C35" w14:textId="77777777" w:rsidR="00EF7E15" w:rsidRDefault="00000000">
      <w:pPr>
        <w:spacing w:after="0" w:line="420" w:lineRule="exact"/>
        <w:rPr>
          <w:lang w:eastAsia="zh-CN"/>
        </w:rPr>
      </w:pPr>
      <w:r>
        <w:t>3) 纸张因子主线/中国备选仍处于“〔待核验〕”状态；当前通过Two Sides等公开来源提供扩展敏感性边界，但这并不等同于完成本土情境EPD/数据库因子的锁定。</w:t>
      </w:r>
    </w:p>
    <w:p w14:paraId="7192B6FA" w14:textId="77777777" w:rsidR="00EF7E15" w:rsidRDefault="00000000">
      <w:pPr>
        <w:pStyle w:val="21"/>
        <w:spacing w:before="0" w:line="420" w:lineRule="exact"/>
        <w:rPr>
          <w:lang w:eastAsia="zh-CN"/>
        </w:rPr>
      </w:pPr>
      <w:bookmarkStart w:id="49" w:name="_Toc223258362"/>
      <w:r>
        <w:rPr>
          <w:lang w:eastAsia="zh-CN"/>
        </w:rPr>
        <w:t xml:space="preserve">4.7 </w:t>
      </w:r>
      <w:r>
        <w:rPr>
          <w:lang w:eastAsia="zh-CN"/>
        </w:rPr>
        <w:t>本章小结</w:t>
      </w:r>
      <w:bookmarkEnd w:id="49"/>
    </w:p>
    <w:p w14:paraId="248279FA" w14:textId="77777777" w:rsidR="00EF7E15" w:rsidRDefault="00000000">
      <w:pPr>
        <w:spacing w:after="0" w:line="420" w:lineRule="exact"/>
        <w:rPr>
          <w:lang w:eastAsia="zh-CN"/>
        </w:rPr>
      </w:pPr>
      <w:r>
        <w:t>在“纸张+电力”的V2边界下，数字印刷的碳足迹低于胶印（差值约1.48 kgCO2e/1000印面），且在纸张因子1.29–1.619范围内对比结论方向保持一致。差值主要由电耗差异驱动，因此电耗实测/手册值是后续最优先补齐的数据项；同时纸张因子仍需用权威EPD/数据库进一步核验锁定。</w:t>
      </w:r>
    </w:p>
    <w:p w14:paraId="3C8E27B0" w14:textId="77777777" w:rsidR="00EF7E15" w:rsidRDefault="00000000">
      <w:pPr>
        <w:spacing w:after="0" w:line="420" w:lineRule="exact"/>
        <w:rPr>
          <w:lang w:eastAsia="zh-CN"/>
        </w:rPr>
      </w:pPr>
      <w:r>
        <w:rPr>
          <w:lang w:eastAsia="zh-CN"/>
        </w:rPr>
        <w:t>---</w:t>
      </w:r>
    </w:p>
    <w:p w14:paraId="349569CC" w14:textId="77777777" w:rsidR="00EF7E15" w:rsidRDefault="00000000">
      <w:pPr>
        <w:pStyle w:val="1"/>
        <w:spacing w:before="0" w:line="420" w:lineRule="exact"/>
        <w:rPr>
          <w:lang w:eastAsia="zh-CN"/>
        </w:rPr>
      </w:pPr>
      <w:r>
        <w:t>第5章 结论与展望（MASTER_r43）</w:t>
      </w:r>
    </w:p>
    <w:p w14:paraId="5A6E4ECB" w14:textId="77777777" w:rsidR="00EF7E15" w:rsidRDefault="00000000">
      <w:pPr>
        <w:pStyle w:val="21"/>
        <w:spacing w:before="0" w:line="420" w:lineRule="exact"/>
        <w:rPr>
          <w:lang w:eastAsia="zh-CN"/>
        </w:rPr>
      </w:pPr>
      <w:bookmarkStart w:id="51" w:name="_Toc223258364"/>
      <w:r>
        <w:rPr>
          <w:lang w:eastAsia="zh-CN"/>
        </w:rPr>
        <w:t xml:space="preserve">5.1 </w:t>
      </w:r>
      <w:r>
        <w:rPr>
          <w:lang w:eastAsia="zh-CN"/>
        </w:rPr>
        <w:t>主要结论（严格边界下）</w:t>
      </w:r>
      <w:bookmarkEnd w:id="51"/>
    </w:p>
    <w:p w14:paraId="54D1A912" w14:textId="77777777" w:rsidR="00EF7E15" w:rsidRDefault="00000000">
      <w:pPr>
        <w:spacing w:after="0" w:line="420" w:lineRule="exact"/>
      </w:pPr>
      <w:r>
        <w:t>在统一功能单位（1000个A4印面）与V2边界（纸张cradle-to-gate + 电力gate-to-gate）下，结合基准作业（1000张A4双面彩色=2000印面，157 g/m²涂布纸）的数值演示，可以得到以下结论：</w:t>
      </w:r>
    </w:p>
    <w:p w14:paraId="0A5003E4" w14:textId="77777777" w:rsidR="00EF7E15" w:rsidRDefault="00000000">
      <w:pPr>
        <w:spacing w:after="0" w:line="420" w:lineRule="exact"/>
        <w:rPr>
          <w:lang w:eastAsia="zh-CN"/>
        </w:rPr>
      </w:pPr>
      <w:r>
        <w:t>1) 基线对比结论（主线纸张因子=1.29）：按1000印面计，数字印刷为8.15 kgCO2e/1000印面，胶印为9.63 kgCO2e/1000印面，差值约1.48 kgCO2e/1000印面；对应1000张A4双面（=2000印面）时，合计分别为16.30与19.27 kgCO2e/1000张。</w:t>
      </w:r>
    </w:p>
    <w:p w14:paraId="3AB1E7F8" w14:textId="77777777" w:rsidR="00EF7E15" w:rsidRDefault="00000000">
      <w:pPr>
        <w:spacing w:after="0" w:line="420" w:lineRule="exact"/>
        <w:rPr>
          <w:lang w:eastAsia="zh-CN"/>
        </w:rPr>
      </w:pPr>
      <w:r>
        <w:t>2) 贡献结构结论：两工艺碳足迹均以纸张项为主（约70%–80%）；但在本研究当前数据条件下，工艺之间“差多少”主要由电耗差异驱动（约占差值70%）。因此，电耗数据的准确性直接决定结论的可信度。</w:t>
      </w:r>
    </w:p>
    <w:p w14:paraId="561CDA07" w14:textId="77777777" w:rsidR="00EF7E15" w:rsidRDefault="00000000">
      <w:pPr>
        <w:spacing w:after="0" w:line="420" w:lineRule="exact"/>
        <w:rPr>
          <w:lang w:eastAsia="zh-CN"/>
        </w:rPr>
      </w:pPr>
      <w:r>
        <w:t>3) 稳健性结论（纸张因子敏感性）：在纸张因子1.29/1.49/1.619范围内，对比结论方向保持一致（差值约3.0–3.2 kgCO2e/1000张），说明在当前活动数据条件下结论对纸张因子不确定性具有一定稳健性；但纸张因子仍需进一步核验以保证总量水平可信。</w:t>
      </w:r>
    </w:p>
    <w:p w14:paraId="2BE51C94" w14:textId="77777777" w:rsidR="00EF7E15" w:rsidRDefault="00000000">
      <w:pPr>
        <w:spacing w:after="0" w:line="420" w:lineRule="exact"/>
        <w:rPr>
          <w:lang w:eastAsia="zh-CN"/>
        </w:rPr>
      </w:pPr>
      <w:r>
        <w:t>4) 反转条件结论（阈值分析）：在V2边界下，若胶印电耗降低至约4.59 kWh/1000张A4双面（约2.30 kWh/1000印面）（其余参数不变），两工艺总量可接近相等。该结论用于解释“在什么条件下可能反转”，并指向后续最优先补齐的数据：数字印刷与胶印的实际电耗。</w:t>
      </w:r>
    </w:p>
    <w:p w14:paraId="0F863209" w14:textId="77777777" w:rsidR="00EF7E15" w:rsidRDefault="00000000">
      <w:pPr>
        <w:pStyle w:val="21"/>
        <w:spacing w:before="0" w:line="420" w:lineRule="exact"/>
        <w:rPr>
          <w:lang w:eastAsia="zh-CN"/>
        </w:rPr>
      </w:pPr>
      <w:bookmarkStart w:id="52" w:name="_Toc223258365"/>
      <w:r>
        <w:rPr>
          <w:lang w:eastAsia="zh-CN"/>
        </w:rPr>
        <w:t xml:space="preserve">5.2 </w:t>
      </w:r>
      <w:r>
        <w:rPr>
          <w:lang w:eastAsia="zh-CN"/>
        </w:rPr>
        <w:t>研究不足与局限（必须披露）</w:t>
      </w:r>
      <w:bookmarkEnd w:id="52"/>
    </w:p>
    <w:p w14:paraId="2A3A35B3" w14:textId="77777777" w:rsidR="00EF7E15" w:rsidRDefault="00000000">
      <w:pPr>
        <w:spacing w:after="0" w:line="420" w:lineRule="exact"/>
        <w:rPr>
          <w:lang w:eastAsia="zh-CN"/>
        </w:rPr>
      </w:pPr>
      <w:r>
        <w:t>1) 边界局限：本研究主线未将覆膜、UV上光、烫金、模切压纹、装订等印后工序及其辅材消耗、能耗与废弃物处理纳入系统边界；目前仅刻画“印刷出厂的A4印面”的过程负荷。若实际产品包含较重后加工或复杂装订，忽略后道可能低估成品碳足迹并改变贡献结构；因此本文结论仅适用于印刷过程层面的比较与改进，不直接代表最终交付成品。</w:t>
      </w:r>
    </w:p>
    <w:p w14:paraId="162AD0DF" w14:textId="77777777" w:rsidR="00EF7E15" w:rsidRDefault="00000000">
      <w:pPr>
        <w:spacing w:after="0" w:line="420" w:lineRule="exact"/>
        <w:rPr>
          <w:lang w:eastAsia="zh-CN"/>
        </w:rPr>
      </w:pPr>
      <w:r>
        <w:t>2) 电耗数据局限：电耗采用文献区间折算〔占位〕，当前可追溯来源主要集中于2009–2010年前后；其代表性会受到设备代际、型号、工况、订单组织与待机策略影响。基于这一现实，本文将电耗视为“量级参考”，后续应尽量用2020年后公开数据或实测/手册数据替换，并据此复算。</w:t>
      </w:r>
    </w:p>
    <w:p>
      <w:pPr/>
      <w:r>
        <w:t>补充校验（2020+）：公开制造商与行业生态标签资料提示，同为“电耗”，在不同统计边界下可能出现数量级差异。例如，HEIDELBERG 对 Speedmaster XL 106-6+L 给出“每1000张大张用电约8 kWh”的能效对比口径（设备级/按大张计）；而 Nordic Swan（产品组041）以“印厂年度总能耗÷年度购入基材吨数”给出阈值：平张胶印1700、数字印刷3700 kWh/吨购入基材（企业级/含建筑与供能分摊）。因此，本文主线仍把电耗作为“量级占位”，用于敏感性与阈值压力测试；不把单一来源数值外推为行业平均。[26][27]</w:t>
      </w:r>
    </w:p>
    <w:p w14:paraId="039BC160" w14:textId="77777777" w:rsidR="00EF7E15" w:rsidRDefault="00000000">
      <w:pPr>
        <w:spacing w:after="0" w:line="420" w:lineRule="exact"/>
        <w:rPr>
          <w:lang w:eastAsia="zh-CN"/>
        </w:rPr>
      </w:pPr>
      <w:r>
        <w:t>3) 纸张因子来源局限：主线1.29与中国备选1.49仍为“〔待核验〕”；Two Sides折算值用于扩展敏感性边界，但并不等同于完成本土情境权威因子的锁定。</w:t>
      </w:r>
    </w:p>
    <w:p w14:paraId="0956227F" w14:textId="77777777" w:rsidR="00EF7E15" w:rsidRDefault="00000000">
      <w:pPr>
        <w:spacing w:after="0" w:line="420" w:lineRule="exact"/>
        <w:rPr>
          <w:lang w:eastAsia="zh-CN"/>
        </w:rPr>
      </w:pPr>
      <w:r>
        <w:t>4) 情景局限：本文当前聚焦S1小批量情景；已有研究表明，印量/批量可能导致结论变化甚至反转，后续需扩展到多印量情景，并引入固定负荷摊销机制[8][9]。</w:t>
      </w:r>
    </w:p>
    <w:p w14:paraId="48761277" w14:textId="77777777" w:rsidR="00EF7E15" w:rsidRDefault="00000000">
      <w:pPr>
        <w:pStyle w:val="21"/>
        <w:spacing w:before="0" w:line="420" w:lineRule="exact"/>
        <w:rPr>
          <w:lang w:eastAsia="zh-CN"/>
        </w:rPr>
      </w:pPr>
      <w:bookmarkStart w:id="53" w:name="_Toc223258366"/>
      <w:r>
        <w:rPr>
          <w:lang w:eastAsia="zh-CN"/>
        </w:rPr>
        <w:t xml:space="preserve">5.3 </w:t>
      </w:r>
      <w:r>
        <w:rPr>
          <w:lang w:eastAsia="zh-CN"/>
        </w:rPr>
        <w:t>实践启示（在边界内的谨慎表述）</w:t>
      </w:r>
      <w:bookmarkEnd w:id="53"/>
    </w:p>
    <w:p w14:paraId="74AF3F23" w14:textId="77777777" w:rsidR="00EF7E15" w:rsidRDefault="00000000">
      <w:pPr>
        <w:pStyle w:val="a0"/>
        <w:spacing w:after="0" w:line="420" w:lineRule="exact"/>
        <w:rPr>
          <w:lang w:eastAsia="zh-CN"/>
        </w:rPr>
      </w:pPr>
      <w:r>
        <w:t>对短版/小批量作业而言，本研究给出的信号是：在电耗与废品率处于当前量级时，数字印刷在生产阶段V2边界下的碳足迹更低。</w:t>
      </w:r>
    </w:p>
    <w:p w14:paraId="02160EBD" w14:textId="77777777" w:rsidR="00EF7E15" w:rsidRDefault="00000000">
      <w:pPr>
        <w:pStyle w:val="a0"/>
        <w:spacing w:after="0" w:line="420" w:lineRule="exact"/>
        <w:rPr>
          <w:lang w:eastAsia="zh-CN"/>
        </w:rPr>
      </w:pPr>
      <w:r>
        <w:t>对胶印而言，降低单位电耗与减少调机废张/废品率是缩小差距的关键；阈值分析提供了一个直观的解释框架——“电耗需要下降到什么量级，差距才可能被抹平”。</w:t>
      </w:r>
    </w:p>
    <w:p w14:paraId="2340273A" w14:textId="77777777" w:rsidR="00EF7E15" w:rsidRDefault="00000000">
      <w:pPr>
        <w:pStyle w:val="a0"/>
        <w:spacing w:after="0" w:line="420" w:lineRule="exact"/>
        <w:rPr>
          <w:lang w:eastAsia="zh-CN"/>
        </w:rPr>
      </w:pPr>
      <w:r>
        <w:t>对材料管理而言，纸张项贡献占比高，意味着“纸张利用率”与“纸张因子来源”会显著影响总量水平，因此需要证据链锁定，并用敏感性结果说明不确定性范围。</w:t>
      </w:r>
    </w:p>
    <w:p w14:paraId="6F2DA93F" w14:textId="77777777" w:rsidR="00EF7E15" w:rsidRDefault="00000000">
      <w:pPr>
        <w:spacing w:after="0" w:line="420" w:lineRule="exact"/>
        <w:rPr>
          <w:lang w:eastAsia="zh-CN"/>
        </w:rPr>
      </w:pPr>
      <w:r>
        <w:t>以上启示仅限“碳足迹/气候变化维度”与本文V2边界，不能推广为全面环境表现评价。</w:t>
      </w:r>
    </w:p>
    <w:p w14:paraId="45C2CA2D" w14:textId="77777777" w:rsidR="00EF7E15" w:rsidRDefault="00000000">
      <w:pPr>
        <w:pStyle w:val="21"/>
        <w:spacing w:before="0" w:line="420" w:lineRule="exact"/>
        <w:rPr>
          <w:lang w:eastAsia="zh-CN"/>
        </w:rPr>
      </w:pPr>
      <w:bookmarkStart w:id="54" w:name="_Toc223258367"/>
      <w:r>
        <w:rPr>
          <w:lang w:eastAsia="zh-CN"/>
        </w:rPr>
        <w:t xml:space="preserve">5.4 </w:t>
      </w:r>
      <w:r>
        <w:rPr>
          <w:lang w:eastAsia="zh-CN"/>
        </w:rPr>
        <w:t>后续工作建议（按优先级、可落地）</w:t>
      </w:r>
      <w:bookmarkEnd w:id="54"/>
    </w:p>
    <w:p w14:paraId="5CD2F697" w14:textId="77777777" w:rsidR="00EF7E15" w:rsidRDefault="00000000">
      <w:pPr>
        <w:spacing w:after="0" w:line="420" w:lineRule="exact"/>
        <w:rPr>
          <w:lang w:eastAsia="zh-CN"/>
        </w:rPr>
      </w:pPr>
      <w:r>
        <w:t>1) 最优先：补齐两类电耗数据（2个数即可升级）</w:t>
      </w:r>
    </w:p>
    <w:p w14:paraId="244ADB52" w14:textId="77777777" w:rsidR="00EF7E15" w:rsidRDefault="00000000">
      <w:pPr>
        <w:pStyle w:val="a0"/>
        <w:spacing w:after="0" w:line="420" w:lineRule="exact"/>
        <w:rPr>
          <w:lang w:eastAsia="zh-CN"/>
        </w:rPr>
      </w:pPr>
      <w:r>
        <w:rPr>
          <w:lang w:eastAsia="zh-CN"/>
        </w:rPr>
        <w:t>数字印刷：kWh/1000张（设备手册或电表实测）</w:t>
      </w:r>
    </w:p>
    <w:p w14:paraId="66CC91CF" w14:textId="77777777" w:rsidR="00EF7E15" w:rsidRDefault="00000000">
      <w:pPr>
        <w:pStyle w:val="a0"/>
        <w:spacing w:after="0" w:line="420" w:lineRule="exact"/>
        <w:rPr>
          <w:lang w:eastAsia="zh-CN"/>
        </w:rPr>
      </w:pPr>
      <w:r>
        <w:rPr>
          <w:lang w:eastAsia="zh-CN"/>
        </w:rPr>
        <w:t>胶印：kWh/1000张（设备手册或电表实测）</w:t>
      </w:r>
    </w:p>
    <w:p w14:paraId="510294CE" w14:textId="77777777" w:rsidR="00EF7E15" w:rsidRDefault="00000000">
      <w:pPr>
        <w:spacing w:after="0" w:line="420" w:lineRule="exact"/>
        <w:rPr>
          <w:lang w:eastAsia="zh-CN"/>
        </w:rPr>
      </w:pPr>
      <w:r>
        <w:t>替换后复算表4-2至表4-4与阈值分析。</w:t>
      </w:r>
    </w:p>
    <w:p w14:paraId="6B137E2C" w14:textId="77777777" w:rsidR="00EF7E15" w:rsidRDefault="00000000">
      <w:pPr>
        <w:spacing w:after="0" w:line="420" w:lineRule="exact"/>
        <w:rPr>
          <w:lang w:eastAsia="zh-CN"/>
        </w:rPr>
      </w:pPr>
      <w:r>
        <w:rPr>
          <w:lang w:eastAsia="zh-CN"/>
        </w:rPr>
        <w:t>2) 第二优先：锁定纸张因子到可追溯来源</w:t>
      </w:r>
    </w:p>
    <w:p w14:paraId="65DC47EE" w14:textId="77777777" w:rsidR="00EF7E15" w:rsidRDefault="00000000">
      <w:pPr>
        <w:spacing w:after="0" w:line="420" w:lineRule="exact"/>
      </w:pPr>
      <w:r>
        <w:t>获取与“涂布印刷纸/铜版纸”匹配的公开EPD或数据库条目（A1-A3/cradle-to-gate），把主线/备选从“〔待核验〕”升级为“已核验”。</w:t>
      </w:r>
    </w:p>
    <w:p w14:paraId="4EC06FAB" w14:textId="77777777" w:rsidR="00EF7E15" w:rsidRDefault="00000000">
      <w:pPr>
        <w:spacing w:after="0" w:line="420" w:lineRule="exact"/>
        <w:rPr>
          <w:lang w:eastAsia="zh-CN"/>
        </w:rPr>
      </w:pPr>
      <w:r>
        <w:rPr>
          <w:lang w:eastAsia="zh-CN"/>
        </w:rPr>
        <w:t>3) 第三优先：扩展贡献项（保持版本链）</w:t>
      </w:r>
    </w:p>
    <w:p w14:paraId="4788D6C7" w14:textId="77777777" w:rsidR="00EF7E15" w:rsidRDefault="00000000">
      <w:pPr>
        <w:spacing w:after="0" w:line="420" w:lineRule="exact"/>
        <w:rPr>
          <w:lang w:eastAsia="zh-CN"/>
        </w:rPr>
      </w:pPr>
      <w:r>
        <w:t>按顺序补齐：油墨/墨粉 → 版材 → 清洗剂/润版液 → 印前/印后 → 设备制造寿命分摊。每增加一项，都沿MASTER链升级，并在证据矩阵中补齐来源、口径与边界说明。</w:t>
      </w:r>
    </w:p>
    <w:p w14:paraId="67A45A18" w14:textId="77777777" w:rsidR="00EF7E15" w:rsidRDefault="00000000">
      <w:pPr>
        <w:spacing w:after="0" w:line="420" w:lineRule="exact"/>
        <w:rPr>
          <w:lang w:eastAsia="zh-CN"/>
        </w:rPr>
      </w:pPr>
      <w:r>
        <w:rPr>
          <w:lang w:eastAsia="zh-CN"/>
        </w:rPr>
        <w:t>4) 第四优先：扩展多印量情景（S2/S3…）</w:t>
      </w:r>
    </w:p>
    <w:p w14:paraId="272147B3" w14:textId="77777777" w:rsidR="00EF7E15" w:rsidRDefault="00000000">
      <w:pPr>
        <w:spacing w:after="0" w:line="420" w:lineRule="exact"/>
        <w:rPr>
          <w:lang w:eastAsia="zh-CN"/>
        </w:rPr>
      </w:pPr>
      <w:r>
        <w:t>引入固定负荷摊销（制版/调机/待机）与印量变量，识别“交叉点”并与文献结论对照，以增强研究的解释力。</w:t>
      </w:r>
    </w:p>
    <w:p w14:paraId="42C876F8" w14:textId="77777777" w:rsidR="00EF7E15" w:rsidRDefault="00000000">
      <w:pPr>
        <w:pStyle w:val="21"/>
        <w:spacing w:before="0" w:line="420" w:lineRule="exact"/>
        <w:rPr>
          <w:lang w:eastAsia="zh-CN"/>
        </w:rPr>
      </w:pPr>
      <w:bookmarkStart w:id="55" w:name="_Toc223258368"/>
      <w:r>
        <w:rPr>
          <w:lang w:eastAsia="zh-CN"/>
        </w:rPr>
        <w:t xml:space="preserve">5.5 </w:t>
      </w:r>
      <w:r>
        <w:rPr>
          <w:lang w:eastAsia="zh-CN"/>
        </w:rPr>
        <w:t>本章小结</w:t>
      </w:r>
      <w:bookmarkEnd w:id="55"/>
    </w:p>
    <w:p w14:paraId="1F88D2E0" w14:textId="77777777" w:rsidR="00EF7E15" w:rsidRDefault="00000000">
      <w:pPr>
        <w:spacing w:after="0" w:line="420" w:lineRule="exact"/>
        <w:rPr>
          <w:lang w:eastAsia="zh-CN"/>
        </w:rPr>
      </w:pPr>
      <w:r>
        <w:t>本文以可追溯、可复算的方式完成了数字印刷与胶印在生产阶段的碳足迹对比，并通过敏感性与阈值分析明确了关键驱动因素与最小数据补齐路径。后续应优先补齐电耗实测/手册值与纸张因子权威来源，以提升答辩可靠性与可解释性。</w:t>
      </w:r>
    </w:p>
    <w:p w14:paraId="5F0E997D" w14:textId="77777777" w:rsidR="00EF7E15" w:rsidRDefault="00000000">
      <w:pPr>
        <w:spacing w:after="0" w:line="420" w:lineRule="exact"/>
      </w:pPr>
      <w:r>
        <w:t>---</w:t>
      </w:r>
    </w:p>
    <w:p w14:paraId="4E234081" w14:textId="77777777" w:rsidR="00EF7E15" w:rsidRDefault="00000000">
      <w:pPr>
        <w:pStyle w:val="1"/>
        <w:spacing w:before="0" w:line="420" w:lineRule="exact"/>
      </w:pPr>
      <w:r>
        <w:t>参考文献列表（GB/T 7714-2015，MASTER_r43）</w:t>
      </w:r>
    </w:p>
    <w:p w14:paraId="396E6483" w14:textId="77777777" w:rsidR="00EF7E15" w:rsidRDefault="00000000">
      <w:r>
        <w:t>[1] ISO. ISO 14040:2006. Environmental management — Life cycle assessment — Principles and framework[S]. Geneva: ISO, 2006.</w:t>
      </w:r>
    </w:p>
    <w:p w14:paraId="5B12D2A6" w14:textId="77777777" w:rsidR="00EF7E15" w:rsidRDefault="00000000">
      <w:r>
        <w:t>[2] ISO. ISO 14044:2006. Environmental management — Life cycle assessment — Requirements and guidelines[S]. Geneva: ISO, 2006.</w:t>
      </w:r>
    </w:p>
    <w:p w14:paraId="7C281B12" w14:textId="77777777" w:rsidR="00EF7E15" w:rsidRDefault="00000000">
      <w:r>
        <w:t>[3] ISO. ISO 14067:2018. Greenhouse gases — Carbon footprint of products — Requirements and guidelines for quantification[S]. Geneva: ISO, 2018.</w:t>
      </w:r>
    </w:p>
    <w:p w14:paraId="29A3698B" w14:textId="77777777" w:rsidR="00EF7E15" w:rsidRDefault="00000000">
      <w:r>
        <w:t xml:space="preserve">[4] World Resources Institute; World Business Council for Sustainable Development. Product Life Cycle Accounting and Reporting </w:t>
      </w:r>
      <w:proofErr w:type="gramStart"/>
      <w:r>
        <w:t>Standard[</w:t>
      </w:r>
      <w:proofErr w:type="gramEnd"/>
      <w:r>
        <w:t>EB/OL]. (</w:t>
      </w:r>
      <w:proofErr w:type="gramStart"/>
      <w:r>
        <w:t>2011)[</w:t>
      </w:r>
      <w:proofErr w:type="gramEnd"/>
      <w:r>
        <w:t>2026-02-28]. https://ghgprotocol.org/sites/default/files/standards/Product-Life-Cycle-Accounting-Reporting-Standard_041613.pdf</w:t>
      </w:r>
    </w:p>
    <w:p w14:paraId="7D14B177" w14:textId="77777777" w:rsidR="00EF7E15" w:rsidRDefault="00000000">
      <w:r>
        <w:rPr>
          <w:lang w:eastAsia="zh-CN"/>
        </w:rPr>
        <w:t xml:space="preserve">[5] 生态环境部; 国家统计局; 国家能源局. 关于发布2024年电力碳足迹因子数据的公告[EB/OL]. </w:t>
      </w:r>
      <w:r>
        <w:t>(2025-10-</w:t>
      </w:r>
      <w:proofErr w:type="gramStart"/>
      <w:r>
        <w:t>23)[</w:t>
      </w:r>
      <w:proofErr w:type="gramEnd"/>
      <w:r>
        <w:t>2026-02-28]. https://www.mee.gov.cn/xxgk2018/xxgk/xxgk01/202510/t20251024_1130734.html</w:t>
      </w:r>
    </w:p>
    <w:p w14:paraId="1DE9165F" w14:textId="77777777" w:rsidR="00EF7E15" w:rsidRDefault="00000000">
      <w:r>
        <w:t>[6] 生态环境部; 国家统计局. 关于发布2023年电力二氧化碳排放因子的公告[EB/OL]. (2025-12-31)[2026-02-28]. https://www.mee.gov.cn/xxgk2018/xxgk/xxgk01/202512/t20251231_1139517.html〔注：仅CO2口径，用于对照敏感性〕</w:t>
      </w:r>
    </w:p>
    <w:p w14:paraId="120C02F8" w14:textId="77777777" w:rsidR="00EF7E15" w:rsidRDefault="00000000">
      <w:r>
        <w:t xml:space="preserve">[7] </w:t>
      </w:r>
      <w:proofErr w:type="spellStart"/>
      <w:r>
        <w:t>Viluksela</w:t>
      </w:r>
      <w:proofErr w:type="spellEnd"/>
      <w:r>
        <w:t xml:space="preserve"> P, Kariniemi M, Nors M. Environmental performance of digital printing: Literature study[R/OL]. Espoo: VTT Technical Research Centre of Finland, 2010 (VTT Research Notes 2538). [2026-02-28]. https://publications.vtt.fi/pdf/tiedotteet/2010/T2538.pdf</w:t>
      </w:r>
    </w:p>
    <w:p w14:paraId="71DAB05E" w14:textId="77777777" w:rsidR="00EF7E15" w:rsidRDefault="00000000">
      <w:r>
        <w:t xml:space="preserve">[8] </w:t>
      </w:r>
      <w:proofErr w:type="spellStart"/>
      <w:r>
        <w:t>Pihkola</w:t>
      </w:r>
      <w:proofErr w:type="spellEnd"/>
      <w:r>
        <w:t xml:space="preserve"> H, Nors M, Kujanpää M, Helin T, Kariniemi M, Pajula T, et al. Carbon footprint and environmental impacts of print products from cradle to grave: Results from the LEADER project (Part </w:t>
      </w:r>
      <w:proofErr w:type="gramStart"/>
      <w:r>
        <w:t>1)[</w:t>
      </w:r>
      <w:proofErr w:type="gramEnd"/>
      <w:r>
        <w:t>R/OL]. Espoo: VTT Technical Research Centre of Finland, 2010 (VTT Research Notes 2560). [2026-02-28]. https://publications.vtt.fi/pdf/tiedotteet/2010/T2560.pdf</w:t>
      </w:r>
    </w:p>
    <w:p w14:paraId="6DAD02E7" w14:textId="77777777" w:rsidR="00EF7E15" w:rsidRDefault="00000000">
      <w:r>
        <w:t>[9] Strecker T, Lesage P. Environmental Life Cycle Assessment of Commercial Analog and Digital Printing[C/OL]//Proc. IS&amp;T Int'l Conf. on Digital Printing Technologies and Digital Fabrication (NIP26). 2010:97-101. DOI:10.2352/ISSN.2169-4451.2010.26.</w:t>
      </w:r>
      <w:proofErr w:type="gramStart"/>
      <w:r>
        <w:t>1.art</w:t>
      </w:r>
      <w:proofErr w:type="gramEnd"/>
      <w:r>
        <w:t>00026_1. [2026-02-28]. https://library.imaging.org/print4fab/articles/26/1/art00026_1</w:t>
      </w:r>
    </w:p>
    <w:p w14:paraId="21554265" w14:textId="77777777" w:rsidR="00EF7E15" w:rsidRDefault="00000000">
      <w:r>
        <w:t xml:space="preserve">[10] Larsen H F, Hansen M S, Hauschild M Z. Life cycle assessment of offset printed matter with EDIP97: how important are emissions of </w:t>
      </w:r>
      <w:proofErr w:type="gramStart"/>
      <w:r>
        <w:lastRenderedPageBreak/>
        <w:t>chemicals?[</w:t>
      </w:r>
      <w:proofErr w:type="gramEnd"/>
      <w:r>
        <w:t xml:space="preserve">J]. Journal of Cleaner Production, 2009, 17(2):115-128. </w:t>
      </w:r>
      <w:proofErr w:type="gramStart"/>
      <w:r>
        <w:t>DOI:10.1016/j.jclepro</w:t>
      </w:r>
      <w:proofErr w:type="gramEnd"/>
      <w:r>
        <w:t>.2008.03.006.</w:t>
      </w:r>
    </w:p>
    <w:p w14:paraId="5EE0D483" w14:textId="77777777" w:rsidR="00EF7E15" w:rsidRDefault="00000000">
      <w:r>
        <w:t>[11] Two Sides North America. Printing &amp; Writing Papers – Life-Cycle Assessment Summary Report[R/OL]. (2012-02-</w:t>
      </w:r>
      <w:proofErr w:type="gramStart"/>
      <w:r>
        <w:t>14)[</w:t>
      </w:r>
      <w:proofErr w:type="gramEnd"/>
      <w:r>
        <w:t>2026-02-28]. https://twosidesna.org/wp-content/uploads/sites/16/2018/05/Printing_and_Writing_Papers_-_Life-Cycle_Assessment_Summary_Report.pdf</w:t>
      </w:r>
    </w:p>
    <w:p w14:paraId="72458BCA" w14:textId="77777777" w:rsidR="00EF7E15" w:rsidRDefault="00000000">
      <w:r>
        <w:t xml:space="preserve">[12] Tomberlin K E, Venditti R, Yao Y. Life cycle carbon footprint analysis of pulp and paper grades in the United States using production-line-based data and integration[J/OL]. </w:t>
      </w:r>
      <w:proofErr w:type="spellStart"/>
      <w:r>
        <w:t>BioResources</w:t>
      </w:r>
      <w:proofErr w:type="spellEnd"/>
      <w:r>
        <w:t>, 2020, 15(2):3899-3914. [2026-02-28]. https://bioresources.cnr.ncsu.edu/resources/life-cycle-carbon-footprint-analysis-of-pulp-and-paper-grades-in-the-united-states-using-production-line-based-data-and-integration/</w:t>
      </w:r>
    </w:p>
    <w:p w14:paraId="7110BB4B" w14:textId="77777777" w:rsidR="00EF7E15" w:rsidRDefault="00000000">
      <w:r>
        <w:t>[13] Vos R O, Newell J. A Comparative Analysis of Carbon Dioxide Emissions in Coated Paper Production: Key Differences between China and the U.S.[R/OL]. 2009. [2026-02-28]. https://urbansustainability.seas.umich.edu/wp-content/uploads/2014/08/2009_Vos-and-Newell_A-Comparative-Analysis-of-Carbon-Dioxide-Emissions-in-Coated-Paper-Production.pdf</w:t>
      </w:r>
    </w:p>
    <w:p w14:paraId="29EE1047" w14:textId="77777777" w:rsidR="00EF7E15" w:rsidRDefault="00000000">
      <w:r>
        <w:t xml:space="preserve">[14] Kariniemi M, Nors M, Kujanpää M, Pajula T, </w:t>
      </w:r>
      <w:proofErr w:type="spellStart"/>
      <w:r>
        <w:t>Pihkola</w:t>
      </w:r>
      <w:proofErr w:type="spellEnd"/>
      <w:r>
        <w:t xml:space="preserve"> H. Evaluating Environmental Sustainability of Digital Printing[C/OL]//Proc. IS&amp;T Int'l Conf. on Digital Printing Technologies and Digital Fabrication (NIP26). 2010:92-96. DOI:10.2352/ISSN.2169-4451.2010.26.</w:t>
      </w:r>
      <w:proofErr w:type="gramStart"/>
      <w:r>
        <w:t>1.art</w:t>
      </w:r>
      <w:proofErr w:type="gramEnd"/>
      <w:r>
        <w:t>00025_1. [2026-02-28]. https://library.imaging.org/print4fab/articles/26/1/art00025_1</w:t>
      </w:r>
    </w:p>
    <w:p w14:paraId="2CF33A27" w14:textId="77777777" w:rsidR="00EF7E15" w:rsidRDefault="00000000">
      <w:r>
        <w:rPr>
          <w:lang w:eastAsia="zh-CN"/>
        </w:rPr>
        <w:t xml:space="preserve">[15] 生态环境部; 国家统计局; 国家能源局. 2024年全国电力碳足迹因子（公告附件）[EB/OL]. </w:t>
      </w:r>
      <w:r>
        <w:t>(2025-10-</w:t>
      </w:r>
      <w:proofErr w:type="gramStart"/>
      <w:r>
        <w:t>23)[</w:t>
      </w:r>
      <w:proofErr w:type="gramEnd"/>
      <w:r>
        <w:t>2026-02-28]. https://big5.mee.gov.cn/gate/big5/www.mee.gov.cn/xxgk2018/xxgk/xxgk01/202510/W020251024569470952545.pdf</w:t>
      </w:r>
    </w:p>
    <w:p w14:paraId="0A0AB327" w14:textId="77777777" w:rsidR="00EF7E15" w:rsidRDefault="00000000">
      <w:r>
        <w:t>[16] 生态环境部; 国家统计局. 2023年电力二氧化碳排放因子（公告附件）[EB/OL]. (2025-12-31)[2026-02-28]. https://www.mee.gov.cn/xxgk2018/xxgk/xxgk01/202512/W020251231726284332528.pdf〔注：仅CO2口径，用于对照敏感性〕</w:t>
      </w:r>
    </w:p>
    <w:p w14:paraId="57878F7F" w14:textId="77777777" w:rsidR="00EF7E15" w:rsidRDefault="00000000">
      <w:r>
        <w:t xml:space="preserve">[17] ISO. ISO 14040:2006 - Environmental management — Life cycle assessment — Principles and </w:t>
      </w:r>
      <w:proofErr w:type="gramStart"/>
      <w:r>
        <w:t>framework[</w:t>
      </w:r>
      <w:proofErr w:type="gramEnd"/>
      <w:r>
        <w:t>EB/OL]. (</w:t>
      </w:r>
      <w:proofErr w:type="gramStart"/>
      <w:r>
        <w:t>2006)[</w:t>
      </w:r>
      <w:proofErr w:type="gramEnd"/>
      <w:r>
        <w:t>2026-02-28]. https://www.iso.org/standard/37456.html</w:t>
      </w:r>
    </w:p>
    <w:p w14:paraId="0698DB0C" w14:textId="77777777" w:rsidR="00EF7E15" w:rsidRDefault="00000000">
      <w:r>
        <w:lastRenderedPageBreak/>
        <w:t xml:space="preserve">[18] ISO. ISO 14044:2006 - Environmental management — Life cycle assessment — Requirements and </w:t>
      </w:r>
      <w:proofErr w:type="gramStart"/>
      <w:r>
        <w:t>guidelines[</w:t>
      </w:r>
      <w:proofErr w:type="gramEnd"/>
      <w:r>
        <w:t>EB/OL]. (</w:t>
      </w:r>
      <w:proofErr w:type="gramStart"/>
      <w:r>
        <w:t>2006)[</w:t>
      </w:r>
      <w:proofErr w:type="gramEnd"/>
      <w:r>
        <w:t>2026-02-28]. https://www.iso.org/standard/38498.html</w:t>
      </w:r>
    </w:p>
    <w:p w14:paraId="31182205" w14:textId="77777777" w:rsidR="00EF7E15" w:rsidRDefault="00000000">
      <w:r>
        <w:t xml:space="preserve">[19] ISO. ISO 14067:2018 - Greenhouse gases — Carbon footprint of products — Requirements and guidelines for </w:t>
      </w:r>
      <w:proofErr w:type="gramStart"/>
      <w:r>
        <w:t>quantification[</w:t>
      </w:r>
      <w:proofErr w:type="gramEnd"/>
      <w:r>
        <w:t>EB/OL]. (</w:t>
      </w:r>
      <w:proofErr w:type="gramStart"/>
      <w:r>
        <w:t>2018)[</w:t>
      </w:r>
      <w:proofErr w:type="gramEnd"/>
      <w:r>
        <w:t>2026-02-28]. https://www.iso.org/standard/71206.html</w:t>
      </w:r>
    </w:p>
    <w:p w14:paraId="05DDD84F" w14:textId="77777777" w:rsidR="00EF7E15" w:rsidRDefault="00000000">
      <w:pPr>
        <w:rPr>
          <w:lang w:eastAsia="zh-CN"/>
        </w:rPr>
      </w:pPr>
      <w:r>
        <w:t>[20] ISO. ISO/WD 14067 - Greenhouse gases — Carbon footprint of products — Requirements and guidelines for quantification[EB/OL]. (2024-10-14)[2026-03-02]. https://www.iso.org/standard/90578.html〔状态：Under development；Stage: Close of comment period [20.60]，提交前需再次核验〕</w:t>
      </w:r>
    </w:p>
    <w:p>
      <w:pPr/>
      <w:r>
        <w:t>[21] UK Government (Contracts Finder). Framework Schedule 6b Order Form / Call-Off Schedule 20 (Call Off Specification): Definitions of "Impressions"[EB/OL]. (2025-04-01–2026-12-31)[2026-03-03]. https://www.contractsfinder.service.gov.uk/Notice/Attachment/bcff3ec5-7b65-426a-bdb6-32d3acb1b129</w:t>
      </w:r>
    </w:p>
    <w:p>
      <w:pPr/>
      <w:r>
        <w:t>[22] 深圳市市场监督管理局. DB4403/T 286—2022 产品碳足迹评价技术规范 印刷品[S/OL]. (2022-12-12)[2026-03-03]. https://www.sz.gov.cn/attachment/1/1228/1228919/10336731.pdf</w:t>
      </w:r>
    </w:p>
    <w:p>
      <w:pPr/>
      <w:r>
        <w:t>[23] Intergraf. Intergraf recommendations on CO2 emissions calculation in the printing industry (Version 2.1)[R/OL]. (2021)[2026-03-03]. https://www.intergraf.eu/images/pdf/2021_IntergrafRecommendationsOnCO2EmissionsCalculation.pdf</w:t>
      </w:r>
    </w:p>
    <w:p>
      <w:pPr/>
      <w:r>
        <w:t>[24] Publishing 2030 Accelerator. CO2e emissions calculation for printed books (Version 4)[R/OL]. (2023-10)[2026-03-03]. https://www.boersenverein.de/fileadmin/bundesverband/dokumente/interessengruppen/IG_nachhaltigkeit/Whitepaper_Publishing_Accelerator_2030_Workstream_one_CO2e_emissions_calculation_for_printed_books_DIGITAL.pdf</w:t>
      </w:r>
    </w:p>
    <w:p>
      <w:pPr/>
      <w:r>
        <w:t>[25] 4over4. What does "4/0", "4/1", or "4/4" actually mean?[EB/OL]. (2025?)[2026-03-03]. https://www.4over4.com/help/artwork-and-design/what-does-4-0-4-1-or-4-4-actually-mean</w:t>
      </w:r>
    </w:p>
    <w:p>
      <w:pPr/>
      <w:r>
        <w:t>[26] HEIDELBERG. Speedmaster: Energy efficiency as standard[EB/OL]. (2023-01-24)[2026-03-03]. https://www.heidelberg.com/global/en/print_and_packaging/products/offset_printing/energy_efficiency/speedmaster_energy_efficiency.jsp</w:t>
      </w:r>
    </w:p>
    <w:p>
      <w:pPr/>
      <w:r>
        <w:t>[27] Nordic Ecolabelling. Criteria Document 041/6: Printing Companies and Printed Matter[EB/OL]. (2026-02-10)[2026-03-03]. https://www.nordic-swan-ecolabel.org/492174/contentassets/956d503409fb4a6bb1bb38762bb78da5/criteria-document_041_printing-companies-and-printed-matter-041_english2.pdf</w:t>
      </w:r>
    </w:p>
    <w:p>
      <w:pPr/>
      <w:r>
        <w:t>[28] UPM. Carbon footprint – UPM Nordland Paper Mill, WFC[EB/OL]. (2025-06-19)[2026-03-03]. https://www.upm.com/siteassets/certificate-finder/environmental-product-declaration/carbon-footprint---upm-nordland-paper-mill-wfc.pdf</w:t>
      </w:r>
    </w:p>
    <w:p w14:paraId="2AC014E9" w14:textId="77777777" w:rsidR="00EF7E15" w:rsidRDefault="00000000">
      <w:pPr>
        <w:pStyle w:val="1"/>
        <w:spacing w:before="0" w:line="420" w:lineRule="exact"/>
        <w:rPr>
          <w:lang w:eastAsia="zh-CN"/>
        </w:rPr>
      </w:pPr>
      <w:bookmarkStart w:id="57" w:name="_Toc223258370"/>
      <w:r>
        <w:rPr>
          <w:lang w:eastAsia="zh-CN"/>
        </w:rPr>
        <w:t>附录</w:t>
      </w:r>
      <w:r>
        <w:rPr>
          <w:lang w:eastAsia="zh-CN"/>
        </w:rPr>
        <w:t xml:space="preserve">A </w:t>
      </w:r>
      <w:r>
        <w:rPr>
          <w:lang w:eastAsia="zh-CN"/>
        </w:rPr>
        <w:t>关键参数与公式（便于答辩复核）</w:t>
      </w:r>
      <w:bookmarkEnd w:id="57"/>
    </w:p>
    <w:p w14:paraId="25EEE9B1" w14:textId="77777777" w:rsidR="00EF7E15" w:rsidRDefault="00000000">
      <w:pPr>
        <w:pStyle w:val="21"/>
        <w:spacing w:before="0" w:line="420" w:lineRule="exact"/>
      </w:pPr>
      <w:bookmarkStart w:id="58" w:name="_Toc223258371"/>
      <w:r>
        <w:t xml:space="preserve">A.1 </w:t>
      </w:r>
      <w:proofErr w:type="spellStart"/>
      <w:r>
        <w:t>功能单位与情景</w:t>
      </w:r>
      <w:bookmarkEnd w:id="58"/>
      <w:proofErr w:type="spellEnd"/>
    </w:p>
    <w:p w14:paraId="5987E3DF" w14:textId="77777777" w:rsidR="00EF7E15" w:rsidRDefault="00000000">
      <w:pPr>
        <w:pStyle w:val="a0"/>
        <w:spacing w:after="0" w:line="420" w:lineRule="exact"/>
        <w:rPr>
          <w:lang w:eastAsia="zh-CN"/>
        </w:rPr>
      </w:pPr>
      <w:r>
        <w:t>功能单位：1000个A4印面（A4单面印次）</w:t>
      </w:r>
    </w:p>
    <w:p w14:paraId="4D3DC12C" w14:textId="77777777" w:rsidR="00EF7E15" w:rsidRDefault="00000000">
      <w:pPr>
        <w:pStyle w:val="a0"/>
        <w:spacing w:after="0" w:line="420" w:lineRule="exact"/>
        <w:rPr>
          <w:lang w:eastAsia="zh-CN"/>
        </w:rPr>
      </w:pPr>
      <w:r>
        <w:rPr>
          <w:lang w:eastAsia="zh-CN"/>
        </w:rPr>
        <w:t>情景：S1 小批量（数字印刷 vs 胶印）</w:t>
      </w:r>
    </w:p>
    <w:p w14:paraId="552882AF" w14:textId="77777777" w:rsidR="00EF7E15" w:rsidRDefault="00000000">
      <w:pPr>
        <w:pStyle w:val="a0"/>
        <w:spacing w:after="0" w:line="420" w:lineRule="exact"/>
        <w:rPr>
          <w:lang w:eastAsia="zh-CN"/>
        </w:rPr>
      </w:pPr>
      <w:r>
        <w:rPr>
          <w:lang w:eastAsia="zh-CN"/>
        </w:rPr>
        <w:t>结论边界：仅“碳足迹/气候变化维度（kgCO2e）”比较，不据此推断整体环境影响的优劣。</w:t>
      </w:r>
      <w:proofErr w:type="gramStart"/>
      <w:r>
        <w:rPr>
          <w:lang w:eastAsia="zh-CN"/>
        </w:rPr>
      </w:r>
      <w:proofErr w:type="gramEnd"/>
      <w:r>
        <w:rPr>
          <w:lang w:eastAsia="zh-CN"/>
        </w:rPr>
      </w:r>
    </w:p>
    <w:p>
      <w:r>
        <w:t>对照敏感性：可用生态环境部公告（公告2025年第47号）中“2023年电力二氧化碳排放因子”作口径隔离对照（0.8273/0.6096 kgCO2/kWh），但不得与kgCO2e主线混用〔待核验〕。</w:t>
      </w:r>
    </w:p>
    <w:p w14:paraId="0E2A5B47" w14:textId="77777777" w:rsidR="00EF7E15" w:rsidRDefault="00000000">
      <w:pPr>
        <w:pStyle w:val="21"/>
        <w:spacing w:before="0" w:line="420" w:lineRule="exact"/>
        <w:rPr>
          <w:lang w:eastAsia="zh-CN"/>
        </w:rPr>
      </w:pPr>
      <w:bookmarkStart w:id="59" w:name="_Toc223258372"/>
      <w:r>
        <w:rPr>
          <w:lang w:eastAsia="zh-CN"/>
        </w:rPr>
        <w:t xml:space="preserve">A.2 </w:t>
      </w:r>
      <w:r>
        <w:rPr>
          <w:lang w:eastAsia="zh-CN"/>
        </w:rPr>
        <w:t>电耗〔占位〕与〔可替换〕规则（不阻塞写作）</w:t>
      </w:r>
      <w:bookmarkEnd w:id="59"/>
    </w:p>
    <w:p w14:paraId="09FC7542" w14:textId="77777777" w:rsidR="00EF7E15" w:rsidRDefault="00000000">
      <w:pPr>
        <w:pStyle w:val="a0"/>
        <w:spacing w:after="0" w:line="420" w:lineRule="exact"/>
        <w:rPr>
          <w:lang w:eastAsia="zh-CN"/>
        </w:rPr>
      </w:pPr>
      <w:r>
        <w:rPr>
          <w:lang w:eastAsia="zh-CN"/>
        </w:rPr>
        <w:t>当前电耗：采用公开文献区间折算得到的〔占位〕值（用于答辩解释“为何暂用〔占位〕”）</w:t>
      </w:r>
    </w:p>
    <w:p w14:paraId="352B1CE0" w14:textId="77777777" w:rsidR="00EF7E15" w:rsidRDefault="00000000">
      <w:pPr>
        <w:pStyle w:val="a0"/>
        <w:spacing w:after="0" w:line="420" w:lineRule="exact"/>
        <w:rPr>
          <w:lang w:eastAsia="zh-CN"/>
        </w:rPr>
      </w:pPr>
      <w:r>
        <w:rPr>
          <w:lang w:eastAsia="zh-CN"/>
        </w:rPr>
        <w:t>〔可替换〕：若后续获得设备手册/实测电表，仅需替换2个值（数字/胶印 kWh/1000张）即可更新整篇结果。</w:t>
      </w:r>
    </w:p>
    <w:p w14:paraId="51FF842E" w14:textId="77777777" w:rsidR="00EF7E15" w:rsidRDefault="00000000">
      <w:pPr>
        <w:pStyle w:val="21"/>
        <w:spacing w:before="0" w:line="420" w:lineRule="exact"/>
        <w:rPr>
          <w:lang w:eastAsia="zh-CN"/>
        </w:rPr>
      </w:pPr>
      <w:bookmarkStart w:id="60" w:name="_Toc223258373"/>
      <w:r>
        <w:rPr>
          <w:lang w:eastAsia="zh-CN"/>
        </w:rPr>
        <w:t xml:space="preserve">A.3 </w:t>
      </w:r>
      <w:r>
        <w:rPr>
          <w:lang w:eastAsia="zh-CN"/>
        </w:rPr>
        <w:t>纸张因子开关与敏感性</w:t>
      </w:r>
      <w:bookmarkEnd w:id="60"/>
    </w:p>
    <w:p w14:paraId="527ECB80" w14:textId="77777777" w:rsidR="00EF7E15" w:rsidRDefault="00000000">
      <w:pPr>
        <w:pStyle w:val="a0"/>
        <w:spacing w:after="0" w:line="420" w:lineRule="exact"/>
        <w:rPr>
          <w:lang w:eastAsia="zh-CN"/>
        </w:rPr>
      </w:pPr>
      <w:r>
        <w:rPr>
          <w:lang w:eastAsia="zh-CN"/>
        </w:rPr>
        <w:t>主线：1.29 kgCO2e/kg（〔待核验〕来源，保留为口径冻结值）</w:t>
      </w:r>
    </w:p>
    <w:p w14:paraId="6551D1D4" w14:textId="77777777" w:rsidR="00EF7E15" w:rsidRDefault="00000000">
      <w:pPr>
        <w:pStyle w:val="a0"/>
        <w:spacing w:after="0" w:line="420" w:lineRule="exact"/>
        <w:rPr>
          <w:lang w:eastAsia="zh-CN"/>
        </w:rPr>
      </w:pPr>
      <w:r>
        <w:rPr>
          <w:lang w:eastAsia="zh-CN"/>
        </w:rPr>
        <w:t>中国备选：1.49 kgCO2e/kg（〔待核验〕来源，作为敏感性）</w:t>
      </w:r>
    </w:p>
    <w:p w14:paraId="0EEB942D" w14:textId="77777777" w:rsidR="00EF7E15" w:rsidRDefault="00000000">
      <w:pPr>
        <w:pStyle w:val="a0"/>
        <w:spacing w:after="0" w:line="420" w:lineRule="exact"/>
      </w:pPr>
      <w:r>
        <w:t>扩展敏感性：1.619 kgCO2e/</w:t>
      </w:r>
      <w:proofErr w:type="spellStart"/>
      <w:r>
        <w:t>kg（行业报告Two</w:t>
      </w:r>
      <w:proofErr w:type="spellEnd"/>
      <w:r>
        <w:t xml:space="preserve"> Sides Coated </w:t>
      </w:r>
      <w:proofErr w:type="spellStart"/>
      <w:r>
        <w:t>Free换算值；用于检验结论稳健性</w:t>
      </w:r>
      <w:proofErr w:type="spellEnd"/>
      <w:r>
        <w:t>）</w:t>
      </w:r>
    </w:p>
    <w:p w14:paraId="7EA033DF" w14:textId="77777777" w:rsidR="00EF7E15" w:rsidRDefault="00000000">
      <w:pPr>
        <w:pStyle w:val="1"/>
        <w:spacing w:before="0" w:line="420" w:lineRule="exact"/>
        <w:rPr>
          <w:lang w:eastAsia="zh-CN"/>
        </w:rPr>
      </w:pPr>
      <w:bookmarkStart w:id="61" w:name="_Toc223258374"/>
      <w:r>
        <w:rPr>
          <w:lang w:eastAsia="zh-CN"/>
        </w:rPr>
        <w:t>附录</w:t>
      </w:r>
      <w:r>
        <w:rPr>
          <w:lang w:eastAsia="zh-CN"/>
        </w:rPr>
        <w:t xml:space="preserve">B </w:t>
      </w:r>
      <w:r>
        <w:rPr>
          <w:lang w:eastAsia="zh-CN"/>
        </w:rPr>
        <w:t>〔待核验〕清单（提交前必须逐条确认）</w:t>
      </w:r>
      <w:bookmarkEnd w:id="61"/>
    </w:p>
    <w:p w14:paraId="62F2F4AF" w14:textId="77777777" w:rsidR="00EF7E15" w:rsidRDefault="00000000">
      <w:pPr>
        <w:spacing w:after="0" w:line="420" w:lineRule="exact"/>
        <w:rPr>
          <w:lang w:eastAsia="zh-CN"/>
        </w:rPr>
      </w:pPr>
      <w:r>
        <w:rPr>
          <w:lang w:eastAsia="zh-CN"/>
        </w:rPr>
        <w:t>1) 纸张因子 1.29/1.49 的权威来源：需要补充可追溯出处（数据库/EPD/行业报告/论文）；未补齐前，</w:t>
      </w:r>
      <w:proofErr w:type="gramStart"/>
      <w:r>
        <w:rPr>
          <w:lang w:eastAsia="zh-CN"/>
        </w:rPr>
        <w:t>正文与表格必须保留“</w:t>
      </w:r>
      <w:proofErr w:type="gramEnd"/>
      <w:r>
        <w:rPr>
          <w:lang w:eastAsia="zh-CN"/>
        </w:rPr>
        <w:t>〔待核验</w:t>
      </w:r>
      <w:proofErr w:type="gramStart"/>
      <w:r>
        <w:rPr>
          <w:lang w:eastAsia="zh-CN"/>
        </w:rPr>
        <w:t>〕”标记</w:t>
      </w:r>
      <w:proofErr w:type="gramEnd"/>
      <w:r>
        <w:rPr>
          <w:lang w:eastAsia="zh-CN"/>
        </w:rPr>
        <w:t>。</w:t>
      </w:r>
    </w:p>
    <w:p w14:paraId="1DA1D563" w14:textId="77777777" w:rsidR="00EF7E15" w:rsidRDefault="00000000">
      <w:pPr>
        <w:spacing w:after="0" w:line="420" w:lineRule="exact"/>
        <w:rPr>
          <w:lang w:eastAsia="zh-CN"/>
        </w:rPr>
      </w:pPr>
      <w:r>
        <w:rPr>
          <w:lang w:eastAsia="zh-CN"/>
        </w:rPr>
        <w:t>2) 电耗〔占位〕的文献来源与换算：核对文献表述单位（kWh/</w:t>
      </w:r>
      <w:proofErr w:type="spellStart"/>
      <w:r>
        <w:rPr>
          <w:lang w:eastAsia="zh-CN"/>
        </w:rPr>
        <w:t>tonne</w:t>
      </w:r>
      <w:proofErr w:type="spellEnd"/>
      <w:r>
        <w:rPr>
          <w:lang w:eastAsia="zh-CN"/>
        </w:rPr>
        <w:t>）与换算过程；</w:t>
      </w:r>
      <w:proofErr w:type="gramStart"/>
      <w:r>
        <w:rPr>
          <w:lang w:eastAsia="zh-CN"/>
        </w:rPr>
        <w:t>确保正文写清“</w:t>
      </w:r>
      <w:proofErr w:type="gramEnd"/>
      <w:r>
        <w:rPr>
          <w:lang w:eastAsia="zh-CN"/>
        </w:rPr>
        <w:t>〔占位〕、〔可替换〕、</w:t>
      </w:r>
      <w:proofErr w:type="gramStart"/>
      <w:r>
        <w:rPr>
          <w:lang w:eastAsia="zh-CN"/>
        </w:rPr>
        <w:t>局限”。</w:t>
      </w:r>
      <w:proofErr w:type="gramEnd"/>
    </w:p>
    <w:p w14:paraId="6483FB73" w14:textId="77777777" w:rsidR="00EF7E15" w:rsidRDefault="00000000">
      <w:pPr>
        <w:spacing w:after="0" w:line="420" w:lineRule="exact"/>
        <w:rPr>
          <w:lang w:eastAsia="zh-CN"/>
        </w:rPr>
      </w:pPr>
      <w:r>
        <w:rPr>
          <w:lang w:eastAsia="zh-CN"/>
        </w:rPr>
        <w:t>3) 电力碳足迹因子（kgCO2e/kWh）采用年份与来源：核对公告/附件PDF标题、年份、引用日期。</w:t>
      </w:r>
    </w:p>
    <w:p w14:paraId="3652455E" w14:textId="77777777" w:rsidR="00EF7E15" w:rsidRDefault="00000000">
      <w:pPr>
        <w:spacing w:after="0" w:line="420" w:lineRule="exact"/>
        <w:rPr>
          <w:lang w:eastAsia="zh-CN"/>
        </w:rPr>
      </w:pPr>
      <w:r>
        <w:rPr>
          <w:lang w:eastAsia="zh-CN"/>
        </w:rPr>
        <w:lastRenderedPageBreak/>
        <w:t>4) 所有参考文献条目：作者/年份/题名/载体/页码/DOI/URL 是否完整；</w:t>
      </w:r>
      <w:proofErr w:type="gramStart"/>
      <w:r>
        <w:rPr>
          <w:lang w:eastAsia="zh-CN"/>
        </w:rPr>
        <w:t>不确定的全部标“</w:t>
      </w:r>
      <w:proofErr w:type="gramEnd"/>
      <w:r>
        <w:rPr>
          <w:lang w:eastAsia="zh-CN"/>
        </w:rPr>
        <w:t>〔待核验</w:t>
      </w:r>
      <w:proofErr w:type="gramStart"/>
      <w:r>
        <w:rPr>
          <w:lang w:eastAsia="zh-CN"/>
        </w:rPr>
        <w:t>〕”，</w:t>
      </w:r>
      <w:proofErr w:type="gramEnd"/>
      <w:r>
        <w:rPr>
          <w:lang w:eastAsia="zh-CN"/>
        </w:rPr>
        <w:t>不可补写猜测信息。</w:t>
      </w:r>
    </w:p>
    <w:p w14:paraId="0D3BF1C8" w14:textId="77777777" w:rsidR="00EF7E15" w:rsidRDefault="00000000">
      <w:pPr>
        <w:spacing w:after="0" w:line="420" w:lineRule="exact"/>
        <w:rPr>
          <w:lang w:eastAsia="zh-CN"/>
        </w:rPr>
      </w:pPr>
      <w:r>
        <w:rPr>
          <w:lang w:eastAsia="zh-CN"/>
        </w:rPr>
        <w:t>5) 图表编号与引用一致性：表4-1/4-2/… 在全文是否唯一、正文是否引用到。</w:t>
      </w:r>
    </w:p>
    <w:p w14:paraId="4FB735D6" w14:textId="77777777" w:rsidR="00EF7E15" w:rsidRDefault="00000000">
      <w:pPr>
        <w:spacing w:after="0" w:line="420" w:lineRule="exact"/>
        <w:rPr>
          <w:lang w:eastAsia="zh-CN"/>
        </w:rPr>
      </w:pPr>
      <w:r>
        <w:rPr>
          <w:lang w:eastAsia="zh-CN"/>
        </w:rPr>
        <w:t>6) 论文结论措辞边界：</w:t>
      </w:r>
      <w:proofErr w:type="gramStart"/>
      <w:r>
        <w:rPr>
          <w:lang w:eastAsia="zh-CN"/>
        </w:rPr>
        <w:t>不得出现“</w:t>
      </w:r>
      <w:proofErr w:type="gramEnd"/>
      <w:r>
        <w:rPr>
          <w:lang w:eastAsia="zh-CN"/>
        </w:rPr>
        <w:t>总体更环保/</w:t>
      </w:r>
      <w:proofErr w:type="gramStart"/>
      <w:r>
        <w:rPr>
          <w:lang w:eastAsia="zh-CN"/>
        </w:rPr>
        <w:t>整体环境更优”等外推表述</w:t>
      </w:r>
      <w:proofErr w:type="gramEnd"/>
      <w:r>
        <w:rPr>
          <w:lang w:eastAsia="zh-CN"/>
        </w:rPr>
        <w:t>。</w:t>
      </w:r>
    </w:p>
    <w:p w14:paraId="429924B7" w14:textId="77777777" w:rsidR="00EF7E15" w:rsidRDefault="00000000">
      <w:pPr>
        <w:pStyle w:val="1"/>
        <w:spacing w:before="0" w:line="420" w:lineRule="exact"/>
        <w:rPr>
          <w:lang w:eastAsia="zh-CN"/>
        </w:rPr>
      </w:pPr>
      <w:bookmarkStart w:id="62" w:name="_Toc223258375"/>
      <w:r>
        <w:rPr>
          <w:lang w:eastAsia="zh-CN"/>
        </w:rPr>
        <w:t>附录</w:t>
      </w:r>
      <w:r>
        <w:rPr>
          <w:lang w:eastAsia="zh-CN"/>
        </w:rPr>
        <w:t xml:space="preserve">C </w:t>
      </w:r>
      <w:r>
        <w:rPr>
          <w:lang w:eastAsia="zh-CN"/>
        </w:rPr>
        <w:t>使用工具与贡献说明（可选，按学校要求取舍）</w:t>
      </w:r>
      <w:bookmarkEnd w:id="62"/>
    </w:p>
    <w:p w14:paraId="08224F62" w14:textId="77777777" w:rsidR="00EF7E15" w:rsidRDefault="00000000">
      <w:pPr>
        <w:pStyle w:val="a0"/>
        <w:spacing w:after="0" w:line="420" w:lineRule="exact"/>
        <w:rPr>
          <w:lang w:eastAsia="zh-CN"/>
        </w:rPr>
      </w:pPr>
      <w:r>
        <w:rPr>
          <w:lang w:eastAsia="zh-CN"/>
        </w:rPr>
        <w:t>本研究在资料检索与写作组织中使用了辅助工具（如检索/摘要/语言润色），但所有结论、参数取值、计算过程与参考文献条目均由作者核对并对其真实性负责。</w:t>
      </w:r>
    </w:p>
    <w:p w14:paraId="274C2058" w14:textId="77777777" w:rsidR="00EF7E15" w:rsidRDefault="00000000">
      <w:pPr>
        <w:pStyle w:val="a0"/>
        <w:spacing w:after="0" w:line="420" w:lineRule="exact"/>
        <w:rPr>
          <w:lang w:eastAsia="zh-CN"/>
        </w:rPr>
      </w:pPr>
      <w:r>
        <w:rPr>
          <w:lang w:eastAsia="zh-CN"/>
        </w:rPr>
        <w:t>对于无法核验的数据/文献，本论文明确标注“〔待核验〕/〔待补〕”，不以推测替代证据。</w:t>
      </w:r>
    </w:p>
    <w:p w14:paraId="2E819D39" w14:textId="77777777" w:rsidR="00EF7E15" w:rsidRDefault="00EF7E15">
      <w:pPr>
        <w:rPr>
          <w:lang w:eastAsia="zh-CN"/>
        </w:rPr>
      </w:pPr>
    </w:p>
    <w:p w14:paraId="3D795199" w14:textId="77777777" w:rsidR="00EF7E15" w:rsidRDefault="00000000">
      <w:pPr>
        <w:pStyle w:val="1"/>
        <w:rPr>
          <w:lang w:eastAsia="zh-CN"/>
        </w:rPr>
      </w:pPr>
      <w:bookmarkStart w:id="63" w:name="_Toc223258376"/>
      <w:r>
        <w:rPr>
          <w:lang w:eastAsia="zh-CN"/>
        </w:rPr>
        <w:t>附录</w:t>
      </w:r>
      <w:r>
        <w:rPr>
          <w:lang w:eastAsia="zh-CN"/>
        </w:rPr>
        <w:t xml:space="preserve">D </w:t>
      </w:r>
      <w:r>
        <w:rPr>
          <w:lang w:eastAsia="zh-CN"/>
        </w:rPr>
        <w:t>研究过程记录（基于本项目文档，可核验）</w:t>
      </w:r>
      <w:bookmarkEnd w:id="63"/>
    </w:p>
    <w:p w14:paraId="723C35C4" w14:textId="77777777" w:rsidR="00EF7E15" w:rsidRDefault="00000000">
      <w:pPr>
        <w:rPr>
          <w:lang w:eastAsia="zh-CN"/>
        </w:rPr>
      </w:pPr>
      <w:r>
        <w:rPr>
          <w:lang w:eastAsia="zh-CN"/>
        </w:rPr>
        <w:t>说明：本段不虚构“企业实测/实习经历”。仅把本项目已有文档与模型的事实流程写成可答辩叙述，便于解释数据来源与决策。</w:t>
      </w:r>
    </w:p>
    <w:p w14:paraId="0AE7A295" w14:textId="77777777" w:rsidR="00EF7E15" w:rsidRDefault="00000000">
      <w:pPr>
        <w:rPr>
          <w:lang w:eastAsia="zh-CN"/>
        </w:rPr>
      </w:pPr>
      <w:r>
        <w:rPr>
          <w:lang w:eastAsia="zh-CN"/>
        </w:rPr>
        <w:t>1. 目标与边界：按ISO 14040/14044的LCA框架，并在ISO 14067产品碳足迹口径下，</w:t>
      </w:r>
      <w:proofErr w:type="gramStart"/>
      <w:r>
        <w:rPr>
          <w:lang w:eastAsia="zh-CN"/>
        </w:rPr>
        <w:t>限定比较维度为“</w:t>
      </w:r>
      <w:proofErr w:type="gramEnd"/>
      <w:r>
        <w:rPr>
          <w:lang w:eastAsia="zh-CN"/>
        </w:rPr>
        <w:t>气候变化/碳足迹（kgCO2e</w:t>
      </w:r>
      <w:proofErr w:type="gramStart"/>
      <w:r>
        <w:rPr>
          <w:lang w:eastAsia="zh-CN"/>
        </w:rPr>
        <w:t>）”。</w:t>
      </w:r>
      <w:proofErr w:type="gramEnd"/>
    </w:p>
    <w:p w14:paraId="7354E3B3" w14:textId="77777777" w:rsidR="00EF7E15" w:rsidRDefault="00000000">
      <w:pPr>
        <w:rPr>
          <w:lang w:eastAsia="zh-CN"/>
        </w:rPr>
      </w:pPr>
      <w:r>
        <w:t>2. 功能单位：1000个A4印面（A4单面印次）（157g铜版纸），确保两工艺成品质量与规格一致。</w:t>
      </w:r>
    </w:p>
    <w:p w14:paraId="1AB0455D" w14:textId="77777777" w:rsidR="00EF7E15" w:rsidRDefault="00000000">
      <w:r>
        <w:t xml:space="preserve">3. </w:t>
      </w:r>
      <w:proofErr w:type="spellStart"/>
      <w:r>
        <w:t>系统边界：生产阶段为主（材料端纸张cradle-to-gate</w:t>
      </w:r>
      <w:proofErr w:type="spellEnd"/>
      <w:r>
        <w:t xml:space="preserve"> + </w:t>
      </w:r>
      <w:proofErr w:type="spellStart"/>
      <w:r>
        <w:t>印刷过程用电gate</w:t>
      </w:r>
      <w:proofErr w:type="spellEnd"/>
      <w:r>
        <w:t>-to-gate），</w:t>
      </w:r>
      <w:proofErr w:type="spellStart"/>
      <w:r>
        <w:t>并在正文中对未纳入项（油墨</w:t>
      </w:r>
      <w:proofErr w:type="spellEnd"/>
      <w:r>
        <w:t>/</w:t>
      </w:r>
      <w:proofErr w:type="spellStart"/>
      <w:r>
        <w:t>版材</w:t>
      </w:r>
      <w:proofErr w:type="spellEnd"/>
      <w:r>
        <w:t>/</w:t>
      </w:r>
      <w:proofErr w:type="spellStart"/>
      <w:r>
        <w:t>清洗剂等）做局限披露</w:t>
      </w:r>
      <w:proofErr w:type="spellEnd"/>
      <w:r>
        <w:t>。</w:t>
      </w:r>
    </w:p>
    <w:p w14:paraId="7761B3A9" w14:textId="77777777" w:rsidR="00EF7E15" w:rsidRDefault="00000000">
      <w:pPr>
        <w:rPr>
          <w:lang w:eastAsia="zh-CN"/>
        </w:rPr>
      </w:pPr>
      <w:r>
        <w:rPr>
          <w:lang w:eastAsia="zh-CN"/>
        </w:rPr>
        <w:t>4. 活动数据：纸张消耗量以成品规格推算并纳入废品率假设；电耗在无法获得实测时采用公开文献区间折算〔占位〕，</w:t>
      </w:r>
      <w:proofErr w:type="gramStart"/>
      <w:r>
        <w:rPr>
          <w:lang w:eastAsia="zh-CN"/>
        </w:rPr>
        <w:t>并明确“</w:t>
      </w:r>
      <w:proofErr w:type="gramEnd"/>
      <w:r>
        <w:rPr>
          <w:lang w:eastAsia="zh-CN"/>
        </w:rPr>
        <w:t>〔可替换</w:t>
      </w:r>
      <w:proofErr w:type="gramStart"/>
      <w:r>
        <w:rPr>
          <w:lang w:eastAsia="zh-CN"/>
        </w:rPr>
        <w:t>〕”。</w:t>
      </w:r>
      <w:proofErr w:type="gramEnd"/>
    </w:p>
    <w:p w14:paraId="7A36410B" w14:textId="77777777" w:rsidR="00EF7E15" w:rsidRDefault="00000000">
      <w:pPr>
        <w:rPr>
          <w:lang w:eastAsia="zh-CN"/>
        </w:rPr>
      </w:pPr>
      <w:r>
        <w:rPr>
          <w:lang w:eastAsia="zh-CN"/>
        </w:rPr>
        <w:t>5. 排放因子：电力主线采用官方发布的电力碳足迹因子（kgCO2e/kWh）；纸张因子设置主线/备选开关并做敏感性分析，</w:t>
      </w:r>
      <w:proofErr w:type="gramStart"/>
      <w:r>
        <w:rPr>
          <w:lang w:eastAsia="zh-CN"/>
        </w:rPr>
        <w:t>所有来源不确定处标“</w:t>
      </w:r>
      <w:proofErr w:type="gramEnd"/>
      <w:r>
        <w:rPr>
          <w:lang w:eastAsia="zh-CN"/>
        </w:rPr>
        <w:t>〔待核验</w:t>
      </w:r>
      <w:proofErr w:type="gramStart"/>
      <w:r>
        <w:rPr>
          <w:lang w:eastAsia="zh-CN"/>
        </w:rPr>
        <w:t>〕”。</w:t>
      </w:r>
      <w:proofErr w:type="gramEnd"/>
    </w:p>
    <w:p w14:paraId="0E6A3D82" w14:textId="77777777" w:rsidR="00EF7E15" w:rsidRDefault="00000000">
      <w:pPr>
        <w:rPr>
          <w:lang w:eastAsia="zh-CN"/>
        </w:rPr>
      </w:pPr>
      <w:r>
        <w:rPr>
          <w:lang w:eastAsia="zh-CN"/>
        </w:rPr>
        <w:t>6. 不确定性/敏感性：至少执行纸张因子（1.29 vs 1.49）与电力因子（全国/区域/省级对照）敏感性，报告对结论稳健性的影响。</w:t>
      </w:r>
    </w:p>
    <w:p w14:paraId="1CC6571B" w14:textId="77777777" w:rsidR="00EF7E15" w:rsidRDefault="00000000">
      <w:pPr>
        <w:rPr>
          <w:lang w:eastAsia="zh-CN"/>
        </w:rPr>
      </w:pPr>
      <w:r>
        <w:rPr>
          <w:lang w:eastAsia="zh-CN"/>
        </w:rPr>
        <w:t>7. 可追溯：</w:t>
      </w:r>
      <w:proofErr w:type="gramStart"/>
      <w:r>
        <w:rPr>
          <w:lang w:eastAsia="zh-CN"/>
        </w:rPr>
        <w:t>用证据矩阵绑定“</w:t>
      </w:r>
      <w:proofErr w:type="gramEnd"/>
      <w:r>
        <w:rPr>
          <w:lang w:eastAsia="zh-CN"/>
        </w:rPr>
        <w:t>论点—证据—</w:t>
      </w:r>
      <w:proofErr w:type="gramStart"/>
      <w:r>
        <w:rPr>
          <w:lang w:eastAsia="zh-CN"/>
        </w:rPr>
        <w:t>章节落点”，并在参考文献中保留‘</w:t>
      </w:r>
      <w:proofErr w:type="gramEnd"/>
      <w:r>
        <w:rPr>
          <w:lang w:eastAsia="zh-CN"/>
        </w:rPr>
        <w:t>〔待核验〕’条目，避免猜测补写。</w:t>
      </w:r>
    </w:p>
    <w:p w14:paraId="0008671A" w14:textId="77777777" w:rsidR="00EF7E15" w:rsidRDefault="00EF7E15">
      <w:pPr>
        <w:rPr>
          <w:lang w:eastAsia="zh-CN"/>
        </w:rPr>
      </w:pPr>
    </w:p>
    <w:p w14:paraId="5D67FE13" w14:textId="77777777" w:rsidR="00EF7E15" w:rsidRDefault="00000000">
      <w:pPr>
        <w:pStyle w:val="1"/>
        <w:rPr>
          <w:lang w:eastAsia="zh-CN"/>
        </w:rPr>
      </w:pPr>
      <w:r>
        <w:t>任务书要求对齐说明（MASTER_r43）</w:t>
      </w:r>
    </w:p>
    <w:p w14:paraId="798B107E" w14:textId="77777777" w:rsidR="00EF7E15" w:rsidRDefault="00000000">
      <w:pPr>
        <w:rPr>
          <w:lang w:eastAsia="zh-CN"/>
        </w:rPr>
      </w:pPr>
      <w:r>
        <w:rPr>
          <w:lang w:eastAsia="zh-CN"/>
        </w:rPr>
        <w:t>来源：系统任务书页面截图（基本目标/基本任务）。本</w:t>
      </w:r>
      <w:proofErr w:type="gramStart"/>
      <w:r>
        <w:rPr>
          <w:lang w:eastAsia="zh-CN"/>
        </w:rPr>
        <w:t>段用于</w:t>
      </w:r>
      <w:proofErr w:type="gramEnd"/>
      <w:r>
        <w:rPr>
          <w:lang w:eastAsia="zh-CN"/>
        </w:rPr>
        <w:t>说明论文结构与任务要求一致，不引入新数据。</w:t>
      </w:r>
    </w:p>
    <w:p w14:paraId="6704A755" w14:textId="77777777" w:rsidR="00EF7E15" w:rsidRDefault="00000000">
      <w:pPr>
        <w:pStyle w:val="21"/>
        <w:rPr>
          <w:lang w:eastAsia="zh-CN"/>
        </w:rPr>
      </w:pPr>
      <w:bookmarkStart w:id="65" w:name="_Toc223258378"/>
      <w:r>
        <w:rPr>
          <w:lang w:eastAsia="zh-CN"/>
        </w:rPr>
        <w:t xml:space="preserve">A. </w:t>
      </w:r>
      <w:r>
        <w:rPr>
          <w:lang w:eastAsia="zh-CN"/>
        </w:rPr>
        <w:t>基本目标对齐</w:t>
      </w:r>
      <w:bookmarkEnd w:id="65"/>
    </w:p>
    <w:p w14:paraId="389467EF" w14:textId="77777777" w:rsidR="00EF7E15" w:rsidRDefault="00000000">
      <w:pPr>
        <w:rPr>
          <w:lang w:eastAsia="zh-CN"/>
        </w:rPr>
      </w:pPr>
      <w:r>
        <w:rPr>
          <w:lang w:eastAsia="zh-CN"/>
        </w:rPr>
        <w:t>• 引入碳足迹与生命周期评价（LCA）理论，系统量化对比数字印刷与传统胶印在生产阶段的环境表现（气候变化维度）。</w:t>
      </w:r>
    </w:p>
    <w:p w14:paraId="3063FF90" w14:textId="77777777" w:rsidR="00EF7E15" w:rsidRDefault="00000000">
      <w:pPr>
        <w:rPr>
          <w:lang w:eastAsia="zh-CN"/>
        </w:rPr>
      </w:pPr>
      <w:r>
        <w:rPr>
          <w:lang w:eastAsia="zh-CN"/>
        </w:rPr>
        <w:t>• 明确两者碳排放差异及关键影响因素。</w:t>
      </w:r>
    </w:p>
    <w:p w14:paraId="074FF296" w14:textId="77777777" w:rsidR="00EF7E15" w:rsidRDefault="00000000">
      <w:pPr>
        <w:rPr>
          <w:lang w:eastAsia="zh-CN"/>
        </w:rPr>
      </w:pPr>
      <w:r>
        <w:rPr>
          <w:lang w:eastAsia="zh-CN"/>
        </w:rPr>
        <w:t>• 构建适用于印刷工艺的低碳评估框架，为特定生产情境下的技术选择提供依据（仅限气候变化维度）。</w:t>
      </w:r>
    </w:p>
    <w:p w14:paraId="211A0B9B" w14:textId="77777777" w:rsidR="00EF7E15" w:rsidRDefault="00000000">
      <w:pPr>
        <w:pStyle w:val="21"/>
        <w:rPr>
          <w:lang w:eastAsia="zh-CN"/>
        </w:rPr>
      </w:pPr>
      <w:bookmarkStart w:id="66" w:name="_Toc223258379"/>
      <w:r>
        <w:rPr>
          <w:lang w:eastAsia="zh-CN"/>
        </w:rPr>
        <w:t xml:space="preserve">B. </w:t>
      </w:r>
      <w:r>
        <w:rPr>
          <w:lang w:eastAsia="zh-CN"/>
        </w:rPr>
        <w:t>基本任务对齐（对应章节）</w:t>
      </w:r>
      <w:bookmarkEnd w:id="66"/>
    </w:p>
    <w:p w14:paraId="7F3C0C1A" w14:textId="77777777" w:rsidR="00EF7E15" w:rsidRDefault="00000000">
      <w:pPr>
        <w:rPr>
          <w:lang w:eastAsia="zh-CN"/>
        </w:rPr>
      </w:pPr>
      <w:r>
        <w:rPr>
          <w:lang w:eastAsia="zh-CN"/>
        </w:rPr>
        <w:t>• 理论基础与文献综述 → 第2章。</w:t>
      </w:r>
    </w:p>
    <w:p w14:paraId="3DA936A2" w14:textId="77777777" w:rsidR="00EF7E15" w:rsidRDefault="00000000">
      <w:pPr>
        <w:rPr>
          <w:lang w:eastAsia="zh-CN"/>
        </w:rPr>
      </w:pPr>
      <w:r>
        <w:rPr>
          <w:lang w:eastAsia="zh-CN"/>
        </w:rPr>
        <w:t>• 构建分析框架与确定研究范围 → 第3章。</w:t>
      </w:r>
    </w:p>
    <w:p w14:paraId="1FA1C1FD" w14:textId="77777777" w:rsidR="00EF7E15" w:rsidRDefault="00000000">
      <w:pPr>
        <w:rPr>
          <w:lang w:eastAsia="zh-CN"/>
        </w:rPr>
      </w:pPr>
      <w:r>
        <w:rPr>
          <w:lang w:eastAsia="zh-CN"/>
        </w:rPr>
        <w:t>• 数据收集与整理 → 第3章3.3 + 附录/〔待核验〕清单。</w:t>
      </w:r>
    </w:p>
    <w:p w14:paraId="1B9BD849" w14:textId="77777777" w:rsidR="00EF7E15" w:rsidRDefault="00000000">
      <w:pPr>
        <w:rPr>
          <w:lang w:eastAsia="zh-CN"/>
        </w:rPr>
      </w:pPr>
      <w:r>
        <w:rPr>
          <w:lang w:eastAsia="zh-CN"/>
        </w:rPr>
        <w:t>• 碳足迹核算与对比分析 → 第4章。</w:t>
      </w:r>
    </w:p>
    <w:p w14:paraId="44C52609" w14:textId="77777777" w:rsidR="00EF7E15" w:rsidRDefault="00000000">
      <w:pPr>
        <w:rPr>
          <w:lang w:eastAsia="zh-CN"/>
        </w:rPr>
      </w:pPr>
      <w:r>
        <w:rPr>
          <w:lang w:eastAsia="zh-CN"/>
        </w:rPr>
        <w:t>• 结论与建议 → 第5章。</w:t>
      </w:r>
    </w:p>
    <w:p w14:paraId="5A5105FA" w14:textId="77777777" w:rsidR="00EF7E15" w:rsidRDefault="00EF7E15">
      <w:pPr>
        <w:rPr>
          <w:lang w:eastAsia="zh-CN"/>
        </w:rPr>
      </w:pPr>
    </w:p>
    <w:p w14:paraId="715F386F" w14:textId="77777777" w:rsidR="00EF7E15" w:rsidRDefault="00000000">
      <w:pPr>
        <w:pStyle w:val="1"/>
        <w:rPr>
          <w:lang w:eastAsia="zh-CN"/>
        </w:rPr>
      </w:pPr>
      <w:r>
        <w:t>证据留痕与核验说明（MASTER_r43）</w:t>
      </w:r>
    </w:p>
    <w:p w14:paraId="73147E79" w14:textId="77777777" w:rsidR="00EF7E15" w:rsidRDefault="00000000">
      <w:pPr>
        <w:rPr>
          <w:lang w:eastAsia="zh-CN"/>
        </w:rPr>
      </w:pPr>
      <w:r>
        <w:rPr>
          <w:lang w:eastAsia="zh-CN"/>
        </w:rPr>
        <w:t>2. 对无法核验的参数或条目：正文统一用〔待核验〕标注，并在局限性部分集中披露。</w:t>
      </w:r>
    </w:p>
    <w:p w14:paraId="7444E95B" w14:textId="77777777" w:rsidR="00EF7E15" w:rsidRDefault="00000000">
      <w:pPr>
        <w:rPr>
          <w:lang w:eastAsia="zh-CN"/>
        </w:rPr>
      </w:pPr>
      <w:r>
        <w:rPr>
          <w:lang w:eastAsia="zh-CN"/>
        </w:rPr>
        <w:t>3. 数据占位：电耗采用公开文献折算〔占位〕，</w:t>
      </w:r>
      <w:proofErr w:type="gramStart"/>
      <w:r>
        <w:rPr>
          <w:lang w:eastAsia="zh-CN"/>
        </w:rPr>
        <w:t>模型保留“</w:t>
      </w:r>
      <w:proofErr w:type="gramEnd"/>
      <w:r>
        <w:rPr>
          <w:lang w:eastAsia="zh-CN"/>
        </w:rPr>
        <w:t>实测/</w:t>
      </w:r>
      <w:proofErr w:type="gramStart"/>
      <w:r>
        <w:rPr>
          <w:lang w:eastAsia="zh-CN"/>
        </w:rPr>
        <w:t>手册优先”接口</w:t>
      </w:r>
      <w:proofErr w:type="gramEnd"/>
      <w:r>
        <w:rPr>
          <w:lang w:eastAsia="zh-CN"/>
        </w:rPr>
        <w:t>〔可替换〕。</w:t>
      </w:r>
    </w:p>
    <w:p w14:paraId="12B93C93" w14:textId="77777777" w:rsidR="00EF7E15" w:rsidRDefault="00EF7E15">
      <w:pPr>
        <w:rPr>
          <w:lang w:eastAsia="zh-CN"/>
        </w:rPr>
      </w:pPr>
    </w:p>
    <w:p w14:paraId="67559842" w14:textId="77777777" w:rsidR="00EF7E15" w:rsidRDefault="00000000">
      <w:pPr>
        <w:pStyle w:val="1"/>
      </w:pPr>
      <w:r>
        <w:t>附录E 答辩准备（MASTER_r43）</w:t>
      </w:r>
    </w:p>
    <w:p w14:paraId="4CCF20FF" w14:textId="77777777" w:rsidR="00EF7E15" w:rsidRDefault="00EF7E15">
      <w:pPr>
        <w:rPr>
          <w:lang w:eastAsia="zh-CN"/>
        </w:rPr>
      </w:pPr>
    </w:p>
    <w:p w14:paraId="4131B19A" w14:textId="77777777" w:rsidR="00EF7E15" w:rsidRDefault="00000000">
      <w:pPr>
        <w:pStyle w:val="1"/>
      </w:pPr>
      <w:r>
        <w:t>附录F 参考文献举证文件（MASTER_r43）</w:t>
      </w:r>
    </w:p>
    <w:p w14:paraId="4C0BB106" w14:textId="77777777" w:rsidR="00EF7E15" w:rsidRDefault="00EF7E15"/>
    <w:p w14:paraId="779316D5" w14:textId="77777777" w:rsidR="00EF7E15" w:rsidRDefault="00000000">
      <w:pPr>
        <w:pStyle w:val="1"/>
      </w:pPr>
      <w:r>
        <w:t>附录F（更新说明，MASTER_r43）</w:t>
      </w:r>
    </w:p>
    <w:p w14:paraId="06A9A68E" w14:textId="77777777" w:rsidR="00EF7E15" w:rsidRDefault="00EF7E15"/>
    <w:p w14:paraId="35674F22" w14:textId="77777777" w:rsidR="00EF7E15" w:rsidRDefault="00000000">
      <w:pPr>
        <w:pStyle w:val="1"/>
      </w:pPr>
      <w:r>
        <w:t>附录G 终稿提交说明（MASTER_r43）</w:t>
      </w:r>
    </w:p>
    <w:p w14:paraId="57539202" w14:textId="77777777" w:rsidR="00EF7E15" w:rsidRDefault="00000000">
      <w:r>
        <w:t>终稿提交以Word版为准：论文全文_学校规范排版稿_MASTER_r43.docx。</w:t>
      </w:r>
    </w:p>
    <w:p w14:paraId="159B8957" w14:textId="77777777" w:rsidR="00EF7E15" w:rsidRDefault="00EF7E15"/>
    <w:p w14:paraId="0AF089A7" w14:textId="77777777" w:rsidR="00EF7E15" w:rsidRDefault="00000000">
      <w:r>
        <w:br w:type="page"/>
      </w:r>
    </w:p>
    <w:p w14:paraId="7526F751" w14:textId="77777777" w:rsidR="00EF7E15" w:rsidRDefault="00000000">
      <w:pPr>
        <w:rPr>
          <w:lang w:eastAsia="zh-CN"/>
        </w:rPr>
      </w:pPr>
      <w:r>
        <w:rPr>
          <w:lang w:eastAsia="zh-CN"/>
        </w:rPr>
        <w:t>为保持终稿正文简洁，原“终稿核对表”“答辩速记卡”已外置为独立文件（</w:t>
      </w:r>
      <w:proofErr w:type="gramStart"/>
      <w:r>
        <w:rPr>
          <w:lang w:eastAsia="zh-CN"/>
        </w:rPr>
        <w:t>不</w:t>
      </w:r>
      <w:proofErr w:type="gramEnd"/>
      <w:r>
        <w:rPr>
          <w:lang w:eastAsia="zh-CN"/>
        </w:rPr>
        <w:t>嵌入终稿正文）：</w:t>
      </w:r>
    </w:p>
    <w:sectPr w:rsidR="00EF7E15">
      <w:headerReference w:type="default" r:id="rId8"/>
      <w:footerReference w:type="default" r:id="rId9"/>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A9D8" w14:textId="77777777" w:rsidR="00CE7A50" w:rsidRDefault="00CE7A50">
      <w:pPr>
        <w:spacing w:line="240" w:lineRule="auto"/>
      </w:pPr>
      <w:r>
        <w:separator/>
      </w:r>
    </w:p>
  </w:endnote>
  <w:endnote w:type="continuationSeparator" w:id="0">
    <w:p w14:paraId="1CF3F2B9" w14:textId="77777777" w:rsidR="00CE7A50" w:rsidRDefault="00CE7A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79EA" w14:textId="77777777" w:rsidR="00EF7E15" w:rsidRDefault="00000000">
    <w:pPr>
      <w:pStyle w:val="ab"/>
      <w:jc w:val="center"/>
    </w:pPr>
    <w:r>
      <w:fldChar w:fldCharType="begin"/>
    </w:r>
    <w:r>
      <w:instrText xml:space="preserve"> PAGE </w:instrText>
    </w:r>
    <w:r>
      <w:fldChar w:fldCharType="separate"/>
    </w:r>
    <w:r w:rsidR="00BA5A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C21F" w14:textId="77777777" w:rsidR="00CE7A50" w:rsidRDefault="00CE7A50">
      <w:pPr>
        <w:spacing w:after="0"/>
      </w:pPr>
      <w:r>
        <w:separator/>
      </w:r>
    </w:p>
  </w:footnote>
  <w:footnote w:type="continuationSeparator" w:id="0">
    <w:p w14:paraId="703FFD55" w14:textId="77777777" w:rsidR="00CE7A50" w:rsidRDefault="00CE7A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16C5" w14:textId="77777777" w:rsidR="00EF7E15" w:rsidRDefault="00000000">
    <w:pPr>
      <w:pStyle w:val="ad"/>
      <w:jc w:val="center"/>
      <w:rPr>
        <w:lang w:eastAsia="zh-CN"/>
      </w:rPr>
    </w:pPr>
    <w:r>
      <w:rPr>
        <w:sz w:val="21"/>
        <w:lang w:eastAsia="zh-CN"/>
      </w:rPr>
      <w:t>广州科技职业技术大学毕业论文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46093626">
    <w:abstractNumId w:val="1"/>
  </w:num>
  <w:num w:numId="2" w16cid:durableId="136997830">
    <w:abstractNumId w:val="4"/>
  </w:num>
  <w:num w:numId="3" w16cid:durableId="188568009">
    <w:abstractNumId w:val="5"/>
  </w:num>
  <w:num w:numId="4" w16cid:durableId="819616830">
    <w:abstractNumId w:val="2"/>
  </w:num>
  <w:num w:numId="5" w16cid:durableId="35009619">
    <w:abstractNumId w:val="0"/>
  </w:num>
  <w:num w:numId="6" w16cid:durableId="7681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B15"/>
    <w:rsid w:val="00231B7B"/>
    <w:rsid w:val="0029639D"/>
    <w:rsid w:val="002F52A8"/>
    <w:rsid w:val="00326F90"/>
    <w:rsid w:val="00AA1D8D"/>
    <w:rsid w:val="00B47730"/>
    <w:rsid w:val="00BA5AD8"/>
    <w:rsid w:val="00CB0664"/>
    <w:rsid w:val="00CE7A50"/>
    <w:rsid w:val="00EF7E15"/>
    <w:rsid w:val="00FC693F"/>
    <w:rsid w:val="00FD492B"/>
    <w:rsid w:val="1E370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B5B6D"/>
  <w14:defaultImageDpi w14:val="300"/>
  <w15:docId w15:val="{76600F2D-A715-4E3B-8E9F-62ACE9BF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TOC">
    <w:name w:val="TOC Heading"/>
    <w:basedOn w:val="1"/>
    <w:next w:val="a1"/>
    <w:uiPriority w:val="39"/>
    <w:unhideWhenUsed/>
    <w:qFormat/>
    <w:rsid w:val="00BA5AD8"/>
    <w:pPr>
      <w:spacing w:before="240" w:line="259" w:lineRule="auto"/>
      <w:outlineLvl w:val="9"/>
    </w:pPr>
    <w:rPr>
      <w:b w:val="0"/>
      <w:bCs w:val="0"/>
      <w:sz w:val="32"/>
      <w:szCs w:val="32"/>
      <w:lang w:eastAsia="zh-CN"/>
    </w:rPr>
  </w:style>
  <w:style w:type="paragraph" w:styleId="TOC10">
    <w:name w:val="toc 1"/>
    <w:basedOn w:val="a1"/>
    <w:next w:val="a1"/>
    <w:autoRedefine/>
    <w:uiPriority w:val="39"/>
    <w:unhideWhenUsed/>
    <w:rsid w:val="00BA5AD8"/>
    <w:pPr>
      <w:spacing w:after="100"/>
    </w:pPr>
  </w:style>
  <w:style w:type="paragraph" w:styleId="TOC2">
    <w:name w:val="toc 2"/>
    <w:basedOn w:val="a1"/>
    <w:next w:val="a1"/>
    <w:autoRedefine/>
    <w:uiPriority w:val="39"/>
    <w:unhideWhenUsed/>
    <w:rsid w:val="00BA5AD8"/>
    <w:pPr>
      <w:spacing w:after="100"/>
      <w:ind w:left="240"/>
    </w:pPr>
  </w:style>
  <w:style w:type="paragraph" w:styleId="TOC3">
    <w:name w:val="toc 3"/>
    <w:basedOn w:val="a1"/>
    <w:next w:val="a1"/>
    <w:autoRedefine/>
    <w:uiPriority w:val="39"/>
    <w:unhideWhenUsed/>
    <w:rsid w:val="00BA5AD8"/>
    <w:pPr>
      <w:spacing w:after="100"/>
      <w:ind w:left="480"/>
    </w:pPr>
  </w:style>
  <w:style w:type="character" w:styleId="aff4">
    <w:name w:val="Hyperlink"/>
    <w:basedOn w:val="a2"/>
    <w:uiPriority w:val="99"/>
    <w:unhideWhenUsed/>
    <w:rsid w:val="00BA5A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4335</Words>
  <Characters>24711</Characters>
  <Application>Microsoft Office Word</Application>
  <DocSecurity>0</DocSecurity>
  <Lines>205</Lines>
  <Paragraphs>57</Paragraphs>
  <ScaleCrop>false</ScaleCrop>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a32719</cp:lastModifiedBy>
  <cp:revision>3</cp:revision>
  <dcterms:created xsi:type="dcterms:W3CDTF">2013-12-23T23:15:00Z</dcterms:created>
  <dcterms:modified xsi:type="dcterms:W3CDTF">2026-03-01T03:51:00Z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eyJoZGlkIjoiZmY5YmVhNzcxYTI1ZTBjMDQ4MGQxNTE1Zjk3ZDk2MDUiLCJ1c2VySWQiOiIxNzM4NTEyMzgzIn0=</vt:lpwstr>
  </property>
  <property fmtid="{D5CDD505-2E9C-101B-9397-08002B2CF9AE}" pid="3" name="KSOProductBuildVer">
    <vt:lpwstr>2052-12.1.0.25225</vt:lpwstr>
  </property>
  <property fmtid="{D5CDD505-2E9C-101B-9397-08002B2CF9AE}" pid="4" name="ICV">
    <vt:lpwstr>8AA4308727DE41A19E8E71AD622B237B_12</vt:lpwstr>
  </property>
</Properties>
</file>