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123 Main St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Tel: 555-0001   |   Email: demo@sofaflow.local</w:t>
      </w:r>
    </w:p>
    <w:p>
      <w:pPr>
        <w:pBdr>
          <w:bottom w:val="single" w:sz="6" w:space="1" w:color="AAAAAA"/>
        </w:pBdr>
        <w:spacing w:after="8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BIÊN NHẬN THANH TOÁN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(PAYMENT RECEIPT)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Tạm ứng (Advance)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Số phiếu / Receipt No.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PR-003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/ Date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thanh toán / Payment Date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xuất / Generated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 19:36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Loại TT / Payment Type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Tạm ứng (Advance)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Mã KH / Customer Code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Đơn hàng / Order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ORD-002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Khách hàng / Customer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 Smith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Số tiền / Amount (VNĐ)</w:t>
            </w:r>
          </w:p>
        </w:tc>
        <w:tc>
          <w:tcPr>
            <w:tcW w:type="dxa" w:w="2551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Phương thức / Method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Bank Transfer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Mã giao dịch / Ref.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ACB1000352000258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spacing w:before="160" w:after="40"/>
        <w:jc w:val="left"/>
      </w:pP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0"/>
        </w:rPr>
        <w:t>Ghi chú / Notes: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OK</w:t>
      </w:r>
    </w:p>
    <w:p>
      <w:pPr>
        <w:spacing w:before="24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KẾ TOÁN / ACCOUNTANT</w:t>
              <w:br/>
              <w:t>(Company)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NGƯỜI NỘP TIỀN / PAYER</w:t>
              <w:br/>
              <w:t xml:space="preserve">John Smith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