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Times New Roman" w:hAnsi="Times New Roman"/>
          <w:b/>
          <w:i w:val="0"/>
          <w:sz w:val="26"/>
        </w:rPr>
        <w:t xml:space="preserve">CÔNG TY TNHH MTV TM-DV NGỌC HÂN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Tru so: Khu Phố 3, Thị Trấn Mỹ Phước, Tân Phước, Tiền Giang, Việt Nam</w:t>
      </w:r>
    </w:p>
    <w:p>
      <w:pPr>
        <w:spacing w:before="0" w:after="2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San xuat: 100/47 Đông Thạnh 6, Hóc Môn, TP Hồ Chí Minh</w:t>
      </w:r>
    </w:p>
    <w:p>
      <w:pPr>
        <w:spacing w:before="0" w:after="80"/>
        <w:jc w:val="center"/>
      </w:pPr>
      <w:r>
        <w:rPr>
          <w:rFonts w:ascii="Times New Roman" w:hAnsi="Times New Roman"/>
          <w:b w:val="0"/>
          <w:i w:val="0"/>
          <w:sz w:val="18"/>
        </w:rPr>
        <w:t xml:space="preserve">DT: 0832777718  |  Email: sofangochan@gmail.com  |  MST: 1201687458</w:t>
      </w:r>
    </w:p>
    <w:p>
      <w:pPr>
        <w:spacing w:after="60"/>
      </w:pPr>
    </w:p>
    <w:p>
      <w:pPr>
        <w:spacing w:before="0" w:after="40"/>
        <w:jc w:val="center"/>
      </w:pPr>
      <w:r>
        <w:rPr>
          <w:rFonts w:ascii="Times New Roman" w:hAnsi="Times New Roman"/>
          <w:b/>
          <w:i w:val="0"/>
          <w:sz w:val="36"/>
        </w:rPr>
        <w:t>DE NGHI THANH TOAN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So: PR-006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 w:val="0"/>
          <w:sz w:val="22"/>
        </w:rPr>
        <w:t xml:space="preserve">Tạm ứng (Advance)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I. CAN CU: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Hop dong / Bao gia so: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/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lap: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27/02/2026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Don hang: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ORD-005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Ngay thanh toan:</w:t>
            </w:r>
          </w:p>
        </w:tc>
        <w:tc>
          <w:tcPr>
            <w:tcW w:type="dxa" w:w="2324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27/02/2026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II. BEN YEU CAU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TNHH MTV TM-DV NGỌC HÂN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1201687458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Khu Phố 3, Thị Trấn Mỹ Phước, Tân Phước, Tiền Giang, Việt Nam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0832777718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LÊ THỊ THẮM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Director</w:t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III. BEN THANH TOAN: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Ten cong ty: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CÔNG TY CỔ PHẦN GIẢI TRÍ - PHÁT HÀNH PHIM - RẠP CHIẾU PHIM NGÔI SAO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Ma KH: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CUST-003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MST: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Dien thoai: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0312742744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Dia chi: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135 Hai Bà Trưng, Phường Sài Gòn, TP. Hồ Chí Minh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Nguoi dai dien: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ĐINH THỊ THÚY HẰNG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Chuc vu: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GIÁM ĐỐC</w:t>
            </w:r>
          </w:p>
        </w:tc>
      </w:tr>
    </w:tbl>
    <w:p>
      <w:pPr>
        <w:spacing w:before="12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IV. GIA TRI THANH TOAN: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Phan cong viec da hoan thanh: Ký xong hợp đồng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56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STT</w:t>
            </w:r>
          </w:p>
        </w:tc>
        <w:tc>
          <w:tcPr>
            <w:tcW w:type="dxa" w:w="3685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Noi dung cong viec</w:t>
            </w:r>
          </w:p>
        </w:tc>
        <w:tc>
          <w:tcPr>
            <w:tcW w:type="dxa" w:w="73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DVT</w:t>
            </w:r>
          </w:p>
        </w:tc>
        <w:tc>
          <w:tcPr>
            <w:tcW w:type="dxa" w:w="850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So luong</w:t>
            </w:r>
          </w:p>
        </w:tc>
        <w:tc>
          <w:tcPr>
            <w:tcW w:type="dxa" w:w="158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Don gia (VND)</w:t>
            </w:r>
          </w:p>
        </w:tc>
        <w:tc>
          <w:tcPr>
            <w:tcW w:type="dxa" w:w="1757"/>
            <w:shd w:val="clear" w:color="auto" w:fill="2E74B5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FFFFFF"/>
                <w:sz w:val="18"/>
              </w:rPr>
              <w:t>Thanh tien (VND)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Bọc da simili cho ghế đơn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420,000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106,680,000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</w:t>
            </w:r>
          </w:p>
        </w:tc>
        <w:tc>
          <w:tcPr>
            <w:tcW w:type="dxa" w:w="3685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Thêm nệm mút D40, 5 phân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Cái</w:t>
            </w:r>
          </w:p>
        </w:tc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254</w:t>
            </w:r>
          </w:p>
        </w:tc>
        <w:tc>
          <w:tcPr>
            <w:tcW w:type="dxa" w:w="158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30,000</w:t>
            </w:r>
          </w:p>
        </w:tc>
        <w:tc>
          <w:tcPr>
            <w:tcW w:type="dxa" w:w="1757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7,620,000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Cong tien hang: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114,300,000</w:t>
            </w:r>
          </w:p>
        </w:tc>
      </w:tr>
      <w:tr>
        <w:tc>
          <w:tcPr>
            <w:tcW w:type="dxa" w:w="1587"/>
            <w:gridSpan w:val="5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Thue VAT 10.00%:</w:t>
            </w:r>
          </w:p>
        </w:tc>
        <w:tc>
          <w:tcPr>
            <w:tcW w:type="dxa" w:w="1757"/>
            <w:shd w:val="clear" w:color="auto" w:fill="EEF3FB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11,430,000</w:t>
            </w:r>
          </w:p>
        </w:tc>
      </w:tr>
      <w:tr>
        <w:tc>
          <w:tcPr>
            <w:tcW w:type="dxa" w:w="1587"/>
            <w:gridSpan w:val="5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TONG CONG:</w:t>
            </w:r>
          </w:p>
        </w:tc>
        <w:tc>
          <w:tcPr>
            <w:tcW w:type="dxa" w:w="1757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/>
            </w:r>
          </w:p>
        </w:tc>
      </w:tr>
    </w:tbl>
    <w:p>
      <w:pPr>
        <w:spacing w:before="80" w:after="40"/>
        <w:jc w:val="left"/>
      </w:pP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V. PHAN TICH SO TIEN: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844"/>
        <w:gridCol w:w="4844"/>
      </w:tblGrid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Gia tri hop dong (bao gom VAT):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125,730,000 VND</w:t>
            </w:r>
          </w:p>
        </w:tc>
      </w:tr>
      <w:tr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Da tam ung 30.00%: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 xml:space="preserve">37,719,000 VND</w:t>
            </w:r>
          </w:p>
        </w:tc>
      </w:tr>
      <w:tr>
        <w:tc>
          <w:tcPr>
            <w:tcW w:type="dxa" w:w="5669"/>
            <w:shd w:val="clear" w:color="auto" w:fill="D9E1F2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>SO TIEN CON LAI CAN THANH TOAN:</w:t>
            </w:r>
          </w:p>
        </w:tc>
        <w:tc>
          <w:tcPr>
            <w:tcW w:type="dxa" w:w="3742"/>
            <w:shd w:val="clear" w:color="auto" w:fill="D9E1F2"/>
          </w:tcPr>
          <w:p>
            <w:pPr>
              <w:jc w:val="right"/>
            </w:pPr>
            <w:r/>
            <w:r>
              <w:rPr>
                <w:rFonts w:ascii="Times New Roman" w:hAnsi="Times New Roman"/>
                <w:b/>
                <w:i w:val="0"/>
                <w:sz w:val="18"/>
              </w:rPr>
              <w:t xml:space="preserve">88,011,000 VND</w:t>
            </w:r>
          </w:p>
        </w:tc>
      </w:tr>
    </w:tbl>
    <w:p>
      <w:pPr>
        <w:spacing w:before="80" w:after="80"/>
        <w:jc w:val="left"/>
      </w:pPr>
      <w:r>
        <w:rPr>
          <w:rFonts w:ascii="Times New Roman" w:hAnsi="Times New Roman"/>
          <w:b w:val="0"/>
          <w:i/>
          <w:sz w:val="20"/>
        </w:rPr>
        <w:t xml:space="preserve">Bang chu: Tám mươi tám triệu không trăm mười một nghìn đồng</w:t>
      </w:r>
    </w:p>
    <w:p>
      <w:pPr>
        <w:spacing w:before="0" w:after="40"/>
        <w:jc w:val="left"/>
      </w:pPr>
      <w:r>
        <w:rPr>
          <w:rFonts w:ascii="Times New Roman" w:hAnsi="Times New Roman"/>
          <w:b/>
          <w:i w:val="0"/>
          <w:sz w:val="20"/>
        </w:rPr>
        <w:t>VI. HINH THUC THANH TOAN:</w:t>
      </w:r>
    </w:p>
    <w:p>
      <w:pPr>
        <w:spacing w:before="0" w:after="40"/>
        <w:jc w:val="left"/>
      </w:pPr>
      <w:r>
        <w:rPr>
          <w:rFonts w:ascii="Times New Roman" w:hAnsi="Times New Roman"/>
          <w:b w:val="0"/>
          <w:i w:val="0"/>
          <w:sz w:val="20"/>
        </w:rPr>
        <w:t>Chuyen khoan ngan hang theo thong tin duoi day: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Ngan hang: LPBank</w:t>
      </w:r>
    </w:p>
    <w:p>
      <w:pPr>
        <w:spacing w:before="0" w:after="2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So tai khoan: 074736259190</w:t>
      </w:r>
    </w:p>
    <w:p>
      <w:pPr>
        <w:spacing w:before="0" w:after="80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- Ten tai khoan: CÔNG TY TNHH MTV TM-DV NGỌC HÂN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/>
          <w:sz w:val="20"/>
        </w:rPr>
        <w:t xml:space="preserve">Ghi chu: </w:t>
      </w:r>
    </w:p>
    <w:p>
      <w:pPr>
        <w:spacing w:before="160" w:after="40"/>
        <w:jc w:val="lef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THANH TOAN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GIÁM ĐỐC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ĐINH THỊ THÚY HẰNG</w:t>
            </w:r>
          </w:p>
        </w:tc>
        <w:tc>
          <w:tcPr>
            <w:tcW w:type="dxa" w:w="4844"/>
          </w:tcPr>
          <w:p>
            <w:r/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DAI DIEN BEN YEU CAU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Director</w:t>
            </w:r>
          </w:p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>(Ky, ghi ro ho ten)</w:t>
            </w: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rFonts w:ascii="Times New Roman" w:hAnsi="Times New Roman"/>
                <w:b/>
                <w:i/>
                <w:sz w:val="20"/>
              </w:rPr>
              <w:t xml:space="preserve">LÊ THỊ THẮM</w:t>
            </w:r>
          </w:p>
        </w:tc>
      </w:tr>
    </w:tbl>
    <w:sectPr w:rsidR="00FC693F" w:rsidRPr="0006063C" w:rsidSect="00034616">
      <w:pgSz w:w="12240" w:h="15840"/>
      <w:pgMar w:top="1020" w:right="1134" w:bottom="102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