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2ADD7" w14:textId="070E4261" w:rsidR="00A769E6" w:rsidRDefault="0011566E">
      <w:pPr>
        <w:pStyle w:val="Title"/>
      </w:pPr>
      <w:r w:rsidRPr="0011566E">
        <w:t>Tìm hiểu quá trình phát triển kiến trúc phần mềm</w:t>
      </w:r>
    </w:p>
    <w:tbl>
      <w:tblPr>
        <w:tblStyle w:val="TableGrid"/>
        <w:tblW w:w="0" w:type="auto"/>
        <w:tblLook w:val="04A0" w:firstRow="1" w:lastRow="0" w:firstColumn="1" w:lastColumn="0" w:noHBand="0" w:noVBand="1"/>
      </w:tblPr>
      <w:tblGrid>
        <w:gridCol w:w="2337"/>
        <w:gridCol w:w="2337"/>
        <w:gridCol w:w="2338"/>
        <w:gridCol w:w="2338"/>
      </w:tblGrid>
      <w:tr w:rsidR="0011566E" w14:paraId="03C2D133" w14:textId="77777777" w:rsidTr="0011566E">
        <w:tc>
          <w:tcPr>
            <w:tcW w:w="2337" w:type="dxa"/>
          </w:tcPr>
          <w:p w14:paraId="22383F15" w14:textId="4B33D5E1" w:rsidR="0011566E" w:rsidRDefault="0011566E" w:rsidP="0011566E">
            <w:r>
              <w:t xml:space="preserve">Họ và tên: </w:t>
            </w:r>
          </w:p>
        </w:tc>
        <w:tc>
          <w:tcPr>
            <w:tcW w:w="2337" w:type="dxa"/>
          </w:tcPr>
          <w:p w14:paraId="62D8CE3C" w14:textId="1EA107C9" w:rsidR="0011566E" w:rsidRDefault="0011566E" w:rsidP="0011566E">
            <w:r>
              <w:t>Lớp:</w:t>
            </w:r>
          </w:p>
        </w:tc>
        <w:tc>
          <w:tcPr>
            <w:tcW w:w="2338" w:type="dxa"/>
          </w:tcPr>
          <w:p w14:paraId="326CCA2F" w14:textId="22B464D7" w:rsidR="0011566E" w:rsidRDefault="0011566E" w:rsidP="0011566E">
            <w:r>
              <w:t>MSSV:</w:t>
            </w:r>
          </w:p>
        </w:tc>
        <w:tc>
          <w:tcPr>
            <w:tcW w:w="2338" w:type="dxa"/>
          </w:tcPr>
          <w:p w14:paraId="1295469E" w14:textId="7D8D5622" w:rsidR="0011566E" w:rsidRDefault="0011566E" w:rsidP="0011566E">
            <w:r>
              <w:t>GVHD:</w:t>
            </w:r>
          </w:p>
        </w:tc>
      </w:tr>
      <w:tr w:rsidR="0011566E" w14:paraId="2944147B" w14:textId="77777777" w:rsidTr="0011566E">
        <w:tc>
          <w:tcPr>
            <w:tcW w:w="2337" w:type="dxa"/>
          </w:tcPr>
          <w:p w14:paraId="63E05509" w14:textId="40B2634E" w:rsidR="0011566E" w:rsidRDefault="0011566E" w:rsidP="0011566E">
            <w:r>
              <w:t>Trần Vĩnh Huy</w:t>
            </w:r>
          </w:p>
        </w:tc>
        <w:tc>
          <w:tcPr>
            <w:tcW w:w="2337" w:type="dxa"/>
          </w:tcPr>
          <w:p w14:paraId="302B2D5C" w14:textId="2778B0B9" w:rsidR="0011566E" w:rsidRDefault="0011566E" w:rsidP="0011566E">
            <w:r>
              <w:t>DCT122C2</w:t>
            </w:r>
          </w:p>
        </w:tc>
        <w:tc>
          <w:tcPr>
            <w:tcW w:w="2338" w:type="dxa"/>
          </w:tcPr>
          <w:p w14:paraId="0377FC44" w14:textId="63E1D87D" w:rsidR="0011566E" w:rsidRDefault="0011566E" w:rsidP="0011566E">
            <w:r>
              <w:t>3122411072</w:t>
            </w:r>
          </w:p>
        </w:tc>
        <w:tc>
          <w:tcPr>
            <w:tcW w:w="2338" w:type="dxa"/>
          </w:tcPr>
          <w:p w14:paraId="2D156803" w14:textId="57E6C581" w:rsidR="0011566E" w:rsidRDefault="0011566E" w:rsidP="0011566E">
            <w:r>
              <w:t>TS. Đỗ Như Tài</w:t>
            </w:r>
          </w:p>
        </w:tc>
      </w:tr>
    </w:tbl>
    <w:p w14:paraId="4BFDF1E1" w14:textId="77777777" w:rsidR="0011566E" w:rsidRPr="0011566E" w:rsidRDefault="0011566E" w:rsidP="0011566E"/>
    <w:p w14:paraId="66EFDEBA" w14:textId="77777777" w:rsidR="00325991" w:rsidRDefault="0011566E" w:rsidP="00325991">
      <w:pPr>
        <w:pStyle w:val="Heading1"/>
        <w:rPr>
          <w:noProof/>
        </w:rPr>
      </w:pPr>
      <w:bookmarkStart w:id="0" w:name="_Toc221107159"/>
      <w:r>
        <w:t>Giới thiệu</w:t>
      </w:r>
      <w:bookmarkEnd w:id="0"/>
      <w:r w:rsidR="00325991">
        <w:fldChar w:fldCharType="begin"/>
      </w:r>
      <w:r w:rsidR="00325991">
        <w:instrText xml:space="preserve"> TOC \o "1-2" \h \z \u </w:instrText>
      </w:r>
      <w:r w:rsidR="00325991">
        <w:fldChar w:fldCharType="separate"/>
      </w:r>
    </w:p>
    <w:p w14:paraId="1B408015" w14:textId="1D80EA95" w:rsidR="00325991" w:rsidRDefault="00325991">
      <w:pPr>
        <w:pStyle w:val="TOC1"/>
        <w:tabs>
          <w:tab w:val="right" w:leader="dot" w:pos="9350"/>
        </w:tabs>
        <w:rPr>
          <w:noProof/>
          <w:kern w:val="2"/>
          <w:sz w:val="24"/>
          <w:szCs w:val="24"/>
          <w:lang w:eastAsia="en-US"/>
          <w14:ligatures w14:val="standardContextual"/>
        </w:rPr>
      </w:pPr>
      <w:hyperlink w:anchor="_Toc221107159" w:history="1">
        <w:r w:rsidRPr="00463842">
          <w:rPr>
            <w:rStyle w:val="Hyperlink"/>
            <w:noProof/>
          </w:rPr>
          <w:t>Giới thiệu</w:t>
        </w:r>
        <w:r>
          <w:rPr>
            <w:noProof/>
            <w:webHidden/>
          </w:rPr>
          <w:tab/>
        </w:r>
        <w:r>
          <w:rPr>
            <w:noProof/>
            <w:webHidden/>
          </w:rPr>
          <w:fldChar w:fldCharType="begin"/>
        </w:r>
        <w:r>
          <w:rPr>
            <w:noProof/>
            <w:webHidden/>
          </w:rPr>
          <w:instrText xml:space="preserve"> PAGEREF _Toc221107159 \h </w:instrText>
        </w:r>
        <w:r>
          <w:rPr>
            <w:noProof/>
            <w:webHidden/>
          </w:rPr>
        </w:r>
        <w:r>
          <w:rPr>
            <w:noProof/>
            <w:webHidden/>
          </w:rPr>
          <w:fldChar w:fldCharType="separate"/>
        </w:r>
        <w:r>
          <w:rPr>
            <w:noProof/>
            <w:webHidden/>
          </w:rPr>
          <w:t>1</w:t>
        </w:r>
        <w:r>
          <w:rPr>
            <w:noProof/>
            <w:webHidden/>
          </w:rPr>
          <w:fldChar w:fldCharType="end"/>
        </w:r>
      </w:hyperlink>
    </w:p>
    <w:p w14:paraId="147E586F" w14:textId="1B453E6B" w:rsidR="00325991" w:rsidRDefault="00325991">
      <w:pPr>
        <w:pStyle w:val="TOC1"/>
        <w:tabs>
          <w:tab w:val="right" w:leader="dot" w:pos="9350"/>
        </w:tabs>
        <w:rPr>
          <w:noProof/>
          <w:kern w:val="2"/>
          <w:sz w:val="24"/>
          <w:szCs w:val="24"/>
          <w:lang w:eastAsia="en-US"/>
          <w14:ligatures w14:val="standardContextual"/>
        </w:rPr>
      </w:pPr>
      <w:hyperlink w:anchor="_Toc221107160" w:history="1">
        <w:r w:rsidRPr="00463842">
          <w:rPr>
            <w:rStyle w:val="Hyperlink"/>
            <w:noProof/>
          </w:rPr>
          <w:t>Phần báo cáo chính</w:t>
        </w:r>
        <w:r>
          <w:rPr>
            <w:noProof/>
            <w:webHidden/>
          </w:rPr>
          <w:tab/>
        </w:r>
        <w:r>
          <w:rPr>
            <w:noProof/>
            <w:webHidden/>
          </w:rPr>
          <w:fldChar w:fldCharType="begin"/>
        </w:r>
        <w:r>
          <w:rPr>
            <w:noProof/>
            <w:webHidden/>
          </w:rPr>
          <w:instrText xml:space="preserve"> PAGEREF _Toc221107160 \h </w:instrText>
        </w:r>
        <w:r>
          <w:rPr>
            <w:noProof/>
            <w:webHidden/>
          </w:rPr>
        </w:r>
        <w:r>
          <w:rPr>
            <w:noProof/>
            <w:webHidden/>
          </w:rPr>
          <w:fldChar w:fldCharType="separate"/>
        </w:r>
        <w:r>
          <w:rPr>
            <w:noProof/>
            <w:webHidden/>
          </w:rPr>
          <w:t>1</w:t>
        </w:r>
        <w:r>
          <w:rPr>
            <w:noProof/>
            <w:webHidden/>
          </w:rPr>
          <w:fldChar w:fldCharType="end"/>
        </w:r>
      </w:hyperlink>
    </w:p>
    <w:p w14:paraId="4E1353A5" w14:textId="0284E2C9" w:rsidR="00325991" w:rsidRDefault="00325991">
      <w:pPr>
        <w:pStyle w:val="TOC2"/>
        <w:tabs>
          <w:tab w:val="left" w:pos="720"/>
          <w:tab w:val="right" w:leader="dot" w:pos="9350"/>
        </w:tabs>
        <w:rPr>
          <w:noProof/>
          <w:kern w:val="2"/>
          <w:sz w:val="24"/>
          <w:szCs w:val="24"/>
          <w:lang w:eastAsia="en-US"/>
          <w14:ligatures w14:val="standardContextual"/>
        </w:rPr>
      </w:pPr>
      <w:hyperlink w:anchor="_Toc221107161" w:history="1">
        <w:r w:rsidRPr="00463842">
          <w:rPr>
            <w:rStyle w:val="Hyperlink"/>
            <w:b/>
            <w:bCs/>
            <w:noProof/>
          </w:rPr>
          <w:t>A.</w:t>
        </w:r>
        <w:r>
          <w:rPr>
            <w:noProof/>
            <w:kern w:val="2"/>
            <w:sz w:val="24"/>
            <w:szCs w:val="24"/>
            <w:lang w:eastAsia="en-US"/>
            <w14:ligatures w14:val="standardContextual"/>
          </w:rPr>
          <w:tab/>
        </w:r>
        <w:r w:rsidRPr="00463842">
          <w:rPr>
            <w:rStyle w:val="Hyperlink"/>
            <w:b/>
            <w:bCs/>
            <w:noProof/>
          </w:rPr>
          <w:t>Câu hỏi trắc nghiệm</w:t>
        </w:r>
        <w:r>
          <w:rPr>
            <w:noProof/>
            <w:webHidden/>
          </w:rPr>
          <w:tab/>
        </w:r>
        <w:r>
          <w:rPr>
            <w:noProof/>
            <w:webHidden/>
          </w:rPr>
          <w:fldChar w:fldCharType="begin"/>
        </w:r>
        <w:r>
          <w:rPr>
            <w:noProof/>
            <w:webHidden/>
          </w:rPr>
          <w:instrText xml:space="preserve"> PAGEREF _Toc221107161 \h </w:instrText>
        </w:r>
        <w:r>
          <w:rPr>
            <w:noProof/>
            <w:webHidden/>
          </w:rPr>
        </w:r>
        <w:r>
          <w:rPr>
            <w:noProof/>
            <w:webHidden/>
          </w:rPr>
          <w:fldChar w:fldCharType="separate"/>
        </w:r>
        <w:r>
          <w:rPr>
            <w:noProof/>
            <w:webHidden/>
          </w:rPr>
          <w:t>1</w:t>
        </w:r>
        <w:r>
          <w:rPr>
            <w:noProof/>
            <w:webHidden/>
          </w:rPr>
          <w:fldChar w:fldCharType="end"/>
        </w:r>
      </w:hyperlink>
    </w:p>
    <w:p w14:paraId="567CB90E" w14:textId="05ED2E21" w:rsidR="00325991" w:rsidRDefault="00325991">
      <w:pPr>
        <w:pStyle w:val="TOC2"/>
        <w:tabs>
          <w:tab w:val="left" w:pos="720"/>
          <w:tab w:val="right" w:leader="dot" w:pos="9350"/>
        </w:tabs>
        <w:rPr>
          <w:noProof/>
          <w:kern w:val="2"/>
          <w:sz w:val="24"/>
          <w:szCs w:val="24"/>
          <w:lang w:eastAsia="en-US"/>
          <w14:ligatures w14:val="standardContextual"/>
        </w:rPr>
      </w:pPr>
      <w:hyperlink w:anchor="_Toc221107162" w:history="1">
        <w:r w:rsidRPr="00463842">
          <w:rPr>
            <w:rStyle w:val="Hyperlink"/>
            <w:b/>
            <w:bCs/>
            <w:noProof/>
          </w:rPr>
          <w:t>B.</w:t>
        </w:r>
        <w:r>
          <w:rPr>
            <w:noProof/>
            <w:kern w:val="2"/>
            <w:sz w:val="24"/>
            <w:szCs w:val="24"/>
            <w:lang w:eastAsia="en-US"/>
            <w14:ligatures w14:val="standardContextual"/>
          </w:rPr>
          <w:tab/>
        </w:r>
        <w:r w:rsidRPr="00463842">
          <w:rPr>
            <w:rStyle w:val="Hyperlink"/>
            <w:b/>
            <w:bCs/>
            <w:noProof/>
          </w:rPr>
          <w:t>Câu hỏi lý thuyết</w:t>
        </w:r>
        <w:r>
          <w:rPr>
            <w:noProof/>
            <w:webHidden/>
          </w:rPr>
          <w:tab/>
        </w:r>
        <w:r>
          <w:rPr>
            <w:noProof/>
            <w:webHidden/>
          </w:rPr>
          <w:fldChar w:fldCharType="begin"/>
        </w:r>
        <w:r>
          <w:rPr>
            <w:noProof/>
            <w:webHidden/>
          </w:rPr>
          <w:instrText xml:space="preserve"> PAGEREF _Toc221107162 \h </w:instrText>
        </w:r>
        <w:r>
          <w:rPr>
            <w:noProof/>
            <w:webHidden/>
          </w:rPr>
        </w:r>
        <w:r>
          <w:rPr>
            <w:noProof/>
            <w:webHidden/>
          </w:rPr>
          <w:fldChar w:fldCharType="separate"/>
        </w:r>
        <w:r>
          <w:rPr>
            <w:noProof/>
            <w:webHidden/>
          </w:rPr>
          <w:t>2</w:t>
        </w:r>
        <w:r>
          <w:rPr>
            <w:noProof/>
            <w:webHidden/>
          </w:rPr>
          <w:fldChar w:fldCharType="end"/>
        </w:r>
      </w:hyperlink>
    </w:p>
    <w:p w14:paraId="4B1F86CE" w14:textId="1411892A" w:rsidR="00325991" w:rsidRPr="00325991" w:rsidRDefault="00325991" w:rsidP="00325991">
      <w:pPr>
        <w:pStyle w:val="Heading2"/>
        <w:numPr>
          <w:ilvl w:val="0"/>
          <w:numId w:val="0"/>
        </w:numPr>
      </w:pPr>
      <w:r>
        <w:fldChar w:fldCharType="end"/>
      </w:r>
    </w:p>
    <w:p w14:paraId="4FF21992" w14:textId="72137B6E" w:rsidR="00A769E6" w:rsidRDefault="0011566E">
      <w:pPr>
        <w:pStyle w:val="Heading1"/>
      </w:pPr>
      <w:bookmarkStart w:id="1" w:name="_Toc221107160"/>
      <w:r>
        <w:t>Phần báo cáo chính</w:t>
      </w:r>
      <w:bookmarkEnd w:id="1"/>
    </w:p>
    <w:p w14:paraId="15CBC71D" w14:textId="72384BDA" w:rsidR="00A769E6" w:rsidRPr="00BD7136" w:rsidRDefault="0011566E">
      <w:pPr>
        <w:pStyle w:val="Heading2"/>
        <w:numPr>
          <w:ilvl w:val="0"/>
          <w:numId w:val="10"/>
        </w:numPr>
        <w:rPr>
          <w:b/>
          <w:bCs/>
        </w:rPr>
      </w:pPr>
      <w:bookmarkStart w:id="2" w:name="_Toc221107006"/>
      <w:bookmarkStart w:id="3" w:name="_Toc221107161"/>
      <w:r w:rsidRPr="00BD7136">
        <w:rPr>
          <w:b/>
          <w:bCs/>
        </w:rPr>
        <w:t>Câu hỏi trắc nghiệm</w:t>
      </w:r>
      <w:bookmarkEnd w:id="2"/>
      <w:bookmarkEnd w:id="3"/>
    </w:p>
    <w:p w14:paraId="45A26B8B" w14:textId="4AFE3F59" w:rsidR="00A769E6" w:rsidRDefault="0011566E" w:rsidP="0011566E">
      <w:pPr>
        <w:pStyle w:val="Heading3"/>
      </w:pPr>
      <w:r w:rsidRPr="0011566E">
        <w:t>Kiến thức cơ bản về kiến trúc phần mềm</w:t>
      </w:r>
    </w:p>
    <w:tbl>
      <w:tblPr>
        <w:tblStyle w:val="TableGrid"/>
        <w:tblW w:w="0" w:type="auto"/>
        <w:tblInd w:w="1080" w:type="dxa"/>
        <w:tblLook w:val="04A0" w:firstRow="1" w:lastRow="0" w:firstColumn="1" w:lastColumn="0" w:noHBand="0" w:noVBand="1"/>
      </w:tblPr>
      <w:tblGrid>
        <w:gridCol w:w="5305"/>
        <w:gridCol w:w="2965"/>
      </w:tblGrid>
      <w:tr w:rsidR="0011566E" w14:paraId="3F268CEA" w14:textId="77777777" w:rsidTr="0011566E">
        <w:tc>
          <w:tcPr>
            <w:tcW w:w="5305" w:type="dxa"/>
          </w:tcPr>
          <w:p w14:paraId="755DB701" w14:textId="7AAED6F7" w:rsidR="0011566E" w:rsidRDefault="0011566E" w:rsidP="0011566E">
            <w:pPr>
              <w:pStyle w:val="Heading3"/>
              <w:numPr>
                <w:ilvl w:val="0"/>
                <w:numId w:val="0"/>
              </w:numPr>
            </w:pPr>
            <w:r>
              <w:t xml:space="preserve">1. </w:t>
            </w:r>
            <w:r w:rsidRPr="0011566E">
              <w:t>Kiến trúc nào dưới đây không thuộc các loại kiến trúc phần mềm phổ biến</w:t>
            </w:r>
          </w:p>
        </w:tc>
        <w:tc>
          <w:tcPr>
            <w:tcW w:w="2965" w:type="dxa"/>
          </w:tcPr>
          <w:p w14:paraId="27428CF6" w14:textId="4D744554" w:rsidR="0011566E" w:rsidRPr="00325991" w:rsidRDefault="0011566E" w:rsidP="0011566E">
            <w:pPr>
              <w:pStyle w:val="Heading3"/>
              <w:numPr>
                <w:ilvl w:val="0"/>
                <w:numId w:val="0"/>
              </w:numPr>
              <w:rPr>
                <w:b/>
                <w:bCs/>
              </w:rPr>
            </w:pPr>
            <w:r w:rsidRPr="00325991">
              <w:rPr>
                <w:b/>
                <w:bCs/>
              </w:rPr>
              <w:t>D. Quantum Architecture</w:t>
            </w:r>
          </w:p>
        </w:tc>
      </w:tr>
      <w:tr w:rsidR="0011566E" w14:paraId="7094329A" w14:textId="77777777" w:rsidTr="0011566E">
        <w:tc>
          <w:tcPr>
            <w:tcW w:w="5305" w:type="dxa"/>
          </w:tcPr>
          <w:p w14:paraId="44F8B4CA" w14:textId="027B35C1" w:rsidR="0011566E" w:rsidRDefault="0011566E" w:rsidP="0011566E">
            <w:pPr>
              <w:pStyle w:val="Heading3"/>
              <w:numPr>
                <w:ilvl w:val="0"/>
                <w:numId w:val="0"/>
              </w:numPr>
            </w:pPr>
            <w:r>
              <w:t xml:space="preserve">2. </w:t>
            </w:r>
            <w:r w:rsidRPr="0011566E">
              <w:t>Nguyên tắc “YAGNI” đề cập đến điều gì?</w:t>
            </w:r>
          </w:p>
        </w:tc>
        <w:tc>
          <w:tcPr>
            <w:tcW w:w="2965" w:type="dxa"/>
          </w:tcPr>
          <w:p w14:paraId="143C83AD" w14:textId="48B39C7B" w:rsidR="0011566E" w:rsidRPr="00325991" w:rsidRDefault="0011566E" w:rsidP="0011566E">
            <w:pPr>
              <w:pStyle w:val="Heading3"/>
              <w:numPr>
                <w:ilvl w:val="0"/>
                <w:numId w:val="0"/>
              </w:numPr>
              <w:rPr>
                <w:b/>
                <w:bCs/>
              </w:rPr>
            </w:pPr>
            <w:r w:rsidRPr="00325991">
              <w:rPr>
                <w:b/>
                <w:bCs/>
              </w:rPr>
              <w:t>A. Không thêm các tính năng mà bạn sẽ không cần đến</w:t>
            </w:r>
          </w:p>
        </w:tc>
      </w:tr>
      <w:tr w:rsidR="0011566E" w14:paraId="1DCB4F05" w14:textId="77777777" w:rsidTr="0011566E">
        <w:tc>
          <w:tcPr>
            <w:tcW w:w="5305" w:type="dxa"/>
          </w:tcPr>
          <w:p w14:paraId="2EDE6183" w14:textId="328787A2" w:rsidR="0011566E" w:rsidRDefault="0011566E" w:rsidP="0011566E">
            <w:pPr>
              <w:pStyle w:val="Heading3"/>
              <w:numPr>
                <w:ilvl w:val="0"/>
                <w:numId w:val="0"/>
              </w:numPr>
            </w:pPr>
            <w:r>
              <w:t xml:space="preserve">3. </w:t>
            </w:r>
            <w:r w:rsidRPr="0011566E">
              <w:t>Khi nào nên sử dụng kiến trúc monolithic thay vì microservices?</w:t>
            </w:r>
          </w:p>
        </w:tc>
        <w:tc>
          <w:tcPr>
            <w:tcW w:w="2965" w:type="dxa"/>
          </w:tcPr>
          <w:p w14:paraId="244FA074" w14:textId="0F7C7001" w:rsidR="0011566E" w:rsidRPr="00325991" w:rsidRDefault="0011566E" w:rsidP="0011566E">
            <w:pPr>
              <w:pStyle w:val="Heading3"/>
              <w:numPr>
                <w:ilvl w:val="0"/>
                <w:numId w:val="0"/>
              </w:numPr>
              <w:rPr>
                <w:b/>
                <w:bCs/>
              </w:rPr>
            </w:pPr>
            <w:r w:rsidRPr="00325991">
              <w:rPr>
                <w:b/>
                <w:bCs/>
              </w:rPr>
              <w:t>B. Khi ứng dụng nhỏ và ít thay đổi</w:t>
            </w:r>
          </w:p>
        </w:tc>
      </w:tr>
    </w:tbl>
    <w:p w14:paraId="6ED1F47E" w14:textId="77777777" w:rsidR="0011566E" w:rsidRDefault="0011566E" w:rsidP="0011566E">
      <w:pPr>
        <w:pStyle w:val="Heading3"/>
        <w:numPr>
          <w:ilvl w:val="0"/>
          <w:numId w:val="0"/>
        </w:numPr>
      </w:pPr>
    </w:p>
    <w:p w14:paraId="03047C55" w14:textId="67441FA7" w:rsidR="00A769E6" w:rsidRDefault="0011566E" w:rsidP="00C55AE2">
      <w:pPr>
        <w:pStyle w:val="Heading3"/>
      </w:pPr>
      <w:r w:rsidRPr="0011566E">
        <w:t>Thiết kế và triển khai microservices</w:t>
      </w:r>
    </w:p>
    <w:tbl>
      <w:tblPr>
        <w:tblStyle w:val="TableGrid"/>
        <w:tblW w:w="0" w:type="auto"/>
        <w:tblInd w:w="1080" w:type="dxa"/>
        <w:tblLook w:val="04A0" w:firstRow="1" w:lastRow="0" w:firstColumn="1" w:lastColumn="0" w:noHBand="0" w:noVBand="1"/>
      </w:tblPr>
      <w:tblGrid>
        <w:gridCol w:w="5305"/>
        <w:gridCol w:w="2965"/>
      </w:tblGrid>
      <w:tr w:rsidR="0011566E" w14:paraId="4678D6CE" w14:textId="77777777" w:rsidTr="00EC39D7">
        <w:tc>
          <w:tcPr>
            <w:tcW w:w="5305" w:type="dxa"/>
          </w:tcPr>
          <w:p w14:paraId="31EB5D31" w14:textId="55E43F3F" w:rsidR="0011566E" w:rsidRDefault="0011566E" w:rsidP="00EC39D7">
            <w:pPr>
              <w:pStyle w:val="Heading3"/>
              <w:numPr>
                <w:ilvl w:val="0"/>
                <w:numId w:val="0"/>
              </w:numPr>
            </w:pPr>
            <w:r>
              <w:t xml:space="preserve">4. </w:t>
            </w:r>
            <w:r w:rsidRPr="0011566E">
              <w:t>Trong kiến trúc microservices, mô hình “Database-per-Service Pattern” đề xuất:</w:t>
            </w:r>
          </w:p>
        </w:tc>
        <w:tc>
          <w:tcPr>
            <w:tcW w:w="2965" w:type="dxa"/>
          </w:tcPr>
          <w:p w14:paraId="2D62E85C" w14:textId="6D6ACB32" w:rsidR="0011566E" w:rsidRPr="00325991" w:rsidRDefault="0011566E" w:rsidP="00EC39D7">
            <w:pPr>
              <w:pStyle w:val="Heading3"/>
              <w:numPr>
                <w:ilvl w:val="0"/>
                <w:numId w:val="0"/>
              </w:numPr>
              <w:rPr>
                <w:b/>
                <w:bCs/>
              </w:rPr>
            </w:pPr>
            <w:r w:rsidRPr="00325991">
              <w:rPr>
                <w:b/>
                <w:bCs/>
              </w:rPr>
              <w:t>B. Mỗi dịch vụ có cơ sở dữ liệu riêng của mìn</w:t>
            </w:r>
          </w:p>
        </w:tc>
      </w:tr>
      <w:tr w:rsidR="0011566E" w14:paraId="362DA48E" w14:textId="77777777" w:rsidTr="00EC39D7">
        <w:tc>
          <w:tcPr>
            <w:tcW w:w="5305" w:type="dxa"/>
          </w:tcPr>
          <w:p w14:paraId="24D57E52" w14:textId="1A461489" w:rsidR="0011566E" w:rsidRDefault="0011566E" w:rsidP="00EC39D7">
            <w:pPr>
              <w:pStyle w:val="Heading3"/>
              <w:numPr>
                <w:ilvl w:val="0"/>
                <w:numId w:val="0"/>
              </w:numPr>
            </w:pPr>
            <w:r>
              <w:t xml:space="preserve">5. </w:t>
            </w:r>
            <w:r w:rsidRPr="0011566E">
              <w:t>Lợi ích chính của việc sử dụng gRPC trong microservices là gì?</w:t>
            </w:r>
          </w:p>
        </w:tc>
        <w:tc>
          <w:tcPr>
            <w:tcW w:w="2965" w:type="dxa"/>
          </w:tcPr>
          <w:p w14:paraId="2D5BCF54" w14:textId="6440710F" w:rsidR="0011566E" w:rsidRPr="00325991" w:rsidRDefault="0011566E" w:rsidP="00EC39D7">
            <w:pPr>
              <w:pStyle w:val="Heading3"/>
              <w:numPr>
                <w:ilvl w:val="0"/>
                <w:numId w:val="0"/>
              </w:numPr>
              <w:rPr>
                <w:b/>
                <w:bCs/>
              </w:rPr>
            </w:pPr>
            <w:r w:rsidRPr="00325991">
              <w:rPr>
                <w:b/>
                <w:bCs/>
              </w:rPr>
              <w:t>B</w:t>
            </w:r>
            <w:r w:rsidRPr="00325991">
              <w:rPr>
                <w:b/>
                <w:bCs/>
              </w:rPr>
              <w:t>. Hỗ trợ truyền dữ liệu nhanh với mã hóa nhị phân</w:t>
            </w:r>
          </w:p>
        </w:tc>
      </w:tr>
      <w:tr w:rsidR="0011566E" w:rsidRPr="0011566E" w14:paraId="297687A0" w14:textId="77777777" w:rsidTr="00EC39D7">
        <w:tc>
          <w:tcPr>
            <w:tcW w:w="5305" w:type="dxa"/>
          </w:tcPr>
          <w:p w14:paraId="100EA9AA" w14:textId="1B836136" w:rsidR="0011566E" w:rsidRDefault="0011566E" w:rsidP="00EC39D7">
            <w:pPr>
              <w:pStyle w:val="Heading3"/>
              <w:numPr>
                <w:ilvl w:val="0"/>
                <w:numId w:val="0"/>
              </w:numPr>
            </w:pPr>
            <w:r>
              <w:t xml:space="preserve">6. </w:t>
            </w:r>
            <w:r w:rsidRPr="0011566E">
              <w:t>Pattern nào dùng để xử lý truy vấn dữ liệu và lệnh ghi riêng biệt trong microservices?</w:t>
            </w:r>
          </w:p>
        </w:tc>
        <w:tc>
          <w:tcPr>
            <w:tcW w:w="2965" w:type="dxa"/>
          </w:tcPr>
          <w:p w14:paraId="1D8F9C93" w14:textId="657E571A" w:rsidR="0011566E" w:rsidRPr="00325991" w:rsidRDefault="0011566E" w:rsidP="00EC39D7">
            <w:pPr>
              <w:pStyle w:val="Heading3"/>
              <w:numPr>
                <w:ilvl w:val="0"/>
                <w:numId w:val="0"/>
              </w:numPr>
              <w:rPr>
                <w:b/>
                <w:bCs/>
              </w:rPr>
            </w:pPr>
            <w:r w:rsidRPr="00325991">
              <w:rPr>
                <w:b/>
                <w:bCs/>
              </w:rPr>
              <w:t>B. CQRS (Command Query Responsibility Segregation)</w:t>
            </w:r>
          </w:p>
        </w:tc>
      </w:tr>
    </w:tbl>
    <w:p w14:paraId="5802C286" w14:textId="77777777" w:rsidR="0011566E" w:rsidRDefault="0011566E" w:rsidP="0011566E">
      <w:pPr>
        <w:pStyle w:val="Heading3"/>
        <w:numPr>
          <w:ilvl w:val="0"/>
          <w:numId w:val="0"/>
        </w:numPr>
        <w:ind w:left="1080"/>
      </w:pPr>
    </w:p>
    <w:p w14:paraId="21D512F4" w14:textId="35576AF5" w:rsidR="0011566E" w:rsidRDefault="0011566E" w:rsidP="00BD7136">
      <w:pPr>
        <w:pStyle w:val="Heading3"/>
      </w:pPr>
      <w:r w:rsidRPr="0011566E">
        <w:t>Xử lý giao tiếp và dữ liệu</w:t>
      </w:r>
    </w:p>
    <w:tbl>
      <w:tblPr>
        <w:tblStyle w:val="TableGrid"/>
        <w:tblW w:w="0" w:type="auto"/>
        <w:tblInd w:w="1080" w:type="dxa"/>
        <w:tblLook w:val="04A0" w:firstRow="1" w:lastRow="0" w:firstColumn="1" w:lastColumn="0" w:noHBand="0" w:noVBand="1"/>
      </w:tblPr>
      <w:tblGrid>
        <w:gridCol w:w="5305"/>
        <w:gridCol w:w="2965"/>
      </w:tblGrid>
      <w:tr w:rsidR="00BD7136" w14:paraId="0A0185CC" w14:textId="77777777" w:rsidTr="00EC39D7">
        <w:tc>
          <w:tcPr>
            <w:tcW w:w="5305" w:type="dxa"/>
          </w:tcPr>
          <w:p w14:paraId="3234AFED" w14:textId="757008B3" w:rsidR="00BD7136" w:rsidRDefault="00BD7136" w:rsidP="00EC39D7">
            <w:pPr>
              <w:pStyle w:val="Heading3"/>
              <w:numPr>
                <w:ilvl w:val="0"/>
                <w:numId w:val="0"/>
              </w:numPr>
            </w:pPr>
            <w:r>
              <w:t xml:space="preserve">7. </w:t>
            </w:r>
            <w:r w:rsidRPr="00BD7136">
              <w:t>Pattern nào giúp giảm độ trễ trong giao tiếp giữa các microservices?</w:t>
            </w:r>
          </w:p>
        </w:tc>
        <w:tc>
          <w:tcPr>
            <w:tcW w:w="2965" w:type="dxa"/>
          </w:tcPr>
          <w:p w14:paraId="2A4DE972" w14:textId="7A54CC62" w:rsidR="00BD7136" w:rsidRPr="00325991" w:rsidRDefault="00BD7136" w:rsidP="00EC39D7">
            <w:pPr>
              <w:pStyle w:val="Heading3"/>
              <w:numPr>
                <w:ilvl w:val="0"/>
                <w:numId w:val="0"/>
              </w:numPr>
              <w:rPr>
                <w:b/>
                <w:bCs/>
              </w:rPr>
            </w:pPr>
            <w:r w:rsidRPr="00325991">
              <w:rPr>
                <w:b/>
                <w:bCs/>
              </w:rPr>
              <w:t>B. Publish/Subscribe Messaging</w:t>
            </w:r>
          </w:p>
        </w:tc>
      </w:tr>
      <w:tr w:rsidR="00BD7136" w14:paraId="051271BD" w14:textId="77777777" w:rsidTr="00EC39D7">
        <w:tc>
          <w:tcPr>
            <w:tcW w:w="5305" w:type="dxa"/>
          </w:tcPr>
          <w:p w14:paraId="77768C3E" w14:textId="0D6F5C38" w:rsidR="00BD7136" w:rsidRDefault="00BD7136" w:rsidP="00EC39D7">
            <w:pPr>
              <w:pStyle w:val="Heading3"/>
              <w:numPr>
                <w:ilvl w:val="0"/>
                <w:numId w:val="0"/>
              </w:numPr>
            </w:pPr>
            <w:r>
              <w:lastRenderedPageBreak/>
              <w:t xml:space="preserve">8. </w:t>
            </w:r>
            <w:r w:rsidRPr="00BD7136">
              <w:t>“Event Sourcing Pattern” hoạt động như thế nào?</w:t>
            </w:r>
          </w:p>
        </w:tc>
        <w:tc>
          <w:tcPr>
            <w:tcW w:w="2965" w:type="dxa"/>
          </w:tcPr>
          <w:p w14:paraId="19EF1C03" w14:textId="63CACB24" w:rsidR="00BD7136" w:rsidRPr="00325991" w:rsidRDefault="00BD7136" w:rsidP="00EC39D7">
            <w:pPr>
              <w:pStyle w:val="Heading3"/>
              <w:numPr>
                <w:ilvl w:val="0"/>
                <w:numId w:val="0"/>
              </w:numPr>
              <w:rPr>
                <w:b/>
                <w:bCs/>
              </w:rPr>
            </w:pPr>
            <w:r w:rsidRPr="00325991">
              <w:rPr>
                <w:b/>
                <w:bCs/>
              </w:rPr>
              <w:t>B. Lưu trữ tất cả các sự kiện thay đổi trạng thái hệ thống</w:t>
            </w:r>
          </w:p>
        </w:tc>
      </w:tr>
      <w:tr w:rsidR="00BD7136" w:rsidRPr="0011566E" w14:paraId="758F74C8" w14:textId="77777777" w:rsidTr="00EC39D7">
        <w:tc>
          <w:tcPr>
            <w:tcW w:w="5305" w:type="dxa"/>
          </w:tcPr>
          <w:p w14:paraId="2FA2208D" w14:textId="5654DA19" w:rsidR="00BD7136" w:rsidRDefault="00BD7136" w:rsidP="00EC39D7">
            <w:pPr>
              <w:pStyle w:val="Heading3"/>
              <w:numPr>
                <w:ilvl w:val="0"/>
                <w:numId w:val="0"/>
              </w:numPr>
            </w:pPr>
            <w:r>
              <w:t xml:space="preserve">9. </w:t>
            </w:r>
            <w:r w:rsidRPr="00BD7136">
              <w:t>Trong mô hình giao dịch phân tán, SAGA Pattern sử dụng:</w:t>
            </w:r>
          </w:p>
        </w:tc>
        <w:tc>
          <w:tcPr>
            <w:tcW w:w="2965" w:type="dxa"/>
          </w:tcPr>
          <w:p w14:paraId="79C7803C" w14:textId="2F98DE41" w:rsidR="00BD7136" w:rsidRPr="00325991" w:rsidRDefault="00BD7136" w:rsidP="00EC39D7">
            <w:pPr>
              <w:pStyle w:val="Heading3"/>
              <w:numPr>
                <w:ilvl w:val="0"/>
                <w:numId w:val="0"/>
              </w:numPr>
              <w:rPr>
                <w:b/>
                <w:bCs/>
              </w:rPr>
            </w:pPr>
            <w:r w:rsidRPr="00325991">
              <w:rPr>
                <w:b/>
                <w:bCs/>
              </w:rPr>
              <w:t>B. Các bước nhỏ độc lập với khả năng khôi phục khi thất bại</w:t>
            </w:r>
          </w:p>
        </w:tc>
      </w:tr>
    </w:tbl>
    <w:p w14:paraId="11FC719A" w14:textId="77777777" w:rsidR="00BD7136" w:rsidRDefault="00BD7136" w:rsidP="00BD7136">
      <w:pPr>
        <w:pStyle w:val="Heading3"/>
        <w:numPr>
          <w:ilvl w:val="0"/>
          <w:numId w:val="0"/>
        </w:numPr>
        <w:ind w:left="1080"/>
      </w:pPr>
    </w:p>
    <w:p w14:paraId="58E2D518" w14:textId="70BFAE96" w:rsidR="00BD7136" w:rsidRDefault="00BD7136" w:rsidP="00BD7136">
      <w:pPr>
        <w:pStyle w:val="Heading3"/>
      </w:pPr>
      <w:r w:rsidRPr="00BD7136">
        <w:t>Resilience và triển khai hệ thống</w:t>
      </w:r>
    </w:p>
    <w:tbl>
      <w:tblPr>
        <w:tblStyle w:val="TableGrid"/>
        <w:tblW w:w="0" w:type="auto"/>
        <w:tblInd w:w="1080" w:type="dxa"/>
        <w:tblLook w:val="04A0" w:firstRow="1" w:lastRow="0" w:firstColumn="1" w:lastColumn="0" w:noHBand="0" w:noVBand="1"/>
      </w:tblPr>
      <w:tblGrid>
        <w:gridCol w:w="5305"/>
        <w:gridCol w:w="2965"/>
      </w:tblGrid>
      <w:tr w:rsidR="00BD7136" w14:paraId="19133852" w14:textId="77777777" w:rsidTr="00EC39D7">
        <w:tc>
          <w:tcPr>
            <w:tcW w:w="5305" w:type="dxa"/>
          </w:tcPr>
          <w:p w14:paraId="15C050CA" w14:textId="7AD5FF82" w:rsidR="00BD7136" w:rsidRDefault="00BD7136" w:rsidP="00EC39D7">
            <w:pPr>
              <w:pStyle w:val="Heading3"/>
              <w:numPr>
                <w:ilvl w:val="0"/>
                <w:numId w:val="0"/>
              </w:numPr>
            </w:pPr>
            <w:r>
              <w:t xml:space="preserve">10. </w:t>
            </w:r>
            <w:r w:rsidRPr="00BD7136">
              <w:t>Pattern nào không thuộc các chiến lược resilience phổ biến?</w:t>
            </w:r>
          </w:p>
        </w:tc>
        <w:tc>
          <w:tcPr>
            <w:tcW w:w="2965" w:type="dxa"/>
          </w:tcPr>
          <w:p w14:paraId="0DE804F7" w14:textId="002A5711" w:rsidR="00BD7136" w:rsidRPr="00325991" w:rsidRDefault="00BD7136" w:rsidP="00EC39D7">
            <w:pPr>
              <w:pStyle w:val="Heading3"/>
              <w:numPr>
                <w:ilvl w:val="0"/>
                <w:numId w:val="0"/>
              </w:numPr>
              <w:rPr>
                <w:b/>
                <w:bCs/>
              </w:rPr>
            </w:pPr>
            <w:r w:rsidRPr="00325991">
              <w:rPr>
                <w:b/>
                <w:bCs/>
              </w:rPr>
              <w:t>D. Scale Cube</w:t>
            </w:r>
          </w:p>
        </w:tc>
      </w:tr>
      <w:tr w:rsidR="00BD7136" w14:paraId="27284F1F" w14:textId="77777777" w:rsidTr="00EC39D7">
        <w:tc>
          <w:tcPr>
            <w:tcW w:w="5305" w:type="dxa"/>
          </w:tcPr>
          <w:p w14:paraId="11646B4C" w14:textId="58D5BE92" w:rsidR="00BD7136" w:rsidRDefault="00BD7136" w:rsidP="00EC39D7">
            <w:pPr>
              <w:pStyle w:val="Heading3"/>
              <w:numPr>
                <w:ilvl w:val="0"/>
                <w:numId w:val="0"/>
              </w:numPr>
            </w:pPr>
            <w:r>
              <w:t xml:space="preserve">11. </w:t>
            </w:r>
            <w:r w:rsidRPr="00BD7136">
              <w:t>Chiến lược triển khai nào đảm bảo không có thời gian chết khi cập nhật hệ thống?</w:t>
            </w:r>
          </w:p>
        </w:tc>
        <w:tc>
          <w:tcPr>
            <w:tcW w:w="2965" w:type="dxa"/>
          </w:tcPr>
          <w:p w14:paraId="5474FD5A" w14:textId="09C9DD89" w:rsidR="00BD7136" w:rsidRPr="00325991" w:rsidRDefault="00BD7136" w:rsidP="00EC39D7">
            <w:pPr>
              <w:pStyle w:val="Heading3"/>
              <w:numPr>
                <w:ilvl w:val="0"/>
                <w:numId w:val="0"/>
              </w:numPr>
              <w:rPr>
                <w:b/>
                <w:bCs/>
              </w:rPr>
            </w:pPr>
            <w:r w:rsidRPr="00325991">
              <w:rPr>
                <w:b/>
                <w:bCs/>
              </w:rPr>
              <w:t>A. Blue-Green Deployment</w:t>
            </w:r>
          </w:p>
        </w:tc>
      </w:tr>
      <w:tr w:rsidR="00BD7136" w:rsidRPr="0011566E" w14:paraId="0385AB75" w14:textId="77777777" w:rsidTr="00EC39D7">
        <w:tc>
          <w:tcPr>
            <w:tcW w:w="5305" w:type="dxa"/>
          </w:tcPr>
          <w:p w14:paraId="5070218A" w14:textId="32AE968A" w:rsidR="00BD7136" w:rsidRDefault="00BD7136" w:rsidP="00EC39D7">
            <w:pPr>
              <w:pStyle w:val="Heading3"/>
              <w:numPr>
                <w:ilvl w:val="0"/>
                <w:numId w:val="0"/>
              </w:numPr>
            </w:pPr>
            <w:r>
              <w:t xml:space="preserve">12. </w:t>
            </w:r>
            <w:r w:rsidRPr="00BD7136">
              <w:t>Công cụ nào không được sử dụng để giám sát và theo dõi microservices?</w:t>
            </w:r>
          </w:p>
        </w:tc>
        <w:tc>
          <w:tcPr>
            <w:tcW w:w="2965" w:type="dxa"/>
          </w:tcPr>
          <w:p w14:paraId="78C39DB2" w14:textId="124798C9" w:rsidR="00BD7136" w:rsidRPr="00325991" w:rsidRDefault="00BD7136" w:rsidP="00EC39D7">
            <w:pPr>
              <w:pStyle w:val="Heading3"/>
              <w:numPr>
                <w:ilvl w:val="0"/>
                <w:numId w:val="0"/>
              </w:numPr>
              <w:rPr>
                <w:b/>
                <w:bCs/>
              </w:rPr>
            </w:pPr>
            <w:r w:rsidRPr="00325991">
              <w:rPr>
                <w:b/>
                <w:bCs/>
              </w:rPr>
              <w:t>C. Kubernetes</w:t>
            </w:r>
          </w:p>
        </w:tc>
      </w:tr>
    </w:tbl>
    <w:p w14:paraId="0576F353" w14:textId="77777777" w:rsidR="00BD7136" w:rsidRDefault="00BD7136" w:rsidP="00BD7136">
      <w:pPr>
        <w:pStyle w:val="Heading3"/>
        <w:numPr>
          <w:ilvl w:val="0"/>
          <w:numId w:val="0"/>
        </w:numPr>
        <w:ind w:left="1080"/>
      </w:pPr>
    </w:p>
    <w:p w14:paraId="13F1D2E2" w14:textId="5FA7409A" w:rsidR="00BD7136" w:rsidRDefault="00BD7136" w:rsidP="00BD7136">
      <w:pPr>
        <w:pStyle w:val="Heading3"/>
      </w:pPr>
      <w:r>
        <w:t>Các bài toán thực tế</w:t>
      </w:r>
    </w:p>
    <w:tbl>
      <w:tblPr>
        <w:tblStyle w:val="TableGrid"/>
        <w:tblW w:w="0" w:type="auto"/>
        <w:tblInd w:w="1080" w:type="dxa"/>
        <w:tblLook w:val="04A0" w:firstRow="1" w:lastRow="0" w:firstColumn="1" w:lastColumn="0" w:noHBand="0" w:noVBand="1"/>
      </w:tblPr>
      <w:tblGrid>
        <w:gridCol w:w="5305"/>
        <w:gridCol w:w="2965"/>
      </w:tblGrid>
      <w:tr w:rsidR="00BD7136" w14:paraId="100D2595" w14:textId="77777777" w:rsidTr="00EC39D7">
        <w:tc>
          <w:tcPr>
            <w:tcW w:w="5305" w:type="dxa"/>
          </w:tcPr>
          <w:p w14:paraId="1630B42F" w14:textId="06C98DD3" w:rsidR="00BD7136" w:rsidRDefault="00BD7136" w:rsidP="00EC39D7">
            <w:pPr>
              <w:pStyle w:val="Heading3"/>
              <w:numPr>
                <w:ilvl w:val="0"/>
                <w:numId w:val="0"/>
              </w:numPr>
            </w:pPr>
            <w:r>
              <w:t xml:space="preserve">13. </w:t>
            </w:r>
            <w:r w:rsidRPr="00BD7136">
              <w:t>Khi nào nên sử dụng kiến trúc event-driven?</w:t>
            </w:r>
          </w:p>
        </w:tc>
        <w:tc>
          <w:tcPr>
            <w:tcW w:w="2965" w:type="dxa"/>
          </w:tcPr>
          <w:p w14:paraId="657D3954" w14:textId="1182914E" w:rsidR="00BD7136" w:rsidRPr="00325991" w:rsidRDefault="00BD7136" w:rsidP="00EC39D7">
            <w:pPr>
              <w:pStyle w:val="Heading3"/>
              <w:numPr>
                <w:ilvl w:val="0"/>
                <w:numId w:val="0"/>
              </w:numPr>
              <w:rPr>
                <w:b/>
                <w:bCs/>
              </w:rPr>
            </w:pPr>
            <w:r w:rsidRPr="00325991">
              <w:rPr>
                <w:b/>
                <w:bCs/>
              </w:rPr>
              <w:t>A. Khi cần xử lý dữ liệu thời gian thực và khối lượng lớn</w:t>
            </w:r>
          </w:p>
        </w:tc>
      </w:tr>
      <w:tr w:rsidR="00BD7136" w14:paraId="0383FEFD" w14:textId="77777777" w:rsidTr="00EC39D7">
        <w:tc>
          <w:tcPr>
            <w:tcW w:w="5305" w:type="dxa"/>
          </w:tcPr>
          <w:p w14:paraId="63678557" w14:textId="1A2E7ECD" w:rsidR="00BD7136" w:rsidRDefault="00BD7136" w:rsidP="00EC39D7">
            <w:pPr>
              <w:pStyle w:val="Heading3"/>
              <w:numPr>
                <w:ilvl w:val="0"/>
                <w:numId w:val="0"/>
              </w:numPr>
            </w:pPr>
            <w:r>
              <w:t xml:space="preserve">14. </w:t>
            </w:r>
            <w:r w:rsidRPr="00BD7136">
              <w:t>Giải pháp nào phù hợp nhất để xử lý vấn đề bottleneck ở cơ sở dữ liệu trong microservices?</w:t>
            </w:r>
          </w:p>
        </w:tc>
        <w:tc>
          <w:tcPr>
            <w:tcW w:w="2965" w:type="dxa"/>
          </w:tcPr>
          <w:p w14:paraId="15734DFF" w14:textId="57F206E4" w:rsidR="00BD7136" w:rsidRPr="00325991" w:rsidRDefault="00BD7136" w:rsidP="00EC39D7">
            <w:pPr>
              <w:pStyle w:val="Heading3"/>
              <w:numPr>
                <w:ilvl w:val="0"/>
                <w:numId w:val="0"/>
              </w:numPr>
              <w:rPr>
                <w:b/>
                <w:bCs/>
              </w:rPr>
            </w:pPr>
            <w:r w:rsidRPr="00325991">
              <w:rPr>
                <w:b/>
                <w:bCs/>
              </w:rPr>
              <w:t>B. Triển khai caching phân tán</w:t>
            </w:r>
          </w:p>
        </w:tc>
      </w:tr>
      <w:tr w:rsidR="00BD7136" w:rsidRPr="0011566E" w14:paraId="48FADEAC" w14:textId="77777777" w:rsidTr="00EC39D7">
        <w:tc>
          <w:tcPr>
            <w:tcW w:w="5305" w:type="dxa"/>
          </w:tcPr>
          <w:p w14:paraId="79D9F118" w14:textId="484DAC24" w:rsidR="00BD7136" w:rsidRDefault="00BD7136" w:rsidP="00EC39D7">
            <w:pPr>
              <w:pStyle w:val="Heading3"/>
              <w:numPr>
                <w:ilvl w:val="0"/>
                <w:numId w:val="0"/>
              </w:numPr>
            </w:pPr>
            <w:r>
              <w:t xml:space="preserve">15. </w:t>
            </w:r>
            <w:r w:rsidRPr="00BD7136">
              <w:t>CQRS giúp ích gì trong kiến trúc microservices?</w:t>
            </w:r>
          </w:p>
        </w:tc>
        <w:tc>
          <w:tcPr>
            <w:tcW w:w="2965" w:type="dxa"/>
          </w:tcPr>
          <w:p w14:paraId="390326F9" w14:textId="2206FC21" w:rsidR="00BD7136" w:rsidRPr="00325991" w:rsidRDefault="00BD7136" w:rsidP="00EC39D7">
            <w:pPr>
              <w:pStyle w:val="Heading3"/>
              <w:numPr>
                <w:ilvl w:val="0"/>
                <w:numId w:val="0"/>
              </w:numPr>
              <w:rPr>
                <w:b/>
                <w:bCs/>
              </w:rPr>
            </w:pPr>
            <w:r w:rsidRPr="00325991">
              <w:rPr>
                <w:b/>
                <w:bCs/>
              </w:rPr>
              <w:t>B. Tăng hiệu năng khi xử lý truy vấn và ghi dữ liệ</w:t>
            </w:r>
            <w:r w:rsidR="00325991">
              <w:rPr>
                <w:b/>
                <w:bCs/>
              </w:rPr>
              <w:t>u</w:t>
            </w:r>
          </w:p>
        </w:tc>
      </w:tr>
    </w:tbl>
    <w:p w14:paraId="22EDC1CE" w14:textId="77777777" w:rsidR="00BD7136" w:rsidRDefault="00BD7136" w:rsidP="00BD7136">
      <w:pPr>
        <w:pStyle w:val="Heading3"/>
        <w:numPr>
          <w:ilvl w:val="0"/>
          <w:numId w:val="0"/>
        </w:numPr>
        <w:ind w:left="1080"/>
      </w:pPr>
    </w:p>
    <w:p w14:paraId="5E226B45" w14:textId="5541E1F1" w:rsidR="00A769E6" w:rsidRPr="00BD7136" w:rsidRDefault="00BD7136">
      <w:pPr>
        <w:pStyle w:val="Heading2"/>
        <w:numPr>
          <w:ilvl w:val="0"/>
          <w:numId w:val="10"/>
        </w:numPr>
        <w:rPr>
          <w:b/>
          <w:bCs/>
        </w:rPr>
      </w:pPr>
      <w:bookmarkStart w:id="4" w:name="_Toc221107007"/>
      <w:bookmarkStart w:id="5" w:name="_Toc221107162"/>
      <w:r w:rsidRPr="00BD7136">
        <w:rPr>
          <w:b/>
          <w:bCs/>
        </w:rPr>
        <w:t>Câu hỏi lý thuyết</w:t>
      </w:r>
      <w:bookmarkEnd w:id="4"/>
      <w:bookmarkEnd w:id="5"/>
    </w:p>
    <w:p w14:paraId="697A1E38" w14:textId="4813897A" w:rsidR="00A769E6" w:rsidRDefault="00BD7136">
      <w:pPr>
        <w:pStyle w:val="Heading3"/>
        <w:numPr>
          <w:ilvl w:val="0"/>
          <w:numId w:val="16"/>
        </w:numPr>
      </w:pPr>
      <w:r w:rsidRPr="00BD7136">
        <w:t>Kiến thức cơ bản về kiến trúc phần mềm</w:t>
      </w:r>
    </w:p>
    <w:tbl>
      <w:tblPr>
        <w:tblStyle w:val="TableGrid"/>
        <w:tblW w:w="0" w:type="auto"/>
        <w:tblInd w:w="1080" w:type="dxa"/>
        <w:tblLook w:val="04A0" w:firstRow="1" w:lastRow="0" w:firstColumn="1" w:lastColumn="0" w:noHBand="0" w:noVBand="1"/>
      </w:tblPr>
      <w:tblGrid>
        <w:gridCol w:w="8270"/>
      </w:tblGrid>
      <w:tr w:rsidR="00A5016F" w14:paraId="4F5BD75E" w14:textId="77777777" w:rsidTr="00A5016F">
        <w:tc>
          <w:tcPr>
            <w:tcW w:w="8270" w:type="dxa"/>
          </w:tcPr>
          <w:p w14:paraId="76665871" w14:textId="76142421" w:rsidR="00A5016F" w:rsidRPr="00A5016F" w:rsidRDefault="00A5016F" w:rsidP="00A5016F">
            <w:pPr>
              <w:pStyle w:val="Heading3"/>
              <w:numPr>
                <w:ilvl w:val="0"/>
                <w:numId w:val="0"/>
              </w:numPr>
              <w:rPr>
                <w:b/>
                <w:bCs/>
                <w:i/>
                <w:iCs/>
              </w:rPr>
            </w:pPr>
            <w:r w:rsidRPr="00A5016F">
              <w:rPr>
                <w:b/>
                <w:bCs/>
                <w:i/>
                <w:iCs/>
              </w:rPr>
              <w:t>Câu 1. Các kiến trúc phần mềm chính bao gồm những loại nào? So sánh ưu và nhược điểm của chúng.</w:t>
            </w:r>
          </w:p>
        </w:tc>
      </w:tr>
      <w:tr w:rsidR="00A5016F" w14:paraId="31475654" w14:textId="77777777" w:rsidTr="00A5016F">
        <w:tc>
          <w:tcPr>
            <w:tcW w:w="8270" w:type="dxa"/>
          </w:tcPr>
          <w:p w14:paraId="72BE67A2" w14:textId="77777777" w:rsidR="00A5016F" w:rsidRDefault="00A5016F" w:rsidP="00A5016F">
            <w:pPr>
              <w:pStyle w:val="Heading3"/>
              <w:numPr>
                <w:ilvl w:val="0"/>
                <w:numId w:val="0"/>
              </w:numPr>
              <w:jc w:val="both"/>
            </w:pPr>
            <w:r w:rsidRPr="00A5016F">
              <w:t xml:space="preserve">Các kiến trúc phần mềm phổ biến hiện nay gồm </w:t>
            </w:r>
            <w:r w:rsidRPr="00A5016F">
              <w:rPr>
                <w:b/>
                <w:bCs/>
              </w:rPr>
              <w:t>Monolithic Architecture, Layered Architecture và Microservices Architecture.</w:t>
            </w:r>
            <w:r w:rsidRPr="00A5016F">
              <w:t xml:space="preserve"> </w:t>
            </w:r>
          </w:p>
          <w:p w14:paraId="3D8DB2A7" w14:textId="77777777" w:rsidR="00A5016F" w:rsidRDefault="00A5016F" w:rsidP="00A5016F">
            <w:pPr>
              <w:pStyle w:val="Heading3"/>
              <w:numPr>
                <w:ilvl w:val="0"/>
                <w:numId w:val="0"/>
              </w:numPr>
              <w:jc w:val="both"/>
            </w:pPr>
          </w:p>
          <w:p w14:paraId="6F7DCB8F" w14:textId="77777777" w:rsidR="00A5016F" w:rsidRDefault="00A5016F" w:rsidP="00A5016F">
            <w:pPr>
              <w:pStyle w:val="Heading3"/>
              <w:numPr>
                <w:ilvl w:val="0"/>
                <w:numId w:val="0"/>
              </w:numPr>
              <w:jc w:val="both"/>
            </w:pPr>
            <w:r w:rsidRPr="00A5016F">
              <w:rPr>
                <w:b/>
                <w:bCs/>
              </w:rPr>
              <w:t>Monolithic Architecture</w:t>
            </w:r>
            <w:r w:rsidRPr="00A5016F">
              <w:t xml:space="preserve"> là kiến trúc trong đó toàn bộ hệ thống được xây dựng và triển khai như một khối thống nhất, có ưu điểm là đơn giản, dễ phát triển và triển khai ở giai đoạn đầu, tuy nhiên khi hệ thống mở rộng sẽ khó bảo trì và khó mở rộng từng phần riêng biệt. </w:t>
            </w:r>
          </w:p>
          <w:p w14:paraId="556FAC9E" w14:textId="77777777" w:rsidR="00A5016F" w:rsidRDefault="00A5016F" w:rsidP="00A5016F">
            <w:pPr>
              <w:pStyle w:val="Heading3"/>
              <w:numPr>
                <w:ilvl w:val="0"/>
                <w:numId w:val="0"/>
              </w:numPr>
              <w:jc w:val="both"/>
            </w:pPr>
          </w:p>
          <w:p w14:paraId="6BCC198B" w14:textId="77777777" w:rsidR="00A5016F" w:rsidRDefault="00A5016F" w:rsidP="00A5016F">
            <w:pPr>
              <w:pStyle w:val="Heading3"/>
              <w:numPr>
                <w:ilvl w:val="0"/>
                <w:numId w:val="0"/>
              </w:numPr>
              <w:jc w:val="both"/>
            </w:pPr>
            <w:r w:rsidRPr="00A5016F">
              <w:rPr>
                <w:b/>
                <w:bCs/>
              </w:rPr>
              <w:t>Layered Architecture</w:t>
            </w:r>
            <w:r w:rsidRPr="00A5016F">
              <w:t xml:space="preserve"> chia hệ thống thành các tầng chức năng như giao diện, xử lý nghiệp vụ và dữ liệu, giúp tổ chức mã nguồn rõ ràng và dễ hiểu, nhưng các tầng phụ thuộc lẫn nhau nên việc thay đổi hoặc mở rộng thường kém linh hoạt. </w:t>
            </w:r>
          </w:p>
          <w:p w14:paraId="71540FBD" w14:textId="77777777" w:rsidR="00A5016F" w:rsidRDefault="00A5016F" w:rsidP="00A5016F">
            <w:pPr>
              <w:pStyle w:val="Heading3"/>
              <w:numPr>
                <w:ilvl w:val="0"/>
                <w:numId w:val="0"/>
              </w:numPr>
              <w:jc w:val="both"/>
            </w:pPr>
          </w:p>
          <w:p w14:paraId="159286BA" w14:textId="0FFCD3BF" w:rsidR="00A5016F" w:rsidRPr="00A5016F" w:rsidRDefault="00A5016F" w:rsidP="00A5016F">
            <w:pPr>
              <w:pStyle w:val="Heading3"/>
              <w:numPr>
                <w:ilvl w:val="0"/>
                <w:numId w:val="0"/>
              </w:numPr>
              <w:jc w:val="both"/>
            </w:pPr>
            <w:r w:rsidRPr="00A5016F">
              <w:rPr>
                <w:b/>
                <w:bCs/>
              </w:rPr>
              <w:t>Microservices Architecture</w:t>
            </w:r>
            <w:r w:rsidRPr="00A5016F">
              <w:t xml:space="preserve"> chia hệ thống thành nhiều dịch vụ nhỏ, độc lập, cho phép mở rộng linh hoạt và phù hợp với hệ thống lớn, tuy nhiên kiến trúc này phức tạp trong triển khai, vận hành và đòi hỏi chi phí cao hơn.</w:t>
            </w:r>
          </w:p>
        </w:tc>
      </w:tr>
      <w:tr w:rsidR="00A5016F" w14:paraId="4C70C968" w14:textId="77777777" w:rsidTr="00A5016F">
        <w:tc>
          <w:tcPr>
            <w:tcW w:w="8270" w:type="dxa"/>
          </w:tcPr>
          <w:p w14:paraId="4F99702A" w14:textId="196CBD6D" w:rsidR="00A5016F" w:rsidRPr="007A79C3" w:rsidRDefault="00A5016F" w:rsidP="00A5016F">
            <w:pPr>
              <w:pStyle w:val="Heading3"/>
              <w:numPr>
                <w:ilvl w:val="0"/>
                <w:numId w:val="0"/>
              </w:numPr>
              <w:jc w:val="both"/>
              <w:rPr>
                <w:b/>
                <w:bCs/>
                <w:i/>
                <w:iCs/>
              </w:rPr>
            </w:pPr>
            <w:r w:rsidRPr="007A79C3">
              <w:rPr>
                <w:b/>
                <w:bCs/>
                <w:i/>
                <w:iCs/>
              </w:rPr>
              <w:lastRenderedPageBreak/>
              <w:t>Câu 2. Nguyên tắc KISS, YAGNI và Separation of Concerns có vai trò gì trong thiết kế phần mềm?</w:t>
            </w:r>
          </w:p>
        </w:tc>
      </w:tr>
      <w:tr w:rsidR="00A5016F" w14:paraId="140CE4B7" w14:textId="77777777" w:rsidTr="00A5016F">
        <w:tc>
          <w:tcPr>
            <w:tcW w:w="8270" w:type="dxa"/>
          </w:tcPr>
          <w:p w14:paraId="02242122" w14:textId="586200EB" w:rsidR="00A5016F" w:rsidRDefault="00A5016F" w:rsidP="00A5016F">
            <w:pPr>
              <w:pStyle w:val="Heading3"/>
              <w:numPr>
                <w:ilvl w:val="0"/>
                <w:numId w:val="0"/>
              </w:numPr>
              <w:jc w:val="both"/>
            </w:pPr>
            <w:r w:rsidRPr="00A5016F">
              <w:t xml:space="preserve">Nguyên tắc </w:t>
            </w:r>
            <w:r w:rsidRPr="00A5016F">
              <w:rPr>
                <w:b/>
                <w:bCs/>
              </w:rPr>
              <w:t>KISS (Keep It Simple, Stupid</w:t>
            </w:r>
            <w:r w:rsidRPr="00A5016F">
              <w:rPr>
                <w:b/>
                <w:bCs/>
              </w:rPr>
              <w:t>)</w:t>
            </w:r>
            <w:r>
              <w:t xml:space="preserve"> </w:t>
            </w:r>
            <w:r w:rsidRPr="00A5016F">
              <w:t xml:space="preserve">nhấn mạnh việc giữ cho thiết kế hệ thống đơn giản nhất có thể nhằm giảm độ phức tạp và nguy cơ phát sinh lỗi. </w:t>
            </w:r>
          </w:p>
          <w:p w14:paraId="0FA291A2" w14:textId="77777777" w:rsidR="00A5016F" w:rsidRDefault="00A5016F" w:rsidP="00A5016F">
            <w:pPr>
              <w:pStyle w:val="Heading3"/>
              <w:numPr>
                <w:ilvl w:val="0"/>
                <w:numId w:val="0"/>
              </w:numPr>
              <w:jc w:val="both"/>
            </w:pPr>
          </w:p>
          <w:p w14:paraId="16015D20" w14:textId="77777777" w:rsidR="00A5016F" w:rsidRDefault="00A5016F" w:rsidP="00A5016F">
            <w:pPr>
              <w:pStyle w:val="Heading3"/>
              <w:numPr>
                <w:ilvl w:val="0"/>
                <w:numId w:val="0"/>
              </w:numPr>
              <w:jc w:val="both"/>
            </w:pPr>
            <w:r w:rsidRPr="00A5016F">
              <w:t xml:space="preserve">Nguyên tắc </w:t>
            </w:r>
            <w:r w:rsidRPr="00A5016F">
              <w:rPr>
                <w:b/>
                <w:bCs/>
              </w:rPr>
              <w:t>YAGNI (You Aren’t Gonna Need It)</w:t>
            </w:r>
            <w:r w:rsidRPr="00A5016F">
              <w:t xml:space="preserve"> khuyên rằng không nên triển khai những tính năng chưa có nhu cầu thực tế, tránh lãng phí thời gian và tài nguyên. </w:t>
            </w:r>
          </w:p>
          <w:p w14:paraId="17EDE7FC" w14:textId="77777777" w:rsidR="007A79C3" w:rsidRDefault="007A79C3" w:rsidP="00A5016F">
            <w:pPr>
              <w:pStyle w:val="Heading3"/>
              <w:numPr>
                <w:ilvl w:val="0"/>
                <w:numId w:val="0"/>
              </w:numPr>
              <w:jc w:val="both"/>
              <w:rPr>
                <w:b/>
                <w:bCs/>
              </w:rPr>
            </w:pPr>
          </w:p>
          <w:p w14:paraId="44B22031" w14:textId="77777777" w:rsidR="007A79C3" w:rsidRDefault="00A5016F" w:rsidP="00A5016F">
            <w:pPr>
              <w:pStyle w:val="Heading3"/>
              <w:numPr>
                <w:ilvl w:val="0"/>
                <w:numId w:val="0"/>
              </w:numPr>
              <w:jc w:val="both"/>
            </w:pPr>
            <w:r w:rsidRPr="00A5016F">
              <w:rPr>
                <w:b/>
                <w:bCs/>
              </w:rPr>
              <w:t>Separation of Concerns (SoC)</w:t>
            </w:r>
            <w:r w:rsidRPr="00A5016F">
              <w:t xml:space="preserve">giúp tách biệt các mối quan tâm khác nhau trong hệ thống, từ đó làm cho mã nguồn dễ hiểu, dễ bảo trì và dễ mở rộng. </w:t>
            </w:r>
          </w:p>
          <w:p w14:paraId="40BB2394" w14:textId="77777777" w:rsidR="007A79C3" w:rsidRDefault="007A79C3" w:rsidP="00A5016F">
            <w:pPr>
              <w:pStyle w:val="Heading3"/>
              <w:numPr>
                <w:ilvl w:val="0"/>
                <w:numId w:val="0"/>
              </w:numPr>
              <w:jc w:val="both"/>
            </w:pPr>
          </w:p>
          <w:p w14:paraId="088FE9E6" w14:textId="0089C79B" w:rsidR="00A5016F" w:rsidRPr="00A5016F" w:rsidRDefault="00A5016F" w:rsidP="00A5016F">
            <w:pPr>
              <w:pStyle w:val="Heading3"/>
              <w:numPr>
                <w:ilvl w:val="0"/>
                <w:numId w:val="0"/>
              </w:numPr>
              <w:jc w:val="both"/>
            </w:pPr>
            <w:r w:rsidRPr="00A5016F">
              <w:t>Ba nguyên tắc này đóng vai trò quan trọng trong việc xây dựng các hệ thống phần mềm bền vững và hiệu quả.</w:t>
            </w:r>
          </w:p>
        </w:tc>
      </w:tr>
      <w:tr w:rsidR="007A79C3" w14:paraId="7438825A" w14:textId="77777777" w:rsidTr="00A5016F">
        <w:tc>
          <w:tcPr>
            <w:tcW w:w="8270" w:type="dxa"/>
          </w:tcPr>
          <w:p w14:paraId="44E08419" w14:textId="274B6FD1" w:rsidR="007A79C3" w:rsidRPr="007A79C3" w:rsidRDefault="007A79C3" w:rsidP="00A5016F">
            <w:pPr>
              <w:pStyle w:val="Heading3"/>
              <w:numPr>
                <w:ilvl w:val="0"/>
                <w:numId w:val="0"/>
              </w:numPr>
              <w:jc w:val="both"/>
              <w:rPr>
                <w:b/>
                <w:bCs/>
                <w:i/>
                <w:iCs/>
              </w:rPr>
            </w:pPr>
            <w:r w:rsidRPr="007A79C3">
              <w:rPr>
                <w:b/>
                <w:bCs/>
                <w:i/>
                <w:iCs/>
              </w:rPr>
              <w:t>Câu 3. Khi nào nên chọn kiến trúc monolithic và khi nào nên chuyển sang microservices?</w:t>
            </w:r>
          </w:p>
        </w:tc>
      </w:tr>
      <w:tr w:rsidR="007A79C3" w14:paraId="2EDF0F7E" w14:textId="77777777" w:rsidTr="00A5016F">
        <w:tc>
          <w:tcPr>
            <w:tcW w:w="8270" w:type="dxa"/>
          </w:tcPr>
          <w:p w14:paraId="7A840E07" w14:textId="77777777" w:rsidR="007A79C3" w:rsidRDefault="007A79C3" w:rsidP="00A5016F">
            <w:pPr>
              <w:pStyle w:val="Heading3"/>
              <w:numPr>
                <w:ilvl w:val="0"/>
                <w:numId w:val="0"/>
              </w:numPr>
              <w:jc w:val="both"/>
            </w:pPr>
            <w:r w:rsidRPr="007A79C3">
              <w:t xml:space="preserve">Kiến trúc monolithic phù hợp với các hệ thống nhỏ, dự án mới hoặc MVP, nơi nhóm phát triển ít người và yêu cầu thay đổi chưa nhiều. </w:t>
            </w:r>
          </w:p>
          <w:p w14:paraId="27082B73" w14:textId="77777777" w:rsidR="007A79C3" w:rsidRDefault="007A79C3" w:rsidP="00A5016F">
            <w:pPr>
              <w:pStyle w:val="Heading3"/>
              <w:numPr>
                <w:ilvl w:val="0"/>
                <w:numId w:val="0"/>
              </w:numPr>
              <w:jc w:val="both"/>
            </w:pPr>
          </w:p>
          <w:p w14:paraId="2A6230B9" w14:textId="77777777" w:rsidR="007A79C3" w:rsidRDefault="007A79C3" w:rsidP="00A5016F">
            <w:pPr>
              <w:pStyle w:val="Heading3"/>
              <w:numPr>
                <w:ilvl w:val="0"/>
                <w:numId w:val="0"/>
              </w:numPr>
              <w:jc w:val="both"/>
            </w:pPr>
            <w:r w:rsidRPr="007A79C3">
              <w:t xml:space="preserve">Trong khi đó, microservices nên được áp dụng khi hệ thống phát triển lớn, có nhiều nhóm làm việc song song, yêu cầu mở rộng linh hoạt và tần suất triển khai cao. </w:t>
            </w:r>
          </w:p>
          <w:p w14:paraId="12A17AFC" w14:textId="77777777" w:rsidR="007A79C3" w:rsidRDefault="007A79C3" w:rsidP="00A5016F">
            <w:pPr>
              <w:pStyle w:val="Heading3"/>
              <w:numPr>
                <w:ilvl w:val="0"/>
                <w:numId w:val="0"/>
              </w:numPr>
              <w:jc w:val="both"/>
            </w:pPr>
          </w:p>
          <w:p w14:paraId="59911BA9" w14:textId="13F3FF9A" w:rsidR="007A79C3" w:rsidRPr="00A5016F" w:rsidRDefault="007A79C3" w:rsidP="00A5016F">
            <w:pPr>
              <w:pStyle w:val="Heading3"/>
              <w:numPr>
                <w:ilvl w:val="0"/>
                <w:numId w:val="0"/>
              </w:numPr>
              <w:jc w:val="both"/>
            </w:pPr>
            <w:r w:rsidRPr="007A79C3">
              <w:t>Trên thực tế, nhiều hệ thống được khuyến nghị bắt đầu bằng monolithic để giảm độ phức tạp, sau đó dần chuyển sang microservices khi xuất hiện các yêu cầu mới về quy mô và hiệu năng.</w:t>
            </w:r>
          </w:p>
        </w:tc>
      </w:tr>
    </w:tbl>
    <w:p w14:paraId="13F63F8C" w14:textId="2F66C265" w:rsidR="00A5016F" w:rsidRDefault="00A5016F" w:rsidP="00A5016F">
      <w:pPr>
        <w:pStyle w:val="Heading3"/>
        <w:numPr>
          <w:ilvl w:val="0"/>
          <w:numId w:val="0"/>
        </w:numPr>
        <w:ind w:left="1080" w:hanging="360"/>
      </w:pPr>
    </w:p>
    <w:p w14:paraId="4FE62FAA" w14:textId="4CAD820B" w:rsidR="007A79C3" w:rsidRDefault="007A79C3" w:rsidP="007A79C3">
      <w:pPr>
        <w:pStyle w:val="Heading3"/>
      </w:pPr>
      <w:r>
        <w:t>Thiết kế và triển khai microservice</w:t>
      </w:r>
    </w:p>
    <w:tbl>
      <w:tblPr>
        <w:tblStyle w:val="TableGrid"/>
        <w:tblW w:w="0" w:type="auto"/>
        <w:tblInd w:w="1080" w:type="dxa"/>
        <w:tblLook w:val="04A0" w:firstRow="1" w:lastRow="0" w:firstColumn="1" w:lastColumn="0" w:noHBand="0" w:noVBand="1"/>
      </w:tblPr>
      <w:tblGrid>
        <w:gridCol w:w="8270"/>
      </w:tblGrid>
      <w:tr w:rsidR="007A79C3" w:rsidRPr="00A5016F" w14:paraId="7643DDA1" w14:textId="77777777" w:rsidTr="00EC39D7">
        <w:tc>
          <w:tcPr>
            <w:tcW w:w="8270" w:type="dxa"/>
          </w:tcPr>
          <w:p w14:paraId="694AD114" w14:textId="6979416F" w:rsidR="007A79C3" w:rsidRPr="00A5016F" w:rsidRDefault="007A79C3" w:rsidP="00EC39D7">
            <w:pPr>
              <w:pStyle w:val="Heading3"/>
              <w:numPr>
                <w:ilvl w:val="0"/>
                <w:numId w:val="0"/>
              </w:numPr>
              <w:rPr>
                <w:b/>
                <w:bCs/>
                <w:i/>
                <w:iCs/>
              </w:rPr>
            </w:pPr>
            <w:r w:rsidRPr="007A79C3">
              <w:rPr>
                <w:b/>
                <w:bCs/>
                <w:i/>
                <w:iCs/>
              </w:rPr>
              <w:t>Câu 4. Database-per-Service Pattern là gì? Ưu và nhược điểm của mô hình này trong microservices.</w:t>
            </w:r>
          </w:p>
        </w:tc>
      </w:tr>
      <w:tr w:rsidR="007A79C3" w:rsidRPr="00A5016F" w14:paraId="0428DFCC" w14:textId="77777777" w:rsidTr="00EC39D7">
        <w:tc>
          <w:tcPr>
            <w:tcW w:w="8270" w:type="dxa"/>
          </w:tcPr>
          <w:p w14:paraId="2E6521C4" w14:textId="77777777" w:rsidR="007A79C3" w:rsidRDefault="007A79C3" w:rsidP="00EC39D7">
            <w:pPr>
              <w:pStyle w:val="Heading3"/>
              <w:numPr>
                <w:ilvl w:val="0"/>
                <w:numId w:val="0"/>
              </w:numPr>
              <w:jc w:val="both"/>
            </w:pPr>
            <w:r w:rsidRPr="007A79C3">
              <w:t xml:space="preserve">Database-per-Service Pattern là mô hình trong đó mỗi microservice sở hữu và quản lý một cơ sở dữ liệu riêng biệt. </w:t>
            </w:r>
          </w:p>
          <w:p w14:paraId="71FB688C" w14:textId="77777777" w:rsidR="007A79C3" w:rsidRDefault="007A79C3" w:rsidP="00EC39D7">
            <w:pPr>
              <w:pStyle w:val="Heading3"/>
              <w:numPr>
                <w:ilvl w:val="0"/>
                <w:numId w:val="0"/>
              </w:numPr>
              <w:jc w:val="both"/>
            </w:pPr>
          </w:p>
          <w:p w14:paraId="31F3244A" w14:textId="77777777" w:rsidR="007A79C3" w:rsidRDefault="007A79C3" w:rsidP="00EC39D7">
            <w:pPr>
              <w:pStyle w:val="Heading3"/>
              <w:numPr>
                <w:ilvl w:val="0"/>
                <w:numId w:val="0"/>
              </w:numPr>
              <w:jc w:val="both"/>
            </w:pPr>
            <w:r w:rsidRPr="007A79C3">
              <w:t xml:space="preserve">Mô hình này giúp giảm sự phụ thuộc giữa các dịch vụ, tăng tính độc lập và cho phép mỗi dịch vụ tối ưu cơ sở dữ liệu theo nhu cầu riêng. </w:t>
            </w:r>
          </w:p>
          <w:p w14:paraId="117552BE" w14:textId="77777777" w:rsidR="007A79C3" w:rsidRDefault="007A79C3" w:rsidP="00EC39D7">
            <w:pPr>
              <w:pStyle w:val="Heading3"/>
              <w:numPr>
                <w:ilvl w:val="0"/>
                <w:numId w:val="0"/>
              </w:numPr>
              <w:jc w:val="both"/>
            </w:pPr>
          </w:p>
          <w:p w14:paraId="695BDC8C" w14:textId="57C3E6AD" w:rsidR="007A79C3" w:rsidRPr="00A5016F" w:rsidRDefault="007A79C3" w:rsidP="00EC39D7">
            <w:pPr>
              <w:pStyle w:val="Heading3"/>
              <w:numPr>
                <w:ilvl w:val="0"/>
                <w:numId w:val="0"/>
              </w:numPr>
              <w:jc w:val="both"/>
            </w:pPr>
            <w:r w:rsidRPr="007A79C3">
              <w:t>Tuy nhiên, nhược điểm của nó là việc đảm bảo tính nhất quán dữ liệu trở nên khó khăn hơn và các truy vấn liên quan đến nhiều dịch vụ trở nên phức tạp.</w:t>
            </w:r>
          </w:p>
        </w:tc>
      </w:tr>
      <w:tr w:rsidR="007A79C3" w:rsidRPr="00A5016F" w14:paraId="38CAA90B" w14:textId="77777777" w:rsidTr="00EC39D7">
        <w:tc>
          <w:tcPr>
            <w:tcW w:w="8270" w:type="dxa"/>
          </w:tcPr>
          <w:p w14:paraId="2F1E4F08" w14:textId="0C83D918" w:rsidR="007A79C3" w:rsidRPr="007A79C3" w:rsidRDefault="007A79C3" w:rsidP="00EC39D7">
            <w:pPr>
              <w:pStyle w:val="Heading3"/>
              <w:numPr>
                <w:ilvl w:val="0"/>
                <w:numId w:val="0"/>
              </w:numPr>
              <w:jc w:val="both"/>
              <w:rPr>
                <w:b/>
                <w:bCs/>
                <w:i/>
                <w:iCs/>
              </w:rPr>
            </w:pPr>
            <w:r w:rsidRPr="007A79C3">
              <w:rPr>
                <w:b/>
                <w:bCs/>
                <w:i/>
                <w:iCs/>
              </w:rPr>
              <w:t>Câu 5. Các cách tiếp cận phân mảnh dữ liệu (Data Partitioning) gồm những loại nào?</w:t>
            </w:r>
          </w:p>
        </w:tc>
      </w:tr>
      <w:tr w:rsidR="007A79C3" w:rsidRPr="00A5016F" w14:paraId="1A12D091" w14:textId="77777777" w:rsidTr="00EC39D7">
        <w:tc>
          <w:tcPr>
            <w:tcW w:w="8270" w:type="dxa"/>
          </w:tcPr>
          <w:p w14:paraId="620FF521" w14:textId="77777777" w:rsidR="007A79C3" w:rsidRDefault="007A79C3" w:rsidP="00EC39D7">
            <w:pPr>
              <w:pStyle w:val="Heading3"/>
              <w:numPr>
                <w:ilvl w:val="0"/>
                <w:numId w:val="0"/>
              </w:numPr>
              <w:jc w:val="both"/>
            </w:pPr>
            <w:r w:rsidRPr="007A79C3">
              <w:t>Các cách phân mảnh dữ liệu phổ biến bao gồm phân mảnh theo hàng, phân mảnh theo cột và phân mảnh theo chức năng.</w:t>
            </w:r>
          </w:p>
          <w:p w14:paraId="280DBD18" w14:textId="77777777" w:rsidR="007A79C3" w:rsidRDefault="007A79C3" w:rsidP="00EC39D7">
            <w:pPr>
              <w:pStyle w:val="Heading3"/>
              <w:numPr>
                <w:ilvl w:val="0"/>
                <w:numId w:val="0"/>
              </w:numPr>
              <w:jc w:val="both"/>
            </w:pPr>
          </w:p>
          <w:p w14:paraId="75E22D9A" w14:textId="5DC9627C" w:rsidR="007A79C3" w:rsidRDefault="007A79C3" w:rsidP="00EC39D7">
            <w:pPr>
              <w:pStyle w:val="Heading3"/>
              <w:numPr>
                <w:ilvl w:val="0"/>
                <w:numId w:val="0"/>
              </w:numPr>
              <w:jc w:val="both"/>
            </w:pPr>
            <w:r w:rsidRPr="007A79C3">
              <w:t xml:space="preserve">Phân mảnh theo hàng chia dữ liệu thành nhiều phần dựa trên giá trị khóa, phân mảnh theo cột tách các nhóm thuộc tính khác nhau, còn phân mảnh theo chức năng chia dữ liệu dựa trên từng dịch vụ hoặc nghiệp vụ cụ thể. </w:t>
            </w:r>
          </w:p>
          <w:p w14:paraId="6AF1EACB" w14:textId="77777777" w:rsidR="007A79C3" w:rsidRDefault="007A79C3" w:rsidP="00EC39D7">
            <w:pPr>
              <w:pStyle w:val="Heading3"/>
              <w:numPr>
                <w:ilvl w:val="0"/>
                <w:numId w:val="0"/>
              </w:numPr>
              <w:jc w:val="both"/>
            </w:pPr>
          </w:p>
          <w:p w14:paraId="32B30D52" w14:textId="00FC5267" w:rsidR="007A79C3" w:rsidRPr="00A5016F" w:rsidRDefault="007A79C3" w:rsidP="00EC39D7">
            <w:pPr>
              <w:pStyle w:val="Heading3"/>
              <w:numPr>
                <w:ilvl w:val="0"/>
                <w:numId w:val="0"/>
              </w:numPr>
              <w:jc w:val="both"/>
            </w:pPr>
            <w:r w:rsidRPr="007A79C3">
              <w:t>Các cách tiếp cận này nhằm mục tiêu cải thiện hiệu năng và khả năng mở rộng của hệ thống.</w:t>
            </w:r>
          </w:p>
        </w:tc>
      </w:tr>
      <w:tr w:rsidR="007A79C3" w:rsidRPr="007A79C3" w14:paraId="225D0BE4" w14:textId="77777777" w:rsidTr="00EC39D7">
        <w:tc>
          <w:tcPr>
            <w:tcW w:w="8270" w:type="dxa"/>
          </w:tcPr>
          <w:p w14:paraId="5ED812FB" w14:textId="3490FC78" w:rsidR="007A79C3" w:rsidRPr="007A79C3" w:rsidRDefault="007A79C3" w:rsidP="00EC39D7">
            <w:pPr>
              <w:pStyle w:val="Heading3"/>
              <w:numPr>
                <w:ilvl w:val="0"/>
                <w:numId w:val="0"/>
              </w:numPr>
              <w:jc w:val="both"/>
              <w:rPr>
                <w:b/>
                <w:bCs/>
                <w:i/>
                <w:iCs/>
              </w:rPr>
            </w:pPr>
            <w:r w:rsidRPr="007A79C3">
              <w:rPr>
                <w:b/>
                <w:bCs/>
                <w:i/>
                <w:iCs/>
              </w:rPr>
              <w:lastRenderedPageBreak/>
              <w:t>Câu 6. Giải thích các mô hình giao tiếp RESTful API, gRPC và WebSocket.</w:t>
            </w:r>
          </w:p>
        </w:tc>
      </w:tr>
      <w:tr w:rsidR="007A79C3" w:rsidRPr="00A5016F" w14:paraId="1E9BD83B" w14:textId="77777777" w:rsidTr="00EC39D7">
        <w:tc>
          <w:tcPr>
            <w:tcW w:w="8270" w:type="dxa"/>
          </w:tcPr>
          <w:p w14:paraId="4F9AA056" w14:textId="77777777" w:rsidR="007A79C3" w:rsidRDefault="007A79C3" w:rsidP="00EC39D7">
            <w:pPr>
              <w:pStyle w:val="Heading3"/>
              <w:numPr>
                <w:ilvl w:val="0"/>
                <w:numId w:val="0"/>
              </w:numPr>
              <w:jc w:val="both"/>
            </w:pPr>
            <w:r w:rsidRPr="007A79C3">
              <w:rPr>
                <w:b/>
                <w:bCs/>
              </w:rPr>
              <w:t xml:space="preserve">RESTful API </w:t>
            </w:r>
            <w:r w:rsidRPr="007A79C3">
              <w:t xml:space="preserve">là mô hình giao tiếp phổ biến sử dụng HTTP và định dạng JSON, dễ triển khai và dễ hiểu nhưng có hiệu năng không cao. </w:t>
            </w:r>
          </w:p>
          <w:p w14:paraId="4DF3C0D1" w14:textId="77777777" w:rsidR="007A79C3" w:rsidRDefault="007A79C3" w:rsidP="00EC39D7">
            <w:pPr>
              <w:pStyle w:val="Heading3"/>
              <w:numPr>
                <w:ilvl w:val="0"/>
                <w:numId w:val="0"/>
              </w:numPr>
              <w:jc w:val="both"/>
            </w:pPr>
          </w:p>
          <w:p w14:paraId="742673F0" w14:textId="77777777" w:rsidR="007A79C3" w:rsidRDefault="007A79C3" w:rsidP="00EC39D7">
            <w:pPr>
              <w:pStyle w:val="Heading3"/>
              <w:numPr>
                <w:ilvl w:val="0"/>
                <w:numId w:val="0"/>
              </w:numPr>
              <w:jc w:val="both"/>
            </w:pPr>
            <w:r w:rsidRPr="007A79C3">
              <w:rPr>
                <w:b/>
                <w:bCs/>
              </w:rPr>
              <w:t xml:space="preserve">gRPC </w:t>
            </w:r>
            <w:r w:rsidRPr="007A79C3">
              <w:t xml:space="preserve">là mô hình giao tiếp hiệu năng cao sử dụng giao thức nhị phân, phù hợp cho giao tiếp giữa các microservices nhưng khó debug hơn REST. </w:t>
            </w:r>
          </w:p>
          <w:p w14:paraId="216AA24E" w14:textId="77777777" w:rsidR="007A79C3" w:rsidRDefault="007A79C3" w:rsidP="00EC39D7">
            <w:pPr>
              <w:pStyle w:val="Heading3"/>
              <w:numPr>
                <w:ilvl w:val="0"/>
                <w:numId w:val="0"/>
              </w:numPr>
              <w:jc w:val="both"/>
            </w:pPr>
          </w:p>
          <w:p w14:paraId="0E858B1B" w14:textId="023AB627" w:rsidR="007A79C3" w:rsidRDefault="007A79C3" w:rsidP="00EC39D7">
            <w:pPr>
              <w:pStyle w:val="Heading3"/>
              <w:numPr>
                <w:ilvl w:val="0"/>
                <w:numId w:val="0"/>
              </w:numPr>
              <w:jc w:val="both"/>
            </w:pPr>
            <w:r w:rsidRPr="007A79C3">
              <w:rPr>
                <w:b/>
                <w:bCs/>
              </w:rPr>
              <w:t>WebSocket</w:t>
            </w:r>
            <w:r w:rsidRPr="007A79C3">
              <w:t xml:space="preserve"> cho phép giao tiếp hai chiều theo thời gian thực, phù hợp với các ứng dụng cần cập nhật liên tục nhưng việc triển khai và mở rộng phức tạp hơn.</w:t>
            </w:r>
          </w:p>
          <w:p w14:paraId="65F91E24" w14:textId="77777777" w:rsidR="007A79C3" w:rsidRDefault="007A79C3" w:rsidP="00EC39D7">
            <w:pPr>
              <w:pStyle w:val="Heading3"/>
              <w:numPr>
                <w:ilvl w:val="0"/>
                <w:numId w:val="0"/>
              </w:numPr>
              <w:jc w:val="both"/>
            </w:pPr>
          </w:p>
          <w:p w14:paraId="343634FF" w14:textId="12E13D4B" w:rsidR="007A79C3" w:rsidRPr="00A5016F" w:rsidRDefault="007A79C3" w:rsidP="00EC39D7">
            <w:pPr>
              <w:pStyle w:val="Heading3"/>
              <w:numPr>
                <w:ilvl w:val="0"/>
                <w:numId w:val="0"/>
              </w:numPr>
              <w:jc w:val="both"/>
            </w:pPr>
            <w:r w:rsidRPr="007A79C3">
              <w:t>Trên thực tế, nhiều hệ thống được khuyến nghị bắt đầu bằng monolithic để giảm độ phức tạp, sau đó dần chuyển sang microservices khi xuất hiện các yêu cầu mới về quy mô và hiệu năng.</w:t>
            </w:r>
          </w:p>
        </w:tc>
      </w:tr>
    </w:tbl>
    <w:p w14:paraId="618B97E5" w14:textId="77777777" w:rsidR="007A79C3" w:rsidRDefault="007A79C3" w:rsidP="007A79C3">
      <w:pPr>
        <w:pStyle w:val="Heading3"/>
        <w:numPr>
          <w:ilvl w:val="0"/>
          <w:numId w:val="0"/>
        </w:numPr>
        <w:ind w:left="1080"/>
      </w:pPr>
    </w:p>
    <w:p w14:paraId="3DB7C152" w14:textId="77777777" w:rsidR="007A79C3" w:rsidRDefault="007A79C3" w:rsidP="007A79C3">
      <w:pPr>
        <w:pStyle w:val="Heading3"/>
      </w:pPr>
      <w:r w:rsidRPr="007A79C3">
        <w:t>Xử lý dữ liệu và giao dịch</w:t>
      </w:r>
    </w:p>
    <w:tbl>
      <w:tblPr>
        <w:tblStyle w:val="TableGrid"/>
        <w:tblW w:w="0" w:type="auto"/>
        <w:tblInd w:w="1080" w:type="dxa"/>
        <w:tblLook w:val="04A0" w:firstRow="1" w:lastRow="0" w:firstColumn="1" w:lastColumn="0" w:noHBand="0" w:noVBand="1"/>
      </w:tblPr>
      <w:tblGrid>
        <w:gridCol w:w="8270"/>
      </w:tblGrid>
      <w:tr w:rsidR="007A79C3" w:rsidRPr="00A5016F" w14:paraId="7EB6E307" w14:textId="77777777" w:rsidTr="00EC39D7">
        <w:tc>
          <w:tcPr>
            <w:tcW w:w="8270" w:type="dxa"/>
          </w:tcPr>
          <w:p w14:paraId="3D36E9DF" w14:textId="7AB0BEB8" w:rsidR="007A79C3" w:rsidRPr="00A5016F" w:rsidRDefault="007A79C3" w:rsidP="00EC39D7">
            <w:pPr>
              <w:pStyle w:val="Heading3"/>
              <w:numPr>
                <w:ilvl w:val="0"/>
                <w:numId w:val="0"/>
              </w:numPr>
              <w:rPr>
                <w:b/>
                <w:bCs/>
                <w:i/>
                <w:iCs/>
              </w:rPr>
            </w:pPr>
            <w:r w:rsidRPr="007A79C3">
              <w:rPr>
                <w:b/>
                <w:bCs/>
                <w:i/>
                <w:iCs/>
              </w:rPr>
              <w:t>Câu 7. CQRS là gì? Khi nào nên áp dụng mô hình này?</w:t>
            </w:r>
          </w:p>
        </w:tc>
      </w:tr>
      <w:tr w:rsidR="007A79C3" w:rsidRPr="00A5016F" w14:paraId="26339350" w14:textId="77777777" w:rsidTr="00EC39D7">
        <w:tc>
          <w:tcPr>
            <w:tcW w:w="8270" w:type="dxa"/>
          </w:tcPr>
          <w:p w14:paraId="00ED83D7" w14:textId="018BBCB2" w:rsidR="007A79C3" w:rsidRDefault="007A79C3" w:rsidP="00EC39D7">
            <w:pPr>
              <w:pStyle w:val="Heading3"/>
              <w:numPr>
                <w:ilvl w:val="0"/>
                <w:numId w:val="0"/>
              </w:numPr>
              <w:jc w:val="both"/>
            </w:pPr>
            <w:r w:rsidRPr="007A79C3">
              <w:t>CQRS là mô hình thiết kế tách biệt việc lệnh ghi (Command) và truy vấn đọc (Query)</w:t>
            </w:r>
            <w:r>
              <w:t xml:space="preserve"> </w:t>
            </w:r>
            <w:r w:rsidRPr="007A79C3">
              <w:t xml:space="preserve">thành hai phần riêng biệt. </w:t>
            </w:r>
          </w:p>
          <w:p w14:paraId="778EFF87" w14:textId="77777777" w:rsidR="007A79C3" w:rsidRDefault="007A79C3" w:rsidP="00EC39D7">
            <w:pPr>
              <w:pStyle w:val="Heading3"/>
              <w:numPr>
                <w:ilvl w:val="0"/>
                <w:numId w:val="0"/>
              </w:numPr>
              <w:jc w:val="both"/>
            </w:pPr>
          </w:p>
          <w:p w14:paraId="138D138C" w14:textId="32E78967" w:rsidR="007A79C3" w:rsidRPr="00A5016F" w:rsidRDefault="007A79C3" w:rsidP="00EC39D7">
            <w:pPr>
              <w:pStyle w:val="Heading3"/>
              <w:numPr>
                <w:ilvl w:val="0"/>
                <w:numId w:val="0"/>
              </w:numPr>
              <w:jc w:val="both"/>
            </w:pPr>
            <w:r w:rsidRPr="007A79C3">
              <w:t>Mô hình này phù hợp với các hệ thống có số lượng truy vấn đọc lớn và yêu cầu tối ưu hiệu năng, tuy nhiên không nên áp dụng cho hệ thống nhỏ vì làm tăng độ phức tạp.</w:t>
            </w:r>
          </w:p>
        </w:tc>
      </w:tr>
      <w:tr w:rsidR="007A79C3" w:rsidRPr="007A79C3" w14:paraId="61522059" w14:textId="77777777" w:rsidTr="00EC39D7">
        <w:tc>
          <w:tcPr>
            <w:tcW w:w="8270" w:type="dxa"/>
          </w:tcPr>
          <w:p w14:paraId="23A73968" w14:textId="76A3166A" w:rsidR="007A79C3" w:rsidRPr="007A79C3" w:rsidRDefault="007A79C3" w:rsidP="00EC39D7">
            <w:pPr>
              <w:pStyle w:val="Heading3"/>
              <w:numPr>
                <w:ilvl w:val="0"/>
                <w:numId w:val="0"/>
              </w:numPr>
              <w:jc w:val="both"/>
              <w:rPr>
                <w:b/>
                <w:bCs/>
                <w:i/>
                <w:iCs/>
              </w:rPr>
            </w:pPr>
            <w:r w:rsidRPr="007A79C3">
              <w:rPr>
                <w:b/>
                <w:bCs/>
                <w:i/>
                <w:iCs/>
              </w:rPr>
              <w:t>Câu 8. So sánh SAGA Pattern với giao dịch truyền thống trong hệ thống phân tán.</w:t>
            </w:r>
          </w:p>
        </w:tc>
      </w:tr>
      <w:tr w:rsidR="007A79C3" w:rsidRPr="00A5016F" w14:paraId="3D96030B" w14:textId="77777777" w:rsidTr="00EC39D7">
        <w:tc>
          <w:tcPr>
            <w:tcW w:w="8270" w:type="dxa"/>
          </w:tcPr>
          <w:p w14:paraId="19D40C11" w14:textId="77777777" w:rsidR="007A79C3" w:rsidRDefault="007A79C3" w:rsidP="00EC39D7">
            <w:pPr>
              <w:pStyle w:val="Heading3"/>
              <w:numPr>
                <w:ilvl w:val="0"/>
                <w:numId w:val="0"/>
              </w:numPr>
              <w:jc w:val="both"/>
            </w:pPr>
            <w:r w:rsidRPr="007A79C3">
              <w:t xml:space="preserve">Giao dịch truyền thống đảm bảo tính nguyên tử và nhất quán mạnh mẽ nhưng không phù hợp với kiến trúc microservices do làm giảm khả năng mở rộng. </w:t>
            </w:r>
          </w:p>
          <w:p w14:paraId="7BEA4142" w14:textId="77777777" w:rsidR="007A79C3" w:rsidRDefault="007A79C3" w:rsidP="00EC39D7">
            <w:pPr>
              <w:pStyle w:val="Heading3"/>
              <w:numPr>
                <w:ilvl w:val="0"/>
                <w:numId w:val="0"/>
              </w:numPr>
              <w:jc w:val="both"/>
            </w:pPr>
          </w:p>
          <w:p w14:paraId="6D99BA89" w14:textId="76DF9F2C" w:rsidR="007A79C3" w:rsidRPr="00A5016F" w:rsidRDefault="007A79C3" w:rsidP="00EC39D7">
            <w:pPr>
              <w:pStyle w:val="Heading3"/>
              <w:numPr>
                <w:ilvl w:val="0"/>
                <w:numId w:val="0"/>
              </w:numPr>
              <w:jc w:val="both"/>
            </w:pPr>
            <w:r w:rsidRPr="007A79C3">
              <w:rPr>
                <w:b/>
                <w:bCs/>
              </w:rPr>
              <w:t>SAGA Pattern</w:t>
            </w:r>
            <w:r w:rsidRPr="007A79C3">
              <w:t xml:space="preserve"> chia giao dịch thành nhiều bước nhỏ, mỗi bước có cơ chế hoàn tác khi xảy ra lỗi, giúp hệ thống phân tán duy trì tính nhất quán ở mức chấp nhận được.</w:t>
            </w:r>
          </w:p>
        </w:tc>
      </w:tr>
      <w:tr w:rsidR="007A79C3" w:rsidRPr="007A79C3" w14:paraId="6F7B13B4" w14:textId="77777777" w:rsidTr="00EC39D7">
        <w:tc>
          <w:tcPr>
            <w:tcW w:w="8270" w:type="dxa"/>
          </w:tcPr>
          <w:p w14:paraId="3EFF9EC7" w14:textId="715BED61" w:rsidR="007A79C3" w:rsidRPr="007A79C3" w:rsidRDefault="007A79C3" w:rsidP="00EC39D7">
            <w:pPr>
              <w:pStyle w:val="Heading3"/>
              <w:numPr>
                <w:ilvl w:val="0"/>
                <w:numId w:val="0"/>
              </w:numPr>
              <w:jc w:val="both"/>
              <w:rPr>
                <w:b/>
                <w:bCs/>
                <w:i/>
                <w:iCs/>
              </w:rPr>
            </w:pPr>
            <w:r w:rsidRPr="007A79C3">
              <w:rPr>
                <w:b/>
                <w:bCs/>
                <w:i/>
                <w:iCs/>
              </w:rPr>
              <w:t>Câu 9. Sự khác biệt giữa Event Sourcing Pattern và Transactional Outbox Pattern là gì?</w:t>
            </w:r>
          </w:p>
        </w:tc>
      </w:tr>
      <w:tr w:rsidR="007A79C3" w:rsidRPr="00A5016F" w14:paraId="58D174A8" w14:textId="77777777" w:rsidTr="00EC39D7">
        <w:tc>
          <w:tcPr>
            <w:tcW w:w="8270" w:type="dxa"/>
          </w:tcPr>
          <w:p w14:paraId="3A398B03" w14:textId="77777777" w:rsidR="007A79C3" w:rsidRDefault="007A79C3" w:rsidP="00EC39D7">
            <w:pPr>
              <w:pStyle w:val="Heading3"/>
              <w:numPr>
                <w:ilvl w:val="0"/>
                <w:numId w:val="0"/>
              </w:numPr>
              <w:jc w:val="both"/>
            </w:pPr>
            <w:r w:rsidRPr="007A79C3">
              <w:rPr>
                <w:b/>
                <w:bCs/>
              </w:rPr>
              <w:t>Event Sourcing Pattern</w:t>
            </w:r>
            <w:r w:rsidRPr="007A79C3">
              <w:t xml:space="preserve"> lưu trữ toàn bộ các sự kiện thay đổi trạng thái của hệ thống và tái tạo trạng thái hiện tại từ các sự kiện đó. </w:t>
            </w:r>
          </w:p>
          <w:p w14:paraId="4D9C17D8" w14:textId="77777777" w:rsidR="007A79C3" w:rsidRDefault="007A79C3" w:rsidP="00EC39D7">
            <w:pPr>
              <w:pStyle w:val="Heading3"/>
              <w:numPr>
                <w:ilvl w:val="0"/>
                <w:numId w:val="0"/>
              </w:numPr>
              <w:jc w:val="both"/>
            </w:pPr>
          </w:p>
          <w:p w14:paraId="622FA4C8" w14:textId="4C96BB4B" w:rsidR="007A79C3" w:rsidRPr="007A79C3" w:rsidRDefault="007A79C3" w:rsidP="00EC39D7">
            <w:pPr>
              <w:pStyle w:val="Heading3"/>
              <w:numPr>
                <w:ilvl w:val="0"/>
                <w:numId w:val="0"/>
              </w:numPr>
              <w:jc w:val="both"/>
            </w:pPr>
            <w:r w:rsidRPr="007A79C3">
              <w:rPr>
                <w:b/>
                <w:bCs/>
              </w:rPr>
              <w:t>Transactional Outbox Pattern</w:t>
            </w:r>
            <w:r w:rsidRPr="007A79C3">
              <w:t xml:space="preserve"> tập trung vào việc đảm bảo dữ liệu và sự kiện được ghi đồng bộ để tránh mất mát sự kiện khi xảy ra lỗi.</w:t>
            </w:r>
          </w:p>
        </w:tc>
      </w:tr>
    </w:tbl>
    <w:p w14:paraId="49569387" w14:textId="77777777" w:rsidR="007A79C3" w:rsidRDefault="007A79C3" w:rsidP="007A79C3">
      <w:pPr>
        <w:pStyle w:val="Heading3"/>
        <w:numPr>
          <w:ilvl w:val="0"/>
          <w:numId w:val="0"/>
        </w:numPr>
        <w:ind w:left="1080"/>
      </w:pPr>
    </w:p>
    <w:p w14:paraId="5CCB23B3" w14:textId="5DB183A9" w:rsidR="00A769E6" w:rsidRDefault="007A79C3" w:rsidP="00A5016F">
      <w:pPr>
        <w:pStyle w:val="Heading3"/>
      </w:pPr>
      <w:r w:rsidRPr="007A79C3">
        <w:t>Resilience và triển khai hệ thống</w:t>
      </w:r>
    </w:p>
    <w:tbl>
      <w:tblPr>
        <w:tblStyle w:val="TableGrid"/>
        <w:tblW w:w="0" w:type="auto"/>
        <w:tblInd w:w="1080" w:type="dxa"/>
        <w:tblLook w:val="04A0" w:firstRow="1" w:lastRow="0" w:firstColumn="1" w:lastColumn="0" w:noHBand="0" w:noVBand="1"/>
      </w:tblPr>
      <w:tblGrid>
        <w:gridCol w:w="8270"/>
      </w:tblGrid>
      <w:tr w:rsidR="007A79C3" w:rsidRPr="00A5016F" w14:paraId="163EDA6C" w14:textId="77777777" w:rsidTr="00EC39D7">
        <w:tc>
          <w:tcPr>
            <w:tcW w:w="8270" w:type="dxa"/>
          </w:tcPr>
          <w:p w14:paraId="013CD833" w14:textId="4EE97B13" w:rsidR="007A79C3" w:rsidRPr="00A5016F" w:rsidRDefault="007A79C3" w:rsidP="00EC39D7">
            <w:pPr>
              <w:pStyle w:val="Heading3"/>
              <w:numPr>
                <w:ilvl w:val="0"/>
                <w:numId w:val="0"/>
              </w:numPr>
              <w:rPr>
                <w:b/>
                <w:bCs/>
                <w:i/>
                <w:iCs/>
              </w:rPr>
            </w:pPr>
            <w:r w:rsidRPr="007A79C3">
              <w:rPr>
                <w:b/>
                <w:bCs/>
                <w:i/>
                <w:iCs/>
              </w:rPr>
              <w:t>Câu 10. Mô hình triển khai nào được sử dụng để giảm thiểu thời gian chết khi triển khai microservices?</w:t>
            </w:r>
          </w:p>
        </w:tc>
      </w:tr>
      <w:tr w:rsidR="007A79C3" w:rsidRPr="00A5016F" w14:paraId="6079F50F" w14:textId="77777777" w:rsidTr="00EC39D7">
        <w:tc>
          <w:tcPr>
            <w:tcW w:w="8270" w:type="dxa"/>
          </w:tcPr>
          <w:p w14:paraId="20E3DBF4" w14:textId="396DC7B1" w:rsidR="007A79C3" w:rsidRPr="00A5016F" w:rsidRDefault="007A79C3" w:rsidP="00EC39D7">
            <w:pPr>
              <w:pStyle w:val="Heading3"/>
              <w:numPr>
                <w:ilvl w:val="0"/>
                <w:numId w:val="0"/>
              </w:numPr>
              <w:jc w:val="both"/>
            </w:pPr>
            <w:r w:rsidRPr="007A79C3">
              <w:t xml:space="preserve">Các mô hình triển khai như </w:t>
            </w:r>
            <w:proofErr w:type="gramStart"/>
            <w:r w:rsidRPr="007A79C3">
              <w:t>Blue–Green</w:t>
            </w:r>
            <w:proofErr w:type="gramEnd"/>
            <w:r w:rsidRPr="007A79C3">
              <w:t>, Rolling và Canary đều được sử dụng để giảm downtime. Trong đó, Blue–Green Deployment giúp đảm bảo không có thời gian chết rõ ràng nhất bằng cách chuyển traffic giữa hai môi trường.</w:t>
            </w:r>
          </w:p>
        </w:tc>
      </w:tr>
      <w:tr w:rsidR="007A79C3" w:rsidRPr="007A79C3" w14:paraId="4253D5E6" w14:textId="77777777" w:rsidTr="00EC39D7">
        <w:tc>
          <w:tcPr>
            <w:tcW w:w="8270" w:type="dxa"/>
          </w:tcPr>
          <w:p w14:paraId="41BB1CFC" w14:textId="74573178" w:rsidR="007A79C3" w:rsidRPr="007A79C3" w:rsidRDefault="007A79C3" w:rsidP="00EC39D7">
            <w:pPr>
              <w:pStyle w:val="Heading3"/>
              <w:numPr>
                <w:ilvl w:val="0"/>
                <w:numId w:val="0"/>
              </w:numPr>
              <w:jc w:val="both"/>
              <w:rPr>
                <w:b/>
                <w:bCs/>
                <w:i/>
                <w:iCs/>
              </w:rPr>
            </w:pPr>
            <w:r>
              <w:rPr>
                <w:b/>
                <w:bCs/>
                <w:i/>
                <w:iCs/>
              </w:rPr>
              <w:t xml:space="preserve">Câu 11. </w:t>
            </w:r>
            <w:r w:rsidRPr="007A79C3">
              <w:rPr>
                <w:b/>
                <w:bCs/>
                <w:i/>
                <w:iCs/>
              </w:rPr>
              <w:t>Các resilience patterns phổ biến trong microservices bao gồm những gì?</w:t>
            </w:r>
          </w:p>
        </w:tc>
      </w:tr>
      <w:tr w:rsidR="007A79C3" w:rsidRPr="00A5016F" w14:paraId="758F0C24" w14:textId="77777777" w:rsidTr="00EC39D7">
        <w:tc>
          <w:tcPr>
            <w:tcW w:w="8270" w:type="dxa"/>
          </w:tcPr>
          <w:p w14:paraId="5E86D465" w14:textId="5B7D4E97" w:rsidR="007A79C3" w:rsidRPr="00A5016F" w:rsidRDefault="007A79C3" w:rsidP="00EC39D7">
            <w:pPr>
              <w:pStyle w:val="Heading3"/>
              <w:numPr>
                <w:ilvl w:val="0"/>
                <w:numId w:val="0"/>
              </w:numPr>
              <w:jc w:val="both"/>
            </w:pPr>
            <w:r w:rsidRPr="007A79C3">
              <w:t>Các resilience patterns phổ biến trong microservices bao gồm Circuit Breaker, Retry, Timeout và Bulkhead, nhằm mục tiêu ngăn lỗi lan rộng, tăng khả năng chịu lỗi và đảm bảo hệ thống hoạt động ổn định.</w:t>
            </w:r>
          </w:p>
        </w:tc>
      </w:tr>
      <w:tr w:rsidR="007A79C3" w:rsidRPr="007A79C3" w14:paraId="089A7CC9" w14:textId="77777777" w:rsidTr="00EC39D7">
        <w:tc>
          <w:tcPr>
            <w:tcW w:w="8270" w:type="dxa"/>
          </w:tcPr>
          <w:p w14:paraId="0BD1BF09" w14:textId="682F726D" w:rsidR="007A79C3" w:rsidRPr="007A79C3" w:rsidRDefault="007A79C3" w:rsidP="00EC39D7">
            <w:pPr>
              <w:pStyle w:val="Heading3"/>
              <w:numPr>
                <w:ilvl w:val="0"/>
                <w:numId w:val="0"/>
              </w:numPr>
              <w:jc w:val="both"/>
              <w:rPr>
                <w:b/>
                <w:bCs/>
                <w:i/>
                <w:iCs/>
              </w:rPr>
            </w:pPr>
            <w:r w:rsidRPr="007A79C3">
              <w:rPr>
                <w:b/>
                <w:bCs/>
                <w:i/>
                <w:iCs/>
              </w:rPr>
              <w:lastRenderedPageBreak/>
              <w:t>Câu 12. Làm thế nào để giám sát microservices bằng Prometheus, Grafana và Elastic Stack?</w:t>
            </w:r>
          </w:p>
        </w:tc>
      </w:tr>
      <w:tr w:rsidR="007A79C3" w:rsidRPr="00A5016F" w14:paraId="0A11C4D7" w14:textId="77777777" w:rsidTr="00EC39D7">
        <w:tc>
          <w:tcPr>
            <w:tcW w:w="8270" w:type="dxa"/>
          </w:tcPr>
          <w:p w14:paraId="74CA259C" w14:textId="7B342239" w:rsidR="007A79C3" w:rsidRPr="007A79C3" w:rsidRDefault="007A79C3" w:rsidP="00EC39D7">
            <w:pPr>
              <w:pStyle w:val="Heading3"/>
              <w:numPr>
                <w:ilvl w:val="0"/>
                <w:numId w:val="0"/>
              </w:numPr>
              <w:jc w:val="both"/>
            </w:pPr>
            <w:r w:rsidRPr="007A79C3">
              <w:rPr>
                <w:b/>
                <w:bCs/>
              </w:rPr>
              <w:t>Prometheus</w:t>
            </w:r>
            <w:r w:rsidRPr="007A79C3">
              <w:t xml:space="preserve"> được sử dụng để thu thập các chỉ số hệ thống, </w:t>
            </w:r>
            <w:r w:rsidRPr="007A79C3">
              <w:rPr>
                <w:b/>
                <w:bCs/>
              </w:rPr>
              <w:t>Grafana</w:t>
            </w:r>
            <w:r w:rsidRPr="007A79C3">
              <w:t xml:space="preserve"> hiển thị dữ liệu dưới dạng biểu đồ trực quan, trong khi </w:t>
            </w:r>
            <w:r w:rsidRPr="007A79C3">
              <w:rPr>
                <w:b/>
                <w:bCs/>
              </w:rPr>
              <w:t>Elastic Stack</w:t>
            </w:r>
            <w:r w:rsidRPr="007A79C3">
              <w:t xml:space="preserve"> hỗ trợ lưu trữ và phân tích log, giúp theo dõi và phát hiện sự cố hiệu quả.</w:t>
            </w:r>
          </w:p>
        </w:tc>
      </w:tr>
    </w:tbl>
    <w:p w14:paraId="4B1236BD" w14:textId="77777777" w:rsidR="007A79C3" w:rsidRDefault="007A79C3" w:rsidP="007A79C3">
      <w:pPr>
        <w:pStyle w:val="Heading3"/>
        <w:numPr>
          <w:ilvl w:val="0"/>
          <w:numId w:val="0"/>
        </w:numPr>
        <w:ind w:left="1080"/>
      </w:pPr>
    </w:p>
    <w:p w14:paraId="3B77E055" w14:textId="77777777" w:rsidR="007A79C3" w:rsidRDefault="007A79C3" w:rsidP="007A79C3">
      <w:pPr>
        <w:pStyle w:val="Heading3"/>
        <w:numPr>
          <w:ilvl w:val="0"/>
          <w:numId w:val="0"/>
        </w:numPr>
        <w:ind w:left="1080"/>
      </w:pPr>
    </w:p>
    <w:p w14:paraId="015C5992" w14:textId="1564E3D2" w:rsidR="007A79C3" w:rsidRDefault="007A79C3" w:rsidP="00A5016F">
      <w:pPr>
        <w:pStyle w:val="Heading3"/>
      </w:pPr>
      <w:r w:rsidRPr="007A79C3">
        <w:t>Các bài toán thực tế</w:t>
      </w:r>
    </w:p>
    <w:tbl>
      <w:tblPr>
        <w:tblStyle w:val="TableGrid"/>
        <w:tblW w:w="0" w:type="auto"/>
        <w:tblInd w:w="1080" w:type="dxa"/>
        <w:tblLook w:val="04A0" w:firstRow="1" w:lastRow="0" w:firstColumn="1" w:lastColumn="0" w:noHBand="0" w:noVBand="1"/>
      </w:tblPr>
      <w:tblGrid>
        <w:gridCol w:w="8270"/>
      </w:tblGrid>
      <w:tr w:rsidR="007A79C3" w:rsidRPr="00A5016F" w14:paraId="381BD6B8" w14:textId="77777777" w:rsidTr="00EC39D7">
        <w:tc>
          <w:tcPr>
            <w:tcW w:w="8270" w:type="dxa"/>
          </w:tcPr>
          <w:p w14:paraId="242199F3" w14:textId="5B547DC1" w:rsidR="007A79C3" w:rsidRPr="00A5016F" w:rsidRDefault="007A79C3" w:rsidP="00EC39D7">
            <w:pPr>
              <w:pStyle w:val="Heading3"/>
              <w:numPr>
                <w:ilvl w:val="0"/>
                <w:numId w:val="0"/>
              </w:numPr>
              <w:rPr>
                <w:b/>
                <w:bCs/>
                <w:i/>
                <w:iCs/>
              </w:rPr>
            </w:pPr>
            <w:r w:rsidRPr="007A79C3">
              <w:rPr>
                <w:b/>
                <w:bCs/>
                <w:i/>
                <w:iCs/>
              </w:rPr>
              <w:t>Câu 13. Giải pháp nào giúp tăng hiệu năng khi giao tiếp giữa các microservices?</w:t>
            </w:r>
          </w:p>
        </w:tc>
      </w:tr>
      <w:tr w:rsidR="007A79C3" w:rsidRPr="00A5016F" w14:paraId="3D91EEEE" w14:textId="77777777" w:rsidTr="00EC39D7">
        <w:tc>
          <w:tcPr>
            <w:tcW w:w="8270" w:type="dxa"/>
          </w:tcPr>
          <w:p w14:paraId="1F0929B6" w14:textId="1C6CB931" w:rsidR="007A79C3" w:rsidRPr="00A5016F" w:rsidRDefault="007A79C3" w:rsidP="00EC39D7">
            <w:pPr>
              <w:pStyle w:val="Heading3"/>
              <w:numPr>
                <w:ilvl w:val="0"/>
                <w:numId w:val="0"/>
              </w:numPr>
              <w:jc w:val="both"/>
            </w:pPr>
            <w:r w:rsidRPr="007A79C3">
              <w:t>Hiệu năng giao tiếp giữa các microservices có thể được cải thiện bằng cách sử dụng cache phân tán, giảm số lượng API call, áp dụng giao tiếp bất đồng bộ và sử dụng các giao thức hiệu năng cao như gRPC.</w:t>
            </w:r>
          </w:p>
        </w:tc>
      </w:tr>
      <w:tr w:rsidR="007A79C3" w:rsidRPr="007A79C3" w14:paraId="5210B662" w14:textId="77777777" w:rsidTr="00EC39D7">
        <w:tc>
          <w:tcPr>
            <w:tcW w:w="8270" w:type="dxa"/>
          </w:tcPr>
          <w:p w14:paraId="2287E2B3" w14:textId="71149318" w:rsidR="007A79C3" w:rsidRPr="007A79C3" w:rsidRDefault="007A79C3" w:rsidP="00EC39D7">
            <w:pPr>
              <w:pStyle w:val="Heading3"/>
              <w:numPr>
                <w:ilvl w:val="0"/>
                <w:numId w:val="0"/>
              </w:numPr>
              <w:jc w:val="both"/>
              <w:rPr>
                <w:b/>
                <w:bCs/>
                <w:i/>
                <w:iCs/>
              </w:rPr>
            </w:pPr>
            <w:r w:rsidRPr="007A79C3">
              <w:rPr>
                <w:b/>
                <w:bCs/>
                <w:i/>
                <w:iCs/>
              </w:rPr>
              <w:t>Câu 14. Làm thế nào để xử lý bài toán hiệu suất cho ứng dụng xử lý hàng triệu sự kiện mỗi giây?</w:t>
            </w:r>
          </w:p>
        </w:tc>
      </w:tr>
      <w:tr w:rsidR="007A79C3" w:rsidRPr="00A5016F" w14:paraId="18F1973C" w14:textId="77777777" w:rsidTr="00EC39D7">
        <w:tc>
          <w:tcPr>
            <w:tcW w:w="8270" w:type="dxa"/>
          </w:tcPr>
          <w:p w14:paraId="6631A0C5" w14:textId="10A8684D" w:rsidR="007A79C3" w:rsidRPr="00A5016F" w:rsidRDefault="007A79C3" w:rsidP="00EC39D7">
            <w:pPr>
              <w:pStyle w:val="Heading3"/>
              <w:numPr>
                <w:ilvl w:val="0"/>
                <w:numId w:val="0"/>
              </w:numPr>
              <w:jc w:val="both"/>
            </w:pPr>
            <w:r w:rsidRPr="007A79C3">
              <w:t>Để xử lý khối lượng lớn sự kiện, hệ thống nên áp dụng kiến trúc event-driven, sử dụng message broker và mở rộng theo chiều ngang thông qua cơ chế phân vùng và nhóm xử lý song song.</w:t>
            </w:r>
          </w:p>
        </w:tc>
      </w:tr>
      <w:tr w:rsidR="007A79C3" w:rsidRPr="007A79C3" w14:paraId="4890E6C3" w14:textId="77777777" w:rsidTr="00EC39D7">
        <w:tc>
          <w:tcPr>
            <w:tcW w:w="8270" w:type="dxa"/>
          </w:tcPr>
          <w:p w14:paraId="0743A155" w14:textId="2B3E0C4D" w:rsidR="007A79C3" w:rsidRPr="007A79C3" w:rsidRDefault="00325991" w:rsidP="00EC39D7">
            <w:pPr>
              <w:pStyle w:val="Heading3"/>
              <w:numPr>
                <w:ilvl w:val="0"/>
                <w:numId w:val="0"/>
              </w:numPr>
              <w:jc w:val="both"/>
              <w:rPr>
                <w:b/>
                <w:bCs/>
                <w:i/>
                <w:iCs/>
              </w:rPr>
            </w:pPr>
            <w:r w:rsidRPr="00325991">
              <w:rPr>
                <w:b/>
                <w:bCs/>
                <w:i/>
                <w:iCs/>
              </w:rPr>
              <w:t>Câu 15. Khi nào cần sử dụng kiến trúc event-driven thay vì request–response?</w:t>
            </w:r>
          </w:p>
        </w:tc>
      </w:tr>
      <w:tr w:rsidR="007A79C3" w:rsidRPr="007A79C3" w14:paraId="448BB1F2" w14:textId="77777777" w:rsidTr="00EC39D7">
        <w:tc>
          <w:tcPr>
            <w:tcW w:w="8270" w:type="dxa"/>
          </w:tcPr>
          <w:p w14:paraId="79F1991C" w14:textId="5C87B749" w:rsidR="007A79C3" w:rsidRPr="00325991" w:rsidRDefault="00325991" w:rsidP="00EC39D7">
            <w:pPr>
              <w:pStyle w:val="Heading3"/>
              <w:numPr>
                <w:ilvl w:val="0"/>
                <w:numId w:val="0"/>
              </w:numPr>
              <w:jc w:val="both"/>
            </w:pPr>
            <w:r w:rsidRPr="00325991">
              <w:t>Kiến trúc event-driven phù hợp khi hệ thống cần xử lý bất đồng bộ, có nhiều dịch vụ liên quan và không yêu cầu phản hồi ngay lập tức, chẳng hạn như xử lý log, gửi thông báo hoặc phân tích dữ liệu.</w:t>
            </w:r>
          </w:p>
        </w:tc>
      </w:tr>
    </w:tbl>
    <w:p w14:paraId="77C38DBE" w14:textId="77777777" w:rsidR="007A79C3" w:rsidRDefault="007A79C3" w:rsidP="007A79C3">
      <w:pPr>
        <w:pStyle w:val="Heading3"/>
        <w:numPr>
          <w:ilvl w:val="0"/>
          <w:numId w:val="0"/>
        </w:numPr>
        <w:ind w:left="1080"/>
      </w:pPr>
    </w:p>
    <w:p w14:paraId="03EB7F6D" w14:textId="46FE9318" w:rsidR="007A79C3" w:rsidRDefault="00325991" w:rsidP="00A5016F">
      <w:pPr>
        <w:pStyle w:val="Heading3"/>
      </w:pPr>
      <w:r w:rsidRPr="00325991">
        <w:t>Tư duy thiết kế</w:t>
      </w:r>
    </w:p>
    <w:tbl>
      <w:tblPr>
        <w:tblStyle w:val="TableGrid"/>
        <w:tblW w:w="0" w:type="auto"/>
        <w:tblInd w:w="1080" w:type="dxa"/>
        <w:tblLook w:val="04A0" w:firstRow="1" w:lastRow="0" w:firstColumn="1" w:lastColumn="0" w:noHBand="0" w:noVBand="1"/>
      </w:tblPr>
      <w:tblGrid>
        <w:gridCol w:w="8270"/>
      </w:tblGrid>
      <w:tr w:rsidR="00325991" w:rsidRPr="00A5016F" w14:paraId="2B66A325" w14:textId="77777777" w:rsidTr="00EC39D7">
        <w:tc>
          <w:tcPr>
            <w:tcW w:w="8270" w:type="dxa"/>
          </w:tcPr>
          <w:p w14:paraId="15990BCE" w14:textId="061EFE7B" w:rsidR="00325991" w:rsidRPr="00A5016F" w:rsidRDefault="00325991" w:rsidP="00EC39D7">
            <w:pPr>
              <w:pStyle w:val="Heading3"/>
              <w:numPr>
                <w:ilvl w:val="0"/>
                <w:numId w:val="0"/>
              </w:numPr>
              <w:rPr>
                <w:b/>
                <w:bCs/>
                <w:i/>
                <w:iCs/>
              </w:rPr>
            </w:pPr>
            <w:r w:rsidRPr="00325991">
              <w:rPr>
                <w:b/>
                <w:bCs/>
                <w:i/>
                <w:iCs/>
              </w:rPr>
              <w:t>Câu 16. Tại sao mỗi quyết định thiết kế cần được biện minh bởi yêu cầu kinh doanh?</w:t>
            </w:r>
          </w:p>
        </w:tc>
      </w:tr>
      <w:tr w:rsidR="00325991" w:rsidRPr="00A5016F" w14:paraId="22CB26AB" w14:textId="77777777" w:rsidTr="00EC39D7">
        <w:tc>
          <w:tcPr>
            <w:tcW w:w="8270" w:type="dxa"/>
          </w:tcPr>
          <w:p w14:paraId="1B8D9CF5" w14:textId="7E77A545" w:rsidR="00325991" w:rsidRPr="00A5016F" w:rsidRDefault="00325991" w:rsidP="00EC39D7">
            <w:pPr>
              <w:pStyle w:val="Heading3"/>
              <w:numPr>
                <w:ilvl w:val="0"/>
                <w:numId w:val="0"/>
              </w:numPr>
              <w:jc w:val="both"/>
            </w:pPr>
            <w:r w:rsidRPr="00325991">
              <w:t>Mỗi quyết định thiết kế cần gắn với yêu cầu kinh doanh nhằm đảm bảo hệ thống mang lại giá trị thực tế, tránh lãng phí tài nguyên và hạn chế tình trạng thiết kế quá phức tạp so với nhu cầu.</w:t>
            </w:r>
          </w:p>
        </w:tc>
      </w:tr>
      <w:tr w:rsidR="00325991" w:rsidRPr="007A79C3" w14:paraId="4F105AD5" w14:textId="77777777" w:rsidTr="00EC39D7">
        <w:tc>
          <w:tcPr>
            <w:tcW w:w="8270" w:type="dxa"/>
          </w:tcPr>
          <w:p w14:paraId="6697226B" w14:textId="12B19EA1" w:rsidR="00325991" w:rsidRPr="007A79C3" w:rsidRDefault="00325991" w:rsidP="00EC39D7">
            <w:pPr>
              <w:pStyle w:val="Heading3"/>
              <w:numPr>
                <w:ilvl w:val="0"/>
                <w:numId w:val="0"/>
              </w:numPr>
              <w:jc w:val="both"/>
              <w:rPr>
                <w:b/>
                <w:bCs/>
                <w:i/>
                <w:iCs/>
              </w:rPr>
            </w:pPr>
            <w:r w:rsidRPr="00325991">
              <w:rPr>
                <w:b/>
                <w:bCs/>
                <w:i/>
                <w:iCs/>
              </w:rPr>
              <w:t>Câu 17. Over-engineering là gì và làm thế nào để tránh?</w:t>
            </w:r>
          </w:p>
        </w:tc>
      </w:tr>
      <w:tr w:rsidR="00325991" w:rsidRPr="00A5016F" w14:paraId="6AC2DDD1" w14:textId="77777777" w:rsidTr="00EC39D7">
        <w:tc>
          <w:tcPr>
            <w:tcW w:w="8270" w:type="dxa"/>
          </w:tcPr>
          <w:p w14:paraId="41796FCD" w14:textId="4EFDDCD5" w:rsidR="00325991" w:rsidRPr="00A5016F" w:rsidRDefault="00325991" w:rsidP="00EC39D7">
            <w:pPr>
              <w:pStyle w:val="Heading3"/>
              <w:numPr>
                <w:ilvl w:val="0"/>
                <w:numId w:val="0"/>
              </w:numPr>
              <w:jc w:val="both"/>
            </w:pPr>
            <w:r w:rsidRPr="00325991">
              <w:t>Over-engineering là việc thiết kế hệ thống phức tạp hơn mức cần thiết, thường dẫn đến chi phí cao và khó bảo trì. Có thể tránh tình trạng này bằng cách áp dụng các nguyên tắc KISS, YAGNI và phát triển hệ thống theo từng giai đoạn dựa trên nhu cầu thực tế.</w:t>
            </w:r>
          </w:p>
        </w:tc>
      </w:tr>
    </w:tbl>
    <w:p w14:paraId="3BB2B42D" w14:textId="77777777" w:rsidR="00325991" w:rsidRDefault="00325991" w:rsidP="00325991">
      <w:pPr>
        <w:pStyle w:val="Heading3"/>
        <w:numPr>
          <w:ilvl w:val="0"/>
          <w:numId w:val="0"/>
        </w:numPr>
        <w:ind w:left="1080"/>
      </w:pPr>
    </w:p>
    <w:p w14:paraId="57A7EA8C" w14:textId="190300A1" w:rsidR="00A769E6" w:rsidRDefault="00A769E6" w:rsidP="00325991">
      <w:pPr>
        <w:pStyle w:val="Heading2"/>
        <w:numPr>
          <w:ilvl w:val="0"/>
          <w:numId w:val="0"/>
        </w:numPr>
        <w:ind w:left="720" w:hanging="360"/>
      </w:pPr>
    </w:p>
    <w:sectPr w:rsidR="00A769E6">
      <w:footerReference w:type="default" r:id="rId11"/>
      <w:footerReference w:type="firs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65AE26" w14:textId="77777777" w:rsidR="001022D1" w:rsidRDefault="001022D1">
      <w:pPr>
        <w:spacing w:after="0" w:line="240" w:lineRule="auto"/>
      </w:pPr>
      <w:r>
        <w:separator/>
      </w:r>
    </w:p>
  </w:endnote>
  <w:endnote w:type="continuationSeparator" w:id="0">
    <w:p w14:paraId="69B3156A" w14:textId="77777777" w:rsidR="001022D1" w:rsidRDefault="001022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125307"/>
      <w:docPartObj>
        <w:docPartGallery w:val="Page Numbers (Bottom of Page)"/>
        <w:docPartUnique/>
      </w:docPartObj>
    </w:sdtPr>
    <w:sdtEndPr>
      <w:rPr>
        <w:noProof/>
      </w:rPr>
    </w:sdtEndPr>
    <w:sdtContent>
      <w:p w14:paraId="649C45D8" w14:textId="1CB91E85" w:rsidR="00325991" w:rsidRDefault="0032599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FBD9803" w14:textId="77777777" w:rsidR="00325991" w:rsidRDefault="0032599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9998864"/>
      <w:docPartObj>
        <w:docPartGallery w:val="Page Numbers (Bottom of Page)"/>
        <w:docPartUnique/>
      </w:docPartObj>
    </w:sdtPr>
    <w:sdtEndPr>
      <w:rPr>
        <w:noProof/>
      </w:rPr>
    </w:sdtEndPr>
    <w:sdtContent>
      <w:p w14:paraId="6614446C" w14:textId="2A1D5EDB" w:rsidR="00325991" w:rsidRDefault="0032599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7634328" w14:textId="77777777" w:rsidR="00325991" w:rsidRDefault="003259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0B36A6" w14:textId="77777777" w:rsidR="001022D1" w:rsidRDefault="001022D1">
      <w:pPr>
        <w:spacing w:after="0" w:line="240" w:lineRule="auto"/>
      </w:pPr>
      <w:r>
        <w:separator/>
      </w:r>
    </w:p>
  </w:footnote>
  <w:footnote w:type="continuationSeparator" w:id="0">
    <w:p w14:paraId="302833F3" w14:textId="77777777" w:rsidR="001022D1" w:rsidRDefault="001022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8F0F28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23166C2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3A89BD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6E90025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A98E3A9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7A0508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C844EC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883AAD8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C4A397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642BCC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E24865"/>
    <w:multiLevelType w:val="hybridMultilevel"/>
    <w:tmpl w:val="1E6A4BB0"/>
    <w:lvl w:ilvl="0" w:tplc="1000223C">
      <w:start w:val="1"/>
      <w:numFmt w:val="upperLetter"/>
      <w:pStyle w:val="Heading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CA12AE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94B1631"/>
    <w:multiLevelType w:val="hybridMultilevel"/>
    <w:tmpl w:val="ACD63BF8"/>
    <w:lvl w:ilvl="0" w:tplc="2DFECAE0">
      <w:start w:val="1"/>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1B16E0"/>
    <w:multiLevelType w:val="hybridMultilevel"/>
    <w:tmpl w:val="79926C00"/>
    <w:lvl w:ilvl="0" w:tplc="3064F242">
      <w:start w:val="1"/>
      <w:numFmt w:val="bullet"/>
      <w:lvlText w:val=""/>
      <w:lvlJc w:val="left"/>
      <w:pPr>
        <w:ind w:left="1800" w:hanging="360"/>
      </w:pPr>
      <w:rPr>
        <w:rFonts w:ascii="Wingdings" w:eastAsiaTheme="minorEastAsia" w:hAnsi="Wingdings"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22595798"/>
    <w:multiLevelType w:val="hybridMultilevel"/>
    <w:tmpl w:val="1E6A4BB0"/>
    <w:lvl w:ilvl="0" w:tplc="1000223C">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B353907"/>
    <w:multiLevelType w:val="hybridMultilevel"/>
    <w:tmpl w:val="D3D63B0C"/>
    <w:lvl w:ilvl="0" w:tplc="4EEE8E4E">
      <w:numFmt w:val="bullet"/>
      <w:lvlText w:val="-"/>
      <w:lvlJc w:val="left"/>
      <w:pPr>
        <w:ind w:left="1440" w:hanging="360"/>
      </w:pPr>
      <w:rPr>
        <w:rFonts w:ascii="Cambria" w:eastAsiaTheme="minorEastAsia" w:hAnsi="Cambria" w:cstheme="minorBidi"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CF72D39"/>
    <w:multiLevelType w:val="hybridMultilevel"/>
    <w:tmpl w:val="BFE0AF04"/>
    <w:lvl w:ilvl="0" w:tplc="FBAEED64">
      <w:start w:val="1"/>
      <w:numFmt w:val="bullet"/>
      <w:lvlText w:val="-"/>
      <w:lvlJc w:val="left"/>
      <w:pPr>
        <w:ind w:left="1440" w:hanging="360"/>
      </w:pPr>
      <w:rPr>
        <w:rFonts w:ascii="Cambria" w:eastAsiaTheme="minorEastAsia" w:hAnsi="Cambria" w:cstheme="minorBidi"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28E365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3CA54546"/>
    <w:multiLevelType w:val="hybridMultilevel"/>
    <w:tmpl w:val="D77427BE"/>
    <w:lvl w:ilvl="0" w:tplc="04090017">
      <w:start w:val="1"/>
      <w:numFmt w:val="lowerLetter"/>
      <w:pStyle w:val="Heading3"/>
      <w:lvlText w:val="%1)"/>
      <w:lvlJc w:val="left"/>
      <w:pPr>
        <w:ind w:left="108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B9C6953"/>
    <w:multiLevelType w:val="hybridMultilevel"/>
    <w:tmpl w:val="1E6A4BB0"/>
    <w:lvl w:ilvl="0" w:tplc="1000223C">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C2C009B"/>
    <w:multiLevelType w:val="hybridMultilevel"/>
    <w:tmpl w:val="1E6A4BB0"/>
    <w:lvl w:ilvl="0" w:tplc="1000223C">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1544CEB"/>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2" w15:restartNumberingAfterBreak="0">
    <w:nsid w:val="51CE0DCB"/>
    <w:multiLevelType w:val="multilevel"/>
    <w:tmpl w:val="14EAA40A"/>
    <w:lvl w:ilvl="0">
      <w:start w:val="1"/>
      <w:numFmt w:val="decimal"/>
      <w:lvlText w:val="%1."/>
      <w:lvlJc w:val="left"/>
      <w:pPr>
        <w:ind w:left="720" w:firstLine="0"/>
      </w:pPr>
      <w:rPr>
        <w:rFonts w:hint="default"/>
      </w:rPr>
    </w:lvl>
    <w:lvl w:ilvl="1">
      <w:start w:val="1"/>
      <w:numFmt w:val="upperLetter"/>
      <w:lvlText w:val="%2."/>
      <w:lvlJc w:val="left"/>
      <w:pPr>
        <w:ind w:left="1440" w:firstLine="0"/>
      </w:pPr>
    </w:lvl>
    <w:lvl w:ilvl="2">
      <w:start w:val="1"/>
      <w:numFmt w:val="decimal"/>
      <w:lvlText w:val="%3."/>
      <w:lvlJc w:val="left"/>
      <w:pPr>
        <w:ind w:left="2160" w:firstLine="0"/>
      </w:pPr>
    </w:lvl>
    <w:lvl w:ilvl="3">
      <w:start w:val="1"/>
      <w:numFmt w:val="lowerLetter"/>
      <w:lvlText w:val="%4)"/>
      <w:lvlJc w:val="left"/>
      <w:pPr>
        <w:ind w:left="2880" w:firstLine="0"/>
      </w:pPr>
    </w:lvl>
    <w:lvl w:ilvl="4">
      <w:start w:val="1"/>
      <w:numFmt w:val="decimal"/>
      <w:lvlText w:val="(%5)"/>
      <w:lvlJc w:val="left"/>
      <w:pPr>
        <w:ind w:left="3600" w:firstLine="0"/>
      </w:pPr>
    </w:lvl>
    <w:lvl w:ilvl="5">
      <w:start w:val="1"/>
      <w:numFmt w:val="lowerLetter"/>
      <w:lvlText w:val="(%6)"/>
      <w:lvlJc w:val="left"/>
      <w:pPr>
        <w:ind w:left="4320" w:firstLine="0"/>
      </w:pPr>
    </w:lvl>
    <w:lvl w:ilvl="6">
      <w:start w:val="1"/>
      <w:numFmt w:val="lowerRoman"/>
      <w:lvlText w:val="(%7)"/>
      <w:lvlJc w:val="left"/>
      <w:pPr>
        <w:ind w:left="5040" w:firstLine="0"/>
      </w:pPr>
    </w:lvl>
    <w:lvl w:ilvl="7">
      <w:start w:val="1"/>
      <w:numFmt w:val="lowerLetter"/>
      <w:lvlText w:val="(%8)"/>
      <w:lvlJc w:val="left"/>
      <w:pPr>
        <w:ind w:left="5760" w:firstLine="0"/>
      </w:pPr>
    </w:lvl>
    <w:lvl w:ilvl="8">
      <w:start w:val="1"/>
      <w:numFmt w:val="lowerRoman"/>
      <w:lvlText w:val="(%9)"/>
      <w:lvlJc w:val="left"/>
      <w:pPr>
        <w:ind w:left="6480" w:firstLine="0"/>
      </w:pPr>
    </w:lvl>
  </w:abstractNum>
  <w:abstractNum w:abstractNumId="23" w15:restartNumberingAfterBreak="0">
    <w:nsid w:val="5D5418B9"/>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4" w15:restartNumberingAfterBreak="0">
    <w:nsid w:val="64E15559"/>
    <w:multiLevelType w:val="hybridMultilevel"/>
    <w:tmpl w:val="46E4EE38"/>
    <w:lvl w:ilvl="0" w:tplc="951E3734">
      <w:start w:val="1"/>
      <w:numFmt w:val="upperRoman"/>
      <w:lvlText w:val="%1."/>
      <w:lvlJc w:val="righ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64EB6AC8"/>
    <w:multiLevelType w:val="hybridMultilevel"/>
    <w:tmpl w:val="1E6A4BB0"/>
    <w:lvl w:ilvl="0" w:tplc="1000223C">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58726F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78790137"/>
    <w:multiLevelType w:val="hybridMultilevel"/>
    <w:tmpl w:val="B192B76E"/>
    <w:lvl w:ilvl="0" w:tplc="31225F5E">
      <w:start w:val="1"/>
      <w:numFmt w:val="lowerLetter"/>
      <w:pStyle w:val="Heading4"/>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7CD7250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364715510">
    <w:abstractNumId w:val="9"/>
  </w:num>
  <w:num w:numId="2" w16cid:durableId="1935355506">
    <w:abstractNumId w:val="7"/>
  </w:num>
  <w:num w:numId="3" w16cid:durableId="625699142">
    <w:abstractNumId w:val="24"/>
  </w:num>
  <w:num w:numId="4" w16cid:durableId="1830247258">
    <w:abstractNumId w:val="10"/>
  </w:num>
  <w:num w:numId="5" w16cid:durableId="234753440">
    <w:abstractNumId w:val="10"/>
    <w:lvlOverride w:ilvl="0">
      <w:startOverride w:val="1"/>
    </w:lvlOverride>
  </w:num>
  <w:num w:numId="6" w16cid:durableId="835650061">
    <w:abstractNumId w:val="10"/>
    <w:lvlOverride w:ilvl="0">
      <w:startOverride w:val="1"/>
    </w:lvlOverride>
  </w:num>
  <w:num w:numId="7" w16cid:durableId="937635122">
    <w:abstractNumId w:val="10"/>
    <w:lvlOverride w:ilvl="0">
      <w:startOverride w:val="1"/>
    </w:lvlOverride>
  </w:num>
  <w:num w:numId="8" w16cid:durableId="656420827">
    <w:abstractNumId w:val="10"/>
    <w:lvlOverride w:ilvl="0">
      <w:startOverride w:val="1"/>
    </w:lvlOverride>
  </w:num>
  <w:num w:numId="9" w16cid:durableId="826432776">
    <w:abstractNumId w:val="10"/>
    <w:lvlOverride w:ilvl="0">
      <w:startOverride w:val="1"/>
    </w:lvlOverride>
  </w:num>
  <w:num w:numId="10" w16cid:durableId="1891988396">
    <w:abstractNumId w:val="20"/>
  </w:num>
  <w:num w:numId="11" w16cid:durableId="1929193356">
    <w:abstractNumId w:val="25"/>
  </w:num>
  <w:num w:numId="12" w16cid:durableId="959652918">
    <w:abstractNumId w:val="22"/>
  </w:num>
  <w:num w:numId="13" w16cid:durableId="783233525">
    <w:abstractNumId w:val="18"/>
  </w:num>
  <w:num w:numId="14" w16cid:durableId="821241049">
    <w:abstractNumId w:val="18"/>
    <w:lvlOverride w:ilvl="0">
      <w:startOverride w:val="1"/>
    </w:lvlOverride>
  </w:num>
  <w:num w:numId="15" w16cid:durableId="1762876618">
    <w:abstractNumId w:val="18"/>
    <w:lvlOverride w:ilvl="0">
      <w:startOverride w:val="1"/>
    </w:lvlOverride>
  </w:num>
  <w:num w:numId="16" w16cid:durableId="584655075">
    <w:abstractNumId w:val="18"/>
    <w:lvlOverride w:ilvl="0">
      <w:startOverride w:val="1"/>
    </w:lvlOverride>
  </w:num>
  <w:num w:numId="17" w16cid:durableId="882137121">
    <w:abstractNumId w:val="14"/>
  </w:num>
  <w:num w:numId="18" w16cid:durableId="1778677275">
    <w:abstractNumId w:val="18"/>
    <w:lvlOverride w:ilvl="0">
      <w:startOverride w:val="1"/>
    </w:lvlOverride>
  </w:num>
  <w:num w:numId="19" w16cid:durableId="1180238297">
    <w:abstractNumId w:val="18"/>
    <w:lvlOverride w:ilvl="0">
      <w:startOverride w:val="1"/>
    </w:lvlOverride>
  </w:num>
  <w:num w:numId="20" w16cid:durableId="1892231806">
    <w:abstractNumId w:val="18"/>
    <w:lvlOverride w:ilvl="0">
      <w:startOverride w:val="1"/>
    </w:lvlOverride>
  </w:num>
  <w:num w:numId="21" w16cid:durableId="883832223">
    <w:abstractNumId w:val="19"/>
  </w:num>
  <w:num w:numId="22" w16cid:durableId="269431754">
    <w:abstractNumId w:val="18"/>
    <w:lvlOverride w:ilvl="0">
      <w:startOverride w:val="1"/>
    </w:lvlOverride>
  </w:num>
  <w:num w:numId="23" w16cid:durableId="171186901">
    <w:abstractNumId w:val="18"/>
    <w:lvlOverride w:ilvl="0">
      <w:startOverride w:val="1"/>
    </w:lvlOverride>
  </w:num>
  <w:num w:numId="24" w16cid:durableId="771625866">
    <w:abstractNumId w:val="27"/>
  </w:num>
  <w:num w:numId="25" w16cid:durableId="366032369">
    <w:abstractNumId w:val="28"/>
  </w:num>
  <w:num w:numId="26" w16cid:durableId="493956033">
    <w:abstractNumId w:val="17"/>
  </w:num>
  <w:num w:numId="27" w16cid:durableId="1506169500">
    <w:abstractNumId w:val="21"/>
  </w:num>
  <w:num w:numId="28" w16cid:durableId="1182088414">
    <w:abstractNumId w:val="6"/>
  </w:num>
  <w:num w:numId="29" w16cid:durableId="1562401752">
    <w:abstractNumId w:val="5"/>
  </w:num>
  <w:num w:numId="30" w16cid:durableId="1560093334">
    <w:abstractNumId w:val="4"/>
  </w:num>
  <w:num w:numId="31" w16cid:durableId="501362241">
    <w:abstractNumId w:val="8"/>
  </w:num>
  <w:num w:numId="32" w16cid:durableId="2033913763">
    <w:abstractNumId w:val="3"/>
  </w:num>
  <w:num w:numId="33" w16cid:durableId="1668825529">
    <w:abstractNumId w:val="2"/>
  </w:num>
  <w:num w:numId="34" w16cid:durableId="1848250722">
    <w:abstractNumId w:val="1"/>
  </w:num>
  <w:num w:numId="35" w16cid:durableId="2103868855">
    <w:abstractNumId w:val="0"/>
  </w:num>
  <w:num w:numId="36" w16cid:durableId="264191415">
    <w:abstractNumId w:val="11"/>
  </w:num>
  <w:num w:numId="37" w16cid:durableId="2089574811">
    <w:abstractNumId w:val="26"/>
  </w:num>
  <w:num w:numId="38" w16cid:durableId="1268125914">
    <w:abstractNumId w:val="23"/>
  </w:num>
  <w:num w:numId="39" w16cid:durableId="354578066">
    <w:abstractNumId w:val="15"/>
  </w:num>
  <w:num w:numId="40" w16cid:durableId="1152598733">
    <w:abstractNumId w:val="16"/>
  </w:num>
  <w:num w:numId="41" w16cid:durableId="465007013">
    <w:abstractNumId w:val="13"/>
  </w:num>
  <w:num w:numId="42" w16cid:durableId="160380067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66E"/>
    <w:rsid w:val="001022D1"/>
    <w:rsid w:val="0011566E"/>
    <w:rsid w:val="001324E3"/>
    <w:rsid w:val="0025690E"/>
    <w:rsid w:val="00325991"/>
    <w:rsid w:val="003E4B77"/>
    <w:rsid w:val="005E514F"/>
    <w:rsid w:val="00676AC7"/>
    <w:rsid w:val="007A79C3"/>
    <w:rsid w:val="0086238C"/>
    <w:rsid w:val="008B4470"/>
    <w:rsid w:val="008E752A"/>
    <w:rsid w:val="00983594"/>
    <w:rsid w:val="009A2ED4"/>
    <w:rsid w:val="009C2D95"/>
    <w:rsid w:val="009E3887"/>
    <w:rsid w:val="00A5016F"/>
    <w:rsid w:val="00A769E6"/>
    <w:rsid w:val="00B27C7C"/>
    <w:rsid w:val="00B40533"/>
    <w:rsid w:val="00B82878"/>
    <w:rsid w:val="00BC1F7A"/>
    <w:rsid w:val="00BD7136"/>
    <w:rsid w:val="00C45DBF"/>
    <w:rsid w:val="00C55AE2"/>
    <w:rsid w:val="00C60ACE"/>
    <w:rsid w:val="00CA4076"/>
    <w:rsid w:val="00DC4DC8"/>
    <w:rsid w:val="00DE3BA9"/>
    <w:rsid w:val="00E01AD9"/>
    <w:rsid w:val="00EC516D"/>
    <w:rsid w:val="00FB12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52879E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9"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36"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5991"/>
  </w:style>
  <w:style w:type="paragraph" w:styleId="Heading1">
    <w:name w:val="heading 1"/>
    <w:basedOn w:val="Normal"/>
    <w:next w:val="Heading2"/>
    <w:link w:val="Heading1Char"/>
    <w:uiPriority w:val="9"/>
    <w:qFormat/>
    <w:rsid w:val="00E01AD9"/>
    <w:pPr>
      <w:contextualSpacing/>
      <w:outlineLvl w:val="0"/>
    </w:pPr>
    <w:rPr>
      <w:b/>
      <w:bCs/>
    </w:rPr>
  </w:style>
  <w:style w:type="paragraph" w:styleId="Heading2">
    <w:name w:val="heading 2"/>
    <w:basedOn w:val="Normal"/>
    <w:link w:val="Heading2Char"/>
    <w:uiPriority w:val="9"/>
    <w:unhideWhenUsed/>
    <w:qFormat/>
    <w:pPr>
      <w:numPr>
        <w:numId w:val="4"/>
      </w:numPr>
      <w:outlineLvl w:val="1"/>
    </w:pPr>
  </w:style>
  <w:style w:type="paragraph" w:styleId="Heading3">
    <w:name w:val="heading 3"/>
    <w:basedOn w:val="Normal"/>
    <w:link w:val="Heading3Char"/>
    <w:uiPriority w:val="9"/>
    <w:unhideWhenUsed/>
    <w:qFormat/>
    <w:pPr>
      <w:numPr>
        <w:numId w:val="13"/>
      </w:numPr>
      <w:outlineLvl w:val="2"/>
    </w:pPr>
  </w:style>
  <w:style w:type="paragraph" w:styleId="Heading4">
    <w:name w:val="heading 4"/>
    <w:basedOn w:val="Normal"/>
    <w:next w:val="Normal"/>
    <w:link w:val="Heading4Char"/>
    <w:uiPriority w:val="9"/>
    <w:semiHidden/>
    <w:unhideWhenUsed/>
    <w:qFormat/>
    <w:pPr>
      <w:keepNext/>
      <w:keepLines/>
      <w:numPr>
        <w:numId w:val="24"/>
      </w:numPr>
      <w:ind w:left="1440"/>
      <w:outlineLvl w:val="3"/>
    </w:pPr>
    <w:rPr>
      <w:rFonts w:asciiTheme="majorHAnsi" w:eastAsiaTheme="majorEastAsia" w:hAnsiTheme="majorHAnsi" w:cstheme="majorBidi"/>
    </w:rPr>
  </w:style>
  <w:style w:type="paragraph" w:styleId="Heading8">
    <w:name w:val="heading 8"/>
    <w:basedOn w:val="Normal"/>
    <w:next w:val="Normal"/>
    <w:link w:val="Heading8Char"/>
    <w:uiPriority w:val="9"/>
    <w:semiHidden/>
    <w:unhideWhenUsed/>
    <w:qFormat/>
    <w:rsid w:val="008B4470"/>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8B4470"/>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4470"/>
    <w:rPr>
      <w:b/>
      <w:bCs/>
    </w:rPr>
  </w:style>
  <w:style w:type="paragraph" w:styleId="Title">
    <w:name w:val="Title"/>
    <w:basedOn w:val="Normal"/>
    <w:next w:val="Normal"/>
    <w:link w:val="TitleChar"/>
    <w:uiPriority w:val="1"/>
    <w:qFormat/>
    <w:rsid w:val="00B27C7C"/>
    <w:pPr>
      <w:spacing w:after="480" w:line="240" w:lineRule="auto"/>
      <w:jc w:val="center"/>
    </w:pPr>
    <w:rPr>
      <w:rFonts w:asciiTheme="majorHAnsi" w:eastAsiaTheme="majorEastAsia" w:hAnsiTheme="majorHAnsi" w:cstheme="majorBidi"/>
      <w:b/>
      <w:bCs/>
      <w:kern w:val="28"/>
      <w:sz w:val="32"/>
      <w:szCs w:val="32"/>
    </w:rPr>
  </w:style>
  <w:style w:type="character" w:customStyle="1" w:styleId="TitleChar">
    <w:name w:val="Title Char"/>
    <w:basedOn w:val="DefaultParagraphFont"/>
    <w:link w:val="Title"/>
    <w:uiPriority w:val="1"/>
    <w:rsid w:val="00B27C7C"/>
    <w:rPr>
      <w:rFonts w:asciiTheme="majorHAnsi" w:eastAsiaTheme="majorEastAsia" w:hAnsiTheme="majorHAnsi" w:cstheme="majorBidi"/>
      <w:b/>
      <w:bCs/>
      <w:kern w:val="28"/>
      <w:sz w:val="32"/>
      <w:szCs w:val="32"/>
    </w:rPr>
  </w:style>
  <w:style w:type="character" w:customStyle="1" w:styleId="Heading4Char">
    <w:name w:val="Heading 4 Char"/>
    <w:basedOn w:val="DefaultParagraphFont"/>
    <w:link w:val="Heading4"/>
    <w:uiPriority w:val="9"/>
    <w:semiHidden/>
    <w:rsid w:val="008B4470"/>
    <w:rPr>
      <w:rFonts w:asciiTheme="majorHAnsi" w:eastAsiaTheme="majorEastAsia" w:hAnsiTheme="majorHAnsi" w:cstheme="majorBidi"/>
    </w:rPr>
  </w:style>
  <w:style w:type="character" w:customStyle="1" w:styleId="Heading3Char">
    <w:name w:val="Heading 3 Char"/>
    <w:basedOn w:val="DefaultParagraphFont"/>
    <w:link w:val="Heading3"/>
    <w:uiPriority w:val="9"/>
    <w:rsid w:val="008B4470"/>
  </w:style>
  <w:style w:type="character" w:styleId="PlaceholderText">
    <w:name w:val="Placeholder Text"/>
    <w:basedOn w:val="DefaultParagraphFont"/>
    <w:uiPriority w:val="99"/>
    <w:semiHidden/>
    <w:rsid w:val="008B4470"/>
    <w:rPr>
      <w:color w:val="595959" w:themeColor="text1" w:themeTint="A6"/>
    </w:rPr>
  </w:style>
  <w:style w:type="paragraph" w:styleId="Footer">
    <w:name w:val="footer"/>
    <w:basedOn w:val="Normal"/>
    <w:link w:val="FooterChar"/>
    <w:uiPriority w:val="99"/>
    <w:qFormat/>
    <w:rsid w:val="00C55AE2"/>
    <w:pPr>
      <w:spacing w:after="0" w:line="240" w:lineRule="auto"/>
    </w:pPr>
  </w:style>
  <w:style w:type="character" w:customStyle="1" w:styleId="FooterChar">
    <w:name w:val="Footer Char"/>
    <w:basedOn w:val="DefaultParagraphFont"/>
    <w:link w:val="Footer"/>
    <w:uiPriority w:val="99"/>
    <w:rsid w:val="00C55AE2"/>
  </w:style>
  <w:style w:type="character" w:customStyle="1" w:styleId="Heading2Char">
    <w:name w:val="Heading 2 Char"/>
    <w:basedOn w:val="DefaultParagraphFont"/>
    <w:link w:val="Heading2"/>
    <w:uiPriority w:val="9"/>
    <w:rsid w:val="008B4470"/>
  </w:style>
  <w:style w:type="character" w:customStyle="1" w:styleId="Heading9Char">
    <w:name w:val="Heading 9 Char"/>
    <w:basedOn w:val="DefaultParagraphFont"/>
    <w:link w:val="Heading9"/>
    <w:uiPriority w:val="9"/>
    <w:semiHidden/>
    <w:rsid w:val="008B4470"/>
    <w:rPr>
      <w:rFonts w:asciiTheme="majorHAnsi" w:eastAsiaTheme="majorEastAsia" w:hAnsiTheme="majorHAnsi" w:cstheme="majorBidi"/>
      <w:i/>
      <w:iCs/>
      <w:color w:val="272727" w:themeColor="text1" w:themeTint="D8"/>
      <w:szCs w:val="21"/>
    </w:rPr>
  </w:style>
  <w:style w:type="character" w:customStyle="1" w:styleId="Heading8Char">
    <w:name w:val="Heading 8 Char"/>
    <w:basedOn w:val="DefaultParagraphFont"/>
    <w:link w:val="Heading8"/>
    <w:uiPriority w:val="9"/>
    <w:semiHidden/>
    <w:rsid w:val="008B4470"/>
    <w:rPr>
      <w:rFonts w:asciiTheme="majorHAnsi" w:eastAsiaTheme="majorEastAsia" w:hAnsiTheme="majorHAnsi" w:cstheme="majorBidi"/>
      <w:color w:val="272727" w:themeColor="text1" w:themeTint="D8"/>
      <w:szCs w:val="21"/>
    </w:rPr>
  </w:style>
  <w:style w:type="paragraph" w:styleId="Caption">
    <w:name w:val="caption"/>
    <w:basedOn w:val="Normal"/>
    <w:next w:val="Normal"/>
    <w:uiPriority w:val="35"/>
    <w:semiHidden/>
    <w:unhideWhenUsed/>
    <w:qFormat/>
    <w:rsid w:val="008B4470"/>
    <w:pPr>
      <w:spacing w:line="240" w:lineRule="auto"/>
    </w:pPr>
    <w:rPr>
      <w:i/>
      <w:iCs/>
      <w:color w:val="44546A" w:themeColor="text2"/>
      <w:szCs w:val="18"/>
    </w:rPr>
  </w:style>
  <w:style w:type="paragraph" w:styleId="BalloonText">
    <w:name w:val="Balloon Text"/>
    <w:basedOn w:val="Normal"/>
    <w:link w:val="BalloonTextChar"/>
    <w:uiPriority w:val="99"/>
    <w:semiHidden/>
    <w:unhideWhenUsed/>
    <w:rsid w:val="008B4470"/>
    <w:pPr>
      <w:spacing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8B4470"/>
    <w:rPr>
      <w:rFonts w:ascii="Segoe UI" w:hAnsi="Segoe UI" w:cs="Segoe UI"/>
      <w:szCs w:val="18"/>
    </w:rPr>
  </w:style>
  <w:style w:type="paragraph" w:styleId="BodyText3">
    <w:name w:val="Body Text 3"/>
    <w:basedOn w:val="Normal"/>
    <w:link w:val="BodyText3Char"/>
    <w:uiPriority w:val="99"/>
    <w:semiHidden/>
    <w:unhideWhenUsed/>
    <w:rsid w:val="008B4470"/>
    <w:pPr>
      <w:spacing w:after="120"/>
    </w:pPr>
    <w:rPr>
      <w:szCs w:val="16"/>
    </w:rPr>
  </w:style>
  <w:style w:type="character" w:customStyle="1" w:styleId="BodyText3Char">
    <w:name w:val="Body Text 3 Char"/>
    <w:basedOn w:val="DefaultParagraphFont"/>
    <w:link w:val="BodyText3"/>
    <w:uiPriority w:val="99"/>
    <w:semiHidden/>
    <w:rsid w:val="008B4470"/>
    <w:rPr>
      <w:szCs w:val="16"/>
    </w:rPr>
  </w:style>
  <w:style w:type="paragraph" w:styleId="BodyTextIndent3">
    <w:name w:val="Body Text Indent 3"/>
    <w:basedOn w:val="Normal"/>
    <w:link w:val="BodyTextIndent3Char"/>
    <w:uiPriority w:val="99"/>
    <w:semiHidden/>
    <w:unhideWhenUsed/>
    <w:rsid w:val="008B4470"/>
    <w:pPr>
      <w:spacing w:after="120"/>
      <w:ind w:left="360"/>
    </w:pPr>
    <w:rPr>
      <w:szCs w:val="16"/>
    </w:rPr>
  </w:style>
  <w:style w:type="character" w:customStyle="1" w:styleId="BodyTextIndent3Char">
    <w:name w:val="Body Text Indent 3 Char"/>
    <w:basedOn w:val="DefaultParagraphFont"/>
    <w:link w:val="BodyTextIndent3"/>
    <w:uiPriority w:val="99"/>
    <w:semiHidden/>
    <w:rsid w:val="008B4470"/>
    <w:rPr>
      <w:szCs w:val="16"/>
    </w:rPr>
  </w:style>
  <w:style w:type="character" w:styleId="CommentReference">
    <w:name w:val="annotation reference"/>
    <w:basedOn w:val="DefaultParagraphFont"/>
    <w:uiPriority w:val="99"/>
    <w:semiHidden/>
    <w:unhideWhenUsed/>
    <w:rsid w:val="008B4470"/>
    <w:rPr>
      <w:sz w:val="22"/>
      <w:szCs w:val="16"/>
    </w:rPr>
  </w:style>
  <w:style w:type="paragraph" w:styleId="CommentText">
    <w:name w:val="annotation text"/>
    <w:basedOn w:val="Normal"/>
    <w:link w:val="CommentTextChar"/>
    <w:uiPriority w:val="99"/>
    <w:semiHidden/>
    <w:unhideWhenUsed/>
    <w:rsid w:val="008B4470"/>
    <w:pPr>
      <w:spacing w:line="240" w:lineRule="auto"/>
    </w:pPr>
    <w:rPr>
      <w:szCs w:val="20"/>
    </w:rPr>
  </w:style>
  <w:style w:type="character" w:customStyle="1" w:styleId="CommentTextChar">
    <w:name w:val="Comment Text Char"/>
    <w:basedOn w:val="DefaultParagraphFont"/>
    <w:link w:val="CommentText"/>
    <w:uiPriority w:val="99"/>
    <w:semiHidden/>
    <w:rsid w:val="008B4470"/>
    <w:rPr>
      <w:szCs w:val="20"/>
    </w:rPr>
  </w:style>
  <w:style w:type="paragraph" w:styleId="CommentSubject">
    <w:name w:val="annotation subject"/>
    <w:basedOn w:val="CommentText"/>
    <w:next w:val="CommentText"/>
    <w:link w:val="CommentSubjectChar"/>
    <w:uiPriority w:val="99"/>
    <w:semiHidden/>
    <w:unhideWhenUsed/>
    <w:rsid w:val="008B4470"/>
    <w:rPr>
      <w:b/>
      <w:bCs/>
    </w:rPr>
  </w:style>
  <w:style w:type="character" w:customStyle="1" w:styleId="CommentSubjectChar">
    <w:name w:val="Comment Subject Char"/>
    <w:basedOn w:val="CommentTextChar"/>
    <w:link w:val="CommentSubject"/>
    <w:uiPriority w:val="99"/>
    <w:semiHidden/>
    <w:rsid w:val="008B4470"/>
    <w:rPr>
      <w:b/>
      <w:bCs/>
      <w:szCs w:val="20"/>
    </w:rPr>
  </w:style>
  <w:style w:type="paragraph" w:styleId="DocumentMap">
    <w:name w:val="Document Map"/>
    <w:basedOn w:val="Normal"/>
    <w:link w:val="DocumentMapChar"/>
    <w:uiPriority w:val="99"/>
    <w:semiHidden/>
    <w:unhideWhenUsed/>
    <w:rsid w:val="008B4470"/>
    <w:pPr>
      <w:spacing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8B4470"/>
    <w:rPr>
      <w:rFonts w:ascii="Segoe UI" w:hAnsi="Segoe UI" w:cs="Segoe UI"/>
      <w:szCs w:val="16"/>
    </w:rPr>
  </w:style>
  <w:style w:type="paragraph" w:styleId="EndnoteText">
    <w:name w:val="endnote text"/>
    <w:basedOn w:val="Normal"/>
    <w:link w:val="EndnoteTextChar"/>
    <w:uiPriority w:val="99"/>
    <w:semiHidden/>
    <w:unhideWhenUsed/>
    <w:rsid w:val="008B4470"/>
    <w:pPr>
      <w:spacing w:after="0" w:line="240" w:lineRule="auto"/>
    </w:pPr>
    <w:rPr>
      <w:szCs w:val="20"/>
    </w:rPr>
  </w:style>
  <w:style w:type="character" w:customStyle="1" w:styleId="EndnoteTextChar">
    <w:name w:val="Endnote Text Char"/>
    <w:basedOn w:val="DefaultParagraphFont"/>
    <w:link w:val="EndnoteText"/>
    <w:uiPriority w:val="99"/>
    <w:semiHidden/>
    <w:rsid w:val="008B4470"/>
    <w:rPr>
      <w:szCs w:val="20"/>
    </w:rPr>
  </w:style>
  <w:style w:type="paragraph" w:styleId="EnvelopeReturn">
    <w:name w:val="envelope return"/>
    <w:basedOn w:val="Normal"/>
    <w:uiPriority w:val="99"/>
    <w:semiHidden/>
    <w:unhideWhenUsed/>
    <w:rsid w:val="008B4470"/>
    <w:pPr>
      <w:spacing w:after="0" w:line="240" w:lineRule="auto"/>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8B4470"/>
    <w:pPr>
      <w:spacing w:after="0" w:line="240" w:lineRule="auto"/>
    </w:pPr>
    <w:rPr>
      <w:szCs w:val="20"/>
    </w:rPr>
  </w:style>
  <w:style w:type="character" w:customStyle="1" w:styleId="FootnoteTextChar">
    <w:name w:val="Footnote Text Char"/>
    <w:basedOn w:val="DefaultParagraphFont"/>
    <w:link w:val="FootnoteText"/>
    <w:uiPriority w:val="99"/>
    <w:semiHidden/>
    <w:rsid w:val="008B4470"/>
    <w:rPr>
      <w:szCs w:val="20"/>
    </w:rPr>
  </w:style>
  <w:style w:type="character" w:styleId="HTMLCode">
    <w:name w:val="HTML Code"/>
    <w:basedOn w:val="DefaultParagraphFont"/>
    <w:uiPriority w:val="99"/>
    <w:semiHidden/>
    <w:unhideWhenUsed/>
    <w:rsid w:val="008B4470"/>
    <w:rPr>
      <w:rFonts w:ascii="Consolas" w:hAnsi="Consolas"/>
      <w:sz w:val="22"/>
      <w:szCs w:val="20"/>
    </w:rPr>
  </w:style>
  <w:style w:type="paragraph" w:styleId="HTMLPreformatted">
    <w:name w:val="HTML Preformatted"/>
    <w:basedOn w:val="Normal"/>
    <w:link w:val="HTMLPreformattedChar"/>
    <w:uiPriority w:val="99"/>
    <w:semiHidden/>
    <w:unhideWhenUsed/>
    <w:rsid w:val="008B4470"/>
    <w:pPr>
      <w:spacing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8B4470"/>
    <w:rPr>
      <w:rFonts w:ascii="Consolas" w:hAnsi="Consolas"/>
      <w:szCs w:val="20"/>
    </w:rPr>
  </w:style>
  <w:style w:type="character" w:styleId="HTMLKeyboard">
    <w:name w:val="HTML Keyboard"/>
    <w:basedOn w:val="DefaultParagraphFont"/>
    <w:uiPriority w:val="99"/>
    <w:semiHidden/>
    <w:unhideWhenUsed/>
    <w:rsid w:val="008B4470"/>
    <w:rPr>
      <w:rFonts w:ascii="Consolas" w:hAnsi="Consolas"/>
      <w:sz w:val="22"/>
      <w:szCs w:val="20"/>
    </w:rPr>
  </w:style>
  <w:style w:type="character" w:styleId="HTMLTypewriter">
    <w:name w:val="HTML Typewriter"/>
    <w:basedOn w:val="DefaultParagraphFont"/>
    <w:uiPriority w:val="99"/>
    <w:semiHidden/>
    <w:unhideWhenUsed/>
    <w:rsid w:val="008B4470"/>
    <w:rPr>
      <w:rFonts w:ascii="Consolas" w:hAnsi="Consolas"/>
      <w:sz w:val="22"/>
      <w:szCs w:val="20"/>
    </w:rPr>
  </w:style>
  <w:style w:type="paragraph" w:styleId="MacroText">
    <w:name w:val="macro"/>
    <w:link w:val="MacroTextChar"/>
    <w:uiPriority w:val="99"/>
    <w:semiHidden/>
    <w:unhideWhenUsed/>
    <w:rsid w:val="008B4470"/>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8B4470"/>
    <w:rPr>
      <w:rFonts w:ascii="Consolas" w:hAnsi="Consolas"/>
      <w:szCs w:val="20"/>
    </w:rPr>
  </w:style>
  <w:style w:type="paragraph" w:styleId="PlainText">
    <w:name w:val="Plain Text"/>
    <w:basedOn w:val="Normal"/>
    <w:link w:val="PlainTextChar"/>
    <w:uiPriority w:val="99"/>
    <w:semiHidden/>
    <w:unhideWhenUsed/>
    <w:rsid w:val="008B4470"/>
    <w:pPr>
      <w:spacing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8B4470"/>
    <w:rPr>
      <w:rFonts w:ascii="Consolas" w:hAnsi="Consolas"/>
      <w:szCs w:val="21"/>
    </w:rPr>
  </w:style>
  <w:style w:type="paragraph" w:styleId="Header">
    <w:name w:val="header"/>
    <w:basedOn w:val="Normal"/>
    <w:link w:val="HeaderChar"/>
    <w:uiPriority w:val="99"/>
    <w:qFormat/>
    <w:rsid w:val="00C55AE2"/>
    <w:pPr>
      <w:spacing w:after="0" w:line="240" w:lineRule="auto"/>
    </w:pPr>
  </w:style>
  <w:style w:type="character" w:customStyle="1" w:styleId="HeaderChar">
    <w:name w:val="Header Char"/>
    <w:basedOn w:val="DefaultParagraphFont"/>
    <w:link w:val="Header"/>
    <w:uiPriority w:val="99"/>
    <w:rsid w:val="00C55AE2"/>
  </w:style>
  <w:style w:type="paragraph" w:styleId="Subtitle">
    <w:name w:val="Subtitle"/>
    <w:basedOn w:val="Normal"/>
    <w:next w:val="Normal"/>
    <w:link w:val="SubtitleChar"/>
    <w:uiPriority w:val="11"/>
    <w:semiHidden/>
    <w:unhideWhenUsed/>
    <w:qFormat/>
    <w:rsid w:val="00C55AE2"/>
    <w:pPr>
      <w:numPr>
        <w:ilvl w:val="1"/>
      </w:numPr>
      <w:spacing w:after="160"/>
    </w:pPr>
    <w:rPr>
      <w:color w:val="5A5A5A" w:themeColor="text1" w:themeTint="A5"/>
    </w:rPr>
  </w:style>
  <w:style w:type="character" w:customStyle="1" w:styleId="SubtitleChar">
    <w:name w:val="Subtitle Char"/>
    <w:basedOn w:val="DefaultParagraphFont"/>
    <w:link w:val="Subtitle"/>
    <w:uiPriority w:val="11"/>
    <w:semiHidden/>
    <w:rsid w:val="00C55AE2"/>
    <w:rPr>
      <w:color w:val="5A5A5A" w:themeColor="text1" w:themeTint="A5"/>
    </w:rPr>
  </w:style>
  <w:style w:type="character" w:styleId="IntenseEmphasis">
    <w:name w:val="Intense Emphasis"/>
    <w:basedOn w:val="DefaultParagraphFont"/>
    <w:uiPriority w:val="21"/>
    <w:semiHidden/>
    <w:unhideWhenUsed/>
    <w:qFormat/>
    <w:rsid w:val="00C55AE2"/>
    <w:rPr>
      <w:i/>
      <w:iCs/>
      <w:color w:val="1F4E79" w:themeColor="accent1" w:themeShade="80"/>
    </w:rPr>
  </w:style>
  <w:style w:type="paragraph" w:styleId="IntenseQuote">
    <w:name w:val="Intense Quote"/>
    <w:basedOn w:val="Normal"/>
    <w:next w:val="Normal"/>
    <w:link w:val="IntenseQuoteChar"/>
    <w:uiPriority w:val="30"/>
    <w:semiHidden/>
    <w:unhideWhenUsed/>
    <w:qFormat/>
    <w:rsid w:val="00C55AE2"/>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IntenseQuoteChar">
    <w:name w:val="Intense Quote Char"/>
    <w:basedOn w:val="DefaultParagraphFont"/>
    <w:link w:val="IntenseQuote"/>
    <w:uiPriority w:val="30"/>
    <w:semiHidden/>
    <w:rsid w:val="00C55AE2"/>
    <w:rPr>
      <w:i/>
      <w:iCs/>
      <w:color w:val="1F4E79" w:themeColor="accent1" w:themeShade="80"/>
    </w:rPr>
  </w:style>
  <w:style w:type="character" w:styleId="IntenseReference">
    <w:name w:val="Intense Reference"/>
    <w:basedOn w:val="DefaultParagraphFont"/>
    <w:uiPriority w:val="32"/>
    <w:semiHidden/>
    <w:unhideWhenUsed/>
    <w:qFormat/>
    <w:rsid w:val="00C55AE2"/>
    <w:rPr>
      <w:b/>
      <w:bCs/>
      <w:caps w:val="0"/>
      <w:smallCaps/>
      <w:color w:val="1F4E79" w:themeColor="accent1" w:themeShade="80"/>
      <w:spacing w:val="5"/>
    </w:rPr>
  </w:style>
  <w:style w:type="paragraph" w:styleId="BlockText">
    <w:name w:val="Block Text"/>
    <w:basedOn w:val="Normal"/>
    <w:uiPriority w:val="99"/>
    <w:semiHidden/>
    <w:unhideWhenUsed/>
    <w:rsid w:val="00C55AE2"/>
    <w:pPr>
      <w:pBdr>
        <w:top w:val="single" w:sz="2" w:space="10" w:color="1F4E79" w:themeColor="accent1" w:themeShade="80"/>
        <w:left w:val="single" w:sz="2" w:space="10" w:color="1F4E79" w:themeColor="accent1" w:themeShade="80"/>
        <w:bottom w:val="single" w:sz="2" w:space="10" w:color="1F4E79" w:themeColor="accent1" w:themeShade="80"/>
        <w:right w:val="single" w:sz="2" w:space="10" w:color="1F4E79" w:themeColor="accent1" w:themeShade="80"/>
      </w:pBdr>
      <w:ind w:left="1152" w:right="1152"/>
    </w:pPr>
    <w:rPr>
      <w:i/>
      <w:iCs/>
      <w:color w:val="1F4E79" w:themeColor="accent1" w:themeShade="80"/>
    </w:rPr>
  </w:style>
  <w:style w:type="table" w:styleId="TableGrid">
    <w:name w:val="Table Grid"/>
    <w:basedOn w:val="TableNormal"/>
    <w:uiPriority w:val="39"/>
    <w:rsid w:val="001156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325991"/>
    <w:pPr>
      <w:spacing w:after="100"/>
    </w:pPr>
  </w:style>
  <w:style w:type="character" w:styleId="Hyperlink">
    <w:name w:val="Hyperlink"/>
    <w:basedOn w:val="DefaultParagraphFont"/>
    <w:uiPriority w:val="99"/>
    <w:unhideWhenUsed/>
    <w:rsid w:val="00325991"/>
    <w:rPr>
      <w:color w:val="0563C1" w:themeColor="hyperlink"/>
      <w:u w:val="single"/>
    </w:rPr>
  </w:style>
  <w:style w:type="paragraph" w:styleId="TOC2">
    <w:name w:val="toc 2"/>
    <w:basedOn w:val="Normal"/>
    <w:next w:val="Normal"/>
    <w:autoRedefine/>
    <w:uiPriority w:val="39"/>
    <w:unhideWhenUsed/>
    <w:rsid w:val="00325991"/>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ranv\AppData\Roaming\Microsoft\Templates\Short%20essay%20outline.dotx" TargetMode="External"/></Relationships>
</file>

<file path=word/theme/theme1.xml><?xml version="1.0" encoding="utf-8"?>
<a:theme xmlns:a="http://schemas.openxmlformats.org/drawingml/2006/main" name="Short essay outlin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alibri-Cambria">
      <a:majorFont>
        <a:latin typeface="Calibri" panose="020F0502020204030204"/>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7" ma:contentTypeDescription="Create a new document." ma:contentTypeScope="" ma:versionID="c6f9a84f66a9c8b9a21755b9ffafb945">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27df39e3e7036dff54f89ddd5805ce72"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09E66A-54FD-4B5E-B014-73214B6846FC}">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668C2B3A-50F9-4381-8F76-67277993D23C}">
  <ds:schemaRefs>
    <ds:schemaRef ds:uri="http://schemas.microsoft.com/sharepoint/v3/contenttype/forms"/>
  </ds:schemaRefs>
</ds:datastoreItem>
</file>

<file path=customXml/itemProps3.xml><?xml version="1.0" encoding="utf-8"?>
<ds:datastoreItem xmlns:ds="http://schemas.openxmlformats.org/officeDocument/2006/customXml" ds:itemID="{2A9C251E-4DB8-43AF-9F3A-F3F4FB8A6E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668C07D-69E1-4518-8A2F-834E356D468E}">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Short essay outline</Template>
  <TotalTime>0</TotalTime>
  <Pages>5</Pages>
  <Words>1467</Words>
  <Characters>8365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2026-02-04T06:30:00Z</dcterms:created>
  <dcterms:modified xsi:type="dcterms:W3CDTF">2026-02-04T07:21:00Z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