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A9075B0">
      <w:pPr>
        <w:bidi w:val="0"/>
        <w:rPr>
          <w:rFonts w:hint="default"/>
          <w:b/>
          <w:bCs/>
          <w:sz w:val="32"/>
          <w:szCs w:val="32"/>
          <w:lang w:val="vi-VN"/>
        </w:rPr>
      </w:pPr>
      <w:r>
        <w:rPr>
          <w:rFonts w:hint="default"/>
          <w:b/>
          <w:bCs/>
          <w:sz w:val="32"/>
          <w:szCs w:val="32"/>
          <w:lang w:val="vi-VN"/>
        </w:rPr>
        <w:t>Tuần 3 : Thiết kế và xây dụng backend(Business logic)</w:t>
      </w:r>
    </w:p>
    <w:p w14:paraId="17FD9928">
      <w:pPr>
        <w:bidi w:val="0"/>
        <w:rPr>
          <w:rFonts w:hint="default"/>
          <w:b/>
          <w:bCs/>
          <w:sz w:val="32"/>
          <w:szCs w:val="32"/>
          <w:lang w:val="vi-VN"/>
        </w:rPr>
      </w:pPr>
      <w:r>
        <w:rPr>
          <w:rFonts w:hint="default"/>
          <w:b/>
          <w:bCs/>
          <w:sz w:val="32"/>
          <w:szCs w:val="32"/>
          <w:lang w:val="vi-VN"/>
        </w:rPr>
        <w:t>Thiết kế class:</w:t>
      </w:r>
    </w:p>
    <w:p w14:paraId="5965B1A1">
      <w:pPr>
        <w:bidi w:val="0"/>
      </w:pPr>
      <w:r>
        <w:rPr>
          <w:rFonts w:hint="default"/>
          <w:b w:val="0"/>
          <w:bCs w:val="0"/>
          <w:sz w:val="32"/>
          <w:szCs w:val="32"/>
          <w:lang w:val="vi-VN"/>
        </w:rPr>
        <w:t>Tổng quan</w:t>
      </w:r>
    </w:p>
    <w:p w14:paraId="5F8D2657">
      <w:pPr>
        <w:bidi w:val="0"/>
      </w:pPr>
      <w:r>
        <w:drawing>
          <wp:inline distT="0" distB="0" distL="114300" distR="114300">
            <wp:extent cx="5271135" cy="5781675"/>
            <wp:effectExtent l="0" t="0" r="1905"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6"/>
                    <a:stretch>
                      <a:fillRect/>
                    </a:stretch>
                  </pic:blipFill>
                  <pic:spPr>
                    <a:xfrm>
                      <a:off x="0" y="0"/>
                      <a:ext cx="5271135" cy="5781675"/>
                    </a:xfrm>
                    <a:prstGeom prst="rect">
                      <a:avLst/>
                    </a:prstGeom>
                    <a:noFill/>
                    <a:ln>
                      <a:noFill/>
                    </a:ln>
                  </pic:spPr>
                </pic:pic>
              </a:graphicData>
            </a:graphic>
          </wp:inline>
        </w:drawing>
      </w:r>
    </w:p>
    <w:p w14:paraId="1E331905">
      <w:pPr>
        <w:bidi w:val="0"/>
        <w:rPr>
          <w:rFonts w:hint="default"/>
          <w:lang w:val="vi-VN"/>
        </w:rPr>
      </w:pPr>
      <w:r>
        <w:rPr>
          <w:rFonts w:hint="default"/>
          <w:lang w:val="vi-VN"/>
        </w:rPr>
        <w:t>Giải thích:</w:t>
      </w:r>
    </w:p>
    <w:tbl>
      <w:tblPr>
        <w:tblStyle w:val="3"/>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1B1D1E"/>
        <w:tblLayout w:type="autofit"/>
        <w:tblCellMar>
          <w:top w:w="15" w:type="dxa"/>
          <w:left w:w="15" w:type="dxa"/>
          <w:bottom w:w="15" w:type="dxa"/>
          <w:right w:w="15" w:type="dxa"/>
        </w:tblCellMar>
      </w:tblPr>
      <w:tblGrid>
        <w:gridCol w:w="2657"/>
        <w:gridCol w:w="2329"/>
        <w:gridCol w:w="802"/>
        <w:gridCol w:w="2608"/>
      </w:tblGrid>
      <w:tr w14:paraId="3EDB27F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blCellSpacing w:w="15" w:type="dxa"/>
        </w:trPr>
        <w:tc>
          <w:tcPr>
            <w:tcW w:w="0" w:type="auto"/>
            <w:shd w:val="clear" w:color="auto" w:fill="1B1D1E"/>
            <w:vAlign w:val="center"/>
          </w:tcPr>
          <w:p w14:paraId="6C9C7B2B">
            <w:pPr>
              <w:keepNext w:val="0"/>
              <w:keepLines w:val="0"/>
              <w:widowControl/>
              <w:suppressLineNumbers w:val="0"/>
              <w:jc w:val="center"/>
              <w:rPr>
                <w:rFonts w:ascii="Helvetica" w:hAnsi="Helvetica" w:eastAsia="Helvetica" w:cs="Helvetica"/>
                <w:b/>
                <w:bCs/>
                <w:i w:val="0"/>
                <w:iCs w:val="0"/>
                <w:caps w:val="0"/>
                <w:color w:val="FFFFFF"/>
                <w:spacing w:val="0"/>
                <w:sz w:val="24"/>
                <w:szCs w:val="24"/>
              </w:rPr>
            </w:pPr>
            <w:r>
              <w:rPr>
                <w:rFonts w:hint="default" w:ascii="Helvetica" w:hAnsi="Helvetica" w:eastAsia="Helvetica" w:cs="Helvetica"/>
                <w:b/>
                <w:bCs/>
                <w:i w:val="0"/>
                <w:iCs w:val="0"/>
                <w:caps w:val="0"/>
                <w:color w:val="FFFFFF"/>
                <w:spacing w:val="0"/>
                <w:kern w:val="0"/>
                <w:sz w:val="24"/>
                <w:szCs w:val="24"/>
                <w:lang w:val="en-US" w:eastAsia="zh-CN" w:bidi="ar"/>
              </w:rPr>
              <w:t>Bảng</w:t>
            </w:r>
          </w:p>
        </w:tc>
        <w:tc>
          <w:tcPr>
            <w:tcW w:w="0" w:type="auto"/>
            <w:shd w:val="clear" w:color="auto" w:fill="1B1D1E"/>
            <w:vAlign w:val="center"/>
          </w:tcPr>
          <w:p w14:paraId="611B9474">
            <w:pPr>
              <w:keepNext w:val="0"/>
              <w:keepLines w:val="0"/>
              <w:widowControl/>
              <w:suppressLineNumbers w:val="0"/>
              <w:jc w:val="center"/>
              <w:rPr>
                <w:rFonts w:hint="default" w:ascii="Helvetica" w:hAnsi="Helvetica" w:eastAsia="Helvetica" w:cs="Helvetica"/>
                <w:b/>
                <w:bCs/>
                <w:i w:val="0"/>
                <w:iCs w:val="0"/>
                <w:caps w:val="0"/>
                <w:color w:val="FFFFFF"/>
                <w:spacing w:val="0"/>
                <w:sz w:val="24"/>
                <w:szCs w:val="24"/>
              </w:rPr>
            </w:pPr>
            <w:r>
              <w:rPr>
                <w:rFonts w:hint="default" w:ascii="Helvetica" w:hAnsi="Helvetica" w:eastAsia="Helvetica" w:cs="Helvetica"/>
                <w:b/>
                <w:bCs/>
                <w:i w:val="0"/>
                <w:iCs w:val="0"/>
                <w:caps w:val="0"/>
                <w:color w:val="FFFFFF"/>
                <w:spacing w:val="0"/>
                <w:kern w:val="0"/>
                <w:sz w:val="24"/>
                <w:szCs w:val="24"/>
                <w:lang w:val="en-US" w:eastAsia="zh-CN" w:bidi="ar"/>
              </w:rPr>
              <w:t>Liên kết với</w:t>
            </w:r>
          </w:p>
        </w:tc>
        <w:tc>
          <w:tcPr>
            <w:tcW w:w="0" w:type="auto"/>
            <w:shd w:val="clear" w:color="auto" w:fill="1B1D1E"/>
            <w:vAlign w:val="center"/>
          </w:tcPr>
          <w:p w14:paraId="33052D6E">
            <w:pPr>
              <w:keepNext w:val="0"/>
              <w:keepLines w:val="0"/>
              <w:widowControl/>
              <w:suppressLineNumbers w:val="0"/>
              <w:jc w:val="center"/>
              <w:rPr>
                <w:rFonts w:hint="default" w:ascii="Helvetica" w:hAnsi="Helvetica" w:eastAsia="Helvetica" w:cs="Helvetica"/>
                <w:b/>
                <w:bCs/>
                <w:i w:val="0"/>
                <w:iCs w:val="0"/>
                <w:caps w:val="0"/>
                <w:color w:val="FFFFFF"/>
                <w:spacing w:val="0"/>
                <w:sz w:val="24"/>
                <w:szCs w:val="24"/>
              </w:rPr>
            </w:pPr>
            <w:r>
              <w:rPr>
                <w:rFonts w:hint="default" w:ascii="Helvetica" w:hAnsi="Helvetica" w:eastAsia="Helvetica" w:cs="Helvetica"/>
                <w:b/>
                <w:bCs/>
                <w:i w:val="0"/>
                <w:iCs w:val="0"/>
                <w:caps w:val="0"/>
                <w:color w:val="FFFFFF"/>
                <w:spacing w:val="0"/>
                <w:kern w:val="0"/>
                <w:sz w:val="24"/>
                <w:szCs w:val="24"/>
                <w:lang w:val="en-US" w:eastAsia="zh-CN" w:bidi="ar"/>
              </w:rPr>
              <w:t>Kiểu quan hệ</w:t>
            </w:r>
          </w:p>
        </w:tc>
        <w:tc>
          <w:tcPr>
            <w:tcW w:w="0" w:type="auto"/>
            <w:shd w:val="clear" w:color="auto" w:fill="1B1D1E"/>
            <w:vAlign w:val="center"/>
          </w:tcPr>
          <w:p w14:paraId="4A971D98">
            <w:pPr>
              <w:keepNext w:val="0"/>
              <w:keepLines w:val="0"/>
              <w:widowControl/>
              <w:suppressLineNumbers w:val="0"/>
              <w:jc w:val="center"/>
              <w:rPr>
                <w:rFonts w:hint="default" w:ascii="Helvetica" w:hAnsi="Helvetica" w:eastAsia="Helvetica" w:cs="Helvetica"/>
                <w:b/>
                <w:bCs/>
                <w:i w:val="0"/>
                <w:iCs w:val="0"/>
                <w:caps w:val="0"/>
                <w:color w:val="FFFFFF"/>
                <w:spacing w:val="0"/>
                <w:sz w:val="24"/>
                <w:szCs w:val="24"/>
              </w:rPr>
            </w:pPr>
            <w:r>
              <w:rPr>
                <w:rFonts w:hint="default" w:ascii="Helvetica" w:hAnsi="Helvetica" w:eastAsia="Helvetica" w:cs="Helvetica"/>
                <w:b/>
                <w:bCs/>
                <w:i w:val="0"/>
                <w:iCs w:val="0"/>
                <w:caps w:val="0"/>
                <w:color w:val="FFFFFF"/>
                <w:spacing w:val="0"/>
                <w:kern w:val="0"/>
                <w:sz w:val="24"/>
                <w:szCs w:val="24"/>
                <w:lang w:val="en-US" w:eastAsia="zh-CN" w:bidi="ar"/>
              </w:rPr>
              <w:t>Ý nghĩa</w:t>
            </w:r>
          </w:p>
        </w:tc>
      </w:tr>
      <w:tr w14:paraId="6E3B655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1B1D1E"/>
            <w:vAlign w:val="center"/>
          </w:tcPr>
          <w:p w14:paraId="77A4E576">
            <w:pPr>
              <w:keepNext w:val="0"/>
              <w:keepLines w:val="0"/>
              <w:widowControl/>
              <w:suppressLineNumbers w:val="0"/>
              <w:jc w:val="left"/>
              <w:rPr>
                <w:rFonts w:hint="default" w:ascii="Helvetica" w:hAnsi="Helvetica" w:eastAsia="Helvetica" w:cs="Helvetica"/>
                <w:i w:val="0"/>
                <w:iCs w:val="0"/>
                <w:caps w:val="0"/>
                <w:color w:val="FFFFFF"/>
                <w:spacing w:val="0"/>
                <w:sz w:val="24"/>
                <w:szCs w:val="24"/>
              </w:rPr>
            </w:pPr>
            <w:r>
              <w:rPr>
                <w:rStyle w:val="4"/>
                <w:rFonts w:hint="default" w:ascii="Helvetica" w:hAnsi="Helvetica" w:eastAsia="Helvetica" w:cs="Helvetica"/>
                <w:i w:val="0"/>
                <w:iCs w:val="0"/>
                <w:caps w:val="0"/>
                <w:color w:val="FFFFFF"/>
                <w:spacing w:val="0"/>
                <w:kern w:val="0"/>
                <w:sz w:val="24"/>
                <w:szCs w:val="24"/>
                <w:lang w:val="en-US" w:eastAsia="zh-CN" w:bidi="ar"/>
              </w:rPr>
              <w:t>Người dùng (users)</w:t>
            </w:r>
          </w:p>
        </w:tc>
        <w:tc>
          <w:tcPr>
            <w:tcW w:w="0" w:type="auto"/>
            <w:shd w:val="clear" w:color="auto" w:fill="1B1D1E"/>
            <w:vAlign w:val="center"/>
          </w:tcPr>
          <w:p w14:paraId="481C3CE1">
            <w:pPr>
              <w:keepNext w:val="0"/>
              <w:keepLines w:val="0"/>
              <w:widowControl/>
              <w:suppressLineNumbers w:val="0"/>
              <w:jc w:val="left"/>
              <w:rPr>
                <w:rFonts w:hint="default" w:ascii="Helvetica" w:hAnsi="Helvetica" w:eastAsia="Helvetica" w:cs="Helvetica"/>
                <w:i w:val="0"/>
                <w:iCs w:val="0"/>
                <w:caps w:val="0"/>
                <w:color w:val="FFFFFF"/>
                <w:spacing w:val="0"/>
                <w:sz w:val="24"/>
                <w:szCs w:val="24"/>
              </w:rPr>
            </w:pPr>
            <w:r>
              <w:rPr>
                <w:rFonts w:hint="default" w:ascii="Helvetica" w:hAnsi="Helvetica" w:eastAsia="Helvetica" w:cs="Helvetica"/>
                <w:i w:val="0"/>
                <w:iCs w:val="0"/>
                <w:caps w:val="0"/>
                <w:color w:val="FFFFFF"/>
                <w:spacing w:val="0"/>
                <w:kern w:val="0"/>
                <w:sz w:val="24"/>
                <w:szCs w:val="24"/>
                <w:lang w:val="en-US" w:eastAsia="zh-CN" w:bidi="ar"/>
              </w:rPr>
              <w:t>Hợp đồng, Lệnh nhập/xuất, Hóa đơn</w:t>
            </w:r>
          </w:p>
        </w:tc>
        <w:tc>
          <w:tcPr>
            <w:tcW w:w="0" w:type="auto"/>
            <w:shd w:val="clear" w:color="auto" w:fill="1B1D1E"/>
            <w:vAlign w:val="center"/>
          </w:tcPr>
          <w:p w14:paraId="3A681D4E">
            <w:pPr>
              <w:keepNext w:val="0"/>
              <w:keepLines w:val="0"/>
              <w:widowControl/>
              <w:suppressLineNumbers w:val="0"/>
              <w:jc w:val="left"/>
              <w:rPr>
                <w:rFonts w:hint="default" w:ascii="Helvetica" w:hAnsi="Helvetica" w:eastAsia="Helvetica" w:cs="Helvetica"/>
                <w:i w:val="0"/>
                <w:iCs w:val="0"/>
                <w:caps w:val="0"/>
                <w:color w:val="FFFFFF"/>
                <w:spacing w:val="0"/>
                <w:sz w:val="24"/>
                <w:szCs w:val="24"/>
              </w:rPr>
            </w:pPr>
            <w:r>
              <w:rPr>
                <w:rFonts w:hint="default" w:ascii="Helvetica" w:hAnsi="Helvetica" w:eastAsia="Helvetica" w:cs="Helvetica"/>
                <w:i w:val="0"/>
                <w:iCs w:val="0"/>
                <w:caps w:val="0"/>
                <w:color w:val="FFFFFF"/>
                <w:spacing w:val="0"/>
                <w:kern w:val="0"/>
                <w:sz w:val="24"/>
                <w:szCs w:val="24"/>
                <w:lang w:val="en-US" w:eastAsia="zh-CN" w:bidi="ar"/>
              </w:rPr>
              <w:t>1</w:t>
            </w:r>
            <w:r>
              <w:rPr>
                <w:rFonts w:hint="default" w:ascii="Helvetica" w:hAnsi="Helvetica" w:eastAsia="Helvetica" w:cs="Helvetica"/>
                <w:i w:val="0"/>
                <w:iCs w:val="0"/>
                <w:caps w:val="0"/>
                <w:color w:val="FFFFFF"/>
                <w:spacing w:val="0"/>
                <w:kern w:val="0"/>
                <w:sz w:val="24"/>
                <w:szCs w:val="24"/>
                <w:lang w:val="en-US" w:eastAsia="zh-CN" w:bidi="ar"/>
              </w:rPr>
              <w:noBreakHyphen/>
            </w:r>
            <w:r>
              <w:rPr>
                <w:rFonts w:hint="default" w:ascii="Helvetica" w:hAnsi="Helvetica" w:eastAsia="Helvetica" w:cs="Helvetica"/>
                <w:i w:val="0"/>
                <w:iCs w:val="0"/>
                <w:caps w:val="0"/>
                <w:color w:val="FFFFFF"/>
                <w:spacing w:val="0"/>
                <w:kern w:val="0"/>
                <w:sz w:val="24"/>
                <w:szCs w:val="24"/>
                <w:lang w:val="en-US" w:eastAsia="zh-CN" w:bidi="ar"/>
              </w:rPr>
              <w:t>n</w:t>
            </w:r>
          </w:p>
        </w:tc>
        <w:tc>
          <w:tcPr>
            <w:tcW w:w="0" w:type="auto"/>
            <w:shd w:val="clear" w:color="auto" w:fill="1B1D1E"/>
            <w:vAlign w:val="center"/>
          </w:tcPr>
          <w:p w14:paraId="4FEF7667">
            <w:pPr>
              <w:keepNext w:val="0"/>
              <w:keepLines w:val="0"/>
              <w:widowControl/>
              <w:suppressLineNumbers w:val="0"/>
              <w:jc w:val="left"/>
              <w:rPr>
                <w:rFonts w:hint="default" w:ascii="Helvetica" w:hAnsi="Helvetica" w:eastAsia="Helvetica" w:cs="Helvetica"/>
                <w:i w:val="0"/>
                <w:iCs w:val="0"/>
                <w:caps w:val="0"/>
                <w:color w:val="FFFFFF"/>
                <w:spacing w:val="0"/>
                <w:sz w:val="24"/>
                <w:szCs w:val="24"/>
              </w:rPr>
            </w:pPr>
            <w:r>
              <w:rPr>
                <w:rFonts w:hint="default" w:ascii="Helvetica" w:hAnsi="Helvetica" w:eastAsia="Helvetica" w:cs="Helvetica"/>
                <w:i w:val="0"/>
                <w:iCs w:val="0"/>
                <w:caps w:val="0"/>
                <w:color w:val="FFFFFF"/>
                <w:spacing w:val="0"/>
                <w:kern w:val="0"/>
                <w:sz w:val="24"/>
                <w:szCs w:val="24"/>
                <w:lang w:val="en-US" w:eastAsia="zh-CN" w:bidi="ar"/>
              </w:rPr>
              <w:t>Một người dùng có thể tạo nhiều hợp đồng, lệnh, hóa đơn</w:t>
            </w:r>
          </w:p>
        </w:tc>
      </w:tr>
      <w:tr w14:paraId="0E83FB4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1B1D1E"/>
            <w:vAlign w:val="center"/>
          </w:tcPr>
          <w:p w14:paraId="6ACB2C7B">
            <w:pPr>
              <w:keepNext w:val="0"/>
              <w:keepLines w:val="0"/>
              <w:widowControl/>
              <w:suppressLineNumbers w:val="0"/>
              <w:jc w:val="left"/>
              <w:rPr>
                <w:rFonts w:hint="default" w:ascii="Helvetica" w:hAnsi="Helvetica" w:eastAsia="Helvetica" w:cs="Helvetica"/>
                <w:i w:val="0"/>
                <w:iCs w:val="0"/>
                <w:caps w:val="0"/>
                <w:color w:val="FFFFFF"/>
                <w:spacing w:val="0"/>
                <w:sz w:val="24"/>
                <w:szCs w:val="24"/>
              </w:rPr>
            </w:pPr>
            <w:r>
              <w:rPr>
                <w:rStyle w:val="4"/>
                <w:rFonts w:hint="default" w:ascii="Helvetica" w:hAnsi="Helvetica" w:eastAsia="Helvetica" w:cs="Helvetica"/>
                <w:i w:val="0"/>
                <w:iCs w:val="0"/>
                <w:caps w:val="0"/>
                <w:color w:val="FFFFFF"/>
                <w:spacing w:val="0"/>
                <w:kern w:val="0"/>
                <w:sz w:val="24"/>
                <w:szCs w:val="24"/>
                <w:lang w:val="en-US" w:eastAsia="zh-CN" w:bidi="ar"/>
              </w:rPr>
              <w:t>Khách hàng (customers)</w:t>
            </w:r>
          </w:p>
        </w:tc>
        <w:tc>
          <w:tcPr>
            <w:tcW w:w="0" w:type="auto"/>
            <w:shd w:val="clear" w:color="auto" w:fill="1B1D1E"/>
            <w:vAlign w:val="center"/>
          </w:tcPr>
          <w:p w14:paraId="77AF1339">
            <w:pPr>
              <w:keepNext w:val="0"/>
              <w:keepLines w:val="0"/>
              <w:widowControl/>
              <w:suppressLineNumbers w:val="0"/>
              <w:jc w:val="left"/>
              <w:rPr>
                <w:rFonts w:hint="default" w:ascii="Helvetica" w:hAnsi="Helvetica" w:eastAsia="Helvetica" w:cs="Helvetica"/>
                <w:i w:val="0"/>
                <w:iCs w:val="0"/>
                <w:caps w:val="0"/>
                <w:color w:val="FFFFFF"/>
                <w:spacing w:val="0"/>
                <w:sz w:val="24"/>
                <w:szCs w:val="24"/>
              </w:rPr>
            </w:pPr>
            <w:r>
              <w:rPr>
                <w:rFonts w:hint="default" w:ascii="Helvetica" w:hAnsi="Helvetica" w:eastAsia="Helvetica" w:cs="Helvetica"/>
                <w:i w:val="0"/>
                <w:iCs w:val="0"/>
                <w:caps w:val="0"/>
                <w:color w:val="FFFFFF"/>
                <w:spacing w:val="0"/>
                <w:kern w:val="0"/>
                <w:sz w:val="24"/>
                <w:szCs w:val="24"/>
                <w:lang w:val="en-US" w:eastAsia="zh-CN" w:bidi="ar"/>
              </w:rPr>
              <w:t>Hợp đồng, Lệnh nhập/xuất</w:t>
            </w:r>
          </w:p>
        </w:tc>
        <w:tc>
          <w:tcPr>
            <w:tcW w:w="0" w:type="auto"/>
            <w:shd w:val="clear" w:color="auto" w:fill="1B1D1E"/>
            <w:vAlign w:val="center"/>
          </w:tcPr>
          <w:p w14:paraId="1E3716AF">
            <w:pPr>
              <w:keepNext w:val="0"/>
              <w:keepLines w:val="0"/>
              <w:widowControl/>
              <w:suppressLineNumbers w:val="0"/>
              <w:jc w:val="left"/>
              <w:rPr>
                <w:rFonts w:hint="default" w:ascii="Helvetica" w:hAnsi="Helvetica" w:eastAsia="Helvetica" w:cs="Helvetica"/>
                <w:i w:val="0"/>
                <w:iCs w:val="0"/>
                <w:caps w:val="0"/>
                <w:color w:val="FFFFFF"/>
                <w:spacing w:val="0"/>
                <w:sz w:val="24"/>
                <w:szCs w:val="24"/>
              </w:rPr>
            </w:pPr>
            <w:r>
              <w:rPr>
                <w:rFonts w:hint="default" w:ascii="Helvetica" w:hAnsi="Helvetica" w:eastAsia="Helvetica" w:cs="Helvetica"/>
                <w:i w:val="0"/>
                <w:iCs w:val="0"/>
                <w:caps w:val="0"/>
                <w:color w:val="FFFFFF"/>
                <w:spacing w:val="0"/>
                <w:kern w:val="0"/>
                <w:sz w:val="24"/>
                <w:szCs w:val="24"/>
                <w:lang w:val="en-US" w:eastAsia="zh-CN" w:bidi="ar"/>
              </w:rPr>
              <w:t>1</w:t>
            </w:r>
            <w:r>
              <w:rPr>
                <w:rFonts w:hint="default" w:ascii="Helvetica" w:hAnsi="Helvetica" w:eastAsia="Helvetica" w:cs="Helvetica"/>
                <w:i w:val="0"/>
                <w:iCs w:val="0"/>
                <w:caps w:val="0"/>
                <w:color w:val="FFFFFF"/>
                <w:spacing w:val="0"/>
                <w:kern w:val="0"/>
                <w:sz w:val="24"/>
                <w:szCs w:val="24"/>
                <w:lang w:val="en-US" w:eastAsia="zh-CN" w:bidi="ar"/>
              </w:rPr>
              <w:noBreakHyphen/>
            </w:r>
            <w:r>
              <w:rPr>
                <w:rFonts w:hint="default" w:ascii="Helvetica" w:hAnsi="Helvetica" w:eastAsia="Helvetica" w:cs="Helvetica"/>
                <w:i w:val="0"/>
                <w:iCs w:val="0"/>
                <w:caps w:val="0"/>
                <w:color w:val="FFFFFF"/>
                <w:spacing w:val="0"/>
                <w:kern w:val="0"/>
                <w:sz w:val="24"/>
                <w:szCs w:val="24"/>
                <w:lang w:val="en-US" w:eastAsia="zh-CN" w:bidi="ar"/>
              </w:rPr>
              <w:t>n</w:t>
            </w:r>
          </w:p>
        </w:tc>
        <w:tc>
          <w:tcPr>
            <w:tcW w:w="0" w:type="auto"/>
            <w:shd w:val="clear" w:color="auto" w:fill="1B1D1E"/>
            <w:vAlign w:val="center"/>
          </w:tcPr>
          <w:p w14:paraId="7838C998">
            <w:pPr>
              <w:keepNext w:val="0"/>
              <w:keepLines w:val="0"/>
              <w:widowControl/>
              <w:suppressLineNumbers w:val="0"/>
              <w:jc w:val="left"/>
              <w:rPr>
                <w:rFonts w:hint="default" w:ascii="Helvetica" w:hAnsi="Helvetica" w:eastAsia="Helvetica" w:cs="Helvetica"/>
                <w:i w:val="0"/>
                <w:iCs w:val="0"/>
                <w:caps w:val="0"/>
                <w:color w:val="FFFFFF"/>
                <w:spacing w:val="0"/>
                <w:sz w:val="24"/>
                <w:szCs w:val="24"/>
              </w:rPr>
            </w:pPr>
            <w:r>
              <w:rPr>
                <w:rFonts w:hint="default" w:ascii="Helvetica" w:hAnsi="Helvetica" w:eastAsia="Helvetica" w:cs="Helvetica"/>
                <w:i w:val="0"/>
                <w:iCs w:val="0"/>
                <w:caps w:val="0"/>
                <w:color w:val="FFFFFF"/>
                <w:spacing w:val="0"/>
                <w:kern w:val="0"/>
                <w:sz w:val="24"/>
                <w:szCs w:val="24"/>
                <w:lang w:val="en-US" w:eastAsia="zh-CN" w:bidi="ar"/>
              </w:rPr>
              <w:t>Một khách hàng có thể ký nhiều hợp đồng và tạo nhiều lệnh nhập/xuất</w:t>
            </w:r>
          </w:p>
        </w:tc>
      </w:tr>
      <w:tr w14:paraId="176B145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1B1D1E"/>
            <w:vAlign w:val="center"/>
          </w:tcPr>
          <w:p w14:paraId="1B4990C7">
            <w:pPr>
              <w:keepNext w:val="0"/>
              <w:keepLines w:val="0"/>
              <w:widowControl/>
              <w:suppressLineNumbers w:val="0"/>
              <w:jc w:val="left"/>
              <w:rPr>
                <w:rFonts w:hint="default" w:ascii="Helvetica" w:hAnsi="Helvetica" w:eastAsia="Helvetica" w:cs="Helvetica"/>
                <w:i w:val="0"/>
                <w:iCs w:val="0"/>
                <w:caps w:val="0"/>
                <w:color w:val="FFFFFF"/>
                <w:spacing w:val="0"/>
                <w:sz w:val="24"/>
                <w:szCs w:val="24"/>
              </w:rPr>
            </w:pPr>
            <w:r>
              <w:rPr>
                <w:rStyle w:val="4"/>
                <w:rFonts w:hint="default" w:ascii="Helvetica" w:hAnsi="Helvetica" w:eastAsia="Helvetica" w:cs="Helvetica"/>
                <w:i w:val="0"/>
                <w:iCs w:val="0"/>
                <w:caps w:val="0"/>
                <w:color w:val="FFFFFF"/>
                <w:spacing w:val="0"/>
                <w:kern w:val="0"/>
                <w:sz w:val="24"/>
                <w:szCs w:val="24"/>
                <w:lang w:val="en-US" w:eastAsia="zh-CN" w:bidi="ar"/>
              </w:rPr>
              <w:t>Hợp đồng (contracts)</w:t>
            </w:r>
          </w:p>
        </w:tc>
        <w:tc>
          <w:tcPr>
            <w:tcW w:w="0" w:type="auto"/>
            <w:shd w:val="clear" w:color="auto" w:fill="1B1D1E"/>
            <w:vAlign w:val="center"/>
          </w:tcPr>
          <w:p w14:paraId="07A459E1">
            <w:pPr>
              <w:keepNext w:val="0"/>
              <w:keepLines w:val="0"/>
              <w:widowControl/>
              <w:suppressLineNumbers w:val="0"/>
              <w:jc w:val="left"/>
              <w:rPr>
                <w:rFonts w:hint="default" w:ascii="Helvetica" w:hAnsi="Helvetica" w:eastAsia="Helvetica" w:cs="Helvetica"/>
                <w:i w:val="0"/>
                <w:iCs w:val="0"/>
                <w:caps w:val="0"/>
                <w:color w:val="FFFFFF"/>
                <w:spacing w:val="0"/>
                <w:sz w:val="24"/>
                <w:szCs w:val="24"/>
              </w:rPr>
            </w:pPr>
            <w:r>
              <w:rPr>
                <w:rFonts w:hint="default" w:ascii="Helvetica" w:hAnsi="Helvetica" w:eastAsia="Helvetica" w:cs="Helvetica"/>
                <w:i w:val="0"/>
                <w:iCs w:val="0"/>
                <w:caps w:val="0"/>
                <w:color w:val="FFFFFF"/>
                <w:spacing w:val="0"/>
                <w:kern w:val="0"/>
                <w:sz w:val="24"/>
                <w:szCs w:val="24"/>
                <w:lang w:val="en-US" w:eastAsia="zh-CN" w:bidi="ar"/>
              </w:rPr>
              <w:t>Khách hàng, Người dùng, Vị trí hợp đồng, Dịch vụ hợp đồng, Hóa đơn</w:t>
            </w:r>
          </w:p>
        </w:tc>
        <w:tc>
          <w:tcPr>
            <w:tcW w:w="0" w:type="auto"/>
            <w:shd w:val="clear" w:color="auto" w:fill="1B1D1E"/>
            <w:vAlign w:val="center"/>
          </w:tcPr>
          <w:p w14:paraId="3E801060">
            <w:pPr>
              <w:keepNext w:val="0"/>
              <w:keepLines w:val="0"/>
              <w:widowControl/>
              <w:suppressLineNumbers w:val="0"/>
              <w:jc w:val="left"/>
              <w:rPr>
                <w:rFonts w:hint="default" w:ascii="Helvetica" w:hAnsi="Helvetica" w:eastAsia="Helvetica" w:cs="Helvetica"/>
                <w:i w:val="0"/>
                <w:iCs w:val="0"/>
                <w:caps w:val="0"/>
                <w:color w:val="FFFFFF"/>
                <w:spacing w:val="0"/>
                <w:sz w:val="24"/>
                <w:szCs w:val="24"/>
              </w:rPr>
            </w:pPr>
            <w:r>
              <w:rPr>
                <w:rFonts w:hint="default" w:ascii="Helvetica" w:hAnsi="Helvetica" w:eastAsia="Helvetica" w:cs="Helvetica"/>
                <w:i w:val="0"/>
                <w:iCs w:val="0"/>
                <w:caps w:val="0"/>
                <w:color w:val="FFFFFF"/>
                <w:spacing w:val="0"/>
                <w:kern w:val="0"/>
                <w:sz w:val="24"/>
                <w:szCs w:val="24"/>
                <w:lang w:val="en-US" w:eastAsia="zh-CN" w:bidi="ar"/>
              </w:rPr>
              <w:t>1</w:t>
            </w:r>
            <w:r>
              <w:rPr>
                <w:rFonts w:hint="default" w:ascii="Helvetica" w:hAnsi="Helvetica" w:eastAsia="Helvetica" w:cs="Helvetica"/>
                <w:i w:val="0"/>
                <w:iCs w:val="0"/>
                <w:caps w:val="0"/>
                <w:color w:val="FFFFFF"/>
                <w:spacing w:val="0"/>
                <w:kern w:val="0"/>
                <w:sz w:val="24"/>
                <w:szCs w:val="24"/>
                <w:lang w:val="en-US" w:eastAsia="zh-CN" w:bidi="ar"/>
              </w:rPr>
              <w:noBreakHyphen/>
            </w:r>
            <w:r>
              <w:rPr>
                <w:rFonts w:hint="default" w:ascii="Helvetica" w:hAnsi="Helvetica" w:eastAsia="Helvetica" w:cs="Helvetica"/>
                <w:i w:val="0"/>
                <w:iCs w:val="0"/>
                <w:caps w:val="0"/>
                <w:color w:val="FFFFFF"/>
                <w:spacing w:val="0"/>
                <w:kern w:val="0"/>
                <w:sz w:val="24"/>
                <w:szCs w:val="24"/>
                <w:lang w:val="en-US" w:eastAsia="zh-CN" w:bidi="ar"/>
              </w:rPr>
              <w:t>n</w:t>
            </w:r>
          </w:p>
        </w:tc>
        <w:tc>
          <w:tcPr>
            <w:tcW w:w="0" w:type="auto"/>
            <w:shd w:val="clear" w:color="auto" w:fill="1B1D1E"/>
            <w:vAlign w:val="center"/>
          </w:tcPr>
          <w:p w14:paraId="560DE866">
            <w:pPr>
              <w:keepNext w:val="0"/>
              <w:keepLines w:val="0"/>
              <w:widowControl/>
              <w:suppressLineNumbers w:val="0"/>
              <w:jc w:val="left"/>
              <w:rPr>
                <w:rFonts w:hint="default" w:ascii="Helvetica" w:hAnsi="Helvetica" w:eastAsia="Helvetica" w:cs="Helvetica"/>
                <w:i w:val="0"/>
                <w:iCs w:val="0"/>
                <w:caps w:val="0"/>
                <w:color w:val="FFFFFF"/>
                <w:spacing w:val="0"/>
                <w:sz w:val="24"/>
                <w:szCs w:val="24"/>
              </w:rPr>
            </w:pPr>
            <w:r>
              <w:rPr>
                <w:rFonts w:hint="default" w:ascii="Helvetica" w:hAnsi="Helvetica" w:eastAsia="Helvetica" w:cs="Helvetica"/>
                <w:i w:val="0"/>
                <w:iCs w:val="0"/>
                <w:caps w:val="0"/>
                <w:color w:val="FFFFFF"/>
                <w:spacing w:val="0"/>
                <w:kern w:val="0"/>
                <w:sz w:val="24"/>
                <w:szCs w:val="24"/>
                <w:lang w:val="en-US" w:eastAsia="zh-CN" w:bidi="ar"/>
              </w:rPr>
              <w:t>Hợp đồng gắn với khách hàng, người tạo, nhiều vị trí kho, dịch vụ và sinh ra hóa đơn</w:t>
            </w:r>
          </w:p>
        </w:tc>
      </w:tr>
      <w:tr w14:paraId="1905227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1B1D1E"/>
            <w:vAlign w:val="center"/>
          </w:tcPr>
          <w:p w14:paraId="36D1951E">
            <w:pPr>
              <w:keepNext w:val="0"/>
              <w:keepLines w:val="0"/>
              <w:widowControl/>
              <w:suppressLineNumbers w:val="0"/>
              <w:spacing w:after="240" w:afterAutospacing="0"/>
              <w:jc w:val="left"/>
              <w:rPr>
                <w:rFonts w:hint="default" w:ascii="Helvetica" w:hAnsi="Helvetica" w:eastAsia="Helvetica" w:cs="Helvetica"/>
                <w:i w:val="0"/>
                <w:iCs w:val="0"/>
                <w:caps w:val="0"/>
                <w:color w:val="FFFFFF"/>
                <w:spacing w:val="0"/>
                <w:sz w:val="24"/>
                <w:szCs w:val="24"/>
              </w:rPr>
            </w:pPr>
            <w:r>
              <w:rPr>
                <w:rStyle w:val="4"/>
                <w:rFonts w:hint="default" w:ascii="Helvetica" w:hAnsi="Helvetica" w:eastAsia="Helvetica" w:cs="Helvetica"/>
                <w:i w:val="0"/>
                <w:iCs w:val="0"/>
                <w:caps w:val="0"/>
                <w:color w:val="FFFFFF"/>
                <w:spacing w:val="0"/>
                <w:kern w:val="0"/>
                <w:sz w:val="24"/>
                <w:szCs w:val="24"/>
                <w:lang w:val="en-US" w:eastAsia="zh-CN" w:bidi="ar"/>
              </w:rPr>
              <w:t>Vị trí thuê (contract_slots)</w:t>
            </w:r>
          </w:p>
        </w:tc>
        <w:tc>
          <w:tcPr>
            <w:tcW w:w="0" w:type="auto"/>
            <w:shd w:val="clear" w:color="auto" w:fill="1B1D1E"/>
            <w:vAlign w:val="center"/>
          </w:tcPr>
          <w:p w14:paraId="26A8541C">
            <w:pPr>
              <w:keepNext w:val="0"/>
              <w:keepLines w:val="0"/>
              <w:widowControl/>
              <w:suppressLineNumbers w:val="0"/>
              <w:jc w:val="left"/>
              <w:rPr>
                <w:rFonts w:hint="default" w:ascii="Helvetica" w:hAnsi="Helvetica" w:eastAsia="Helvetica" w:cs="Helvetica"/>
                <w:i w:val="0"/>
                <w:iCs w:val="0"/>
                <w:caps w:val="0"/>
                <w:color w:val="FFFFFF"/>
                <w:spacing w:val="0"/>
                <w:sz w:val="24"/>
                <w:szCs w:val="24"/>
              </w:rPr>
            </w:pPr>
            <w:r>
              <w:rPr>
                <w:rFonts w:hint="default" w:ascii="Helvetica" w:hAnsi="Helvetica" w:eastAsia="Helvetica" w:cs="Helvetica"/>
                <w:i w:val="0"/>
                <w:iCs w:val="0"/>
                <w:caps w:val="0"/>
                <w:color w:val="FFFFFF"/>
                <w:spacing w:val="0"/>
                <w:kern w:val="0"/>
                <w:sz w:val="24"/>
                <w:szCs w:val="24"/>
                <w:lang w:val="en-US" w:eastAsia="zh-CN" w:bidi="ar"/>
              </w:rPr>
              <w:t>Hợp đồng, Vị trí kho</w:t>
            </w:r>
          </w:p>
        </w:tc>
        <w:tc>
          <w:tcPr>
            <w:tcW w:w="0" w:type="auto"/>
            <w:shd w:val="clear" w:color="auto" w:fill="1B1D1E"/>
            <w:vAlign w:val="center"/>
          </w:tcPr>
          <w:p w14:paraId="264EEF28">
            <w:pPr>
              <w:keepNext w:val="0"/>
              <w:keepLines w:val="0"/>
              <w:widowControl/>
              <w:suppressLineNumbers w:val="0"/>
              <w:jc w:val="left"/>
              <w:rPr>
                <w:rFonts w:hint="default" w:ascii="Helvetica" w:hAnsi="Helvetica" w:eastAsia="Helvetica" w:cs="Helvetica"/>
                <w:i w:val="0"/>
                <w:iCs w:val="0"/>
                <w:caps w:val="0"/>
                <w:color w:val="FFFFFF"/>
                <w:spacing w:val="0"/>
                <w:sz w:val="24"/>
                <w:szCs w:val="24"/>
              </w:rPr>
            </w:pPr>
            <w:r>
              <w:rPr>
                <w:rFonts w:hint="default" w:ascii="Helvetica" w:hAnsi="Helvetica" w:eastAsia="Helvetica" w:cs="Helvetica"/>
                <w:i w:val="0"/>
                <w:iCs w:val="0"/>
                <w:caps w:val="0"/>
                <w:color w:val="FFFFFF"/>
                <w:spacing w:val="0"/>
                <w:kern w:val="0"/>
                <w:sz w:val="24"/>
                <w:szCs w:val="24"/>
                <w:lang w:val="en-US" w:eastAsia="zh-CN" w:bidi="ar"/>
              </w:rPr>
              <w:t>n</w:t>
            </w:r>
            <w:r>
              <w:rPr>
                <w:rFonts w:hint="default" w:ascii="Helvetica" w:hAnsi="Helvetica" w:eastAsia="Helvetica" w:cs="Helvetica"/>
                <w:i w:val="0"/>
                <w:iCs w:val="0"/>
                <w:caps w:val="0"/>
                <w:color w:val="FFFFFF"/>
                <w:spacing w:val="0"/>
                <w:kern w:val="0"/>
                <w:sz w:val="24"/>
                <w:szCs w:val="24"/>
                <w:lang w:val="en-US" w:eastAsia="zh-CN" w:bidi="ar"/>
              </w:rPr>
              <w:noBreakHyphen/>
            </w:r>
            <w:r>
              <w:rPr>
                <w:rFonts w:hint="default" w:ascii="Helvetica" w:hAnsi="Helvetica" w:eastAsia="Helvetica" w:cs="Helvetica"/>
                <w:i w:val="0"/>
                <w:iCs w:val="0"/>
                <w:caps w:val="0"/>
                <w:color w:val="FFFFFF"/>
                <w:spacing w:val="0"/>
                <w:kern w:val="0"/>
                <w:sz w:val="24"/>
                <w:szCs w:val="24"/>
                <w:lang w:val="en-US" w:eastAsia="zh-CN" w:bidi="ar"/>
              </w:rPr>
              <w:t>1</w:t>
            </w:r>
          </w:p>
        </w:tc>
        <w:tc>
          <w:tcPr>
            <w:tcW w:w="0" w:type="auto"/>
            <w:shd w:val="clear" w:color="auto" w:fill="1B1D1E"/>
            <w:vAlign w:val="center"/>
          </w:tcPr>
          <w:p w14:paraId="0D1C56D9">
            <w:pPr>
              <w:keepNext w:val="0"/>
              <w:keepLines w:val="0"/>
              <w:widowControl/>
              <w:suppressLineNumbers w:val="0"/>
              <w:jc w:val="left"/>
              <w:rPr>
                <w:rFonts w:hint="default" w:ascii="Helvetica" w:hAnsi="Helvetica" w:eastAsia="Helvetica" w:cs="Helvetica"/>
                <w:i w:val="0"/>
                <w:iCs w:val="0"/>
                <w:caps w:val="0"/>
                <w:color w:val="FFFFFF"/>
                <w:spacing w:val="0"/>
                <w:sz w:val="24"/>
                <w:szCs w:val="24"/>
              </w:rPr>
            </w:pPr>
            <w:r>
              <w:rPr>
                <w:rFonts w:hint="default" w:ascii="Helvetica" w:hAnsi="Helvetica" w:eastAsia="Helvetica" w:cs="Helvetica"/>
                <w:i w:val="0"/>
                <w:iCs w:val="0"/>
                <w:caps w:val="0"/>
                <w:color w:val="FFFFFF"/>
                <w:spacing w:val="0"/>
                <w:kern w:val="0"/>
                <w:sz w:val="24"/>
                <w:szCs w:val="24"/>
                <w:lang w:val="en-US" w:eastAsia="zh-CN" w:bidi="ar"/>
              </w:rPr>
              <w:t>Nhiều vị trí thuê có thể thuộc về một hợp đồng</w:t>
            </w:r>
          </w:p>
        </w:tc>
      </w:tr>
      <w:tr w14:paraId="28F62EA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1B1D1E"/>
            <w:vAlign w:val="center"/>
          </w:tcPr>
          <w:p w14:paraId="2D31B229">
            <w:pPr>
              <w:keepNext w:val="0"/>
              <w:keepLines w:val="0"/>
              <w:widowControl/>
              <w:suppressLineNumbers w:val="0"/>
              <w:jc w:val="left"/>
              <w:rPr>
                <w:rFonts w:hint="default" w:ascii="Helvetica" w:hAnsi="Helvetica" w:eastAsia="Helvetica" w:cs="Helvetica"/>
                <w:i w:val="0"/>
                <w:iCs w:val="0"/>
                <w:caps w:val="0"/>
                <w:color w:val="FFFFFF"/>
                <w:spacing w:val="0"/>
                <w:sz w:val="24"/>
                <w:szCs w:val="24"/>
              </w:rPr>
            </w:pPr>
            <w:r>
              <w:rPr>
                <w:rStyle w:val="4"/>
                <w:rFonts w:hint="default" w:ascii="Helvetica" w:hAnsi="Helvetica" w:eastAsia="Helvetica" w:cs="Helvetica"/>
                <w:i w:val="0"/>
                <w:iCs w:val="0"/>
                <w:caps w:val="0"/>
                <w:color w:val="FFFFFF"/>
                <w:spacing w:val="0"/>
                <w:kern w:val="0"/>
                <w:sz w:val="24"/>
                <w:szCs w:val="24"/>
                <w:lang w:val="en-US" w:eastAsia="zh-CN" w:bidi="ar"/>
              </w:rPr>
              <w:t>Dịch vụ hợp đồng (contract_services)</w:t>
            </w:r>
          </w:p>
        </w:tc>
        <w:tc>
          <w:tcPr>
            <w:tcW w:w="0" w:type="auto"/>
            <w:shd w:val="clear" w:color="auto" w:fill="1B1D1E"/>
            <w:vAlign w:val="center"/>
          </w:tcPr>
          <w:p w14:paraId="2492AC02">
            <w:pPr>
              <w:keepNext w:val="0"/>
              <w:keepLines w:val="0"/>
              <w:widowControl/>
              <w:suppressLineNumbers w:val="0"/>
              <w:jc w:val="left"/>
              <w:rPr>
                <w:rFonts w:hint="default" w:ascii="Helvetica" w:hAnsi="Helvetica" w:eastAsia="Helvetica" w:cs="Helvetica"/>
                <w:i w:val="0"/>
                <w:iCs w:val="0"/>
                <w:caps w:val="0"/>
                <w:color w:val="FFFFFF"/>
                <w:spacing w:val="0"/>
                <w:sz w:val="24"/>
                <w:szCs w:val="24"/>
              </w:rPr>
            </w:pPr>
            <w:r>
              <w:rPr>
                <w:rFonts w:hint="default" w:ascii="Helvetica" w:hAnsi="Helvetica" w:eastAsia="Helvetica" w:cs="Helvetica"/>
                <w:i w:val="0"/>
                <w:iCs w:val="0"/>
                <w:caps w:val="0"/>
                <w:color w:val="FFFFFF"/>
                <w:spacing w:val="0"/>
                <w:kern w:val="0"/>
                <w:sz w:val="24"/>
                <w:szCs w:val="24"/>
                <w:lang w:val="en-US" w:eastAsia="zh-CN" w:bidi="ar"/>
              </w:rPr>
              <w:t>Hợp đồng, Dịch vụ</w:t>
            </w:r>
          </w:p>
        </w:tc>
        <w:tc>
          <w:tcPr>
            <w:tcW w:w="0" w:type="auto"/>
            <w:shd w:val="clear" w:color="auto" w:fill="1B1D1E"/>
            <w:vAlign w:val="center"/>
          </w:tcPr>
          <w:p w14:paraId="07EE5167">
            <w:pPr>
              <w:keepNext w:val="0"/>
              <w:keepLines w:val="0"/>
              <w:widowControl/>
              <w:suppressLineNumbers w:val="0"/>
              <w:jc w:val="left"/>
              <w:rPr>
                <w:rFonts w:hint="default" w:ascii="Helvetica" w:hAnsi="Helvetica" w:eastAsia="Helvetica" w:cs="Helvetica"/>
                <w:i w:val="0"/>
                <w:iCs w:val="0"/>
                <w:caps w:val="0"/>
                <w:color w:val="FFFFFF"/>
                <w:spacing w:val="0"/>
                <w:sz w:val="24"/>
                <w:szCs w:val="24"/>
              </w:rPr>
            </w:pPr>
            <w:r>
              <w:rPr>
                <w:rFonts w:hint="default" w:ascii="Helvetica" w:hAnsi="Helvetica" w:eastAsia="Helvetica" w:cs="Helvetica"/>
                <w:i w:val="0"/>
                <w:iCs w:val="0"/>
                <w:caps w:val="0"/>
                <w:color w:val="FFFFFF"/>
                <w:spacing w:val="0"/>
                <w:kern w:val="0"/>
                <w:sz w:val="24"/>
                <w:szCs w:val="24"/>
                <w:lang w:val="en-US" w:eastAsia="zh-CN" w:bidi="ar"/>
              </w:rPr>
              <w:t>n</w:t>
            </w:r>
            <w:r>
              <w:rPr>
                <w:rFonts w:hint="default" w:ascii="Helvetica" w:hAnsi="Helvetica" w:eastAsia="Helvetica" w:cs="Helvetica"/>
                <w:i w:val="0"/>
                <w:iCs w:val="0"/>
                <w:caps w:val="0"/>
                <w:color w:val="FFFFFF"/>
                <w:spacing w:val="0"/>
                <w:kern w:val="0"/>
                <w:sz w:val="24"/>
                <w:szCs w:val="24"/>
                <w:lang w:val="en-US" w:eastAsia="zh-CN" w:bidi="ar"/>
              </w:rPr>
              <w:noBreakHyphen/>
            </w:r>
            <w:r>
              <w:rPr>
                <w:rFonts w:hint="default" w:ascii="Helvetica" w:hAnsi="Helvetica" w:eastAsia="Helvetica" w:cs="Helvetica"/>
                <w:i w:val="0"/>
                <w:iCs w:val="0"/>
                <w:caps w:val="0"/>
                <w:color w:val="FFFFFF"/>
                <w:spacing w:val="0"/>
                <w:kern w:val="0"/>
                <w:sz w:val="24"/>
                <w:szCs w:val="24"/>
                <w:lang w:val="en-US" w:eastAsia="zh-CN" w:bidi="ar"/>
              </w:rPr>
              <w:t>1</w:t>
            </w:r>
          </w:p>
        </w:tc>
        <w:tc>
          <w:tcPr>
            <w:tcW w:w="0" w:type="auto"/>
            <w:shd w:val="clear" w:color="auto" w:fill="1B1D1E"/>
            <w:vAlign w:val="center"/>
          </w:tcPr>
          <w:p w14:paraId="3020B309">
            <w:pPr>
              <w:keepNext w:val="0"/>
              <w:keepLines w:val="0"/>
              <w:widowControl/>
              <w:suppressLineNumbers w:val="0"/>
              <w:jc w:val="left"/>
              <w:rPr>
                <w:rFonts w:hint="default" w:ascii="Helvetica" w:hAnsi="Helvetica" w:eastAsia="Helvetica" w:cs="Helvetica"/>
                <w:i w:val="0"/>
                <w:iCs w:val="0"/>
                <w:caps w:val="0"/>
                <w:color w:val="FFFFFF"/>
                <w:spacing w:val="0"/>
                <w:sz w:val="24"/>
                <w:szCs w:val="24"/>
              </w:rPr>
            </w:pPr>
            <w:r>
              <w:rPr>
                <w:rFonts w:hint="default" w:ascii="Helvetica" w:hAnsi="Helvetica" w:eastAsia="Helvetica" w:cs="Helvetica"/>
                <w:i w:val="0"/>
                <w:iCs w:val="0"/>
                <w:caps w:val="0"/>
                <w:color w:val="FFFFFF"/>
                <w:spacing w:val="0"/>
                <w:kern w:val="0"/>
                <w:sz w:val="24"/>
                <w:szCs w:val="24"/>
                <w:lang w:val="en-US" w:eastAsia="zh-CN" w:bidi="ar"/>
              </w:rPr>
              <w:t>Nhiều dịch vụ có thể gắn vào một hợp đồng</w:t>
            </w:r>
          </w:p>
        </w:tc>
      </w:tr>
      <w:tr w14:paraId="030E793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1B1D1E"/>
          <w:tblCellMar>
            <w:top w:w="15" w:type="dxa"/>
            <w:left w:w="15" w:type="dxa"/>
            <w:bottom w:w="15" w:type="dxa"/>
            <w:right w:w="15" w:type="dxa"/>
          </w:tblCellMar>
        </w:tblPrEx>
        <w:trPr>
          <w:tblCellSpacing w:w="15" w:type="dxa"/>
        </w:trPr>
        <w:tc>
          <w:tcPr>
            <w:tcW w:w="0" w:type="auto"/>
            <w:shd w:val="clear" w:color="auto" w:fill="1B1D1E"/>
            <w:vAlign w:val="center"/>
          </w:tcPr>
          <w:p w14:paraId="10E57BA8">
            <w:pPr>
              <w:keepNext w:val="0"/>
              <w:keepLines w:val="0"/>
              <w:widowControl/>
              <w:suppressLineNumbers w:val="0"/>
              <w:jc w:val="left"/>
              <w:rPr>
                <w:rFonts w:hint="default" w:ascii="Helvetica" w:hAnsi="Helvetica" w:eastAsia="Helvetica" w:cs="Helvetica"/>
                <w:i w:val="0"/>
                <w:iCs w:val="0"/>
                <w:caps w:val="0"/>
                <w:color w:val="FFFFFF"/>
                <w:spacing w:val="0"/>
                <w:sz w:val="24"/>
                <w:szCs w:val="24"/>
              </w:rPr>
            </w:pPr>
            <w:r>
              <w:rPr>
                <w:rStyle w:val="4"/>
                <w:rFonts w:hint="default" w:ascii="Helvetica" w:hAnsi="Helvetica" w:eastAsia="Helvetica" w:cs="Helvetica"/>
                <w:i w:val="0"/>
                <w:iCs w:val="0"/>
                <w:caps w:val="0"/>
                <w:color w:val="FFFFFF"/>
                <w:spacing w:val="0"/>
                <w:kern w:val="0"/>
                <w:sz w:val="24"/>
                <w:szCs w:val="24"/>
                <w:lang w:val="en-US" w:eastAsia="zh-CN" w:bidi="ar"/>
              </w:rPr>
              <w:t>Hóa đơn (invoices)</w:t>
            </w:r>
          </w:p>
        </w:tc>
        <w:tc>
          <w:tcPr>
            <w:tcW w:w="0" w:type="auto"/>
            <w:shd w:val="clear" w:color="auto" w:fill="1B1D1E"/>
            <w:vAlign w:val="center"/>
          </w:tcPr>
          <w:p w14:paraId="3E1DDDCD">
            <w:pPr>
              <w:keepNext w:val="0"/>
              <w:keepLines w:val="0"/>
              <w:widowControl/>
              <w:suppressLineNumbers w:val="0"/>
              <w:jc w:val="left"/>
              <w:rPr>
                <w:rFonts w:hint="default" w:ascii="Helvetica" w:hAnsi="Helvetica" w:eastAsia="Helvetica" w:cs="Helvetica"/>
                <w:i w:val="0"/>
                <w:iCs w:val="0"/>
                <w:caps w:val="0"/>
                <w:color w:val="FFFFFF"/>
                <w:spacing w:val="0"/>
                <w:sz w:val="24"/>
                <w:szCs w:val="24"/>
              </w:rPr>
            </w:pPr>
            <w:r>
              <w:rPr>
                <w:rFonts w:hint="default" w:ascii="Helvetica" w:hAnsi="Helvetica" w:eastAsia="Helvetica" w:cs="Helvetica"/>
                <w:i w:val="0"/>
                <w:iCs w:val="0"/>
                <w:caps w:val="0"/>
                <w:color w:val="FFFFFF"/>
                <w:spacing w:val="0"/>
                <w:kern w:val="0"/>
                <w:sz w:val="24"/>
                <w:szCs w:val="24"/>
                <w:lang w:val="en-US" w:eastAsia="zh-CN" w:bidi="ar"/>
              </w:rPr>
              <w:t>Hợp đồng, Thanh toán</w:t>
            </w:r>
          </w:p>
        </w:tc>
        <w:tc>
          <w:tcPr>
            <w:tcW w:w="0" w:type="auto"/>
            <w:shd w:val="clear" w:color="auto" w:fill="1B1D1E"/>
            <w:vAlign w:val="center"/>
          </w:tcPr>
          <w:p w14:paraId="0ACCFAC0">
            <w:pPr>
              <w:keepNext w:val="0"/>
              <w:keepLines w:val="0"/>
              <w:widowControl/>
              <w:suppressLineNumbers w:val="0"/>
              <w:jc w:val="left"/>
              <w:rPr>
                <w:rFonts w:hint="default" w:ascii="Helvetica" w:hAnsi="Helvetica" w:eastAsia="Helvetica" w:cs="Helvetica"/>
                <w:i w:val="0"/>
                <w:iCs w:val="0"/>
                <w:caps w:val="0"/>
                <w:color w:val="FFFFFF"/>
                <w:spacing w:val="0"/>
                <w:sz w:val="24"/>
                <w:szCs w:val="24"/>
              </w:rPr>
            </w:pPr>
            <w:r>
              <w:rPr>
                <w:rFonts w:hint="default" w:ascii="Helvetica" w:hAnsi="Helvetica" w:eastAsia="Helvetica" w:cs="Helvetica"/>
                <w:i w:val="0"/>
                <w:iCs w:val="0"/>
                <w:caps w:val="0"/>
                <w:color w:val="FFFFFF"/>
                <w:spacing w:val="0"/>
                <w:kern w:val="0"/>
                <w:sz w:val="24"/>
                <w:szCs w:val="24"/>
                <w:lang w:val="en-US" w:eastAsia="zh-CN" w:bidi="ar"/>
              </w:rPr>
              <w:t>1</w:t>
            </w:r>
            <w:r>
              <w:rPr>
                <w:rFonts w:hint="default" w:ascii="Helvetica" w:hAnsi="Helvetica" w:eastAsia="Helvetica" w:cs="Helvetica"/>
                <w:i w:val="0"/>
                <w:iCs w:val="0"/>
                <w:caps w:val="0"/>
                <w:color w:val="FFFFFF"/>
                <w:spacing w:val="0"/>
                <w:kern w:val="0"/>
                <w:sz w:val="24"/>
                <w:szCs w:val="24"/>
                <w:lang w:val="en-US" w:eastAsia="zh-CN" w:bidi="ar"/>
              </w:rPr>
              <w:noBreakHyphen/>
            </w:r>
            <w:r>
              <w:rPr>
                <w:rFonts w:hint="default" w:ascii="Helvetica" w:hAnsi="Helvetica" w:eastAsia="Helvetica" w:cs="Helvetica"/>
                <w:i w:val="0"/>
                <w:iCs w:val="0"/>
                <w:caps w:val="0"/>
                <w:color w:val="FFFFFF"/>
                <w:spacing w:val="0"/>
                <w:kern w:val="0"/>
                <w:sz w:val="24"/>
                <w:szCs w:val="24"/>
                <w:lang w:val="en-US" w:eastAsia="zh-CN" w:bidi="ar"/>
              </w:rPr>
              <w:t>n</w:t>
            </w:r>
          </w:p>
        </w:tc>
        <w:tc>
          <w:tcPr>
            <w:tcW w:w="0" w:type="auto"/>
            <w:shd w:val="clear" w:color="auto" w:fill="1B1D1E"/>
            <w:vAlign w:val="center"/>
          </w:tcPr>
          <w:p w14:paraId="1097BA6C">
            <w:pPr>
              <w:keepNext w:val="0"/>
              <w:keepLines w:val="0"/>
              <w:widowControl/>
              <w:suppressLineNumbers w:val="0"/>
              <w:jc w:val="left"/>
              <w:rPr>
                <w:rFonts w:hint="default" w:ascii="Helvetica" w:hAnsi="Helvetica" w:eastAsia="Helvetica" w:cs="Helvetica"/>
                <w:i w:val="0"/>
                <w:iCs w:val="0"/>
                <w:caps w:val="0"/>
                <w:color w:val="FFFFFF"/>
                <w:spacing w:val="0"/>
                <w:sz w:val="24"/>
                <w:szCs w:val="24"/>
              </w:rPr>
            </w:pPr>
            <w:r>
              <w:rPr>
                <w:rFonts w:hint="default" w:ascii="Helvetica" w:hAnsi="Helvetica" w:eastAsia="Helvetica" w:cs="Helvetica"/>
                <w:i w:val="0"/>
                <w:iCs w:val="0"/>
                <w:caps w:val="0"/>
                <w:color w:val="FFFFFF"/>
                <w:spacing w:val="0"/>
                <w:kern w:val="0"/>
                <w:sz w:val="24"/>
                <w:szCs w:val="24"/>
                <w:lang w:val="en-US" w:eastAsia="zh-CN" w:bidi="ar"/>
              </w:rPr>
              <w:t>Một hợp đồng sinh nhiều hóa đơn, mỗi hóa đơn có thể có nhiều thanh toán</w:t>
            </w:r>
          </w:p>
        </w:tc>
      </w:tr>
      <w:tr w14:paraId="4D46213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1B1D1E"/>
            <w:vAlign w:val="center"/>
          </w:tcPr>
          <w:p w14:paraId="21CBB134">
            <w:pPr>
              <w:keepNext w:val="0"/>
              <w:keepLines w:val="0"/>
              <w:widowControl/>
              <w:suppressLineNumbers w:val="0"/>
              <w:jc w:val="left"/>
              <w:rPr>
                <w:rFonts w:hint="default" w:ascii="Helvetica" w:hAnsi="Helvetica" w:eastAsia="Helvetica" w:cs="Helvetica"/>
                <w:i w:val="0"/>
                <w:iCs w:val="0"/>
                <w:caps w:val="0"/>
                <w:color w:val="FFFFFF"/>
                <w:spacing w:val="0"/>
                <w:sz w:val="24"/>
                <w:szCs w:val="24"/>
              </w:rPr>
            </w:pPr>
            <w:r>
              <w:rPr>
                <w:rStyle w:val="4"/>
                <w:rFonts w:hint="default" w:ascii="Helvetica" w:hAnsi="Helvetica" w:eastAsia="Helvetica" w:cs="Helvetica"/>
                <w:i w:val="0"/>
                <w:iCs w:val="0"/>
                <w:caps w:val="0"/>
                <w:color w:val="FFFFFF"/>
                <w:spacing w:val="0"/>
                <w:kern w:val="0"/>
                <w:sz w:val="24"/>
                <w:szCs w:val="24"/>
                <w:lang w:val="en-US" w:eastAsia="zh-CN" w:bidi="ar"/>
              </w:rPr>
              <w:t>Thanh toán (payments)</w:t>
            </w:r>
          </w:p>
        </w:tc>
        <w:tc>
          <w:tcPr>
            <w:tcW w:w="0" w:type="auto"/>
            <w:shd w:val="clear" w:color="auto" w:fill="1B1D1E"/>
            <w:vAlign w:val="center"/>
          </w:tcPr>
          <w:p w14:paraId="2D3788B0">
            <w:pPr>
              <w:keepNext w:val="0"/>
              <w:keepLines w:val="0"/>
              <w:widowControl/>
              <w:suppressLineNumbers w:val="0"/>
              <w:jc w:val="left"/>
              <w:rPr>
                <w:rFonts w:hint="default" w:ascii="Helvetica" w:hAnsi="Helvetica" w:eastAsia="Helvetica" w:cs="Helvetica"/>
                <w:i w:val="0"/>
                <w:iCs w:val="0"/>
                <w:caps w:val="0"/>
                <w:color w:val="FFFFFF"/>
                <w:spacing w:val="0"/>
                <w:sz w:val="24"/>
                <w:szCs w:val="24"/>
              </w:rPr>
            </w:pPr>
            <w:r>
              <w:rPr>
                <w:rFonts w:hint="default" w:ascii="Helvetica" w:hAnsi="Helvetica" w:eastAsia="Helvetica" w:cs="Helvetica"/>
                <w:i w:val="0"/>
                <w:iCs w:val="0"/>
                <w:caps w:val="0"/>
                <w:color w:val="FFFFFF"/>
                <w:spacing w:val="0"/>
                <w:kern w:val="0"/>
                <w:sz w:val="24"/>
                <w:szCs w:val="24"/>
                <w:lang w:val="en-US" w:eastAsia="zh-CN" w:bidi="ar"/>
              </w:rPr>
              <w:t>Hóa đơn</w:t>
            </w:r>
          </w:p>
        </w:tc>
        <w:tc>
          <w:tcPr>
            <w:tcW w:w="0" w:type="auto"/>
            <w:shd w:val="clear" w:color="auto" w:fill="1B1D1E"/>
            <w:vAlign w:val="center"/>
          </w:tcPr>
          <w:p w14:paraId="632FE58D">
            <w:pPr>
              <w:keepNext w:val="0"/>
              <w:keepLines w:val="0"/>
              <w:widowControl/>
              <w:suppressLineNumbers w:val="0"/>
              <w:jc w:val="left"/>
              <w:rPr>
                <w:rFonts w:hint="default" w:ascii="Helvetica" w:hAnsi="Helvetica" w:eastAsia="Helvetica" w:cs="Helvetica"/>
                <w:i w:val="0"/>
                <w:iCs w:val="0"/>
                <w:caps w:val="0"/>
                <w:color w:val="FFFFFF"/>
                <w:spacing w:val="0"/>
                <w:sz w:val="24"/>
                <w:szCs w:val="24"/>
              </w:rPr>
            </w:pPr>
            <w:r>
              <w:rPr>
                <w:rFonts w:hint="default" w:ascii="Helvetica" w:hAnsi="Helvetica" w:eastAsia="Helvetica" w:cs="Helvetica"/>
                <w:i w:val="0"/>
                <w:iCs w:val="0"/>
                <w:caps w:val="0"/>
                <w:color w:val="FFFFFF"/>
                <w:spacing w:val="0"/>
                <w:kern w:val="0"/>
                <w:sz w:val="24"/>
                <w:szCs w:val="24"/>
                <w:lang w:val="en-US" w:eastAsia="zh-CN" w:bidi="ar"/>
              </w:rPr>
              <w:t>n</w:t>
            </w:r>
            <w:r>
              <w:rPr>
                <w:rFonts w:hint="default" w:ascii="Helvetica" w:hAnsi="Helvetica" w:eastAsia="Helvetica" w:cs="Helvetica"/>
                <w:i w:val="0"/>
                <w:iCs w:val="0"/>
                <w:caps w:val="0"/>
                <w:color w:val="FFFFFF"/>
                <w:spacing w:val="0"/>
                <w:kern w:val="0"/>
                <w:sz w:val="24"/>
                <w:szCs w:val="24"/>
                <w:lang w:val="en-US" w:eastAsia="zh-CN" w:bidi="ar"/>
              </w:rPr>
              <w:noBreakHyphen/>
            </w:r>
            <w:r>
              <w:rPr>
                <w:rFonts w:hint="default" w:ascii="Helvetica" w:hAnsi="Helvetica" w:eastAsia="Helvetica" w:cs="Helvetica"/>
                <w:i w:val="0"/>
                <w:iCs w:val="0"/>
                <w:caps w:val="0"/>
                <w:color w:val="FFFFFF"/>
                <w:spacing w:val="0"/>
                <w:kern w:val="0"/>
                <w:sz w:val="24"/>
                <w:szCs w:val="24"/>
                <w:lang w:val="en-US" w:eastAsia="zh-CN" w:bidi="ar"/>
              </w:rPr>
              <w:t>1</w:t>
            </w:r>
          </w:p>
        </w:tc>
        <w:tc>
          <w:tcPr>
            <w:tcW w:w="0" w:type="auto"/>
            <w:shd w:val="clear" w:color="auto" w:fill="1B1D1E"/>
            <w:vAlign w:val="center"/>
          </w:tcPr>
          <w:p w14:paraId="21A74598">
            <w:pPr>
              <w:keepNext w:val="0"/>
              <w:keepLines w:val="0"/>
              <w:widowControl/>
              <w:suppressLineNumbers w:val="0"/>
              <w:jc w:val="left"/>
              <w:rPr>
                <w:rFonts w:hint="default" w:ascii="Helvetica" w:hAnsi="Helvetica" w:eastAsia="Helvetica" w:cs="Helvetica"/>
                <w:i w:val="0"/>
                <w:iCs w:val="0"/>
                <w:caps w:val="0"/>
                <w:color w:val="FFFFFF"/>
                <w:spacing w:val="0"/>
                <w:sz w:val="24"/>
                <w:szCs w:val="24"/>
              </w:rPr>
            </w:pPr>
            <w:r>
              <w:rPr>
                <w:rFonts w:hint="default" w:ascii="Helvetica" w:hAnsi="Helvetica" w:eastAsia="Helvetica" w:cs="Helvetica"/>
                <w:i w:val="0"/>
                <w:iCs w:val="0"/>
                <w:caps w:val="0"/>
                <w:color w:val="FFFFFF"/>
                <w:spacing w:val="0"/>
                <w:kern w:val="0"/>
                <w:sz w:val="24"/>
                <w:szCs w:val="24"/>
                <w:lang w:val="en-US" w:eastAsia="zh-CN" w:bidi="ar"/>
              </w:rPr>
              <w:t>Nhiều thanh toán thuộc về một hóa đơn</w:t>
            </w:r>
          </w:p>
        </w:tc>
      </w:tr>
      <w:tr w14:paraId="2D4CE60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1B1D1E"/>
            <w:vAlign w:val="center"/>
          </w:tcPr>
          <w:p w14:paraId="70989542">
            <w:pPr>
              <w:keepNext w:val="0"/>
              <w:keepLines w:val="0"/>
              <w:widowControl/>
              <w:suppressLineNumbers w:val="0"/>
              <w:jc w:val="left"/>
              <w:rPr>
                <w:rFonts w:hint="default" w:ascii="Helvetica" w:hAnsi="Helvetica" w:eastAsia="Helvetica" w:cs="Helvetica"/>
                <w:i w:val="0"/>
                <w:iCs w:val="0"/>
                <w:caps w:val="0"/>
                <w:color w:val="FFFFFF"/>
                <w:spacing w:val="0"/>
                <w:sz w:val="24"/>
                <w:szCs w:val="24"/>
              </w:rPr>
            </w:pPr>
            <w:r>
              <w:rPr>
                <w:rStyle w:val="4"/>
                <w:rFonts w:hint="default" w:ascii="Helvetica" w:hAnsi="Helvetica" w:eastAsia="Helvetica" w:cs="Helvetica"/>
                <w:i w:val="0"/>
                <w:iCs w:val="0"/>
                <w:caps w:val="0"/>
                <w:color w:val="FFFFFF"/>
                <w:spacing w:val="0"/>
                <w:kern w:val="0"/>
                <w:sz w:val="24"/>
                <w:szCs w:val="24"/>
                <w:lang w:val="en-US" w:eastAsia="zh-CN" w:bidi="ar"/>
              </w:rPr>
              <w:t>Lệnh nhập/xuất (orders)</w:t>
            </w:r>
          </w:p>
        </w:tc>
        <w:tc>
          <w:tcPr>
            <w:tcW w:w="0" w:type="auto"/>
            <w:shd w:val="clear" w:color="auto" w:fill="1B1D1E"/>
            <w:vAlign w:val="center"/>
          </w:tcPr>
          <w:p w14:paraId="12F0B4D0">
            <w:pPr>
              <w:keepNext w:val="0"/>
              <w:keepLines w:val="0"/>
              <w:widowControl/>
              <w:suppressLineNumbers w:val="0"/>
              <w:jc w:val="left"/>
              <w:rPr>
                <w:rFonts w:hint="default" w:ascii="Helvetica" w:hAnsi="Helvetica" w:eastAsia="Helvetica" w:cs="Helvetica"/>
                <w:i w:val="0"/>
                <w:iCs w:val="0"/>
                <w:caps w:val="0"/>
                <w:color w:val="FFFFFF"/>
                <w:spacing w:val="0"/>
                <w:sz w:val="24"/>
                <w:szCs w:val="24"/>
              </w:rPr>
            </w:pPr>
            <w:r>
              <w:rPr>
                <w:rFonts w:hint="default" w:ascii="Helvetica" w:hAnsi="Helvetica" w:eastAsia="Helvetica" w:cs="Helvetica"/>
                <w:i w:val="0"/>
                <w:iCs w:val="0"/>
                <w:caps w:val="0"/>
                <w:color w:val="FFFFFF"/>
                <w:spacing w:val="0"/>
                <w:kern w:val="0"/>
                <w:sz w:val="24"/>
                <w:szCs w:val="24"/>
                <w:lang w:val="en-US" w:eastAsia="zh-CN" w:bidi="ar"/>
              </w:rPr>
              <w:t>Khách hàng, Vị trí kho, Người dùng, Chi tiết hàng hóa</w:t>
            </w:r>
          </w:p>
        </w:tc>
        <w:tc>
          <w:tcPr>
            <w:tcW w:w="0" w:type="auto"/>
            <w:shd w:val="clear" w:color="auto" w:fill="1B1D1E"/>
            <w:vAlign w:val="center"/>
          </w:tcPr>
          <w:p w14:paraId="3881486F">
            <w:pPr>
              <w:keepNext w:val="0"/>
              <w:keepLines w:val="0"/>
              <w:widowControl/>
              <w:suppressLineNumbers w:val="0"/>
              <w:jc w:val="left"/>
              <w:rPr>
                <w:rFonts w:hint="default" w:ascii="Helvetica" w:hAnsi="Helvetica" w:eastAsia="Helvetica" w:cs="Helvetica"/>
                <w:i w:val="0"/>
                <w:iCs w:val="0"/>
                <w:caps w:val="0"/>
                <w:color w:val="FFFFFF"/>
                <w:spacing w:val="0"/>
                <w:sz w:val="24"/>
                <w:szCs w:val="24"/>
              </w:rPr>
            </w:pPr>
            <w:r>
              <w:rPr>
                <w:rFonts w:hint="default" w:ascii="Helvetica" w:hAnsi="Helvetica" w:eastAsia="Helvetica" w:cs="Helvetica"/>
                <w:i w:val="0"/>
                <w:iCs w:val="0"/>
                <w:caps w:val="0"/>
                <w:color w:val="FFFFFF"/>
                <w:spacing w:val="0"/>
                <w:kern w:val="0"/>
                <w:sz w:val="24"/>
                <w:szCs w:val="24"/>
                <w:lang w:val="en-US" w:eastAsia="zh-CN" w:bidi="ar"/>
              </w:rPr>
              <w:t>1</w:t>
            </w:r>
            <w:r>
              <w:rPr>
                <w:rFonts w:hint="default" w:ascii="Helvetica" w:hAnsi="Helvetica" w:eastAsia="Helvetica" w:cs="Helvetica"/>
                <w:i w:val="0"/>
                <w:iCs w:val="0"/>
                <w:caps w:val="0"/>
                <w:color w:val="FFFFFF"/>
                <w:spacing w:val="0"/>
                <w:kern w:val="0"/>
                <w:sz w:val="24"/>
                <w:szCs w:val="24"/>
                <w:lang w:val="en-US" w:eastAsia="zh-CN" w:bidi="ar"/>
              </w:rPr>
              <w:noBreakHyphen/>
            </w:r>
            <w:r>
              <w:rPr>
                <w:rFonts w:hint="default" w:ascii="Helvetica" w:hAnsi="Helvetica" w:eastAsia="Helvetica" w:cs="Helvetica"/>
                <w:i w:val="0"/>
                <w:iCs w:val="0"/>
                <w:caps w:val="0"/>
                <w:color w:val="FFFFFF"/>
                <w:spacing w:val="0"/>
                <w:kern w:val="0"/>
                <w:sz w:val="24"/>
                <w:szCs w:val="24"/>
                <w:lang w:val="en-US" w:eastAsia="zh-CN" w:bidi="ar"/>
              </w:rPr>
              <w:t>n</w:t>
            </w:r>
          </w:p>
        </w:tc>
        <w:tc>
          <w:tcPr>
            <w:tcW w:w="0" w:type="auto"/>
            <w:shd w:val="clear" w:color="auto" w:fill="1B1D1E"/>
            <w:vAlign w:val="center"/>
          </w:tcPr>
          <w:p w14:paraId="5E8BAFB6">
            <w:pPr>
              <w:keepNext w:val="0"/>
              <w:keepLines w:val="0"/>
              <w:widowControl/>
              <w:suppressLineNumbers w:val="0"/>
              <w:jc w:val="left"/>
              <w:rPr>
                <w:rFonts w:hint="default" w:ascii="Helvetica" w:hAnsi="Helvetica" w:eastAsia="Helvetica" w:cs="Helvetica"/>
                <w:i w:val="0"/>
                <w:iCs w:val="0"/>
                <w:caps w:val="0"/>
                <w:color w:val="FFFFFF"/>
                <w:spacing w:val="0"/>
                <w:sz w:val="24"/>
                <w:szCs w:val="24"/>
              </w:rPr>
            </w:pPr>
            <w:r>
              <w:rPr>
                <w:rFonts w:hint="default" w:ascii="Helvetica" w:hAnsi="Helvetica" w:eastAsia="Helvetica" w:cs="Helvetica"/>
                <w:i w:val="0"/>
                <w:iCs w:val="0"/>
                <w:caps w:val="0"/>
                <w:color w:val="FFFFFF"/>
                <w:spacing w:val="0"/>
                <w:kern w:val="0"/>
                <w:sz w:val="24"/>
                <w:szCs w:val="24"/>
                <w:lang w:val="en-US" w:eastAsia="zh-CN" w:bidi="ar"/>
              </w:rPr>
              <w:t>Một khách hàng có nhiều lệnh, mỗi lệnh gắn với vị trí kho và có nhiều chi tiết hàng hóa</w:t>
            </w:r>
          </w:p>
        </w:tc>
      </w:tr>
      <w:tr w14:paraId="665062E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1B1D1E"/>
          <w:tblCellMar>
            <w:top w:w="15" w:type="dxa"/>
            <w:left w:w="15" w:type="dxa"/>
            <w:bottom w:w="15" w:type="dxa"/>
            <w:right w:w="15" w:type="dxa"/>
          </w:tblCellMar>
        </w:tblPrEx>
        <w:trPr>
          <w:tblCellSpacing w:w="15" w:type="dxa"/>
        </w:trPr>
        <w:tc>
          <w:tcPr>
            <w:tcW w:w="0" w:type="auto"/>
            <w:shd w:val="clear" w:color="auto" w:fill="1B1D1E"/>
            <w:vAlign w:val="center"/>
          </w:tcPr>
          <w:p w14:paraId="49F3C7A4">
            <w:pPr>
              <w:keepNext w:val="0"/>
              <w:keepLines w:val="0"/>
              <w:widowControl/>
              <w:suppressLineNumbers w:val="0"/>
              <w:jc w:val="left"/>
              <w:rPr>
                <w:rFonts w:hint="default" w:ascii="Helvetica" w:hAnsi="Helvetica" w:eastAsia="Helvetica" w:cs="Helvetica"/>
                <w:i w:val="0"/>
                <w:iCs w:val="0"/>
                <w:caps w:val="0"/>
                <w:color w:val="FFFFFF"/>
                <w:spacing w:val="0"/>
                <w:sz w:val="24"/>
                <w:szCs w:val="24"/>
              </w:rPr>
            </w:pPr>
            <w:r>
              <w:rPr>
                <w:rStyle w:val="4"/>
                <w:rFonts w:hint="default" w:ascii="Helvetica" w:hAnsi="Helvetica" w:eastAsia="Helvetica" w:cs="Helvetica"/>
                <w:i w:val="0"/>
                <w:iCs w:val="0"/>
                <w:caps w:val="0"/>
                <w:color w:val="FFFFFF"/>
                <w:spacing w:val="0"/>
                <w:kern w:val="0"/>
                <w:sz w:val="24"/>
                <w:szCs w:val="24"/>
                <w:lang w:val="en-US" w:eastAsia="zh-CN" w:bidi="ar"/>
              </w:rPr>
              <w:t>Chi tiết lệnh (order_items)</w:t>
            </w:r>
          </w:p>
        </w:tc>
        <w:tc>
          <w:tcPr>
            <w:tcW w:w="0" w:type="auto"/>
            <w:shd w:val="clear" w:color="auto" w:fill="1B1D1E"/>
            <w:vAlign w:val="center"/>
          </w:tcPr>
          <w:p w14:paraId="2255900A">
            <w:pPr>
              <w:keepNext w:val="0"/>
              <w:keepLines w:val="0"/>
              <w:widowControl/>
              <w:suppressLineNumbers w:val="0"/>
              <w:jc w:val="left"/>
              <w:rPr>
                <w:rFonts w:hint="default" w:ascii="Helvetica" w:hAnsi="Helvetica" w:eastAsia="Helvetica" w:cs="Helvetica"/>
                <w:i w:val="0"/>
                <w:iCs w:val="0"/>
                <w:caps w:val="0"/>
                <w:color w:val="FFFFFF"/>
                <w:spacing w:val="0"/>
                <w:sz w:val="24"/>
                <w:szCs w:val="24"/>
              </w:rPr>
            </w:pPr>
            <w:r>
              <w:rPr>
                <w:rFonts w:hint="default" w:ascii="Helvetica" w:hAnsi="Helvetica" w:eastAsia="Helvetica" w:cs="Helvetica"/>
                <w:i w:val="0"/>
                <w:iCs w:val="0"/>
                <w:caps w:val="0"/>
                <w:color w:val="FFFFFF"/>
                <w:spacing w:val="0"/>
                <w:kern w:val="0"/>
                <w:sz w:val="24"/>
                <w:szCs w:val="24"/>
                <w:lang w:val="en-US" w:eastAsia="zh-CN" w:bidi="ar"/>
              </w:rPr>
              <w:t>Lệnh nhập/xuất</w:t>
            </w:r>
          </w:p>
        </w:tc>
        <w:tc>
          <w:tcPr>
            <w:tcW w:w="0" w:type="auto"/>
            <w:shd w:val="clear" w:color="auto" w:fill="1B1D1E"/>
            <w:vAlign w:val="center"/>
          </w:tcPr>
          <w:p w14:paraId="5C9385A4">
            <w:pPr>
              <w:keepNext w:val="0"/>
              <w:keepLines w:val="0"/>
              <w:widowControl/>
              <w:suppressLineNumbers w:val="0"/>
              <w:jc w:val="left"/>
              <w:rPr>
                <w:rFonts w:hint="default" w:ascii="Helvetica" w:hAnsi="Helvetica" w:eastAsia="Helvetica" w:cs="Helvetica"/>
                <w:i w:val="0"/>
                <w:iCs w:val="0"/>
                <w:caps w:val="0"/>
                <w:color w:val="FFFFFF"/>
                <w:spacing w:val="0"/>
                <w:sz w:val="24"/>
                <w:szCs w:val="24"/>
              </w:rPr>
            </w:pPr>
            <w:r>
              <w:rPr>
                <w:rFonts w:hint="default" w:ascii="Helvetica" w:hAnsi="Helvetica" w:eastAsia="Helvetica" w:cs="Helvetica"/>
                <w:i w:val="0"/>
                <w:iCs w:val="0"/>
                <w:caps w:val="0"/>
                <w:color w:val="FFFFFF"/>
                <w:spacing w:val="0"/>
                <w:kern w:val="0"/>
                <w:sz w:val="24"/>
                <w:szCs w:val="24"/>
                <w:lang w:val="en-US" w:eastAsia="zh-CN" w:bidi="ar"/>
              </w:rPr>
              <w:t>n</w:t>
            </w:r>
            <w:r>
              <w:rPr>
                <w:rFonts w:hint="default" w:ascii="Helvetica" w:hAnsi="Helvetica" w:eastAsia="Helvetica" w:cs="Helvetica"/>
                <w:i w:val="0"/>
                <w:iCs w:val="0"/>
                <w:caps w:val="0"/>
                <w:color w:val="FFFFFF"/>
                <w:spacing w:val="0"/>
                <w:kern w:val="0"/>
                <w:sz w:val="24"/>
                <w:szCs w:val="24"/>
                <w:lang w:val="en-US" w:eastAsia="zh-CN" w:bidi="ar"/>
              </w:rPr>
              <w:noBreakHyphen/>
            </w:r>
            <w:r>
              <w:rPr>
                <w:rFonts w:hint="default" w:ascii="Helvetica" w:hAnsi="Helvetica" w:eastAsia="Helvetica" w:cs="Helvetica"/>
                <w:i w:val="0"/>
                <w:iCs w:val="0"/>
                <w:caps w:val="0"/>
                <w:color w:val="FFFFFF"/>
                <w:spacing w:val="0"/>
                <w:kern w:val="0"/>
                <w:sz w:val="24"/>
                <w:szCs w:val="24"/>
                <w:lang w:val="en-US" w:eastAsia="zh-CN" w:bidi="ar"/>
              </w:rPr>
              <w:t>1</w:t>
            </w:r>
          </w:p>
        </w:tc>
        <w:tc>
          <w:tcPr>
            <w:tcW w:w="0" w:type="auto"/>
            <w:shd w:val="clear" w:color="auto" w:fill="1B1D1E"/>
            <w:vAlign w:val="center"/>
          </w:tcPr>
          <w:p w14:paraId="1465C20A">
            <w:pPr>
              <w:keepNext w:val="0"/>
              <w:keepLines w:val="0"/>
              <w:widowControl/>
              <w:suppressLineNumbers w:val="0"/>
              <w:jc w:val="left"/>
              <w:rPr>
                <w:rFonts w:hint="default" w:ascii="Helvetica" w:hAnsi="Helvetica" w:eastAsia="Helvetica" w:cs="Helvetica"/>
                <w:i w:val="0"/>
                <w:iCs w:val="0"/>
                <w:caps w:val="0"/>
                <w:color w:val="FFFFFF"/>
                <w:spacing w:val="0"/>
                <w:sz w:val="24"/>
                <w:szCs w:val="24"/>
              </w:rPr>
            </w:pPr>
            <w:r>
              <w:rPr>
                <w:rFonts w:hint="default" w:ascii="Helvetica" w:hAnsi="Helvetica" w:eastAsia="Helvetica" w:cs="Helvetica"/>
                <w:i w:val="0"/>
                <w:iCs w:val="0"/>
                <w:caps w:val="0"/>
                <w:color w:val="FFFFFF"/>
                <w:spacing w:val="0"/>
                <w:kern w:val="0"/>
                <w:sz w:val="24"/>
                <w:szCs w:val="24"/>
                <w:lang w:val="en-US" w:eastAsia="zh-CN" w:bidi="ar"/>
              </w:rPr>
              <w:t>Nhiều chi tiết hàng hóa thuộc về một lệnh nhập/xuất</w:t>
            </w:r>
          </w:p>
        </w:tc>
      </w:tr>
      <w:tr w14:paraId="02587D3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1B1D1E"/>
            <w:vAlign w:val="center"/>
          </w:tcPr>
          <w:p w14:paraId="64D2232B">
            <w:pPr>
              <w:keepNext w:val="0"/>
              <w:keepLines w:val="0"/>
              <w:widowControl/>
              <w:suppressLineNumbers w:val="0"/>
              <w:jc w:val="left"/>
              <w:rPr>
                <w:rFonts w:hint="default" w:ascii="Helvetica" w:hAnsi="Helvetica" w:eastAsia="Helvetica" w:cs="Helvetica"/>
                <w:i w:val="0"/>
                <w:iCs w:val="0"/>
                <w:caps w:val="0"/>
                <w:color w:val="FFFFFF"/>
                <w:spacing w:val="0"/>
                <w:sz w:val="24"/>
                <w:szCs w:val="24"/>
              </w:rPr>
            </w:pPr>
            <w:r>
              <w:rPr>
                <w:rStyle w:val="4"/>
                <w:rFonts w:hint="default" w:ascii="Helvetica" w:hAnsi="Helvetica" w:eastAsia="Helvetica" w:cs="Helvetica"/>
                <w:i w:val="0"/>
                <w:iCs w:val="0"/>
                <w:caps w:val="0"/>
                <w:color w:val="FFFFFF"/>
                <w:spacing w:val="0"/>
                <w:kern w:val="0"/>
                <w:sz w:val="24"/>
                <w:szCs w:val="24"/>
                <w:lang w:val="en-US" w:eastAsia="zh-CN" w:bidi="ar"/>
              </w:rPr>
              <w:t>Vị trí kho (slots)</w:t>
            </w:r>
          </w:p>
        </w:tc>
        <w:tc>
          <w:tcPr>
            <w:tcW w:w="0" w:type="auto"/>
            <w:shd w:val="clear" w:color="auto" w:fill="1B1D1E"/>
            <w:vAlign w:val="center"/>
          </w:tcPr>
          <w:p w14:paraId="31CFE8CD">
            <w:pPr>
              <w:keepNext w:val="0"/>
              <w:keepLines w:val="0"/>
              <w:widowControl/>
              <w:suppressLineNumbers w:val="0"/>
              <w:jc w:val="left"/>
              <w:rPr>
                <w:rFonts w:hint="default" w:ascii="Helvetica" w:hAnsi="Helvetica" w:eastAsia="Helvetica" w:cs="Helvetica"/>
                <w:i w:val="0"/>
                <w:iCs w:val="0"/>
                <w:caps w:val="0"/>
                <w:color w:val="FFFFFF"/>
                <w:spacing w:val="0"/>
                <w:sz w:val="24"/>
                <w:szCs w:val="24"/>
              </w:rPr>
            </w:pPr>
            <w:r>
              <w:rPr>
                <w:rFonts w:hint="default" w:ascii="Helvetica" w:hAnsi="Helvetica" w:eastAsia="Helvetica" w:cs="Helvetica"/>
                <w:i w:val="0"/>
                <w:iCs w:val="0"/>
                <w:caps w:val="0"/>
                <w:color w:val="FFFFFF"/>
                <w:spacing w:val="0"/>
                <w:kern w:val="0"/>
                <w:sz w:val="24"/>
                <w:szCs w:val="24"/>
                <w:lang w:val="en-US" w:eastAsia="zh-CN" w:bidi="ar"/>
              </w:rPr>
              <w:t>Khu vực kho, Vị trí hợp đồng, Lệnh nhập/xuất</w:t>
            </w:r>
          </w:p>
        </w:tc>
        <w:tc>
          <w:tcPr>
            <w:tcW w:w="0" w:type="auto"/>
            <w:shd w:val="clear" w:color="auto" w:fill="1B1D1E"/>
            <w:vAlign w:val="center"/>
          </w:tcPr>
          <w:p w14:paraId="6CDF8375">
            <w:pPr>
              <w:keepNext w:val="0"/>
              <w:keepLines w:val="0"/>
              <w:widowControl/>
              <w:suppressLineNumbers w:val="0"/>
              <w:jc w:val="left"/>
              <w:rPr>
                <w:rFonts w:hint="default" w:ascii="Helvetica" w:hAnsi="Helvetica" w:eastAsia="Helvetica" w:cs="Helvetica"/>
                <w:i w:val="0"/>
                <w:iCs w:val="0"/>
                <w:caps w:val="0"/>
                <w:color w:val="FFFFFF"/>
                <w:spacing w:val="0"/>
                <w:sz w:val="24"/>
                <w:szCs w:val="24"/>
              </w:rPr>
            </w:pPr>
            <w:r>
              <w:rPr>
                <w:rFonts w:hint="default" w:ascii="Helvetica" w:hAnsi="Helvetica" w:eastAsia="Helvetica" w:cs="Helvetica"/>
                <w:i w:val="0"/>
                <w:iCs w:val="0"/>
                <w:caps w:val="0"/>
                <w:color w:val="FFFFFF"/>
                <w:spacing w:val="0"/>
                <w:kern w:val="0"/>
                <w:sz w:val="24"/>
                <w:szCs w:val="24"/>
                <w:lang w:val="en-US" w:eastAsia="zh-CN" w:bidi="ar"/>
              </w:rPr>
              <w:t>1</w:t>
            </w:r>
            <w:r>
              <w:rPr>
                <w:rFonts w:hint="default" w:ascii="Helvetica" w:hAnsi="Helvetica" w:eastAsia="Helvetica" w:cs="Helvetica"/>
                <w:i w:val="0"/>
                <w:iCs w:val="0"/>
                <w:caps w:val="0"/>
                <w:color w:val="FFFFFF"/>
                <w:spacing w:val="0"/>
                <w:kern w:val="0"/>
                <w:sz w:val="24"/>
                <w:szCs w:val="24"/>
                <w:lang w:val="en-US" w:eastAsia="zh-CN" w:bidi="ar"/>
              </w:rPr>
              <w:noBreakHyphen/>
            </w:r>
            <w:r>
              <w:rPr>
                <w:rFonts w:hint="default" w:ascii="Helvetica" w:hAnsi="Helvetica" w:eastAsia="Helvetica" w:cs="Helvetica"/>
                <w:i w:val="0"/>
                <w:iCs w:val="0"/>
                <w:caps w:val="0"/>
                <w:color w:val="FFFFFF"/>
                <w:spacing w:val="0"/>
                <w:kern w:val="0"/>
                <w:sz w:val="24"/>
                <w:szCs w:val="24"/>
                <w:lang w:val="en-US" w:eastAsia="zh-CN" w:bidi="ar"/>
              </w:rPr>
              <w:t>n</w:t>
            </w:r>
          </w:p>
        </w:tc>
        <w:tc>
          <w:tcPr>
            <w:tcW w:w="0" w:type="auto"/>
            <w:shd w:val="clear" w:color="auto" w:fill="1B1D1E"/>
            <w:vAlign w:val="center"/>
          </w:tcPr>
          <w:p w14:paraId="6B374820">
            <w:pPr>
              <w:keepNext w:val="0"/>
              <w:keepLines w:val="0"/>
              <w:widowControl/>
              <w:suppressLineNumbers w:val="0"/>
              <w:jc w:val="left"/>
              <w:rPr>
                <w:rFonts w:hint="default" w:ascii="Helvetica" w:hAnsi="Helvetica" w:eastAsia="Helvetica" w:cs="Helvetica"/>
                <w:i w:val="0"/>
                <w:iCs w:val="0"/>
                <w:caps w:val="0"/>
                <w:color w:val="FFFFFF"/>
                <w:spacing w:val="0"/>
                <w:sz w:val="24"/>
                <w:szCs w:val="24"/>
              </w:rPr>
            </w:pPr>
            <w:r>
              <w:rPr>
                <w:rFonts w:hint="default" w:ascii="Helvetica" w:hAnsi="Helvetica" w:eastAsia="Helvetica" w:cs="Helvetica"/>
                <w:i w:val="0"/>
                <w:iCs w:val="0"/>
                <w:caps w:val="0"/>
                <w:color w:val="FFFFFF"/>
                <w:spacing w:val="0"/>
                <w:kern w:val="0"/>
                <w:sz w:val="24"/>
                <w:szCs w:val="24"/>
                <w:lang w:val="en-US" w:eastAsia="zh-CN" w:bidi="ar"/>
              </w:rPr>
              <w:t>Một khu vực có nhiều vị trí kho, mỗi vị trí có thể gắn vào hợp đồng hoặc lệnh nhập/xuất</w:t>
            </w:r>
          </w:p>
        </w:tc>
      </w:tr>
      <w:tr w14:paraId="22CE9B3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1B1D1E"/>
            <w:vAlign w:val="center"/>
          </w:tcPr>
          <w:p w14:paraId="11295A88">
            <w:pPr>
              <w:keepNext w:val="0"/>
              <w:keepLines w:val="0"/>
              <w:widowControl/>
              <w:suppressLineNumbers w:val="0"/>
              <w:jc w:val="left"/>
              <w:rPr>
                <w:rFonts w:hint="default" w:ascii="Helvetica" w:hAnsi="Helvetica" w:eastAsia="Helvetica" w:cs="Helvetica"/>
                <w:i w:val="0"/>
                <w:iCs w:val="0"/>
                <w:caps w:val="0"/>
                <w:color w:val="FFFFFF"/>
                <w:spacing w:val="0"/>
                <w:sz w:val="24"/>
                <w:szCs w:val="24"/>
              </w:rPr>
            </w:pPr>
            <w:r>
              <w:rPr>
                <w:rStyle w:val="4"/>
                <w:rFonts w:hint="default" w:ascii="Helvetica" w:hAnsi="Helvetica" w:eastAsia="Helvetica" w:cs="Helvetica"/>
                <w:i w:val="0"/>
                <w:iCs w:val="0"/>
                <w:caps w:val="0"/>
                <w:color w:val="FFFFFF"/>
                <w:spacing w:val="0"/>
                <w:kern w:val="0"/>
                <w:sz w:val="24"/>
                <w:szCs w:val="24"/>
                <w:lang w:val="en-US" w:eastAsia="zh-CN" w:bidi="ar"/>
              </w:rPr>
              <w:t>Khu vực kho (zones)</w:t>
            </w:r>
          </w:p>
        </w:tc>
        <w:tc>
          <w:tcPr>
            <w:tcW w:w="0" w:type="auto"/>
            <w:shd w:val="clear" w:color="auto" w:fill="1B1D1E"/>
            <w:vAlign w:val="center"/>
          </w:tcPr>
          <w:p w14:paraId="5BE68C64">
            <w:pPr>
              <w:keepNext w:val="0"/>
              <w:keepLines w:val="0"/>
              <w:widowControl/>
              <w:suppressLineNumbers w:val="0"/>
              <w:jc w:val="left"/>
              <w:rPr>
                <w:rFonts w:hint="default" w:ascii="Helvetica" w:hAnsi="Helvetica" w:eastAsia="Helvetica" w:cs="Helvetica"/>
                <w:i w:val="0"/>
                <w:iCs w:val="0"/>
                <w:caps w:val="0"/>
                <w:color w:val="FFFFFF"/>
                <w:spacing w:val="0"/>
                <w:sz w:val="24"/>
                <w:szCs w:val="24"/>
              </w:rPr>
            </w:pPr>
            <w:r>
              <w:rPr>
                <w:rFonts w:hint="default" w:ascii="Helvetica" w:hAnsi="Helvetica" w:eastAsia="Helvetica" w:cs="Helvetica"/>
                <w:i w:val="0"/>
                <w:iCs w:val="0"/>
                <w:caps w:val="0"/>
                <w:color w:val="FFFFFF"/>
                <w:spacing w:val="0"/>
                <w:kern w:val="0"/>
                <w:sz w:val="24"/>
                <w:szCs w:val="24"/>
                <w:lang w:val="en-US" w:eastAsia="zh-CN" w:bidi="ar"/>
              </w:rPr>
              <w:t>Vị trí kho</w:t>
            </w:r>
          </w:p>
        </w:tc>
        <w:tc>
          <w:tcPr>
            <w:tcW w:w="0" w:type="auto"/>
            <w:shd w:val="clear" w:color="auto" w:fill="1B1D1E"/>
            <w:vAlign w:val="center"/>
          </w:tcPr>
          <w:p w14:paraId="025E7956">
            <w:pPr>
              <w:keepNext w:val="0"/>
              <w:keepLines w:val="0"/>
              <w:widowControl/>
              <w:suppressLineNumbers w:val="0"/>
              <w:jc w:val="left"/>
              <w:rPr>
                <w:rFonts w:hint="default" w:ascii="Helvetica" w:hAnsi="Helvetica" w:eastAsia="Helvetica" w:cs="Helvetica"/>
                <w:i w:val="0"/>
                <w:iCs w:val="0"/>
                <w:caps w:val="0"/>
                <w:color w:val="FFFFFF"/>
                <w:spacing w:val="0"/>
                <w:sz w:val="24"/>
                <w:szCs w:val="24"/>
              </w:rPr>
            </w:pPr>
            <w:r>
              <w:rPr>
                <w:rFonts w:hint="default" w:ascii="Helvetica" w:hAnsi="Helvetica" w:eastAsia="Helvetica" w:cs="Helvetica"/>
                <w:i w:val="0"/>
                <w:iCs w:val="0"/>
                <w:caps w:val="0"/>
                <w:color w:val="FFFFFF"/>
                <w:spacing w:val="0"/>
                <w:kern w:val="0"/>
                <w:sz w:val="24"/>
                <w:szCs w:val="24"/>
                <w:lang w:val="en-US" w:eastAsia="zh-CN" w:bidi="ar"/>
              </w:rPr>
              <w:t>1</w:t>
            </w:r>
            <w:r>
              <w:rPr>
                <w:rFonts w:hint="default" w:ascii="Helvetica" w:hAnsi="Helvetica" w:eastAsia="Helvetica" w:cs="Helvetica"/>
                <w:i w:val="0"/>
                <w:iCs w:val="0"/>
                <w:caps w:val="0"/>
                <w:color w:val="FFFFFF"/>
                <w:spacing w:val="0"/>
                <w:kern w:val="0"/>
                <w:sz w:val="24"/>
                <w:szCs w:val="24"/>
                <w:lang w:val="en-US" w:eastAsia="zh-CN" w:bidi="ar"/>
              </w:rPr>
              <w:noBreakHyphen/>
            </w:r>
            <w:r>
              <w:rPr>
                <w:rFonts w:hint="default" w:ascii="Helvetica" w:hAnsi="Helvetica" w:eastAsia="Helvetica" w:cs="Helvetica"/>
                <w:i w:val="0"/>
                <w:iCs w:val="0"/>
                <w:caps w:val="0"/>
                <w:color w:val="FFFFFF"/>
                <w:spacing w:val="0"/>
                <w:kern w:val="0"/>
                <w:sz w:val="24"/>
                <w:szCs w:val="24"/>
                <w:lang w:val="en-US" w:eastAsia="zh-CN" w:bidi="ar"/>
              </w:rPr>
              <w:t>n</w:t>
            </w:r>
          </w:p>
        </w:tc>
        <w:tc>
          <w:tcPr>
            <w:tcW w:w="0" w:type="auto"/>
            <w:shd w:val="clear" w:color="auto" w:fill="1B1D1E"/>
            <w:vAlign w:val="center"/>
          </w:tcPr>
          <w:p w14:paraId="61E091F4">
            <w:pPr>
              <w:keepNext w:val="0"/>
              <w:keepLines w:val="0"/>
              <w:widowControl/>
              <w:suppressLineNumbers w:val="0"/>
              <w:jc w:val="left"/>
              <w:rPr>
                <w:rFonts w:hint="default" w:ascii="Helvetica" w:hAnsi="Helvetica" w:eastAsia="Helvetica" w:cs="Helvetica"/>
                <w:i w:val="0"/>
                <w:iCs w:val="0"/>
                <w:caps w:val="0"/>
                <w:color w:val="FFFFFF"/>
                <w:spacing w:val="0"/>
                <w:sz w:val="24"/>
                <w:szCs w:val="24"/>
              </w:rPr>
            </w:pPr>
            <w:r>
              <w:rPr>
                <w:rFonts w:hint="default" w:ascii="Helvetica" w:hAnsi="Helvetica" w:eastAsia="Helvetica" w:cs="Helvetica"/>
                <w:i w:val="0"/>
                <w:iCs w:val="0"/>
                <w:caps w:val="0"/>
                <w:color w:val="FFFFFF"/>
                <w:spacing w:val="0"/>
                <w:kern w:val="0"/>
                <w:sz w:val="24"/>
                <w:szCs w:val="24"/>
                <w:lang w:val="en-US" w:eastAsia="zh-CN" w:bidi="ar"/>
              </w:rPr>
              <w:t>Một khu vực chứa nhiều vị trí kho</w:t>
            </w:r>
          </w:p>
        </w:tc>
      </w:tr>
      <w:tr w14:paraId="60A6092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1B1D1E"/>
          <w:tblCellMar>
            <w:top w:w="15" w:type="dxa"/>
            <w:left w:w="15" w:type="dxa"/>
            <w:bottom w:w="15" w:type="dxa"/>
            <w:right w:w="15" w:type="dxa"/>
          </w:tblCellMar>
        </w:tblPrEx>
        <w:trPr>
          <w:tblCellSpacing w:w="15" w:type="dxa"/>
        </w:trPr>
        <w:tc>
          <w:tcPr>
            <w:tcW w:w="0" w:type="auto"/>
            <w:shd w:val="clear" w:color="auto" w:fill="1B1D1E"/>
            <w:vAlign w:val="center"/>
          </w:tcPr>
          <w:p w14:paraId="388E4045">
            <w:pPr>
              <w:keepNext w:val="0"/>
              <w:keepLines w:val="0"/>
              <w:widowControl/>
              <w:suppressLineNumbers w:val="0"/>
              <w:jc w:val="left"/>
              <w:rPr>
                <w:rFonts w:hint="default" w:ascii="Helvetica" w:hAnsi="Helvetica" w:eastAsia="Helvetica" w:cs="Helvetica"/>
                <w:i w:val="0"/>
                <w:iCs w:val="0"/>
                <w:caps w:val="0"/>
                <w:color w:val="FFFFFF"/>
                <w:spacing w:val="0"/>
                <w:sz w:val="24"/>
                <w:szCs w:val="24"/>
              </w:rPr>
            </w:pPr>
            <w:r>
              <w:rPr>
                <w:rStyle w:val="4"/>
                <w:rFonts w:hint="default" w:ascii="Helvetica" w:hAnsi="Helvetica" w:eastAsia="Helvetica" w:cs="Helvetica"/>
                <w:i w:val="0"/>
                <w:iCs w:val="0"/>
                <w:caps w:val="0"/>
                <w:color w:val="FFFFFF"/>
                <w:spacing w:val="0"/>
                <w:kern w:val="0"/>
                <w:sz w:val="24"/>
                <w:szCs w:val="24"/>
                <w:lang w:val="en-US" w:eastAsia="zh-CN" w:bidi="ar"/>
              </w:rPr>
              <w:t>Dịch vụ (services)</w:t>
            </w:r>
          </w:p>
        </w:tc>
        <w:tc>
          <w:tcPr>
            <w:tcW w:w="0" w:type="auto"/>
            <w:shd w:val="clear" w:color="auto" w:fill="1B1D1E"/>
            <w:vAlign w:val="center"/>
          </w:tcPr>
          <w:p w14:paraId="39254EEE">
            <w:pPr>
              <w:keepNext w:val="0"/>
              <w:keepLines w:val="0"/>
              <w:widowControl/>
              <w:suppressLineNumbers w:val="0"/>
              <w:jc w:val="left"/>
              <w:rPr>
                <w:rFonts w:hint="default" w:ascii="Helvetica" w:hAnsi="Helvetica" w:eastAsia="Helvetica" w:cs="Helvetica"/>
                <w:i w:val="0"/>
                <w:iCs w:val="0"/>
                <w:caps w:val="0"/>
                <w:color w:val="FFFFFF"/>
                <w:spacing w:val="0"/>
                <w:sz w:val="24"/>
                <w:szCs w:val="24"/>
              </w:rPr>
            </w:pPr>
            <w:r>
              <w:rPr>
                <w:rFonts w:hint="default" w:ascii="Helvetica" w:hAnsi="Helvetica" w:eastAsia="Helvetica" w:cs="Helvetica"/>
                <w:i w:val="0"/>
                <w:iCs w:val="0"/>
                <w:caps w:val="0"/>
                <w:color w:val="FFFFFF"/>
                <w:spacing w:val="0"/>
                <w:kern w:val="0"/>
                <w:sz w:val="24"/>
                <w:szCs w:val="24"/>
                <w:lang w:val="en-US" w:eastAsia="zh-CN" w:bidi="ar"/>
              </w:rPr>
              <w:t>Dịch vụ hợp đồng</w:t>
            </w:r>
          </w:p>
        </w:tc>
        <w:tc>
          <w:tcPr>
            <w:tcW w:w="0" w:type="auto"/>
            <w:shd w:val="clear" w:color="auto" w:fill="1B1D1E"/>
            <w:vAlign w:val="center"/>
          </w:tcPr>
          <w:p w14:paraId="60E66AD9">
            <w:pPr>
              <w:keepNext w:val="0"/>
              <w:keepLines w:val="0"/>
              <w:widowControl/>
              <w:suppressLineNumbers w:val="0"/>
              <w:jc w:val="left"/>
              <w:rPr>
                <w:rFonts w:hint="default" w:ascii="Helvetica" w:hAnsi="Helvetica" w:eastAsia="Helvetica" w:cs="Helvetica"/>
                <w:i w:val="0"/>
                <w:iCs w:val="0"/>
                <w:caps w:val="0"/>
                <w:color w:val="FFFFFF"/>
                <w:spacing w:val="0"/>
                <w:sz w:val="24"/>
                <w:szCs w:val="24"/>
              </w:rPr>
            </w:pPr>
            <w:r>
              <w:rPr>
                <w:rFonts w:hint="default" w:ascii="Helvetica" w:hAnsi="Helvetica" w:eastAsia="Helvetica" w:cs="Helvetica"/>
                <w:i w:val="0"/>
                <w:iCs w:val="0"/>
                <w:caps w:val="0"/>
                <w:color w:val="FFFFFF"/>
                <w:spacing w:val="0"/>
                <w:kern w:val="0"/>
                <w:sz w:val="24"/>
                <w:szCs w:val="24"/>
                <w:lang w:val="en-US" w:eastAsia="zh-CN" w:bidi="ar"/>
              </w:rPr>
              <w:t>1</w:t>
            </w:r>
            <w:r>
              <w:rPr>
                <w:rFonts w:hint="default" w:ascii="Helvetica" w:hAnsi="Helvetica" w:eastAsia="Helvetica" w:cs="Helvetica"/>
                <w:i w:val="0"/>
                <w:iCs w:val="0"/>
                <w:caps w:val="0"/>
                <w:color w:val="FFFFFF"/>
                <w:spacing w:val="0"/>
                <w:kern w:val="0"/>
                <w:sz w:val="24"/>
                <w:szCs w:val="24"/>
                <w:lang w:val="en-US" w:eastAsia="zh-CN" w:bidi="ar"/>
              </w:rPr>
              <w:noBreakHyphen/>
            </w:r>
            <w:r>
              <w:rPr>
                <w:rFonts w:hint="default" w:ascii="Helvetica" w:hAnsi="Helvetica" w:eastAsia="Helvetica" w:cs="Helvetica"/>
                <w:i w:val="0"/>
                <w:iCs w:val="0"/>
                <w:caps w:val="0"/>
                <w:color w:val="FFFFFF"/>
                <w:spacing w:val="0"/>
                <w:kern w:val="0"/>
                <w:sz w:val="24"/>
                <w:szCs w:val="24"/>
                <w:lang w:val="en-US" w:eastAsia="zh-CN" w:bidi="ar"/>
              </w:rPr>
              <w:t>n</w:t>
            </w:r>
          </w:p>
        </w:tc>
        <w:tc>
          <w:tcPr>
            <w:tcW w:w="0" w:type="auto"/>
            <w:shd w:val="clear" w:color="auto" w:fill="1B1D1E"/>
            <w:vAlign w:val="center"/>
          </w:tcPr>
          <w:p w14:paraId="1F35E875">
            <w:pPr>
              <w:keepNext w:val="0"/>
              <w:keepLines w:val="0"/>
              <w:widowControl/>
              <w:suppressLineNumbers w:val="0"/>
              <w:jc w:val="left"/>
              <w:rPr>
                <w:rFonts w:hint="default" w:ascii="Helvetica" w:hAnsi="Helvetica" w:eastAsia="Helvetica" w:cs="Helvetica"/>
                <w:i w:val="0"/>
                <w:iCs w:val="0"/>
                <w:caps w:val="0"/>
                <w:color w:val="FFFFFF"/>
                <w:spacing w:val="0"/>
                <w:sz w:val="24"/>
                <w:szCs w:val="24"/>
              </w:rPr>
            </w:pPr>
            <w:r>
              <w:rPr>
                <w:rFonts w:hint="default" w:ascii="Helvetica" w:hAnsi="Helvetica" w:eastAsia="Helvetica" w:cs="Helvetica"/>
                <w:i w:val="0"/>
                <w:iCs w:val="0"/>
                <w:caps w:val="0"/>
                <w:color w:val="FFFFFF"/>
                <w:spacing w:val="0"/>
                <w:kern w:val="0"/>
                <w:sz w:val="24"/>
                <w:szCs w:val="24"/>
                <w:lang w:val="en-US" w:eastAsia="zh-CN" w:bidi="ar"/>
              </w:rPr>
              <w:t>Một dịch vụ có thể được gắn vào nhiều hợp đồng</w:t>
            </w:r>
          </w:p>
        </w:tc>
      </w:tr>
    </w:tbl>
    <w:p w14:paraId="5636C13F">
      <w:pPr>
        <w:bidi w:val="0"/>
        <w:rPr>
          <w:rFonts w:hint="default"/>
          <w:lang w:val="vi-VN"/>
        </w:rPr>
      </w:pPr>
    </w:p>
    <w:p w14:paraId="4A50FBFC">
      <w:pPr>
        <w:bidi w:val="0"/>
        <w:rPr>
          <w:rFonts w:hint="default"/>
          <w:lang w:val="vi-VN"/>
        </w:rPr>
      </w:pPr>
    </w:p>
    <w:p w14:paraId="3FF1BDFC">
      <w:pPr>
        <w:rPr>
          <w:rFonts w:hint="default"/>
          <w:lang w:val="vi-VN"/>
        </w:rPr>
      </w:pPr>
      <w:r>
        <w:rPr>
          <w:rFonts w:hint="default"/>
          <w:lang w:val="vi-VN"/>
        </w:rPr>
        <w:br w:type="page"/>
      </w:r>
    </w:p>
    <w:p w14:paraId="4EF89495">
      <w:pPr>
        <w:bidi w:val="0"/>
        <w:rPr>
          <w:rFonts w:hint="default"/>
          <w:lang w:val="vi-VN"/>
        </w:rPr>
      </w:pPr>
      <w:r>
        <w:rPr>
          <w:rFonts w:hint="default"/>
          <w:lang w:val="vi-VN"/>
        </w:rPr>
        <w:t xml:space="preserve">Thiết kế database: </w:t>
      </w:r>
    </w:p>
    <w:p w14:paraId="242AA5B5">
      <w:pPr>
        <w:bidi w:val="0"/>
      </w:pPr>
      <w:r>
        <w:drawing>
          <wp:inline distT="0" distB="0" distL="114300" distR="114300">
            <wp:extent cx="5266690" cy="2962910"/>
            <wp:effectExtent l="0" t="0" r="6350" b="889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7"/>
                    <a:stretch>
                      <a:fillRect/>
                    </a:stretch>
                  </pic:blipFill>
                  <pic:spPr>
                    <a:xfrm>
                      <a:off x="0" y="0"/>
                      <a:ext cx="5266690" cy="2962910"/>
                    </a:xfrm>
                    <a:prstGeom prst="rect">
                      <a:avLst/>
                    </a:prstGeom>
                    <a:noFill/>
                    <a:ln>
                      <a:noFill/>
                    </a:ln>
                  </pic:spPr>
                </pic:pic>
              </a:graphicData>
            </a:graphic>
          </wp:inline>
        </w:drawing>
      </w:r>
    </w:p>
    <w:p w14:paraId="4FB37D43">
      <w:pPr>
        <w:bidi w:val="0"/>
      </w:pPr>
    </w:p>
    <w:p w14:paraId="0ED66C91">
      <w:pPr>
        <w:bidi w:val="0"/>
        <w:rPr>
          <w:rFonts w:hint="default"/>
          <w:b/>
          <w:bCs/>
          <w:lang w:val="vi-VN"/>
        </w:rPr>
      </w:pPr>
      <w:r>
        <w:rPr>
          <w:rFonts w:hint="default"/>
          <w:b/>
          <w:bCs/>
          <w:lang w:val="vi-VN"/>
        </w:rPr>
        <w:t>Mô tả kết quả giao diện chương trình</w:t>
      </w:r>
    </w:p>
    <w:p w14:paraId="081A614F">
      <w:pPr>
        <w:bidi w:val="0"/>
        <w:rPr>
          <w:rFonts w:hint="default"/>
          <w:b/>
          <w:bCs/>
          <w:lang w:val="vi-VN"/>
        </w:rPr>
      </w:pPr>
      <w:r>
        <w:rPr>
          <w:rFonts w:hint="default"/>
          <w:b/>
          <w:bCs/>
          <w:lang w:val="vi-VN"/>
        </w:rPr>
        <w:t>Trang đăng nhập</w:t>
      </w:r>
    </w:p>
    <w:p w14:paraId="7ABC7C66">
      <w:pPr>
        <w:bidi w:val="0"/>
        <w:rPr>
          <w:rFonts w:hint="default"/>
          <w:lang w:val="vi-VN"/>
        </w:rPr>
      </w:pPr>
      <w:r>
        <w:rPr>
          <w:rFonts w:hint="default"/>
          <w:lang w:val="vi-VN"/>
        </w:rPr>
        <w:t>Trang đăng nhập hiển thị logo WareFlow, form nhập username/password với thiết kế tối giản. Khi nhập đúng thông tin (admin/admin123), hệ thống chuyển hướng đến Dashboard và hiển thị flash message chào mừng. Khi nhập sai, hiển thị thông báo lỗi màu đỏ.</w:t>
      </w:r>
    </w:p>
    <w:p w14:paraId="7BB712E4">
      <w:pPr>
        <w:bidi w:val="0"/>
        <w:rPr>
          <w:rFonts w:hint="default"/>
          <w:lang w:val="vi-VN"/>
        </w:rPr>
      </w:pPr>
    </w:p>
    <w:p w14:paraId="7950A717">
      <w:pPr>
        <w:bidi w:val="0"/>
      </w:pPr>
      <w:r>
        <w:drawing>
          <wp:inline distT="0" distB="0" distL="114300" distR="114300">
            <wp:extent cx="5751830" cy="2796540"/>
            <wp:effectExtent l="0" t="0" r="1270" b="1016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8"/>
                    <a:stretch>
                      <a:fillRect/>
                    </a:stretch>
                  </pic:blipFill>
                  <pic:spPr>
                    <a:xfrm>
                      <a:off x="0" y="0"/>
                      <a:ext cx="5751830" cy="2796540"/>
                    </a:xfrm>
                    <a:prstGeom prst="rect">
                      <a:avLst/>
                    </a:prstGeom>
                    <a:noFill/>
                    <a:ln>
                      <a:noFill/>
                    </a:ln>
                  </pic:spPr>
                </pic:pic>
              </a:graphicData>
            </a:graphic>
          </wp:inline>
        </w:drawing>
      </w:r>
    </w:p>
    <w:p w14:paraId="432B7DD1">
      <w:pPr>
        <w:bidi w:val="0"/>
        <w:rPr>
          <w:rFonts w:hint="default"/>
          <w:lang w:val="vi-VN"/>
        </w:rPr>
      </w:pPr>
      <w:r>
        <w:rPr>
          <w:rFonts w:hint="default"/>
          <w:b/>
          <w:bCs/>
          <w:lang w:val="vi-VN"/>
        </w:rPr>
        <w:t>Dashboard tổng quan</w:t>
      </w:r>
    </w:p>
    <w:p w14:paraId="5051B43B">
      <w:pPr>
        <w:bidi w:val="0"/>
        <w:rPr>
          <w:rFonts w:hint="default"/>
          <w:lang w:val="vi-VN"/>
        </w:rPr>
      </w:pPr>
      <w:r>
        <w:rPr>
          <w:rFonts w:hint="default"/>
          <w:lang w:val="vi-VN"/>
        </w:rPr>
        <w:t>Dashboard hiển thị 4 stat card tổng quan: Diện tích trống (1.240 m²), Doanh thu tháng (182 triệu đồng), Hợp đồng sắp hết hạn (4 HĐ), Yêu cầu chờ xử lý (3 lệnh). Phía dưới là biểu đồ donut tỷ lệ lấp đầy kho (60% đang thuê, 35% trống, 5% bảo trì) và bảng hoạt động gần đây.</w:t>
      </w:r>
    </w:p>
    <w:p w14:paraId="17DA66A2">
      <w:pPr>
        <w:bidi w:val="0"/>
        <w:rPr>
          <w:rFonts w:hint="default"/>
          <w:lang w:val="vi-VN"/>
        </w:rPr>
      </w:pPr>
    </w:p>
    <w:p w14:paraId="698AE9AE">
      <w:pPr>
        <w:bidi w:val="0"/>
      </w:pPr>
      <w:r>
        <w:drawing>
          <wp:inline distT="0" distB="0" distL="114300" distR="114300">
            <wp:extent cx="5742305" cy="3230245"/>
            <wp:effectExtent l="0" t="0" r="10795" b="825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9"/>
                    <a:stretch>
                      <a:fillRect/>
                    </a:stretch>
                  </pic:blipFill>
                  <pic:spPr>
                    <a:xfrm>
                      <a:off x="0" y="0"/>
                      <a:ext cx="5742305" cy="3230245"/>
                    </a:xfrm>
                    <a:prstGeom prst="rect">
                      <a:avLst/>
                    </a:prstGeom>
                    <a:noFill/>
                    <a:ln>
                      <a:noFill/>
                    </a:ln>
                  </pic:spPr>
                </pic:pic>
              </a:graphicData>
            </a:graphic>
          </wp:inline>
        </w:drawing>
      </w:r>
    </w:p>
    <w:p w14:paraId="2434040F">
      <w:pPr>
        <w:bidi w:val="0"/>
        <w:rPr>
          <w:rFonts w:hint="default"/>
          <w:b/>
          <w:bCs/>
          <w:lang w:val="vi-VN"/>
        </w:rPr>
      </w:pPr>
      <w:r>
        <w:rPr>
          <w:rFonts w:hint="default"/>
          <w:b/>
          <w:bCs/>
          <w:lang w:val="vi-VN"/>
        </w:rPr>
        <w:t>Sơ đồ kho trực quan</w:t>
      </w:r>
    </w:p>
    <w:p w14:paraId="3932E94B">
      <w:pPr>
        <w:bidi w:val="0"/>
        <w:rPr>
          <w:rFonts w:hint="default"/>
          <w:lang w:val="vi-VN"/>
        </w:rPr>
      </w:pPr>
      <w:r>
        <w:rPr>
          <w:rFonts w:hint="default"/>
          <w:lang w:val="vi-VN"/>
        </w:rPr>
        <w:t>Sơ đồ kho hiển thị các ô kho màu sắc theo trạng thái: xanh lá (trống), xanh dương (đang thuê), vàng (bảo trì), hồng (cần vệ sinh). Khi click vào ô A01, popup hiển thị: Khu vực A — Hàng khô, Đang thuê, Cty ABC, Đồ điện tử, 10 m³, Kệ 1 Tầng 2.</w:t>
      </w:r>
    </w:p>
    <w:p w14:paraId="1F7CFF2C">
      <w:pPr>
        <w:bidi w:val="0"/>
        <w:rPr>
          <w:rFonts w:hint="default"/>
          <w:lang w:val="vi-VN"/>
        </w:rPr>
      </w:pPr>
    </w:p>
    <w:p w14:paraId="79814CB5">
      <w:pPr>
        <w:bidi w:val="0"/>
      </w:pPr>
      <w:r>
        <w:drawing>
          <wp:inline distT="0" distB="0" distL="114300" distR="114300">
            <wp:extent cx="5742305" cy="3230245"/>
            <wp:effectExtent l="0" t="0" r="10795" b="825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0"/>
                    <a:stretch>
                      <a:fillRect/>
                    </a:stretch>
                  </pic:blipFill>
                  <pic:spPr>
                    <a:xfrm>
                      <a:off x="0" y="0"/>
                      <a:ext cx="5742305" cy="3230245"/>
                    </a:xfrm>
                    <a:prstGeom prst="rect">
                      <a:avLst/>
                    </a:prstGeom>
                    <a:noFill/>
                    <a:ln>
                      <a:noFill/>
                    </a:ln>
                  </pic:spPr>
                </pic:pic>
              </a:graphicData>
            </a:graphic>
          </wp:inline>
        </w:drawing>
      </w:r>
    </w:p>
    <w:p w14:paraId="18EB4BC1">
      <w:pPr>
        <w:bidi w:val="0"/>
        <w:rPr>
          <w:rFonts w:hint="default"/>
          <w:b/>
          <w:bCs/>
          <w:lang w:val="vi-VN"/>
        </w:rPr>
      </w:pPr>
      <w:r>
        <w:rPr>
          <w:rFonts w:hint="default"/>
          <w:b/>
          <w:bCs/>
          <w:lang w:val="vi-VN"/>
        </w:rPr>
        <w:t>Quản lý lệnh nhập/xuất</w:t>
      </w:r>
    </w:p>
    <w:p w14:paraId="0B3F2B4A">
      <w:pPr>
        <w:bidi w:val="0"/>
        <w:rPr>
          <w:rFonts w:hint="default"/>
          <w:lang w:val="vi-VN"/>
        </w:rPr>
      </w:pPr>
      <w:r>
        <w:rPr>
          <w:rFonts w:hint="default"/>
          <w:lang w:val="vi-VN"/>
        </w:rPr>
        <w:t>Trang quản lý lệnh hiển thị bảng danh sách với các cột: Mã lệnh, Loại (NHẬP/XUẤT badge màu), Khách hàng, Vị trí, Ngày yêu cầu, Trạng thái, Hành động. Có bộ lọc theo trạng thái (Tất cả/Chờ xử lý/Đang bốc xếp/Hoàn thành) và phân trang 15 dòng/trang.</w:t>
      </w:r>
    </w:p>
    <w:p w14:paraId="3FDE19DC">
      <w:pPr>
        <w:bidi w:val="0"/>
        <w:rPr>
          <w:rFonts w:hint="default"/>
          <w:lang w:val="vi-VN"/>
        </w:rPr>
      </w:pPr>
      <w:r>
        <w:drawing>
          <wp:inline distT="0" distB="0" distL="114300" distR="114300">
            <wp:extent cx="5742305" cy="3230245"/>
            <wp:effectExtent l="0" t="0" r="10795" b="825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1"/>
                    <a:stretch>
                      <a:fillRect/>
                    </a:stretch>
                  </pic:blipFill>
                  <pic:spPr>
                    <a:xfrm>
                      <a:off x="0" y="0"/>
                      <a:ext cx="5742305" cy="3230245"/>
                    </a:xfrm>
                    <a:prstGeom prst="rect">
                      <a:avLst/>
                    </a:prstGeom>
                    <a:noFill/>
                    <a:ln>
                      <a:noFill/>
                    </a:ln>
                  </pic:spPr>
                </pic:pic>
              </a:graphicData>
            </a:graphic>
          </wp:inline>
        </w:drawing>
      </w:r>
    </w:p>
    <w:p w14:paraId="4F4D7657">
      <w:pPr>
        <w:bidi w:val="0"/>
        <w:rPr>
          <w:rFonts w:hint="default"/>
          <w:lang w:val="vi-VN"/>
        </w:rPr>
      </w:pPr>
    </w:p>
    <w:p w14:paraId="0855AB7C">
      <w:pPr>
        <w:bidi w:val="0"/>
        <w:rPr>
          <w:rFonts w:hint="default"/>
          <w:lang w:val="vi-VN"/>
        </w:rPr>
      </w:pPr>
    </w:p>
    <w:p w14:paraId="740BEEBC">
      <w:pPr>
        <w:bidi w:val="0"/>
        <w:rPr>
          <w:rFonts w:hint="default"/>
          <w:b/>
          <w:bCs/>
          <w:lang w:val="vi-VN"/>
        </w:rPr>
      </w:pPr>
      <w:r>
        <w:rPr>
          <w:rFonts w:hint="default"/>
          <w:b/>
          <w:bCs/>
          <w:lang w:val="vi-VN"/>
        </w:rPr>
        <w:t>Trang báo cáo thống kê</w:t>
      </w:r>
    </w:p>
    <w:p w14:paraId="630ED8F8">
      <w:pPr>
        <w:bidi w:val="0"/>
        <w:rPr>
          <w:rFonts w:hint="default"/>
          <w:lang w:val="vi-VN"/>
        </w:rPr>
      </w:pPr>
      <w:r>
        <w:rPr>
          <w:rFonts w:hint="default"/>
          <w:lang w:val="vi-VN"/>
        </w:rPr>
        <w:t>Trang báo cáo hiển thị biểu đồ cột doanh thu 12 tháng (tháng 4/2026 đạt 182 triệu đồng, tăng so với các tháng trước) và biểu đồ stacked bar tỷ lệ lấp đầy theo khu vực. Phía dưới là bảng audit log toàn bộ lệnh nhập/xuất để đối soát.</w:t>
      </w:r>
    </w:p>
    <w:p w14:paraId="4D082ADF">
      <w:pPr>
        <w:bidi w:val="0"/>
        <w:rPr>
          <w:rFonts w:hint="default"/>
          <w:lang w:val="vi-VN"/>
        </w:rPr>
      </w:pPr>
    </w:p>
    <w:p w14:paraId="508223A0">
      <w:pPr>
        <w:bidi w:val="0"/>
        <w:rPr>
          <w:rFonts w:hint="default"/>
          <w:lang w:val="vi-VN"/>
        </w:rPr>
      </w:pPr>
      <w:r>
        <w:drawing>
          <wp:inline distT="0" distB="0" distL="114300" distR="114300">
            <wp:extent cx="5742305" cy="3230245"/>
            <wp:effectExtent l="0" t="0" r="10795" b="825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2"/>
                    <a:stretch>
                      <a:fillRect/>
                    </a:stretch>
                  </pic:blipFill>
                  <pic:spPr>
                    <a:xfrm>
                      <a:off x="0" y="0"/>
                      <a:ext cx="5742305" cy="3230245"/>
                    </a:xfrm>
                    <a:prstGeom prst="rect">
                      <a:avLst/>
                    </a:prstGeom>
                    <a:noFill/>
                    <a:ln>
                      <a:noFill/>
                    </a:ln>
                  </pic:spPr>
                </pic:pic>
              </a:graphicData>
            </a:graphic>
          </wp:inline>
        </w:drawing>
      </w:r>
    </w:p>
    <w:sectPr>
      <w:pgSz w:w="11906" w:h="16838"/>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Helvetica">
    <w:altName w:val="Arial"/>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footnotePr>
    <w:footnote w:id="0"/>
    <w:footnote w:id="1"/>
  </w:footnotePr>
  <w:endnotePr>
    <w:endnote w:id="0"/>
    <w:endnote w:id="1"/>
  </w:endnotePr>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11023C4"/>
    <w:rsid w:val="311023C4"/>
    <w:rsid w:val="3621205E"/>
    <w:rsid w:val="5DFA253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bidi w:val="0"/>
      <w:spacing w:line="360" w:lineRule="auto"/>
      <w:jc w:val="both"/>
    </w:pPr>
    <w:rPr>
      <w:rFonts w:ascii="Times New Roman" w:hAnsi="Times New Roman" w:cs="Times New Roman" w:eastAsiaTheme="minorEastAsia"/>
      <w:sz w:val="28"/>
      <w:szCs w:val="28"/>
      <w:lang w:val="vi-VN"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character" w:styleId="4">
    <w:name w:val="Strong"/>
    <w:basedOn w:val="2"/>
    <w:qFormat/>
    <w:uiPriority w:val="0"/>
    <w:rPr>
      <w:b/>
      <w:bCs/>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0</Words>
  <Characters>0</Characters>
  <Lines>0</Lines>
  <Paragraphs>0</Paragraphs>
  <TotalTime>0</TotalTime>
  <ScaleCrop>false</ScaleCrop>
  <LinksUpToDate>false</LinksUpToDate>
  <CharactersWithSpaces>0</CharactersWithSpaces>
  <Application>WPS Office_12.2.0.23202_F1E327BC-269C-435d-A152-05C5408002CA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2026-05-20T13:14:00Z</dcterms:created>
  <dc:creator>Trần Vũ Trung Linh</dc:creator>
  <cp:lastModifiedBy>Truong Nguyen</cp:lastModifiedBy>
  <dcterms:modified xsi:type="dcterms:W3CDTF">2026-05-23T06:30:27Z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1033-12.2.0.23202</vt:lpwstr>
  </property>
  <property fmtid="{D5CDD505-2E9C-101B-9397-08002B2CF9AE}" pid="3" name="ICV">
    <vt:lpwstr>E46E6F2167354E8C81FF84CE412D1F6D_13</vt:lpwstr>
  </property>
  <property fmtid="{D5CDD505-2E9C-101B-9397-08002B2CF9AE}" pid="4" name="KSOTemplateDocerSaveRecord">
    <vt:lpwstr>eyJoZGlkIjoiMmZhOWFhMGNiMzQ2M2FhNGVmMmM0ZjJhYWNlZTNkYWEiLCJ1c2VySWQiOiIxMzkyMTI4ODIzMTM3In0=</vt:lpwstr>
  </property>
</Properties>
</file>