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NGẮN: TRÌNH BÀY LUỒNG REQUEST ➔ SERVLET ➔ JSP ➔ RESPONSE TRONG JAVA WEB</w:t>
      </w:r>
    </w:p>
    <w:p>
      <w:r>
        <w:t>1. Đặt vấn đề</w:t>
      </w:r>
    </w:p>
    <w:p>
      <w:r>
        <w:t>Trong kiến trúc phát triển ứng dụng Java Web truyền thống (Jakarta EE / Java EE), mô hình MVC (Model-View-Controller) đóng vai trò cốt lõi để tách biệt các thành phần xử lý logic và hiển thị giao diện. Luồng tương tác giữa Client (Trình duyệt) ➔ Servlet (Controller) ➔ JSP (View) ➔ Response chính là cơ chế vận hành căn bản giúp hệ thống tiếp nhận yêu cầu, xử lý dữ liệu nghiệp vụ và trả về kết quả hiển thị cho người dùng.</w:t>
      </w:r>
    </w:p>
    <w:p>
      <w:r>
        <w:t>2. Sơ đồ luồng hoạt động (Tổng quan)</w:t>
      </w:r>
    </w:p>
    <w:p>
      <w:r>
        <w:t>[Client / Browser]</w:t>
        <w:br/>
        <w:t>│</w:t>
        <w:br/>
        <w:t>├─ (1) Gửi HTTP Request (Ví dụ: bấm nút Xem Danh Sách Sinh Viên)</w:t>
        <w:br/>
        <w:t>▼</w:t>
        <w:br/>
        <w:t>[Tomcat Server / Web Container]</w:t>
        <w:br/>
        <w:t>│</w:t>
        <w:br/>
        <w:t>├─ (2) Điều hướng và gọi đúng Servlet (Controller) xử lý</w:t>
        <w:br/>
        <w:t>▼</w:t>
        <w:br/>
        <w:t>[Servlet]</w:t>
        <w:br/>
        <w:t>│</w:t>
        <w:br/>
        <w:t>├─ (3) Đọc tham số, gọi Model kết nối dữ liệu (hoặc lấy từ ServletContext)</w:t>
        <w:br/>
        <w:t>├─ (4) Đính kèm dữ liệu vào HttpServletRequest bằng request.setAttribute()</w:t>
        <w:br/>
        <w:t>├─ (5) Chuyển tiếp sang JSP bằng RequestDispatcher.forward()</w:t>
        <w:br/>
        <w:t>▼</w:t>
        <w:br/>
        <w:t>[JSP]</w:t>
        <w:br/>
        <w:t>│</w:t>
        <w:br/>
        <w:t>├─ (6) Biên dịch mã Java, lấy dữ liệu từ Request và chèn vào HTML</w:t>
        <w:br/>
        <w:t>├─ (7) Tạo trang HTML hoàn chỉnh</w:t>
        <w:br/>
        <w:t>▼</w:t>
        <w:br/>
        <w:t>[Tomcat Server]</w:t>
        <w:br/>
        <w:t>│</w:t>
        <w:br/>
        <w:t>├─ (8) Đóng gói HTML thành HTTP Response và gửi về</w:t>
        <w:br/>
        <w:t>▼</w:t>
        <w:br/>
        <w:t>[Client / Browser]</w:t>
      </w:r>
    </w:p>
    <w:p>
      <w:r>
        <w:t>3. Phân tích chi tiết từng bước</w:t>
      </w:r>
    </w:p>
    <w:p>
      <w:r>
        <w:t>Bước 1: Client gửi Request</w:t>
        <w:br/>
        <w:t>Người dùng truy cập URL, nhấn liên kết hoặc gửi Form. Trình duyệt tạo HTTP Request chứa phương thức (GET/POST) và các tham số rồi gửi tới Tomcat.</w:t>
      </w:r>
    </w:p>
    <w:p>
      <w:r>
        <w:t>Bước 2 &amp; 3: Servlet tiếp nhận và xử lý (Controller)</w:t>
        <w:br/>
        <w:t>Tomcat xác định Servlet thông qua @WebServlet hoặc web.xml. Servlet đọc dữ liệu, xử lý nghiệp vụ, gọi cơ sở dữ liệu hoặc lấy dữ liệu từ ServletContext.</w:t>
      </w:r>
    </w:p>
    <w:p>
      <w:r>
        <w:t>Bước 4 &amp; 5: Đóng gói dữ liệu và Chuyển tiếp (Forward)</w:t>
        <w:br/>
        <w:t>Servlet đưa dữ liệu vào request bằng:</w:t>
        <w:br/>
        <w:t>request.setAttribute("tên_định_danh", đối_tượng_dữ_liệu);</w:t>
      </w:r>
    </w:p>
    <w:p>
      <w:r>
        <w:t>Sau đó chuyển tiếp:</w:t>
        <w:br/>
        <w:t>request.getRequestDispatcher("tên_file.jsp").forward(request, response);</w:t>
      </w:r>
    </w:p>
    <w:p>
      <w:r>
        <w:t>Bước 6 &amp; 7: JSP biên dịch và sinh giao diện (View)</w:t>
        <w:br/>
        <w:t>JSP sử dụng EL hoặc JSTL để lấy dữ liệu từ request và chèn vào HTML. Server biên dịch JSP thành HTML hoàn chỉnh.</w:t>
      </w:r>
    </w:p>
    <w:p>
      <w:r>
        <w:t>Bước 8: Gửi Response về Client</w:t>
        <w:br/>
        <w:t>Tomcat đóng gói HTML thành HTTP Response và gửi về trình duyệt để hiển thị.</w:t>
      </w:r>
    </w:p>
    <w:p>
      <w:r>
        <w:t>4. Ý nghĩa và Kết luận</w:t>
      </w:r>
    </w:p>
    <w:p>
      <w:r>
        <w:t>Luồng Request ➔ Servlet ➔ JSP ➔ Response thể hiện nguyên tắc Separation of Concerns:</w:t>
      </w:r>
    </w:p>
    <w:p>
      <w:r>
        <w:t>• Servlet xử lý logic nghiệp vụ.</w:t>
        <w:br/>
        <w:t>• JSP hiển thị giao diện.</w:t>
        <w:br/>
        <w:t>• Việc phân tách giúp mã nguồn rõ ràng, dễ bảo trì, dễ mở rộng và thuận lợi cho phát triển theo nhóm.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