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№42. «Апогей»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ПОЛЬЗОВАТЕЛЬСКАЯ ИНСТРУКЦИЯ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Инструкция пользователя (оператора) мультимедийного комплекса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предназначена для сотрудников музея, эксплуатирующих мультимедийный комплекс МТК №42. «Апогей» (далее — Комплекс): для включения и выключения Комплекса, работы с его экранами, настройки параметров показа, обновления содержания и устранения типовых неисправностей.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Инструкция содержит сведения о назначении Комплекса, условиях его работы, органах управления, составе экранов, служебном режиме и порядке действий в нештатных ситуациях.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Перечень обучающих видеоматериалов, дополняющих настоящую инструкцию, приведён в последнем разделе.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Назначение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1.1. Наименование и обозначение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Комплекса — «Осмысление наследия В. И. Ленина на современном этапе».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Обозначение Комплекса — МТК №42. Апогей.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представляет собой законченное программное изделие — приложение музейного киоска, работающее на отдельном сенсорном экране в экспозиции.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1.2. Что показывает комплекс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показывает, как менялись оценки В. И. Ленина в отечественной и зарубежной мысли, и сеть институций, связанных с сохранением его наследия.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1.3. Состав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содержит 4 экрана. Все экраны входят в одно приложение; переход между ними происходит без перезагрузки, с плавным переходом изображения.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Экраны комплекса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Экран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показывает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Картотека персон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140 персоналий шести эпох с фильтрами по категории и эпохе; карточка с портретом и цитатой.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Маятник оценок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Двумерная диаграмма «год × тон высказывания»: от резкого отрицания до почитания.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Лента времени институций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Открытие, преобразование и закрытие ленинских музеев на временной оси 1923–2026 годов.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Карта институций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карта мира с 56 музеями; цвет точки соответствует состоянию музея.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Условия работы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2.1. Оборудование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Требования к техническим средствам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Требование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Системный блок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Процессор Intel Core i7 или эквивалентный; оперативная память не менее 16 ГБ; дискретная видеокарта с поддержкой WebGL 2.0 и вывода изображения 3840×2160 при частоте 60 Гц; твердотельный накопитель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Свободное место на диске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менее 2 ГБ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Дисплей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Диагональ 49 дюймов, разрешение 3840×2160 пикселей, горизонтальная ориентация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Сенсорный ввод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Сенсорная рамка или сенсорная панель дисплея, не менее 10 одновременных касаний, подключение по USB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Звук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 — Комплекс работает без звукового сопровождения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Сеть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требуется. Комплекс полностью работоспособен без подключения к сети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2.2. Программное обеспечение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Программное обеспечение, необходимое для работы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Составная часть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Программный продукт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Операционная система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Microsoft Windows 10 (11), 64 разряда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Управление аппаратными средствами, автоматический запуск Комплекса при включении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Веб-браузер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Google Chrome версии не ниже 120, режим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Среда выполнения Комплекса, вывод изображения на весь экран, обработка касаний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Локальный веб-сервер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Служба статических файлов из состава поставки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Выдача файлов Комплекса по адресу 127.0.0.1 (локальная петля). Обращений во внешнюю сеть не выполняется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Отдельная система управления базой данных не требуется: содержание Комплекса хранится в файлах формата JSON в составе поставки.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2.3. Автономность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Комплекс не обращается к сети Интернет ни на одном этапе работы: все данные, изображения, шрифты и программные библиотеки входят в поставку.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Отсутствие сети не влияет на работу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Встроенный контроль работоспособности перезапускает экран при зависании; в ночное время (по умолчанию в 04:00) выполняется автоматический перезапуск приложения для очистки памяти.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Включение, запуск и выключение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3.1. Ежедневное включение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Включить дисплей и системный блок.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Дождаться загрузки операционной системы — Комплекс запускается автоматически и разворачивается на весь экран.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На экране появляется заставка загрузки с полосой готовности, после чего открывается экран, заданный как основной.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Время загрузки — до 30 секунд: на старте в память единовременно загружаются данные, изображения и шрифты всех экранов, чтобы в дальнейшем переходы были мгновенными.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3.2. Запуск вручную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Если Комплекс был закрыт, его запускают ярлыком «МТК 42» на рабочем столе. Ярлык открывает браузер в режиме киоска по адресу вида http://127.0.0.1:8080/mtk42-app/.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3.3. Завершение работы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Нажать сочетание клавиш Alt+F4 на подключённой клавиатуре — приложение закроется.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Завершить работу операционной системы штатным образом и выключить дисплей.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Клавиатура при обычной эксплуатации не требуется и посетителям не доступна; она используется только сотрудником музея.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Экран комплекса и органы управления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4.1. Общая раскладка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 Комплекса разделён на постоянную часть — заголовок, элементы навигации и служебные кнопки — и сменную часть, в которой выводится текущий экран.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основной экран комплекса с открытой панелью навигации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1. Общий вид экрана комплекса с обозначением органов управления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Органы управления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Обозначение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Орган управления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Действие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Заголовок комплекса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Название комплекса и текущего экрана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Стрелки «влево» и «вправо»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к предыдущему и следующему экрану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Точки-указатели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Показывают число экранов и текущий; касание точки открывает нужный экран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Переключатель языка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интерфейса: РУС · ENG · 中文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Кнопка режима для слабовидящих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режима повышенной доступности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Рабочая область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Содержание текущего экрана</w:t>
            </w:r>
          </w:p>
        </w:tc>
      </w:tr>
    </w:tbl>
    <w:p>
      <w:pPr>
        <w:spacing w:before="0" w:after="80"/>
      </w:pP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4.2. Переключение экранов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Экраны переключаются стрелками, точками-указателями или горизонтальным смахиванием пальцем. Переход сопровождается плавной сменой изображения; данные при этом не перезагружаются.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4.3. Работа с содержанием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персоны: имя, годы жизни, род занятий, эпоха, ключевая работа, краткая справка, цитата с указанием оценочного тона, портрет.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Карточка открывается касанием объекта и закрывается кнопкой в её углу, касанием вне карточки или автоматически при бездействии. Списки прокручиваются протягиванием пальца; полоса прокрутки видна постоянно. Там, где предусмотрено увеличение, на экране появляется подсказка жеста (сведение и разведение пальцев, перетаскивание).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4.4. Переключение языка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Переключатель языка меняет язык интерфейса: подписи кнопок, названия экранов, служебные сообщения. Перевод содержания (наименований объектов, описаний, цитат) выполняется по отдельному согласованию с музеем; до его выполнения содержание выводится по-русски независимо от выбранного языка интерфейса. При бездействии посетителя язык возвращается к русскому.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4.5. Режим для слабовидящих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Кнопка режима для слабовидящих увеличивает размер шрифта в полтора раза, включает контрастную цветовую схему, приглушает анимацию и увеличивает зоны нажатия. Режим выключается повторным нажатием кнопки и автоматически — при бездействии посетителя.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Экраны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5.1. Картотека персон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140 персоналий шести эпох с фильтрами по категории и эпохе; карточка с портретом и цитатой.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«Картотека персон» комплекса МТК 42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2. Экран «Картотека персон»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5.2. Маятник оценок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Двумерная диаграмма «год × тон высказывания»: от резкого отрицания до почитания.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«Маятник оценок» комплекса МТК 42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3. Экран «Маятник оценок»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5.3. Лента времени институций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Открытие, преобразование и закрытие ленинских музеев на временной оси 1923–2026 годов.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«Лента времени институций» комплекса МТК 42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4. Экран «Лента времени институций»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5.4. Карта институций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Векторная карта мира с 56 музеями; цвет точки соответствует состоянию музея.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экран «Карта институций» комплекса МТК 42 в рабочем состоянии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5. Экран «Карта институций»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Режим ожидания и автоматический сброс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Комплекс рассчитан на непрерывную работу в экспозиции без участия сотрудника и сам возвращается в исходное состояние.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Автоматические режимы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Событие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Время бездействия по умолчанию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происходит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Автоматический сброс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Снимаются фильтры и увеличение, закрываются открытые карточки, язык возвращается к русскому. Изображение на экране сохраняется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Переход в режим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Включается медленная заставка из материала самого Комплекса с приглашением коснуться экрана. Нагрузка на видеокарту снижается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Возврат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 касанию экрана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Открывается основной экран в исходном состоянии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Ночной перезапуск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ежедневно в 04:00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Приложение перезагружается для освобождения памяти</w:t>
            </w:r>
          </w:p>
        </w:tc>
      </w:tr>
    </w:tbl>
    <w:p>
      <w:pPr>
        <w:spacing w:before="0" w:after="80"/>
      </w:pP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Все значения времени изменяются в служебной панели (раздел 7).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Служебная панель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7.1. Вход в служебную панель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Служебная панель предназначена для сотрудника музея и посетителю недоступна. Вход выполняется одним из двух способов: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открыть адрес http://127.0.0.1:8080/mtk42-app/?service=1 — панель открывается сразу;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трижды коснуться заголовка комплекса в течение двух секунд.</w:t>
      </w:r>
    </w:p>
    <w:p>
      <w:pPr>
        <w:spacing w:before="160" w:after="60"/>
        <w:jc w:val="center"/>
      </w:pPr>
      <w:r>
        <w:rPr>
          <w:rFonts w:ascii="Times New Roman" w:hAnsi="Times New Roman" w:cs="Times New Roman" w:eastAsia="Times New Roman"/>
          <w:b w:val="0"/>
          <w:i/>
          <w:color w:val="808080"/>
          <w:sz w:val="22"/>
        </w:rPr>
        <w:t>[ МЕСТО ПОД ИЛЛЮСТРАЦИЮ. Снимок экрана: открытая служебная панель со списком параметров ]</w:t>
      </w:r>
    </w:p>
    <w:p>
      <w:pPr>
        <w:spacing w:before="0" w:after="20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Рисунок 6. Служебная панель комплекса</w:t>
      </w:r>
    </w:p>
    <w:p>
      <w:pPr>
        <w:pStyle w:val="2"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5"/>
        </w:rPr>
        <w:t>7.2. Параметры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6 — Параметры служебной панели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Параметр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Назначение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Значение по умолчанию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Экран, открываемый при запуске и при выходе из режима ожидания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Картотека персон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по умолчанию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 интерфейса при запуске и после сброса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Русский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Положение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Размещение стрелок и точек на экране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Нижний край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кнопок навигации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Размер элементов управления под касание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96 пикселей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Фоновая графика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яркость диагональной подложки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Включена, яркость 40 %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автоматического сброса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снимаются фильтры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90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до режима ожидания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Бездействие, после которого включается заставка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180 секунд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Время ночного перезапуска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Момент ежедневной перезагрузки приложения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04:00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Изменённые значения сохраняются на этом рабочем месте и применяются немедленно. Кнопка «Сбросить» возвращает параметры к значениям, заданным при поставке.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Обновление содержания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Содержание Комплекса хранится в файлах формата JSON и в каталогах изображений. Для обновления необходимо заменить соответствующие файлы и перезапустить Комплекс.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7 — Размещение содержания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Что обновляется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Где хранится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Персоналии, эпохи, шкала оценок, цитаты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data/mtk42.json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Ленинские музеи мира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data/mtk42-museums.json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Векторная подложка карты мира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data/ne_110m_countries.geojson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Портреты персоналий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assets/mtk42/portraits/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Фотографии музеев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assets/mtk42/museums/</w:t>
            </w:r>
          </w:p>
        </w:tc>
      </w:tr>
    </w:tbl>
    <w:p>
      <w:pPr>
        <w:spacing w:before="0" w:after="80"/>
      </w:pP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Закрыть Комплекс (Alt+F4).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Заменить файл данных или добавить изображения в соответствующий каталог, сохранив правила именования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Запустить Комплекс ярлыком и убедиться, что изменения отображаются.</w:t>
      </w:r>
    </w:p>
    <w:p>
      <w:pPr>
        <w:spacing w:before="0" w:after="160"/>
        <w:ind w:left="283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</w:rPr>
        <w:t>Структура полей файлов данных приведена в документе «Описание архитектуры и структуры данных». Запись с нарушенной структурой пропускается при загрузке, сведения о ней заносятся в служебный журнал; остальные записи выводятся как обычно.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Типовые неисправности и их устранение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8 — Типовые неисправности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Признак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Вероятная причина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Действия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 включения экран чёрный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Не запустился браузер или не подано питание на дисплей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питание дисплея; перезагрузить системный блок; при повторении —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 не реагирует на касание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Отключён кабель сенсорной рамки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Проверить подключение USB-кабеля сенсорной рамки, перезагрузить системный блок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выводится не на весь экран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запущен не в режиме киоска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окно (Alt+F4) и 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Вместо надписей выводятся прямоугольники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Нарушена комплектность шрифтов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Восстановить каталог шрифтов из архива поставки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Изображение на экране застыло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Сбой в работе экрана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Встроенный контроль перезапускает экран автоматически в течение 10 секунд; если этого не произошло — перезапустить Комплекс ярлыком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Обновлённые данные не отображаются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Браузер использует сохранённую копию файлов</w:t>
            </w:r>
          </w:p>
        </w:tc>
        <w:tc>
          <w:tcPr>
            <w:tcW w:type="dxa" w:w="4252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Закрыть Комплекс и запустить заново; при повторении — очистить кэш браузера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Сведения о сбоях записываются в служебный журнал Комплекса; журнал доступен в служебной панели и может быть выгружен файлом для передачи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10. Обучающие материалы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Настоящая инструкция дополняется набором обучающих видеороликов — записью экрана Комплекса с голосовым и текстовым сопровождением. Ролики передаются в формате MP4 (H.264), разрешение 1920×1080, и предназначены для обучения сотрудников музея.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9 — Состав обучающих видеоматериалов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Наименование ролика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Хронометраж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Включение и выключение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Порядок ежедневного включения, запуск ярлыком, завершение работы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Экраны комплекса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Последовательный показ всех 4 экранов и переходов между ними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Работа с содержанием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Открытие карточек, фильтры, прокрутка, увеличение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Языки и режим для слабовидящих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Переключение языка интерфейса, включение режима повышенной доступности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2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Служебная панель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Вход в панель, назначение параметров, сохранение и сброс настроек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Обновление содержания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Замена файла данных, добавление изображений, проверка результата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4 мин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Типовые неисправности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Признаки, причины и порядок действий сотрудника музея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около 3 мин</w:t>
            </w:r>
          </w:p>
        </w:tc>
      </w:tr>
    </w:tbl>
    <w:p>
      <w:pPr>
        <w:spacing w:before="0" w:after="80"/>
      </w:pP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