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Motor Claim</w:t>
      </w:r>
    </w:p>
    <w:p>
      <w:r>
        <w:t>Motor Insurance Claim Form</w:t>
        <w:br/>
        <w:br/>
        <w:t>Owner: Rahul Sharma</w:t>
        <w:br/>
        <w:t>Vehicle Number: MH01AB1234</w:t>
        <w:br/>
        <w:t>Policy Number: MOT123456</w:t>
        <w:br/>
        <w:br/>
        <w:t>Accident Details:</w:t>
        <w:br/>
        <w:t>Date: 05-Apr-2026</w:t>
        <w:br/>
        <w:t>Location: Mumbai</w:t>
        <w:br/>
        <w:br/>
        <w:t>Description:</w:t>
        <w:br/>
        <w:t>Front bumper damage due to collision.</w:t>
        <w:br/>
        <w:br/>
        <w:t>Estimated Cost: ₹25,000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