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C737A"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/>
        </w:rPr>
      </w:pPr>
      <w:r>
        <w:rPr>
          <w:rFonts w:hint="default"/>
          <w:sz w:val="44"/>
          <w:szCs w:val="28"/>
          <w:lang w:val="ru-RU"/>
        </w:rPr>
        <w:t xml:space="preserve">ПОСОБИЕ ПО РАБОТЕ С </w:t>
      </w:r>
      <w:r>
        <w:rPr>
          <w:rFonts w:hint="default"/>
          <w:sz w:val="44"/>
          <w:szCs w:val="28"/>
          <w:lang w:val="en-US"/>
        </w:rPr>
        <w:t>JETBOT_MIREA</w:t>
      </w:r>
    </w:p>
    <w:p w14:paraId="17530F8A">
      <w:pPr>
        <w:spacing w:line="360" w:lineRule="auto"/>
        <w:ind w:left="0" w:leftChars="0" w:firstLine="0" w:firstLineChars="0"/>
        <w:rPr>
          <w:rFonts w:hint="default"/>
          <w:b w:val="0"/>
          <w:bCs w:val="0"/>
          <w:lang w:val="en-US"/>
        </w:rPr>
      </w:pPr>
    </w:p>
    <w:p w14:paraId="3A4406B1">
      <w:pPr>
        <w:spacing w:line="360" w:lineRule="auto"/>
        <w:rPr>
          <w:rFonts w:hint="default"/>
          <w:b w:val="0"/>
          <w:bCs w:val="0"/>
          <w:lang w:val="en-US"/>
        </w:rPr>
      </w:pPr>
    </w:p>
    <w:p w14:paraId="492E1C93">
      <w:pPr>
        <w:spacing w:line="360" w:lineRule="auto"/>
        <w:rPr>
          <w:rFonts w:hint="default"/>
          <w:b w:val="0"/>
          <w:bCs w:val="0"/>
          <w:lang w:val="ru-RU"/>
        </w:rPr>
      </w:pPr>
    </w:p>
    <w:p w14:paraId="09791C32">
      <w:pPr>
        <w:bidi w:val="0"/>
        <w:spacing w:line="360" w:lineRule="auto"/>
        <w:ind w:left="0" w:leftChars="0" w:firstLine="0" w:firstLineChars="0"/>
        <w:jc w:val="center"/>
        <w:rPr>
          <w:rFonts w:hint="default"/>
          <w:b w:val="0"/>
          <w:bCs w:val="0"/>
          <w:lang w:val="en-US"/>
        </w:rPr>
      </w:pPr>
      <w:r>
        <w:rPr>
          <w:rFonts w:hint="default"/>
          <w:sz w:val="44"/>
          <w:szCs w:val="28"/>
          <w:lang w:val="ru-RU" w:eastAsia="zh-CN"/>
        </w:rPr>
        <w:t xml:space="preserve">ЧАСТЬ </w:t>
      </w:r>
      <w:r>
        <w:rPr>
          <w:rFonts w:hint="default"/>
          <w:sz w:val="44"/>
          <w:szCs w:val="28"/>
          <w:lang w:val="en-US" w:eastAsia="zh-CN"/>
        </w:rPr>
        <w:t>1</w:t>
      </w:r>
      <w:r>
        <w:rPr>
          <w:rFonts w:hint="default"/>
          <w:sz w:val="44"/>
          <w:szCs w:val="28"/>
          <w:lang w:val="ru-RU" w:eastAsia="zh-CN"/>
        </w:rPr>
        <w:t>.</w:t>
      </w:r>
      <w:r>
        <w:rPr>
          <w:rFonts w:hint="default"/>
          <w:sz w:val="44"/>
          <w:szCs w:val="28"/>
          <w:lang w:val="en-US" w:eastAsia="zh-CN"/>
        </w:rPr>
        <w:t xml:space="preserve"> </w:t>
      </w:r>
      <w:r>
        <w:rPr>
          <w:rFonts w:hint="default"/>
          <w:sz w:val="44"/>
          <w:szCs w:val="28"/>
          <w:lang w:val="ru-RU" w:eastAsia="zh-CN"/>
        </w:rPr>
        <w:t xml:space="preserve">АППАРАТНЫЕ ВОЗМОЖНОСТИ РОБОТА </w:t>
      </w:r>
      <w:r>
        <w:rPr>
          <w:rFonts w:hint="default"/>
          <w:sz w:val="44"/>
          <w:szCs w:val="28"/>
          <w:lang w:val="en-US" w:eastAsia="zh-CN"/>
        </w:rPr>
        <w:t>JETBOT_MIREA</w:t>
      </w:r>
    </w:p>
    <w:p w14:paraId="1D7A9199">
      <w:pPr>
        <w:rPr>
          <w:rFonts w:hint="default"/>
          <w:b w:val="0"/>
          <w:bCs w:val="0"/>
          <w:lang w:val="ru-RU"/>
        </w:rPr>
      </w:pPr>
    </w:p>
    <w:p w14:paraId="5645018D">
      <w:pPr>
        <w:rPr>
          <w:rFonts w:hint="default"/>
          <w:b w:val="0"/>
          <w:bCs w:val="0"/>
          <w:lang w:val="ru-RU"/>
        </w:rPr>
      </w:pPr>
    </w:p>
    <w:p w14:paraId="23A72E4F"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30713904"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1C7B7100"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3930CE7F"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5FB38B46"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615970A9">
      <w:pPr>
        <w:rPr>
          <w:rFonts w:hint="default"/>
          <w:b w:val="0"/>
          <w:bCs w:val="0"/>
          <w:lang w:val="ru-RU"/>
        </w:rPr>
      </w:pPr>
    </w:p>
    <w:p w14:paraId="7BE3486A">
      <w:pPr>
        <w:ind w:left="0" w:leftChars="0" w:firstLine="0" w:firstLineChars="0"/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Разработано в РТУ МИРЭА ИИИ КПУ</w:t>
      </w:r>
    </w:p>
    <w:p w14:paraId="0113AA55"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Грачевым А.В.</w:t>
      </w:r>
    </w:p>
    <w:p w14:paraId="0CBE4020"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Зениной А.А.</w:t>
      </w:r>
    </w:p>
    <w:p w14:paraId="7A82C1F6">
      <w:pPr>
        <w:jc w:val="both"/>
        <w:rPr>
          <w:rFonts w:hint="default"/>
          <w:b w:val="0"/>
          <w:bCs w:val="0"/>
          <w:lang w:val="ru-RU"/>
        </w:rPr>
      </w:pPr>
    </w:p>
    <w:p w14:paraId="3A6AA221">
      <w:pPr>
        <w:jc w:val="right"/>
        <w:rPr>
          <w:rFonts w:hint="default"/>
          <w:b w:val="0"/>
          <w:bCs w:val="0"/>
          <w:lang w:val="ru-RU"/>
        </w:rPr>
      </w:pPr>
    </w:p>
    <w:p w14:paraId="53E91174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55B5ABA1">
      <w:pPr>
        <w:jc w:val="right"/>
        <w:rPr>
          <w:rFonts w:hint="default"/>
          <w:b w:val="0"/>
          <w:bCs w:val="0"/>
          <w:lang w:val="ru-RU"/>
        </w:rPr>
      </w:pPr>
    </w:p>
    <w:p w14:paraId="3752AA7B">
      <w:pPr>
        <w:jc w:val="right"/>
        <w:rPr>
          <w:rFonts w:hint="default"/>
          <w:b w:val="0"/>
          <w:bCs w:val="0"/>
          <w:lang w:val="ru-RU"/>
        </w:rPr>
      </w:pPr>
    </w:p>
    <w:p w14:paraId="7CF0BD25">
      <w:pPr>
        <w:jc w:val="right"/>
        <w:rPr>
          <w:rFonts w:hint="default"/>
          <w:b w:val="0"/>
          <w:bCs w:val="0"/>
          <w:lang w:val="ru-RU"/>
        </w:rPr>
      </w:pPr>
    </w:p>
    <w:p w14:paraId="1028BB19">
      <w:pPr>
        <w:ind w:left="0" w:leftChars="0" w:firstLine="0" w:firstLineChars="0"/>
        <w:jc w:val="center"/>
        <w:rPr>
          <w:rFonts w:hint="default"/>
          <w:b w:val="0"/>
          <w:bCs w:val="0"/>
          <w:lang w:val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 w:val="0"/>
          <w:bCs w:val="0"/>
          <w:lang w:val="ru-RU"/>
        </w:rPr>
        <w:t>2026</w:t>
      </w:r>
    </w:p>
    <w:sdt>
      <w:sdtPr>
        <w:rPr>
          <w:rFonts w:hint="default" w:ascii="Times New Roman" w:hAnsi="Times New Roman" w:eastAsia="SimSun" w:cs="Times New Roman"/>
          <w:sz w:val="36"/>
          <w:szCs w:val="36"/>
          <w:lang w:val="en-US" w:eastAsia="zh-CN" w:bidi="ar-SA"/>
        </w:rPr>
        <w:id w:val="147455469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Theme="minorEastAsia" w:cstheme="minorBidi"/>
          <w:sz w:val="24"/>
          <w:szCs w:val="32"/>
          <w:lang w:val="en-US" w:eastAsia="zh-CN" w:bidi="ar-SA"/>
        </w:rPr>
      </w:sdtEndPr>
      <w:sdtContent>
        <w:p w14:paraId="6595FF7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36"/>
              <w:szCs w:val="36"/>
            </w:rPr>
          </w:pPr>
          <w:bookmarkStart w:id="0" w:name="_Toc30066"/>
          <w:r>
            <w:rPr>
              <w:rFonts w:hint="default" w:ascii="Times New Roman" w:hAnsi="Times New Roman" w:eastAsia="SimSun" w:cs="Times New Roman"/>
              <w:sz w:val="36"/>
              <w:szCs w:val="36"/>
            </w:rPr>
            <w:t>Оглавление</w:t>
          </w:r>
        </w:p>
        <w:p w14:paraId="6EDD4398">
          <w:pPr>
            <w:pStyle w:val="14"/>
            <w:tabs>
              <w:tab w:val="right" w:leader="dot" w:pos="8306"/>
            </w:tabs>
            <w:ind w:left="0" w:leftChars="0" w:firstLine="0" w:firstLineChars="0"/>
            <w:rPr>
              <w:sz w:val="24"/>
              <w:szCs w:val="18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TOC \o "1-3" \h \u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_Toc15183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1. Введение и общее описание системы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_Toc15183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4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3E742246">
          <w:pPr>
            <w:pStyle w:val="16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_Toc587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1.1. Что такое Jet</w:t>
          </w:r>
          <w:r>
            <w:rPr>
              <w:rFonts w:hint="default"/>
              <w:sz w:val="24"/>
              <w:szCs w:val="18"/>
              <w:lang w:val="en-US"/>
            </w:rPr>
            <w:t>b</w:t>
          </w:r>
          <w:r>
            <w:rPr>
              <w:rFonts w:hint="default"/>
              <w:sz w:val="24"/>
              <w:szCs w:val="18"/>
            </w:rPr>
            <w:t>ot</w:t>
          </w:r>
          <w:r>
            <w:rPr>
              <w:rFonts w:hint="default"/>
              <w:sz w:val="24"/>
              <w:szCs w:val="18"/>
              <w:lang w:val="en-US"/>
            </w:rPr>
            <w:t>_mirea</w:t>
          </w:r>
          <w:r>
            <w:rPr>
              <w:rFonts w:hint="default"/>
              <w:sz w:val="24"/>
              <w:szCs w:val="18"/>
            </w:rPr>
            <w:t>: назначение и ключевые возможности.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_Toc587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4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6836BB1B">
          <w:pPr>
            <w:pStyle w:val="16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18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_Toc3276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 xml:space="preserve">1.2. Компоновочная схема 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_Toc3276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4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0F077B9F">
          <w:pPr>
            <w:pStyle w:val="14"/>
            <w:tabs>
              <w:tab w:val="right" w:leader="dot" w:pos="8306"/>
            </w:tabs>
            <w:ind w:left="0" w:leftChars="0" w:firstLine="0" w:firstLineChars="0"/>
            <w:rPr>
              <w:sz w:val="24"/>
              <w:szCs w:val="18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_Toc13277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2. Аппаратная архитектура и математическая модель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_Toc13277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5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5D478E67">
          <w:pPr>
            <w:pStyle w:val="16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_Toc31778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2.1. Общая структурная схема системы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_Toc31778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5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59B6A8EE">
          <w:pPr>
            <w:pStyle w:val="16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_Toc9297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2.2. Колесная база: модель дифференциального робота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_Toc9297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6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36F5C179">
          <w:pPr>
            <w:pStyle w:val="16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_Toc12677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  <w:lang w:val="ru-RU"/>
            </w:rPr>
            <w:t>2.2.</w:t>
          </w:r>
          <w:r>
            <w:rPr>
              <w:rFonts w:hint="default"/>
              <w:sz w:val="24"/>
              <w:szCs w:val="18"/>
            </w:rPr>
            <w:t>1. Ключевые параметры (геометрия)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_Toc12677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6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4A50F6B3">
          <w:pPr>
            <w:pStyle w:val="16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_Toc15808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  <w:lang w:val="ru-RU"/>
            </w:rPr>
            <w:t>2.2.</w:t>
          </w:r>
          <w:r>
            <w:rPr>
              <w:rFonts w:hint="default"/>
              <w:sz w:val="24"/>
              <w:szCs w:val="18"/>
            </w:rPr>
            <w:t>2. Кинематические уравнения (связь скоростей колес со скоростями робота)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_Toc15808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7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3E524872">
          <w:pPr>
            <w:pStyle w:val="16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_Toc27903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  <w:lang w:val="ru-RU"/>
            </w:rPr>
            <w:t>2.2.</w:t>
          </w:r>
          <w:r>
            <w:rPr>
              <w:rFonts w:hint="default"/>
              <w:sz w:val="24"/>
              <w:szCs w:val="18"/>
            </w:rPr>
            <w:t>3. Итоговые прямые кинематические уравнения (Odometry)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_Toc27903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8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28A8A434">
          <w:pPr>
            <w:pStyle w:val="16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_Toc21791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  <w:lang w:val="en-US"/>
            </w:rPr>
            <w:t>2.2.</w:t>
          </w:r>
          <w:r>
            <w:rPr>
              <w:rFonts w:hint="default"/>
              <w:sz w:val="24"/>
              <w:szCs w:val="18"/>
            </w:rPr>
            <w:t>4. Обратные кинематические уравнения (Motor Control)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_Toc21791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8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4459C060">
          <w:pPr>
            <w:pStyle w:val="16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18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_Toc9750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  <w:lang w:val="en-US"/>
            </w:rPr>
            <w:t>2.2.5</w:t>
          </w:r>
          <w:r>
            <w:rPr>
              <w:rFonts w:hint="default"/>
              <w:sz w:val="24"/>
              <w:szCs w:val="18"/>
            </w:rPr>
            <w:t>. Ограничения модели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_Toc9750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9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4E3E7229">
          <w:pPr>
            <w:pStyle w:val="14"/>
            <w:tabs>
              <w:tab w:val="right" w:leader="dot" w:pos="8306"/>
            </w:tabs>
            <w:spacing w:line="240" w:lineRule="auto"/>
            <w:ind w:left="0" w:leftChars="0" w:firstLine="0" w:firstLineChars="0"/>
            <w:rPr>
              <w:sz w:val="24"/>
              <w:szCs w:val="18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_Toc5725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 xml:space="preserve">3. </w:t>
          </w:r>
          <w:r>
            <w:rPr>
              <w:rFonts w:hint="default"/>
              <w:sz w:val="24"/>
              <w:szCs w:val="18"/>
              <w:lang w:val="ru-RU"/>
            </w:rPr>
            <w:t xml:space="preserve">Подробный </w:t>
          </w:r>
          <w:r>
            <w:rPr>
              <w:rFonts w:hint="default"/>
              <w:sz w:val="24"/>
              <w:szCs w:val="18"/>
            </w:rPr>
            <w:t>разбор компонентов и их взаимосвязей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_Toc5725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9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481C20BD">
          <w:pPr>
            <w:pStyle w:val="16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18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_Toc24176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3.1. Вычислительный модуль: NVIDIA Jetson Nano</w:t>
          </w:r>
          <w:r>
            <w:rPr>
              <w:rFonts w:hint="default"/>
              <w:sz w:val="24"/>
              <w:szCs w:val="18"/>
              <w:lang w:val="en-US"/>
            </w:rPr>
            <w:t xml:space="preserve"> </w:t>
          </w:r>
          <w:r>
            <w:rPr>
              <w:rFonts w:hint="default"/>
              <w:sz w:val="24"/>
              <w:szCs w:val="18"/>
              <w:lang w:val="ru-RU"/>
            </w:rPr>
            <w:t>на плате Developer kit carrier board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_Toc24176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9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360BB468">
          <w:pPr>
            <w:pStyle w:val="16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_Toc29001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  <w:lang w:val="en-US"/>
            </w:rPr>
            <w:t xml:space="preserve">3.2. </w:t>
          </w:r>
          <w:r>
            <w:rPr>
              <w:rFonts w:hint="default"/>
              <w:sz w:val="24"/>
              <w:szCs w:val="18"/>
              <w:lang w:val="ru-RU"/>
            </w:rPr>
            <w:t xml:space="preserve">Сетевой модуль </w:t>
          </w:r>
          <w:r>
            <w:rPr>
              <w:rFonts w:hint="default"/>
              <w:sz w:val="24"/>
              <w:szCs w:val="18"/>
              <w:lang w:val="en-US"/>
            </w:rPr>
            <w:t>Dual Mode Wireless NIC AC8265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_Toc29001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15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6BB40F87">
          <w:pPr>
            <w:pStyle w:val="16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_Toc16172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3.</w:t>
          </w:r>
          <w:r>
            <w:rPr>
              <w:rFonts w:hint="default"/>
              <w:sz w:val="24"/>
              <w:szCs w:val="18"/>
              <w:lang w:val="ru-RU"/>
            </w:rPr>
            <w:t>3</w:t>
          </w:r>
          <w:r>
            <w:rPr>
              <w:rFonts w:hint="default"/>
              <w:sz w:val="24"/>
              <w:szCs w:val="18"/>
            </w:rPr>
            <w:t>. Система управления приводом и питание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_Toc16172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17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49B49016">
          <w:pPr>
            <w:pStyle w:val="16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_Toc11473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 xml:space="preserve">3.3.1. </w:t>
          </w:r>
          <w:r>
            <w:rPr>
              <w:rFonts w:hint="default"/>
              <w:sz w:val="24"/>
              <w:szCs w:val="18"/>
              <w:lang w:val="ru-RU"/>
            </w:rPr>
            <w:t>Плата д</w:t>
          </w:r>
          <w:r>
            <w:rPr>
              <w:rFonts w:hint="default"/>
              <w:sz w:val="24"/>
              <w:szCs w:val="18"/>
            </w:rPr>
            <w:t>райвер</w:t>
          </w:r>
          <w:r>
            <w:rPr>
              <w:rFonts w:hint="default"/>
              <w:sz w:val="24"/>
              <w:szCs w:val="18"/>
              <w:lang w:val="ru-RU"/>
            </w:rPr>
            <w:t>а</w:t>
          </w:r>
          <w:r>
            <w:rPr>
              <w:rFonts w:hint="default"/>
              <w:sz w:val="24"/>
              <w:szCs w:val="18"/>
            </w:rPr>
            <w:t xml:space="preserve"> моторов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_Toc11473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17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780E2930">
          <w:pPr>
            <w:pStyle w:val="16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_Toc3095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 xml:space="preserve">3.3.2. Аккумулятор (тип, напряжение, </w:t>
          </w:r>
          <w:r>
            <w:rPr>
              <w:rFonts w:hint="default"/>
              <w:sz w:val="24"/>
              <w:szCs w:val="18"/>
              <w:lang w:val="ru-RU"/>
            </w:rPr>
            <w:t>ё</w:t>
          </w:r>
          <w:r>
            <w:rPr>
              <w:rFonts w:hint="default"/>
              <w:sz w:val="24"/>
              <w:szCs w:val="18"/>
            </w:rPr>
            <w:t>мкость, разъем).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_Toc3095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30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28C145C8">
          <w:pPr>
            <w:pStyle w:val="16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18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_Toc21084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3.3.3.Мотор-редукторы постоянного тока с энкодерами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_Toc21084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30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0DA3E716">
          <w:pPr>
            <w:pStyle w:val="16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_Toc20690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3.</w:t>
          </w:r>
          <w:r>
            <w:rPr>
              <w:rFonts w:hint="default"/>
              <w:sz w:val="24"/>
              <w:szCs w:val="18"/>
              <w:lang w:val="ru-RU"/>
            </w:rPr>
            <w:t>4</w:t>
          </w:r>
          <w:r>
            <w:rPr>
              <w:rFonts w:hint="default"/>
              <w:sz w:val="24"/>
              <w:szCs w:val="18"/>
            </w:rPr>
            <w:t>. Система восприятия (сенсоры)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_Toc20690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33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1B6D981F">
          <w:pPr>
            <w:pStyle w:val="16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_Toc6355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3.4.1. Основная камера / камера глубины (Intel RealSense D435i)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_Toc6355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33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50D1D4C7">
          <w:pPr>
            <w:pStyle w:val="16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_Toc4373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3.4.2.</w:t>
          </w:r>
          <w:r>
            <w:rPr>
              <w:rFonts w:hint="default"/>
              <w:sz w:val="24"/>
              <w:szCs w:val="18"/>
              <w:lang w:val="en-US"/>
            </w:rPr>
            <w:t xml:space="preserve"> </w:t>
          </w:r>
          <w:r>
            <w:rPr>
              <w:rFonts w:hint="default"/>
              <w:sz w:val="24"/>
              <w:szCs w:val="18"/>
              <w:lang w:val="ru-RU"/>
            </w:rPr>
            <w:t>Камера</w:t>
          </w:r>
          <w:r>
            <w:rPr>
              <w:rFonts w:hint="default"/>
              <w:sz w:val="24"/>
              <w:szCs w:val="18"/>
            </w:rPr>
            <w:t xml:space="preserve"> </w:t>
          </w:r>
          <w:r>
            <w:rPr>
              <w:rFonts w:hint="default"/>
              <w:sz w:val="24"/>
              <w:szCs w:val="18"/>
              <w:lang w:val="en-US"/>
            </w:rPr>
            <w:t>Sony IMX219</w:t>
          </w:r>
          <w:r>
            <w:rPr>
              <w:rFonts w:hint="default"/>
              <w:sz w:val="24"/>
              <w:szCs w:val="18"/>
            </w:rPr>
            <w:t>.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_Toc4373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36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5EF4F1EC">
          <w:pPr>
            <w:pStyle w:val="16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_Toc10288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 xml:space="preserve">3.4.3. Лидар </w:t>
          </w:r>
          <w:r>
            <w:rPr>
              <w:rFonts w:hint="default"/>
              <w:sz w:val="24"/>
              <w:szCs w:val="18"/>
              <w:lang w:val="en-US"/>
            </w:rPr>
            <w:t>Slamtec Rplidar A2M8</w:t>
          </w:r>
          <w:r>
            <w:rPr>
              <w:rFonts w:hint="default"/>
              <w:sz w:val="24"/>
              <w:szCs w:val="18"/>
            </w:rPr>
            <w:t>.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_Toc10288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37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53E7F383">
          <w:pPr>
            <w:pStyle w:val="16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18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_Toc20776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3.4.4. Система ультразвуковой локации Marvel</w:t>
          </w:r>
          <w:r>
            <w:rPr>
              <w:rFonts w:hint="default"/>
              <w:sz w:val="24"/>
              <w:szCs w:val="18"/>
              <w:lang w:val="en-US"/>
            </w:rPr>
            <w:t>m</w:t>
          </w:r>
          <w:r>
            <w:rPr>
              <w:rFonts w:hint="default"/>
              <w:sz w:val="24"/>
              <w:szCs w:val="18"/>
            </w:rPr>
            <w:t>ind</w:t>
          </w:r>
          <w:r>
            <w:rPr>
              <w:rFonts w:hint="default"/>
              <w:sz w:val="24"/>
              <w:szCs w:val="18"/>
              <w:lang w:val="en-US"/>
            </w:rPr>
            <w:t xml:space="preserve"> Mini-RX</w:t>
          </w:r>
          <w:r>
            <w:rPr>
              <w:rFonts w:hint="default"/>
              <w:sz w:val="24"/>
              <w:szCs w:val="18"/>
            </w:rPr>
            <w:t xml:space="preserve"> (стационарные маяки и мобильный модуль).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_Toc20776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39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1D1F7327">
          <w:pPr>
            <w:pStyle w:val="16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_Toc408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3.</w:t>
          </w:r>
          <w:r>
            <w:rPr>
              <w:rFonts w:hint="default"/>
              <w:sz w:val="24"/>
              <w:szCs w:val="18"/>
              <w:lang w:val="ru-RU"/>
            </w:rPr>
            <w:t>5</w:t>
          </w:r>
          <w:r>
            <w:rPr>
              <w:rFonts w:hint="default"/>
              <w:sz w:val="24"/>
              <w:szCs w:val="18"/>
            </w:rPr>
            <w:t>. Вспомогательные контроллеры и интерфейсы: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_Toc408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41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1F04710E">
          <w:pPr>
            <w:pStyle w:val="16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_Toc19376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 xml:space="preserve">3.5.1. </w:t>
          </w:r>
          <w:r>
            <w:rPr>
              <w:rFonts w:hint="default"/>
              <w:sz w:val="24"/>
              <w:szCs w:val="18"/>
              <w:lang w:val="ru-RU"/>
            </w:rPr>
            <w:t>Отладочная плата ESP32-DevKitC-32 (версия 30-pin) на базе м</w:t>
          </w:r>
          <w:r>
            <w:rPr>
              <w:rFonts w:hint="default"/>
              <w:sz w:val="24"/>
              <w:szCs w:val="18"/>
            </w:rPr>
            <w:t>икроконтроллер</w:t>
          </w:r>
          <w:r>
            <w:rPr>
              <w:rFonts w:hint="default"/>
              <w:sz w:val="24"/>
              <w:szCs w:val="18"/>
              <w:lang w:val="ru-RU"/>
            </w:rPr>
            <w:t>а</w:t>
          </w:r>
          <w:r>
            <w:rPr>
              <w:rFonts w:hint="default"/>
              <w:sz w:val="24"/>
              <w:szCs w:val="18"/>
            </w:rPr>
            <w:t xml:space="preserve"> ESP32</w:t>
          </w:r>
          <w:r>
            <w:rPr>
              <w:rFonts w:hint="default"/>
              <w:sz w:val="24"/>
              <w:szCs w:val="18"/>
              <w:lang w:val="en-US"/>
            </w:rPr>
            <w:t xml:space="preserve"> WROOM</w:t>
          </w:r>
          <w:r>
            <w:rPr>
              <w:rFonts w:hint="default"/>
              <w:sz w:val="24"/>
              <w:szCs w:val="18"/>
              <w:lang w:val="ru-RU"/>
            </w:rPr>
            <w:t xml:space="preserve"> 32</w:t>
          </w:r>
          <w:r>
            <w:rPr>
              <w:rFonts w:hint="default"/>
              <w:sz w:val="24"/>
              <w:szCs w:val="18"/>
            </w:rPr>
            <w:t>.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_Toc19376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41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2CF0E80F">
          <w:pPr>
            <w:pStyle w:val="16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18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_Toc741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3.5.2. Плата сопряжения / шилд: описание разъемов и колодок.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_Toc741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47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362C9D2D">
          <w:pPr>
            <w:pStyle w:val="14"/>
            <w:tabs>
              <w:tab w:val="right" w:leader="dot" w:pos="8306"/>
            </w:tabs>
            <w:ind w:left="0" w:leftChars="0" w:firstLine="0" w:firstLineChars="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_Toc26044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4. Электрические соединения и интерфейсы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_Toc26044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48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690ECAA2">
          <w:pPr>
            <w:pStyle w:val="14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_Toc2306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 xml:space="preserve">4.1. </w:t>
          </w:r>
          <w:r>
            <w:rPr>
              <w:rFonts w:hint="default"/>
              <w:sz w:val="24"/>
              <w:szCs w:val="18"/>
              <w:lang w:val="ru-RU"/>
            </w:rPr>
            <w:t xml:space="preserve">Монтажная </w:t>
          </w:r>
          <w:r>
            <w:rPr>
              <w:rFonts w:hint="default"/>
              <w:sz w:val="24"/>
              <w:szCs w:val="18"/>
            </w:rPr>
            <w:t>электрическая схема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_Toc2306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48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50926601">
          <w:pPr>
            <w:pStyle w:val="14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18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_Toc19523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</w:rPr>
            <w:t>4.2. Таблица подключений</w:t>
          </w:r>
          <w:r>
            <w:rPr>
              <w:rFonts w:hint="default"/>
              <w:sz w:val="24"/>
              <w:szCs w:val="18"/>
              <w:lang w:val="en-US"/>
            </w:rPr>
            <w:t xml:space="preserve"> jetbot_mirea</w:t>
          </w:r>
          <w:r>
            <w:rPr>
              <w:rFonts w:hint="default"/>
              <w:sz w:val="24"/>
              <w:szCs w:val="18"/>
            </w:rPr>
            <w:t>: Сводная таблица</w:t>
          </w:r>
          <w:r>
            <w:rPr>
              <w:rFonts w:hint="default"/>
              <w:sz w:val="24"/>
              <w:szCs w:val="18"/>
              <w:lang w:val="en-US"/>
            </w:rPr>
            <w:t>.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_Toc19523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50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38885FFF">
          <w:pPr>
            <w:pStyle w:val="14"/>
            <w:tabs>
              <w:tab w:val="right" w:leader="dot" w:pos="8306"/>
            </w:tabs>
            <w:ind w:left="0" w:leftChars="0" w:firstLine="0" w:firstLineChars="0"/>
            <w:rPr>
              <w:sz w:val="24"/>
              <w:szCs w:val="18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_Toc2549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  <w:lang w:val="ru-RU"/>
            </w:rPr>
            <w:t>5</w:t>
          </w:r>
          <w:r>
            <w:rPr>
              <w:rFonts w:hint="default"/>
              <w:sz w:val="24"/>
              <w:szCs w:val="18"/>
            </w:rPr>
            <w:t>. Эксплуатация и обслуживание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_Toc2549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52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3BE1AD8B">
          <w:pPr>
            <w:pStyle w:val="15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_Toc20080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  <w:lang w:val="ru-RU"/>
            </w:rPr>
            <w:t>5</w:t>
          </w:r>
          <w:r>
            <w:rPr>
              <w:rFonts w:hint="default"/>
              <w:sz w:val="24"/>
              <w:szCs w:val="18"/>
            </w:rPr>
            <w:t>.1. Рекомендуемые условия эксплуатации (тип поверхности).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_Toc20080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52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6C209EF7">
          <w:pPr>
            <w:pStyle w:val="15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_Toc3190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  <w:lang w:val="ru-RU"/>
            </w:rPr>
            <w:t>5</w:t>
          </w:r>
          <w:r>
            <w:rPr>
              <w:rFonts w:hint="default"/>
              <w:sz w:val="24"/>
              <w:szCs w:val="18"/>
            </w:rPr>
            <w:t>.2. Процедура включения/выключения.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_Toc3190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53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33789686">
          <w:pPr>
            <w:pStyle w:val="15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2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_Toc25458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  <w:lang w:val="ru-RU"/>
            </w:rPr>
            <w:t>5</w:t>
          </w:r>
          <w:r>
            <w:rPr>
              <w:rFonts w:hint="default"/>
              <w:sz w:val="24"/>
              <w:szCs w:val="18"/>
            </w:rPr>
            <w:t>.3. Зарядка аккумулятора и контроль его состояния.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_Toc25458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53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10073A23">
          <w:pPr>
            <w:pStyle w:val="15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18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_Toc20740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  <w:lang w:val="ru-RU"/>
            </w:rPr>
            <w:t>5.4. Часто встречающиеся проблемы.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_Toc20740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54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4596F1E2">
          <w:pPr>
            <w:pStyle w:val="14"/>
            <w:tabs>
              <w:tab w:val="right" w:leader="dot" w:pos="8306"/>
            </w:tabs>
            <w:ind w:left="0" w:leftChars="0" w:firstLine="0" w:firstLineChars="0"/>
            <w:rPr>
              <w:sz w:val="24"/>
              <w:szCs w:val="18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HYPERLINK \l _Toc32683 </w:instrText>
          </w:r>
          <w:r>
            <w:rPr>
              <w:sz w:val="24"/>
              <w:szCs w:val="22"/>
            </w:rPr>
            <w:fldChar w:fldCharType="separate"/>
          </w:r>
          <w:r>
            <w:rPr>
              <w:rFonts w:hint="default"/>
              <w:sz w:val="24"/>
              <w:szCs w:val="18"/>
              <w:lang w:val="ru-RU"/>
            </w:rPr>
            <w:t>6. Обратная связь</w:t>
          </w:r>
          <w:r>
            <w:rPr>
              <w:sz w:val="24"/>
              <w:szCs w:val="18"/>
            </w:rPr>
            <w:tab/>
          </w:r>
          <w:r>
            <w:rPr>
              <w:sz w:val="24"/>
              <w:szCs w:val="18"/>
            </w:rPr>
            <w:fldChar w:fldCharType="begin"/>
          </w:r>
          <w:r>
            <w:rPr>
              <w:sz w:val="24"/>
              <w:szCs w:val="18"/>
            </w:rPr>
            <w:instrText xml:space="preserve"> PAGEREF _Toc32683 \h </w:instrText>
          </w:r>
          <w:r>
            <w:rPr>
              <w:sz w:val="24"/>
              <w:szCs w:val="18"/>
            </w:rPr>
            <w:fldChar w:fldCharType="separate"/>
          </w:r>
          <w:r>
            <w:rPr>
              <w:sz w:val="24"/>
              <w:szCs w:val="18"/>
            </w:rPr>
            <w:t>54</w:t>
          </w:r>
          <w:r>
            <w:rPr>
              <w:sz w:val="24"/>
              <w:szCs w:val="18"/>
            </w:rPr>
            <w:fldChar w:fldCharType="end"/>
          </w:r>
          <w:r>
            <w:rPr>
              <w:sz w:val="24"/>
              <w:szCs w:val="22"/>
            </w:rPr>
            <w:fldChar w:fldCharType="end"/>
          </w:r>
        </w:p>
        <w:p w14:paraId="19BDC54C"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ascii="Times New Roman" w:hAnsi="Times New Roman" w:eastAsiaTheme="minorEastAsia" w:cstheme="minorBidi"/>
              <w:sz w:val="24"/>
              <w:szCs w:val="18"/>
              <w:lang w:val="en-US" w:eastAsia="zh-CN" w:bidi="ar-SA"/>
            </w:rPr>
          </w:pPr>
          <w:r>
            <w:rPr>
              <w:sz w:val="24"/>
              <w:szCs w:val="22"/>
            </w:rPr>
            <w:fldChar w:fldCharType="end"/>
          </w:r>
        </w:p>
      </w:sdtContent>
    </w:sdt>
    <w:p w14:paraId="33BA68BA">
      <w:pPr>
        <w:rPr>
          <w:rFonts w:hint="default"/>
        </w:rPr>
      </w:pPr>
      <w:bookmarkStart w:id="1" w:name="_Toc15183"/>
      <w:r>
        <w:rPr>
          <w:rFonts w:hint="default"/>
        </w:rPr>
        <w:br w:type="page"/>
      </w:r>
    </w:p>
    <w:p w14:paraId="76BFBDEA">
      <w:pPr>
        <w:pStyle w:val="2"/>
        <w:bidi w:val="0"/>
        <w:rPr>
          <w:rFonts w:hint="default"/>
        </w:rPr>
      </w:pPr>
      <w:r>
        <w:rPr>
          <w:rFonts w:hint="default"/>
        </w:rPr>
        <w:t>1. Введение и общее описание системы</w:t>
      </w:r>
      <w:bookmarkEnd w:id="0"/>
      <w:bookmarkEnd w:id="1"/>
    </w:p>
    <w:p w14:paraId="6AD6D801">
      <w:pPr>
        <w:pStyle w:val="3"/>
        <w:bidi w:val="0"/>
        <w:rPr>
          <w:rFonts w:hint="default"/>
        </w:rPr>
      </w:pPr>
      <w:bookmarkStart w:id="2" w:name="_Toc587"/>
      <w:bookmarkStart w:id="3" w:name="_Toc11625"/>
      <w:r>
        <w:rPr>
          <w:rFonts w:hint="default"/>
        </w:rPr>
        <w:t>1.1. Что такое Jet</w:t>
      </w:r>
      <w:r>
        <w:rPr>
          <w:rFonts w:hint="default"/>
          <w:lang w:val="en-US"/>
        </w:rPr>
        <w:t>b</w:t>
      </w:r>
      <w:r>
        <w:rPr>
          <w:rFonts w:hint="default"/>
        </w:rPr>
        <w:t>ot</w:t>
      </w:r>
      <w:r>
        <w:rPr>
          <w:rFonts w:hint="default"/>
          <w:lang w:val="en-US"/>
        </w:rPr>
        <w:t>_mirea</w:t>
      </w:r>
      <w:r>
        <w:rPr>
          <w:rFonts w:hint="default"/>
        </w:rPr>
        <w:t>: назначение и ключевые возможности.</w:t>
      </w:r>
      <w:bookmarkEnd w:id="2"/>
      <w:bookmarkEnd w:id="3"/>
    </w:p>
    <w:p w14:paraId="5250B0FA">
      <w:pPr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en-US"/>
        </w:rPr>
        <w:t xml:space="preserve">Jetbot - </w:t>
      </w:r>
      <w:r>
        <w:rPr>
          <w:rFonts w:hint="default"/>
          <w:lang w:val="ru-RU"/>
        </w:rPr>
        <w:t xml:space="preserve">есть учебный робот для </w:t>
      </w:r>
      <w:r>
        <w:rPr>
          <w:rFonts w:hint="default"/>
          <w:b w:val="0"/>
          <w:bCs w:val="0"/>
          <w:lang w:val="ru-RU"/>
        </w:rPr>
        <w:t xml:space="preserve">изучения </w:t>
      </w:r>
      <w:r>
        <w:rPr>
          <w:rFonts w:hint="default"/>
          <w:lang w:val="en-US"/>
        </w:rPr>
        <w:t xml:space="preserve">ROS2. </w:t>
      </w:r>
      <w:r>
        <w:rPr>
          <w:rFonts w:hint="default"/>
          <w:lang w:val="ru-RU"/>
        </w:rPr>
        <w:t>На нём можно тестировать алгоритмы, а также изучить базовые концепции робототехники</w:t>
      </w:r>
      <w:r>
        <w:rPr>
          <w:rFonts w:hint="default"/>
          <w:lang w:val="en-US"/>
        </w:rPr>
        <w:t>.</w:t>
      </w:r>
      <w:r>
        <w:rPr>
          <w:rFonts w:hint="default"/>
          <w:lang w:val="ru-RU"/>
        </w:rPr>
        <w:t xml:space="preserve"> С помощью этого робота можно:</w:t>
      </w:r>
    </w:p>
    <w:p w14:paraId="14C60E02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овладеть навыками работы с </w:t>
      </w:r>
      <w:r>
        <w:rPr>
          <w:rFonts w:hint="default"/>
          <w:lang w:val="en-US"/>
        </w:rPr>
        <w:t>ROS2;</w:t>
      </w:r>
    </w:p>
    <w:p w14:paraId="3E22341A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выстроить взаимодействие робота с внешними датчиками и системами;</w:t>
      </w:r>
    </w:p>
    <w:p w14:paraId="46771696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изучить систему на каждом из уровней (приводной, тактический, стратегический)</w:t>
      </w:r>
      <w:r>
        <w:rPr>
          <w:rFonts w:hint="default"/>
          <w:lang w:val="en-US"/>
        </w:rPr>
        <w:t>;</w:t>
      </w:r>
    </w:p>
    <w:p w14:paraId="347E5D85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изучить нейросетевые технологии;</w:t>
      </w:r>
    </w:p>
    <w:p w14:paraId="459DEDAE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прототипировать алгоритмы автономной навигации и </w:t>
      </w:r>
      <w:r>
        <w:rPr>
          <w:rFonts w:hint="default"/>
          <w:lang w:val="en-US"/>
        </w:rPr>
        <w:t>SLAM.</w:t>
      </w:r>
    </w:p>
    <w:p w14:paraId="2FE39A9F">
      <w:pPr>
        <w:pStyle w:val="3"/>
        <w:bidi w:val="0"/>
        <w:rPr>
          <w:rFonts w:hint="default"/>
        </w:rPr>
      </w:pPr>
      <w:bookmarkStart w:id="4" w:name="_Toc3276"/>
      <w:bookmarkStart w:id="5" w:name="_Toc25234"/>
      <w:r>
        <w:rPr>
          <w:rFonts w:hint="default"/>
        </w:rPr>
        <w:t xml:space="preserve">1.2. </w:t>
      </w:r>
      <w:commentRangeStart w:id="0"/>
      <w:r>
        <w:rPr>
          <w:rFonts w:hint="default"/>
        </w:rPr>
        <w:t xml:space="preserve">Компоновочная схема </w:t>
      </w:r>
      <w:commentRangeEnd w:id="0"/>
      <w:r>
        <w:commentReference w:id="0"/>
      </w:r>
      <w:bookmarkEnd w:id="4"/>
      <w:bookmarkEnd w:id="5"/>
    </w:p>
    <w:p w14:paraId="5D3FB5F2">
      <w:pPr>
        <w:rPr>
          <w:rFonts w:hint="default"/>
          <w:lang w:val="en-US"/>
        </w:rPr>
      </w:pPr>
      <w:commentRangeStart w:id="1"/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Вид общий (3</w:t>
      </w:r>
      <w:r>
        <w:rPr>
          <w:rFonts w:hint="default"/>
          <w:lang w:val="en-US"/>
        </w:rPr>
        <w:t>D)&gt;</w:t>
      </w:r>
    </w:p>
    <w:p w14:paraId="5B43E88A">
      <w:pPr>
        <w:rPr>
          <w:rFonts w:hint="default"/>
          <w:lang w:val="en-US"/>
        </w:rPr>
      </w:pP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Вид спереди</w:t>
      </w:r>
      <w:r>
        <w:rPr>
          <w:rFonts w:hint="default"/>
          <w:lang w:val="en-US"/>
        </w:rPr>
        <w:t>&gt;</w:t>
      </w:r>
    </w:p>
    <w:p w14:paraId="7BD108C0">
      <w:pPr>
        <w:rPr>
          <w:rFonts w:hint="default"/>
          <w:lang w:val="en-US"/>
        </w:rPr>
      </w:pP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Вид слева</w:t>
      </w:r>
      <w:r>
        <w:rPr>
          <w:rFonts w:hint="default"/>
          <w:lang w:val="en-US"/>
        </w:rPr>
        <w:t>&gt;</w:t>
      </w:r>
    </w:p>
    <w:p w14:paraId="62039A87">
      <w:pPr>
        <w:rPr>
          <w:rFonts w:hint="default"/>
          <w:lang w:val="en-US"/>
        </w:rPr>
      </w:pP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Вид сзади</w:t>
      </w:r>
      <w:r>
        <w:rPr>
          <w:rFonts w:hint="default"/>
          <w:lang w:val="en-US"/>
        </w:rPr>
        <w:t>&gt;</w:t>
      </w:r>
    </w:p>
    <w:p w14:paraId="2E9D6C70">
      <w:pPr>
        <w:rPr>
          <w:rFonts w:hint="default"/>
          <w:lang w:val="en-US"/>
        </w:rPr>
      </w:pP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Вид справа</w:t>
      </w:r>
      <w:r>
        <w:rPr>
          <w:rFonts w:hint="default"/>
          <w:lang w:val="en-US"/>
        </w:rPr>
        <w:t>&gt;</w:t>
      </w:r>
    </w:p>
    <w:p w14:paraId="51E6282A">
      <w:pPr>
        <w:rPr>
          <w:rFonts w:hint="default"/>
          <w:lang w:val="en-US"/>
        </w:rPr>
      </w:pP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Вид сверху</w:t>
      </w:r>
      <w:r>
        <w:rPr>
          <w:rFonts w:hint="default"/>
          <w:lang w:val="en-US"/>
        </w:rPr>
        <w:t>&gt;</w:t>
      </w:r>
    </w:p>
    <w:p w14:paraId="4955133E">
      <w:pPr>
        <w:rPr>
          <w:rFonts w:hint="default"/>
          <w:lang w:val="en-US"/>
        </w:rPr>
      </w:pP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Вид снизу</w:t>
      </w:r>
      <w:r>
        <w:rPr>
          <w:rFonts w:hint="default"/>
          <w:lang w:val="en-US"/>
        </w:rPr>
        <w:t>&gt;</w:t>
      </w:r>
    </w:p>
    <w:p w14:paraId="3D39B237">
      <w:pPr>
        <w:rPr>
          <w:rFonts w:hint="default"/>
          <w:lang w:val="en-US"/>
        </w:rPr>
      </w:pP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Вид снизу без крышки</w:t>
      </w:r>
      <w:r>
        <w:rPr>
          <w:rFonts w:hint="default"/>
          <w:lang w:val="en-US"/>
        </w:rPr>
        <w:t>&gt;</w:t>
      </w:r>
      <w:commentRangeEnd w:id="1"/>
      <w:r>
        <w:commentReference w:id="1"/>
      </w:r>
    </w:p>
    <w:p w14:paraId="6FE5F27D"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Ключевые компоненты:</w:t>
      </w:r>
    </w:p>
    <w:p w14:paraId="35DD26C8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железный корпус;</w:t>
      </w:r>
    </w:p>
    <w:p w14:paraId="75F62E36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Отладочная плата </w:t>
      </w:r>
      <w:r>
        <w:rPr>
          <w:rFonts w:hint="default"/>
          <w:lang w:val="en-US"/>
        </w:rPr>
        <w:t xml:space="preserve">ESP32-DevKitc-32 </w:t>
      </w:r>
      <w:r>
        <w:rPr>
          <w:rFonts w:hint="default"/>
          <w:lang w:val="ru-RU"/>
        </w:rPr>
        <w:t>для приводного уровня с установочным шилдом;</w:t>
      </w:r>
    </w:p>
    <w:p w14:paraId="04D149AF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лидар</w:t>
      </w:r>
      <w:r>
        <w:rPr>
          <w:rFonts w:hint="default"/>
          <w:lang w:val="en-US"/>
        </w:rPr>
        <w:t xml:space="preserve"> Slamtech </w:t>
      </w:r>
      <w:r>
        <w:rPr>
          <w:rFonts w:hint="default"/>
        </w:rPr>
        <w:t>R</w:t>
      </w:r>
      <w:r>
        <w:rPr>
          <w:rFonts w:hint="default"/>
          <w:lang w:val="en-US"/>
        </w:rPr>
        <w:t>plidar A2M8</w:t>
      </w:r>
      <w:r>
        <w:rPr>
          <w:rFonts w:hint="default"/>
          <w:lang w:val="ru-RU"/>
        </w:rPr>
        <w:t>;</w:t>
      </w:r>
    </w:p>
    <w:p w14:paraId="35A0C721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драйвер для лидара;</w:t>
      </w:r>
    </w:p>
    <w:p w14:paraId="06A0F7CC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камера глубины </w:t>
      </w:r>
      <w:r>
        <w:rPr>
          <w:rFonts w:hint="default"/>
          <w:lang w:val="en-US"/>
        </w:rPr>
        <w:t>Intel RealSense D435i</w:t>
      </w:r>
      <w:r>
        <w:rPr>
          <w:rFonts w:hint="default"/>
          <w:lang w:val="ru-RU"/>
        </w:rPr>
        <w:t>;</w:t>
      </w:r>
    </w:p>
    <w:p w14:paraId="4560D181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колесо основное;</w:t>
      </w:r>
    </w:p>
    <w:p w14:paraId="29F1C00E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колесо стабилизирующее (кастор);</w:t>
      </w:r>
    </w:p>
    <w:p w14:paraId="5CD24F1A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мотор постоянного тока вместе с редуктором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двухканальным энкодером;</w:t>
      </w:r>
    </w:p>
    <w:p w14:paraId="7EDF8EDB">
      <w:pPr>
        <w:numPr>
          <w:ilvl w:val="0"/>
          <w:numId w:val="2"/>
        </w:numPr>
        <w:rPr>
          <w:rFonts w:hint="default"/>
        </w:rPr>
      </w:pPr>
      <w:r>
        <w:rPr>
          <w:rFonts w:hint="default"/>
          <w:lang w:val="ru-RU"/>
        </w:rPr>
        <w:t xml:space="preserve">Плата </w:t>
      </w:r>
      <w:r>
        <w:rPr>
          <w:rFonts w:hint="default"/>
          <w:lang w:val="en-US"/>
        </w:rPr>
        <w:t xml:space="preserve">Jetson Nano Developer Kit </w:t>
      </w:r>
      <w:r>
        <w:rPr>
          <w:rFonts w:hint="default"/>
          <w:lang w:val="ru-RU"/>
        </w:rPr>
        <w:t xml:space="preserve">с микрокомпьютером </w:t>
      </w:r>
      <w:r>
        <w:rPr>
          <w:rFonts w:hint="default"/>
          <w:lang w:val="en-US"/>
        </w:rPr>
        <w:t>Jetson Nano</w:t>
      </w:r>
      <w:r>
        <w:rPr>
          <w:rFonts w:hint="default"/>
          <w:lang w:val="ru-RU"/>
        </w:rPr>
        <w:t>;</w:t>
      </w:r>
    </w:p>
    <w:p w14:paraId="06B674BE">
      <w:pPr>
        <w:numPr>
          <w:ilvl w:val="0"/>
          <w:numId w:val="2"/>
        </w:numPr>
        <w:rPr>
          <w:rFonts w:hint="default"/>
        </w:rPr>
      </w:pPr>
      <w:r>
        <w:rPr>
          <w:rFonts w:hint="default"/>
          <w:lang w:val="ru-RU"/>
        </w:rPr>
        <w:t>аккумуляторы 18650;</w:t>
      </w:r>
    </w:p>
    <w:p w14:paraId="7578BB72">
      <w:pPr>
        <w:numPr>
          <w:ilvl w:val="0"/>
          <w:numId w:val="2"/>
        </w:numPr>
        <w:rPr>
          <w:rFonts w:hint="default"/>
        </w:rPr>
      </w:pPr>
      <w:r>
        <w:rPr>
          <w:rFonts w:hint="default"/>
          <w:lang w:val="ru-RU"/>
        </w:rPr>
        <w:t>плата драйвера моторов совмещённая с отсеком для аккумуляторов;</w:t>
      </w:r>
    </w:p>
    <w:p w14:paraId="7F0F4E57">
      <w:pPr>
        <w:numPr>
          <w:ilvl w:val="0"/>
          <w:numId w:val="2"/>
        </w:numPr>
        <w:rPr>
          <w:rFonts w:hint="default"/>
        </w:rPr>
      </w:pPr>
      <w:r>
        <w:rPr>
          <w:rFonts w:hint="default"/>
          <w:lang w:val="ru-RU"/>
        </w:rPr>
        <w:t xml:space="preserve">радиатор и вентилятор </w:t>
      </w:r>
      <w:r>
        <w:rPr>
          <w:rFonts w:hint="default"/>
          <w:lang w:val="en-US"/>
        </w:rPr>
        <w:t>CPU</w:t>
      </w:r>
      <w:r>
        <w:rPr>
          <w:rFonts w:hint="default"/>
          <w:lang w:val="ru-RU"/>
        </w:rPr>
        <w:t>;</w:t>
      </w:r>
    </w:p>
    <w:p w14:paraId="186779BD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камера </w:t>
      </w:r>
      <w:r>
        <w:rPr>
          <w:rFonts w:hint="default"/>
          <w:lang w:val="en-US"/>
        </w:rPr>
        <w:t>Sony IMX219</w:t>
      </w:r>
      <w:r>
        <w:rPr>
          <w:rFonts w:hint="default"/>
          <w:lang w:val="ru-RU"/>
        </w:rPr>
        <w:t>;</w:t>
      </w:r>
    </w:p>
    <w:p w14:paraId="0408FA7F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маяк </w:t>
      </w:r>
      <w:r>
        <w:rPr>
          <w:rFonts w:hint="default"/>
          <w:lang w:val="en-US"/>
        </w:rPr>
        <w:t>MarvelMind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Mini RX</w:t>
      </w:r>
      <w:r>
        <w:rPr>
          <w:rFonts w:hint="default"/>
          <w:lang w:val="ru-RU"/>
        </w:rPr>
        <w:t>;</w:t>
      </w:r>
    </w:p>
    <w:p w14:paraId="5BA1BA2F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антенны для беспроводной связи;</w:t>
      </w:r>
    </w:p>
    <w:p w14:paraId="2C78F299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en-US"/>
        </w:rPr>
        <w:t>OLED-</w:t>
      </w:r>
      <w:r>
        <w:rPr>
          <w:rFonts w:hint="default"/>
          <w:lang w:val="ru-RU"/>
        </w:rPr>
        <w:t>дисплей.</w:t>
      </w:r>
    </w:p>
    <w:p w14:paraId="79C9BA08">
      <w:pPr>
        <w:pStyle w:val="2"/>
        <w:bidi w:val="0"/>
        <w:rPr>
          <w:rFonts w:hint="default"/>
        </w:rPr>
      </w:pPr>
      <w:bookmarkStart w:id="6" w:name="_Toc16919"/>
      <w:bookmarkStart w:id="7" w:name="_Toc13277"/>
      <w:r>
        <w:rPr>
          <w:rFonts w:hint="default"/>
        </w:rPr>
        <w:t>2. Аппаратная архитектура и математическая модель</w:t>
      </w:r>
      <w:bookmarkEnd w:id="6"/>
      <w:bookmarkEnd w:id="7"/>
    </w:p>
    <w:p w14:paraId="4B1015E7">
      <w:pPr>
        <w:pStyle w:val="3"/>
        <w:bidi w:val="0"/>
        <w:rPr>
          <w:rFonts w:hint="default"/>
        </w:rPr>
      </w:pPr>
      <w:bookmarkStart w:id="8" w:name="_Toc9206"/>
      <w:bookmarkStart w:id="9" w:name="_Toc31778"/>
      <w:r>
        <w:rPr>
          <w:rFonts w:hint="default"/>
        </w:rPr>
        <w:t>2.1. Общая структурная схема системы</w:t>
      </w:r>
      <w:bookmarkEnd w:id="8"/>
      <w:bookmarkEnd w:id="9"/>
    </w:p>
    <w:p w14:paraId="22CEC2D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рисунке </w:t>
      </w:r>
      <w:r>
        <w:rPr>
          <w:rFonts w:hint="default"/>
          <w:lang w:val="en-US"/>
        </w:rPr>
        <w:t xml:space="preserve">n </w:t>
      </w:r>
      <w:r>
        <w:rPr>
          <w:rFonts w:hint="default"/>
          <w:lang w:val="ru-RU"/>
        </w:rPr>
        <w:t xml:space="preserve">изображена общая структурная схема, показывающая как подключаются компоненты. </w:t>
      </w:r>
      <w:r>
        <w:rPr>
          <w:rFonts w:hint="default"/>
          <w:highlight w:val="green"/>
          <w:lang w:val="ru-RU"/>
        </w:rPr>
        <w:t>Зелёным</w:t>
      </w:r>
      <w:r>
        <w:rPr>
          <w:rFonts w:hint="default"/>
          <w:lang w:val="ru-RU"/>
        </w:rPr>
        <w:t xml:space="preserve"> механическая база и пассивное оборудование робота, </w:t>
      </w:r>
      <w:r>
        <w:rPr>
          <w:rFonts w:hint="default"/>
          <w:highlight w:val="cyan"/>
          <w:lang w:val="ru-RU"/>
        </w:rPr>
        <w:t xml:space="preserve">синим </w:t>
      </w:r>
      <w:r>
        <w:rPr>
          <w:rFonts w:hint="default"/>
          <w:lang w:val="ru-RU"/>
        </w:rPr>
        <w:t xml:space="preserve">- аппаратная обвязка мобильного робота, включающая сенсоры, приводы и модули связи, </w:t>
      </w:r>
      <w:r>
        <w:rPr>
          <w:rFonts w:hint="default"/>
          <w:highlight w:val="red"/>
          <w:lang w:val="ru-RU"/>
        </w:rPr>
        <w:t>красным</w:t>
      </w:r>
      <w:r>
        <w:rPr>
          <w:rFonts w:hint="default"/>
          <w:lang w:val="ru-RU"/>
        </w:rPr>
        <w:t xml:space="preserve"> - контроллеры и бортовые компьютеры.</w:t>
      </w:r>
    </w:p>
    <w:p w14:paraId="3B66C068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5420" cy="5314315"/>
            <wp:effectExtent l="0" t="0" r="7620" b="4445"/>
            <wp:docPr id="32" name="Изображение 32" descr="Структурная_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 descr="Структурная_схема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CE52">
      <w:pPr>
        <w:pStyle w:val="11"/>
        <w:bidi w:val="0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 - Структурная схема системы</w:t>
      </w:r>
      <w:r>
        <w:rPr>
          <w:rFonts w:hint="default"/>
          <w:lang w:val="en-US"/>
        </w:rPr>
        <w:t>.</w:t>
      </w:r>
    </w:p>
    <w:p w14:paraId="75B2284D">
      <w:pPr>
        <w:pStyle w:val="3"/>
        <w:bidi w:val="0"/>
        <w:rPr>
          <w:rFonts w:hint="default"/>
        </w:rPr>
      </w:pPr>
      <w:bookmarkStart w:id="10" w:name="_Toc9297"/>
      <w:bookmarkStart w:id="11" w:name="_Toc17599"/>
      <w:r>
        <w:rPr>
          <w:rFonts w:hint="default"/>
        </w:rPr>
        <w:t>2.2. Колесная база: модель дифференциального робота</w:t>
      </w:r>
      <w:bookmarkEnd w:id="10"/>
      <w:bookmarkEnd w:id="11"/>
      <w:r>
        <w:rPr>
          <w:rFonts w:hint="default"/>
        </w:rPr>
        <w:t xml:space="preserve"> </w:t>
      </w:r>
    </w:p>
    <w:p w14:paraId="18089CB0">
      <w:pPr>
        <w:rPr>
          <w:rFonts w:hint="default"/>
        </w:rPr>
      </w:pPr>
      <w:r>
        <w:rPr>
          <w:rFonts w:hint="default"/>
        </w:rPr>
        <w:t>Дифференциальный робот — это мобильный робот с двумя приводными кол</w:t>
      </w:r>
      <w:r>
        <w:rPr>
          <w:rFonts w:hint="default"/>
          <w:lang w:val="ru-RU"/>
        </w:rPr>
        <w:t>ё</w:t>
      </w:r>
      <w:r>
        <w:rPr>
          <w:rFonts w:hint="default"/>
        </w:rPr>
        <w:t xml:space="preserve">сами, установленными на общей оси, и одним или несколькими пассивными опорными роликами (касторами) для поддержания равновесия. Управление осуществляется за </w:t>
      </w:r>
      <w:r>
        <w:rPr>
          <w:rFonts w:hint="default"/>
          <w:lang w:val="ru-RU"/>
        </w:rPr>
        <w:t>счёт</w:t>
      </w:r>
      <w:r>
        <w:rPr>
          <w:rFonts w:hint="default"/>
        </w:rPr>
        <w:t xml:space="preserve"> независимого изменения скоростей вращения левого и правого колес.</w:t>
      </w:r>
    </w:p>
    <w:p w14:paraId="6B954FF3">
      <w:pPr>
        <w:pStyle w:val="4"/>
        <w:bidi w:val="0"/>
        <w:rPr>
          <w:rFonts w:hint="default"/>
        </w:rPr>
      </w:pPr>
      <w:bookmarkStart w:id="12" w:name="_Toc12677"/>
      <w:bookmarkStart w:id="13" w:name="_Toc30757"/>
      <w:r>
        <w:rPr>
          <w:rFonts w:hint="default"/>
          <w:lang w:val="ru-RU"/>
        </w:rPr>
        <w:t>2.2.</w:t>
      </w:r>
      <w:r>
        <w:rPr>
          <w:rFonts w:hint="default"/>
        </w:rPr>
        <w:t>1. Ключевые параметры (геометрия)</w:t>
      </w:r>
      <w:bookmarkEnd w:id="12"/>
      <w:bookmarkEnd w:id="13"/>
    </w:p>
    <w:p w14:paraId="63E498E4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</w:rPr>
        <w:t>R</w:t>
      </w:r>
      <w:r>
        <w:rPr>
          <w:rFonts w:hint="default"/>
        </w:rPr>
        <w:t xml:space="preserve"> — радиус приводного колеса [м].</w:t>
      </w:r>
    </w:p>
    <w:p w14:paraId="351CFD65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</w:rPr>
        <w:t>L</w:t>
      </w: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</w:rPr>
        <w:t>—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расстояние между центрами двух приводных колес (кол</w:t>
      </w:r>
      <w:r>
        <w:rPr>
          <w:rFonts w:hint="default"/>
          <w:lang w:val="ru-RU"/>
        </w:rPr>
        <w:t>ё</w:t>
      </w:r>
      <w:r>
        <w:rPr>
          <w:rFonts w:hint="default"/>
        </w:rPr>
        <w:t>сная база) [м].</w:t>
      </w:r>
    </w:p>
    <w:p w14:paraId="0CC20F1A"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</w:pPr>
      <w:r>
        <w:rPr>
          <w:rFonts w:hint="default"/>
          <w:lang w:val="ru-RU"/>
        </w:rPr>
        <w:t>Параметры робота</w:t>
      </w:r>
      <w:r>
        <w:rPr>
          <w:rFonts w:hint="default"/>
          <w:lang w:val="en-US"/>
        </w:rPr>
        <w:t xml:space="preserve"> jetbot_mirea:</w:t>
      </w:r>
    </w:p>
    <w:p w14:paraId="4DECCDFD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en-US"/>
        </w:rPr>
        <w:t xml:space="preserve">R = 0.0325 </w:t>
      </w:r>
      <w:r>
        <w:rPr>
          <w:rFonts w:hint="default"/>
          <w:b/>
          <w:bCs/>
          <w:lang w:val="ru-RU"/>
        </w:rPr>
        <w:t>м,</w:t>
      </w:r>
    </w:p>
    <w:p w14:paraId="32335A70">
      <w:pPr>
        <w:numPr>
          <w:ilvl w:val="0"/>
          <w:numId w:val="4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  <w:lang w:val="en-US"/>
        </w:rPr>
        <w:t xml:space="preserve">L = 0.117 </w:t>
      </w:r>
      <w:r>
        <w:rPr>
          <w:rFonts w:hint="default"/>
          <w:b/>
          <w:bCs/>
          <w:lang w:val="ru-RU"/>
        </w:rPr>
        <w:t>м.</w:t>
      </w:r>
    </w:p>
    <w:p w14:paraId="700E6338">
      <w:pPr>
        <w:rPr>
          <w:rFonts w:hint="default"/>
          <w:lang w:val="ru-RU"/>
        </w:rPr>
      </w:pPr>
      <w:r>
        <w:rPr>
          <w:rFonts w:hint="default"/>
          <w:b/>
          <w:bCs/>
        </w:rPr>
        <w:t>ω</w:t>
      </w:r>
      <w:r>
        <w:rPr>
          <w:rFonts w:hint="default"/>
          <w:b/>
          <w:bCs/>
          <w:vertAlign w:val="subscript"/>
        </w:rPr>
        <w:t>l</w:t>
      </w:r>
      <w:r>
        <w:rPr>
          <w:rFonts w:hint="default"/>
        </w:rPr>
        <w:t xml:space="preserve">, </w:t>
      </w:r>
      <w:r>
        <w:rPr>
          <w:rFonts w:hint="default"/>
          <w:b/>
          <w:bCs/>
        </w:rPr>
        <w:t>ω</w:t>
      </w:r>
      <w:r>
        <w:rPr>
          <w:rFonts w:hint="default"/>
          <w:b/>
          <w:bCs/>
          <w:vertAlign w:val="subscript"/>
        </w:rPr>
        <w:t>r</w:t>
      </w:r>
      <w:r>
        <w:rPr>
          <w:rFonts w:hint="default"/>
        </w:rPr>
        <w:t xml:space="preserve"> — угловые скорости вращения левого и правого колес соответственно [рад/с]. Положительное направление </w:t>
      </w:r>
      <w:r>
        <w:rPr>
          <w:rFonts w:hint="default"/>
          <w:lang w:val="ru-RU"/>
        </w:rPr>
        <w:t>- против часовой стрелки.</w:t>
      </w:r>
    </w:p>
    <w:p w14:paraId="6022AA9D">
      <w:pPr>
        <w:rPr>
          <w:rFonts w:hint="default"/>
        </w:rPr>
      </w:pPr>
      <w:r>
        <w:rPr>
          <w:rFonts w:hint="default"/>
          <w:b/>
          <w:bCs/>
        </w:rPr>
        <w:t>v</w:t>
      </w:r>
      <w:r>
        <w:rPr>
          <w:rFonts w:hint="default"/>
          <w:b/>
          <w:bCs/>
          <w:vertAlign w:val="subscript"/>
        </w:rPr>
        <w:t>l</w:t>
      </w:r>
      <w:r>
        <w:rPr>
          <w:rFonts w:hint="default"/>
          <w:b w:val="0"/>
          <w:bCs w:val="0"/>
        </w:rPr>
        <w:t>,</w:t>
      </w:r>
      <w:r>
        <w:rPr>
          <w:rFonts w:hint="default"/>
          <w:b/>
          <w:bCs/>
        </w:rPr>
        <w:t xml:space="preserve"> v</w:t>
      </w:r>
      <w:r>
        <w:rPr>
          <w:rFonts w:hint="default"/>
          <w:b/>
          <w:bCs/>
          <w:vertAlign w:val="subscript"/>
        </w:rPr>
        <w:t>r</w:t>
      </w:r>
      <w:r>
        <w:rPr>
          <w:rFonts w:hint="default"/>
        </w:rPr>
        <w:t xml:space="preserve"> — линейные скорости точек контакта левого и правого колес с поверхностью. Они напрямую связаны с угловыми скоростями:</w:t>
      </w:r>
    </w:p>
    <w:p w14:paraId="1701342C">
      <w:pPr>
        <w:ind w:left="0" w:leftChars="0" w:firstLine="0" w:firstLineChars="0"/>
        <w:rPr>
          <w:rFonts w:hint="default" w:hAnsi="Cambria Math" w:cs="Cambria Math"/>
          <w:b w:val="0"/>
          <w:i w:val="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</m:t>
          </m:r>
          <m:sSub>
            <m:sSubPr>
              <m:ctrlPr>
                <w:rPr>
                  <w:rFonts w:hint="default" w:ascii="Cambria Math" w:hAnsi="Cambria Math" w:cs="Cambria Math"/>
                  <w:b w:val="0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/>
                </w:rPr>
                <m:t>ω</m:t>
              </m:r>
              <m:ctrlPr>
                <w:rPr>
                  <w:rFonts w:hint="default" w:ascii="Cambria Math" w:hAnsi="Cambria Math" w:cs="Cambria Math"/>
                  <w:b w:val="0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/>
                </w:rPr>
                <m:t>l</m:t>
              </m:r>
              <m:ctrlPr>
                <w:rPr>
                  <w:rFonts w:hint="default" w:ascii="Cambria Math" w:hAnsi="Cambria Math" w:cs="Cambria Math"/>
                  <w:b w:val="0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/>
            </w:rPr>
            <m:t>×R</m:t>
          </m:r>
        </m:oMath>
      </m:oMathPara>
    </w:p>
    <w:p w14:paraId="2A106D2E">
      <w:pPr>
        <w:ind w:left="0" w:leftChars="0" w:firstLine="0" w:firstLineChars="0"/>
        <w:rPr>
          <w:rFonts w:hint="default" w:hAnsi="Cambria Math" w:cs="Cambria Math"/>
          <w:b w:val="0"/>
          <w:i w:val="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</m:t>
          </m:r>
          <m:sSub>
            <m:sSubPr>
              <m:ctrlPr>
                <w:rPr>
                  <w:rFonts w:hint="default" w:ascii="Cambria Math" w:hAnsi="Cambria Math" w:cs="Cambria Math"/>
                  <w:b w:val="0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/>
                </w:rPr>
                <m:t>ω</m:t>
              </m:r>
              <m:ctrlPr>
                <w:rPr>
                  <w:rFonts w:hint="default" w:ascii="Cambria Math" w:hAnsi="Cambria Math" w:cs="Cambria Math"/>
                  <w:b w:val="0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/>
                </w:rPr>
                <m:t>r</m:t>
              </m:r>
              <m:ctrlPr>
                <w:rPr>
                  <w:rFonts w:hint="default" w:ascii="Cambria Math" w:hAnsi="Cambria Math" w:cs="Cambria Math"/>
                  <w:b w:val="0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/>
            </w:rPr>
            <m:t>×R</m:t>
          </m:r>
        </m:oMath>
      </m:oMathPara>
    </w:p>
    <w:p w14:paraId="6A038335">
      <w:pPr>
        <w:pStyle w:val="4"/>
        <w:bidi w:val="0"/>
        <w:rPr>
          <w:rFonts w:hint="default"/>
        </w:rPr>
      </w:pPr>
      <w:bookmarkStart w:id="14" w:name="_Toc15808"/>
      <w:bookmarkStart w:id="15" w:name="_Toc8676"/>
      <w:r>
        <w:rPr>
          <w:rFonts w:hint="default"/>
          <w:lang w:val="ru-RU"/>
        </w:rPr>
        <w:t>2.2.</w:t>
      </w:r>
      <w:r>
        <w:rPr>
          <w:rFonts w:hint="default"/>
        </w:rPr>
        <w:t>2. Кинематические уравнения (связь скоростей колес со скоростями робота)</w:t>
      </w:r>
      <w:bookmarkEnd w:id="14"/>
      <w:bookmarkEnd w:id="15"/>
    </w:p>
    <w:p w14:paraId="6FC95A0E">
      <w:pPr>
        <w:rPr>
          <w:rFonts w:hint="default"/>
        </w:rPr>
      </w:pPr>
      <w:r>
        <w:rPr>
          <w:rFonts w:hint="default"/>
        </w:rPr>
        <w:t>Робот рассматривается как целое тело, движущееся в плоскости. Его состояние описывается:</w:t>
      </w:r>
    </w:p>
    <w:p w14:paraId="46ACB5F2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  <w:lang w:val="ru-RU"/>
        </w:rPr>
        <w:t>л</w:t>
      </w:r>
      <w:r>
        <w:rPr>
          <w:rFonts w:hint="default"/>
          <w:b/>
          <w:bCs/>
        </w:rPr>
        <w:t>инейной скоростью v</w:t>
      </w:r>
      <w:r>
        <w:rPr>
          <w:rFonts w:hint="default"/>
        </w:rPr>
        <w:t xml:space="preserve"> — скорость центра робота (точки, находящейся посередине между кол</w:t>
      </w:r>
      <w:r>
        <w:rPr>
          <w:rFonts w:hint="default"/>
          <w:lang w:val="ru-RU"/>
        </w:rPr>
        <w:t>ё</w:t>
      </w:r>
      <w:r>
        <w:rPr>
          <w:rFonts w:hint="default"/>
        </w:rPr>
        <w:t>сами) [м/с]. Направлена впер</w:t>
      </w:r>
      <w:r>
        <w:rPr>
          <w:rFonts w:hint="default"/>
          <w:lang w:val="ru-RU"/>
        </w:rPr>
        <w:t>ё</w:t>
      </w:r>
      <w:r>
        <w:rPr>
          <w:rFonts w:hint="default"/>
        </w:rPr>
        <w:t>д по касательной к траектории.</w:t>
      </w:r>
    </w:p>
    <w:p w14:paraId="2DE2B0F0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  <w:lang w:val="ru-RU"/>
        </w:rPr>
        <w:t>у</w:t>
      </w:r>
      <w:r>
        <w:rPr>
          <w:rFonts w:hint="default"/>
          <w:b/>
          <w:bCs/>
        </w:rPr>
        <w:t>гловой скоростью ω</w:t>
      </w:r>
      <w:r>
        <w:rPr>
          <w:rFonts w:hint="default"/>
        </w:rPr>
        <w:t xml:space="preserve"> — скорость поворота робота вокруг вертикальной оси, проходящей через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центр робота</w:t>
      </w:r>
      <w:r>
        <w:rPr>
          <w:rFonts w:hint="default"/>
          <w:lang w:val="ru-RU"/>
        </w:rPr>
        <w:t>.</w:t>
      </w:r>
      <w:r>
        <w:rPr>
          <w:rFonts w:hint="default"/>
        </w:rPr>
        <w:t xml:space="preserve"> [рад/с].</w:t>
      </w:r>
    </w:p>
    <w:p w14:paraId="55055FD3">
      <w:pPr>
        <w:rPr>
          <w:rFonts w:hint="default"/>
          <w:b/>
          <w:bCs/>
        </w:rPr>
      </w:pPr>
      <w:r>
        <w:rPr>
          <w:rFonts w:hint="default"/>
          <w:b/>
          <w:bCs/>
        </w:rPr>
        <w:t>Вывод формул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lang w:val="ru-RU"/>
        </w:rPr>
        <w:t>этих величин</w:t>
      </w:r>
      <w:r>
        <w:rPr>
          <w:rFonts w:hint="default"/>
          <w:b/>
          <w:bCs/>
        </w:rPr>
        <w:t>:</w:t>
      </w:r>
    </w:p>
    <w:p w14:paraId="3D4801A0">
      <w:pPr>
        <w:rPr>
          <w:rFonts w:hint="default"/>
        </w:rPr>
      </w:pPr>
      <w:r>
        <w:rPr>
          <w:rFonts w:hint="default"/>
          <w:b/>
          <w:bCs/>
        </w:rPr>
        <w:t>Линейная скорость робота (v)</w:t>
      </w:r>
      <w:r>
        <w:rPr>
          <w:rFonts w:hint="default"/>
        </w:rPr>
        <w:t xml:space="preserve"> — это среднее арифметическое линейных скоростей двух колес, так как центр находится посередине.</w:t>
      </w:r>
    </w:p>
    <w:p w14:paraId="50C9F274">
      <w:pPr>
        <w:rPr>
          <w:rFonts w:hint="default"/>
        </w:rPr>
      </w:pPr>
      <m:oMathPara>
        <m:oMath>
          <m:r>
            <m:rPr/>
            <w:rPr>
              <w:rFonts w:hint="default" w:ascii="Cambria Math" w:hAnsi="Cambria Math" w:cstheme="minorBidi"/>
              <w:sz w:val="28"/>
              <w:lang w:val="en-US" w:eastAsia="zh-CN" w:bidi="ar-SA"/>
            </w:rPr>
            <m:t>v=</m:t>
          </m:r>
          <m:f>
            <m:fP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l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den>
          </m:f>
        </m:oMath>
      </m:oMathPara>
    </w:p>
    <w:p w14:paraId="631BDF30">
      <w:pPr>
        <w:rPr>
          <w:rFonts w:hint="default"/>
        </w:rPr>
      </w:pPr>
      <w:r>
        <w:rPr>
          <w:rFonts w:hint="default"/>
        </w:rPr>
        <w:t>Подставляя выражение через угловые скорости колес:</w:t>
      </w:r>
    </w:p>
    <w:p w14:paraId="2235CB98">
      <w:pPr>
        <w:ind w:left="0" w:leftChars="0" w:firstLine="0" w:firstLineChars="0"/>
        <w:rPr>
          <w:rFonts w:hint="default"/>
        </w:rPr>
      </w:pPr>
      <m:oMathPara>
        <m:oMath>
          <m:r>
            <m:rPr/>
            <w:rPr>
              <w:rFonts w:hint="default" w:ascii="Cambria Math" w:hAnsi="Cambria Math" w:cstheme="minorBidi"/>
              <w:sz w:val="28"/>
              <w:lang w:val="en-US" w:eastAsia="zh-CN" w:bidi="ar-SA"/>
            </w:rPr>
            <m:t>v=</m:t>
          </m:r>
          <m:f>
            <m:fP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theme="minorBidi"/>
                      <w:sz w:val="28"/>
                      <w:lang w:val="en-US" w:bidi="ar-SA"/>
                    </w:rPr>
                    <m:t>ω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8"/>
                  <w:lang w:val="en-US" w:eastAsia="zh-CN" w:bidi="ar-SA"/>
                </w:rPr>
                <m:t>×</m:t>
              </m:r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R+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theme="minorBidi"/>
                      <w:sz w:val="28"/>
                      <w:lang w:val="en-US" w:bidi="ar-SA"/>
                    </w:rPr>
                    <m:t>ω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l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8"/>
                  <w:lang w:val="en-US" w:eastAsia="zh-CN" w:bidi="ar-SA"/>
                </w:rPr>
                <m:t>×</m:t>
              </m:r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theme="minorBidi"/>
              <w:sz w:val="28"/>
              <w:lang w:val="en-US" w:eastAsia="zh-CN" w:bidi="ar-SA"/>
            </w:rPr>
            <m:t>=R</m:t>
          </m:r>
          <m:r>
            <m:rPr/>
            <w:rPr>
              <w:rFonts w:hint="default" w:ascii="Cambria Math" w:hAnsi="Cambria Math" w:cs="Cambria Math"/>
              <w:sz w:val="28"/>
              <w:lang w:val="en-US" w:eastAsia="zh-CN" w:bidi="ar-SA"/>
            </w:rPr>
            <m:t>×</m:t>
          </m:r>
          <m:f>
            <m:fP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theme="minorBidi"/>
                      <w:sz w:val="28"/>
                      <w:lang w:val="en-US" w:bidi="ar-SA"/>
                    </w:rPr>
                    <m:t>ω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theme="minorBidi"/>
                      <w:sz w:val="28"/>
                      <w:lang w:val="en-US" w:bidi="ar-SA"/>
                    </w:rPr>
                    <m:t>ω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l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den>
          </m:f>
        </m:oMath>
      </m:oMathPara>
    </w:p>
    <w:p w14:paraId="59F51284">
      <w:pPr>
        <w:rPr>
          <w:rFonts w:hint="default"/>
        </w:rPr>
      </w:pPr>
      <w:r>
        <w:rPr>
          <w:rFonts w:hint="default"/>
          <w:b/>
          <w:bCs/>
        </w:rPr>
        <w:t>Угловая скорость робота (ω)</w:t>
      </w:r>
      <w:r>
        <w:rPr>
          <w:rFonts w:hint="default"/>
        </w:rPr>
        <w:t xml:space="preserve">. Представьте, что робот вращается на месте. Если правое колесо едет </w:t>
      </w:r>
      <w:r>
        <w:rPr>
          <w:rFonts w:hint="default"/>
          <w:lang w:val="ru-RU"/>
        </w:rPr>
        <w:t>вперёд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default" w:hAnsi="Cambria Math"/>
          <w:i w:val="0"/>
          <w:lang w:val="en-US"/>
        </w:rPr>
        <w:t>)</w:t>
      </w:r>
      <w:r>
        <w:rPr>
          <w:rFonts w:hint="default"/>
        </w:rPr>
        <w:t xml:space="preserve">, а левое — назад </w:t>
      </w:r>
      <w:r>
        <w:rPr>
          <w:rFonts w:hint="default"/>
          <w:lang w:val="en-US"/>
        </w:rPr>
        <w:t>(-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/>
              </w:rPr>
              <m:t>l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default" w:hAnsi="Cambria Math"/>
          <w:i w:val="0"/>
          <w:lang w:val="en-US"/>
        </w:rPr>
        <w:t>)</w:t>
      </w:r>
      <w:r>
        <w:rPr>
          <w:rFonts w:hint="default"/>
        </w:rPr>
        <w:t>, робот будет поворачиваться вокруг центра. Разность скоростей колес созда</w:t>
      </w:r>
      <w:r>
        <w:rPr>
          <w:rFonts w:hint="default"/>
          <w:lang w:val="ru-RU"/>
        </w:rPr>
        <w:t>ё</w:t>
      </w:r>
      <w:r>
        <w:rPr>
          <w:rFonts w:hint="default"/>
        </w:rPr>
        <w:t>т разность путей, что и приводит к повороту.</w:t>
      </w:r>
    </w:p>
    <w:p w14:paraId="421A16A9">
      <w:pPr>
        <w:rPr>
          <w:rFonts w:hint="default"/>
        </w:rPr>
      </w:pPr>
      <w:r>
        <w:rPr>
          <w:rFonts w:hint="default"/>
        </w:rPr>
        <w:t xml:space="preserve">За время </w:t>
      </w:r>
      <w:r>
        <w:rPr>
          <w:rFonts w:hint="default"/>
          <w:b/>
          <w:bCs/>
        </w:rPr>
        <w:t>Δt</w:t>
      </w:r>
      <w:r>
        <w:rPr>
          <w:rFonts w:hint="default"/>
        </w:rPr>
        <w:t xml:space="preserve"> правое колесо проедет </w:t>
      </w:r>
      <m:oMath>
        <m:sSub>
          <m:sSubPr>
            <m:ctrlPr>
              <w:rPr>
                <w:rFonts w:hint="default" w:ascii="Cambria Math"/>
                <w:i/>
              </w:rPr>
            </m:ctrlPr>
          </m:sSubPr>
          <m:e>
            <m:r>
              <m:rPr/>
              <w:rPr>
                <w:rFonts w:hint="default" w:ascii="Cambria Math"/>
                <w:lang w:val="en-US"/>
              </w:rPr>
              <m:t>v</m:t>
            </m:r>
            <m:ctrlPr>
              <w:rPr>
                <w:rFonts w:hint="default" w:ascii="Cambria Math"/>
                <w:i/>
              </w:rPr>
            </m:ctrlPr>
          </m:e>
          <m:sub>
            <m:r>
              <m:rPr/>
              <w:rPr>
                <w:rFonts w:hint="default" w:ascii="Cambria Math"/>
                <w:lang w:val="en-US"/>
              </w:rPr>
              <m:t>r</m:t>
            </m:r>
            <m:ctrlPr>
              <w:rPr>
                <w:rFonts w:hint="default" w:ascii="Cambria Math"/>
                <w:i/>
              </w:rPr>
            </m:ctrlPr>
          </m:sub>
        </m:sSub>
        <m:r>
          <m:rPr>
            <m:sty m:val="bi"/>
          </m:rPr>
          <w:rPr>
            <w:rFonts w:hint="default" w:ascii="Cambria Math" w:hAnsi="Cambria Math" w:cs="Cambria Math"/>
            <w:sz w:val="28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/>
          </w:rPr>
          <m:t>Δt</m:t>
        </m:r>
      </m:oMath>
      <w:r>
        <w:rPr>
          <w:rFonts w:hint="default"/>
        </w:rPr>
        <w:t xml:space="preserve">, левое —  </w:t>
      </w:r>
      <m:oMath>
        <m:sSub>
          <m:sSubPr>
            <m:ctrlPr>
              <w:rPr>
                <w:rFonts w:hint="default" w:ascii="Cambria Math"/>
                <w:i/>
              </w:rPr>
            </m:ctrlPr>
          </m:sSubPr>
          <m:e>
            <m:r>
              <m:rPr/>
              <w:rPr>
                <w:rFonts w:hint="default" w:ascii="Cambria Math"/>
                <w:lang w:val="en-US"/>
              </w:rPr>
              <m:t>v</m:t>
            </m:r>
            <m:ctrlPr>
              <w:rPr>
                <w:rFonts w:hint="default" w:ascii="Cambria Math"/>
                <w:i/>
              </w:rPr>
            </m:ctrlPr>
          </m:e>
          <m:sub>
            <m:r>
              <m:rPr/>
              <w:rPr>
                <w:rFonts w:hint="default" w:ascii="Cambria Math"/>
                <w:lang w:val="en-US"/>
              </w:rPr>
              <m:t>l</m:t>
            </m:r>
            <m:ctrlPr>
              <w:rPr>
                <w:rFonts w:hint="default" w:ascii="Cambria Math"/>
                <w:i/>
              </w:rPr>
            </m:ctrlPr>
          </m:sub>
        </m:sSub>
        <m:r>
          <m:rPr>
            <m:sty m:val="bi"/>
          </m:rPr>
          <w:rPr>
            <w:rFonts w:hint="default" w:ascii="Cambria Math" w:hAnsi="Cambria Math" w:cs="Cambria Math"/>
            <w:sz w:val="28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/>
          </w:rPr>
          <m:t>Δt</m:t>
        </m:r>
      </m:oMath>
      <w:r>
        <w:rPr>
          <w:rFonts w:hint="default"/>
        </w:rPr>
        <w:t>. Разность этих путей (</w:t>
      </w:r>
      <m:oMath>
        <m:sSub>
          <m:sSubPr>
            <m:ctrlPr>
              <w:rPr>
                <w:rFonts w:hint="default" w:ascii="Cambria Math"/>
                <w:i/>
              </w:rPr>
            </m:ctrlPr>
          </m:sSubPr>
          <m:e>
            <m:r>
              <m:rPr/>
              <w:rPr>
                <w:rFonts w:hint="default" w:ascii="Cambria Math"/>
                <w:lang w:val="en-US"/>
              </w:rPr>
              <m:t>v</m:t>
            </m:r>
            <m:ctrlPr>
              <w:rPr>
                <w:rFonts w:hint="default" w:ascii="Cambria Math"/>
                <w:i/>
              </w:rPr>
            </m:ctrlPr>
          </m:e>
          <m:sub>
            <m:r>
              <m:rPr/>
              <w:rPr>
                <w:rFonts w:hint="default" w:ascii="Cambria Math"/>
                <w:lang w:val="en-US"/>
              </w:rPr>
              <m:t>r</m:t>
            </m:r>
            <m:ctrlPr>
              <w:rPr>
                <w:rFonts w:hint="default" w:ascii="Cambria Math"/>
                <w:i/>
              </w:rPr>
            </m:ctrlPr>
          </m:sub>
        </m:sSub>
        <m:r>
          <m:rPr>
            <m:sty m:val="bi"/>
          </m:rPr>
          <w:rPr>
            <w:rFonts w:hint="default" w:ascii="Cambria Math" w:hAnsi="Cambria Math" w:cs="Cambria Math"/>
            <w:sz w:val="28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/>
          </w:rPr>
          <m:t>Δt</m:t>
        </m:r>
      </m:oMath>
      <w:r>
        <w:rPr>
          <w:rFonts w:hint="default" w:hAnsi="Cambria Math"/>
          <w:b w:val="0"/>
          <w:i w:val="0"/>
          <w:lang w:val="en-US"/>
        </w:rPr>
        <w:t xml:space="preserve"> - </w:t>
      </w:r>
      <m:oMath>
        <m:sSub>
          <m:sSubPr>
            <m:ctrlPr>
              <w:rPr>
                <w:rFonts w:hint="default" w:ascii="Cambria Math"/>
                <w:i/>
              </w:rPr>
            </m:ctrlPr>
          </m:sSubPr>
          <m:e>
            <m:r>
              <m:rPr/>
              <w:rPr>
                <w:rFonts w:hint="default" w:ascii="Cambria Math"/>
                <w:lang w:val="en-US"/>
              </w:rPr>
              <m:t>v</m:t>
            </m:r>
            <m:ctrlPr>
              <w:rPr>
                <w:rFonts w:hint="default" w:ascii="Cambria Math"/>
                <w:i/>
              </w:rPr>
            </m:ctrlPr>
          </m:e>
          <m:sub>
            <m:r>
              <m:rPr/>
              <w:rPr>
                <w:rFonts w:hint="default" w:ascii="Cambria Math"/>
                <w:lang w:val="en-US"/>
              </w:rPr>
              <m:t>l</m:t>
            </m:r>
            <m:ctrlPr>
              <w:rPr>
                <w:rFonts w:hint="default" w:ascii="Cambria Math"/>
                <w:i/>
              </w:rPr>
            </m:ctrlPr>
          </m:sub>
        </m:sSub>
        <m:r>
          <m:rPr>
            <m:sty m:val="bi"/>
          </m:rPr>
          <w:rPr>
            <w:rFonts w:hint="default" w:ascii="Cambria Math" w:hAnsi="Cambria Math" w:cs="Cambria Math"/>
            <w:sz w:val="28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/>
          </w:rPr>
          <m:t>Δt</m:t>
        </m:r>
      </m:oMath>
      <w:r>
        <w:rPr>
          <w:rFonts w:hint="default"/>
        </w:rPr>
        <w:t xml:space="preserve">) — это длина дуги, которую описывает колесо относительно центра поворота. Для полного оборота эта разность должна быть равна длине окружности с радиусом </w:t>
      </w:r>
      <m:oMath>
        <m:r>
          <m:rPr/>
          <w:rPr>
            <w:rFonts w:hint="default" w:ascii="Cambria Math" w:hAnsi="Cambria Math" w:cstheme="minorBidi"/>
            <w:sz w:val="28"/>
            <w:lang w:val="en-US" w:eastAsia="zh-CN" w:bidi="ar-SA"/>
          </w:rPr>
          <m:t>L</m:t>
        </m:r>
      </m:oMath>
      <w:r>
        <w:rPr>
          <w:rFonts w:hint="default"/>
        </w:rPr>
        <w:t xml:space="preserve"> </w:t>
      </w:r>
      <w:r>
        <w:rPr>
          <w:rFonts w:hint="default"/>
          <w:lang w:val="en-US"/>
        </w:rPr>
        <w:t>(</w:t>
      </w:r>
      <m:oMath>
        <m:r>
          <m:rPr/>
          <w:rPr>
            <w:rFonts w:hint="default" w:ascii="Cambria Math" w:hAnsi="Cambria Math" w:cstheme="minorBidi"/>
            <w:sz w:val="28"/>
            <w:lang w:val="en-US" w:eastAsia="zh-CN" w:bidi="ar-SA"/>
          </w:rPr>
          <m:t>2</m:t>
        </m:r>
        <m:r>
          <m:rPr/>
          <w:rPr>
            <w:rFonts w:ascii="Cambria Math" w:hAnsi="Cambria Math" w:cstheme="minorBidi"/>
            <w:sz w:val="28"/>
            <w:lang w:val="en-US" w:bidi="ar-SA"/>
          </w:rPr>
          <m:t>×</m:t>
        </m:r>
        <m:r>
          <m:rPr>
            <m:sty m:val="p"/>
          </m:rPr>
          <w:rPr>
            <w:rFonts w:hint="default"/>
          </w:rPr>
          <m:t>π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hint="default" w:ascii="Cambria Math" w:hAnsi="Cambria Math" w:cstheme="minorBidi"/>
            <w:sz w:val="28"/>
            <w:lang w:val="en-US" w:eastAsia="zh-CN" w:bidi="ar-SA"/>
          </w:rPr>
          <m:t>L</m:t>
        </m:r>
      </m:oMath>
      <w:r>
        <w:rPr>
          <w:rFonts w:hint="default"/>
        </w:rPr>
        <w:t>). Отсюда можно вывести мгновенную угловую скорость:</w:t>
      </w:r>
    </w:p>
    <w:p w14:paraId="001AE0AD">
      <w:pPr>
        <w:ind w:left="0" w:leftChars="0" w:firstLine="0" w:firstLineChars="0"/>
        <w:rPr>
          <w:rFonts w:hint="default"/>
          <w:lang w:val="en-US"/>
        </w:rPr>
      </w:pPr>
      <m:oMathPara>
        <m:oMath>
          <m:r>
            <m:rPr/>
            <w:rPr>
              <w:rFonts w:ascii="Cambria Math" w:hAnsi="Cambria Math"/>
            </w:rPr>
            <m:t>ω</m:t>
          </m:r>
          <m:r>
            <m:rPr/>
            <w:rPr>
              <w:rFonts w:hint="default" w:ascii="Cambria Math" w:hAnsi="Cambria Math"/>
              <w:lang w:val="ru-RU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ru-RU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ru-RU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v</m:t>
                  </m:r>
                  <m:ctrlPr>
                    <w:rPr>
                      <w:rFonts w:hint="default" w:ascii="Cambria Math" w:hAnsi="Cambria Math"/>
                      <w:i/>
                      <w:lang w:val="ru-RU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r</m:t>
                  </m:r>
                  <m:ctrlPr>
                    <w:rPr>
                      <w:rFonts w:hint="default" w:ascii="Cambria Math" w:hAnsi="Cambria Math"/>
                      <w:i/>
                      <w:lang w:val="ru-RU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v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l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ru-RU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den>
          </m:f>
        </m:oMath>
      </m:oMathPara>
    </w:p>
    <w:p w14:paraId="3F54A931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Подставляя выражение через угловые скорости колес:</w:t>
      </w:r>
    </w:p>
    <w:p w14:paraId="3CB8AD74">
      <w:pPr>
        <w:ind w:left="0" w:leftChars="0" w:firstLine="0" w:firstLineChars="0"/>
        <w:rPr>
          <w:rFonts w:hint="default"/>
        </w:rPr>
      </w:pPr>
      <m:oMathPara>
        <m:oMath>
          <m:r>
            <m:rPr/>
            <w:rPr>
              <w:rFonts w:ascii="Cambria Math" w:hAnsi="Cambria Math"/>
            </w:rPr>
            <m:t>ω</m:t>
          </m:r>
          <m:r>
            <m:rPr/>
            <w:rPr>
              <w:rFonts w:hint="default" w:ascii="Cambria Math" w:hAnsi="Cambria Math"/>
              <w:lang w:val="ru-RU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ru-RU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den>
          </m:f>
          <m:r>
            <m:rPr/>
            <w:rPr>
              <w:rFonts w:ascii="Cambria Math" w:hAnsi="Cambria Math"/>
              <w:lang w:val="ru-RU"/>
            </w:rPr>
            <m:t>×</m:t>
          </m:r>
          <m:r>
            <m:rPr/>
            <w:rPr>
              <w:rFonts w:hint="default" w:ascii="Cambria Math" w:hAnsi="Cambria Math"/>
              <w:lang w:val="en-US"/>
            </w:rPr>
            <m:t>(</m:t>
          </m:r>
          <m:sSub>
            <m:sSubPr>
              <m:ctrlPr>
                <w:rPr>
                  <w:rFonts w:hint="default" w:ascii="Cambria Math" w:hAnsi="Cambria Math"/>
                  <w:i/>
                  <w:lang w:val="ru-RU"/>
                </w:rPr>
              </m:ctrlPr>
            </m:sSubPr>
            <m:e>
              <m:r>
                <m:rPr/>
                <w:rPr>
                  <w:rFonts w:ascii="Cambria Math" w:hAnsi="Cambria Math"/>
                  <w:lang w:val="ru-RU"/>
                </w:rPr>
                <m:t>ω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−</m:t>
          </m:r>
          <m:sSub>
            <m:sSub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ω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hint="default"/>
            </w:rPr>
            <m:t xml:space="preserve"> </m:t>
          </m:r>
        </m:oMath>
      </m:oMathPara>
    </w:p>
    <w:p w14:paraId="3588406E">
      <w:pPr>
        <w:pStyle w:val="4"/>
        <w:bidi w:val="0"/>
        <w:rPr>
          <w:rFonts w:hint="default"/>
        </w:rPr>
      </w:pPr>
      <w:bookmarkStart w:id="16" w:name="_Toc2371"/>
      <w:bookmarkStart w:id="17" w:name="_Toc27903"/>
      <w:r>
        <w:rPr>
          <w:rFonts w:hint="default"/>
          <w:lang w:val="ru-RU"/>
        </w:rPr>
        <w:t>2.2.</w:t>
      </w:r>
      <w:r>
        <w:rPr>
          <w:rFonts w:hint="default"/>
        </w:rPr>
        <w:t>3. Итоговые прямые кинематические уравнения (Odometry)</w:t>
      </w:r>
      <w:bookmarkEnd w:id="16"/>
      <w:bookmarkEnd w:id="17"/>
    </w:p>
    <w:p w14:paraId="3E811472">
      <w:pPr>
        <w:rPr>
          <w:rFonts w:hint="default"/>
        </w:rPr>
      </w:pPr>
      <w:r>
        <w:rPr>
          <w:rFonts w:hint="default"/>
        </w:rPr>
        <w:t>Эти формулы позволяют по известным скоростям вращения колес вычислить скорость движения всего робота.</w:t>
      </w:r>
    </w:p>
    <w:p w14:paraId="6B413A32">
      <w:pPr>
        <w:rPr>
          <w:rFonts w:hint="default" w:hAnsi="Cambria Math" w:cstheme="minorBidi"/>
          <w:i/>
          <w:sz w:val="28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sz w:val="28"/>
              <w:lang w:val="en-US" w:eastAsia="zh-CN" w:bidi="ar-SA"/>
            </w:rPr>
            <m:t>v=</m:t>
          </m:r>
          <m:f>
            <m:fP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l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den>
          </m:f>
        </m:oMath>
      </m:oMathPara>
    </w:p>
    <w:p w14:paraId="2B7AA4DE">
      <w:pPr>
        <w:rPr>
          <w:rFonts w:hint="default"/>
        </w:rPr>
      </w:pPr>
      <m:oMathPara>
        <m:oMath>
          <m:r>
            <m:rPr/>
            <w:rPr>
              <w:rFonts w:ascii="Cambria Math" w:hAnsi="Cambria Math"/>
            </w:rPr>
            <m:t>ω</m:t>
          </m:r>
          <m:r>
            <m:rPr/>
            <w:rPr>
              <w:rFonts w:hint="default" w:ascii="Cambria Math" w:hAnsi="Cambria Math"/>
              <w:lang w:val="ru-RU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ru-RU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den>
          </m:f>
          <m:r>
            <m:rPr/>
            <w:rPr>
              <w:rFonts w:ascii="Cambria Math" w:hAnsi="Cambria Math"/>
              <w:lang w:val="ru-RU"/>
            </w:rPr>
            <m:t>×</m:t>
          </m:r>
          <m:r>
            <m:rPr/>
            <w:rPr>
              <w:rFonts w:hint="default" w:ascii="Cambria Math" w:hAnsi="Cambria Math"/>
              <w:lang w:val="en-US"/>
            </w:rPr>
            <m:t>(</m:t>
          </m:r>
          <m:sSub>
            <m:sSubPr>
              <m:ctrlPr>
                <w:rPr>
                  <w:rFonts w:hint="default" w:ascii="Cambria Math" w:hAnsi="Cambria Math"/>
                  <w:i/>
                  <w:lang w:val="ru-RU"/>
                </w:rPr>
              </m:ctrlPr>
            </m:sSubPr>
            <m:e>
              <m:r>
                <m:rPr/>
                <w:rPr>
                  <w:rFonts w:ascii="Cambria Math" w:hAnsi="Cambria Math"/>
                  <w:lang w:val="ru-RU"/>
                </w:rPr>
                <m:t>ω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−</m:t>
          </m:r>
          <m:sSub>
            <m:sSub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ω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hint="default"/>
            </w:rPr>
            <m:t xml:space="preserve"> </m:t>
          </m:r>
        </m:oMath>
      </m:oMathPara>
    </w:p>
    <w:p w14:paraId="44E77976">
      <w:pPr>
        <w:rPr>
          <w:rFonts w:hint="default"/>
        </w:rPr>
      </w:pPr>
      <w:r>
        <w:rPr>
          <w:rFonts w:hint="default"/>
        </w:rPr>
        <w:t xml:space="preserve">Следствие: Зная </w:t>
      </w:r>
      <m:oMath>
        <m:r>
          <m:rPr/>
          <w:rPr>
            <w:rFonts w:hint="default" w:ascii="Cambria Math" w:hAnsi="Cambria Math" w:cstheme="minorBidi"/>
            <w:sz w:val="28"/>
            <w:lang w:val="en-US" w:eastAsia="zh-CN" w:bidi="ar-SA"/>
          </w:rPr>
          <m:t>v</m:t>
        </m:r>
      </m:oMath>
      <w:r>
        <w:rPr>
          <w:rFonts w:hint="default"/>
        </w:rPr>
        <w:t xml:space="preserve"> и </w:t>
      </w:r>
      <m:oMath>
        <m:r>
          <m:rPr/>
          <w:rPr>
            <w:rFonts w:ascii="Cambria Math" w:hAnsi="Cambria Math"/>
          </w:rPr>
          <m:t>ω</m:t>
        </m:r>
      </m:oMath>
      <w:r>
        <w:rPr>
          <w:rFonts w:hint="default"/>
        </w:rPr>
        <w:t>, можно предсказать изменение позиции робота (</w:t>
      </w:r>
      <m:oMath>
        <m:r>
          <m:rPr/>
          <w:rPr>
            <w:rFonts w:hint="default" w:ascii="Cambria Math" w:hAnsi="Cambria Math"/>
            <w:lang w:val="en-US"/>
          </w:rPr>
          <m:t>x</m:t>
        </m:r>
      </m:oMath>
      <w:r>
        <w:rPr>
          <w:rFonts w:hint="default"/>
        </w:rPr>
        <w:t xml:space="preserve">, </w:t>
      </w:r>
      <m:oMath>
        <m:r>
          <m:rPr/>
          <w:rPr>
            <w:rFonts w:hint="default" w:ascii="Cambria Math" w:hAnsi="Cambria Math" w:cs="Cambria Math"/>
            <w:lang w:val="en-US"/>
          </w:rPr>
          <m:t>y</m:t>
        </m:r>
      </m:oMath>
      <w:r>
        <w:rPr>
          <w:rFonts w:hint="default"/>
        </w:rPr>
        <w:t xml:space="preserve">, </w:t>
      </w:r>
      <m:oMath>
        <m:r>
          <m:rPr/>
          <w:rPr>
            <w:rFonts w:ascii="Cambria Math" w:hAnsi="Cambria Math" w:cs="Cambria Math"/>
            <w:lang w:val="en-US"/>
          </w:rPr>
          <m:t>θ</m:t>
        </m:r>
      </m:oMath>
      <w:r>
        <w:rPr>
          <w:rFonts w:hint="default"/>
        </w:rPr>
        <w:t>) во времени (интегрированием):</w:t>
      </w:r>
    </w:p>
    <w:p w14:paraId="79DFB451">
      <w:pPr>
        <w:rPr>
          <w:rFonts w:hint="default" w:hAnsi="Cambria Math" w:cs="Cambria Math"/>
          <w:i w:val="0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dx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=v</m:t>
          </m:r>
          <m:r>
            <m:rPr/>
            <w:rPr>
              <w:rFonts w:hint="default" w:ascii="Cambria Math" w:hAnsi="Cambria Math" w:cs="Cambria Math"/>
              <w:lang w:val="en-US"/>
            </w:rPr>
            <m:t>×</m:t>
          </m:r>
          <m:func>
            <m:funcPr>
              <m:ctrlPr>
                <w:rPr>
                  <w:rFonts w:hint="default" w:ascii="Cambria Math" w:hAnsi="Cambria Math" w:cs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cos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fName>
            <m:e>
              <m:r>
                <m:rPr/>
                <w:rPr>
                  <w:rFonts w:ascii="Cambria Math" w:hAnsi="Cambria Math" w:cs="Cambria Math"/>
                  <w:lang w:val="en-US"/>
                </w:rPr>
                <m:t>θ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e>
          </m:func>
        </m:oMath>
      </m:oMathPara>
    </w:p>
    <w:p w14:paraId="011B6677">
      <w:pPr>
        <w:rPr>
          <w:rFonts w:hint="default" w:hAnsi="Cambria Math" w:cs="Cambria Math"/>
          <w:i w:val="0"/>
          <w:lang w:val="en-US"/>
        </w:rPr>
      </w:pPr>
      <m:oMathPara>
        <m:oMath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lang w:val="en-US"/>
                </w:rPr>
                <m:t>dy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lang w:val="en-US"/>
                </w:rPr>
                <m:t>dt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Cambria Math"/>
              <w:lang w:val="en-US"/>
            </w:rPr>
            <m:t>=v×</m:t>
          </m:r>
          <m:func>
            <m:funcPr>
              <m:ctrlPr>
                <w:rPr>
                  <w:rFonts w:hint="default" w:ascii="Cambria Math" w:hAnsi="Cambria Math" w:cs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sin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fName>
            <m:e>
              <m:r>
                <m:rPr/>
                <w:rPr>
                  <w:rFonts w:ascii="Cambria Math" w:hAnsi="Cambria Math" w:cs="Cambria Math"/>
                  <w:lang w:val="en-US"/>
                </w:rPr>
                <m:t>θ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e>
          </m:func>
        </m:oMath>
      </m:oMathPara>
    </w:p>
    <w:p w14:paraId="310DE0DE">
      <w:pPr>
        <w:rPr>
          <w:rFonts w:hint="default"/>
        </w:rPr>
      </w:pPr>
      <m:oMathPara>
        <m:oMath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lang w:val="en-US"/>
                </w:rPr>
                <m:t>d</m:t>
              </m:r>
              <m:r>
                <m:rPr/>
                <w:rPr>
                  <w:rFonts w:ascii="Cambria Math" w:hAnsi="Cambria Math" w:cs="Cambria Math"/>
                  <w:lang w:val="en-US"/>
                </w:rPr>
                <m:t>θ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lang w:val="en-US"/>
                </w:rPr>
                <m:t>dt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Cambria Math"/>
              <w:lang w:val="en-US"/>
            </w:rPr>
            <m:t>=ω</m:t>
          </m:r>
        </m:oMath>
      </m:oMathPara>
    </w:p>
    <w:p w14:paraId="094977E1">
      <w:pPr>
        <w:pStyle w:val="4"/>
        <w:bidi w:val="0"/>
        <w:rPr>
          <w:rFonts w:hint="default"/>
        </w:rPr>
      </w:pPr>
      <w:bookmarkStart w:id="18" w:name="_Toc21505"/>
      <w:bookmarkStart w:id="19" w:name="_Toc21791"/>
      <w:r>
        <w:rPr>
          <w:rFonts w:hint="default"/>
          <w:lang w:val="en-US"/>
        </w:rPr>
        <w:t>2.2.</w:t>
      </w:r>
      <w:r>
        <w:rPr>
          <w:rFonts w:hint="default"/>
        </w:rPr>
        <w:t>4. Обратные кинематические уравнения (Motor Control)</w:t>
      </w:r>
      <w:bookmarkEnd w:id="18"/>
      <w:bookmarkEnd w:id="19"/>
    </w:p>
    <w:p w14:paraId="2FC85000">
      <w:pPr>
        <w:rPr>
          <w:rFonts w:hint="default"/>
        </w:rPr>
      </w:pPr>
      <w:r>
        <w:rPr>
          <w:rFonts w:hint="default"/>
        </w:rPr>
        <w:t>Эти формулы являются самыми важными для управления. Они определяют, какие скорости нужно задать кол</w:t>
      </w:r>
      <w:r>
        <w:rPr>
          <w:rFonts w:hint="default"/>
          <w:lang w:val="ru-RU"/>
        </w:rPr>
        <w:t>ё</w:t>
      </w:r>
      <w:r>
        <w:rPr>
          <w:rFonts w:hint="default"/>
        </w:rPr>
        <w:t>сам, чтобы робот двигался с требуемыми линейной и угловой скоростями.</w:t>
      </w:r>
    </w:p>
    <w:p w14:paraId="0E9F73FC">
      <w:pPr>
        <w:rPr>
          <w:rFonts w:hint="default"/>
        </w:rPr>
      </w:pPr>
      <w:r>
        <w:rPr>
          <w:rFonts w:hint="default"/>
        </w:rPr>
        <w:t xml:space="preserve">Решаем систему уравнений относительно </w:t>
      </w:r>
      <m:oMath>
        <m:sSub>
          <m:sSubPr>
            <m:ctrlPr>
              <w:rPr>
                <w:rFonts w:hint="default" w:ascii="Cambria Math" w:hAnsi="Cambria Math"/>
                <w:i/>
                <w:lang w:val="ru-RU"/>
              </w:rPr>
            </m:ctrlPr>
          </m:sSubPr>
          <m:e>
            <m:r>
              <m:rPr/>
              <w:rPr>
                <w:rFonts w:ascii="Cambria Math" w:hAnsi="Cambria Math"/>
                <w:lang w:val="ru-RU"/>
              </w:rPr>
              <m:t>ω</m:t>
            </m:r>
            <m:ctrlPr>
              <w:rPr>
                <w:rFonts w:hint="default" w:ascii="Cambria Math" w:hAnsi="Cambria Math"/>
                <w:i/>
                <w:lang w:val="ru-RU"/>
              </w:rPr>
            </m:ctrlPr>
          </m:e>
          <m:sub>
            <m:r>
              <m:rPr/>
              <w:rPr>
                <w:rFonts w:hint="default" w:ascii="Cambria Math" w:hAnsi="Cambria Math"/>
                <w:lang w:val="en-US"/>
              </w:rPr>
              <m:t>r</m:t>
            </m:r>
            <m:ctrlPr>
              <w:rPr>
                <w:rFonts w:hint="default" w:ascii="Cambria Math" w:hAnsi="Cambria Math"/>
                <w:i/>
                <w:lang w:val="ru-RU"/>
              </w:rPr>
            </m:ctrlPr>
          </m:sub>
        </m:sSub>
      </m:oMath>
      <w:r>
        <w:rPr>
          <w:rFonts w:hint="default"/>
        </w:rPr>
        <w:t xml:space="preserve"> и </w:t>
      </w:r>
      <m:oMath>
        <m:sSub>
          <m:sSubPr>
            <m:ctrlPr>
              <w:rPr>
                <w:rFonts w:hint="default"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ω</m:t>
            </m:r>
            <m:ctrlPr>
              <w:rPr>
                <w:rFonts w:hint="default"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/>
              </w:rPr>
              <m:t>l</m:t>
            </m:r>
            <m:ctrlPr>
              <w:rPr>
                <w:rFonts w:hint="default" w:ascii="Cambria Math" w:hAnsi="Cambria Math"/>
                <w:i/>
                <w:lang w:val="en-US"/>
              </w:rPr>
            </m:ctrlPr>
          </m:sub>
        </m:sSub>
      </m:oMath>
      <w:r>
        <w:rPr>
          <w:rFonts w:hint="default"/>
        </w:rPr>
        <w:t>:</w:t>
      </w:r>
    </w:p>
    <w:p w14:paraId="00397F99">
      <w:pPr>
        <w:rPr>
          <w:rFonts w:hint="default"/>
          <w:b w:val="0"/>
          <w:i w:val="0"/>
          <w:lang w:val="ru-RU"/>
        </w:rPr>
      </w:pPr>
      <w:r>
        <w:rPr>
          <w:rFonts w:hint="default"/>
        </w:rPr>
        <w:t xml:space="preserve">Из  </w:t>
      </w:r>
      <m:oMath>
        <m:r>
          <m:rPr/>
          <w:rPr>
            <w:rFonts w:ascii="Cambria Math" w:hAnsi="Cambria Math"/>
          </w:rPr>
          <m:t>ω</m:t>
        </m:r>
        <m:r>
          <m:rPr/>
          <w:rPr>
            <w:rFonts w:hint="default" w:ascii="Cambria Math" w:hAnsi="Cambria Math"/>
            <w:lang w:val="ru-RU"/>
          </w:rPr>
          <m:t>=</m:t>
        </m:r>
        <m:f>
          <m:fPr>
            <m:ctrlPr>
              <w:rPr>
                <w:rFonts w:hint="default" w:ascii="Cambria Math" w:hAnsi="Cambria Math"/>
                <w:i/>
                <w:lang w:val="ru-RU"/>
              </w:rPr>
            </m:ctrlPr>
          </m:fPr>
          <m:num>
            <m:r>
              <m:rPr/>
              <w:rPr>
                <w:rFonts w:hint="default" w:ascii="Cambria Math" w:hAnsi="Cambria Math"/>
                <w:lang w:val="en-US"/>
              </w:rPr>
              <m:t>R</m:t>
            </m:r>
            <m:ctrlPr>
              <w:rPr>
                <w:rFonts w:hint="default" w:ascii="Cambria Math" w:hAnsi="Cambria Math"/>
                <w:i/>
                <w:lang w:val="ru-RU"/>
              </w:rPr>
            </m:ctrlPr>
          </m:num>
          <m:den>
            <m:r>
              <m:rPr/>
              <w:rPr>
                <w:rFonts w:hint="default" w:ascii="Cambria Math" w:hAnsi="Cambria Math"/>
                <w:lang w:val="en-US"/>
              </w:rPr>
              <m:t>L</m:t>
            </m:r>
            <m:ctrlPr>
              <w:rPr>
                <w:rFonts w:hint="default" w:ascii="Cambria Math" w:hAnsi="Cambria Math"/>
                <w:i/>
                <w:lang w:val="ru-RU"/>
              </w:rPr>
            </m:ctrlPr>
          </m:den>
        </m:f>
        <m:r>
          <m:rPr/>
          <w:rPr>
            <w:rFonts w:ascii="Cambria Math" w:hAnsi="Cambria Math"/>
            <w:lang w:val="ru-RU"/>
          </w:rPr>
          <m:t>×</m:t>
        </m:r>
        <m:r>
          <m:rPr/>
          <w:rPr>
            <w:rFonts w:hint="default" w:ascii="Cambria Math" w:hAnsi="Cambria Math"/>
            <w:lang w:val="en-US"/>
          </w:rPr>
          <m:t>(</m:t>
        </m:r>
        <m:sSub>
          <m:sSubPr>
            <m:ctrlPr>
              <w:rPr>
                <w:rFonts w:hint="default" w:ascii="Cambria Math" w:hAnsi="Cambria Math"/>
                <w:i/>
                <w:lang w:val="ru-RU"/>
              </w:rPr>
            </m:ctrlPr>
          </m:sSubPr>
          <m:e>
            <m:r>
              <m:rPr/>
              <w:rPr>
                <w:rFonts w:ascii="Cambria Math" w:hAnsi="Cambria Math"/>
                <w:lang w:val="ru-RU"/>
              </w:rPr>
              <m:t>ω</m:t>
            </m:r>
            <m:ctrlPr>
              <w:rPr>
                <w:rFonts w:hint="default" w:ascii="Cambria Math" w:hAnsi="Cambria Math"/>
                <w:i/>
                <w:lang w:val="ru-RU"/>
              </w:rPr>
            </m:ctrlPr>
          </m:e>
          <m:sub>
            <m:r>
              <m:rPr/>
              <w:rPr>
                <w:rFonts w:hint="default" w:ascii="Cambria Math" w:hAnsi="Cambria Math"/>
                <w:lang w:val="en-US"/>
              </w:rPr>
              <m:t>r</m:t>
            </m:r>
            <m:ctrlPr>
              <w:rPr>
                <w:rFonts w:hint="default" w:ascii="Cambria Math" w:hAnsi="Cambria Math"/>
                <w:i/>
                <w:lang w:val="ru-RU"/>
              </w:rPr>
            </m:ctrlPr>
          </m:sub>
        </m:sSub>
        <m:r>
          <m:rPr/>
          <w:rPr>
            <w:rFonts w:hint="default" w:ascii="Cambria Math" w:hAnsi="Cambria Math"/>
            <w:lang w:val="en-US"/>
          </w:rPr>
          <m:t>−</m:t>
        </m:r>
        <m:sSub>
          <m:sSubPr>
            <m:ctrlPr>
              <w:rPr>
                <w:rFonts w:hint="default"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ω</m:t>
            </m:r>
            <m:ctrlPr>
              <w:rPr>
                <w:rFonts w:hint="default"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/>
              </w:rPr>
              <m:t>l</m:t>
            </m:r>
            <m:ctrlPr>
              <w:rPr>
                <w:rFonts w:hint="default" w:ascii="Cambria Math" w:hAnsi="Cambria Math"/>
                <w:i/>
                <w:lang w:val="en-US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lang w:val="en-US"/>
          </w:rPr>
          <m:t>)</m:t>
        </m:r>
      </m:oMath>
      <w:r>
        <w:rPr>
          <w:rFonts w:hint="default" w:ascii="Times New Roman" w:hAnsi="Cambria Math"/>
          <w:b w:val="0"/>
          <w:i w:val="0"/>
          <w:lang w:val="ru-RU"/>
        </w:rPr>
        <w:t xml:space="preserve">, </w:t>
      </w:r>
      <m:oMath>
        <m:r>
          <m:rPr/>
          <w:rPr>
            <w:rFonts w:hint="default" w:ascii="Cambria Math" w:hAnsi="Cambria Math" w:cstheme="minorBidi"/>
            <w:sz w:val="28"/>
            <w:lang w:val="en-US" w:eastAsia="zh-CN" w:bidi="ar-SA"/>
          </w:rPr>
          <m:t>v=R</m:t>
        </m:r>
        <m:r>
          <m:rPr/>
          <w:rPr>
            <w:rFonts w:hint="default" w:ascii="Cambria Math" w:hAnsi="Cambria Math" w:cs="Cambria Math"/>
            <w:sz w:val="28"/>
            <w:lang w:val="en-US" w:eastAsia="zh-CN" w:bidi="ar-SA"/>
          </w:rPr>
          <m:t>×</m:t>
        </m:r>
        <m:f>
          <m:fPr>
            <m:ctrlPr>
              <w:rPr>
                <w:rFonts w:hint="default" w:ascii="Cambria Math" w:hAnsi="Cambria Math" w:cstheme="minorBidi"/>
                <w:i/>
                <w:sz w:val="28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theme="minorBidi"/>
                    <w:i/>
                    <w:sz w:val="28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ascii="Cambria Math" w:hAnsi="Cambria Math" w:cstheme="minorBidi"/>
                    <w:sz w:val="28"/>
                    <w:lang w:val="en-US" w:bidi="ar-SA"/>
                  </w:rPr>
                  <m:t>ω</m:t>
                </m:r>
                <m:ctrlPr>
                  <w:rPr>
                    <w:rFonts w:hint="default" w:ascii="Cambria Math" w:hAnsi="Cambria Math" w:cstheme="minorBidi"/>
                    <w:i/>
                    <w:sz w:val="28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sz w:val="28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theme="minorBidi"/>
                    <w:i/>
                    <w:sz w:val="28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sz w:val="28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cstheme="minorBidi"/>
                    <w:i/>
                    <w:sz w:val="28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ascii="Cambria Math" w:hAnsi="Cambria Math" w:cstheme="minorBidi"/>
                    <w:sz w:val="28"/>
                    <w:lang w:val="en-US" w:bidi="ar-SA"/>
                  </w:rPr>
                  <m:t>ω</m:t>
                </m:r>
                <m:ctrlPr>
                  <w:rPr>
                    <w:rFonts w:hint="default" w:ascii="Cambria Math" w:hAnsi="Cambria Math" w:cstheme="minorBidi"/>
                    <w:i/>
                    <w:sz w:val="28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sz w:val="28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theme="minorBidi"/>
                    <w:i/>
                    <w:sz w:val="28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i/>
                <w:sz w:val="28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sz w:val="28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i/>
                <w:sz w:val="28"/>
                <w:lang w:val="en-US" w:eastAsia="zh-CN" w:bidi="ar-SA"/>
              </w:rPr>
            </m:ctrlPr>
          </m:den>
        </m:f>
      </m:oMath>
    </w:p>
    <w:p w14:paraId="5C0D0EA8">
      <w:pPr>
        <w:rPr>
          <w:rFonts w:hint="default"/>
        </w:rPr>
      </w:pPr>
      <w:r>
        <w:rPr>
          <w:rFonts w:hint="default"/>
        </w:rPr>
        <w:t>получаем:</w:t>
      </w:r>
    </w:p>
    <w:p w14:paraId="02068537">
      <w:pPr>
        <w:rPr>
          <w:rFonts w:hint="default" w:hAnsi="Cambria Math"/>
          <w:i w:val="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×</m:t>
              </m:r>
              <m:r>
                <m:rPr/>
                <w:rPr>
                  <w:rFonts w:hint="default" w:ascii="Cambria Math" w:hAnsi="Cambria Math"/>
                  <w:lang w:val="en-US"/>
                </w:rPr>
                <m:t>v+</m:t>
              </m:r>
              <m:r>
                <m:rPr/>
                <w:rPr>
                  <w:rFonts w:ascii="Cambria Math" w:hAnsi="Cambria Math"/>
                  <w:lang w:val="en-US"/>
                </w:rPr>
                <m:t>ω×</m:t>
              </m:r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×</m:t>
              </m:r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</m:oMath>
      </m:oMathPara>
    </w:p>
    <w:p w14:paraId="79278741">
      <w:pPr>
        <w:rPr>
          <w:rFonts w:hint="defaul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×</m:t>
              </m:r>
              <m:r>
                <m:rPr/>
                <w:rPr>
                  <w:rFonts w:hint="default" w:ascii="Cambria Math" w:hAnsi="Cambria Math"/>
                  <w:lang w:val="en-US"/>
                </w:rPr>
                <m:t>v−</m:t>
              </m:r>
              <m:r>
                <m:rPr/>
                <w:rPr>
                  <w:rFonts w:ascii="Cambria Math" w:hAnsi="Cambria Math"/>
                  <w:lang w:val="en-US"/>
                </w:rPr>
                <m:t>ω×</m:t>
              </m:r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×</m:t>
              </m:r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</m:oMath>
      </m:oMathPara>
    </w:p>
    <w:p w14:paraId="6AF63147">
      <w:pPr>
        <w:rPr>
          <w:rFonts w:hint="default"/>
        </w:rPr>
      </w:pPr>
      <w:r>
        <w:rPr>
          <w:rFonts w:hint="default"/>
        </w:rPr>
        <w:t xml:space="preserve">Это ключевые формулы для контроллера робота. Задавая желаемые </w:t>
      </w:r>
      <m:oMath>
        <m:r>
          <m:rPr/>
          <w:rPr>
            <w:rFonts w:hint="default" w:ascii="Cambria Math" w:hAnsi="Cambria Math"/>
            <w:lang w:val="en-US"/>
          </w:rPr>
          <m:t>v</m:t>
        </m:r>
      </m:oMath>
      <w:r>
        <w:rPr>
          <w:rFonts w:hint="default"/>
        </w:rPr>
        <w:t xml:space="preserve"> и </w:t>
      </w:r>
      <m:oMath>
        <m:r>
          <m:rPr/>
          <w:rPr>
            <w:rFonts w:ascii="Cambria Math" w:hAnsi="Cambria Math"/>
            <w:lang w:val="en-US"/>
          </w:rPr>
          <m:t>ω</m:t>
        </m:r>
      </m:oMath>
      <w:r>
        <w:rPr>
          <w:rFonts w:hint="default"/>
        </w:rPr>
        <w:t>, мы вычисляем, с какой скоростью должны вращаться моторы.</w:t>
      </w:r>
    </w:p>
    <w:p w14:paraId="0BD58616">
      <w:pPr>
        <w:pStyle w:val="4"/>
        <w:bidi w:val="0"/>
        <w:rPr>
          <w:rFonts w:hint="default"/>
        </w:rPr>
      </w:pPr>
      <w:bookmarkStart w:id="20" w:name="_Toc9508"/>
      <w:bookmarkStart w:id="21" w:name="_Toc9750"/>
      <w:r>
        <w:rPr>
          <w:rFonts w:hint="default"/>
          <w:lang w:val="en-US"/>
        </w:rPr>
        <w:t>2.2.5</w:t>
      </w:r>
      <w:r>
        <w:rPr>
          <w:rFonts w:hint="default"/>
        </w:rPr>
        <w:t>. Ограничения модели</w:t>
      </w:r>
      <w:bookmarkEnd w:id="20"/>
      <w:bookmarkEnd w:id="21"/>
    </w:p>
    <w:p w14:paraId="6EE2A500">
      <w:pPr>
        <w:rPr>
          <w:rFonts w:hint="default"/>
          <w:lang w:val="ru-RU"/>
        </w:rPr>
      </w:pPr>
      <w:r>
        <w:rPr>
          <w:rFonts w:hint="default"/>
          <w:lang w:val="ru-RU"/>
        </w:rPr>
        <w:t>У данной модели есть характерные особенности (ограничения):</w:t>
      </w:r>
    </w:p>
    <w:p w14:paraId="29D28D0E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Идеальное качение без проскальзывания. В реальности скольжение есть, что приводит к ошибкам одометрии.</w:t>
      </w:r>
    </w:p>
    <w:p w14:paraId="4685B089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Робот движется только в плоскости</w:t>
      </w:r>
      <w:r>
        <w:rPr>
          <w:rFonts w:hint="default"/>
          <w:lang w:val="ru-RU"/>
        </w:rPr>
        <w:t>, а в реальности он ещё перемещается по оси</w:t>
      </w:r>
      <w:r>
        <w:rPr>
          <w:rFonts w:hint="default"/>
          <w:lang w:val="en-US"/>
        </w:rPr>
        <w:t xml:space="preserve"> z</w:t>
      </w:r>
      <w:r>
        <w:rPr>
          <w:rFonts w:hint="default"/>
          <w:lang w:val="ru-RU"/>
        </w:rPr>
        <w:t>, из-за кочек и подъёмов. Отследить это можно с помощью датчиков: акселлерометров и барометров.</w:t>
      </w:r>
    </w:p>
    <w:p w14:paraId="61B7B058">
      <w:pPr>
        <w:pStyle w:val="2"/>
        <w:bidi w:val="0"/>
        <w:rPr>
          <w:rFonts w:hint="default"/>
        </w:rPr>
      </w:pPr>
      <w:bookmarkStart w:id="22" w:name="_Toc5725"/>
      <w:bookmarkStart w:id="23" w:name="_Toc16855"/>
      <w:r>
        <w:rPr>
          <w:rFonts w:hint="default"/>
        </w:rPr>
        <w:t xml:space="preserve">3. </w:t>
      </w:r>
      <w:r>
        <w:rPr>
          <w:rFonts w:hint="default"/>
          <w:lang w:val="ru-RU"/>
        </w:rPr>
        <w:t xml:space="preserve">Подробный </w:t>
      </w:r>
      <w:r>
        <w:rPr>
          <w:rFonts w:hint="default"/>
        </w:rPr>
        <w:t>разбор компонентов и их взаимосвязей</w:t>
      </w:r>
      <w:bookmarkEnd w:id="22"/>
      <w:bookmarkEnd w:id="23"/>
    </w:p>
    <w:p w14:paraId="2E724AA5">
      <w:pPr>
        <w:pStyle w:val="3"/>
        <w:bidi w:val="0"/>
        <w:rPr>
          <w:rFonts w:hint="default"/>
          <w:lang w:val="ru-RU"/>
        </w:rPr>
      </w:pPr>
      <w:bookmarkStart w:id="24" w:name="_Toc24176"/>
      <w:bookmarkStart w:id="25" w:name="_Toc3797"/>
      <w:r>
        <w:rPr>
          <w:rFonts w:hint="default"/>
        </w:rPr>
        <w:t>3.1. Вычислительный модуль: NVIDIA Jetson Nano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плате Developer kit carrier board</w:t>
      </w:r>
      <w:bookmarkEnd w:id="24"/>
      <w:bookmarkEnd w:id="25"/>
    </w:p>
    <w:p w14:paraId="3237FC57">
      <w:pPr>
        <w:ind w:left="0" w:leftChars="0" w:firstLine="0" w:firstLineChars="0"/>
        <w:outlineLvl w:val="0"/>
        <w:rPr>
          <w:rFonts w:hint="default"/>
          <w:b/>
          <w:bCs/>
          <w:lang w:val="ru-RU"/>
        </w:rPr>
      </w:pPr>
      <w:bookmarkStart w:id="26" w:name="_Toc1098"/>
      <w:bookmarkStart w:id="27" w:name="_Toc13363"/>
      <w:bookmarkStart w:id="28" w:name="_Toc28136"/>
      <w:r>
        <w:rPr>
          <w:rStyle w:val="21"/>
          <w:rFonts w:hint="default"/>
          <w:lang w:val="ru-RU"/>
        </w:rPr>
        <w:t>Назначение</w:t>
      </w:r>
      <w:bookmarkEnd w:id="26"/>
      <w:bookmarkEnd w:id="27"/>
      <w:bookmarkEnd w:id="28"/>
      <w:r>
        <w:rPr>
          <w:rStyle w:val="21"/>
          <w:rFonts w:hint="default"/>
          <w:lang w:val="ru-RU"/>
        </w:rPr>
        <w:t xml:space="preserve"> </w:t>
      </w:r>
    </w:p>
    <w:p w14:paraId="7A97DC3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Главный вычислитель. Отвечает за тактический и стратегический уровни управления. </w:t>
      </w:r>
    </w:p>
    <w:p w14:paraId="04529A7E">
      <w:pPr>
        <w:pStyle w:val="4"/>
        <w:bidi w:val="0"/>
        <w:rPr>
          <w:rFonts w:hint="default"/>
          <w:lang w:val="ru-RU"/>
        </w:rPr>
      </w:pPr>
      <w:bookmarkStart w:id="29" w:name="_Toc32142"/>
      <w:bookmarkStart w:id="30" w:name="_Toc10897"/>
      <w:bookmarkStart w:id="31" w:name="_Toc32486"/>
      <w:r>
        <w:rPr>
          <w:rFonts w:hint="default"/>
          <w:lang w:val="ru-RU"/>
        </w:rPr>
        <w:t>Роль в системе</w:t>
      </w:r>
      <w:bookmarkEnd w:id="29"/>
      <w:bookmarkEnd w:id="30"/>
      <w:bookmarkEnd w:id="31"/>
    </w:p>
    <w:p w14:paraId="0788068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Выступает в качестве главного вычислительного блока. </w:t>
      </w:r>
    </w:p>
    <w:p w14:paraId="503A1D43">
      <w:pPr>
        <w:pStyle w:val="4"/>
        <w:bidi w:val="0"/>
        <w:rPr>
          <w:rFonts w:hint="default"/>
          <w:lang w:val="ru-RU"/>
        </w:rPr>
      </w:pPr>
      <w:bookmarkStart w:id="32" w:name="_Toc11741"/>
      <w:bookmarkStart w:id="33" w:name="_Toc30991"/>
      <w:bookmarkStart w:id="34" w:name="_Toc30729"/>
      <w:r>
        <w:rPr>
          <w:rFonts w:hint="default"/>
          <w:lang w:val="ru-RU"/>
        </w:rPr>
        <w:t>Особенности подключения и работы</w:t>
      </w:r>
      <w:bookmarkEnd w:id="32"/>
      <w:bookmarkEnd w:id="33"/>
      <w:bookmarkEnd w:id="34"/>
    </w:p>
    <w:p w14:paraId="15396B4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Обладает </w:t>
      </w:r>
      <w:r>
        <w:rPr>
          <w:rFonts w:hint="default"/>
          <w:lang w:val="en-US"/>
        </w:rPr>
        <w:t xml:space="preserve">GPU, </w:t>
      </w:r>
      <w:r>
        <w:rPr>
          <w:rFonts w:hint="default"/>
          <w:lang w:val="ru-RU"/>
        </w:rPr>
        <w:t xml:space="preserve">что может быть полезно для ускорения работы нейросетевых технологий. Обладает большим количеством интерфейсов и возможностями. На рисунке </w:t>
      </w:r>
      <w:commentRangeStart w:id="2"/>
      <w:r>
        <w:rPr>
          <w:rFonts w:hint="default"/>
          <w:lang w:val="ru-RU"/>
        </w:rPr>
        <w:t>2</w:t>
      </w:r>
      <w:commentRangeEnd w:id="2"/>
      <w:r>
        <w:commentReference w:id="2"/>
      </w:r>
      <w:r>
        <w:rPr>
          <w:rFonts w:hint="default"/>
          <w:lang w:val="ru-RU"/>
        </w:rPr>
        <w:t xml:space="preserve"> изображена плата Developer kit carrier board с модулем </w:t>
      </w:r>
      <w:r>
        <w:rPr>
          <w:rFonts w:hint="default"/>
          <w:lang w:val="en-US"/>
        </w:rPr>
        <w:t xml:space="preserve">NVIDIA Jetson Nano </w:t>
      </w:r>
      <w:r>
        <w:rPr>
          <w:rFonts w:hint="default"/>
          <w:lang w:val="ru-RU"/>
        </w:rPr>
        <w:t>с разных сторон и его основные компоненты.</w:t>
      </w:r>
    </w:p>
    <w:p w14:paraId="7C52D726">
      <w:pPr>
        <w:rPr>
          <w:rFonts w:hint="default"/>
          <w:lang w:val="ru-RU"/>
        </w:rPr>
      </w:pPr>
    </w:p>
    <w:p w14:paraId="69657D76">
      <w:p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8595" cy="5239385"/>
            <wp:effectExtent l="0" t="0" r="4445" b="3175"/>
            <wp:docPr id="4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39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3F5349">
      <w:pPr>
        <w:pStyle w:val="11"/>
        <w:rPr>
          <w:rFonts w:hint="default" w:ascii="SimSun" w:hAnsi="SimSun" w:eastAsia="SimSun" w:cs="SimSun"/>
          <w:sz w:val="24"/>
          <w:szCs w:val="24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 xml:space="preserve"> - </w:t>
      </w:r>
      <w:r>
        <w:rPr>
          <w:rFonts w:hint="default"/>
          <w:lang w:val="ru-RU"/>
        </w:rPr>
        <w:t xml:space="preserve">Виды и основные </w:t>
      </w:r>
      <w:r>
        <w:rPr>
          <w:lang w:val="en-US"/>
        </w:rPr>
        <w:t xml:space="preserve">компоненты </w:t>
      </w:r>
      <w:r>
        <w:rPr>
          <w:lang w:val="ru-RU"/>
        </w:rPr>
        <w:t>платы</w:t>
      </w:r>
      <w:r>
        <w:rPr>
          <w:rFonts w:hint="default"/>
          <w:lang w:val="ru-RU"/>
        </w:rPr>
        <w:t xml:space="preserve"> Developer kit carrier board с модулем </w:t>
      </w:r>
      <w:r>
        <w:rPr>
          <w:rFonts w:hint="default"/>
          <w:lang w:val="en-US"/>
        </w:rPr>
        <w:t xml:space="preserve">NVIDIA </w:t>
      </w:r>
      <w:r>
        <w:rPr>
          <w:lang w:val="en-US"/>
        </w:rPr>
        <w:t>Jetson Nano.</w:t>
      </w:r>
    </w:p>
    <w:p w14:paraId="2BCB801C">
      <w:pPr>
        <w:pStyle w:val="4"/>
        <w:bidi w:val="0"/>
        <w:rPr>
          <w:rFonts w:hint="default"/>
          <w:lang w:val="ru-RU"/>
        </w:rPr>
      </w:pPr>
      <w:bookmarkStart w:id="35" w:name="_Toc315"/>
      <w:bookmarkStart w:id="36" w:name="_Toc13521"/>
      <w:bookmarkStart w:id="37" w:name="_Toc15410"/>
      <w:r>
        <w:rPr>
          <w:rFonts w:hint="default"/>
          <w:lang w:val="ru-RU"/>
        </w:rPr>
        <w:t>Питание</w:t>
      </w:r>
      <w:bookmarkEnd w:id="35"/>
      <w:bookmarkEnd w:id="36"/>
      <w:bookmarkEnd w:id="37"/>
    </w:p>
    <w:p w14:paraId="187A54D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Питание платы Developer kit carrier board с модулем </w:t>
      </w:r>
      <w:r>
        <w:rPr>
          <w:rFonts w:hint="default"/>
          <w:lang w:val="en-US"/>
        </w:rPr>
        <w:t xml:space="preserve">NVIDIA </w:t>
      </w:r>
      <w:r>
        <w:rPr>
          <w:rFonts w:hint="default"/>
          <w:lang w:val="ru-RU"/>
        </w:rPr>
        <w:t>Jetson Nano можно осуществлять тремя различными способами: через USB Micro-B, разъем Barrel Jack или через разъем GPIO.</w:t>
      </w:r>
    </w:p>
    <w:p w14:paraId="064409C6">
      <w:pPr>
        <w:rPr>
          <w:rFonts w:hint="default"/>
          <w:lang w:val="en-US"/>
        </w:rPr>
      </w:pPr>
      <w:r>
        <w:rPr>
          <w:rFonts w:hint="default"/>
          <w:lang w:val="ru-RU"/>
        </w:rPr>
        <w:t>Для питания платы с Jetson Nano через USB Micro-B от источника питания требуется напряжение 5 В 2 А. Не каждый блок питания способен обеспечить это, потому NVIDIA рекомендует использовать блок питания 5 В 2,5 А от Adafruit</w:t>
      </w:r>
      <w:r>
        <w:rPr>
          <w:rFonts w:hint="default"/>
          <w:lang w:val="en-US"/>
        </w:rPr>
        <w:t>.</w:t>
      </w:r>
    </w:p>
    <w:p w14:paraId="22D6FE1E">
      <w:pPr>
        <w:rPr>
          <w:rFonts w:hint="default"/>
          <w:lang w:val="ru-RU"/>
        </w:rPr>
      </w:pPr>
      <w:r>
        <w:rPr>
          <w:rFonts w:hint="default"/>
          <w:lang w:val="ru-RU"/>
        </w:rPr>
        <w:t>Так же можно использовать разъем Barrel, который более эффективен чем USB, потому что через разъем Barrel можно подавать напряжение 5 В 4 А.</w:t>
      </w:r>
    </w:p>
    <w:p w14:paraId="0B397098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Перед подключением разъёма Barrel необходимо установить перемычку на J48. Расположение перемычки питания может варьироваться в зависимости от того, установлена ли у вас более старая модель A02 или более новая модель B01. На рисунке </w:t>
      </w:r>
      <w:commentRangeStart w:id="3"/>
      <w:r>
        <w:rPr>
          <w:rFonts w:hint="default"/>
          <w:lang w:val="en-US"/>
        </w:rPr>
        <w:t>n</w:t>
      </w:r>
      <w:commentRangeEnd w:id="3"/>
      <w:r>
        <w:commentReference w:id="3"/>
      </w:r>
      <w:r>
        <w:rPr>
          <w:rFonts w:hint="default"/>
          <w:lang w:val="ru-RU"/>
        </w:rPr>
        <w:t xml:space="preserve"> изображены все возможные перемычки, расположенные на </w:t>
      </w:r>
      <w:r>
        <w:rPr>
          <w:rFonts w:hint="default"/>
          <w:lang w:val="en-US"/>
        </w:rPr>
        <w:t>Jetson Nano.</w:t>
      </w:r>
    </w:p>
    <w:p w14:paraId="7ABE4B8E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040" cy="2741930"/>
            <wp:effectExtent l="0" t="0" r="0" b="1270"/>
            <wp:docPr id="8" name="Изображение 8" descr="nvidia-jetson-nano-a02-pi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nvidia-jetson-nano-a02-pinou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3DA2">
      <w:pPr>
        <w:pStyle w:val="11"/>
        <w:ind w:left="0" w:leftChars="0" w:firstLine="0" w:firstLineChars="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 xml:space="preserve"> - Все возможные перемычки Jetson Nano.</w:t>
      </w:r>
    </w:p>
    <w:p w14:paraId="14C23920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 xml:space="preserve">В таблице </w:t>
      </w:r>
      <w:commentRangeStart w:id="4"/>
      <w:r>
        <w:rPr>
          <w:rFonts w:hint="default"/>
          <w:lang w:val="en-US"/>
        </w:rPr>
        <w:t>1</w:t>
      </w:r>
      <w:commentRangeEnd w:id="4"/>
      <w:r>
        <w:commentReference w:id="4"/>
      </w:r>
      <w:r>
        <w:rPr>
          <w:rFonts w:hint="default"/>
          <w:lang w:val="ru-RU"/>
        </w:rPr>
        <w:t xml:space="preserve"> разобраны по пунктам все варианты питания платы с </w:t>
      </w:r>
      <w:r>
        <w:rPr>
          <w:rFonts w:hint="default"/>
          <w:lang w:val="en-US"/>
        </w:rPr>
        <w:t>Jetson Nano.</w:t>
      </w:r>
    </w:p>
    <w:p w14:paraId="7FE6B5DE">
      <w:pPr>
        <w:pStyle w:val="11"/>
        <w:jc w:val="right"/>
        <w:rPr>
          <w:rFonts w:hint="default"/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 xml:space="preserve"> - Способы питания </w:t>
      </w:r>
      <w:r>
        <w:rPr>
          <w:lang w:val="ru-RU"/>
        </w:rPr>
        <w:t>платы</w:t>
      </w:r>
      <w:r>
        <w:rPr>
          <w:rFonts w:hint="default"/>
          <w:lang w:val="ru-RU"/>
        </w:rPr>
        <w:t xml:space="preserve"> с </w:t>
      </w:r>
      <w:r>
        <w:rPr>
          <w:lang w:val="en-US"/>
        </w:rPr>
        <w:t>Jetson Nano.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2038"/>
        <w:gridCol w:w="2652"/>
        <w:gridCol w:w="2210"/>
      </w:tblGrid>
      <w:tr w14:paraId="4ABDB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7FD0C7CB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Способ питания</w:t>
            </w:r>
          </w:p>
        </w:tc>
        <w:tc>
          <w:tcPr>
            <w:tcW w:w="2038" w:type="dxa"/>
          </w:tcPr>
          <w:p w14:paraId="0D730231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1. Блок питания с DC-разъемом (рекомендуется)</w:t>
            </w:r>
          </w:p>
        </w:tc>
        <w:tc>
          <w:tcPr>
            <w:tcW w:w="2652" w:type="dxa"/>
          </w:tcPr>
          <w:p w14:paraId="38E64380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2. Блок питания с Micro-USB</w:t>
            </w:r>
          </w:p>
        </w:tc>
        <w:tc>
          <w:tcPr>
            <w:tcW w:w="2210" w:type="dxa"/>
          </w:tcPr>
          <w:p w14:paraId="168905E7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3. Питание через GPIO-разъем</w:t>
            </w:r>
          </w:p>
        </w:tc>
      </w:tr>
      <w:tr w14:paraId="26DD3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4D9BE289">
            <w:pPr>
              <w:pStyle w:val="22"/>
              <w:bidi w:val="0"/>
              <w:rPr>
                <w:rFonts w:hint="default"/>
                <w:b w:val="0"/>
                <w:bCs/>
                <w:lang w:val="ru-RU"/>
              </w:rPr>
            </w:pPr>
            <w:r>
              <w:rPr>
                <w:rFonts w:hint="default"/>
                <w:b w:val="0"/>
                <w:bCs/>
                <w:lang w:val="ru-RU"/>
              </w:rPr>
              <w:t>Тип разъема / контакты</w:t>
            </w:r>
          </w:p>
        </w:tc>
        <w:tc>
          <w:tcPr>
            <w:tcW w:w="2038" w:type="dxa"/>
          </w:tcPr>
          <w:p w14:paraId="3473A5AB">
            <w:pPr>
              <w:pStyle w:val="22"/>
              <w:bidi w:val="0"/>
              <w:rPr>
                <w:rFonts w:hint="default"/>
                <w:b w:val="0"/>
                <w:bCs/>
                <w:lang w:val="ru-RU"/>
              </w:rPr>
            </w:pPr>
            <w:r>
              <w:rPr>
                <w:rFonts w:hint="default"/>
                <w:b w:val="0"/>
                <w:bCs/>
                <w:lang w:val="ru-RU"/>
              </w:rPr>
              <w:t>Круглый разъем (Barrel Jack, J25). Полярность: центральный контакт (+)</w:t>
            </w:r>
          </w:p>
        </w:tc>
        <w:tc>
          <w:tcPr>
            <w:tcW w:w="2652" w:type="dxa"/>
          </w:tcPr>
          <w:p w14:paraId="13469300">
            <w:pPr>
              <w:pStyle w:val="22"/>
              <w:bidi w:val="0"/>
              <w:rPr>
                <w:rFonts w:hint="default"/>
                <w:b w:val="0"/>
                <w:bCs/>
                <w:lang w:val="ru-RU"/>
              </w:rPr>
            </w:pPr>
            <w:r>
              <w:rPr>
                <w:rFonts w:hint="default"/>
                <w:b w:val="0"/>
                <w:bCs/>
                <w:lang w:val="ru-RU"/>
              </w:rPr>
              <w:t>Разъем Micro-USB (J28).</w:t>
            </w:r>
          </w:p>
        </w:tc>
        <w:tc>
          <w:tcPr>
            <w:tcW w:w="2210" w:type="dxa"/>
          </w:tcPr>
          <w:p w14:paraId="602122CB">
            <w:pPr>
              <w:pStyle w:val="22"/>
              <w:bidi w:val="0"/>
              <w:rPr>
                <w:rFonts w:hint="default"/>
                <w:b w:val="0"/>
                <w:bCs/>
                <w:lang w:val="ru-RU"/>
              </w:rPr>
            </w:pPr>
            <w:r>
              <w:rPr>
                <w:rFonts w:hint="default"/>
                <w:b w:val="0"/>
                <w:bCs/>
                <w:lang w:val="ru-RU"/>
              </w:rPr>
              <w:t>Контакты 2 и 4 (5V), 6 и 9 (GND) на 40-пиновом разъеме J41</w:t>
            </w:r>
          </w:p>
        </w:tc>
      </w:tr>
      <w:tr w14:paraId="74E6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230AFEC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Рекомендуемый ток источника</w:t>
            </w:r>
          </w:p>
        </w:tc>
        <w:tc>
          <w:tcPr>
            <w:tcW w:w="2038" w:type="dxa"/>
          </w:tcPr>
          <w:p w14:paraId="327CFDAA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>4А и выше</w:t>
            </w:r>
          </w:p>
        </w:tc>
        <w:tc>
          <w:tcPr>
            <w:tcW w:w="2652" w:type="dxa"/>
          </w:tcPr>
          <w:p w14:paraId="4CF26F0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2А (высококачественный адаптер)</w:t>
            </w:r>
          </w:p>
        </w:tc>
        <w:tc>
          <w:tcPr>
            <w:tcW w:w="2210" w:type="dxa"/>
          </w:tcPr>
          <w:p w14:paraId="70CEAE10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До 3А на контакт (суммарно до 6А)</w:t>
            </w:r>
          </w:p>
        </w:tc>
      </w:tr>
      <w:tr w14:paraId="7BB12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7AE52DF4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Максимальная доступная мощность (при 5В)</w:t>
            </w:r>
          </w:p>
        </w:tc>
        <w:tc>
          <w:tcPr>
            <w:tcW w:w="2038" w:type="dxa"/>
          </w:tcPr>
          <w:p w14:paraId="7943343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~20 Вт (для платы и периферии).</w:t>
            </w:r>
          </w:p>
        </w:tc>
        <w:tc>
          <w:tcPr>
            <w:tcW w:w="2652" w:type="dxa"/>
          </w:tcPr>
          <w:p w14:paraId="0A8C41B8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~10 Вт (только для платы).</w:t>
            </w:r>
          </w:p>
        </w:tc>
        <w:tc>
          <w:tcPr>
            <w:tcW w:w="2210" w:type="dxa"/>
          </w:tcPr>
          <w:p w14:paraId="6AC0EA32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~30 Вт (теоретический предел).</w:t>
            </w:r>
          </w:p>
        </w:tc>
      </w:tr>
      <w:tr w14:paraId="2BB8E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1AB4D341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Ключевые особенности и ограничения</w:t>
            </w:r>
          </w:p>
        </w:tc>
        <w:tc>
          <w:tcPr>
            <w:tcW w:w="2038" w:type="dxa"/>
          </w:tcPr>
          <w:p w14:paraId="22FA9DB3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Требуется установить перемычку на контакты J48. Надежный способ для работы в режиме 10 Вт с подключенными USB-устройствами, камерой.</w:t>
            </w:r>
          </w:p>
        </w:tc>
        <w:tc>
          <w:tcPr>
            <w:tcW w:w="2652" w:type="dxa"/>
          </w:tcPr>
          <w:p w14:paraId="6C275AB3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Режим по умолчанию. Рекомендуется перевести плату в режим 5 Вт (sudo nvpmodel -m 1). Подключение периферии может вызвать перезагрузки из-за нехватки тока.</w:t>
            </w:r>
          </w:p>
        </w:tc>
        <w:tc>
          <w:tcPr>
            <w:tcW w:w="2210" w:type="dxa"/>
          </w:tcPr>
          <w:p w14:paraId="147FB9CB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Для опытных пользователей. Требует очень надежного подключения. Позволяет запитать плату от стабилизированного источника 5В (например, от батареи через преобразователь).</w:t>
            </w:r>
          </w:p>
        </w:tc>
      </w:tr>
    </w:tbl>
    <w:p w14:paraId="56C061D3">
      <w:pPr>
        <w:pStyle w:val="4"/>
        <w:bidi w:val="0"/>
        <w:rPr>
          <w:rFonts w:hint="default"/>
          <w:lang w:val="ru-RU"/>
        </w:rPr>
      </w:pPr>
      <w:bookmarkStart w:id="38" w:name="_Toc30552"/>
      <w:bookmarkStart w:id="39" w:name="_Toc24981"/>
      <w:bookmarkStart w:id="40" w:name="_Toc13422"/>
      <w:r>
        <w:rPr>
          <w:rFonts w:hint="default"/>
          <w:lang w:val="ru-RU"/>
        </w:rPr>
        <w:t>Технические характеристики</w:t>
      </w:r>
      <w:bookmarkEnd w:id="38"/>
      <w:bookmarkEnd w:id="39"/>
      <w:bookmarkEnd w:id="40"/>
    </w:p>
    <w:p w14:paraId="588F192F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таблице 2 представленные основные технические характеристики платы с </w:t>
      </w:r>
      <w:r>
        <w:rPr>
          <w:rFonts w:hint="default"/>
          <w:lang w:val="en-US"/>
        </w:rPr>
        <w:t>Jetson Nano.</w:t>
      </w:r>
    </w:p>
    <w:p w14:paraId="2BC57EF4">
      <w:pPr>
        <w:pStyle w:val="11"/>
        <w:jc w:val="right"/>
        <w:rPr>
          <w:rFonts w:hint="default"/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t xml:space="preserve"> </w:t>
      </w:r>
      <w:r>
        <w:rPr>
          <w:lang w:val="en-US"/>
        </w:rPr>
        <w:t xml:space="preserve">- Основные технические характеристики </w:t>
      </w:r>
      <w:r>
        <w:rPr>
          <w:lang w:val="ru-RU"/>
        </w:rPr>
        <w:t>платы</w:t>
      </w:r>
      <w:r>
        <w:rPr>
          <w:rFonts w:hint="default"/>
          <w:lang w:val="ru-RU"/>
        </w:rPr>
        <w:t xml:space="preserve"> с </w:t>
      </w:r>
      <w:r>
        <w:rPr>
          <w:lang w:val="en-US"/>
        </w:rPr>
        <w:t>Jetson Nano.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2597"/>
        <w:gridCol w:w="3432"/>
      </w:tblGrid>
      <w:tr w14:paraId="69265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</w:tcPr>
          <w:p w14:paraId="5199F923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6029" w:type="dxa"/>
            <w:gridSpan w:val="2"/>
          </w:tcPr>
          <w:p w14:paraId="0056EB25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 xml:space="preserve">Значение </w:t>
            </w:r>
            <w:r>
              <w:rPr>
                <w:rFonts w:hint="default"/>
                <w:b w:val="0"/>
                <w:bCs/>
                <w:lang w:val="ru-RU"/>
              </w:rPr>
              <w:t xml:space="preserve">или </w:t>
            </w:r>
            <w:r>
              <w:rPr>
                <w:rFonts w:hint="default"/>
                <w:b/>
                <w:bCs w:val="0"/>
                <w:lang w:val="ru-RU"/>
              </w:rPr>
              <w:t>Подраздел/Значение</w:t>
            </w:r>
          </w:p>
        </w:tc>
      </w:tr>
      <w:tr w14:paraId="36194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</w:tcPr>
          <w:p w14:paraId="5F3BC277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Полное название</w:t>
            </w:r>
          </w:p>
        </w:tc>
        <w:tc>
          <w:tcPr>
            <w:tcW w:w="6029" w:type="dxa"/>
            <w:gridSpan w:val="2"/>
          </w:tcPr>
          <w:p w14:paraId="4F6DEB9C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NVIDIA Jetson Nano Developer Kit (</w:t>
            </w:r>
            <w:r>
              <w:rPr>
                <w:rFonts w:hint="default"/>
                <w:lang w:val="ru-RU"/>
              </w:rPr>
              <w:t>А</w:t>
            </w:r>
            <w:r>
              <w:rPr>
                <w:rFonts w:hint="default"/>
                <w:lang w:val="en-US"/>
              </w:rPr>
              <w:t>0</w:t>
            </w:r>
            <w:r>
              <w:rPr>
                <w:rFonts w:hint="default"/>
                <w:lang w:val="ru-RU"/>
              </w:rPr>
              <w:t>2</w:t>
            </w:r>
            <w:r>
              <w:rPr>
                <w:rFonts w:hint="default"/>
                <w:lang w:val="en-US"/>
              </w:rPr>
              <w:t>)</w:t>
            </w:r>
          </w:p>
        </w:tc>
      </w:tr>
      <w:tr w14:paraId="10A0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</w:tcPr>
          <w:p w14:paraId="2B258DA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Способы питания</w:t>
            </w:r>
          </w:p>
        </w:tc>
        <w:tc>
          <w:tcPr>
            <w:tcW w:w="6029" w:type="dxa"/>
            <w:gridSpan w:val="2"/>
          </w:tcPr>
          <w:p w14:paraId="28D44503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GPIO-</w:t>
            </w:r>
            <w:r>
              <w:rPr>
                <w:rFonts w:hint="default"/>
                <w:lang w:val="ru-RU"/>
              </w:rPr>
              <w:t xml:space="preserve">подключение, </w:t>
            </w:r>
            <w:r>
              <w:rPr>
                <w:rFonts w:hint="default"/>
                <w:lang w:val="en-US"/>
              </w:rPr>
              <w:t xml:space="preserve">Micro-USB, </w:t>
            </w:r>
            <w:r>
              <w:rPr>
                <w:rFonts w:hint="default"/>
                <w:lang w:val="ru-RU"/>
              </w:rPr>
              <w:t>коннектор питания</w:t>
            </w:r>
            <w:r>
              <w:rPr>
                <w:rFonts w:hint="default"/>
                <w:lang w:val="en-US"/>
              </w:rPr>
              <w:t xml:space="preserve"> DC-jack </w:t>
            </w:r>
            <w:r>
              <w:rPr>
                <w:rFonts w:hint="default"/>
                <w:lang w:val="ru-RU"/>
              </w:rPr>
              <w:t>.</w:t>
            </w:r>
          </w:p>
        </w:tc>
      </w:tr>
      <w:tr w14:paraId="19E18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491" w:type="dxa"/>
            <w:vMerge w:val="restart"/>
            <w:vAlign w:val="center"/>
          </w:tcPr>
          <w:p w14:paraId="1B0E6E08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Процессор</w:t>
            </w:r>
            <w:r>
              <w:rPr>
                <w:rFonts w:hint="default"/>
                <w:lang w:val="en-US"/>
              </w:rPr>
              <w:t xml:space="preserve"> (CPU)</w:t>
            </w:r>
          </w:p>
        </w:tc>
        <w:tc>
          <w:tcPr>
            <w:tcW w:w="2597" w:type="dxa"/>
            <w:vAlign w:val="top"/>
          </w:tcPr>
          <w:p w14:paraId="4E025E7E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Наименование </w:t>
            </w:r>
          </w:p>
        </w:tc>
        <w:tc>
          <w:tcPr>
            <w:tcW w:w="3432" w:type="dxa"/>
            <w:vAlign w:val="top"/>
          </w:tcPr>
          <w:p w14:paraId="1A0A76E7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ARM Cortex-A57</w:t>
            </w:r>
          </w:p>
        </w:tc>
      </w:tr>
      <w:tr w14:paraId="774A5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Merge w:val="continue"/>
          </w:tcPr>
          <w:p w14:paraId="05963C07">
            <w:pPr>
              <w:pStyle w:val="22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</w:tcPr>
          <w:p w14:paraId="7CD815CE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Количество ядер</w:t>
            </w:r>
          </w:p>
        </w:tc>
        <w:tc>
          <w:tcPr>
            <w:tcW w:w="3432" w:type="dxa"/>
          </w:tcPr>
          <w:p w14:paraId="51E5B61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</w:t>
            </w:r>
          </w:p>
        </w:tc>
      </w:tr>
      <w:tr w14:paraId="22DD2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Merge w:val="continue"/>
          </w:tcPr>
          <w:p w14:paraId="56881098">
            <w:pPr>
              <w:pStyle w:val="22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</w:tcPr>
          <w:p w14:paraId="3CEC01D1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Разрядность </w:t>
            </w:r>
          </w:p>
        </w:tc>
        <w:tc>
          <w:tcPr>
            <w:tcW w:w="3432" w:type="dxa"/>
          </w:tcPr>
          <w:p w14:paraId="279AB304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64 бит</w:t>
            </w:r>
          </w:p>
        </w:tc>
      </w:tr>
      <w:tr w14:paraId="235F1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Merge w:val="continue"/>
          </w:tcPr>
          <w:p w14:paraId="0C57FFD4">
            <w:pPr>
              <w:pStyle w:val="22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</w:tcPr>
          <w:p w14:paraId="3FEFDE3F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Максимальная тактовая частота</w:t>
            </w:r>
          </w:p>
        </w:tc>
        <w:tc>
          <w:tcPr>
            <w:tcW w:w="3432" w:type="dxa"/>
          </w:tcPr>
          <w:p w14:paraId="2BF2B2D0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1.43 ГГц</w:t>
            </w:r>
          </w:p>
        </w:tc>
      </w:tr>
      <w:tr w14:paraId="4C7AA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Merge w:val="restart"/>
            <w:vAlign w:val="center"/>
          </w:tcPr>
          <w:p w14:paraId="024CE7FB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Оперативная память </w:t>
            </w:r>
            <w:r>
              <w:rPr>
                <w:rFonts w:hint="default"/>
                <w:lang w:val="en-US"/>
              </w:rPr>
              <w:t>(RAM)</w:t>
            </w:r>
          </w:p>
        </w:tc>
        <w:tc>
          <w:tcPr>
            <w:tcW w:w="2597" w:type="dxa"/>
          </w:tcPr>
          <w:p w14:paraId="3B2CFFEB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Тип памяти</w:t>
            </w:r>
          </w:p>
        </w:tc>
        <w:tc>
          <w:tcPr>
            <w:tcW w:w="3432" w:type="dxa"/>
          </w:tcPr>
          <w:p w14:paraId="217515B7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LPDDR4 </w:t>
            </w:r>
            <w:r>
              <w:rPr>
                <w:rFonts w:hint="default"/>
                <w:lang w:val="ru-RU"/>
              </w:rPr>
              <w:t>64</w:t>
            </w:r>
            <w:r>
              <w:rPr>
                <w:rFonts w:hint="default"/>
                <w:lang w:val="en-US"/>
              </w:rPr>
              <w:t>-bit</w:t>
            </w:r>
          </w:p>
        </w:tc>
      </w:tr>
      <w:tr w14:paraId="1CA86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Merge w:val="continue"/>
            <w:vAlign w:val="center"/>
          </w:tcPr>
          <w:p w14:paraId="6CE2FEFC">
            <w:pPr>
              <w:pStyle w:val="22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</w:tcPr>
          <w:p w14:paraId="3F1068E4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Размер</w:t>
            </w:r>
          </w:p>
        </w:tc>
        <w:tc>
          <w:tcPr>
            <w:tcW w:w="3432" w:type="dxa"/>
          </w:tcPr>
          <w:p w14:paraId="1E969871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4 </w:t>
            </w:r>
            <w:r>
              <w:rPr>
                <w:rFonts w:hint="default"/>
                <w:lang w:val="en-US"/>
              </w:rPr>
              <w:t>GB</w:t>
            </w:r>
          </w:p>
        </w:tc>
      </w:tr>
      <w:tr w14:paraId="62835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  <w:vAlign w:val="center"/>
          </w:tcPr>
          <w:p w14:paraId="1C440AD0">
            <w:pPr>
              <w:pStyle w:val="22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</w:tcPr>
          <w:p w14:paraId="4BEF22DE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Пропускная способность </w:t>
            </w:r>
          </w:p>
        </w:tc>
        <w:tc>
          <w:tcPr>
            <w:tcW w:w="3432" w:type="dxa"/>
          </w:tcPr>
          <w:p w14:paraId="763BC047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25.6 ГБ/с</w:t>
            </w:r>
          </w:p>
        </w:tc>
      </w:tr>
      <w:tr w14:paraId="5F8F6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restart"/>
            <w:vAlign w:val="center"/>
          </w:tcPr>
          <w:p w14:paraId="5A43F6FD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Графический процессор </w:t>
            </w:r>
            <w:r>
              <w:rPr>
                <w:rFonts w:hint="default"/>
                <w:lang w:val="en-US"/>
              </w:rPr>
              <w:t>(GPU)</w:t>
            </w:r>
          </w:p>
        </w:tc>
        <w:tc>
          <w:tcPr>
            <w:tcW w:w="2597" w:type="dxa"/>
          </w:tcPr>
          <w:p w14:paraId="03407EBC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Архитектура</w:t>
            </w:r>
          </w:p>
        </w:tc>
        <w:tc>
          <w:tcPr>
            <w:tcW w:w="3432" w:type="dxa"/>
          </w:tcPr>
          <w:p w14:paraId="7716AE2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NVIDIA Maxwell</w:t>
            </w:r>
          </w:p>
        </w:tc>
      </w:tr>
      <w:tr w14:paraId="05B5C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</w:tcPr>
          <w:p w14:paraId="16837A14">
            <w:pPr>
              <w:pStyle w:val="22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</w:tcPr>
          <w:p w14:paraId="1A417B21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Количество </w:t>
            </w:r>
            <w:r>
              <w:rPr>
                <w:rFonts w:hint="default"/>
                <w:lang w:val="en-US"/>
              </w:rPr>
              <w:t>CUDA-</w:t>
            </w:r>
            <w:r>
              <w:rPr>
                <w:rFonts w:hint="default"/>
                <w:lang w:val="ru-RU"/>
              </w:rPr>
              <w:t>ядер</w:t>
            </w:r>
          </w:p>
        </w:tc>
        <w:tc>
          <w:tcPr>
            <w:tcW w:w="3432" w:type="dxa"/>
          </w:tcPr>
          <w:p w14:paraId="37E9B58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128</w:t>
            </w:r>
          </w:p>
        </w:tc>
      </w:tr>
      <w:tr w14:paraId="29A81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Align w:val="center"/>
          </w:tcPr>
          <w:p w14:paraId="7C5852E0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Хранилище</w:t>
            </w:r>
          </w:p>
        </w:tc>
        <w:tc>
          <w:tcPr>
            <w:tcW w:w="6029" w:type="dxa"/>
            <w:gridSpan w:val="2"/>
          </w:tcPr>
          <w:p w14:paraId="03FC7C45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Загрузка и хранение данных осуществляются через слот для карты microSD</w:t>
            </w:r>
          </w:p>
        </w:tc>
      </w:tr>
      <w:tr w14:paraId="468C3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Align w:val="center"/>
          </w:tcPr>
          <w:p w14:paraId="33149287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Производительность AI</w:t>
            </w:r>
          </w:p>
        </w:tc>
        <w:tc>
          <w:tcPr>
            <w:tcW w:w="6029" w:type="dxa"/>
            <w:gridSpan w:val="2"/>
          </w:tcPr>
          <w:p w14:paraId="299F4B1A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472 GFLOPS</w:t>
            </w:r>
          </w:p>
        </w:tc>
      </w:tr>
      <w:tr w14:paraId="6F504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restart"/>
            <w:vAlign w:val="center"/>
          </w:tcPr>
          <w:p w14:paraId="1C693FD1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Обработка видео</w:t>
            </w:r>
          </w:p>
        </w:tc>
        <w:tc>
          <w:tcPr>
            <w:tcW w:w="2597" w:type="dxa"/>
            <w:vAlign w:val="top"/>
          </w:tcPr>
          <w:p w14:paraId="48DDF30B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Кодирование</w:t>
            </w:r>
          </w:p>
        </w:tc>
        <w:tc>
          <w:tcPr>
            <w:tcW w:w="3432" w:type="dxa"/>
            <w:vAlign w:val="top"/>
          </w:tcPr>
          <w:p w14:paraId="3B2EDCC7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H.264/H.265: 4K</w:t>
            </w:r>
            <w:r>
              <w:rPr>
                <w:rFonts w:hint="default"/>
                <w:lang w:val="en-US"/>
              </w:rPr>
              <w:t xml:space="preserve"> / </w:t>
            </w:r>
            <w:r>
              <w:rPr>
                <w:rFonts w:hint="default"/>
                <w:lang w:val="ru-RU"/>
              </w:rPr>
              <w:t xml:space="preserve">30 FPS, 4 потока 1080p </w:t>
            </w:r>
            <w:r>
              <w:rPr>
                <w:rFonts w:hint="default"/>
                <w:lang w:val="en-US"/>
              </w:rPr>
              <w:t>/</w:t>
            </w:r>
            <w:r>
              <w:rPr>
                <w:rFonts w:hint="default"/>
                <w:lang w:val="ru-RU"/>
              </w:rPr>
              <w:t xml:space="preserve"> 30 FPS, 9 потоков 720p </w:t>
            </w:r>
            <w:r>
              <w:rPr>
                <w:rFonts w:hint="default"/>
                <w:lang w:val="en-US"/>
              </w:rPr>
              <w:t>/</w:t>
            </w:r>
            <w:r>
              <w:rPr>
                <w:rFonts w:hint="default"/>
                <w:lang w:val="ru-RU"/>
              </w:rPr>
              <w:t xml:space="preserve"> 30 FPS</w:t>
            </w:r>
          </w:p>
        </w:tc>
      </w:tr>
      <w:tr w14:paraId="2027D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  <w:vAlign w:val="center"/>
          </w:tcPr>
          <w:p w14:paraId="655E8478">
            <w:pPr>
              <w:pStyle w:val="22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  <w:vAlign w:val="top"/>
          </w:tcPr>
          <w:p w14:paraId="46AEC018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Декодирование</w:t>
            </w:r>
          </w:p>
        </w:tc>
        <w:tc>
          <w:tcPr>
            <w:tcW w:w="3432" w:type="dxa"/>
            <w:vAlign w:val="top"/>
          </w:tcPr>
          <w:p w14:paraId="04527C04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H.264/H.265: 4K </w:t>
            </w:r>
            <w:r>
              <w:rPr>
                <w:rFonts w:hint="default"/>
                <w:lang w:val="en-US"/>
              </w:rPr>
              <w:t xml:space="preserve">/ </w:t>
            </w:r>
            <w:r>
              <w:rPr>
                <w:rFonts w:hint="default"/>
                <w:lang w:val="ru-RU"/>
              </w:rPr>
              <w:t xml:space="preserve">60 FPS, 2 потока 4K </w:t>
            </w:r>
            <w:r>
              <w:rPr>
                <w:rFonts w:hint="default"/>
                <w:lang w:val="en-US"/>
              </w:rPr>
              <w:t xml:space="preserve">/ </w:t>
            </w:r>
            <w:r>
              <w:rPr>
                <w:rFonts w:hint="default"/>
                <w:lang w:val="ru-RU"/>
              </w:rPr>
              <w:t>30 FPS, 8 потоков 1080p</w:t>
            </w:r>
            <w:r>
              <w:rPr>
                <w:rFonts w:hint="default"/>
                <w:lang w:val="en-US"/>
              </w:rPr>
              <w:t xml:space="preserve"> / </w:t>
            </w:r>
            <w:r>
              <w:rPr>
                <w:rFonts w:hint="default"/>
                <w:lang w:val="ru-RU"/>
              </w:rPr>
              <w:t>30 FPS</w:t>
            </w:r>
          </w:p>
        </w:tc>
      </w:tr>
      <w:tr w14:paraId="5FF7D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restart"/>
            <w:vAlign w:val="center"/>
          </w:tcPr>
          <w:p w14:paraId="58ADFFFA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Интерфейсы</w:t>
            </w:r>
          </w:p>
        </w:tc>
        <w:tc>
          <w:tcPr>
            <w:tcW w:w="2597" w:type="dxa"/>
            <w:vAlign w:val="top"/>
          </w:tcPr>
          <w:p w14:paraId="0067BCAE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Камера</w:t>
            </w:r>
          </w:p>
        </w:tc>
        <w:tc>
          <w:tcPr>
            <w:tcW w:w="3432" w:type="dxa"/>
            <w:vAlign w:val="top"/>
          </w:tcPr>
          <w:p w14:paraId="58F1AE74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 порт MIPI CSI-2</w:t>
            </w:r>
          </w:p>
        </w:tc>
      </w:tr>
      <w:tr w14:paraId="74F47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  <w:vAlign w:val="center"/>
          </w:tcPr>
          <w:p w14:paraId="6FC3109D">
            <w:pPr>
              <w:pStyle w:val="22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  <w:vAlign w:val="top"/>
          </w:tcPr>
          <w:p w14:paraId="165998F0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Сеть</w:t>
            </w:r>
          </w:p>
        </w:tc>
        <w:tc>
          <w:tcPr>
            <w:tcW w:w="3432" w:type="dxa"/>
            <w:vAlign w:val="top"/>
          </w:tcPr>
          <w:p w14:paraId="495A2CE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 порт Gigabit Ethernet</w:t>
            </w:r>
          </w:p>
        </w:tc>
      </w:tr>
      <w:tr w14:paraId="463FE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  <w:vAlign w:val="center"/>
          </w:tcPr>
          <w:p w14:paraId="1E129D7C">
            <w:pPr>
              <w:pStyle w:val="22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  <w:vAlign w:val="top"/>
          </w:tcPr>
          <w:p w14:paraId="3ADF2CCB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Порты USB</w:t>
            </w:r>
          </w:p>
        </w:tc>
        <w:tc>
          <w:tcPr>
            <w:tcW w:w="3432" w:type="dxa"/>
            <w:vAlign w:val="top"/>
          </w:tcPr>
          <w:p w14:paraId="6421E1E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4 порта USB </w:t>
            </w:r>
            <w:r>
              <w:rPr>
                <w:rFonts w:hint="default"/>
                <w:lang w:val="en-US"/>
              </w:rPr>
              <w:t xml:space="preserve">TYPE A </w:t>
            </w:r>
            <w:r>
              <w:rPr>
                <w:rFonts w:hint="default"/>
                <w:lang w:val="ru-RU"/>
              </w:rPr>
              <w:t>3.0 + 1 порт Micro-USB 2.0 (для питания или отладки)</w:t>
            </w:r>
          </w:p>
        </w:tc>
      </w:tr>
      <w:tr w14:paraId="42D8C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  <w:vAlign w:val="center"/>
          </w:tcPr>
          <w:p w14:paraId="7DC0F925">
            <w:pPr>
              <w:pStyle w:val="22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  <w:vAlign w:val="top"/>
          </w:tcPr>
          <w:p w14:paraId="0D207821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Видеовыходы</w:t>
            </w:r>
          </w:p>
        </w:tc>
        <w:tc>
          <w:tcPr>
            <w:tcW w:w="3432" w:type="dxa"/>
            <w:vAlign w:val="top"/>
          </w:tcPr>
          <w:p w14:paraId="328FD198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HDMI 2.0 и DisplayPort </w:t>
            </w:r>
          </w:p>
        </w:tc>
      </w:tr>
      <w:tr w14:paraId="5A7ED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  <w:vAlign w:val="center"/>
          </w:tcPr>
          <w:p w14:paraId="332FA3B9">
            <w:pPr>
              <w:pStyle w:val="22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  <w:vAlign w:val="top"/>
          </w:tcPr>
          <w:p w14:paraId="1BAEBA84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Дополнительные</w:t>
            </w:r>
          </w:p>
        </w:tc>
        <w:tc>
          <w:tcPr>
            <w:tcW w:w="3432" w:type="dxa"/>
            <w:vAlign w:val="top"/>
          </w:tcPr>
          <w:p w14:paraId="772720F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40-пиновый разъем GPIO</w:t>
            </w:r>
            <w:r>
              <w:rPr>
                <w:rFonts w:hint="default"/>
                <w:lang w:val="en-US"/>
              </w:rPr>
              <w:t xml:space="preserve"> (</w:t>
            </w:r>
            <w:r>
              <w:rPr>
                <w:rFonts w:hint="default"/>
                <w:lang w:val="ru-RU"/>
              </w:rPr>
              <w:t xml:space="preserve">внутри которого реализованы аппаратные шины </w:t>
            </w:r>
            <w:r>
              <w:rPr>
                <w:rFonts w:hint="default"/>
                <w:lang w:val="en-US"/>
              </w:rPr>
              <w:t>UART, I2C, SPI, PWM, I2S)</w:t>
            </w:r>
            <w:r>
              <w:rPr>
                <w:rFonts w:hint="default"/>
                <w:lang w:val="ru-RU"/>
              </w:rPr>
              <w:t>, M.2 Key-E слот</w:t>
            </w:r>
            <w:r>
              <w:rPr>
                <w:rFonts w:hint="default"/>
                <w:lang w:val="en-US"/>
              </w:rPr>
              <w:t xml:space="preserve"> (используется для Wi-Fi </w:t>
            </w:r>
            <w:r>
              <w:rPr>
                <w:rFonts w:hint="default"/>
                <w:lang w:val="ru-RU"/>
              </w:rPr>
              <w:t>модуля)</w:t>
            </w:r>
          </w:p>
        </w:tc>
      </w:tr>
      <w:tr w14:paraId="79039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restart"/>
            <w:vAlign w:val="center"/>
          </w:tcPr>
          <w:p w14:paraId="5BEC2DB1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GPIO</w:t>
            </w:r>
          </w:p>
        </w:tc>
        <w:tc>
          <w:tcPr>
            <w:tcW w:w="2597" w:type="dxa"/>
            <w:vAlign w:val="top"/>
          </w:tcPr>
          <w:p w14:paraId="1F10A170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Максимальный ток</w:t>
            </w:r>
          </w:p>
        </w:tc>
        <w:tc>
          <w:tcPr>
            <w:tcW w:w="3432" w:type="dxa"/>
            <w:vAlign w:val="top"/>
          </w:tcPr>
          <w:p w14:paraId="36684CCB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10 мА</w:t>
            </w:r>
          </w:p>
        </w:tc>
      </w:tr>
      <w:tr w14:paraId="52511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</w:tcPr>
          <w:p w14:paraId="75718FAF">
            <w:pPr>
              <w:pStyle w:val="22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2597" w:type="dxa"/>
            <w:vAlign w:val="top"/>
          </w:tcPr>
          <w:p w14:paraId="235FF0E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Вольтаж логики</w:t>
            </w:r>
          </w:p>
        </w:tc>
        <w:tc>
          <w:tcPr>
            <w:tcW w:w="3432" w:type="dxa"/>
            <w:vAlign w:val="top"/>
          </w:tcPr>
          <w:p w14:paraId="34662965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3.3</w:t>
            </w:r>
            <w:r>
              <w:rPr>
                <w:rFonts w:hint="default"/>
                <w:lang w:val="en-US"/>
              </w:rPr>
              <w:t>V</w:t>
            </w:r>
          </w:p>
        </w:tc>
      </w:tr>
      <w:tr w14:paraId="1DE86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</w:tcPr>
          <w:p w14:paraId="0D9A5E12">
            <w:pPr>
              <w:pStyle w:val="22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2597" w:type="dxa"/>
            <w:vAlign w:val="top"/>
          </w:tcPr>
          <w:p w14:paraId="4BA62D79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Толерантность к 5</w:t>
            </w:r>
            <w:r>
              <w:rPr>
                <w:rFonts w:hint="default"/>
                <w:lang w:val="en-US"/>
              </w:rPr>
              <w:t>V</w:t>
            </w:r>
          </w:p>
        </w:tc>
        <w:tc>
          <w:tcPr>
            <w:tcW w:w="3432" w:type="dxa"/>
            <w:vAlign w:val="top"/>
          </w:tcPr>
          <w:p w14:paraId="7E7D5FB0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Отсутствует</w:t>
            </w:r>
          </w:p>
        </w:tc>
      </w:tr>
    </w:tbl>
    <w:p w14:paraId="0616875E">
      <w:pPr>
        <w:pStyle w:val="4"/>
        <w:bidi w:val="0"/>
        <w:rPr>
          <w:rFonts w:hint="default"/>
          <w:lang w:val="ru-RU"/>
        </w:rPr>
      </w:pPr>
      <w:bookmarkStart w:id="41" w:name="_Toc19403"/>
      <w:bookmarkStart w:id="42" w:name="_Toc13764"/>
      <w:bookmarkStart w:id="43" w:name="_Toc26783"/>
      <w:r>
        <w:rPr>
          <w:rFonts w:hint="default"/>
          <w:lang w:val="ru-RU"/>
        </w:rPr>
        <w:t>Распиновка</w:t>
      </w:r>
      <w:bookmarkEnd w:id="41"/>
      <w:bookmarkEnd w:id="42"/>
      <w:bookmarkEnd w:id="43"/>
    </w:p>
    <w:p w14:paraId="269F0137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На рисунке </w:t>
      </w:r>
      <w:commentRangeStart w:id="5"/>
      <w:r>
        <w:rPr>
          <w:rFonts w:hint="default"/>
          <w:lang w:val="en-US"/>
        </w:rPr>
        <w:t>n</w:t>
      </w:r>
      <w:commentRangeEnd w:id="5"/>
      <w:r>
        <w:commentReference w:id="5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изображена распиновка </w:t>
      </w:r>
      <w:r>
        <w:rPr>
          <w:rFonts w:hint="default"/>
          <w:lang w:val="en-US"/>
        </w:rPr>
        <w:t xml:space="preserve">Jetson Nano Developer Kit. </w:t>
      </w:r>
      <w:r>
        <w:rPr>
          <w:rFonts w:hint="default"/>
          <w:lang w:val="ru-RU"/>
        </w:rPr>
        <w:t xml:space="preserve">Распиновка - это соответствие функций и пинов (ножек </w:t>
      </w:r>
      <w:r>
        <w:rPr>
          <w:rFonts w:hint="default"/>
          <w:lang w:val="en-US"/>
        </w:rPr>
        <w:t xml:space="preserve">GPIO) </w:t>
      </w:r>
      <w:r>
        <w:rPr>
          <w:rFonts w:hint="default"/>
          <w:lang w:val="ru-RU"/>
        </w:rPr>
        <w:t xml:space="preserve">на плате </w:t>
      </w:r>
      <w:r>
        <w:rPr>
          <w:rFonts w:hint="default"/>
          <w:lang w:val="en-US"/>
        </w:rPr>
        <w:t>Jetson Nano Developer Kit.</w:t>
      </w:r>
    </w:p>
    <w:p w14:paraId="14F45715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4161790"/>
            <wp:effectExtent l="0" t="0" r="2540" b="13970"/>
            <wp:docPr id="3" name="Изображение 3" descr="6f589f87224371b47e04e736ee87bff1288ba7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6f589f87224371b47e04e736ee87bff1288ba7c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510D">
      <w:pPr>
        <w:pStyle w:val="11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4</w:t>
      </w:r>
      <w:r>
        <w:fldChar w:fldCharType="end"/>
      </w:r>
      <w:r>
        <w:rPr>
          <w:lang w:val="en-US"/>
        </w:rPr>
        <w:t xml:space="preserve"> - Распиновка </w:t>
      </w:r>
      <w:r>
        <w:rPr>
          <w:rFonts w:hint="default"/>
          <w:lang w:val="en-US"/>
        </w:rPr>
        <w:t>Jetson Nano Developer Kit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GPIO.</w:t>
      </w:r>
    </w:p>
    <w:p w14:paraId="4765C14C">
      <w:pPr>
        <w:pStyle w:val="4"/>
        <w:bidi w:val="0"/>
        <w:rPr>
          <w:rFonts w:hint="default"/>
          <w:lang w:val="ru-RU"/>
        </w:rPr>
      </w:pPr>
      <w:bookmarkStart w:id="44" w:name="_Toc4064"/>
      <w:bookmarkStart w:id="45" w:name="_Toc24163"/>
      <w:bookmarkStart w:id="46" w:name="_Toc21451"/>
      <w:r>
        <w:rPr>
          <w:rFonts w:hint="default"/>
          <w:lang w:val="ru-RU"/>
        </w:rPr>
        <w:t>Расположение карты памяти</w:t>
      </w:r>
      <w:bookmarkEnd w:id="44"/>
      <w:bookmarkEnd w:id="45"/>
      <w:bookmarkEnd w:id="46"/>
    </w:p>
    <w:p w14:paraId="54BE5775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На рисунке </w:t>
      </w:r>
      <w:r>
        <w:rPr>
          <w:rFonts w:hint="default"/>
          <w:lang w:val="en-US"/>
        </w:rPr>
        <w:t xml:space="preserve">n </w:t>
      </w:r>
      <w:r>
        <w:rPr>
          <w:rFonts w:hint="default"/>
          <w:lang w:val="ru-RU"/>
        </w:rPr>
        <w:t xml:space="preserve">изображено расположение карты памяти в плате </w:t>
      </w:r>
      <w:r>
        <w:rPr>
          <w:rFonts w:hint="default"/>
          <w:lang w:val="en-US"/>
        </w:rPr>
        <w:t>Jetson Nano Developer Kit.</w:t>
      </w:r>
    </w:p>
    <w:p w14:paraId="5C90C53E"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drawing>
          <wp:inline distT="0" distB="0" distL="114300" distR="114300">
            <wp:extent cx="5269230" cy="4785995"/>
            <wp:effectExtent l="0" t="0" r="3810" b="14605"/>
            <wp:docPr id="6" name="Изображение 6" descr="Расположение_карты_памя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Расположение_карты_памяти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B532">
      <w:pPr>
        <w:pStyle w:val="11"/>
        <w:ind w:left="0" w:leftChars="0" w:firstLine="0" w:firstLineChars="0"/>
        <w:rPr>
          <w:rFonts w:hint="default"/>
          <w:b/>
          <w:bCs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r>
        <w:rPr>
          <w:lang w:val="en-US"/>
        </w:rPr>
        <w:t xml:space="preserve"> - Расположение карты памяти </w:t>
      </w:r>
      <w:r>
        <w:rPr>
          <w:lang w:val="ru-RU"/>
        </w:rPr>
        <w:t>в</w:t>
      </w:r>
      <w:r>
        <w:rPr>
          <w:rFonts w:hint="default"/>
          <w:lang w:val="ru-RU"/>
        </w:rPr>
        <w:t xml:space="preserve"> плате</w:t>
      </w:r>
      <w:r>
        <w:rPr>
          <w:lang w:val="en-US"/>
        </w:rPr>
        <w:t xml:space="preserve"> Jetson Nano Developer Kit</w:t>
      </w:r>
      <w:r>
        <w:rPr>
          <w:rFonts w:hint="default"/>
          <w:lang w:val="en-US"/>
        </w:rPr>
        <w:t>.</w:t>
      </w:r>
    </w:p>
    <w:p w14:paraId="1645608F">
      <w:pPr>
        <w:pStyle w:val="4"/>
        <w:bidi w:val="0"/>
        <w:rPr>
          <w:rFonts w:hint="default"/>
          <w:lang w:val="ru-RU"/>
        </w:rPr>
      </w:pPr>
      <w:bookmarkStart w:id="47" w:name="_Toc24433"/>
      <w:bookmarkStart w:id="48" w:name="_Toc24178"/>
      <w:bookmarkStart w:id="49" w:name="_Toc1811"/>
      <w:r>
        <w:rPr>
          <w:rFonts w:hint="default"/>
          <w:lang w:val="ru-RU"/>
        </w:rPr>
        <w:t>Полезная информация</w:t>
      </w:r>
      <w:bookmarkEnd w:id="47"/>
      <w:bookmarkEnd w:id="48"/>
      <w:bookmarkEnd w:id="49"/>
    </w:p>
    <w:p w14:paraId="51498587">
      <w:pPr>
        <w:numPr>
          <w:ilvl w:val="0"/>
          <w:numId w:val="7"/>
        </w:numPr>
        <w:ind w:left="420" w:leftChars="0" w:hanging="420" w:firstLineChars="0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fldChar w:fldCharType="begin"/>
      </w:r>
      <w:r>
        <w:rPr>
          <w:rFonts w:hint="default"/>
          <w:b/>
          <w:bCs/>
          <w:color w:val="0000FF"/>
          <w:lang w:val="ru-RU"/>
        </w:rPr>
        <w:instrText xml:space="preserve"> HYPERLINK "https://gilberttanner.com/blog/jetson-nano-getting-started/" </w:instrText>
      </w:r>
      <w:r>
        <w:rPr>
          <w:rFonts w:hint="default"/>
          <w:b/>
          <w:bCs/>
          <w:color w:val="0000FF"/>
          <w:lang w:val="ru-RU"/>
        </w:rPr>
        <w:fldChar w:fldCharType="separate"/>
      </w:r>
      <w:r>
        <w:rPr>
          <w:rStyle w:val="8"/>
          <w:rFonts w:hint="default"/>
          <w:b/>
          <w:bCs/>
          <w:lang w:val="ru-RU"/>
        </w:rPr>
        <w:t>https://gilberttanner.com/blog/jetson-nano-getting-started/</w:t>
      </w:r>
      <w:r>
        <w:rPr>
          <w:rFonts w:hint="default"/>
          <w:b/>
          <w:bCs/>
          <w:color w:val="0000FF"/>
          <w:lang w:val="ru-RU"/>
        </w:rPr>
        <w:fldChar w:fldCharType="end"/>
      </w:r>
    </w:p>
    <w:p w14:paraId="48B660FB">
      <w:pPr>
        <w:numPr>
          <w:ilvl w:val="0"/>
          <w:numId w:val="7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NVIDIA Jetson Nano Developer Kit Carrier Board P3449_B01 (У нас ревизия </w:t>
      </w:r>
      <w:r>
        <w:rPr>
          <w:rFonts w:hint="default" w:ascii="Times New Roman" w:hAnsi="Times New Roman"/>
          <w:b w:val="0"/>
          <w:bCs w:val="0"/>
          <w:lang w:val="en-US"/>
        </w:rPr>
        <w:t xml:space="preserve">A02, </w:t>
      </w:r>
      <w:r>
        <w:rPr>
          <w:rFonts w:hint="default" w:ascii="Times New Roman" w:hAnsi="Times New Roman"/>
          <w:b w:val="0"/>
          <w:bCs w:val="0"/>
          <w:lang w:val="ru-RU"/>
        </w:rPr>
        <w:t>но они не сильно отличаются)</w:t>
      </w:r>
      <w:r>
        <w:rPr>
          <w:rFonts w:hint="default"/>
          <w:b w:val="0"/>
          <w:bCs w:val="0"/>
          <w:lang w:val="en-US"/>
        </w:rPr>
        <w:t xml:space="preserve"> - </w:t>
      </w:r>
      <w:r>
        <w:rPr>
          <w:rFonts w:hint="default"/>
          <w:b w:val="0"/>
          <w:bCs w:val="0"/>
          <w:lang w:val="ru-RU"/>
        </w:rPr>
        <w:t>см в папке «</w:t>
      </w:r>
      <w:r>
        <w:rPr>
          <w:rFonts w:hint="default"/>
          <w:b w:val="0"/>
          <w:bCs w:val="0"/>
          <w:lang w:val="en-US"/>
        </w:rPr>
        <w:t>datasheets/Jetson + Dev Board</w:t>
      </w:r>
      <w:r>
        <w:rPr>
          <w:rFonts w:hint="default"/>
          <w:b w:val="0"/>
          <w:bCs w:val="0"/>
          <w:lang w:val="ru-RU"/>
        </w:rPr>
        <w:t>»</w:t>
      </w:r>
    </w:p>
    <w:p w14:paraId="6ADBB88F">
      <w:pPr>
        <w:numPr>
          <w:ilvl w:val="0"/>
          <w:numId w:val="7"/>
        </w:numPr>
        <w:ind w:left="420" w:leftChars="0" w:hanging="420" w:firstLine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/>
          <w:b w:val="0"/>
          <w:bCs w:val="0"/>
          <w:lang w:val="en-US"/>
        </w:rPr>
        <w:t xml:space="preserve">JETSON NANO DEVELOPER KIT - </w:t>
      </w:r>
      <w:r>
        <w:rPr>
          <w:rFonts w:hint="default"/>
          <w:b w:val="0"/>
          <w:bCs w:val="0"/>
          <w:lang w:val="ru-RU"/>
        </w:rPr>
        <w:t>см в папке «</w:t>
      </w:r>
      <w:r>
        <w:rPr>
          <w:rFonts w:hint="default"/>
          <w:b w:val="0"/>
          <w:bCs w:val="0"/>
          <w:lang w:val="en-US"/>
        </w:rPr>
        <w:t>datasheets/Jetson + Dev Board</w:t>
      </w:r>
      <w:r>
        <w:rPr>
          <w:rFonts w:hint="default"/>
          <w:b w:val="0"/>
          <w:bCs w:val="0"/>
          <w:lang w:val="ru-RU"/>
        </w:rPr>
        <w:t>»</w:t>
      </w:r>
    </w:p>
    <w:p w14:paraId="21170FFB">
      <w:pPr>
        <w:numPr>
          <w:ilvl w:val="0"/>
          <w:numId w:val="7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fldChar w:fldCharType="begin"/>
      </w:r>
      <w:r>
        <w:rPr>
          <w:rFonts w:hint="default"/>
          <w:b/>
          <w:bCs/>
          <w:lang w:val="ru-RU"/>
        </w:rPr>
        <w:instrText xml:space="preserve"> HYPERLINK "https://habr.com/ru/companies/stc_spb/articles/734216/" </w:instrText>
      </w:r>
      <w:r>
        <w:rPr>
          <w:rFonts w:hint="default"/>
          <w:b/>
          <w:bCs/>
          <w:lang w:val="ru-RU"/>
        </w:rPr>
        <w:fldChar w:fldCharType="separate"/>
      </w:r>
      <w:r>
        <w:rPr>
          <w:rStyle w:val="8"/>
          <w:rFonts w:hint="default"/>
          <w:b/>
          <w:bCs/>
          <w:lang w:val="ru-RU"/>
        </w:rPr>
        <w:t>https://habr.com/ru/companies/stc_spb/articles/734216/</w:t>
      </w:r>
      <w:r>
        <w:rPr>
          <w:rFonts w:hint="default"/>
          <w:b/>
          <w:bCs/>
          <w:lang w:val="ru-RU"/>
        </w:rPr>
        <w:fldChar w:fldCharType="end"/>
      </w:r>
    </w:p>
    <w:p w14:paraId="79DAD3A1">
      <w:pPr>
        <w:pStyle w:val="3"/>
        <w:bidi w:val="0"/>
      </w:pPr>
      <w:bookmarkStart w:id="50" w:name="_Toc29742"/>
      <w:bookmarkStart w:id="51" w:name="_Toc29001"/>
      <w:r>
        <w:rPr>
          <w:rFonts w:hint="default"/>
          <w:lang w:val="en-US"/>
        </w:rPr>
        <w:t xml:space="preserve">3.2. </w:t>
      </w:r>
      <w:r>
        <w:rPr>
          <w:rFonts w:hint="default"/>
          <w:lang w:val="ru-RU"/>
        </w:rPr>
        <w:t xml:space="preserve">Сетевой модуль </w:t>
      </w:r>
      <w:r>
        <w:rPr>
          <w:rFonts w:hint="default"/>
          <w:lang w:val="en-US"/>
        </w:rPr>
        <w:t>Dual Mode Wireless NIC AC8265</w:t>
      </w:r>
      <w:bookmarkEnd w:id="50"/>
      <w:bookmarkEnd w:id="51"/>
    </w:p>
    <w:p w14:paraId="7717C65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рисунке </w:t>
      </w:r>
      <w:commentRangeStart w:id="6"/>
      <w:r>
        <w:rPr>
          <w:rFonts w:hint="default"/>
          <w:lang w:val="en-US"/>
        </w:rPr>
        <w:t>n</w:t>
      </w:r>
      <w:commentRangeEnd w:id="6"/>
      <w:r>
        <w:commentReference w:id="6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изображён сетевой модуль </w:t>
      </w:r>
      <w:r>
        <w:rPr>
          <w:rFonts w:hint="default"/>
          <w:lang w:val="en-US"/>
        </w:rPr>
        <w:t>Dual Mode Wireless NIC AC8265</w:t>
      </w:r>
      <w:r>
        <w:rPr>
          <w:rFonts w:hint="default"/>
          <w:lang w:val="ru-RU"/>
        </w:rPr>
        <w:t>.</w:t>
      </w:r>
    </w:p>
    <w:p w14:paraId="00F12A23"/>
    <w:p w14:paraId="4B2D09CA">
      <w:pPr>
        <w:ind w:left="0" w:leftChars="0" w:firstLine="0" w:firstLineChars="0"/>
        <w:jc w:val="center"/>
      </w:pPr>
      <w:r>
        <w:drawing>
          <wp:inline distT="0" distB="0" distL="114300" distR="114300">
            <wp:extent cx="2766060" cy="3611880"/>
            <wp:effectExtent l="0" t="0" r="7620" b="0"/>
            <wp:docPr id="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6952A">
      <w:pPr>
        <w:pStyle w:val="11"/>
        <w:ind w:left="0" w:leftChars="0" w:firstLine="0" w:firstLineChars="0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6</w:t>
      </w:r>
      <w:r>
        <w:fldChar w:fldCharType="end"/>
      </w:r>
      <w:r>
        <w:rPr>
          <w:lang w:val="ru-RU"/>
        </w:rPr>
        <w:t xml:space="preserve"> - Изображение сетевого модуля Dual Mode Wireless NIC AC8265.</w:t>
      </w:r>
    </w:p>
    <w:p w14:paraId="3BB1D14E">
      <w:pPr>
        <w:rPr>
          <w:rFonts w:hint="default"/>
          <w:lang w:val="ru-RU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</w:t>
      </w:r>
      <w:r>
        <w:rPr>
          <w:rFonts w:hint="default"/>
          <w:lang w:val="en-US"/>
        </w:rPr>
        <w:t xml:space="preserve">n </w:t>
      </w:r>
      <w:r>
        <w:rPr>
          <w:rFonts w:hint="default"/>
          <w:lang w:val="ru-RU"/>
        </w:rPr>
        <w:t xml:space="preserve">представленные основные характеристики сетевого модуля </w:t>
      </w:r>
      <w:r>
        <w:rPr>
          <w:rFonts w:hint="default"/>
          <w:lang w:val="en-US"/>
        </w:rPr>
        <w:t>Dual Mode Wireless NIC AC8265</w:t>
      </w:r>
      <w:r>
        <w:rPr>
          <w:rFonts w:hint="default"/>
          <w:lang w:val="ru-RU"/>
        </w:rPr>
        <w:t>.</w:t>
      </w:r>
    </w:p>
    <w:p w14:paraId="20493E6A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 xml:space="preserve"> - Основные характеристики сетевого модуля Dual Mode Wireless NIC AC8265</w:t>
      </w:r>
      <w:r>
        <w:rPr>
          <w:rFonts w:hint="default"/>
          <w:lang w:val="ru-RU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6440"/>
      </w:tblGrid>
      <w:tr w14:paraId="3EC04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  <w:vAlign w:val="top"/>
          </w:tcPr>
          <w:p w14:paraId="63939689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en-US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6440" w:type="dxa"/>
            <w:vAlign w:val="top"/>
          </w:tcPr>
          <w:p w14:paraId="2FB3A111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en-US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 w14:paraId="14483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 w14:paraId="4A1CA882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Основное назначение</w:t>
            </w:r>
          </w:p>
        </w:tc>
        <w:tc>
          <w:tcPr>
            <w:tcW w:w="6440" w:type="dxa"/>
          </w:tcPr>
          <w:p w14:paraId="1388DDD1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Модуль беспроводной связи (Wi-Fi и Bluetooth) для расширения функциональности вычислительных плат, включая Jetson Nano.</w:t>
            </w:r>
          </w:p>
        </w:tc>
      </w:tr>
      <w:tr w14:paraId="3DD21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 w14:paraId="2F8B5B03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Чипсет</w:t>
            </w:r>
          </w:p>
        </w:tc>
        <w:tc>
          <w:tcPr>
            <w:tcW w:w="6440" w:type="dxa"/>
          </w:tcPr>
          <w:p w14:paraId="558733D1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Intel 8265AC.</w:t>
            </w:r>
          </w:p>
        </w:tc>
      </w:tr>
      <w:tr w14:paraId="189C7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 w14:paraId="72922959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Интерфейс подключения</w:t>
            </w:r>
          </w:p>
        </w:tc>
        <w:tc>
          <w:tcPr>
            <w:tcW w:w="6440" w:type="dxa"/>
          </w:tcPr>
          <w:p w14:paraId="7A2DFF05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M.2 (NGFF) с ключом A/E. Это соответствует слоту M.2 Key-E на вашей Jetson Nano Developer Kit A02.</w:t>
            </w:r>
          </w:p>
        </w:tc>
      </w:tr>
      <w:tr w14:paraId="5C0E5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 w14:paraId="326A94F4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Стандарт Wi-Fi</w:t>
            </w:r>
          </w:p>
        </w:tc>
        <w:tc>
          <w:tcPr>
            <w:tcW w:w="6440" w:type="dxa"/>
          </w:tcPr>
          <w:p w14:paraId="374AD897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Wi-Fi 5 (802.11ac).</w:t>
            </w:r>
          </w:p>
        </w:tc>
      </w:tr>
      <w:tr w14:paraId="0697A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 w14:paraId="7B58634A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Диапазоны Wi-Fi</w:t>
            </w:r>
          </w:p>
        </w:tc>
        <w:tc>
          <w:tcPr>
            <w:tcW w:w="6440" w:type="dxa"/>
          </w:tcPr>
          <w:p w14:paraId="6C70732B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Двухдиапазонный: 2.4 ГГц и 5 ГГц.</w:t>
            </w:r>
          </w:p>
        </w:tc>
      </w:tr>
      <w:tr w14:paraId="2CB9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 w14:paraId="6BBA6D83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Макс. скорость Wi-Fi</w:t>
            </w:r>
          </w:p>
        </w:tc>
        <w:tc>
          <w:tcPr>
            <w:tcW w:w="6440" w:type="dxa"/>
          </w:tcPr>
          <w:p w14:paraId="3CD0B086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До 867 Мбит/с в диапазоне 5 ГГц и до 300 Мбит/с в диапазоне 2.4 ГГц.</w:t>
            </w:r>
          </w:p>
        </w:tc>
      </w:tr>
      <w:tr w14:paraId="63F09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 w14:paraId="62589233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Технология Wi-Fi</w:t>
            </w:r>
          </w:p>
        </w:tc>
        <w:tc>
          <w:tcPr>
            <w:tcW w:w="6440" w:type="dxa"/>
          </w:tcPr>
          <w:p w14:paraId="7AB58B34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Поддерживает MU-MIMO (многопользовательский MIMO) для повышения эффективности в сетях с множеством устройств.</w:t>
            </w:r>
          </w:p>
        </w:tc>
      </w:tr>
      <w:tr w14:paraId="124C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82" w:type="dxa"/>
          </w:tcPr>
          <w:p w14:paraId="59233183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Версия Bluetooth</w:t>
            </w:r>
          </w:p>
        </w:tc>
        <w:tc>
          <w:tcPr>
            <w:tcW w:w="6440" w:type="dxa"/>
          </w:tcPr>
          <w:p w14:paraId="1626E510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Bluetooth 4.2.</w:t>
            </w:r>
          </w:p>
        </w:tc>
      </w:tr>
      <w:tr w14:paraId="2F640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 w14:paraId="5E78A22F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Интерфейс антенны</w:t>
            </w:r>
          </w:p>
        </w:tc>
        <w:tc>
          <w:tcPr>
            <w:tcW w:w="6440" w:type="dxa"/>
          </w:tcPr>
          <w:p w14:paraId="47A89A1E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IPEX-разъём (для подключения внешних антенн, часто через кабели-переходники IPEX-SMA).</w:t>
            </w:r>
          </w:p>
        </w:tc>
      </w:tr>
      <w:tr w14:paraId="7D21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 w14:paraId="0896FA1C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Поддерживаемые ОС</w:t>
            </w:r>
          </w:p>
        </w:tc>
        <w:tc>
          <w:tcPr>
            <w:tcW w:w="6440" w:type="dxa"/>
          </w:tcPr>
          <w:p w14:paraId="086D1A77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Linux (включая ОС для Jetson Nano), Windows 10/11 и другие.</w:t>
            </w:r>
          </w:p>
        </w:tc>
      </w:tr>
      <w:tr w14:paraId="77A50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 w14:paraId="290A6E65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Габариты (Д×Ш×В)</w:t>
            </w:r>
          </w:p>
        </w:tc>
        <w:tc>
          <w:tcPr>
            <w:tcW w:w="6440" w:type="dxa"/>
          </w:tcPr>
          <w:p w14:paraId="17733338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Около 30 × 22 × 2.4 мм (форм-фактор M.2 2230).</w:t>
            </w:r>
          </w:p>
        </w:tc>
      </w:tr>
    </w:tbl>
    <w:p w14:paraId="0A35FFCD">
      <w:pPr>
        <w:pStyle w:val="3"/>
        <w:bidi w:val="0"/>
        <w:rPr>
          <w:rFonts w:hint="default"/>
        </w:rPr>
      </w:pPr>
      <w:bookmarkStart w:id="52" w:name="_Toc9778"/>
      <w:bookmarkStart w:id="53" w:name="_Toc16172"/>
      <w:r>
        <w:rPr>
          <w:rFonts w:hint="default"/>
        </w:rPr>
        <w:t>3.</w:t>
      </w:r>
      <w:r>
        <w:rPr>
          <w:rFonts w:hint="default"/>
          <w:lang w:val="ru-RU"/>
        </w:rPr>
        <w:t>3</w:t>
      </w:r>
      <w:r>
        <w:rPr>
          <w:rFonts w:hint="default"/>
        </w:rPr>
        <w:t>. Система управления приводом и питание</w:t>
      </w:r>
      <w:bookmarkEnd w:id="52"/>
      <w:bookmarkEnd w:id="53"/>
    </w:p>
    <w:p w14:paraId="58AA4D06">
      <w:pPr>
        <w:pStyle w:val="4"/>
        <w:bidi w:val="0"/>
        <w:rPr>
          <w:rFonts w:hint="default"/>
        </w:rPr>
      </w:pPr>
      <w:bookmarkStart w:id="54" w:name="_Toc22449"/>
      <w:bookmarkStart w:id="55" w:name="_Toc11473"/>
      <w:r>
        <w:rPr>
          <w:rFonts w:hint="default"/>
        </w:rPr>
        <w:t xml:space="preserve">3.3.1. </w:t>
      </w:r>
      <w:r>
        <w:rPr>
          <w:rFonts w:hint="default"/>
          <w:lang w:val="ru-RU"/>
        </w:rPr>
        <w:t>Плата д</w:t>
      </w:r>
      <w:r>
        <w:rPr>
          <w:rFonts w:hint="default"/>
        </w:rPr>
        <w:t>райвер</w:t>
      </w:r>
      <w:r>
        <w:rPr>
          <w:rFonts w:hint="default"/>
          <w:lang w:val="ru-RU"/>
        </w:rPr>
        <w:t>а</w:t>
      </w:r>
      <w:r>
        <w:rPr>
          <w:rFonts w:hint="default"/>
        </w:rPr>
        <w:t xml:space="preserve"> моторов</w:t>
      </w:r>
      <w:bookmarkEnd w:id="54"/>
      <w:bookmarkEnd w:id="55"/>
    </w:p>
    <w:p w14:paraId="0408713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рисунке </w:t>
      </w:r>
      <w:commentRangeStart w:id="7"/>
      <w:r>
        <w:rPr>
          <w:rFonts w:hint="default"/>
          <w:lang w:val="en-US"/>
        </w:rPr>
        <w:t>N</w:t>
      </w:r>
      <w:commentRangeEnd w:id="7"/>
      <w:r>
        <w:commentReference w:id="7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изображён плата драйвера с указанием основных компонентов.</w:t>
      </w:r>
    </w:p>
    <w:p w14:paraId="3B929151">
      <w:pPr>
        <w:ind w:left="0" w:leftChars="0" w:firstLine="0" w:firstLineChars="0"/>
      </w:pPr>
      <w:r>
        <w:drawing>
          <wp:inline distT="0" distB="0" distL="114300" distR="114300">
            <wp:extent cx="5250180" cy="6187440"/>
            <wp:effectExtent l="0" t="0" r="762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61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C3357">
      <w:pPr>
        <w:pStyle w:val="11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7</w:t>
      </w:r>
      <w:r>
        <w:fldChar w:fldCharType="end"/>
      </w:r>
      <w:r>
        <w:rPr>
          <w:lang w:val="ru-RU"/>
        </w:rPr>
        <w:t xml:space="preserve"> - Плата драйвера с указанием основных компонентов.</w:t>
      </w:r>
    </w:p>
    <w:p w14:paraId="43AF5C1B">
      <w:pPr>
        <w:keepNext w:val="0"/>
        <w:keepLines w:val="0"/>
        <w:widowControl/>
        <w:suppressLineNumbers w:val="0"/>
        <w:shd w:val="clear" w:fill="FFFFFF"/>
        <w:ind w:left="0" w:firstLine="720" w:firstLineChars="0"/>
        <w:jc w:val="both"/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Полная схемотехника подключения компонентов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 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на плате всего драйвера представлена в  папке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 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«Схемы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/Expansion_board_schematic.pdf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». Данный файл разрабатывался не нами и в нём есть существенное отличие от реальной платы - в реальности отсутствует дублирующий функционал двуканальный драйвер, обозначенный на схеме как 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TB1.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 На рисунке 7 данный драйвер отсутствует (также как и в реальности).</w:t>
      </w:r>
    </w:p>
    <w:p w14:paraId="715223A8">
      <w:pPr>
        <w:keepNext w:val="0"/>
        <w:keepLines w:val="0"/>
        <w:widowControl/>
        <w:suppressLineNumbers w:val="0"/>
        <w:shd w:val="clear" w:fill="FFFFFF"/>
        <w:ind w:left="0" w:firstLine="7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На плате 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драйвера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располагаются следующие модули:</w:t>
      </w:r>
    </w:p>
    <w:p w14:paraId="553B86F1"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/>
        </w:rPr>
        <w:t xml:space="preserve">синхронный понижающий импульсный стабилизатор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APW7313</w:t>
      </w:r>
    </w:p>
    <w:p w14:paraId="7875732C"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переключатель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SS-12D06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;</w:t>
      </w:r>
    </w:p>
    <w:p w14:paraId="64C0F217"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дисплейный модуль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M96-16-SSD1306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;</w:t>
      </w:r>
    </w:p>
    <w:p w14:paraId="77F676E2"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контроллер ШИМ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PCA9685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;</w:t>
      </w:r>
    </w:p>
    <w:p w14:paraId="11567734"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драйвер двигателей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DRV8870 (2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шт.)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;</w:t>
      </w:r>
    </w:p>
    <w:p w14:paraId="016D334B"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/>
          <w:lang w:val="ru-RU" w:eastAsia="zh-CN"/>
        </w:rPr>
        <w:t>модуль защиты аккумуляторов S-8254AA;</w:t>
      </w:r>
    </w:p>
    <w:p w14:paraId="391BCA7C"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/>
          <w:lang w:val="ru-RU" w:eastAsia="zh-CN"/>
        </w:rPr>
        <w:t xml:space="preserve">силовой </w:t>
      </w:r>
      <w:r>
        <w:rPr>
          <w:rFonts w:hint="default"/>
          <w:lang w:val="en-US" w:eastAsia="zh-CN"/>
        </w:rPr>
        <w:t>MOSFET-</w:t>
      </w:r>
      <w:r>
        <w:rPr>
          <w:rFonts w:hint="default"/>
          <w:lang w:val="ru-RU" w:eastAsia="zh-CN"/>
        </w:rPr>
        <w:t xml:space="preserve">транзистор </w:t>
      </w:r>
      <w:r>
        <w:rPr>
          <w:rFonts w:hint="default"/>
          <w:lang w:val="en-US" w:eastAsia="zh-CN"/>
        </w:rPr>
        <w:t xml:space="preserve">AO4407A (6 </w:t>
      </w:r>
      <w:r>
        <w:rPr>
          <w:rFonts w:hint="default"/>
          <w:lang w:val="ru-RU" w:eastAsia="zh-CN"/>
        </w:rPr>
        <w:t>шт.);</w:t>
      </w:r>
    </w:p>
    <w:p w14:paraId="47EACAA7"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коннектор питания 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DC023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;</w:t>
      </w:r>
    </w:p>
    <w:p w14:paraId="5F37A795"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eastAsia="Georgia" w:cs="Times New Roman"/>
          <w:i w:val="0"/>
          <w:iC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д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атчик тока и напряжения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INA219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.</w:t>
      </w:r>
    </w:p>
    <w:p w14:paraId="5F16BCA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ind w:left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ab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Рассмотрим более подробно каждый из них.</w:t>
      </w:r>
    </w:p>
    <w:p w14:paraId="73FCE073">
      <w:pPr>
        <w:pStyle w:val="5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Техническое описание интегральной схемы APW7313</w:t>
      </w:r>
    </w:p>
    <w:p w14:paraId="70442BF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1. Определение и классификация</w:t>
      </w:r>
    </w:p>
    <w:p w14:paraId="3AD801D4">
      <w:pPr>
        <w:bidi w:val="0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default"/>
          <w:lang w:val="en-US" w:eastAsia="zh-CN"/>
        </w:rPr>
        <w:t>APW7313 — это синхронный понижающий импульсный стабилизатор (Step-Down или Buck Converter) с интегрированными силовыми MOSFET-транзисторами, предназначенный для преобразования более высокого входного постоянного напряжения в более низкое стабилизированное выходное</w:t>
      </w:r>
      <w:r>
        <w:rPr>
          <w:rFonts w:hint="default"/>
          <w:lang w:val="ru-RU" w:eastAsia="zh-CN"/>
        </w:rPr>
        <w:t xml:space="preserve"> напряжение</w:t>
      </w:r>
      <w:r>
        <w:rPr>
          <w:rFonts w:hint="default"/>
          <w:lang w:val="en-US" w:eastAsia="zh-CN"/>
        </w:rPr>
        <w:t>. Устройство относится к категории интегральных схем (ИС) управления питанием (PMIC) и выполнено в компактном корпусе SOP-8P.</w:t>
      </w:r>
    </w:p>
    <w:p w14:paraId="6ECEFC9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2. Функциональное назначение и принцип работы</w:t>
      </w:r>
    </w:p>
    <w:p w14:paraId="2AE3322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Основное назначение APW7313 — эффективное и компактное преобразование напряжения в электронных системах. Его применение позволяет:</w:t>
      </w:r>
    </w:p>
    <w:p w14:paraId="43111E16">
      <w:pPr>
        <w:numPr>
          <w:ilvl w:val="0"/>
          <w:numId w:val="8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Стабилизировать напряжение питания чувствительных компонентов (процессоров, памяти, датчиков) в условиях колебаний входного напряжения или изменения тока нагрузки. Это достигается применением схемы контроля по току (current-mode control).</w:t>
      </w:r>
    </w:p>
    <w:p w14:paraId="0A24A10A">
      <w:pPr>
        <w:numPr>
          <w:ilvl w:val="0"/>
          <w:numId w:val="8"/>
        </w:numPr>
        <w:bidi w:val="0"/>
        <w:ind w:left="420" w:leftChars="0" w:hanging="420" w:firstLineChars="0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 w:bidi="ar"/>
        </w:rPr>
      </w:pPr>
      <w:r>
        <w:rPr>
          <w:rFonts w:hint="default"/>
          <w:lang w:val="en-US" w:eastAsia="zh-CN"/>
        </w:rPr>
        <w:t xml:space="preserve">Обеспечить защиту системы: микросхема включает в себя комплекс встроенных защит, таких как ограничение тока, тепловая защита (OTP), а также функции плавного пуска (soft-start) для исключения </w:t>
      </w:r>
      <w:r>
        <w:rPr>
          <w:rFonts w:hint="default"/>
          <w:lang w:val="ru-RU" w:eastAsia="zh-CN"/>
        </w:rPr>
        <w:t xml:space="preserve">скачков </w:t>
      </w:r>
      <w:r>
        <w:rPr>
          <w:rFonts w:hint="default"/>
          <w:lang w:val="en-US" w:eastAsia="zh-CN"/>
        </w:rPr>
        <w:t>тока при включении.</w:t>
      </w:r>
    </w:p>
    <w:p w14:paraId="14F56BAC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</w:pPr>
      <w:r>
        <w:rPr>
          <w:rFonts w:hint="default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3</w:t>
      </w: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. Основные технические характеристики и параметры</w:t>
      </w:r>
    </w:p>
    <w:p w14:paraId="289539F2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</w:t>
      </w:r>
      <w:commentRangeStart w:id="8"/>
      <w:r>
        <w:rPr>
          <w:rFonts w:hint="default"/>
          <w:lang w:val="en-US"/>
        </w:rPr>
        <w:t>n</w:t>
      </w:r>
      <w:commentRangeEnd w:id="8"/>
      <w:r>
        <w:commentReference w:id="8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представленные основные характеристики интегральной схемы </w:t>
      </w:r>
      <w:r>
        <w:rPr>
          <w:rFonts w:hint="default"/>
          <w:lang w:val="en-US" w:eastAsia="zh-CN"/>
        </w:rPr>
        <w:t>APW7313</w:t>
      </w:r>
      <w:r>
        <w:rPr>
          <w:rFonts w:hint="default"/>
          <w:lang w:val="ru-RU"/>
        </w:rPr>
        <w:t>.</w:t>
      </w:r>
    </w:p>
    <w:p w14:paraId="4B7A5377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ru-RU"/>
        </w:rPr>
        <w:t xml:space="preserve"> - Основные характеристики интегральной схемы </w:t>
      </w:r>
      <w:r>
        <w:rPr>
          <w:rFonts w:hint="default"/>
          <w:lang w:val="en-US" w:eastAsia="zh-CN"/>
        </w:rPr>
        <w:t>APW7313</w:t>
      </w:r>
      <w:r>
        <w:rPr>
          <w:rFonts w:hint="default"/>
          <w:lang w:val="ru-RU" w:eastAsia="zh-CN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 w14:paraId="56C01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28CBDF4">
            <w:pPr>
              <w:pStyle w:val="22"/>
              <w:bidi w:val="0"/>
              <w:jc w:val="center"/>
              <w:rPr>
                <w:rFonts w:hint="default"/>
                <w:b/>
                <w:bCs w:val="0"/>
                <w:sz w:val="24"/>
                <w:szCs w:val="18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4"/>
                <w:szCs w:val="18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 w14:paraId="1E3D6CFF">
            <w:pPr>
              <w:pStyle w:val="22"/>
              <w:bidi w:val="0"/>
              <w:jc w:val="center"/>
              <w:rPr>
                <w:rFonts w:hint="default"/>
                <w:b/>
                <w:bCs w:val="0"/>
                <w:sz w:val="24"/>
                <w:szCs w:val="18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4"/>
                <w:szCs w:val="18"/>
                <w:lang w:val="ru-RU" w:eastAsia="zh-CN"/>
              </w:rPr>
              <w:t>Значение</w:t>
            </w:r>
          </w:p>
        </w:tc>
        <w:tc>
          <w:tcPr>
            <w:tcW w:w="3984" w:type="dxa"/>
          </w:tcPr>
          <w:p w14:paraId="4A30EDB5">
            <w:pPr>
              <w:pStyle w:val="22"/>
              <w:bidi w:val="0"/>
              <w:jc w:val="center"/>
              <w:rPr>
                <w:rFonts w:hint="default"/>
                <w:b/>
                <w:bCs w:val="0"/>
                <w:sz w:val="24"/>
                <w:szCs w:val="18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4"/>
                <w:szCs w:val="18"/>
                <w:lang w:val="ru-RU" w:eastAsia="zh-CN"/>
              </w:rPr>
              <w:t>Пояснение</w:t>
            </w:r>
          </w:p>
        </w:tc>
      </w:tr>
      <w:tr w14:paraId="524E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5849C9EC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 xml:space="preserve">Входное напряжение </w:t>
            </w:r>
            <w:r>
              <w:rPr>
                <w:rFonts w:hint="default"/>
                <w:lang w:val="en-US" w:eastAsia="zh-CN"/>
              </w:rPr>
              <w:t>VIN</w:t>
            </w:r>
          </w:p>
        </w:tc>
        <w:tc>
          <w:tcPr>
            <w:tcW w:w="2424" w:type="dxa"/>
          </w:tcPr>
          <w:p w14:paraId="1860FAB5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4.5 В – 24 В</w:t>
            </w:r>
          </w:p>
        </w:tc>
        <w:tc>
          <w:tcPr>
            <w:tcW w:w="3984" w:type="dxa"/>
          </w:tcPr>
          <w:p w14:paraId="59E7DEE1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Широкий диапазон позволяет работать от стандартных источников: 5В, 12В, 19В, 24В.</w:t>
            </w:r>
          </w:p>
        </w:tc>
      </w:tr>
      <w:tr w14:paraId="6CC05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1F59BBA6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 xml:space="preserve">Выходной ток </w:t>
            </w:r>
            <w:r>
              <w:rPr>
                <w:rFonts w:hint="default"/>
                <w:lang w:val="en-US" w:eastAsia="zh-CN"/>
              </w:rPr>
              <w:t>IIN</w:t>
            </w:r>
          </w:p>
        </w:tc>
        <w:tc>
          <w:tcPr>
            <w:tcW w:w="2424" w:type="dxa"/>
          </w:tcPr>
          <w:p w14:paraId="25DE2BD4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Непрерывный ток до 3 А</w:t>
            </w:r>
          </w:p>
        </w:tc>
        <w:tc>
          <w:tcPr>
            <w:tcW w:w="3984" w:type="dxa"/>
          </w:tcPr>
          <w:p w14:paraId="7413E0FF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Достаточно для питания большинства периферийных модулей робота.</w:t>
            </w:r>
          </w:p>
        </w:tc>
      </w:tr>
      <w:tr w14:paraId="523D7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90C80E6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 xml:space="preserve">Выходное напряжение </w:t>
            </w:r>
            <w:r>
              <w:rPr>
                <w:rFonts w:hint="default"/>
                <w:lang w:val="en-US" w:eastAsia="zh-CN"/>
              </w:rPr>
              <w:t>UOUT</w:t>
            </w:r>
          </w:p>
        </w:tc>
        <w:tc>
          <w:tcPr>
            <w:tcW w:w="2424" w:type="dxa"/>
          </w:tcPr>
          <w:p w14:paraId="2F80D64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Регулируемое, от 0.925 В до 20 В</w:t>
            </w:r>
          </w:p>
        </w:tc>
        <w:tc>
          <w:tcPr>
            <w:tcW w:w="3984" w:type="dxa"/>
          </w:tcPr>
          <w:p w14:paraId="48095A9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Задаётся внешним резистивным делителем, обеспечивая гибкость.</w:t>
            </w:r>
          </w:p>
        </w:tc>
      </w:tr>
      <w:tr w14:paraId="4607A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A5A7F7C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Интегрированные MOSFET</w:t>
            </w:r>
          </w:p>
        </w:tc>
        <w:tc>
          <w:tcPr>
            <w:tcW w:w="2424" w:type="dxa"/>
          </w:tcPr>
          <w:p w14:paraId="61D6AFAE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110 мОм (верхний и нижний ключи)</w:t>
            </w:r>
          </w:p>
        </w:tc>
        <w:tc>
          <w:tcPr>
            <w:tcW w:w="3984" w:type="dxa"/>
          </w:tcPr>
          <w:p w14:paraId="1135442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Высокая степень интеграции, не требует внешних транзисторов, экономит площадь платы.</w:t>
            </w:r>
          </w:p>
        </w:tc>
      </w:tr>
      <w:tr w14:paraId="0FAD3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23964F54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КПД и режимы работы</w:t>
            </w:r>
          </w:p>
        </w:tc>
        <w:tc>
          <w:tcPr>
            <w:tcW w:w="2424" w:type="dxa"/>
          </w:tcPr>
          <w:p w14:paraId="6135B515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Автоматическое переключение PWM/PFM</w:t>
            </w:r>
          </w:p>
        </w:tc>
        <w:tc>
          <w:tcPr>
            <w:tcW w:w="3984" w:type="dxa"/>
          </w:tcPr>
          <w:p w14:paraId="615D1DBA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PWM (ШИМ) режим обеспечивает высокий КПД при средней и большой нагрузке. PFM (частотно-импульсная модуляция) повышает эффективность при малой нагрузке, снижая собственное потребление.</w:t>
            </w:r>
          </w:p>
        </w:tc>
      </w:tr>
      <w:tr w14:paraId="6371F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5E899F3B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Функции защиты</w:t>
            </w:r>
          </w:p>
        </w:tc>
        <w:tc>
          <w:tcPr>
            <w:tcW w:w="2424" w:type="dxa"/>
          </w:tcPr>
          <w:p w14:paraId="4CBC6B34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Токовая защита, тепловая защита (OTP)</w:t>
            </w:r>
          </w:p>
        </w:tc>
        <w:tc>
          <w:tcPr>
            <w:tcW w:w="3984" w:type="dxa"/>
          </w:tcPr>
          <w:p w14:paraId="19916B19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Защищают как саму микросхему, так и питаемую нагрузку от повреждений при коротком замыкании или перегреве.</w:t>
            </w:r>
          </w:p>
        </w:tc>
      </w:tr>
      <w:tr w14:paraId="0C1F0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2EF38098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Управление</w:t>
            </w:r>
          </w:p>
        </w:tc>
        <w:tc>
          <w:tcPr>
            <w:tcW w:w="2424" w:type="dxa"/>
          </w:tcPr>
          <w:p w14:paraId="0197E0E5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Вывод включения/выключения (Enable)</w:t>
            </w:r>
          </w:p>
        </w:tc>
        <w:tc>
          <w:tcPr>
            <w:tcW w:w="3984" w:type="dxa"/>
          </w:tcPr>
          <w:p w14:paraId="612AB2E9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Позволяет дистанционно управлять питанием сегмента системы для энергосбережения.</w:t>
            </w:r>
          </w:p>
        </w:tc>
      </w:tr>
      <w:tr w14:paraId="72F8E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543F8B1D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Корпус</w:t>
            </w:r>
          </w:p>
        </w:tc>
        <w:tc>
          <w:tcPr>
            <w:tcW w:w="2424" w:type="dxa"/>
          </w:tcPr>
          <w:p w14:paraId="763F9D91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SOP-8 (SOP-8P)</w:t>
            </w:r>
          </w:p>
        </w:tc>
        <w:tc>
          <w:tcPr>
            <w:tcW w:w="3984" w:type="dxa"/>
          </w:tcPr>
          <w:p w14:paraId="08D96D4A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Компактный корпус для поверхностного монтажа (SMD).</w:t>
            </w:r>
          </w:p>
        </w:tc>
      </w:tr>
      <w:tr w14:paraId="3C45D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27D05810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Соответствие стандартам</w:t>
            </w:r>
          </w:p>
        </w:tc>
        <w:tc>
          <w:tcPr>
            <w:tcW w:w="2424" w:type="dxa"/>
          </w:tcPr>
          <w:p w14:paraId="36B24CB9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RoHS (не содержит свинца)</w:t>
            </w:r>
          </w:p>
        </w:tc>
        <w:tc>
          <w:tcPr>
            <w:tcW w:w="3984" w:type="dxa"/>
          </w:tcPr>
          <w:p w14:paraId="1DD824B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Соответствует экологическим требованиям для коммерческой продукции.</w:t>
            </w:r>
          </w:p>
        </w:tc>
      </w:tr>
    </w:tbl>
    <w:p w14:paraId="32F01E91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 w14:paraId="4928D913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ru-RU" w:eastAsia="zh-CN"/>
        </w:rPr>
        <w:t xml:space="preserve">Техническое описание ползункового переключателя </w:t>
      </w:r>
      <w:r>
        <w:rPr>
          <w:rFonts w:hint="default"/>
          <w:lang w:val="en-US" w:eastAsia="zh-CN"/>
        </w:rPr>
        <w:t>SS-12D06</w:t>
      </w:r>
    </w:p>
    <w:p w14:paraId="4A3ECBC8">
      <w:pPr>
        <w:numPr>
          <w:ilvl w:val="0"/>
          <w:numId w:val="9"/>
        </w:numPr>
        <w:ind w:left="0" w:leftChars="0" w:firstLine="0" w:firstLineChars="0"/>
        <w:outlineLvl w:val="0"/>
        <w:rPr>
          <w:rFonts w:hint="default"/>
          <w:b/>
          <w:bCs/>
          <w:lang w:val="en-US" w:eastAsia="zh-CN"/>
        </w:rPr>
      </w:pPr>
      <w:bookmarkStart w:id="56" w:name="_Toc4548"/>
      <w:bookmarkStart w:id="57" w:name="_Toc28485"/>
      <w:bookmarkStart w:id="58" w:name="_Toc29765"/>
      <w:bookmarkStart w:id="59" w:name="_Toc18686"/>
      <w:r>
        <w:rPr>
          <w:rFonts w:hint="default"/>
          <w:b/>
          <w:bCs/>
          <w:lang w:val="ru-RU" w:eastAsia="zh-CN"/>
        </w:rPr>
        <w:t>Определение</w:t>
      </w:r>
      <w:bookmarkEnd w:id="56"/>
      <w:bookmarkEnd w:id="57"/>
      <w:bookmarkEnd w:id="58"/>
      <w:bookmarkEnd w:id="59"/>
    </w:p>
    <w:p w14:paraId="674A4D42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SS-12D06 — это компактный ползунковый переключатель (Slide Switch) формата SPDT (1P2T) для монтажа в отверстия печатной платы (Through Hole). Конструкция имеет 3 вывода и 2 фиксированных положения.</w:t>
      </w:r>
    </w:p>
    <w:p w14:paraId="62DFCFB3">
      <w:pPr>
        <w:bidi w:val="0"/>
        <w:ind w:left="0" w:leftChars="0" w:firstLine="0" w:firstLineChars="0"/>
        <w:outlineLvl w:val="0"/>
        <w:rPr>
          <w:rFonts w:hint="default"/>
          <w:b/>
          <w:bCs/>
          <w:lang w:val="ru-RU" w:eastAsia="zh-CN"/>
        </w:rPr>
      </w:pPr>
      <w:bookmarkStart w:id="60" w:name="_Toc23728"/>
      <w:bookmarkStart w:id="61" w:name="_Toc3686"/>
      <w:bookmarkStart w:id="62" w:name="_Toc2684"/>
      <w:bookmarkStart w:id="63" w:name="_Toc13529"/>
      <w:r>
        <w:rPr>
          <w:rFonts w:hint="default"/>
          <w:b/>
          <w:bCs/>
          <w:lang w:val="ru-RU" w:eastAsia="zh-CN"/>
        </w:rPr>
        <w:t>2. Функциональное назначение</w:t>
      </w:r>
      <w:bookmarkEnd w:id="60"/>
      <w:bookmarkEnd w:id="61"/>
      <w:bookmarkEnd w:id="62"/>
      <w:bookmarkEnd w:id="63"/>
    </w:p>
    <w:p w14:paraId="444C6107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Основная функция — ручное механическое переключение электрических цепей между двумя различными состояниями (ВКЛ/ВЫКЛ или выбор между двумя цепями).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о технических характеристиках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 w14:paraId="3D594600">
      <w:pPr>
        <w:pStyle w:val="5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Техническое описание дисплейного модуля M96-16-SSD1306</w:t>
      </w:r>
    </w:p>
    <w:p w14:paraId="44142AA0">
      <w:pPr>
        <w:bidi w:val="0"/>
        <w:ind w:left="0" w:leftChars="0" w:firstLine="0" w:firstLineChars="0"/>
        <w:rPr>
          <w:rFonts w:hint="default"/>
          <w:lang w:val="ru-RU" w:eastAsia="zh-CN"/>
        </w:rPr>
      </w:pPr>
      <w:r>
        <w:rPr>
          <w:rFonts w:hint="default"/>
          <w:b/>
          <w:bCs/>
          <w:lang w:val="ru-RU" w:eastAsia="zh-CN"/>
        </w:rPr>
        <w:t>1. Определение</w:t>
      </w:r>
    </w:p>
    <w:p w14:paraId="09B37513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M96-16-SSD1306 — это модуль OLED-дисплея (Organic Light-Emitting Diode) диагональю 0.96 дюйма (≈24.4 мм) с разрешением 128×64 пикселей.</w:t>
      </w:r>
    </w:p>
    <w:p w14:paraId="4DE4F370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Модуль включает в себя две ключевые части: саму OLED-матрицу и управляющую плату на основе контроллера SSD1306. Эта плата содержит всю необходимую обвязку, стабилизатор напряжения и интерфейсные линии.</w:t>
      </w:r>
    </w:p>
    <w:p w14:paraId="08876FEC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</w:pPr>
      <w:r>
        <w:rPr>
          <w:rFonts w:hint="default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2</w:t>
      </w: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. </w:t>
      </w: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Основные технические характеристики и параметры</w:t>
      </w:r>
    </w:p>
    <w:p w14:paraId="565D9233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</w:t>
      </w:r>
      <w:commentRangeStart w:id="9"/>
      <w:r>
        <w:rPr>
          <w:rFonts w:hint="default"/>
          <w:lang w:val="en-US"/>
        </w:rPr>
        <w:t>n</w:t>
      </w:r>
      <w:commentRangeEnd w:id="9"/>
      <w:r>
        <w:commentReference w:id="9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представленные основные характеристики модуля дисплея </w:t>
      </w:r>
      <w:r>
        <w:rPr>
          <w:rFonts w:hint="default"/>
          <w:lang w:val="ru-RU" w:eastAsia="zh-CN"/>
        </w:rPr>
        <w:t>M96-16-SSD1306</w:t>
      </w:r>
      <w:r>
        <w:rPr>
          <w:rFonts w:hint="default"/>
          <w:lang w:val="ru-RU"/>
        </w:rPr>
        <w:t>.</w:t>
      </w:r>
    </w:p>
    <w:p w14:paraId="51FD2367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ru-RU"/>
        </w:rPr>
        <w:t xml:space="preserve"> - Основные характеристики модуля дисплея </w:t>
      </w:r>
      <w:r>
        <w:rPr>
          <w:rFonts w:hint="default"/>
          <w:lang w:val="ru-RU" w:eastAsia="zh-CN"/>
        </w:rPr>
        <w:t>M96-16-SSD1306.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 w14:paraId="03C63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293A9286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 w14:paraId="2E7B0005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Значение</w:t>
            </w:r>
          </w:p>
        </w:tc>
        <w:tc>
          <w:tcPr>
            <w:tcW w:w="3984" w:type="dxa"/>
          </w:tcPr>
          <w:p w14:paraId="72859BCB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 w14:paraId="450B1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74837C4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Тип дисплея и диагональ</w:t>
            </w:r>
          </w:p>
        </w:tc>
        <w:tc>
          <w:tcPr>
            <w:tcW w:w="2424" w:type="dxa"/>
          </w:tcPr>
          <w:p w14:paraId="0CC6AEE8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OLED (монохромный), 0.96 дюйма</w:t>
            </w:r>
          </w:p>
        </w:tc>
        <w:tc>
          <w:tcPr>
            <w:tcW w:w="3984" w:type="dxa"/>
          </w:tcPr>
          <w:p w14:paraId="728A110D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Излучающая технология, не требующая подсветки. Доступны варианты свечения: синий, белый, жёлто-синий (двухцветный).</w:t>
            </w:r>
          </w:p>
        </w:tc>
      </w:tr>
      <w:tr w14:paraId="4ADF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16FAD0E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Разрешение</w:t>
            </w:r>
          </w:p>
        </w:tc>
        <w:tc>
          <w:tcPr>
            <w:tcW w:w="2424" w:type="dxa"/>
          </w:tcPr>
          <w:p w14:paraId="068693B9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128 × 64 пикселей</w:t>
            </w:r>
          </w:p>
        </w:tc>
        <w:tc>
          <w:tcPr>
            <w:tcW w:w="3984" w:type="dxa"/>
          </w:tcPr>
          <w:p w14:paraId="5308CE5A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Графический дисплей, позволяет выводить как растровые изображения, так и символы.</w:t>
            </w:r>
          </w:p>
        </w:tc>
      </w:tr>
      <w:tr w14:paraId="1C99B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4C1B101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Управляющий контроллер</w:t>
            </w:r>
          </w:p>
        </w:tc>
        <w:tc>
          <w:tcPr>
            <w:tcW w:w="2424" w:type="dxa"/>
          </w:tcPr>
          <w:p w14:paraId="1DAD0A6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SSD1306</w:t>
            </w:r>
          </w:p>
        </w:tc>
        <w:tc>
          <w:tcPr>
            <w:tcW w:w="3984" w:type="dxa"/>
          </w:tcPr>
          <w:p w14:paraId="53B227CB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Всё управление дисплеем осуществляется через этот чип.</w:t>
            </w:r>
          </w:p>
        </w:tc>
      </w:tr>
      <w:tr w14:paraId="5CC40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765B318A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Интерфейсы связи</w:t>
            </w:r>
          </w:p>
        </w:tc>
        <w:tc>
          <w:tcPr>
            <w:tcW w:w="2424" w:type="dxa"/>
          </w:tcPr>
          <w:p w14:paraId="50B1F619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I²C (двухпроводной) или SPI (3- или 4-проводной)</w:t>
            </w:r>
          </w:p>
        </w:tc>
        <w:tc>
          <w:tcPr>
            <w:tcW w:w="3984" w:type="dxa"/>
          </w:tcPr>
          <w:p w14:paraId="07D220E5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I²C экономит пины микроконтроллера, но работает медленнее. SPI обеспечивает максимальную скорость обновления. Режим выбирается перемычками на плате модуля.</w:t>
            </w:r>
          </w:p>
        </w:tc>
      </w:tr>
      <w:tr w14:paraId="7A606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44A70778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Напряжение питания</w:t>
            </w:r>
          </w:p>
        </w:tc>
        <w:tc>
          <w:tcPr>
            <w:tcW w:w="2424" w:type="dxa"/>
          </w:tcPr>
          <w:p w14:paraId="0F6D2C13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3.0В – 5.5В (стандартно 3.3В или 5В)</w:t>
            </w:r>
          </w:p>
        </w:tc>
        <w:tc>
          <w:tcPr>
            <w:tcW w:w="3984" w:type="dxa"/>
          </w:tcPr>
          <w:p w14:paraId="28DD12F3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Встроенный стабилизатор позволяет подключать модуль напрямую к выводам 3.3В или 5В микроконтроллера.</w:t>
            </w:r>
          </w:p>
        </w:tc>
      </w:tr>
      <w:tr w14:paraId="247E7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12A720F0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Потребляемый ток</w:t>
            </w:r>
          </w:p>
        </w:tc>
        <w:tc>
          <w:tcPr>
            <w:tcW w:w="2424" w:type="dxa"/>
          </w:tcPr>
          <w:p w14:paraId="5A807AB4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~20 мА (максимум, зависит от яркости и количества включенных пикселей)</w:t>
            </w:r>
          </w:p>
        </w:tc>
        <w:tc>
          <w:tcPr>
            <w:tcW w:w="3984" w:type="dxa"/>
          </w:tcPr>
          <w:p w14:paraId="065A266F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Крайне низкое энергопотребление для дисплея.</w:t>
            </w:r>
          </w:p>
        </w:tc>
      </w:tr>
      <w:tr w14:paraId="53CAD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272DD358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Угол обзора</w:t>
            </w:r>
          </w:p>
        </w:tc>
        <w:tc>
          <w:tcPr>
            <w:tcW w:w="2424" w:type="dxa"/>
          </w:tcPr>
          <w:p w14:paraId="6E27958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&gt; 160°</w:t>
            </w:r>
          </w:p>
        </w:tc>
        <w:tc>
          <w:tcPr>
            <w:tcW w:w="3984" w:type="dxa"/>
          </w:tcPr>
          <w:p w14:paraId="7EA7FD45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Изображение остаётся чётким при взгляде сбоку.</w:t>
            </w:r>
          </w:p>
        </w:tc>
      </w:tr>
      <w:tr w14:paraId="0F051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461208DF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Габариты модуля (Ш×В×Г)</w:t>
            </w:r>
          </w:p>
        </w:tc>
        <w:tc>
          <w:tcPr>
            <w:tcW w:w="2424" w:type="dxa"/>
          </w:tcPr>
          <w:p w14:paraId="0232648D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~27.3 × 27.8 × 3.7 мм</w:t>
            </w:r>
          </w:p>
        </w:tc>
        <w:tc>
          <w:tcPr>
            <w:tcW w:w="3984" w:type="dxa"/>
          </w:tcPr>
          <w:p w14:paraId="3565FB4E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Очень компактный форм-фактор.</w:t>
            </w:r>
          </w:p>
        </w:tc>
      </w:tr>
      <w:tr w14:paraId="20B09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62CDA251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Рабочая температура</w:t>
            </w:r>
          </w:p>
        </w:tc>
        <w:tc>
          <w:tcPr>
            <w:tcW w:w="2424" w:type="dxa"/>
          </w:tcPr>
          <w:p w14:paraId="0FC47A1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от -30°C до +70°C (варьируется у разных производителей)</w:t>
            </w:r>
          </w:p>
        </w:tc>
        <w:tc>
          <w:tcPr>
            <w:tcW w:w="3984" w:type="dxa"/>
          </w:tcPr>
          <w:p w14:paraId="55B625B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Позволяет использовать в широком диапазоне условий.</w:t>
            </w:r>
          </w:p>
        </w:tc>
      </w:tr>
      <w:tr w14:paraId="3483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4A6921AA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Адрес на шине I²C</w:t>
            </w:r>
          </w:p>
        </w:tc>
        <w:tc>
          <w:tcPr>
            <w:tcW w:w="2424" w:type="dxa"/>
          </w:tcPr>
          <w:p w14:paraId="18383BCD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0x3C (стандартный) или 0x3D</w:t>
            </w:r>
          </w:p>
        </w:tc>
        <w:tc>
          <w:tcPr>
            <w:tcW w:w="3984" w:type="dxa"/>
          </w:tcPr>
          <w:p w14:paraId="6353698B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При использовании нескольких дисплеев на одной шине I²C адрес можно изменить перепайкой резистора на плате.</w:t>
            </w:r>
          </w:p>
        </w:tc>
      </w:tr>
    </w:tbl>
    <w:p w14:paraId="448E4483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 w14:paraId="12049A68">
      <w:pPr>
        <w:pStyle w:val="5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Техническое описание контроллера ШИМ PCA9685</w:t>
      </w:r>
    </w:p>
    <w:p w14:paraId="1FFBCBF5">
      <w:pPr>
        <w:numPr>
          <w:ilvl w:val="0"/>
          <w:numId w:val="0"/>
        </w:numPr>
        <w:bidi w:val="0"/>
        <w:ind w:leftChars="0"/>
        <w:outlineLvl w:val="0"/>
        <w:rPr>
          <w:rFonts w:hint="default"/>
          <w:lang w:val="ru-RU" w:eastAsia="zh-CN"/>
        </w:rPr>
      </w:pPr>
      <w:bookmarkStart w:id="64" w:name="_Toc21060"/>
      <w:bookmarkStart w:id="65" w:name="_Toc12849"/>
      <w:bookmarkStart w:id="66" w:name="_Toc10333"/>
      <w:bookmarkStart w:id="67" w:name="_Toc28930"/>
      <w:r>
        <w:rPr>
          <w:rFonts w:hint="default"/>
          <w:b/>
          <w:bCs/>
          <w:lang w:val="ru-RU" w:eastAsia="zh-CN"/>
        </w:rPr>
        <w:t xml:space="preserve">1. </w:t>
      </w:r>
      <w:bookmarkEnd w:id="64"/>
      <w:bookmarkEnd w:id="65"/>
      <w:bookmarkEnd w:id="66"/>
      <w:r>
        <w:rPr>
          <w:rFonts w:hint="default"/>
          <w:b/>
          <w:bCs/>
          <w:lang w:val="ru-RU" w:eastAsia="zh-CN"/>
        </w:rPr>
        <w:t>Определение</w:t>
      </w:r>
      <w:bookmarkEnd w:id="67"/>
    </w:p>
    <w:p w14:paraId="3ACB3CF1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PCA9685 — это 16-канальный контроллер/драйвер ШИМ (PWM) с 12-битным разрешением (4096 шагов) на канал, управляемый по шине I²C (I2C).</w:t>
      </w:r>
    </w:p>
    <w:p w14:paraId="2810DD32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Устройство представляет собой расширитель портов, который генерирует аппаратные ШИМ-сигналы для управления множеством исполнительных устройств, используя всего два вывода (SDA, SCL) основного микроконтроллера.</w:t>
      </w:r>
    </w:p>
    <w:p w14:paraId="22779FFB">
      <w:pPr>
        <w:numPr>
          <w:ilvl w:val="0"/>
          <w:numId w:val="0"/>
        </w:numPr>
        <w:bidi w:val="0"/>
        <w:ind w:leftChars="0"/>
        <w:outlineLvl w:val="0"/>
        <w:rPr>
          <w:rFonts w:hint="default"/>
          <w:lang w:val="ru-RU" w:eastAsia="zh-CN"/>
        </w:rPr>
      </w:pPr>
      <w:bookmarkStart w:id="68" w:name="_Toc23707"/>
      <w:bookmarkStart w:id="69" w:name="_Toc15036"/>
      <w:bookmarkStart w:id="70" w:name="_Toc27384"/>
      <w:bookmarkStart w:id="71" w:name="_Toc16122"/>
      <w:r>
        <w:rPr>
          <w:rFonts w:hint="default"/>
          <w:b/>
          <w:bCs/>
          <w:lang w:val="ru-RU" w:eastAsia="zh-CN"/>
        </w:rPr>
        <w:t>2. Зачем это нужно</w:t>
      </w:r>
      <w:bookmarkEnd w:id="68"/>
      <w:bookmarkEnd w:id="69"/>
      <w:bookmarkEnd w:id="70"/>
      <w:bookmarkEnd w:id="71"/>
    </w:p>
    <w:p w14:paraId="6F96AB21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Основное назначение PCA9685 — решение проблемы нехватки аппаратных ШИМ-выходов у микроконтроллеров и снижение вычислительной нагрузки на них.</w:t>
      </w:r>
    </w:p>
    <w:p w14:paraId="2945347E">
      <w:pPr>
        <w:numPr>
          <w:ilvl w:val="0"/>
          <w:numId w:val="0"/>
        </w:numPr>
        <w:bidi w:val="0"/>
        <w:ind w:left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Модуль полностью берет на себя генерацию точных и стабильных ШИМ-сигналов. Это позволяе управлять 16 сервоприводами или светодиодами одновременно, не загружая ЦПУ.</w:t>
      </w:r>
    </w:p>
    <w:p w14:paraId="238B40CC">
      <w:pPr>
        <w:numPr>
          <w:ilvl w:val="0"/>
          <w:numId w:val="0"/>
        </w:numPr>
        <w:bidi w:val="0"/>
        <w:ind w:leftChars="0"/>
        <w:outlineLvl w:val="0"/>
        <w:rPr>
          <w:rFonts w:hint="default"/>
          <w:b/>
          <w:bCs/>
          <w:lang w:val="ru-RU" w:eastAsia="zh-CN"/>
        </w:rPr>
      </w:pPr>
      <w:bookmarkStart w:id="72" w:name="_Toc22431"/>
      <w:bookmarkStart w:id="73" w:name="_Toc15285"/>
      <w:bookmarkStart w:id="74" w:name="_Toc18414"/>
      <w:bookmarkStart w:id="75" w:name="_Toc5016"/>
      <w:r>
        <w:rPr>
          <w:rFonts w:hint="default"/>
          <w:b/>
          <w:bCs/>
          <w:lang w:val="ru-RU" w:eastAsia="zh-CN"/>
        </w:rPr>
        <w:t>3. Основные технические характеристики</w:t>
      </w:r>
      <w:bookmarkEnd w:id="72"/>
      <w:bookmarkEnd w:id="73"/>
      <w:bookmarkEnd w:id="74"/>
      <w:bookmarkEnd w:id="75"/>
    </w:p>
    <w:p w14:paraId="5C6F9B27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</w:t>
      </w:r>
      <w:commentRangeStart w:id="10"/>
      <w:r>
        <w:rPr>
          <w:rFonts w:hint="default"/>
          <w:lang w:val="en-US"/>
        </w:rPr>
        <w:t>n</w:t>
      </w:r>
      <w:commentRangeEnd w:id="10"/>
      <w:r>
        <w:commentReference w:id="10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представленные основные характеристики контроллера ШИМ </w:t>
      </w:r>
      <w:r>
        <w:rPr>
          <w:rFonts w:hint="default"/>
          <w:lang w:val="en-US"/>
        </w:rPr>
        <w:t>PCA9685</w:t>
      </w:r>
      <w:r>
        <w:rPr>
          <w:rFonts w:hint="default"/>
          <w:lang w:val="ru-RU"/>
        </w:rPr>
        <w:t>.</w:t>
      </w:r>
    </w:p>
    <w:p w14:paraId="6428BA19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ru-RU"/>
        </w:rPr>
        <w:t xml:space="preserve"> - Основные характеристики контроллера ШИМ </w:t>
      </w:r>
      <w:r>
        <w:rPr>
          <w:rFonts w:hint="default"/>
          <w:lang w:val="en-US"/>
        </w:rPr>
        <w:t>PCA9685</w:t>
      </w:r>
      <w:r>
        <w:rPr>
          <w:rFonts w:hint="default"/>
          <w:lang w:val="ru-RU" w:eastAsia="zh-CN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 w14:paraId="646B8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1CFC838E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 w14:paraId="3E49743D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Значение</w:t>
            </w:r>
          </w:p>
        </w:tc>
        <w:tc>
          <w:tcPr>
            <w:tcW w:w="3984" w:type="dxa"/>
          </w:tcPr>
          <w:p w14:paraId="2E921232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 w14:paraId="30643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103D4E98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Тип и архитектура</w:t>
            </w:r>
          </w:p>
        </w:tc>
        <w:tc>
          <w:tcPr>
            <w:tcW w:w="2424" w:type="dxa"/>
          </w:tcPr>
          <w:p w14:paraId="40C19916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16-канальный 12-битный ШИМ-контроллер с I²C интерфейсом</w:t>
            </w:r>
          </w:p>
        </w:tc>
        <w:tc>
          <w:tcPr>
            <w:tcW w:w="3984" w:type="dxa"/>
          </w:tcPr>
          <w:p w14:paraId="0B8494B4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Каждый из 16 выходов имеет независимый 12-битный регистр для установки скважности. Частота ШИМ едина для всех каналов.</w:t>
            </w:r>
          </w:p>
        </w:tc>
      </w:tr>
      <w:tr w14:paraId="7A35E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631AF79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Разрешение ШИМ</w:t>
            </w:r>
          </w:p>
        </w:tc>
        <w:tc>
          <w:tcPr>
            <w:tcW w:w="2424" w:type="dxa"/>
          </w:tcPr>
          <w:p w14:paraId="39893F36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 бит (4096 шагов)</w:t>
            </w:r>
          </w:p>
        </w:tc>
        <w:tc>
          <w:tcPr>
            <w:tcW w:w="3984" w:type="dxa"/>
          </w:tcPr>
          <w:p w14:paraId="36F87F0D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Позволяет задавать положение сервопривода или яркость светодиода с высокой точностью.</w:t>
            </w:r>
          </w:p>
        </w:tc>
      </w:tr>
      <w:tr w14:paraId="0B005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6BF4700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Диапазон частот ШИМ</w:t>
            </w:r>
          </w:p>
        </w:tc>
        <w:tc>
          <w:tcPr>
            <w:tcW w:w="2424" w:type="dxa"/>
          </w:tcPr>
          <w:p w14:paraId="32E4078D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~24 Гц – ~1526 Гц (программируемый). Типично для сервоприводов — 40-1000 Гц.</w:t>
            </w:r>
          </w:p>
        </w:tc>
        <w:tc>
          <w:tcPr>
            <w:tcW w:w="3984" w:type="dxa"/>
          </w:tcPr>
          <w:p w14:paraId="6058DCD5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Оптимальная частота для сервоприводов — 50-60 Гц, для светодиодов — &gt;100 Гц (для избежания мерцания).</w:t>
            </w:r>
          </w:p>
        </w:tc>
      </w:tr>
      <w:tr w14:paraId="33F74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62BCF25A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Интерфейс управления</w:t>
            </w:r>
          </w:p>
        </w:tc>
        <w:tc>
          <w:tcPr>
            <w:tcW w:w="2424" w:type="dxa"/>
          </w:tcPr>
          <w:p w14:paraId="0A60BC2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I²C (Fast-mode Plus). Адрес по умолчанию: 0x40.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В нашем случае: 0</w:t>
            </w:r>
            <w:r>
              <w:rPr>
                <w:rFonts w:hint="default"/>
                <w:lang w:val="en-US"/>
              </w:rPr>
              <w:t>x60</w:t>
            </w:r>
          </w:p>
        </w:tc>
        <w:tc>
          <w:tcPr>
            <w:tcW w:w="3984" w:type="dxa"/>
          </w:tcPr>
          <w:p w14:paraId="2FB8623E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Управление через два провода (SDA, SCL). Адрес изменяется перемычками (A0-A5), позволяя подключить до 62 устройств на одну шину.</w:t>
            </w:r>
          </w:p>
        </w:tc>
      </w:tr>
      <w:tr w14:paraId="1AA7E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1AC7931E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Логическое питание (VCC)</w:t>
            </w:r>
          </w:p>
        </w:tc>
        <w:tc>
          <w:tcPr>
            <w:tcW w:w="2424" w:type="dxa"/>
          </w:tcPr>
          <w:p w14:paraId="109FD59E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2.3 В – 5.5 В.</w:t>
            </w:r>
          </w:p>
        </w:tc>
        <w:tc>
          <w:tcPr>
            <w:tcW w:w="3984" w:type="dxa"/>
          </w:tcPr>
          <w:p w14:paraId="1C313F8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Совместимо с 3.3В и 5В логикой микроконтроллеров.</w:t>
            </w:r>
          </w:p>
        </w:tc>
      </w:tr>
      <w:tr w14:paraId="3E06B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39581AC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Выходной ток на канал</w:t>
            </w:r>
          </w:p>
        </w:tc>
        <w:tc>
          <w:tcPr>
            <w:tcW w:w="2424" w:type="dxa"/>
          </w:tcPr>
          <w:p w14:paraId="53955283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До 25 мА (ток стока, при 5В).</w:t>
            </w:r>
          </w:p>
        </w:tc>
        <w:tc>
          <w:tcPr>
            <w:tcW w:w="3984" w:type="dxa"/>
          </w:tcPr>
          <w:p w14:paraId="44F5B190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Требуется отдельный силовой источник питания для нагрузки (V+)</w:t>
            </w:r>
          </w:p>
        </w:tc>
      </w:tr>
      <w:tr w14:paraId="378DD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317A75C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Общий ток всех выходов</w:t>
            </w:r>
          </w:p>
        </w:tc>
        <w:tc>
          <w:tcPr>
            <w:tcW w:w="2424" w:type="dxa"/>
          </w:tcPr>
          <w:p w14:paraId="343AA79B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Рекомендуется не более 400 мА (для модуля).</w:t>
            </w:r>
          </w:p>
        </w:tc>
        <w:tc>
          <w:tcPr>
            <w:tcW w:w="3984" w:type="dxa"/>
          </w:tcPr>
          <w:p w14:paraId="379D4EE0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Изображение остаётся чётким при взгляде сбоку.</w:t>
            </w:r>
          </w:p>
        </w:tc>
      </w:tr>
    </w:tbl>
    <w:p w14:paraId="68FBBAFA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 w14:paraId="1D357592">
      <w:pPr>
        <w:pStyle w:val="5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Техническое описание драйвера двигателей DRV8870</w:t>
      </w:r>
    </w:p>
    <w:p w14:paraId="1CFA8ABC">
      <w:pPr>
        <w:numPr>
          <w:ilvl w:val="0"/>
          <w:numId w:val="0"/>
        </w:numPr>
        <w:bidi w:val="0"/>
        <w:ind w:leftChars="0"/>
        <w:outlineLvl w:val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bookmarkStart w:id="76" w:name="_Toc15198"/>
      <w:bookmarkStart w:id="77" w:name="_Toc6331"/>
      <w:bookmarkStart w:id="78" w:name="_Toc8843"/>
      <w:bookmarkStart w:id="79" w:name="_Toc29877"/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1. </w:t>
      </w:r>
      <w:bookmarkEnd w:id="76"/>
      <w:bookmarkEnd w:id="77"/>
      <w:bookmarkEnd w:id="78"/>
      <w:r>
        <w:rPr>
          <w:rFonts w:hint="default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Определение</w:t>
      </w:r>
      <w:bookmarkEnd w:id="79"/>
    </w:p>
    <w:p w14:paraId="0C9593F4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DRV8870 — это полностью интегрированный мостовой драйвер (H-мост) для управления коллекторными (щеточными) двигателями постоянного тока. Микросхема содержит в одном корпусе четыре силовых N-канальных MOSFET-транзистора, сформированных в мостовую схему, а также всю необходимую логику управления, защиты и детектирования тока.</w:t>
      </w:r>
    </w:p>
    <w:p w14:paraId="1E6B66C9">
      <w:pPr>
        <w:numPr>
          <w:ilvl w:val="0"/>
          <w:numId w:val="0"/>
        </w:numPr>
        <w:bidi w:val="0"/>
        <w:ind w:leftChars="0"/>
        <w:outlineLvl w:val="0"/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bookmarkStart w:id="80" w:name="_Toc23648"/>
      <w:bookmarkStart w:id="81" w:name="_Toc24456"/>
      <w:bookmarkStart w:id="82" w:name="_Toc5676"/>
      <w:bookmarkStart w:id="83" w:name="_Toc11570"/>
      <w:r>
        <w:rPr>
          <w:rFonts w:hint="default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2</w:t>
      </w: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 Основные технические характеристики</w:t>
      </w:r>
      <w:bookmarkEnd w:id="80"/>
      <w:bookmarkEnd w:id="81"/>
      <w:bookmarkEnd w:id="82"/>
      <w:bookmarkEnd w:id="83"/>
    </w:p>
    <w:p w14:paraId="7387B608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</w:t>
      </w:r>
      <w:commentRangeStart w:id="11"/>
      <w:r>
        <w:rPr>
          <w:rFonts w:hint="default"/>
          <w:lang w:val="en-US"/>
        </w:rPr>
        <w:t>n</w:t>
      </w:r>
      <w:commentRangeEnd w:id="11"/>
      <w:r>
        <w:commentReference w:id="11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представленные основные характеристики драйвера двигателей </w:t>
      </w:r>
      <w:r>
        <w:rPr>
          <w:rFonts w:hint="default"/>
          <w:lang w:val="en-US"/>
        </w:rPr>
        <w:t>DRV8870</w:t>
      </w:r>
      <w:r>
        <w:rPr>
          <w:rFonts w:hint="default"/>
          <w:lang w:val="ru-RU"/>
        </w:rPr>
        <w:t>.</w:t>
      </w:r>
    </w:p>
    <w:p w14:paraId="6C2117C1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ru-RU"/>
        </w:rPr>
        <w:t xml:space="preserve"> - Основные характеристики драйвера двигателей </w:t>
      </w:r>
      <w:r>
        <w:rPr>
          <w:rFonts w:hint="default"/>
          <w:lang w:val="en-US"/>
        </w:rPr>
        <w:t>DRV8870</w:t>
      </w:r>
      <w:r>
        <w:rPr>
          <w:rFonts w:hint="default"/>
          <w:lang w:val="ru-RU" w:eastAsia="zh-CN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 w14:paraId="1083F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3F866A8D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 w14:paraId="4653A1B0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 xml:space="preserve">Значение </w:t>
            </w:r>
            <w:r>
              <w:rPr>
                <w:rFonts w:hint="default"/>
                <w:b/>
                <w:bCs w:val="0"/>
                <w:lang w:val="en-US" w:eastAsia="zh-CN"/>
              </w:rPr>
              <w:t xml:space="preserve">/ </w:t>
            </w:r>
            <w:r>
              <w:rPr>
                <w:rFonts w:hint="default"/>
                <w:b/>
                <w:bCs w:val="0"/>
                <w:lang w:val="ru-RU" w:eastAsia="zh-CN"/>
              </w:rPr>
              <w:t>Описание</w:t>
            </w:r>
          </w:p>
        </w:tc>
        <w:tc>
          <w:tcPr>
            <w:tcW w:w="3984" w:type="dxa"/>
          </w:tcPr>
          <w:p w14:paraId="73DCD6B1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 w14:paraId="524AB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3192DFFE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Тип и архитектура</w:t>
            </w:r>
          </w:p>
        </w:tc>
        <w:tc>
          <w:tcPr>
            <w:tcW w:w="2424" w:type="dxa"/>
          </w:tcPr>
          <w:p w14:paraId="0FF6B35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Полный H-мост, 4 интегрированных MOSFET</w:t>
            </w:r>
          </w:p>
        </w:tc>
        <w:tc>
          <w:tcPr>
            <w:tcW w:w="3984" w:type="dxa"/>
          </w:tcPr>
          <w:p w14:paraId="114FD80B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Позволяет управлять одним коллекторным двигателем постоянного тока, обмоткой шагового двигателя или другой индуктивной нагрузкой.</w:t>
            </w:r>
          </w:p>
        </w:tc>
      </w:tr>
      <w:tr w14:paraId="7BC65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1D3A340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Напряжение питания двигателя (VM)</w:t>
            </w:r>
          </w:p>
        </w:tc>
        <w:tc>
          <w:tcPr>
            <w:tcW w:w="2424" w:type="dxa"/>
          </w:tcPr>
          <w:p w14:paraId="425B5DE3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6.5 В – 45 В (макс.)</w:t>
            </w:r>
          </w:p>
        </w:tc>
        <w:tc>
          <w:tcPr>
            <w:tcW w:w="3984" w:type="dxa"/>
          </w:tcPr>
          <w:p w14:paraId="3D7EDCE5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Широкий диапазон охватывает стандартные напряжения: 7.4В (2S Li-Po), 12В, 24В. Минимальное напряжение 6.5В критично для работы от батарей (напр., 2x18650).</w:t>
            </w:r>
          </w:p>
        </w:tc>
      </w:tr>
      <w:tr w14:paraId="0B662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6D5582A1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Пиковый выходной ток</w:t>
            </w:r>
          </w:p>
        </w:tc>
        <w:tc>
          <w:tcPr>
            <w:tcW w:w="2424" w:type="dxa"/>
          </w:tcPr>
          <w:p w14:paraId="37DB80C6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3.6 А</w:t>
            </w:r>
          </w:p>
        </w:tc>
        <w:tc>
          <w:tcPr>
            <w:tcW w:w="3984" w:type="dxa"/>
          </w:tcPr>
          <w:p w14:paraId="70AAB74F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Оптимальная частота для Максимальный кратковременный ток. Непрерывный ток зависит от условий теплоотвода.</w:t>
            </w:r>
          </w:p>
        </w:tc>
      </w:tr>
      <w:tr w14:paraId="3146E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514CD9B1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Сопротивление канала MOSFET (Rds(on), сумма)</w:t>
            </w:r>
          </w:p>
        </w:tc>
        <w:tc>
          <w:tcPr>
            <w:tcW w:w="2424" w:type="dxa"/>
          </w:tcPr>
          <w:p w14:paraId="70B78E9C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~565 мОм (типовое, верхний+нижний ключ)</w:t>
            </w:r>
          </w:p>
        </w:tc>
        <w:tc>
          <w:tcPr>
            <w:tcW w:w="3984" w:type="dxa"/>
          </w:tcPr>
          <w:p w14:paraId="6889196F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Низкое сопротивление снижает потери мощности и нагрев драйвера.</w:t>
            </w:r>
          </w:p>
        </w:tc>
      </w:tr>
      <w:tr w14:paraId="7682D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5CAD9B19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Логическое питание и интерфейс</w:t>
            </w:r>
          </w:p>
        </w:tc>
        <w:tc>
          <w:tcPr>
            <w:tcW w:w="2424" w:type="dxa"/>
          </w:tcPr>
          <w:p w14:paraId="4D898000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Управляющие сигналы совместимы с 3.3В/5В логикой. Два цифровых входа (IN1, IN2).</w:t>
            </w:r>
          </w:p>
        </w:tc>
        <w:tc>
          <w:tcPr>
            <w:tcW w:w="3984" w:type="dxa"/>
          </w:tcPr>
          <w:p w14:paraId="45DDDEB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Простой 2-битный интерфейс управления. Встроенные стягивающие резисторы на входах.</w:t>
            </w:r>
          </w:p>
        </w:tc>
      </w:tr>
      <w:tr w14:paraId="51512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E5DFAAA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Режимы управления</w:t>
            </w:r>
          </w:p>
        </w:tc>
        <w:tc>
          <w:tcPr>
            <w:tcW w:w="2424" w:type="dxa"/>
          </w:tcPr>
          <w:p w14:paraId="306B5AEA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режима (Вперед/Назад/Стоп/Свободный ход), задаются комбинацией IN1, IN2.</w:t>
            </w:r>
          </w:p>
        </w:tc>
        <w:tc>
          <w:tcPr>
            <w:tcW w:w="3984" w:type="dxa"/>
          </w:tcPr>
          <w:p w14:paraId="6CEE5CA0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Подробная таблица режимов приведена ниже.</w:t>
            </w:r>
          </w:p>
        </w:tc>
      </w:tr>
      <w:tr w14:paraId="0A69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4770E320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Защитные функции</w:t>
            </w:r>
          </w:p>
        </w:tc>
        <w:tc>
          <w:tcPr>
            <w:tcW w:w="2424" w:type="dxa"/>
          </w:tcPr>
          <w:p w14:paraId="449E71DE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Перегрев (OT), перегрузка по току (OC), короткое замыкание, пониженное напряжение питания (UVLO).</w:t>
            </w:r>
          </w:p>
        </w:tc>
        <w:tc>
          <w:tcPr>
            <w:tcW w:w="3984" w:type="dxa"/>
          </w:tcPr>
          <w:p w14:paraId="75AA55A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Автоматическое отключение и восстановление после устранения неисправности.</w:t>
            </w:r>
          </w:p>
        </w:tc>
      </w:tr>
    </w:tbl>
    <w:p w14:paraId="2689D371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Режимы управления подробно описаны в таблице </w:t>
      </w:r>
      <w:commentRangeStart w:id="12"/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n</w:t>
      </w:r>
      <w:commentRangeEnd w:id="12"/>
      <w:r>
        <w:commentReference w:id="12"/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695"/>
        <w:gridCol w:w="756"/>
        <w:gridCol w:w="1440"/>
        <w:gridCol w:w="1428"/>
        <w:gridCol w:w="2400"/>
      </w:tblGrid>
      <w:tr w14:paraId="339E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</w:tcPr>
          <w:p w14:paraId="57EA3065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Режим</w:t>
            </w:r>
          </w:p>
        </w:tc>
        <w:tc>
          <w:tcPr>
            <w:tcW w:w="695" w:type="dxa"/>
          </w:tcPr>
          <w:p w14:paraId="706331DC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default"/>
                <w:b/>
                <w:bCs w:val="0"/>
                <w:lang w:val="en-US" w:eastAsia="zh-CN"/>
              </w:rPr>
              <w:t>IN1</w:t>
            </w:r>
          </w:p>
        </w:tc>
        <w:tc>
          <w:tcPr>
            <w:tcW w:w="756" w:type="dxa"/>
          </w:tcPr>
          <w:p w14:paraId="59A6DA3C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default"/>
                <w:b/>
                <w:bCs w:val="0"/>
                <w:lang w:val="en-US" w:eastAsia="zh-CN"/>
              </w:rPr>
              <w:t>IN2</w:t>
            </w:r>
          </w:p>
        </w:tc>
        <w:tc>
          <w:tcPr>
            <w:tcW w:w="1440" w:type="dxa"/>
          </w:tcPr>
          <w:p w14:paraId="5E01F381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default"/>
                <w:b/>
                <w:bCs w:val="0"/>
                <w:lang w:val="en-US" w:eastAsia="zh-CN"/>
              </w:rPr>
              <w:t>OUT1</w:t>
            </w:r>
          </w:p>
        </w:tc>
        <w:tc>
          <w:tcPr>
            <w:tcW w:w="1428" w:type="dxa"/>
          </w:tcPr>
          <w:p w14:paraId="2108FA85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default"/>
                <w:b/>
                <w:bCs w:val="0"/>
                <w:lang w:val="en-US" w:eastAsia="zh-CN"/>
              </w:rPr>
              <w:t>OUT2</w:t>
            </w:r>
          </w:p>
        </w:tc>
        <w:tc>
          <w:tcPr>
            <w:tcW w:w="2400" w:type="dxa"/>
          </w:tcPr>
          <w:p w14:paraId="6E9A6CD9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 w14:paraId="394FE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</w:tcPr>
          <w:p w14:paraId="5BADED88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Свободный ход (High-Z)</w:t>
            </w:r>
          </w:p>
        </w:tc>
        <w:tc>
          <w:tcPr>
            <w:tcW w:w="695" w:type="dxa"/>
          </w:tcPr>
          <w:p w14:paraId="7341662A">
            <w:pPr>
              <w:pStyle w:val="22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0</w:t>
            </w:r>
          </w:p>
        </w:tc>
        <w:tc>
          <w:tcPr>
            <w:tcW w:w="756" w:type="dxa"/>
          </w:tcPr>
          <w:p w14:paraId="061C945B">
            <w:pPr>
              <w:pStyle w:val="22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0</w:t>
            </w:r>
          </w:p>
        </w:tc>
        <w:tc>
          <w:tcPr>
            <w:tcW w:w="1440" w:type="dxa"/>
          </w:tcPr>
          <w:p w14:paraId="2A3E0CF5">
            <w:pPr>
              <w:pStyle w:val="22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Высокий импеданс</w:t>
            </w:r>
          </w:p>
        </w:tc>
        <w:tc>
          <w:tcPr>
            <w:tcW w:w="1428" w:type="dxa"/>
          </w:tcPr>
          <w:p w14:paraId="0DEF09F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Высокий импеданс</w:t>
            </w:r>
          </w:p>
        </w:tc>
        <w:tc>
          <w:tcPr>
            <w:tcW w:w="2400" w:type="dxa"/>
          </w:tcPr>
          <w:p w14:paraId="046D7AA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Двигатель отключён, вал свободно вращается.</w:t>
            </w:r>
          </w:p>
        </w:tc>
      </w:tr>
      <w:tr w14:paraId="777A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</w:tcPr>
          <w:p w14:paraId="3E4555D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Вращение вперёд (CW)</w:t>
            </w:r>
          </w:p>
        </w:tc>
        <w:tc>
          <w:tcPr>
            <w:tcW w:w="695" w:type="dxa"/>
          </w:tcPr>
          <w:p w14:paraId="1D07990B">
            <w:pPr>
              <w:pStyle w:val="22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0</w:t>
            </w:r>
          </w:p>
        </w:tc>
        <w:tc>
          <w:tcPr>
            <w:tcW w:w="756" w:type="dxa"/>
          </w:tcPr>
          <w:p w14:paraId="2F3F5B7B">
            <w:pPr>
              <w:pStyle w:val="22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1</w:t>
            </w:r>
          </w:p>
        </w:tc>
        <w:tc>
          <w:tcPr>
            <w:tcW w:w="1440" w:type="dxa"/>
          </w:tcPr>
          <w:p w14:paraId="16D825B5">
            <w:pPr>
              <w:pStyle w:val="22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en-US" w:eastAsia="zh-CN"/>
              </w:rPr>
              <w:t>VM (</w:t>
            </w:r>
            <w:r>
              <w:rPr>
                <w:rFonts w:hint="default"/>
                <w:lang w:val="ru-RU" w:eastAsia="zh-CN"/>
              </w:rPr>
              <w:t>Питание)</w:t>
            </w:r>
          </w:p>
        </w:tc>
        <w:tc>
          <w:tcPr>
            <w:tcW w:w="1428" w:type="dxa"/>
          </w:tcPr>
          <w:p w14:paraId="6D8E9336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GND</w:t>
            </w:r>
          </w:p>
        </w:tc>
        <w:tc>
          <w:tcPr>
            <w:tcW w:w="2400" w:type="dxa"/>
          </w:tcPr>
          <w:p w14:paraId="348B9B44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Ток течёт от OUT1 к OUT2.</w:t>
            </w:r>
          </w:p>
        </w:tc>
      </w:tr>
      <w:tr w14:paraId="78DA7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</w:tcPr>
          <w:p w14:paraId="017C90E5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Вращение назад (CCW)</w:t>
            </w:r>
          </w:p>
        </w:tc>
        <w:tc>
          <w:tcPr>
            <w:tcW w:w="695" w:type="dxa"/>
          </w:tcPr>
          <w:p w14:paraId="50C635ED">
            <w:pPr>
              <w:pStyle w:val="22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1</w:t>
            </w:r>
          </w:p>
        </w:tc>
        <w:tc>
          <w:tcPr>
            <w:tcW w:w="756" w:type="dxa"/>
          </w:tcPr>
          <w:p w14:paraId="13C544A4">
            <w:pPr>
              <w:pStyle w:val="22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0</w:t>
            </w:r>
          </w:p>
        </w:tc>
        <w:tc>
          <w:tcPr>
            <w:tcW w:w="1440" w:type="dxa"/>
          </w:tcPr>
          <w:p w14:paraId="3AFAF018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GND</w:t>
            </w:r>
          </w:p>
        </w:tc>
        <w:tc>
          <w:tcPr>
            <w:tcW w:w="1428" w:type="dxa"/>
          </w:tcPr>
          <w:p w14:paraId="67F4E459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VM (</w:t>
            </w:r>
            <w:r>
              <w:rPr>
                <w:rFonts w:hint="default"/>
                <w:lang w:val="ru-RU" w:eastAsia="zh-CN"/>
              </w:rPr>
              <w:t>Питание)</w:t>
            </w:r>
          </w:p>
        </w:tc>
        <w:tc>
          <w:tcPr>
            <w:tcW w:w="2400" w:type="dxa"/>
          </w:tcPr>
          <w:p w14:paraId="329DE0FA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Ток течёт от OUT2 к OUT1.</w:t>
            </w:r>
          </w:p>
        </w:tc>
      </w:tr>
      <w:tr w14:paraId="691B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</w:tcPr>
          <w:p w14:paraId="623105F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Торможение (Slow/Active)</w:t>
            </w:r>
          </w:p>
        </w:tc>
        <w:tc>
          <w:tcPr>
            <w:tcW w:w="695" w:type="dxa"/>
          </w:tcPr>
          <w:p w14:paraId="29DA2263">
            <w:pPr>
              <w:pStyle w:val="22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1</w:t>
            </w:r>
          </w:p>
        </w:tc>
        <w:tc>
          <w:tcPr>
            <w:tcW w:w="756" w:type="dxa"/>
          </w:tcPr>
          <w:p w14:paraId="20219A2B">
            <w:pPr>
              <w:pStyle w:val="22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1</w:t>
            </w:r>
          </w:p>
        </w:tc>
        <w:tc>
          <w:tcPr>
            <w:tcW w:w="1440" w:type="dxa"/>
          </w:tcPr>
          <w:p w14:paraId="799447C6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GND</w:t>
            </w:r>
          </w:p>
        </w:tc>
        <w:tc>
          <w:tcPr>
            <w:tcW w:w="1428" w:type="dxa"/>
          </w:tcPr>
          <w:p w14:paraId="154853A3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GND</w:t>
            </w:r>
          </w:p>
        </w:tc>
        <w:tc>
          <w:tcPr>
            <w:tcW w:w="2400" w:type="dxa"/>
          </w:tcPr>
          <w:p w14:paraId="5C876E21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Обмотки двигателя замкнуты, происходит активное торможение.</w:t>
            </w:r>
          </w:p>
        </w:tc>
      </w:tr>
    </w:tbl>
    <w:p w14:paraId="0E8A7D58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 w14:paraId="01A1D16B">
      <w:pPr>
        <w:pStyle w:val="5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Техническое описание модуля защиты аккумуляторов S-8254AA</w:t>
      </w:r>
    </w:p>
    <w:p w14:paraId="2E002B66">
      <w:pPr>
        <w:numPr>
          <w:ilvl w:val="0"/>
          <w:numId w:val="0"/>
        </w:numPr>
        <w:bidi w:val="0"/>
        <w:outlineLvl w:val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bookmarkStart w:id="84" w:name="_Toc26890"/>
      <w:bookmarkStart w:id="85" w:name="_Toc23972"/>
      <w:bookmarkStart w:id="86" w:name="_Toc15247"/>
      <w:bookmarkStart w:id="87" w:name="_Toc23047"/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1. </w:t>
      </w:r>
      <w:bookmarkEnd w:id="84"/>
      <w:bookmarkEnd w:id="85"/>
      <w:bookmarkEnd w:id="86"/>
      <w:r>
        <w:rPr>
          <w:rFonts w:hint="default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Определение</w:t>
      </w:r>
      <w:bookmarkEnd w:id="87"/>
    </w:p>
    <w:p w14:paraId="4013BA1C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S-8254AA — это специализированная интегральная схема (IC) для защиты одноэлементных (1S) литий-ионных (Li-Ion) или литий-полимерных (Li-Po) аккумуляторов.</w:t>
      </w:r>
    </w:p>
    <w:p w14:paraId="03165268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Основное назначение — предотвращение повреждения и возгорания аккумулятора за счет непрерывного мониторинга его ключевых параметров и автоматического отключения нагрузки или зарядного устройства при возникновении опасных условий.</w:t>
      </w:r>
    </w:p>
    <w:p w14:paraId="31B9CDB9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Микросхема решает три критические задачи:</w:t>
      </w:r>
    </w:p>
    <w:p w14:paraId="28779688">
      <w:pPr>
        <w:numPr>
          <w:ilvl w:val="0"/>
          <w:numId w:val="10"/>
        </w:numPr>
        <w:bidi w:val="0"/>
        <w:ind w:left="420" w:leftChars="0" w:hanging="4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Защита от перезаряда</w:t>
      </w:r>
    </w:p>
    <w:p w14:paraId="783B3836">
      <w:pPr>
        <w:numPr>
          <w:ilvl w:val="0"/>
          <w:numId w:val="10"/>
        </w:numPr>
        <w:bidi w:val="0"/>
        <w:ind w:left="420" w:leftChars="0" w:hanging="4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Защита от переразряда</w:t>
      </w:r>
    </w:p>
    <w:p w14:paraId="45E535BE">
      <w:pPr>
        <w:numPr>
          <w:ilvl w:val="0"/>
          <w:numId w:val="10"/>
        </w:numPr>
        <w:bidi w:val="0"/>
        <w:ind w:left="420" w:leftChars="0" w:hanging="4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Защита от перегрузки по току</w:t>
      </w:r>
    </w:p>
    <w:p w14:paraId="25487CAD">
      <w:pPr>
        <w:numPr>
          <w:ilvl w:val="0"/>
          <w:numId w:val="0"/>
        </w:numPr>
        <w:bidi w:val="0"/>
        <w:outlineLvl w:val="0"/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bookmarkStart w:id="88" w:name="_Toc15227"/>
      <w:bookmarkStart w:id="89" w:name="_Toc30747"/>
      <w:bookmarkStart w:id="90" w:name="_Toc11981"/>
      <w:bookmarkStart w:id="91" w:name="_Toc31132"/>
      <w:r>
        <w:rPr>
          <w:rFonts w:hint="default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2</w:t>
      </w: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. Основные технические характеристики</w:t>
      </w:r>
      <w:bookmarkEnd w:id="88"/>
      <w:bookmarkEnd w:id="89"/>
      <w:bookmarkEnd w:id="90"/>
      <w:bookmarkEnd w:id="91"/>
    </w:p>
    <w:p w14:paraId="11F4F67E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</w:t>
      </w:r>
      <w:commentRangeStart w:id="13"/>
      <w:r>
        <w:rPr>
          <w:rFonts w:hint="default"/>
          <w:lang w:val="en-US"/>
        </w:rPr>
        <w:t>n</w:t>
      </w:r>
      <w:commentRangeEnd w:id="13"/>
      <w:r>
        <w:commentReference w:id="13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представленные основные характеристики </w:t>
      </w:r>
      <w:r>
        <w:rPr>
          <w:rFonts w:hint="default"/>
          <w:lang w:val="ru-RU" w:eastAsia="zh-CN"/>
        </w:rPr>
        <w:t xml:space="preserve"> модуля защиты аккумуляторов S-8254AA</w:t>
      </w:r>
      <w:r>
        <w:rPr>
          <w:rFonts w:hint="default"/>
          <w:lang w:val="ru-RU"/>
        </w:rPr>
        <w:t>.</w:t>
      </w:r>
    </w:p>
    <w:p w14:paraId="0D1A5AB0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ru-RU"/>
        </w:rPr>
        <w:t xml:space="preserve"> - Основные характеристики</w:t>
      </w:r>
      <w:r>
        <w:rPr>
          <w:rFonts w:hint="default"/>
          <w:lang w:val="ru-RU" w:eastAsia="zh-CN"/>
        </w:rPr>
        <w:t xml:space="preserve"> модуля защиты аккумуляторов S-8254AA.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 w14:paraId="272AD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39FD9E51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 w14:paraId="4AB768EA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 xml:space="preserve">Значение </w:t>
            </w:r>
            <w:r>
              <w:rPr>
                <w:rFonts w:hint="default"/>
                <w:b/>
                <w:bCs w:val="0"/>
                <w:lang w:val="en-US" w:eastAsia="zh-CN"/>
              </w:rPr>
              <w:t xml:space="preserve">/ </w:t>
            </w:r>
            <w:r>
              <w:rPr>
                <w:rFonts w:hint="default"/>
                <w:b/>
                <w:bCs w:val="0"/>
                <w:lang w:val="ru-RU" w:eastAsia="zh-CN"/>
              </w:rPr>
              <w:t>Описание</w:t>
            </w:r>
          </w:p>
        </w:tc>
        <w:tc>
          <w:tcPr>
            <w:tcW w:w="3984" w:type="dxa"/>
          </w:tcPr>
          <w:p w14:paraId="1A17FB22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 w14:paraId="1770B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2F9F4450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Т</w:t>
            </w:r>
            <w:r>
              <w:rPr>
                <w:rFonts w:hint="default"/>
                <w:lang w:val="en-US" w:eastAsia="zh-CN"/>
              </w:rPr>
              <w:t>ип защищаемого аккумулятора</w:t>
            </w:r>
          </w:p>
        </w:tc>
        <w:tc>
          <w:tcPr>
            <w:tcW w:w="2424" w:type="dxa"/>
          </w:tcPr>
          <w:p w14:paraId="6DBC0971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1S Li-Ion / Li-Po (номинал 3.7В, макс. 4.2В)</w:t>
            </w:r>
          </w:p>
        </w:tc>
        <w:tc>
          <w:tcPr>
            <w:tcW w:w="3984" w:type="dxa"/>
          </w:tcPr>
          <w:p w14:paraId="2A8F9F64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Предназначен для защиты одной ячейки. Для батарей 2S, 3S и т.д. требуются другие схемы или каскадирование.</w:t>
            </w:r>
          </w:p>
        </w:tc>
      </w:tr>
      <w:tr w14:paraId="78D75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634E2A5B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Напряжение защиты от перезаряда (V</w:t>
            </w:r>
            <w:r>
              <w:rPr>
                <w:rFonts w:hint="default"/>
                <w:vertAlign w:val="subscript"/>
                <w:lang w:val="en-US" w:eastAsia="zh-CN"/>
              </w:rPr>
              <w:t>CU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 w14:paraId="784B99EF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4.275 В ± 0.025 В (программируемое)</w:t>
            </w:r>
          </w:p>
        </w:tc>
        <w:tc>
          <w:tcPr>
            <w:tcW w:w="3984" w:type="dxa"/>
          </w:tcPr>
          <w:p w14:paraId="12131D8E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При достижении этого порога цепь заряда размыкается. Высокая точность критична для сохранения емкости аккумулятора.</w:t>
            </w:r>
          </w:p>
        </w:tc>
      </w:tr>
      <w:tr w14:paraId="774CA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1" w:hRule="atLeast"/>
        </w:trPr>
        <w:tc>
          <w:tcPr>
            <w:tcW w:w="2114" w:type="dxa"/>
          </w:tcPr>
          <w:p w14:paraId="796FE656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Напряжение защиты от переразряда (V</w:t>
            </w:r>
            <w:r>
              <w:rPr>
                <w:rFonts w:hint="default"/>
                <w:vertAlign w:val="subscript"/>
                <w:lang w:val="en-US" w:eastAsia="zh-CN"/>
              </w:rPr>
              <w:t>DL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 w14:paraId="3607CA09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2.30 В ± 0.10 В (программируемое)</w:t>
            </w:r>
          </w:p>
        </w:tc>
        <w:tc>
          <w:tcPr>
            <w:tcW w:w="3984" w:type="dxa"/>
          </w:tcPr>
          <w:p w14:paraId="54D866D3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При достижении этого порога нагрузка отключается.</w:t>
            </w:r>
          </w:p>
        </w:tc>
      </w:tr>
      <w:tr w14:paraId="29F1E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7204B138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Порог перегрузки по току 1 (I</w:t>
            </w:r>
            <w:r>
              <w:rPr>
                <w:rFonts w:hint="default"/>
                <w:vertAlign w:val="subscript"/>
                <w:lang w:val="en-US" w:eastAsia="zh-CN"/>
              </w:rPr>
              <w:t>OV1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 w14:paraId="54222301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Программируется внешним резистором (тип. 0.05-0.10 В)</w:t>
            </w:r>
          </w:p>
        </w:tc>
        <w:tc>
          <w:tcPr>
            <w:tcW w:w="3984" w:type="dxa"/>
          </w:tcPr>
          <w:p w14:paraId="1EAA9FAB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Уровень 1 — защита от умеренной перегрузки.</w:t>
            </w:r>
          </w:p>
        </w:tc>
      </w:tr>
      <w:tr w14:paraId="21A99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3C2664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Порог перегрузки по току 2 / КЗ (I</w:t>
            </w:r>
            <w:r>
              <w:rPr>
                <w:rFonts w:hint="default"/>
                <w:vertAlign w:val="subscript"/>
                <w:lang w:val="en-US" w:eastAsia="zh-CN"/>
              </w:rPr>
              <w:t>OV2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 w14:paraId="47688A90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Фиксированный, ~1.5 </w:t>
            </w:r>
            <w:r>
              <w:rPr>
                <w:rFonts w:hint="default" w:ascii="Arial" w:hAnsi="Arial" w:cs="Arial"/>
                <w:lang w:val="en-US" w:eastAsia="zh-CN"/>
              </w:rPr>
              <w:t>×</w:t>
            </w:r>
            <w:r>
              <w:rPr>
                <w:rFonts w:hint="default"/>
                <w:lang w:val="en-US" w:eastAsia="zh-CN"/>
              </w:rPr>
              <w:t xml:space="preserve"> V</w:t>
            </w:r>
            <w:r>
              <w:rPr>
                <w:rFonts w:hint="default"/>
                <w:vertAlign w:val="subscript"/>
                <w:lang w:val="en-US" w:eastAsia="zh-CN"/>
              </w:rPr>
              <w:t>OV1</w:t>
            </w:r>
          </w:p>
        </w:tc>
        <w:tc>
          <w:tcPr>
            <w:tcW w:w="3984" w:type="dxa"/>
          </w:tcPr>
          <w:p w14:paraId="483123D3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Уровень 2 — защита от короткого замыкания.</w:t>
            </w:r>
          </w:p>
        </w:tc>
      </w:tr>
      <w:tr w14:paraId="2D343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4F0BE754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Ток собственного потребления</w:t>
            </w:r>
          </w:p>
        </w:tc>
        <w:tc>
          <w:tcPr>
            <w:tcW w:w="2424" w:type="dxa"/>
          </w:tcPr>
          <w:p w14:paraId="532D9F2A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0.7 мкА (тип., в режиме ожидания)</w:t>
            </w:r>
          </w:p>
        </w:tc>
        <w:tc>
          <w:tcPr>
            <w:tcW w:w="3984" w:type="dxa"/>
          </w:tcPr>
          <w:p w14:paraId="5C84BAD5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Чрезвычайно низкий, что минимизирует саморазряд аккумулятора при хранении.</w:t>
            </w:r>
          </w:p>
        </w:tc>
      </w:tr>
      <w:tr w14:paraId="090A6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3E04A626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Сопротивление силовых ключей (R</w:t>
            </w:r>
            <w:r>
              <w:rPr>
                <w:rFonts w:hint="default"/>
                <w:vertAlign w:val="subscript"/>
                <w:lang w:val="en-US" w:eastAsia="zh-CN"/>
              </w:rPr>
              <w:t>ds(on)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 w14:paraId="28E2F32D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~30 мОм (тип., на модуле)</w:t>
            </w:r>
          </w:p>
        </w:tc>
        <w:tc>
          <w:tcPr>
            <w:tcW w:w="3984" w:type="dxa"/>
          </w:tcPr>
          <w:p w14:paraId="270F109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Низкое сопротивление минимизирует падение напряжения и потери мощности в цепи.</w:t>
            </w:r>
          </w:p>
        </w:tc>
      </w:tr>
    </w:tbl>
    <w:p w14:paraId="3C1B49F7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 w14:paraId="7F559BA8">
      <w:pPr>
        <w:pStyle w:val="5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Техническое описание силового MOSFET-транзистора AO4407A</w:t>
      </w:r>
    </w:p>
    <w:p w14:paraId="40856563">
      <w:pPr>
        <w:numPr>
          <w:ilvl w:val="0"/>
          <w:numId w:val="0"/>
        </w:numPr>
        <w:bidi w:val="0"/>
        <w:outlineLvl w:val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bookmarkStart w:id="92" w:name="_Toc27233"/>
      <w:bookmarkStart w:id="93" w:name="_Toc4609"/>
      <w:bookmarkStart w:id="94" w:name="_Toc13591"/>
      <w:bookmarkStart w:id="95" w:name="_Toc17467"/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1. </w:t>
      </w:r>
      <w:bookmarkEnd w:id="92"/>
      <w:bookmarkEnd w:id="93"/>
      <w:bookmarkEnd w:id="94"/>
      <w:r>
        <w:rPr>
          <w:rFonts w:hint="default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Определение</w:t>
      </w:r>
      <w:bookmarkEnd w:id="95"/>
    </w:p>
    <w:p w14:paraId="05D5272A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AO4407A — это N-канальный силовой MOSFET-транзистор с логическим уровнем управления.</w:t>
      </w:r>
    </w:p>
    <w:p w14:paraId="3DBC56D5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Основное назначение — высокоэффективная коммутация (включение/выключение) цепей с относительно высоким током и напряжением с помощью слабого сигнала от микроконтроллера или драйвера.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Его применение позволяет: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 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у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правлять мощной нагрузкой (моторы, светодиоды, нагреватели) цифровым сигналом 3.3В или 5В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 и о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существлять высокочастотную ШИМ (PWM)-коммутацию (сотни кГц) для плавного регулирования скорости, яркости или мощности.</w:t>
      </w:r>
    </w:p>
    <w:p w14:paraId="0BE59441">
      <w:pPr>
        <w:numPr>
          <w:ilvl w:val="0"/>
          <w:numId w:val="0"/>
        </w:numPr>
        <w:bidi w:val="0"/>
        <w:outlineLvl w:val="0"/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bookmarkStart w:id="96" w:name="_Toc24834"/>
      <w:bookmarkStart w:id="97" w:name="_Toc673"/>
      <w:bookmarkStart w:id="98" w:name="_Toc20828"/>
      <w:bookmarkStart w:id="99" w:name="_Toc4574"/>
      <w:r>
        <w:rPr>
          <w:rFonts w:hint="default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3</w:t>
      </w: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. Основные технические характеристики</w:t>
      </w:r>
      <w:bookmarkEnd w:id="96"/>
      <w:bookmarkEnd w:id="97"/>
      <w:bookmarkEnd w:id="98"/>
      <w:bookmarkEnd w:id="99"/>
    </w:p>
    <w:p w14:paraId="42DAA058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</w:t>
      </w:r>
      <w:commentRangeStart w:id="14"/>
      <w:r>
        <w:rPr>
          <w:rFonts w:hint="default"/>
          <w:lang w:val="en-US"/>
        </w:rPr>
        <w:t>n</w:t>
      </w:r>
      <w:commentRangeEnd w:id="14"/>
      <w:r>
        <w:commentReference w:id="14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представленные основные характеристики </w:t>
      </w:r>
      <w:r>
        <w:rPr>
          <w:rFonts w:hint="default"/>
          <w:lang w:val="ru-RU" w:eastAsia="zh-CN"/>
        </w:rPr>
        <w:t xml:space="preserve"> силового MOSFET-транзистора AO4407A</w:t>
      </w:r>
      <w:r>
        <w:rPr>
          <w:rFonts w:hint="default"/>
          <w:lang w:val="ru-RU"/>
        </w:rPr>
        <w:t>.</w:t>
      </w:r>
    </w:p>
    <w:p w14:paraId="6A95CBFB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ru-RU"/>
        </w:rPr>
        <w:t xml:space="preserve"> - Основные характеристики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 w:eastAsia="zh-CN"/>
        </w:rPr>
        <w:t>силового MOSFET-транзистора AO4407A.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 w14:paraId="086CA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73579D9A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 w14:paraId="439F6F79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 xml:space="preserve">Значение </w:t>
            </w:r>
            <w:r>
              <w:rPr>
                <w:rFonts w:hint="default"/>
                <w:b/>
                <w:bCs w:val="0"/>
                <w:lang w:val="en-US" w:eastAsia="zh-CN"/>
              </w:rPr>
              <w:t xml:space="preserve">/ </w:t>
            </w:r>
            <w:r>
              <w:rPr>
                <w:rFonts w:hint="default"/>
                <w:b/>
                <w:bCs w:val="0"/>
                <w:lang w:val="ru-RU" w:eastAsia="zh-CN"/>
              </w:rPr>
              <w:t>Описание</w:t>
            </w:r>
          </w:p>
        </w:tc>
        <w:tc>
          <w:tcPr>
            <w:tcW w:w="3984" w:type="dxa"/>
          </w:tcPr>
          <w:p w14:paraId="0B79A088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 w14:paraId="6CAF8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DDA19D8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Тип транзистора</w:t>
            </w:r>
          </w:p>
        </w:tc>
        <w:tc>
          <w:tcPr>
            <w:tcW w:w="2424" w:type="dxa"/>
          </w:tcPr>
          <w:p w14:paraId="377AD421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N-канальный MOSFET, режим улучшения (enhancement-mode)</w:t>
            </w:r>
          </w:p>
        </w:tc>
        <w:tc>
          <w:tcPr>
            <w:tcW w:w="3984" w:type="dxa"/>
          </w:tcPr>
          <w:p w14:paraId="2FB9357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Для открытия канала необходимо подать положительное напряжение между затвором (Gate) и истоком (Source).</w:t>
            </w:r>
          </w:p>
        </w:tc>
      </w:tr>
      <w:tr w14:paraId="48FB8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18F6C335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Максимальное напряжение "сток-исток" (V</w:t>
            </w:r>
            <w:r>
              <w:rPr>
                <w:rFonts w:hint="default"/>
                <w:vertAlign w:val="subscript"/>
                <w:lang w:val="en-US" w:eastAsia="zh-CN"/>
              </w:rPr>
              <w:t>DSS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 w14:paraId="7789FB5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 В</w:t>
            </w:r>
          </w:p>
        </w:tc>
        <w:tc>
          <w:tcPr>
            <w:tcW w:w="3984" w:type="dxa"/>
          </w:tcPr>
          <w:p w14:paraId="59E54A03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Определяет максимальное напряжение в коммутируемой цепи. Подходит для систем 12В, 24В с запасом.</w:t>
            </w:r>
          </w:p>
        </w:tc>
      </w:tr>
      <w:tr w14:paraId="10385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1" w:hRule="atLeast"/>
        </w:trPr>
        <w:tc>
          <w:tcPr>
            <w:tcW w:w="2114" w:type="dxa"/>
          </w:tcPr>
          <w:p w14:paraId="08BB63F9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Непрерывный ток стока (I</w:t>
            </w:r>
            <w:r>
              <w:rPr>
                <w:rFonts w:hint="default"/>
                <w:vertAlign w:val="subscript"/>
                <w:lang w:val="en-US" w:eastAsia="zh-CN"/>
              </w:rPr>
              <w:t>D</w:t>
            </w:r>
            <w:r>
              <w:rPr>
                <w:rFonts w:hint="default"/>
                <w:lang w:val="en-US" w:eastAsia="zh-CN"/>
              </w:rPr>
              <w:t>) при T=25°C</w:t>
            </w:r>
          </w:p>
        </w:tc>
        <w:tc>
          <w:tcPr>
            <w:tcW w:w="2424" w:type="dxa"/>
          </w:tcPr>
          <w:p w14:paraId="3953BC2F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 А</w:t>
            </w:r>
          </w:p>
        </w:tc>
        <w:tc>
          <w:tcPr>
            <w:tcW w:w="3984" w:type="dxa"/>
          </w:tcPr>
          <w:p w14:paraId="314A7D7D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Максимальный постоянный ток, который транзистор может проводить в открытом состоянии без радиатора.</w:t>
            </w:r>
          </w:p>
        </w:tc>
      </w:tr>
      <w:tr w14:paraId="1116B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19A12E93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Сопротивление в открытом состоянии (R</w:t>
            </w:r>
            <w:r>
              <w:rPr>
                <w:rFonts w:hint="default"/>
                <w:vertAlign w:val="subscript"/>
                <w:lang w:val="en-US" w:eastAsia="zh-CN"/>
              </w:rPr>
              <w:t>ds(on)</w:t>
            </w:r>
            <w:r>
              <w:rPr>
                <w:rFonts w:hint="default"/>
                <w:lang w:val="en-US" w:eastAsia="zh-CN"/>
              </w:rPr>
              <w:t>) при V</w:t>
            </w:r>
            <w:r>
              <w:rPr>
                <w:rFonts w:hint="default"/>
                <w:vertAlign w:val="subscript"/>
                <w:lang w:val="en-US" w:eastAsia="zh-CN"/>
              </w:rPr>
              <w:t>GS</w:t>
            </w:r>
            <w:r>
              <w:rPr>
                <w:rFonts w:hint="default"/>
                <w:lang w:val="en-US" w:eastAsia="zh-CN"/>
              </w:rPr>
              <w:t>=4.5В</w:t>
            </w:r>
          </w:p>
        </w:tc>
        <w:tc>
          <w:tcPr>
            <w:tcW w:w="2424" w:type="dxa"/>
          </w:tcPr>
          <w:p w14:paraId="7CC7C7E8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~9.0 мОм (макс.)</w:t>
            </w:r>
          </w:p>
        </w:tc>
        <w:tc>
          <w:tcPr>
            <w:tcW w:w="3984" w:type="dxa"/>
          </w:tcPr>
          <w:p w14:paraId="63D1B99E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Ключевой параметр эффективности. Определяет мощность потерь (P = I² * Rds(on)). Чем ниже, тем лучше.</w:t>
            </w:r>
          </w:p>
        </w:tc>
      </w:tr>
      <w:tr w14:paraId="28DF5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349844A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Пороговое напряжение затвора (V</w:t>
            </w:r>
            <w:r>
              <w:rPr>
                <w:rFonts w:hint="default"/>
                <w:vertAlign w:val="subscript"/>
                <w:lang w:val="en-US" w:eastAsia="zh-CN"/>
              </w:rPr>
              <w:t>GS(th)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 w14:paraId="2BC6B03C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1.0 – 2.2 В</w:t>
            </w:r>
          </w:p>
        </w:tc>
        <w:tc>
          <w:tcPr>
            <w:tcW w:w="3984" w:type="dxa"/>
          </w:tcPr>
          <w:p w14:paraId="77B15E5F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Минимальное напряжение на затворе для начала открытия транзистора. Значение 1.8В (тип.) гарантирует уверенное открытие от 3.3В логики.</w:t>
            </w:r>
          </w:p>
        </w:tc>
      </w:tr>
    </w:tbl>
    <w:p w14:paraId="4AE87BC9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 w14:paraId="6F789B5C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ru-RU" w:eastAsia="zh-CN"/>
        </w:rPr>
        <w:t>Техническое описание коннектора питания DC023</w:t>
      </w:r>
      <w:r>
        <w:rPr>
          <w:rFonts w:hint="default"/>
          <w:lang w:val="en-US" w:eastAsia="zh-CN"/>
        </w:rPr>
        <w:t>A</w:t>
      </w:r>
    </w:p>
    <w:p w14:paraId="2C23298A">
      <w:pPr>
        <w:numPr>
          <w:ilvl w:val="0"/>
          <w:numId w:val="0"/>
        </w:numPr>
        <w:bidi w:val="0"/>
        <w:ind w:leftChars="0"/>
        <w:outlineLvl w:val="0"/>
        <w:rPr>
          <w:rFonts w:hint="default"/>
          <w:b/>
          <w:bCs/>
          <w:lang w:val="ru-RU" w:eastAsia="zh-CN"/>
        </w:rPr>
      </w:pPr>
      <w:bookmarkStart w:id="100" w:name="_Toc4183"/>
      <w:bookmarkStart w:id="101" w:name="_Toc14609"/>
      <w:bookmarkStart w:id="102" w:name="_Toc4216"/>
      <w:bookmarkStart w:id="103" w:name="_Toc25499"/>
      <w:r>
        <w:rPr>
          <w:rFonts w:hint="default"/>
          <w:b/>
          <w:bCs/>
          <w:lang w:val="ru-RU" w:eastAsia="zh-CN"/>
        </w:rPr>
        <w:t xml:space="preserve">1. </w:t>
      </w:r>
      <w:bookmarkEnd w:id="100"/>
      <w:bookmarkEnd w:id="101"/>
      <w:bookmarkEnd w:id="102"/>
      <w:r>
        <w:rPr>
          <w:rFonts w:hint="default"/>
          <w:b/>
          <w:bCs/>
          <w:lang w:val="ru-RU" w:eastAsia="zh-CN"/>
        </w:rPr>
        <w:t>Определение</w:t>
      </w:r>
      <w:bookmarkEnd w:id="103"/>
    </w:p>
    <w:p w14:paraId="33DD0073"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b/>
          <w:bCs/>
          <w:lang w:val="ru-RU" w:eastAsia="zh-CN"/>
        </w:rPr>
      </w:pPr>
      <w:r>
        <w:rPr>
          <w:rFonts w:hint="default"/>
          <w:lang w:val="ru-RU" w:eastAsia="zh-CN"/>
        </w:rPr>
        <w:t>DC023</w:t>
      </w:r>
      <w:r>
        <w:rPr>
          <w:rFonts w:hint="default"/>
          <w:lang w:val="en-US" w:eastAsia="zh-CN"/>
        </w:rPr>
        <w:t>A</w:t>
      </w:r>
      <w:r>
        <w:rPr>
          <w:rFonts w:hint="default"/>
          <w:lang w:val="ru-RU" w:eastAsia="zh-CN"/>
        </w:rPr>
        <w:t xml:space="preserve"> (или DC-022/DC-005) — это стандартизированный цилиндрический коаксиальный разъём (DC Power Jack) для подачи постоянного напряжения от внешнего источника питания (адаптера). </w:t>
      </w:r>
    </w:p>
    <w:p w14:paraId="72140820">
      <w:pPr>
        <w:numPr>
          <w:ilvl w:val="0"/>
          <w:numId w:val="0"/>
        </w:numPr>
        <w:bidi w:val="0"/>
        <w:ind w:leftChars="0"/>
        <w:outlineLvl w:val="0"/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bookmarkStart w:id="104" w:name="_Toc21212"/>
      <w:bookmarkStart w:id="105" w:name="_Toc27094"/>
      <w:bookmarkStart w:id="106" w:name="_Toc16005"/>
      <w:bookmarkStart w:id="107" w:name="_Toc20774"/>
      <w:r>
        <w:rPr>
          <w:rFonts w:hint="default"/>
          <w:b/>
          <w:bCs/>
          <w:lang w:val="ru-RU" w:eastAsia="zh-CN"/>
        </w:rPr>
        <w:t>2. Основные технические характеристики</w:t>
      </w:r>
      <w:bookmarkEnd w:id="104"/>
      <w:bookmarkEnd w:id="105"/>
      <w:bookmarkEnd w:id="106"/>
      <w:bookmarkEnd w:id="107"/>
    </w:p>
    <w:p w14:paraId="7D3D1093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</w:t>
      </w:r>
      <w:commentRangeStart w:id="15"/>
      <w:r>
        <w:rPr>
          <w:rFonts w:hint="default"/>
          <w:lang w:val="en-US"/>
        </w:rPr>
        <w:t>n</w:t>
      </w:r>
      <w:commentRangeEnd w:id="15"/>
      <w:r>
        <w:commentReference w:id="15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представленные основные характеристики </w:t>
      </w:r>
      <w:r>
        <w:rPr>
          <w:rFonts w:hint="default"/>
          <w:lang w:val="ru-RU" w:eastAsia="zh-CN"/>
        </w:rPr>
        <w:t xml:space="preserve"> коннектора питания </w:t>
      </w:r>
      <w:r>
        <w:rPr>
          <w:rFonts w:hint="default"/>
          <w:lang w:val="en-US" w:eastAsia="zh-CN"/>
        </w:rPr>
        <w:t>DC023A</w:t>
      </w:r>
      <w:r>
        <w:rPr>
          <w:rFonts w:hint="default"/>
          <w:lang w:val="ru-RU"/>
        </w:rPr>
        <w:t>.</w:t>
      </w:r>
    </w:p>
    <w:p w14:paraId="05E9224E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ru-RU"/>
        </w:rPr>
        <w:t xml:space="preserve"> - Основные характеристики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 w:eastAsia="zh-CN"/>
        </w:rPr>
        <w:t xml:space="preserve">коннектора питания </w:t>
      </w:r>
      <w:r>
        <w:rPr>
          <w:rFonts w:hint="default"/>
          <w:lang w:val="en-US" w:eastAsia="zh-CN"/>
        </w:rPr>
        <w:t>DC023A</w:t>
      </w:r>
      <w:r>
        <w:rPr>
          <w:rFonts w:hint="default"/>
          <w:lang w:val="ru-RU" w:eastAsia="zh-CN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 w14:paraId="234B7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7F953D31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 w14:paraId="3D9F6744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 xml:space="preserve">Значение </w:t>
            </w:r>
            <w:r>
              <w:rPr>
                <w:rFonts w:hint="default"/>
                <w:b/>
                <w:bCs w:val="0"/>
                <w:lang w:val="en-US" w:eastAsia="zh-CN"/>
              </w:rPr>
              <w:t xml:space="preserve">/ </w:t>
            </w:r>
            <w:r>
              <w:rPr>
                <w:rFonts w:hint="default"/>
                <w:b/>
                <w:bCs w:val="0"/>
                <w:lang w:val="ru-RU" w:eastAsia="zh-CN"/>
              </w:rPr>
              <w:t>Описание</w:t>
            </w:r>
          </w:p>
        </w:tc>
        <w:tc>
          <w:tcPr>
            <w:tcW w:w="3984" w:type="dxa"/>
          </w:tcPr>
          <w:p w14:paraId="704CBC35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 w14:paraId="2FBB5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2B13CEC9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Тип разъёма</w:t>
            </w:r>
          </w:p>
        </w:tc>
        <w:tc>
          <w:tcPr>
            <w:tcW w:w="2424" w:type="dxa"/>
          </w:tcPr>
          <w:p w14:paraId="4C85AB3E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Гнездо (розетка, jack), цилиндрическое, коаксиальное</w:t>
            </w:r>
          </w:p>
        </w:tc>
        <w:tc>
          <w:tcPr>
            <w:tcW w:w="3984" w:type="dxa"/>
          </w:tcPr>
          <w:p w14:paraId="34AA7B7D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Предназначено для подключения стандартного штекера (вилки) диаметром 2.1 мм или 2.5 мм.</w:t>
            </w:r>
          </w:p>
        </w:tc>
      </w:tr>
      <w:tr w14:paraId="59CB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53062A3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Диаметр штекера (вилки)</w:t>
            </w:r>
          </w:p>
        </w:tc>
        <w:tc>
          <w:tcPr>
            <w:tcW w:w="2424" w:type="dxa"/>
          </w:tcPr>
          <w:p w14:paraId="25A72F03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Чаще всего 2.1 мм (реже 2.5 мм)</w:t>
            </w:r>
          </w:p>
        </w:tc>
        <w:tc>
          <w:tcPr>
            <w:tcW w:w="3984" w:type="dxa"/>
          </w:tcPr>
          <w:p w14:paraId="4B0F7755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Самый распространённый стандарт для адаптеров 5В, 9В, 12В.</w:t>
            </w:r>
          </w:p>
        </w:tc>
      </w:tr>
      <w:tr w14:paraId="7AAC3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6DEDC613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Номинальное напряжение</w:t>
            </w:r>
          </w:p>
        </w:tc>
        <w:tc>
          <w:tcPr>
            <w:tcW w:w="2424" w:type="dxa"/>
          </w:tcPr>
          <w:p w14:paraId="31502E8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~12 В (зависит от изоляции)</w:t>
            </w:r>
          </w:p>
        </w:tc>
        <w:tc>
          <w:tcPr>
            <w:tcW w:w="3984" w:type="dxa"/>
          </w:tcPr>
          <w:p w14:paraId="020D3A63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Типичное значение для большинства разъёмов этого типа, реальный рабочий диапазон выше.</w:t>
            </w:r>
          </w:p>
        </w:tc>
      </w:tr>
      <w:tr w14:paraId="36F0D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2B0B4DCB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Максимальный номинальный ток</w:t>
            </w:r>
          </w:p>
        </w:tc>
        <w:tc>
          <w:tcPr>
            <w:tcW w:w="2424" w:type="dxa"/>
          </w:tcPr>
          <w:p w14:paraId="4319221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Обычно до 2–3 А</w:t>
            </w:r>
          </w:p>
        </w:tc>
        <w:tc>
          <w:tcPr>
            <w:tcW w:w="3984" w:type="dxa"/>
          </w:tcPr>
          <w:p w14:paraId="3BDB64B5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Зависит от качества контактов и пайки. Для больших токов используются другие типы разъёмов.</w:t>
            </w:r>
          </w:p>
        </w:tc>
      </w:tr>
      <w:tr w14:paraId="465E4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2A211594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Полярность</w:t>
            </w:r>
          </w:p>
        </w:tc>
        <w:tc>
          <w:tcPr>
            <w:tcW w:w="2424" w:type="dxa"/>
          </w:tcPr>
          <w:p w14:paraId="48013EFB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Центральный пин (+), внешняя гильза (–) – наиболее часто.</w:t>
            </w:r>
          </w:p>
        </w:tc>
        <w:tc>
          <w:tcPr>
            <w:tcW w:w="3984" w:type="dxa"/>
          </w:tcPr>
          <w:p w14:paraId="7E104F91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Но бывает и обратная полярность! (Центр –, гильза +). Всегда уточняйте в спецификации адаптера и разъёма.</w:t>
            </w:r>
          </w:p>
        </w:tc>
      </w:tr>
    </w:tbl>
    <w:p w14:paraId="1721FD03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 w14:paraId="69557078">
      <w:pPr>
        <w:pStyle w:val="5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Техническое описание датчика тока и напряжения INA219</w:t>
      </w:r>
    </w:p>
    <w:p w14:paraId="02B8F571">
      <w:pPr>
        <w:numPr>
          <w:ilvl w:val="0"/>
          <w:numId w:val="0"/>
        </w:numPr>
        <w:bidi w:val="0"/>
        <w:outlineLvl w:val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bookmarkStart w:id="108" w:name="_Toc14569"/>
      <w:bookmarkStart w:id="109" w:name="_Toc21584"/>
      <w:bookmarkStart w:id="110" w:name="_Toc16168"/>
      <w:bookmarkStart w:id="111" w:name="_Toc26674"/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1. </w:t>
      </w:r>
      <w:bookmarkEnd w:id="108"/>
      <w:bookmarkEnd w:id="109"/>
      <w:bookmarkEnd w:id="110"/>
      <w:r>
        <w:rPr>
          <w:rFonts w:hint="default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Определение</w:t>
      </w:r>
      <w:bookmarkEnd w:id="111"/>
    </w:p>
    <w:p w14:paraId="2D82867E">
      <w:pPr>
        <w:bidi w:val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/>
          <w:lang w:val="ru-RU" w:eastAsia="zh-CN"/>
        </w:rPr>
        <w:t>INA219 — это цифровой монитор тока, напряжения и мощности с интерфейсом I²C/SMBus. Он измеряет падение напряжения на внешнем шунтирующем резисторе для вычисления тока, одновременно отслеживая напряжение шины питания. На основе этих данных микросхема автоматически рассчитывает потребляемую мощность.</w:t>
      </w:r>
    </w:p>
    <w:p w14:paraId="7B45C98B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Основное назначение — точный мониторинг энергопотребления электронных систем без вмешательства в измеряемую цепь.</w:t>
      </w:r>
    </w:p>
    <w:p w14:paraId="3C26ADA6">
      <w:pPr>
        <w:numPr>
          <w:ilvl w:val="0"/>
          <w:numId w:val="0"/>
        </w:numPr>
        <w:bidi w:val="0"/>
        <w:outlineLvl w:val="0"/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bookmarkStart w:id="112" w:name="_Toc16694"/>
      <w:bookmarkStart w:id="113" w:name="_Toc27716"/>
      <w:bookmarkStart w:id="114" w:name="_Toc11319"/>
      <w:bookmarkStart w:id="115" w:name="_Toc7340"/>
      <w:r>
        <w:rPr>
          <w:rFonts w:hint="default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2</w:t>
      </w: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. Основные технические характеристики</w:t>
      </w:r>
      <w:bookmarkEnd w:id="112"/>
      <w:bookmarkEnd w:id="113"/>
      <w:bookmarkEnd w:id="114"/>
      <w:bookmarkEnd w:id="115"/>
    </w:p>
    <w:p w14:paraId="611D7FF9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</w:t>
      </w:r>
      <w:commentRangeStart w:id="16"/>
      <w:r>
        <w:rPr>
          <w:rFonts w:hint="default"/>
          <w:lang w:val="en-US"/>
        </w:rPr>
        <w:t>n</w:t>
      </w:r>
      <w:commentRangeEnd w:id="16"/>
      <w:r>
        <w:commentReference w:id="16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представленные основные характеристики </w:t>
      </w:r>
      <w:r>
        <w:rPr>
          <w:rFonts w:hint="default"/>
          <w:lang w:val="ru-RU" w:eastAsia="zh-CN"/>
        </w:rPr>
        <w:t xml:space="preserve"> датчика тока и напряжения </w:t>
      </w:r>
      <w:r>
        <w:rPr>
          <w:rFonts w:hint="default"/>
          <w:lang w:val="en-US" w:eastAsia="zh-CN"/>
        </w:rPr>
        <w:t>INA219</w:t>
      </w:r>
      <w:r>
        <w:rPr>
          <w:rFonts w:hint="default"/>
          <w:lang w:val="ru-RU"/>
        </w:rPr>
        <w:t>.</w:t>
      </w:r>
    </w:p>
    <w:p w14:paraId="08928F3C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ru-RU"/>
        </w:rPr>
        <w:t xml:space="preserve"> - Основные характеристики </w:t>
      </w:r>
      <w:r>
        <w:rPr>
          <w:rFonts w:hint="default"/>
          <w:lang w:val="ru-RU" w:eastAsia="zh-CN"/>
        </w:rPr>
        <w:t xml:space="preserve">датчика тока и напряжения </w:t>
      </w:r>
      <w:r>
        <w:rPr>
          <w:rFonts w:hint="default"/>
          <w:lang w:val="en-US" w:eastAsia="zh-CN"/>
        </w:rPr>
        <w:t>INA219</w:t>
      </w:r>
      <w:r>
        <w:rPr>
          <w:rFonts w:hint="default"/>
          <w:lang w:val="ru-RU" w:eastAsia="zh-CN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 w14:paraId="593BB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ABF62B3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 w14:paraId="3DB35ACB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 xml:space="preserve">Значение </w:t>
            </w:r>
            <w:r>
              <w:rPr>
                <w:rFonts w:hint="default"/>
                <w:b/>
                <w:bCs w:val="0"/>
                <w:lang w:val="en-US" w:eastAsia="zh-CN"/>
              </w:rPr>
              <w:t xml:space="preserve">/ </w:t>
            </w:r>
            <w:r>
              <w:rPr>
                <w:rFonts w:hint="default"/>
                <w:b/>
                <w:bCs w:val="0"/>
                <w:lang w:val="ru-RU" w:eastAsia="zh-CN"/>
              </w:rPr>
              <w:t>Описание</w:t>
            </w:r>
          </w:p>
        </w:tc>
        <w:tc>
          <w:tcPr>
            <w:tcW w:w="3984" w:type="dxa"/>
          </w:tcPr>
          <w:p w14:paraId="5D309F3D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 w14:paraId="01737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3ED5D4B9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Тип и архитектура</w:t>
            </w:r>
          </w:p>
        </w:tc>
        <w:tc>
          <w:tcPr>
            <w:tcW w:w="2424" w:type="dxa"/>
          </w:tcPr>
          <w:p w14:paraId="15BD64C3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Цифровой монитор тока/мощности с I²C интерфейсом.</w:t>
            </w:r>
          </w:p>
        </w:tc>
        <w:tc>
          <w:tcPr>
            <w:tcW w:w="3984" w:type="dxa"/>
          </w:tcPr>
          <w:p w14:paraId="19FDBFA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Измеряет падение напряжения на внешнем шунте и напряжение шины.</w:t>
            </w:r>
          </w:p>
        </w:tc>
      </w:tr>
      <w:tr w14:paraId="17862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AD8217A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Напряжение измеряемой шины (V</w:t>
            </w:r>
            <w:r>
              <w:rPr>
                <w:rFonts w:hint="default"/>
                <w:vertAlign w:val="subscript"/>
                <w:lang w:val="en-US" w:eastAsia="zh-CN"/>
              </w:rPr>
              <w:t>BUS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 w14:paraId="0DBEFF70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 – 26 В.</w:t>
            </w:r>
          </w:p>
        </w:tc>
        <w:tc>
          <w:tcPr>
            <w:tcW w:w="3984" w:type="dxa"/>
          </w:tcPr>
          <w:p w14:paraId="74C86525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Позволяет контролировать стандартные напряжения: 5В, 12В, 24В.</w:t>
            </w:r>
          </w:p>
        </w:tc>
      </w:tr>
      <w:tr w14:paraId="412F7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1" w:hRule="atLeast"/>
        </w:trPr>
        <w:tc>
          <w:tcPr>
            <w:tcW w:w="2114" w:type="dxa"/>
          </w:tcPr>
          <w:p w14:paraId="38EB102C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Напряжение питания датчика</w:t>
            </w:r>
          </w:p>
        </w:tc>
        <w:tc>
          <w:tcPr>
            <w:tcW w:w="2424" w:type="dxa"/>
          </w:tcPr>
          <w:p w14:paraId="10F5471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3.0 – 5.5 В.</w:t>
            </w:r>
          </w:p>
        </w:tc>
        <w:tc>
          <w:tcPr>
            <w:tcW w:w="3984" w:type="dxa"/>
          </w:tcPr>
          <w:p w14:paraId="5F5ECBF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Совместимо с 3.3В и 5В логикой микроконтроллеров.</w:t>
            </w:r>
          </w:p>
        </w:tc>
      </w:tr>
      <w:tr w14:paraId="15A74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50AA4C66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Максимальный измеряемый ток</w:t>
            </w:r>
          </w:p>
        </w:tc>
        <w:tc>
          <w:tcPr>
            <w:tcW w:w="2424" w:type="dxa"/>
          </w:tcPr>
          <w:p w14:paraId="7B7A448D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Зависит от шунта. До 3.2 А для типового модуля с резистором 0.1 Ом.</w:t>
            </w:r>
          </w:p>
        </w:tc>
        <w:tc>
          <w:tcPr>
            <w:tcW w:w="3984" w:type="dxa"/>
          </w:tcPr>
          <w:p w14:paraId="3B367B09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Диапазон программируется (PGA). Можно изменить шунт для измерения больших токов.</w:t>
            </w:r>
          </w:p>
        </w:tc>
      </w:tr>
      <w:tr w14:paraId="29509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4DDD965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Точность измерения тока</w:t>
            </w:r>
          </w:p>
        </w:tc>
        <w:tc>
          <w:tcPr>
            <w:tcW w:w="2424" w:type="dxa"/>
          </w:tcPr>
          <w:p w14:paraId="56E16FD6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Макс. ±0.5% для версии INA219B в полном температурном диапазоне.</w:t>
            </w:r>
          </w:p>
        </w:tc>
        <w:tc>
          <w:tcPr>
            <w:tcW w:w="3984" w:type="dxa"/>
          </w:tcPr>
          <w:p w14:paraId="3A332C0D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Версия INA219A имеет точность ±1%. Высокая точность критична для расчета мощности и емкости.</w:t>
            </w:r>
          </w:p>
        </w:tc>
      </w:tr>
      <w:tr w14:paraId="37D0B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54E98A42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Измеряемые/расчетные величины</w:t>
            </w:r>
          </w:p>
        </w:tc>
        <w:tc>
          <w:tcPr>
            <w:tcW w:w="2424" w:type="dxa"/>
          </w:tcPr>
          <w:p w14:paraId="28357A85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Напряжение шины, напряжение на шунте, ток, мощность.</w:t>
            </w:r>
          </w:p>
        </w:tc>
        <w:tc>
          <w:tcPr>
            <w:tcW w:w="3984" w:type="dxa"/>
          </w:tcPr>
          <w:p w14:paraId="7C5AB008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Мощность рассчитывается внутри чипа.</w:t>
            </w:r>
          </w:p>
        </w:tc>
      </w:tr>
      <w:tr w14:paraId="27E34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 w14:paraId="0F4753A0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Интерфейс управления</w:t>
            </w:r>
          </w:p>
        </w:tc>
        <w:tc>
          <w:tcPr>
            <w:tcW w:w="2424" w:type="dxa"/>
          </w:tcPr>
          <w:p w14:paraId="6DE6D047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I²C (SMBus-совместимый), до 16 программируемых адресов.</w:t>
            </w:r>
          </w:p>
        </w:tc>
        <w:tc>
          <w:tcPr>
            <w:tcW w:w="3984" w:type="dxa"/>
          </w:tcPr>
          <w:p w14:paraId="28AAF476">
            <w:pPr>
              <w:pStyle w:val="2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Позволяет подключить на одну шину до 16 датчиков для мониторинга разных линий питания.</w:t>
            </w:r>
          </w:p>
        </w:tc>
      </w:tr>
    </w:tbl>
    <w:p w14:paraId="4B3D5B7C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 w14:paraId="5AAAE272"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en-US"/>
        </w:rPr>
        <w:t>Полезные ссылки</w:t>
      </w:r>
      <w:r>
        <w:rPr>
          <w:rFonts w:hint="default"/>
          <w:b/>
          <w:bCs/>
          <w:lang w:val="ru-RU"/>
        </w:rPr>
        <w:t>:</w:t>
      </w:r>
    </w:p>
    <w:p w14:paraId="3C50A154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"https://adventuresinsilicon.blogspot.com/2020/12/waveshare-jetbot-kit.html" </w:instrText>
      </w:r>
      <w:r>
        <w:rPr>
          <w:rFonts w:hint="default"/>
        </w:rPr>
        <w:fldChar w:fldCharType="separate"/>
      </w:r>
      <w:r>
        <w:rPr>
          <w:rStyle w:val="8"/>
          <w:rFonts w:hint="default"/>
        </w:rPr>
        <w:t>https://adventuresinsilicon.blogspot.com/2020/12/waveshare-jetbot-kit.html</w:t>
      </w:r>
      <w:r>
        <w:rPr>
          <w:rFonts w:hint="default"/>
        </w:rPr>
        <w:fldChar w:fldCharType="end"/>
      </w:r>
    </w:p>
    <w:p w14:paraId="28377328">
      <w:pPr>
        <w:pStyle w:val="4"/>
        <w:bidi w:val="0"/>
        <w:rPr>
          <w:rFonts w:hint="default"/>
        </w:rPr>
      </w:pPr>
      <w:bookmarkStart w:id="116" w:name="_Toc8966"/>
      <w:bookmarkStart w:id="117" w:name="_Toc3095"/>
      <w:r>
        <w:rPr>
          <w:rFonts w:hint="default"/>
        </w:rPr>
        <w:t xml:space="preserve">3.3.2. Аккумулятор (тип, напряжение, </w:t>
      </w:r>
      <w:r>
        <w:rPr>
          <w:rFonts w:hint="default"/>
          <w:lang w:val="ru-RU"/>
        </w:rPr>
        <w:t>ё</w:t>
      </w:r>
      <w:r>
        <w:rPr>
          <w:rFonts w:hint="default"/>
        </w:rPr>
        <w:t>мкость, разъем).</w:t>
      </w:r>
      <w:bookmarkEnd w:id="116"/>
      <w:bookmarkEnd w:id="117"/>
    </w:p>
    <w:p w14:paraId="0CF44575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таблице </w:t>
      </w:r>
      <w:r>
        <w:rPr>
          <w:rFonts w:hint="default"/>
          <w:lang w:val="en-US"/>
        </w:rPr>
        <w:t xml:space="preserve">n </w:t>
      </w:r>
      <w:r>
        <w:rPr>
          <w:rFonts w:hint="default"/>
          <w:lang w:val="ru-RU"/>
        </w:rPr>
        <w:t xml:space="preserve">отражены основные характеристики аккумуляторов, используемых в </w:t>
      </w:r>
      <w:r>
        <w:rPr>
          <w:rFonts w:hint="default"/>
          <w:lang w:val="en-US"/>
        </w:rPr>
        <w:t>Jetbot_mirea.</w:t>
      </w:r>
    </w:p>
    <w:p w14:paraId="3139976F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en-US"/>
        </w:rPr>
        <w:t xml:space="preserve"> -</w:t>
      </w:r>
      <w:r>
        <w:rPr>
          <w:lang w:val="en-US"/>
        </w:rPr>
        <w:t xml:space="preserve"> </w:t>
      </w:r>
      <w:r>
        <w:rPr>
          <w:rFonts w:hint="default"/>
          <w:lang w:val="ru-RU"/>
        </w:rPr>
        <w:t>О</w:t>
      </w:r>
      <w:r>
        <w:rPr>
          <w:lang w:val="en-US"/>
        </w:rPr>
        <w:t>сновные характеристики аккумуляторов, используемых в Jetbot_mirea</w:t>
      </w:r>
      <w:r>
        <w:rPr>
          <w:rFonts w:hint="default"/>
          <w:lang w:val="ru-RU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35BD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5C5F1208">
            <w:pPr>
              <w:pStyle w:val="22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4261" w:type="dxa"/>
            <w:vAlign w:val="top"/>
          </w:tcPr>
          <w:p w14:paraId="12C78819">
            <w:pPr>
              <w:pStyle w:val="22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 w14:paraId="7D1F9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F79410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Номинальное напряжение</w:t>
            </w:r>
          </w:p>
        </w:tc>
        <w:tc>
          <w:tcPr>
            <w:tcW w:w="4261" w:type="dxa"/>
          </w:tcPr>
          <w:p w14:paraId="5FCD974F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3.7 </w:t>
            </w:r>
            <w:r>
              <w:rPr>
                <w:rFonts w:hint="default"/>
                <w:lang w:val="en-US"/>
              </w:rPr>
              <w:t>V</w:t>
            </w:r>
          </w:p>
        </w:tc>
      </w:tr>
      <w:tr w14:paraId="19ED8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5D9D872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Диапазон рабочего напряжения</w:t>
            </w:r>
          </w:p>
        </w:tc>
        <w:tc>
          <w:tcPr>
            <w:tcW w:w="4261" w:type="dxa"/>
          </w:tcPr>
          <w:p w14:paraId="354FCB3A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2.5 - 4.2 V</w:t>
            </w:r>
          </w:p>
        </w:tc>
      </w:tr>
      <w:tr w14:paraId="0C9AE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7F62B51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Ёмкость </w:t>
            </w:r>
          </w:p>
        </w:tc>
        <w:tc>
          <w:tcPr>
            <w:tcW w:w="4261" w:type="dxa"/>
          </w:tcPr>
          <w:p w14:paraId="0D098238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>x</w:t>
            </w:r>
          </w:p>
        </w:tc>
      </w:tr>
      <w:tr w14:paraId="6FEDC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DC8D13E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Ток разряда</w:t>
            </w:r>
          </w:p>
        </w:tc>
        <w:tc>
          <w:tcPr>
            <w:tcW w:w="4261" w:type="dxa"/>
          </w:tcPr>
          <w:p w14:paraId="26B80C9C">
            <w:pPr>
              <w:pStyle w:val="22"/>
              <w:bidi w:val="0"/>
              <w:rPr>
                <w:rFonts w:hint="default"/>
                <w:lang w:val="ru-RU"/>
              </w:rPr>
            </w:pPr>
            <w:commentRangeStart w:id="17"/>
            <w:r>
              <w:rPr>
                <w:rFonts w:hint="default"/>
              </w:rPr>
              <w:t>x</w:t>
            </w:r>
            <w:commentRangeEnd w:id="17"/>
            <w:r>
              <w:commentReference w:id="17"/>
            </w:r>
          </w:p>
        </w:tc>
      </w:tr>
      <w:tr w14:paraId="696AE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FA18875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Суммарное напряжение отсека</w:t>
            </w:r>
          </w:p>
        </w:tc>
        <w:tc>
          <w:tcPr>
            <w:tcW w:w="4261" w:type="dxa"/>
          </w:tcPr>
          <w:p w14:paraId="0F68948F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11.1 </w:t>
            </w:r>
            <w:r>
              <w:rPr>
                <w:rFonts w:hint="default"/>
                <w:lang w:val="en-US"/>
              </w:rPr>
              <w:t>V</w:t>
            </w:r>
          </w:p>
        </w:tc>
      </w:tr>
      <w:tr w14:paraId="5147A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971591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>Диапазон рабочего напряжения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отсека</w:t>
            </w:r>
          </w:p>
        </w:tc>
        <w:tc>
          <w:tcPr>
            <w:tcW w:w="4261" w:type="dxa"/>
          </w:tcPr>
          <w:p w14:paraId="416E98BC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7.5 </w:t>
            </w:r>
            <w:r>
              <w:rPr>
                <w:rFonts w:hint="default"/>
                <w:lang w:val="en-US"/>
              </w:rPr>
              <w:t>- 12.6 V</w:t>
            </w:r>
          </w:p>
        </w:tc>
      </w:tr>
      <w:tr w14:paraId="1349D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32E41F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Расположение батарейного отсека</w:t>
            </w:r>
          </w:p>
        </w:tc>
        <w:tc>
          <w:tcPr>
            <w:tcW w:w="4261" w:type="dxa"/>
          </w:tcPr>
          <w:p w14:paraId="43CCA2BB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распаян на плате драйвера моторов</w:t>
            </w:r>
          </w:p>
        </w:tc>
      </w:tr>
      <w:tr w14:paraId="4461D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7C61C16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Типоразмер</w:t>
            </w:r>
          </w:p>
        </w:tc>
        <w:tc>
          <w:tcPr>
            <w:tcW w:w="4261" w:type="dxa"/>
          </w:tcPr>
          <w:p w14:paraId="6049225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18650</w:t>
            </w:r>
          </w:p>
        </w:tc>
      </w:tr>
      <w:tr w14:paraId="64E4A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0A7070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Диаметр 1 ячейки</w:t>
            </w:r>
          </w:p>
        </w:tc>
        <w:tc>
          <w:tcPr>
            <w:tcW w:w="4261" w:type="dxa"/>
          </w:tcPr>
          <w:p w14:paraId="5239E586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18 мм</w:t>
            </w:r>
          </w:p>
        </w:tc>
      </w:tr>
      <w:tr w14:paraId="633BA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BCF4E6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Длина 1 ячейки</w:t>
            </w:r>
          </w:p>
        </w:tc>
        <w:tc>
          <w:tcPr>
            <w:tcW w:w="4261" w:type="dxa"/>
          </w:tcPr>
          <w:p w14:paraId="4DD668F0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65 мм</w:t>
            </w:r>
          </w:p>
        </w:tc>
      </w:tr>
    </w:tbl>
    <w:p w14:paraId="11BDBFD5">
      <w:pPr>
        <w:ind w:left="0" w:leftChars="0" w:firstLine="0" w:firstLineChars="0"/>
        <w:rPr>
          <w:rFonts w:hint="default"/>
          <w:lang w:val="ru-RU"/>
        </w:rPr>
      </w:pPr>
    </w:p>
    <w:p w14:paraId="2F549E33">
      <w:pPr>
        <w:pStyle w:val="4"/>
        <w:bidi w:val="0"/>
        <w:rPr>
          <w:rFonts w:hint="default"/>
        </w:rPr>
      </w:pPr>
      <w:bookmarkStart w:id="118" w:name="_Toc15282"/>
      <w:bookmarkStart w:id="119" w:name="_Toc21084"/>
      <w:r>
        <w:rPr>
          <w:rFonts w:hint="default"/>
        </w:rPr>
        <w:t>3.3.3.Мотор-редукторы постоянного тока с энкодерами</w:t>
      </w:r>
      <w:bookmarkEnd w:id="118"/>
      <w:bookmarkEnd w:id="119"/>
    </w:p>
    <w:p w14:paraId="7A59AF7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рисунке </w:t>
      </w:r>
      <w:commentRangeStart w:id="18"/>
      <w:r>
        <w:rPr>
          <w:rFonts w:hint="default"/>
          <w:lang w:val="en-US"/>
        </w:rPr>
        <w:t>n</w:t>
      </w:r>
      <w:commentRangeEnd w:id="18"/>
      <w:r>
        <w:commentReference w:id="18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изображены моторы постоянного тока с двухканальнами энкодерами, используемые в </w:t>
      </w:r>
      <w:r>
        <w:rPr>
          <w:rFonts w:hint="default"/>
          <w:lang w:val="en-US"/>
        </w:rPr>
        <w:t>Jetbot_mirea.</w:t>
      </w:r>
      <w:r>
        <w:rPr>
          <w:rFonts w:hint="default"/>
          <w:lang w:val="ru-RU"/>
        </w:rPr>
        <w:t xml:space="preserve"> А на рисунке </w:t>
      </w:r>
      <w:commentRangeStart w:id="19"/>
      <w:r>
        <w:rPr>
          <w:rFonts w:hint="default"/>
          <w:lang w:val="en-US"/>
        </w:rPr>
        <w:t>N</w:t>
      </w:r>
      <w:commentRangeEnd w:id="19"/>
      <w:r>
        <w:commentReference w:id="19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изображены показания осцилографа с каналов энкодера при вращении в разные стороны.</w:t>
      </w:r>
    </w:p>
    <w:p w14:paraId="0CE5FC19">
      <w:pPr>
        <w:ind w:left="0" w:leftChars="0" w:firstLine="0" w:firstLineChars="0"/>
      </w:pPr>
      <w:r>
        <w:drawing>
          <wp:inline distT="0" distB="0" distL="114300" distR="114300">
            <wp:extent cx="5273040" cy="2420620"/>
            <wp:effectExtent l="0" t="0" r="0" b="254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3B855">
      <w:pPr>
        <w:pStyle w:val="11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8</w:t>
      </w:r>
      <w:r>
        <w:fldChar w:fldCharType="end"/>
      </w:r>
      <w:r>
        <w:rPr>
          <w:lang w:val="ru-RU"/>
        </w:rPr>
        <w:t xml:space="preserve"> - Моторы с энкодерами в сборе.</w:t>
      </w:r>
    </w:p>
    <w:p w14:paraId="37367BBE">
      <w:pPr>
        <w:ind w:left="0" w:leftChars="0" w:firstLine="0" w:firstLineChars="0"/>
      </w:pPr>
      <w:r>
        <w:drawing>
          <wp:inline distT="0" distB="0" distL="114300" distR="114300">
            <wp:extent cx="5273040" cy="2254250"/>
            <wp:effectExtent l="0" t="0" r="0" b="1270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CED7">
      <w:pPr>
        <w:pStyle w:val="11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9</w:t>
      </w:r>
      <w:r>
        <w:fldChar w:fldCharType="end"/>
      </w:r>
      <w:r>
        <w:rPr>
          <w:lang w:val="ru-RU"/>
        </w:rPr>
        <w:t xml:space="preserve"> - Выходные сигналы с энкодеров при вращении в разные стороны.</w:t>
      </w:r>
    </w:p>
    <w:p w14:paraId="4C41DA1D">
      <w:pPr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рисунке </w:t>
      </w:r>
      <w:commentRangeStart w:id="20"/>
      <w:r>
        <w:rPr>
          <w:rFonts w:hint="default"/>
          <w:lang w:val="en-US"/>
        </w:rPr>
        <w:t>n</w:t>
      </w:r>
      <w:commentRangeEnd w:id="20"/>
      <w:r>
        <w:commentReference w:id="20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отражено н</w:t>
      </w:r>
      <w:r>
        <w:rPr>
          <w:lang w:val="ru-RU"/>
        </w:rPr>
        <w:t>азначение выходных контактов</w:t>
      </w:r>
      <w:r>
        <w:rPr>
          <w:rFonts w:hint="default"/>
          <w:lang w:val="ru-RU"/>
        </w:rPr>
        <w:t xml:space="preserve"> (пинов) мотора</w:t>
      </w:r>
      <w:r>
        <w:rPr>
          <w:lang w:val="ru-RU"/>
        </w:rPr>
        <w:t>.</w:t>
      </w:r>
      <w:r>
        <w:rPr>
          <w:rFonts w:hint="default"/>
          <w:lang w:val="ru-RU"/>
        </w:rPr>
        <w:t xml:space="preserve"> </w:t>
      </w:r>
    </w:p>
    <w:p w14:paraId="51337941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040" cy="5273040"/>
            <wp:effectExtent l="0" t="0" r="0" b="0"/>
            <wp:docPr id="14" name="Изображение 14" descr="Hcfe925dbef984f398471e520797e6743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Hcfe925dbef984f398471e520797e6743j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D307">
      <w:pPr>
        <w:pStyle w:val="11"/>
        <w:ind w:left="0" w:leftChars="0" w:firstLine="0" w:firstLineChars="0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10</w:t>
      </w:r>
      <w:r>
        <w:fldChar w:fldCharType="end"/>
      </w:r>
      <w:r>
        <w:rPr>
          <w:lang w:val="ru-RU"/>
        </w:rPr>
        <w:t xml:space="preserve"> - Назначение выходных контактов.</w:t>
      </w:r>
    </w:p>
    <w:p w14:paraId="29EF273A">
      <w:pPr>
        <w:rPr>
          <w:rFonts w:hint="default"/>
          <w:lang w:val="en-US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</w:t>
      </w:r>
      <w:commentRangeStart w:id="21"/>
      <w:r>
        <w:rPr>
          <w:rFonts w:hint="default"/>
          <w:lang w:val="en-US"/>
        </w:rPr>
        <w:t>N</w:t>
      </w:r>
      <w:commentRangeEnd w:id="21"/>
      <w:r>
        <w:commentReference w:id="21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отражены основные технические характеристики моторов постоянного тока, которые используются в </w:t>
      </w:r>
      <w:r>
        <w:rPr>
          <w:rFonts w:hint="default"/>
          <w:lang w:val="en-US"/>
        </w:rPr>
        <w:t>Jetbot_mirea.</w:t>
      </w:r>
    </w:p>
    <w:p w14:paraId="13B2C540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13</w:t>
      </w:r>
      <w:r>
        <w:fldChar w:fldCharType="end"/>
      </w:r>
      <w:r>
        <w:rPr>
          <w:lang w:val="en-US"/>
        </w:rPr>
        <w:t xml:space="preserve"> - </w:t>
      </w:r>
      <w:r>
        <w:rPr>
          <w:rFonts w:hint="default"/>
          <w:lang w:val="ru-RU"/>
        </w:rPr>
        <w:t>О</w:t>
      </w:r>
      <w:r>
        <w:rPr>
          <w:lang w:val="en-US"/>
        </w:rPr>
        <w:t>сновные технические характеристики моторов постоянного тока, которые используются в Jetbot_mirea</w:t>
      </w:r>
      <w:r>
        <w:rPr>
          <w:rFonts w:hint="default"/>
          <w:lang w:val="ru-RU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3C97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09C0644">
            <w:pPr>
              <w:pStyle w:val="22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4261" w:type="dxa"/>
            <w:vAlign w:val="top"/>
          </w:tcPr>
          <w:p w14:paraId="258F8D3E">
            <w:pPr>
              <w:pStyle w:val="22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 w14:paraId="53FC5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83675C0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Тип мотора</w:t>
            </w:r>
          </w:p>
        </w:tc>
        <w:tc>
          <w:tcPr>
            <w:tcW w:w="4261" w:type="dxa"/>
          </w:tcPr>
          <w:p w14:paraId="73D21FB2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  <w:lang w:val="ru-RU"/>
              </w:rPr>
              <w:t>мотор постоянного тока</w:t>
            </w:r>
          </w:p>
        </w:tc>
      </w:tr>
      <w:tr w14:paraId="0405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E0FA8C3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Передаточное число</w:t>
            </w:r>
          </w:p>
        </w:tc>
        <w:tc>
          <w:tcPr>
            <w:tcW w:w="4261" w:type="dxa"/>
          </w:tcPr>
          <w:p w14:paraId="715516B8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1:90</w:t>
            </w:r>
          </w:p>
        </w:tc>
      </w:tr>
      <w:tr w14:paraId="0EDD1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36E9D4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Скорость вращения вала (без нагрузки)</w:t>
            </w:r>
          </w:p>
        </w:tc>
        <w:tc>
          <w:tcPr>
            <w:tcW w:w="4261" w:type="dxa"/>
          </w:tcPr>
          <w:p w14:paraId="694BF16F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200±10 об./мин.</w:t>
            </w:r>
          </w:p>
        </w:tc>
      </w:tr>
      <w:tr w14:paraId="1D5A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A7B1413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Питание</w:t>
            </w:r>
          </w:p>
        </w:tc>
        <w:tc>
          <w:tcPr>
            <w:tcW w:w="4261" w:type="dxa"/>
          </w:tcPr>
          <w:p w14:paraId="397467C1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 ~ 6В постоянного тока DC</w:t>
            </w:r>
          </w:p>
        </w:tc>
      </w:tr>
      <w:tr w14:paraId="0F394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4261" w:type="dxa"/>
          </w:tcPr>
          <w:p w14:paraId="413A573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Потребление тока (без нагрузки)</w:t>
            </w:r>
          </w:p>
        </w:tc>
        <w:tc>
          <w:tcPr>
            <w:tcW w:w="4261" w:type="dxa"/>
          </w:tcPr>
          <w:p w14:paraId="10E58AE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до 170мА</w:t>
            </w:r>
          </w:p>
        </w:tc>
      </w:tr>
      <w:tr w14:paraId="79B28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894BF3B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Материал редуктора</w:t>
            </w:r>
          </w:p>
        </w:tc>
        <w:tc>
          <w:tcPr>
            <w:tcW w:w="4261" w:type="dxa"/>
          </w:tcPr>
          <w:p w14:paraId="2BAF9A7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металл</w:t>
            </w:r>
          </w:p>
        </w:tc>
      </w:tr>
      <w:tr w14:paraId="5C60A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top"/>
          </w:tcPr>
          <w:p w14:paraId="39BDE468">
            <w:pPr>
              <w:pStyle w:val="22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/>
              </w:rPr>
              <w:t>Тип энкодера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49D52618">
            <w:pPr>
              <w:pStyle w:val="22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/>
              </w:rPr>
              <w:t>Относительный, двухканальный</w:t>
            </w:r>
          </w:p>
        </w:tc>
      </w:tr>
      <w:tr w14:paraId="3EF9B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top"/>
          </w:tcPr>
          <w:p w14:paraId="7CD578A6">
            <w:pPr>
              <w:pStyle w:val="22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/>
              </w:rPr>
              <w:t>Делений на 1 оборот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3A710461">
            <w:pPr>
              <w:pStyle w:val="22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/>
              </w:rPr>
              <w:t>270</w:t>
            </w:r>
          </w:p>
        </w:tc>
      </w:tr>
      <w:tr w14:paraId="2B3B7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top"/>
          </w:tcPr>
          <w:p w14:paraId="3BF9E1E8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Размеры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4FE5851C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64.4 х 22.4 х 18.6мм</w:t>
            </w:r>
          </w:p>
        </w:tc>
      </w:tr>
      <w:tr w14:paraId="74EC9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top"/>
          </w:tcPr>
          <w:p w14:paraId="41497FF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Вес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42801703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35 г</w:t>
            </w:r>
          </w:p>
        </w:tc>
      </w:tr>
    </w:tbl>
    <w:p w14:paraId="67280C9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рисунке </w:t>
      </w:r>
      <w:r>
        <w:rPr>
          <w:rFonts w:hint="default"/>
          <w:lang w:val="en-US"/>
        </w:rPr>
        <w:t xml:space="preserve">n </w:t>
      </w:r>
      <w:r>
        <w:rPr>
          <w:rFonts w:hint="default"/>
          <w:lang w:val="ru-RU"/>
        </w:rPr>
        <w:t>изображён аналогичный мотор (но без энкодеров) в разборе.</w:t>
      </w:r>
    </w:p>
    <w:p w14:paraId="468590B2">
      <w:pPr>
        <w:ind w:left="0" w:leftChars="0" w:firstLine="0" w:firstLineChars="0"/>
      </w:pPr>
      <w:r>
        <w:drawing>
          <wp:inline distT="0" distB="0" distL="114300" distR="114300">
            <wp:extent cx="5272405" cy="3206115"/>
            <wp:effectExtent l="0" t="0" r="635" b="9525"/>
            <wp:docPr id="1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3E577">
      <w:pPr>
        <w:pStyle w:val="11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11</w:t>
      </w:r>
      <w:r>
        <w:fldChar w:fldCharType="end"/>
      </w:r>
      <w:r>
        <w:rPr>
          <w:lang w:val="ru-RU"/>
        </w:rPr>
        <w:t xml:space="preserve"> - Аналогичный</w:t>
      </w:r>
      <w:r>
        <w:rPr>
          <w:rFonts w:hint="default"/>
          <w:lang w:val="ru-RU"/>
        </w:rPr>
        <w:t xml:space="preserve"> м</w:t>
      </w:r>
      <w:r>
        <w:rPr>
          <w:lang w:val="ru-RU"/>
        </w:rPr>
        <w:t>отор-редуктор без энкодера в разборе.</w:t>
      </w:r>
    </w:p>
    <w:p w14:paraId="2C322AA6">
      <w:pPr>
        <w:ind w:left="0" w:leftChars="0" w:firstLine="0" w:firstLineChars="0"/>
        <w:rPr>
          <w:rFonts w:hint="default"/>
        </w:rPr>
      </w:pPr>
      <w:r>
        <w:rPr>
          <w:rFonts w:hint="default"/>
          <w:lang w:val="ru-RU"/>
        </w:rPr>
        <w:t xml:space="preserve">Ссылка на поставщика: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"https://aliexpress.ru/item/1005002983087326.html?ysclid=mkvnc2usoj942615576&amp;sku_id=12000041424861807" </w:instrText>
      </w:r>
      <w:r>
        <w:rPr>
          <w:rFonts w:hint="default"/>
        </w:rPr>
        <w:fldChar w:fldCharType="separate"/>
      </w:r>
      <w:r>
        <w:rPr>
          <w:rStyle w:val="8"/>
          <w:rFonts w:hint="default"/>
        </w:rPr>
        <w:t>https://aliexpress.ru/item/1005002983087326.html?ysclid=mkvnc2usoj942615576&amp;sku_id=12000041424861807</w:t>
      </w:r>
      <w:r>
        <w:rPr>
          <w:rFonts w:hint="default"/>
        </w:rPr>
        <w:fldChar w:fldCharType="end"/>
      </w:r>
    </w:p>
    <w:p w14:paraId="31276812">
      <w:pPr>
        <w:pStyle w:val="3"/>
        <w:bidi w:val="0"/>
        <w:rPr>
          <w:rFonts w:hint="default"/>
        </w:rPr>
      </w:pPr>
      <w:bookmarkStart w:id="120" w:name="_Toc5424"/>
      <w:bookmarkStart w:id="121" w:name="_Toc20690"/>
      <w:r>
        <w:rPr>
          <w:rFonts w:hint="default"/>
        </w:rPr>
        <w:t>3.</w:t>
      </w:r>
      <w:r>
        <w:rPr>
          <w:rFonts w:hint="default"/>
          <w:lang w:val="ru-RU"/>
        </w:rPr>
        <w:t>4</w:t>
      </w:r>
      <w:r>
        <w:rPr>
          <w:rFonts w:hint="default"/>
        </w:rPr>
        <w:t>. Система восприятия (сенсоры)</w:t>
      </w:r>
      <w:bookmarkEnd w:id="120"/>
      <w:bookmarkEnd w:id="121"/>
    </w:p>
    <w:p w14:paraId="620A95CF">
      <w:pPr>
        <w:pStyle w:val="4"/>
        <w:bidi w:val="0"/>
        <w:rPr>
          <w:rFonts w:hint="default"/>
        </w:rPr>
      </w:pPr>
      <w:bookmarkStart w:id="122" w:name="_Toc6355"/>
      <w:bookmarkStart w:id="123" w:name="_Toc27168"/>
      <w:r>
        <w:rPr>
          <w:rFonts w:hint="default"/>
        </w:rPr>
        <w:t>3.4.1. Основная камера / камера глубины (Intel RealSense D435i)</w:t>
      </w:r>
      <w:bookmarkEnd w:id="122"/>
      <w:bookmarkEnd w:id="123"/>
    </w:p>
    <w:p w14:paraId="1299AEFC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На рисунке </w:t>
      </w:r>
      <w:commentRangeStart w:id="22"/>
      <w:r>
        <w:rPr>
          <w:rFonts w:hint="default"/>
          <w:lang w:val="en-US"/>
        </w:rPr>
        <w:t>n</w:t>
      </w:r>
      <w:commentRangeEnd w:id="22"/>
      <w:r>
        <w:commentReference w:id="22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изображена камера глубины </w:t>
      </w:r>
      <w:r>
        <w:rPr>
          <w:rFonts w:hint="default"/>
          <w:lang w:val="en-US"/>
        </w:rPr>
        <w:t>Intel RealSense D435i</w:t>
      </w:r>
    </w:p>
    <w:p w14:paraId="061D464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72000" cy="2819400"/>
            <wp:effectExtent l="0" t="0" r="0" b="0"/>
            <wp:docPr id="7" name="Изображение 7" descr="intel_realsense_d435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intel_realsense_d435i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B852">
      <w:pPr>
        <w:pStyle w:val="11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12</w:t>
      </w:r>
      <w:r>
        <w:fldChar w:fldCharType="end"/>
      </w:r>
      <w:r>
        <w:rPr>
          <w:lang w:val="ru-RU"/>
        </w:rPr>
        <w:t xml:space="preserve"> - Фотография камеры глубины Intel RealSense D435i</w:t>
      </w:r>
      <w:r>
        <w:rPr>
          <w:rFonts w:hint="default"/>
          <w:lang w:val="ru-RU"/>
        </w:rPr>
        <w:t>.</w:t>
      </w:r>
    </w:p>
    <w:p w14:paraId="4FA16583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Style w:val="10"/>
          <w:sz w:val="28"/>
          <w:szCs w:val="28"/>
        </w:rPr>
        <w:t>Intel RealSense D435i</w:t>
      </w:r>
      <w:r>
        <w:rPr>
          <w:sz w:val="28"/>
          <w:szCs w:val="28"/>
        </w:rPr>
        <w:t xml:space="preserve"> — это глубинная камера от Intel с RGB-сенсором, стерео-IR для измерения глубины и встроенным IMU (акселерометр + гироскоп) для отслеживания движения. Она подходит для робототехники, AR/VR и 3D-сканирования с диапазоном 0.3–3 м и разрешением до 1280x720@30fps.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"https://vizzion.ru/catalogs/kameri/kameri-glubini/kamera-intel-realsense-d435i/" \t "https://www.perplexity.ai/search/_blank" </w:instrText>
      </w:r>
      <w:r>
        <w:rPr>
          <w:sz w:val="28"/>
          <w:szCs w:val="28"/>
        </w:rPr>
        <w:fldChar w:fldCharType="separate"/>
      </w:r>
      <w:r>
        <w:rPr>
          <w:rStyle w:val="8"/>
          <w:sz w:val="28"/>
          <w:szCs w:val="28"/>
        </w:rPr>
        <w:t>vizzion+1</w:t>
      </w:r>
      <w:r>
        <w:rPr>
          <w:sz w:val="28"/>
          <w:szCs w:val="28"/>
        </w:rPr>
        <w:fldChar w:fldCharType="end"/>
      </w:r>
      <w:r>
        <w:rPr>
          <w:rFonts w:hint="default"/>
          <w:sz w:val="28"/>
          <w:szCs w:val="28"/>
          <w:lang w:val="ru-RU"/>
        </w:rPr>
        <w:t xml:space="preserve">. 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Э</w:t>
      </w:r>
      <w:r>
        <w:rPr>
          <w:rFonts w:hint="default"/>
          <w:sz w:val="28"/>
          <w:szCs w:val="28"/>
        </w:rPr>
        <w:t>то сенсорный модуль для восприятия пространства,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</w:rPr>
        <w:t xml:space="preserve">подходящий для задач автономной навигации роботов. Его главные </w:t>
      </w:r>
      <w:r>
        <w:rPr>
          <w:rFonts w:hint="default"/>
          <w:sz w:val="28"/>
          <w:szCs w:val="28"/>
          <w:lang w:val="ru-RU"/>
        </w:rPr>
        <w:t>возможности</w:t>
      </w:r>
      <w:r>
        <w:rPr>
          <w:rFonts w:hint="default"/>
          <w:sz w:val="28"/>
          <w:szCs w:val="28"/>
        </w:rPr>
        <w:t>:</w:t>
      </w:r>
    </w:p>
    <w:p w14:paraId="2777218A">
      <w:pPr>
        <w:numPr>
          <w:ilvl w:val="0"/>
          <w:numId w:val="1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Одновременная потоковая передача карты глубины, цветного изображения и инерциальных данных с IMU.</w:t>
      </w:r>
    </w:p>
    <w:p w14:paraId="4F9C049C">
      <w:pPr>
        <w:numPr>
          <w:ilvl w:val="0"/>
          <w:numId w:val="1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Комбинация данных о глубине и движении (от IMU) делает D435i готовым инструментом для построения карт и одновременной локализации (алгоритмы SLAM) в ROS.</w:t>
      </w:r>
    </w:p>
    <w:p w14:paraId="46A24D1A">
      <w:pPr>
        <w:numPr>
          <w:ilvl w:val="0"/>
          <w:numId w:val="1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Аппаратная оптимизация: Глобальный затвор и процессор D4 обеспечивают работу с движением.</w:t>
      </w:r>
    </w:p>
    <w:p w14:paraId="6DE8CCD9">
      <w:pPr>
        <w:bidi w:val="0"/>
        <w:ind w:left="0" w:leftChars="0" w:firstLine="0" w:firstLineChars="0"/>
        <w:rPr>
          <w:b/>
          <w:bCs/>
        </w:rPr>
      </w:pPr>
      <w:r>
        <w:rPr>
          <w:b/>
          <w:bCs/>
        </w:rPr>
        <w:t>Описание устройства</w:t>
      </w:r>
    </w:p>
    <w:p w14:paraId="02895DFC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8"/>
          <w:szCs w:val="28"/>
        </w:rPr>
      </w:pPr>
      <w:r>
        <w:rPr>
          <w:sz w:val="28"/>
          <w:szCs w:val="28"/>
        </w:rPr>
        <w:t>Камера использует активный стерео-IR для глубины, имеет FOV 87°x58° и процессор Vision D4 для обработки. IMU (BMI055) синхронизировано с глубиной для SLAM и стабилизации. Подключается по USB 3.0, требует SDK для доступа к потокам RGB, depth и IMU.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"https://manuals.plus/asin/B07MWR2YJB" \t "https://www.perplexity.ai/search/_blank" </w:instrText>
      </w:r>
      <w:r>
        <w:rPr>
          <w:sz w:val="28"/>
          <w:szCs w:val="28"/>
        </w:rPr>
        <w:fldChar w:fldCharType="separate"/>
      </w:r>
      <w:r>
        <w:rPr>
          <w:rStyle w:val="8"/>
          <w:sz w:val="28"/>
          <w:szCs w:val="28"/>
        </w:rPr>
        <w:t>manuals+2</w:t>
      </w:r>
      <w:r>
        <w:rPr>
          <w:sz w:val="28"/>
          <w:szCs w:val="28"/>
        </w:rPr>
        <w:fldChar w:fldCharType="end"/>
      </w:r>
    </w:p>
    <w:p w14:paraId="1F3E293D">
      <w:pPr>
        <w:rPr>
          <w:rFonts w:hint="default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 xml:space="preserve">В таблице </w:t>
      </w:r>
      <w:commentRangeStart w:id="23"/>
      <w:r>
        <w:rPr>
          <w:rFonts w:hint="default"/>
          <w:sz w:val="28"/>
          <w:szCs w:val="28"/>
          <w:lang w:val="en-US"/>
        </w:rPr>
        <w:t>N</w:t>
      </w:r>
      <w:commentRangeEnd w:id="23"/>
      <w:r>
        <w:commentReference w:id="23"/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отражены основные технические характеристики </w:t>
      </w:r>
      <w:r>
        <w:rPr>
          <w:rFonts w:hint="default"/>
          <w:lang w:val="ru-RU"/>
        </w:rPr>
        <w:t xml:space="preserve">камеры глубины </w:t>
      </w:r>
      <w:r>
        <w:rPr>
          <w:rFonts w:hint="default"/>
          <w:lang w:val="en-US"/>
        </w:rPr>
        <w:t>Intel RealSense D435i</w:t>
      </w:r>
      <w:r>
        <w:rPr>
          <w:rFonts w:hint="default"/>
          <w:lang w:val="ru-RU"/>
        </w:rPr>
        <w:t>.</w:t>
      </w:r>
    </w:p>
    <w:p w14:paraId="6C0F2737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14</w:t>
      </w:r>
      <w:r>
        <w:fldChar w:fldCharType="end"/>
      </w:r>
      <w:r>
        <w:rPr>
          <w:lang w:val="ru-RU"/>
        </w:rPr>
        <w:t xml:space="preserve"> </w:t>
      </w:r>
      <w:r>
        <w:rPr>
          <w:rFonts w:hint="default"/>
          <w:lang w:val="ru-RU"/>
        </w:rPr>
        <w:t>- О</w:t>
      </w:r>
      <w:r>
        <w:rPr>
          <w:lang w:val="ru-RU"/>
        </w:rPr>
        <w:t>сновные технические характеристики камеры глубины Intel RealSense D435i.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7"/>
        <w:gridCol w:w="5905"/>
      </w:tblGrid>
      <w:tr w14:paraId="58D34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  <w:vAlign w:val="top"/>
          </w:tcPr>
          <w:p w14:paraId="0D66745A">
            <w:pPr>
              <w:pStyle w:val="22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5905" w:type="dxa"/>
            <w:vAlign w:val="top"/>
          </w:tcPr>
          <w:p w14:paraId="5E5E13CB">
            <w:pPr>
              <w:pStyle w:val="22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 w14:paraId="46C88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 w14:paraId="76951BAF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Основные сенсоры</w:t>
            </w:r>
          </w:p>
        </w:tc>
        <w:tc>
          <w:tcPr>
            <w:tcW w:w="5905" w:type="dxa"/>
          </w:tcPr>
          <w:p w14:paraId="11695FDF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1) Стереокамера глубины: 2 ИК-камеры (глобальный затвор), ИК-проектор.</w:t>
            </w:r>
          </w:p>
          <w:p w14:paraId="3C8DFE0C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2) RGB-камера: 1 датчик для получения цветного изображения.</w:t>
            </w:r>
          </w:p>
          <w:p w14:paraId="2616F4E7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3) Инерциальный датчик (IMU): 6-осевой (акселерометр + гироскоп).</w:t>
            </w:r>
          </w:p>
        </w:tc>
      </w:tr>
      <w:tr w14:paraId="16F03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 w14:paraId="071BF4D1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Поток глубины</w:t>
            </w:r>
          </w:p>
        </w:tc>
        <w:tc>
          <w:tcPr>
            <w:tcW w:w="5905" w:type="dxa"/>
          </w:tcPr>
          <w:p w14:paraId="51730B1D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Разрешение: До 1280x720 пикселей.</w:t>
            </w:r>
          </w:p>
          <w:p w14:paraId="52A8F8CC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Частота кадров: До 90 FPS.</w:t>
            </w:r>
          </w:p>
          <w:p w14:paraId="7F0C808C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Оптимальное разрешение: 848x480 (обеспечивает наилучшее качество данных без интерполяции).</w:t>
            </w:r>
          </w:p>
          <w:p w14:paraId="6B8D07B6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Диапазон глубины: ~0.1–0.2 м до 10 м.</w:t>
            </w:r>
          </w:p>
        </w:tc>
      </w:tr>
      <w:tr w14:paraId="6F1DA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 w14:paraId="77ECDE4C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RGB-поток</w:t>
            </w:r>
          </w:p>
        </w:tc>
        <w:tc>
          <w:tcPr>
            <w:tcW w:w="5905" w:type="dxa"/>
          </w:tcPr>
          <w:p w14:paraId="223B5A6C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Максимальное разрешение: 1920x1080 (Full HD).</w:t>
            </w:r>
          </w:p>
          <w:p w14:paraId="61374953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Максимальная частота кадров: 30 FPS.</w:t>
            </w:r>
          </w:p>
        </w:tc>
      </w:tr>
      <w:tr w14:paraId="1A2A7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 w14:paraId="1F83FB1C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Угол обзора (поле зрения)</w:t>
            </w:r>
          </w:p>
        </w:tc>
        <w:tc>
          <w:tcPr>
            <w:tcW w:w="5905" w:type="dxa"/>
          </w:tcPr>
          <w:p w14:paraId="790FF814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По горизонтали (H): ~85.2°.</w:t>
            </w:r>
          </w:p>
          <w:p w14:paraId="158AC58B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По вертикали (V): ~58°.</w:t>
            </w:r>
          </w:p>
          <w:p w14:paraId="59D5709E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По диагонали (D): &gt;90°.</w:t>
            </w:r>
          </w:p>
        </w:tc>
      </w:tr>
      <w:tr w14:paraId="3B608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 w14:paraId="6B589BFA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Физические характеристики</w:t>
            </w:r>
          </w:p>
        </w:tc>
        <w:tc>
          <w:tcPr>
            <w:tcW w:w="5905" w:type="dxa"/>
          </w:tcPr>
          <w:p w14:paraId="6FAEE541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Габариты: 90 мм x 25 мм x 25 мм.</w:t>
            </w:r>
          </w:p>
          <w:p w14:paraId="21E615FB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Вес: ~200 г.</w:t>
            </w:r>
          </w:p>
          <w:p w14:paraId="2FEE5D7B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Крепление: 1/4"-20 UNC (штативное) и M3.</w:t>
            </w:r>
          </w:p>
        </w:tc>
      </w:tr>
      <w:tr w14:paraId="11D24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</w:trPr>
        <w:tc>
          <w:tcPr>
            <w:tcW w:w="2617" w:type="dxa"/>
          </w:tcPr>
          <w:p w14:paraId="75D502CF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Интерфейсы и питание</w:t>
            </w:r>
          </w:p>
        </w:tc>
        <w:tc>
          <w:tcPr>
            <w:tcW w:w="5905" w:type="dxa"/>
          </w:tcPr>
          <w:p w14:paraId="085F2CB1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Интерфейс подключения: USB Type-C 3.1 Gen 1.</w:t>
            </w:r>
          </w:p>
          <w:p w14:paraId="62540A21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Питание: От порта USB (5 В).</w:t>
            </w:r>
          </w:p>
        </w:tc>
      </w:tr>
      <w:tr w14:paraId="629CA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 w14:paraId="35481A1F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Ключевые особенности</w:t>
            </w:r>
          </w:p>
        </w:tc>
        <w:tc>
          <w:tcPr>
            <w:tcW w:w="5905" w:type="dxa"/>
          </w:tcPr>
          <w:p w14:paraId="19911C71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Глобальный затвор: Позволяет корректно снимать быстродвижущиеся объекты.</w:t>
            </w:r>
          </w:p>
          <w:p w14:paraId="3E2F418A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>• Встроенный IMU: Ключевое отличие от D435. Позволяет отслеживать собственное движение и ориентацию камеры (6 степеней свободы, 6DoF)</w:t>
            </w:r>
            <w:r>
              <w:rPr>
                <w:rFonts w:hint="default"/>
                <w:lang w:val="ru-RU"/>
              </w:rPr>
              <w:t>.</w:t>
            </w:r>
          </w:p>
          <w:p w14:paraId="31A8F710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Аппаратный процессор: Intel RealSense Vision Processor D4 для обработки потока глубины.</w:t>
            </w:r>
          </w:p>
          <w:p w14:paraId="26C5B4F9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• </w:t>
            </w:r>
            <w:r>
              <w:rPr>
                <w:rFonts w:hint="default"/>
                <w:lang w:val="ru-RU"/>
              </w:rPr>
              <w:t xml:space="preserve">Простая интеграция в </w:t>
            </w:r>
            <w:r>
              <w:rPr>
                <w:rFonts w:hint="default"/>
                <w:lang w:val="en-US"/>
              </w:rPr>
              <w:t>ROS2</w:t>
            </w:r>
          </w:p>
        </w:tc>
      </w:tr>
    </w:tbl>
    <w:p w14:paraId="4B756CE7">
      <w:pPr>
        <w:bidi w:val="0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Полезные ссылки:</w:t>
      </w:r>
    </w:p>
    <w:p w14:paraId="01DFC18A">
      <w:pPr>
        <w:numPr>
          <w:ilvl w:val="0"/>
          <w:numId w:val="12"/>
        </w:numPr>
        <w:ind w:left="420" w:leftChars="0" w:hanging="420" w:firstLineChars="0"/>
        <w:rPr>
          <w:rFonts w:hint="default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"https://habr.com/ru/companies/intel/articles/430720/" </w:instrText>
      </w:r>
      <w:r>
        <w:rPr>
          <w:rFonts w:hint="default"/>
          <w:lang w:val="ru-RU"/>
        </w:rPr>
        <w:fldChar w:fldCharType="separate"/>
      </w:r>
      <w:r>
        <w:rPr>
          <w:rStyle w:val="8"/>
          <w:rFonts w:hint="default"/>
          <w:lang w:val="ru-RU"/>
        </w:rPr>
        <w:t>https://habr.com/ru/companies/intel/articles/430720/</w:t>
      </w:r>
      <w:r>
        <w:rPr>
          <w:rFonts w:hint="default"/>
          <w:lang w:val="ru-RU"/>
        </w:rPr>
        <w:fldChar w:fldCharType="end"/>
      </w:r>
    </w:p>
    <w:p w14:paraId="0E020431">
      <w:pPr>
        <w:pStyle w:val="4"/>
        <w:bidi w:val="0"/>
      </w:pPr>
      <w:bookmarkStart w:id="124" w:name="_Toc9029"/>
      <w:bookmarkStart w:id="125" w:name="_Toc4373"/>
      <w:r>
        <w:rPr>
          <w:rFonts w:hint="default"/>
        </w:rPr>
        <w:t>3.4.2.</w:t>
      </w:r>
      <w:r>
        <w:rPr>
          <w:rFonts w:hint="default"/>
          <w:lang w:val="en-US"/>
        </w:rPr>
        <w:t xml:space="preserve"> </w:t>
      </w:r>
      <w:commentRangeStart w:id="24"/>
      <w:r>
        <w:rPr>
          <w:rFonts w:hint="default"/>
          <w:lang w:val="ru-RU"/>
        </w:rPr>
        <w:t>Камера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>Sony IMX219</w:t>
      </w:r>
      <w:r>
        <w:rPr>
          <w:rFonts w:hint="default"/>
        </w:rPr>
        <w:t>.</w:t>
      </w:r>
      <w:commentRangeEnd w:id="24"/>
      <w:r>
        <w:commentReference w:id="24"/>
      </w:r>
      <w:bookmarkEnd w:id="124"/>
      <w:bookmarkEnd w:id="125"/>
    </w:p>
    <w:p w14:paraId="5963B86C">
      <w:pPr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На рисунке </w:t>
      </w:r>
      <w:commentRangeStart w:id="25"/>
      <w:r>
        <w:rPr>
          <w:rFonts w:hint="default"/>
          <w:lang w:val="en-US"/>
        </w:rPr>
        <w:t>n</w:t>
      </w:r>
      <w:commentRangeEnd w:id="25"/>
      <w:r>
        <w:commentReference w:id="25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изображена оптическая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камера </w:t>
      </w:r>
      <w:r>
        <w:rPr>
          <w:rFonts w:hint="default"/>
          <w:lang w:val="en-US"/>
        </w:rPr>
        <w:t>Sony IMX219.</w:t>
      </w:r>
    </w:p>
    <w:p w14:paraId="10574F04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067175" cy="3048000"/>
            <wp:effectExtent l="0" t="0" r="1905" b="0"/>
            <wp:docPr id="9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2284AE">
      <w:pPr>
        <w:pStyle w:val="11"/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13</w:t>
      </w:r>
      <w:r>
        <w:fldChar w:fldCharType="end"/>
      </w:r>
      <w:r>
        <w:rPr>
          <w:lang w:val="en-US"/>
        </w:rPr>
        <w:t xml:space="preserve"> - </w:t>
      </w:r>
      <w:r>
        <w:rPr>
          <w:lang w:val="ru-RU"/>
        </w:rPr>
        <w:t>Фотография</w:t>
      </w:r>
      <w:r>
        <w:rPr>
          <w:rFonts w:hint="default"/>
          <w:lang w:val="ru-RU"/>
        </w:rPr>
        <w:t xml:space="preserve"> оптической к</w:t>
      </w:r>
      <w:r>
        <w:rPr>
          <w:lang w:val="en-US"/>
        </w:rPr>
        <w:t>амер</w:t>
      </w:r>
      <w:r>
        <w:rPr>
          <w:lang w:val="ru-RU"/>
        </w:rPr>
        <w:t>ы</w:t>
      </w:r>
      <w:r>
        <w:rPr>
          <w:rFonts w:hint="default"/>
          <w:lang w:val="ru-RU"/>
        </w:rPr>
        <w:t xml:space="preserve"> </w:t>
      </w:r>
      <w:r>
        <w:rPr>
          <w:lang w:val="en-US"/>
        </w:rPr>
        <w:t>Sony IMX219.</w:t>
      </w:r>
    </w:p>
    <w:p w14:paraId="5F6F6D2F">
      <w:pPr>
        <w:rPr>
          <w:rFonts w:hint="default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 xml:space="preserve">В таблице </w:t>
      </w:r>
      <w:commentRangeStart w:id="26"/>
      <w:r>
        <w:rPr>
          <w:rFonts w:hint="default"/>
          <w:sz w:val="28"/>
          <w:szCs w:val="28"/>
          <w:lang w:val="en-US"/>
        </w:rPr>
        <w:t>N</w:t>
      </w:r>
      <w:commentRangeEnd w:id="26"/>
      <w:r>
        <w:commentReference w:id="26"/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отражены основные технические характеристики </w:t>
      </w:r>
      <w:r>
        <w:rPr>
          <w:rFonts w:hint="default"/>
          <w:lang w:val="ru-RU"/>
        </w:rPr>
        <w:t>оптической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камеры </w:t>
      </w:r>
      <w:r>
        <w:rPr>
          <w:rFonts w:hint="default"/>
          <w:lang w:val="en-US"/>
        </w:rPr>
        <w:t>Sony IMX219</w:t>
      </w:r>
      <w:r>
        <w:rPr>
          <w:rFonts w:hint="default"/>
          <w:lang w:val="ru-RU"/>
        </w:rPr>
        <w:t>.</w:t>
      </w:r>
    </w:p>
    <w:p w14:paraId="3B959271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 w:val="ru-RU"/>
        </w:rPr>
        <w:t xml:space="preserve"> -</w:t>
      </w:r>
      <w:r>
        <w:rPr>
          <w:lang w:val="ru-RU"/>
        </w:rPr>
        <w:t xml:space="preserve"> Основные технические характеристики оптической камеры Sony IMX219.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B667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458823A3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4261" w:type="dxa"/>
            <w:vAlign w:val="top"/>
          </w:tcPr>
          <w:p w14:paraId="3B9DAC27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 w14:paraId="4E74A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22004C4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Тип сенсора</w:t>
            </w:r>
          </w:p>
        </w:tc>
        <w:tc>
          <w:tcPr>
            <w:tcW w:w="4261" w:type="dxa"/>
          </w:tcPr>
          <w:p w14:paraId="285583D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CMOS</w:t>
            </w:r>
          </w:p>
        </w:tc>
      </w:tr>
      <w:tr w14:paraId="233C2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C8817CE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Размер матрицы</w:t>
            </w:r>
          </w:p>
        </w:tc>
        <w:tc>
          <w:tcPr>
            <w:tcW w:w="4261" w:type="dxa"/>
          </w:tcPr>
          <w:p w14:paraId="3DE34151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1/4" (6.35 мм по диагонали)</w:t>
            </w:r>
          </w:p>
        </w:tc>
      </w:tr>
      <w:tr w14:paraId="0AEF4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66B51DC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Общее разрешение (пиксели)</w:t>
            </w:r>
          </w:p>
        </w:tc>
        <w:tc>
          <w:tcPr>
            <w:tcW w:w="4261" w:type="dxa"/>
          </w:tcPr>
          <w:p w14:paraId="44B0B5E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8.08 Мпикс (8 Мпикс)</w:t>
            </w:r>
          </w:p>
        </w:tc>
      </w:tr>
      <w:tr w14:paraId="671A0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BC91C32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Активное разрешение</w:t>
            </w:r>
          </w:p>
        </w:tc>
        <w:tc>
          <w:tcPr>
            <w:tcW w:w="4261" w:type="dxa"/>
          </w:tcPr>
          <w:p w14:paraId="07454CF7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3280 (H) × 2464 (V) пикселей</w:t>
            </w:r>
          </w:p>
        </w:tc>
      </w:tr>
      <w:tr w14:paraId="0E7AA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AE39D48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Размер пикселя</w:t>
            </w:r>
          </w:p>
        </w:tc>
        <w:tc>
          <w:tcPr>
            <w:tcW w:w="4261" w:type="dxa"/>
          </w:tcPr>
          <w:p w14:paraId="0DABCC7A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1.12 мкм × 1.12 мкм</w:t>
            </w:r>
          </w:p>
        </w:tc>
      </w:tr>
      <w:tr w14:paraId="1314E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C3B0CB4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>Тип затвора</w:t>
            </w:r>
          </w:p>
        </w:tc>
        <w:tc>
          <w:tcPr>
            <w:tcW w:w="4261" w:type="dxa"/>
          </w:tcPr>
          <w:p w14:paraId="0C0DF450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Rolling Shutter (прогрессивная развертка)</w:t>
            </w:r>
          </w:p>
        </w:tc>
      </w:tr>
      <w:tr w14:paraId="2399F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4261" w:type="dxa"/>
          </w:tcPr>
          <w:p w14:paraId="5804E7D6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Выходной интерфейс</w:t>
            </w:r>
          </w:p>
        </w:tc>
        <w:tc>
          <w:tcPr>
            <w:tcW w:w="4261" w:type="dxa"/>
          </w:tcPr>
          <w:p w14:paraId="340EA60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MIPI CSI-2 (Camera Serial Interface 2)</w:t>
            </w:r>
          </w:p>
        </w:tc>
      </w:tr>
      <w:tr w14:paraId="0A8E2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4261" w:type="dxa"/>
          </w:tcPr>
          <w:p w14:paraId="7BB281DB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Формат данных</w:t>
            </w:r>
          </w:p>
        </w:tc>
        <w:tc>
          <w:tcPr>
            <w:tcW w:w="4261" w:type="dxa"/>
          </w:tcPr>
          <w:p w14:paraId="41C05377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Raw Bayer 10 bit</w:t>
            </w:r>
          </w:p>
        </w:tc>
      </w:tr>
      <w:tr w14:paraId="6923B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4261" w:type="dxa"/>
          </w:tcPr>
          <w:p w14:paraId="6C6859C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Частота кадров (пример)</w:t>
            </w:r>
          </w:p>
        </w:tc>
        <w:tc>
          <w:tcPr>
            <w:tcW w:w="4261" w:type="dxa"/>
          </w:tcPr>
          <w:p w14:paraId="0FF6BE68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До 30 FPS при 1920x1080, до 60 FPS при 1280x720 (для Jetson Nano)</w:t>
            </w:r>
          </w:p>
        </w:tc>
      </w:tr>
    </w:tbl>
    <w:p w14:paraId="7562582C">
      <w:pPr>
        <w:pStyle w:val="4"/>
        <w:bidi w:val="0"/>
        <w:rPr>
          <w:rFonts w:hint="default"/>
        </w:rPr>
      </w:pPr>
      <w:bookmarkStart w:id="126" w:name="_Toc31595"/>
      <w:bookmarkStart w:id="127" w:name="_Toc10288"/>
      <w:r>
        <w:rPr>
          <w:rFonts w:hint="default"/>
        </w:rPr>
        <w:t xml:space="preserve">3.4.3. Лидар </w:t>
      </w:r>
      <w:r>
        <w:rPr>
          <w:rFonts w:hint="default"/>
          <w:lang w:val="en-US"/>
        </w:rPr>
        <w:t>Slamtec Rplidar A2M8</w:t>
      </w:r>
      <w:r>
        <w:rPr>
          <w:rFonts w:hint="default"/>
        </w:rPr>
        <w:t>.</w:t>
      </w:r>
      <w:bookmarkEnd w:id="126"/>
      <w:bookmarkEnd w:id="127"/>
    </w:p>
    <w:p w14:paraId="49E3B91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рисунке </w:t>
      </w:r>
      <w:commentRangeStart w:id="27"/>
      <w:r>
        <w:rPr>
          <w:rFonts w:hint="default"/>
          <w:lang w:val="en-US"/>
        </w:rPr>
        <w:t>N</w:t>
      </w:r>
      <w:commentRangeEnd w:id="27"/>
      <w:r>
        <w:commentReference w:id="27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представлено изображение </w:t>
      </w:r>
      <w:r>
        <w:rPr>
          <w:rFonts w:hint="default"/>
        </w:rPr>
        <w:t>Slamtec RPLIDAR A2M8</w:t>
      </w:r>
      <w:r>
        <w:rPr>
          <w:rFonts w:hint="default"/>
          <w:lang w:val="ru-RU"/>
        </w:rPr>
        <w:t>.</w:t>
      </w:r>
    </w:p>
    <w:p w14:paraId="085D5850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229610" cy="2870200"/>
            <wp:effectExtent l="0" t="0" r="1270" b="10160"/>
            <wp:docPr id="15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287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21CEFB">
      <w:pPr>
        <w:pStyle w:val="11"/>
        <w:jc w:val="center"/>
        <w:rPr>
          <w:rFonts w:hint="default" w:ascii="SimSun" w:hAnsi="SimSun" w:eastAsia="SimSun" w:cs="SimSun"/>
          <w:sz w:val="24"/>
          <w:szCs w:val="24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14</w:t>
      </w:r>
      <w:r>
        <w:fldChar w:fldCharType="end"/>
      </w:r>
      <w:r>
        <w:rPr>
          <w:lang w:val="ru-RU"/>
        </w:rPr>
        <w:t xml:space="preserve"> - Фотография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Slamtec RPLIDAR A2M8</w:t>
      </w:r>
      <w:r>
        <w:rPr>
          <w:rFonts w:hint="default"/>
          <w:lang w:val="ru-RU"/>
        </w:rPr>
        <w:t>.</w:t>
      </w:r>
    </w:p>
    <w:p w14:paraId="1F276FCE">
      <w:pPr>
        <w:rPr>
          <w:rFonts w:hint="default"/>
        </w:rPr>
      </w:pPr>
      <w:r>
        <w:rPr>
          <w:rFonts w:hint="default"/>
        </w:rPr>
        <w:t>Slamtec RPLIDAR A2M8 — это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2D-лидар для 360° сканирования на расстоянии до 12 м с частотой 10 Гц (8000 точек/с) и угловым разрешением 0.45°. Он использует лазерную триангуляцию с OPTMAG-технологией, подходит для SLAM, навигации роботов и </w:t>
      </w:r>
      <w:r>
        <w:rPr>
          <w:rFonts w:hint="default"/>
          <w:lang w:val="ru-RU"/>
        </w:rPr>
        <w:t>картографирования</w:t>
      </w:r>
      <w:r>
        <w:rPr>
          <w:rFonts w:hint="default"/>
        </w:rPr>
        <w:t>.</w:t>
      </w:r>
    </w:p>
    <w:p w14:paraId="3D71B1DF">
      <w:p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Описание устройства</w:t>
      </w:r>
    </w:p>
    <w:p w14:paraId="3055F39E">
      <w:pPr>
        <w:rPr>
          <w:rFonts w:hint="default"/>
        </w:rPr>
      </w:pPr>
      <w:r>
        <w:rPr>
          <w:rFonts w:hint="default"/>
        </w:rPr>
        <w:t>A2M8 — улучшенная версия A2 с дальностью 12 м, лазер класса I (безопасный), интерфейс UART/USB (5V). Скорость вращения 600 об/мин, точность ±30 мм, работает внутри/снаружи без прямого солнца.</w:t>
      </w:r>
    </w:p>
    <w:p w14:paraId="43B896C5">
      <w:p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Официальная документация</w:t>
      </w:r>
    </w:p>
    <w:p w14:paraId="264EE852">
      <w:pPr>
        <w:rPr>
          <w:rFonts w:hint="default"/>
        </w:rPr>
      </w:pPr>
      <w:r>
        <w:rPr>
          <w:rFonts w:hint="default"/>
        </w:rPr>
        <w:t>Datasheet и спецификации: Скачайте PDF с сайта Slamtec (https://www.slamtec.com/en/support) — A2M8 Datasheet, включает измерения, протокол, безопасность.</w:t>
      </w:r>
    </w:p>
    <w:p w14:paraId="57E49D02">
      <w:pPr>
        <w:ind w:left="0" w:leftChars="0" w:firstLine="0" w:firstLineChars="0"/>
        <w:rPr>
          <w:rFonts w:hint="default"/>
        </w:rPr>
      </w:pPr>
      <w:r>
        <w:rPr>
          <w:rFonts w:hint="default"/>
          <w:b/>
          <w:bCs/>
        </w:rPr>
        <w:t>SDK</w:t>
      </w:r>
      <w:r>
        <w:rPr>
          <w:rFonts w:hint="default"/>
        </w:rPr>
        <w:t>: Open-source RPLIDAR SDK (C++) на GitHub (https://github.com/Slamtec/rplidar_sdk) для подключения, сканирования и обработки данных. Примеры: simple_grabber, ultra_simple.</w:t>
      </w:r>
    </w:p>
    <w:p w14:paraId="5BB7E8AD">
      <w:pPr>
        <w:ind w:left="0" w:leftChars="0" w:firstLine="0" w:firstLineChars="0"/>
        <w:rPr>
          <w:rFonts w:hint="default"/>
        </w:rPr>
      </w:pPr>
      <w:r>
        <w:rPr>
          <w:rFonts w:hint="default"/>
          <w:b/>
          <w:bCs/>
        </w:rPr>
        <w:t>Руководство пользователя</w:t>
      </w:r>
    </w:p>
    <w:p w14:paraId="1E1F2962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https://manuals.plus/ru/slamtec/a2m8-rplidar-a2-low-cost-360-degree-laser-range-scanner-manual.</w:t>
      </w:r>
    </w:p>
    <w:p w14:paraId="07FF095E">
      <w:p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Полезные туториалы</w:t>
      </w:r>
    </w:p>
    <w:p w14:paraId="2AFE5253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Русскоязычный обзор/покупка: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"https://pacpac.ru/product/dfr-0445-rplidar-a2m8-laser-scanner/" </w:instrText>
      </w:r>
      <w:r>
        <w:rPr>
          <w:rFonts w:hint="default"/>
        </w:rPr>
        <w:fldChar w:fldCharType="separate"/>
      </w:r>
      <w:r>
        <w:rPr>
          <w:rStyle w:val="8"/>
          <w:rFonts w:hint="default"/>
        </w:rPr>
        <w:t>https://pacpac.ru/product/dfr-0445-rplidar-a2m8-laser-scanner/</w:t>
      </w:r>
      <w:r>
        <w:rPr>
          <w:rFonts w:hint="default"/>
        </w:rPr>
        <w:fldChar w:fldCharType="end"/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с документацией.</w:t>
      </w:r>
    </w:p>
    <w:p w14:paraId="495F9D43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 xml:space="preserve">В таблице </w:t>
      </w:r>
      <w:commentRangeStart w:id="28"/>
      <w:r>
        <w:rPr>
          <w:rFonts w:hint="default"/>
          <w:sz w:val="28"/>
          <w:szCs w:val="28"/>
          <w:lang w:val="en-US"/>
        </w:rPr>
        <w:t>N</w:t>
      </w:r>
      <w:commentRangeEnd w:id="28"/>
      <w:r>
        <w:commentReference w:id="28"/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отражены основные технические характеристики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Slamtec RPLIDAR A2M8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.</w:t>
      </w:r>
    </w:p>
    <w:p w14:paraId="0B7A8D5A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16</w:t>
      </w:r>
      <w:r>
        <w:fldChar w:fldCharType="end"/>
      </w:r>
      <w:r>
        <w:rPr>
          <w:lang w:val="ru-RU"/>
        </w:rPr>
        <w:t xml:space="preserve"> </w:t>
      </w:r>
      <w:r>
        <w:rPr>
          <w:rFonts w:hint="default"/>
          <w:lang w:val="ru-RU"/>
        </w:rPr>
        <w:t>- О</w:t>
      </w:r>
      <w:r>
        <w:rPr>
          <w:lang w:val="ru-RU"/>
        </w:rPr>
        <w:t>сновные технические характеристики Slamtec RPLIDAR A2M8</w:t>
      </w:r>
      <w:r>
        <w:rPr>
          <w:rFonts w:hint="default"/>
          <w:lang w:val="ru-RU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B18E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7DCED2C8">
            <w:pPr>
              <w:pStyle w:val="22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4261" w:type="dxa"/>
            <w:vAlign w:val="top"/>
          </w:tcPr>
          <w:p w14:paraId="644FA611">
            <w:pPr>
              <w:pStyle w:val="22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 w14:paraId="4AC3C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5DE569A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Принцип измерения</w:t>
            </w:r>
          </w:p>
        </w:tc>
        <w:tc>
          <w:tcPr>
            <w:tcW w:w="4261" w:type="dxa"/>
          </w:tcPr>
          <w:p w14:paraId="71523228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Лазерная триангуляция</w:t>
            </w:r>
          </w:p>
        </w:tc>
      </w:tr>
      <w:tr w14:paraId="332FC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1142F86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Диапазон измерений</w:t>
            </w:r>
          </w:p>
        </w:tc>
        <w:tc>
          <w:tcPr>
            <w:tcW w:w="4261" w:type="dxa"/>
          </w:tcPr>
          <w:p w14:paraId="1BF4E90E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0.15–12 м (для объекта с 70% отражающей способностью)</w:t>
            </w:r>
          </w:p>
        </w:tc>
      </w:tr>
      <w:tr w14:paraId="27120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1D3662F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Угловой охват</w:t>
            </w:r>
          </w:p>
        </w:tc>
        <w:tc>
          <w:tcPr>
            <w:tcW w:w="4261" w:type="dxa"/>
          </w:tcPr>
          <w:p w14:paraId="2D0E2973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360°</w:t>
            </w:r>
          </w:p>
        </w:tc>
      </w:tr>
      <w:tr w14:paraId="65588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A92810D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Частота сканирования</w:t>
            </w:r>
          </w:p>
        </w:tc>
        <w:tc>
          <w:tcPr>
            <w:tcW w:w="4261" w:type="dxa"/>
          </w:tcPr>
          <w:p w14:paraId="52720FDD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10 Гц (регулируется в диапазоне 5–15 Гц)</w:t>
            </w:r>
          </w:p>
        </w:tc>
      </w:tr>
      <w:tr w14:paraId="1B8ED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48A6BBF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Частота измерений</w:t>
            </w:r>
          </w:p>
        </w:tc>
        <w:tc>
          <w:tcPr>
            <w:tcW w:w="4261" w:type="dxa"/>
          </w:tcPr>
          <w:p w14:paraId="2D8768FF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8000 измерений/сек (8 кГц) для модели A2M8</w:t>
            </w:r>
          </w:p>
        </w:tc>
      </w:tr>
      <w:tr w14:paraId="6575B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05ACAE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Угловое разрешение</w:t>
            </w:r>
          </w:p>
        </w:tc>
        <w:tc>
          <w:tcPr>
            <w:tcW w:w="4261" w:type="dxa"/>
          </w:tcPr>
          <w:p w14:paraId="0662BE5B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0.45° (при 10 Гц)</w:t>
            </w:r>
          </w:p>
        </w:tc>
      </w:tr>
      <w:tr w14:paraId="334FA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1B1AB73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Точность расстояния</w:t>
            </w:r>
          </w:p>
        </w:tc>
        <w:tc>
          <w:tcPr>
            <w:tcW w:w="4261" w:type="dxa"/>
          </w:tcPr>
          <w:p w14:paraId="758EDFC7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≤ 1% от измеренного расстояния (для дистанции ≤12 м)</w:t>
            </w:r>
          </w:p>
        </w:tc>
      </w:tr>
      <w:tr w14:paraId="14375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2DDE70B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Лазер</w:t>
            </w:r>
          </w:p>
        </w:tc>
        <w:tc>
          <w:tcPr>
            <w:tcW w:w="4261" w:type="dxa"/>
          </w:tcPr>
          <w:p w14:paraId="21EA7F39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Инфракрасный, класс безопасности 1 (безопасен для глаз)</w:t>
            </w:r>
          </w:p>
        </w:tc>
      </w:tr>
      <w:tr w14:paraId="7AA82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EE822E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Интерфейс связи</w:t>
            </w:r>
          </w:p>
        </w:tc>
        <w:tc>
          <w:tcPr>
            <w:tcW w:w="4261" w:type="dxa"/>
          </w:tcPr>
          <w:p w14:paraId="235FCBC0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UART (последовательный порт) с уровнем логики 3.3В TTL</w:t>
            </w:r>
          </w:p>
        </w:tc>
      </w:tr>
      <w:tr w14:paraId="6227F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BBA35B7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Питание</w:t>
            </w:r>
          </w:p>
        </w:tc>
        <w:tc>
          <w:tcPr>
            <w:tcW w:w="4261" w:type="dxa"/>
          </w:tcPr>
          <w:p w14:paraId="725C5914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 xml:space="preserve">5 В постоянного </w:t>
            </w:r>
            <w:r>
              <w:rPr>
                <w:rFonts w:hint="default"/>
                <w:lang w:val="ru-RU"/>
              </w:rPr>
              <w:t>напряжения</w:t>
            </w:r>
          </w:p>
        </w:tc>
      </w:tr>
      <w:tr w14:paraId="3FB1F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CC2285E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Вес</w:t>
            </w:r>
          </w:p>
        </w:tc>
        <w:tc>
          <w:tcPr>
            <w:tcW w:w="4261" w:type="dxa"/>
          </w:tcPr>
          <w:p w14:paraId="0B30303B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190 г (только модуль)</w:t>
            </w:r>
          </w:p>
        </w:tc>
      </w:tr>
      <w:tr w14:paraId="3E40E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81AEA91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Габариты (Ø x В)</w:t>
            </w:r>
          </w:p>
        </w:tc>
        <w:tc>
          <w:tcPr>
            <w:tcW w:w="4261" w:type="dxa"/>
          </w:tcPr>
          <w:p w14:paraId="420C6196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76 мм × 41 мм (только сканирующий модуль)</w:t>
            </w:r>
          </w:p>
        </w:tc>
      </w:tr>
      <w:tr w14:paraId="4F95E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EF879BB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Рабочая температура</w:t>
            </w:r>
          </w:p>
        </w:tc>
        <w:tc>
          <w:tcPr>
            <w:tcW w:w="4261" w:type="dxa"/>
          </w:tcPr>
          <w:p w14:paraId="64F15B4F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0°C до +40°C</w:t>
            </w:r>
          </w:p>
        </w:tc>
      </w:tr>
    </w:tbl>
    <w:p w14:paraId="23F8A5D8">
      <w:pPr>
        <w:pStyle w:val="4"/>
        <w:bidi w:val="0"/>
      </w:pPr>
      <w:bookmarkStart w:id="128" w:name="_Toc20776"/>
      <w:bookmarkStart w:id="129" w:name="_Toc9710"/>
      <w:commentRangeStart w:id="29"/>
      <w:r>
        <w:rPr>
          <w:rFonts w:hint="default"/>
        </w:rPr>
        <w:t>3.4.4. Система ультразвуковой локации Marvel</w:t>
      </w:r>
      <w:r>
        <w:rPr>
          <w:rFonts w:hint="default"/>
          <w:lang w:val="en-US"/>
        </w:rPr>
        <w:t>m</w:t>
      </w:r>
      <w:r>
        <w:rPr>
          <w:rFonts w:hint="default"/>
        </w:rPr>
        <w:t>ind</w:t>
      </w:r>
      <w:r>
        <w:rPr>
          <w:rFonts w:hint="default"/>
          <w:lang w:val="en-US"/>
        </w:rPr>
        <w:t xml:space="preserve"> Mini-RX</w:t>
      </w:r>
      <w:r>
        <w:rPr>
          <w:rFonts w:hint="default"/>
        </w:rPr>
        <w:t xml:space="preserve"> (стационарные маяки и мобильный модуль).</w:t>
      </w:r>
      <w:commentRangeEnd w:id="29"/>
      <w:r>
        <w:commentReference w:id="29"/>
      </w:r>
      <w:bookmarkEnd w:id="128"/>
      <w:bookmarkEnd w:id="129"/>
    </w:p>
    <w:p w14:paraId="65C14DD4">
      <w:pPr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рисунках </w:t>
      </w:r>
      <w:r>
        <w:rPr>
          <w:rFonts w:hint="default"/>
          <w:lang w:val="en-US"/>
        </w:rPr>
        <w:t>N</w:t>
      </w:r>
      <w:r>
        <w:rPr>
          <w:rFonts w:hint="default"/>
          <w:lang w:val="ru-RU"/>
        </w:rPr>
        <w:t xml:space="preserve"> и </w:t>
      </w:r>
      <w:r>
        <w:rPr>
          <w:rFonts w:hint="default"/>
          <w:lang w:val="en-US"/>
        </w:rPr>
        <w:t xml:space="preserve">N </w:t>
      </w:r>
      <w:r>
        <w:rPr>
          <w:rFonts w:hint="default"/>
          <w:lang w:val="ru-RU"/>
        </w:rPr>
        <w:t xml:space="preserve">изображены маяки </w:t>
      </w:r>
      <w:r>
        <w:rPr>
          <w:rFonts w:hint="default"/>
        </w:rPr>
        <w:t>ультразвуковой локации Marvel</w:t>
      </w:r>
      <w:r>
        <w:rPr>
          <w:rFonts w:hint="default"/>
          <w:lang w:val="en-US"/>
        </w:rPr>
        <w:t>m</w:t>
      </w:r>
      <w:r>
        <w:rPr>
          <w:rFonts w:hint="default"/>
        </w:rPr>
        <w:t>ind</w:t>
      </w:r>
      <w:r>
        <w:rPr>
          <w:rFonts w:hint="default"/>
          <w:lang w:val="en-US"/>
        </w:rPr>
        <w:t xml:space="preserve"> Mini-RX</w:t>
      </w:r>
      <w:r>
        <w:rPr>
          <w:rFonts w:hint="default"/>
          <w:lang w:val="ru-RU"/>
        </w:rPr>
        <w:t>.</w:t>
      </w:r>
    </w:p>
    <w:p w14:paraId="24849123">
      <w:p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572000" cy="4572000"/>
            <wp:effectExtent l="0" t="0" r="0" b="0"/>
            <wp:docPr id="11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B8DA80">
      <w:pPr>
        <w:pStyle w:val="11"/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15</w:t>
      </w:r>
      <w:r>
        <w:fldChar w:fldCharType="end"/>
      </w:r>
      <w:r>
        <w:rPr>
          <w:lang w:val="ru-RU"/>
        </w:rPr>
        <w:t xml:space="preserve"> </w:t>
      </w:r>
      <w:r>
        <w:rPr>
          <w:rFonts w:hint="default"/>
          <w:lang w:val="ru-RU"/>
        </w:rPr>
        <w:t>- М</w:t>
      </w:r>
      <w:r>
        <w:rPr>
          <w:lang w:val="ru-RU"/>
        </w:rPr>
        <w:t>аяки ультразвуковой локации Marvelmind Mini-RX</w:t>
      </w:r>
    </w:p>
    <w:p w14:paraId="3C072319">
      <w:p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3511550"/>
            <wp:effectExtent l="0" t="0" r="6350" b="8890"/>
            <wp:docPr id="12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9598BE">
      <w:pPr>
        <w:pStyle w:val="11"/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- Маяки ультразвуковой локации Marvelmind Mini-RX</w:t>
      </w:r>
    </w:p>
    <w:p w14:paraId="5C5813B5">
      <w:pPr>
        <w:ind w:left="0" w:leftChars="0" w:firstLine="0" w:firstLineChars="0"/>
        <w:rPr>
          <w:rFonts w:hint="default"/>
        </w:rPr>
      </w:pPr>
      <w:r>
        <w:rPr>
          <w:rFonts w:hint="default"/>
          <w:b/>
          <w:bCs/>
        </w:rPr>
        <w:t>Роль в системе:</w:t>
      </w:r>
      <w:r>
        <w:rPr>
          <w:rFonts w:hint="default"/>
        </w:rPr>
        <w:t xml:space="preserve"> </w:t>
      </w:r>
    </w:p>
    <w:p w14:paraId="4CC4B5B9"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Эта система похожа на</w:t>
      </w:r>
      <w:r>
        <w:rPr>
          <w:rFonts w:hint="default"/>
        </w:rPr>
        <w:t xml:space="preserve"> GPS</w:t>
      </w:r>
      <w:r>
        <w:rPr>
          <w:rFonts w:hint="default"/>
          <w:lang w:val="ru-RU"/>
        </w:rPr>
        <w:t xml:space="preserve">, но </w:t>
      </w:r>
      <w:r>
        <w:rPr>
          <w:rFonts w:hint="default"/>
        </w:rPr>
        <w:t xml:space="preserve">для помещений. </w:t>
      </w:r>
      <w:r>
        <w:rPr>
          <w:rFonts w:hint="default"/>
          <w:lang w:val="ru-RU"/>
        </w:rPr>
        <w:t xml:space="preserve">Она </w:t>
      </w:r>
      <w:r>
        <w:rPr>
          <w:rFonts w:hint="default"/>
        </w:rPr>
        <w:t>формирует для робота координаты (X, Y, Z) с высокой точностью</w:t>
      </w:r>
      <w:r>
        <w:rPr>
          <w:rFonts w:hint="default"/>
          <w:lang w:val="ru-RU"/>
        </w:rPr>
        <w:t>.</w:t>
      </w:r>
    </w:p>
    <w:p w14:paraId="2BEE5DF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/>
          <w:lang w:val="en-US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 xml:space="preserve">В таблице </w:t>
      </w:r>
      <w:commentRangeStart w:id="30"/>
      <w:r>
        <w:rPr>
          <w:rFonts w:hint="default"/>
          <w:sz w:val="28"/>
          <w:szCs w:val="28"/>
          <w:lang w:val="en-US"/>
        </w:rPr>
        <w:t>N</w:t>
      </w:r>
      <w:commentRangeEnd w:id="30"/>
      <w:r>
        <w:commentReference w:id="30"/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отражены основные технические характеристики м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аяк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а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ультразвуковой локации Marvelmind Mini-RX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.</w:t>
      </w:r>
    </w:p>
    <w:p w14:paraId="203AA9DB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17</w:t>
      </w:r>
      <w:r>
        <w:fldChar w:fldCharType="end"/>
      </w:r>
      <w:r>
        <w:rPr>
          <w:lang w:val="ru-RU"/>
        </w:rPr>
        <w:t xml:space="preserve"> </w:t>
      </w:r>
      <w:r>
        <w:rPr>
          <w:rFonts w:hint="default"/>
          <w:lang w:val="ru-RU"/>
        </w:rPr>
        <w:t>- О</w:t>
      </w:r>
      <w:r>
        <w:rPr>
          <w:lang w:val="ru-RU"/>
        </w:rPr>
        <w:t>сновные технические характеристики маяка ультразвуковой локации Marvelmind Mini-RX</w:t>
      </w:r>
      <w:r>
        <w:rPr>
          <w:rFonts w:hint="default"/>
          <w:lang w:val="ru-RU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5992"/>
      </w:tblGrid>
      <w:tr w14:paraId="41A0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  <w:vAlign w:val="top"/>
          </w:tcPr>
          <w:p w14:paraId="3FBFC0B4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en-US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5992" w:type="dxa"/>
            <w:vAlign w:val="top"/>
          </w:tcPr>
          <w:p w14:paraId="19262498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en-US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 w14:paraId="35FBB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 w14:paraId="65C6D382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Назначение</w:t>
            </w:r>
          </w:p>
        </w:tc>
        <w:tc>
          <w:tcPr>
            <w:tcW w:w="5992" w:type="dxa"/>
          </w:tcPr>
          <w:p w14:paraId="4F1B0502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Компонент системы прецизионного (точность ~2-5 см) позиционирования для автономных роботов, дронов, погрузчиков в помещениях</w:t>
            </w:r>
          </w:p>
        </w:tc>
      </w:tr>
      <w:tr w14:paraId="5885D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 w14:paraId="7B077474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Принцип работы</w:t>
            </w:r>
          </w:p>
        </w:tc>
        <w:tc>
          <w:tcPr>
            <w:tcW w:w="5992" w:type="dxa"/>
          </w:tcPr>
          <w:p w14:paraId="5D4CD0A2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Ультразвуковая триангуляция (время пролёта, ToF). Каждый маяк может и передавать, и принимать ультразвуковые импульсы.</w:t>
            </w:r>
          </w:p>
        </w:tc>
      </w:tr>
      <w:tr w14:paraId="07614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 w14:paraId="75B057D8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Архитектура</w:t>
            </w:r>
          </w:p>
        </w:tc>
        <w:tc>
          <w:tcPr>
            <w:tcW w:w="5992" w:type="dxa"/>
          </w:tcPr>
          <w:p w14:paraId="2BE6C101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Поддерживает три архитектуры: NIA (стандартная), Multi-Frequency NIA и Inverse Architecture (IA).</w:t>
            </w:r>
          </w:p>
        </w:tc>
      </w:tr>
      <w:tr w14:paraId="4F0B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 w14:paraId="7AF745EF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Радиоинтерфейс</w:t>
            </w:r>
          </w:p>
        </w:tc>
        <w:tc>
          <w:tcPr>
            <w:tcW w:w="5992" w:type="dxa"/>
          </w:tcPr>
          <w:p w14:paraId="7BB868C8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915 МГц (США, Япония) или 868 МГц (ЕС, Россия). Возможна поддержка 433 МГц</w:t>
            </w:r>
          </w:p>
        </w:tc>
      </w:tr>
      <w:tr w14:paraId="44ADB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 w14:paraId="72CDEF02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Ультразвуковые частоты</w:t>
            </w:r>
          </w:p>
        </w:tc>
        <w:tc>
          <w:tcPr>
            <w:tcW w:w="5992" w:type="dxa"/>
          </w:tcPr>
          <w:p w14:paraId="32C47030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Программно выбираемые: 19, 22, 25, 28, 31, 34, 37, 45 кГц.</w:t>
            </w:r>
          </w:p>
        </w:tc>
      </w:tr>
      <w:tr w14:paraId="06AE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 w14:paraId="2DC5CC90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Дальность измерения</w:t>
            </w:r>
          </w:p>
        </w:tc>
        <w:tc>
          <w:tcPr>
            <w:tcW w:w="5992" w:type="dxa"/>
          </w:tcPr>
          <w:p w14:paraId="7ECF176B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До 50 м (стандартно) или до 120 м с направленным рупором (Horn).</w:t>
            </w:r>
          </w:p>
        </w:tc>
      </w:tr>
      <w:tr w14:paraId="03111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 w14:paraId="332D2ED4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Интерфейсы</w:t>
            </w:r>
          </w:p>
        </w:tc>
        <w:tc>
          <w:tcPr>
            <w:tcW w:w="5992" w:type="dxa"/>
          </w:tcPr>
          <w:p w14:paraId="388E6929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Радиоканал для синхронизации и передачи данных. Выход позиции по протоколу NMEA 0183 (через "модем" или стационарный маяк).</w:t>
            </w:r>
          </w:p>
        </w:tc>
      </w:tr>
      <w:tr w14:paraId="77418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 w14:paraId="2A82E768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Встроенные датчики</w:t>
            </w:r>
          </w:p>
        </w:tc>
        <w:tc>
          <w:tcPr>
            <w:tcW w:w="5992" w:type="dxa"/>
          </w:tcPr>
          <w:p w14:paraId="41AA0530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6-DoF IMU (3-осевой гироскоп + 3-осевой акселерометр).</w:t>
            </w:r>
          </w:p>
        </w:tc>
      </w:tr>
      <w:tr w14:paraId="613E5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 w14:paraId="05321421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Питание</w:t>
            </w:r>
          </w:p>
        </w:tc>
        <w:tc>
          <w:tcPr>
            <w:tcW w:w="5992" w:type="dxa"/>
          </w:tcPr>
          <w:p w14:paraId="6528EEE7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через </w:t>
            </w:r>
            <w:r>
              <w:rPr>
                <w:rFonts w:hint="default"/>
                <w:lang w:val="en-US"/>
              </w:rPr>
              <w:t>Micro-USB</w:t>
            </w:r>
            <w:r>
              <w:rPr>
                <w:rFonts w:hint="default"/>
                <w:lang w:val="ru-RU"/>
              </w:rPr>
              <w:t xml:space="preserve"> кабель</w:t>
            </w:r>
          </w:p>
        </w:tc>
      </w:tr>
      <w:tr w14:paraId="6FA5D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 w14:paraId="75684164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Степень защиты (IP)</w:t>
            </w:r>
          </w:p>
        </w:tc>
        <w:tc>
          <w:tcPr>
            <w:tcW w:w="5992" w:type="dxa"/>
          </w:tcPr>
          <w:p w14:paraId="687D7FDD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IPx7 (погружение в воду на глубину до 1 м на 30 минут).</w:t>
            </w:r>
          </w:p>
        </w:tc>
      </w:tr>
      <w:tr w14:paraId="689EA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 w14:paraId="65C1751B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Габариты и вес</w:t>
            </w:r>
          </w:p>
        </w:tc>
        <w:tc>
          <w:tcPr>
            <w:tcW w:w="5992" w:type="dxa"/>
          </w:tcPr>
          <w:p w14:paraId="72D2E7D1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55 × 55 × 32 мм, 57 г.</w:t>
            </w:r>
          </w:p>
        </w:tc>
      </w:tr>
      <w:tr w14:paraId="2ED6E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0" w:type="dxa"/>
          </w:tcPr>
          <w:p w14:paraId="4106884B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Программное обеспечение</w:t>
            </w:r>
          </w:p>
        </w:tc>
        <w:tc>
          <w:tcPr>
            <w:tcW w:w="5992" w:type="dxa"/>
          </w:tcPr>
          <w:p w14:paraId="5DBDE5D8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>Комплектное ПО (Marvelmind Dashboard, API)</w:t>
            </w:r>
            <w:r>
              <w:rPr>
                <w:rFonts w:hint="default"/>
                <w:lang w:val="ru-RU"/>
              </w:rPr>
              <w:t>.</w:t>
            </w:r>
          </w:p>
        </w:tc>
      </w:tr>
    </w:tbl>
    <w:p w14:paraId="48D655A5">
      <w:pPr>
        <w:pStyle w:val="3"/>
        <w:bidi w:val="0"/>
        <w:rPr>
          <w:rFonts w:hint="default"/>
        </w:rPr>
      </w:pPr>
      <w:bookmarkStart w:id="130" w:name="_Toc5237"/>
      <w:bookmarkStart w:id="131" w:name="_Toc408"/>
      <w:r>
        <w:rPr>
          <w:rFonts w:hint="default"/>
        </w:rPr>
        <w:t>3.</w:t>
      </w:r>
      <w:r>
        <w:rPr>
          <w:rFonts w:hint="default"/>
          <w:lang w:val="ru-RU"/>
        </w:rPr>
        <w:t>5</w:t>
      </w:r>
      <w:r>
        <w:rPr>
          <w:rFonts w:hint="default"/>
        </w:rPr>
        <w:t>. Вспомогательные контроллеры и интерфейсы:</w:t>
      </w:r>
      <w:bookmarkEnd w:id="130"/>
      <w:bookmarkEnd w:id="131"/>
    </w:p>
    <w:p w14:paraId="386A0765">
      <w:pPr>
        <w:pStyle w:val="4"/>
        <w:bidi w:val="0"/>
        <w:rPr>
          <w:rFonts w:hint="default"/>
        </w:rPr>
      </w:pPr>
      <w:bookmarkStart w:id="132" w:name="_Toc10717"/>
      <w:bookmarkStart w:id="133" w:name="_Toc19376"/>
      <w:r>
        <w:rPr>
          <w:rFonts w:hint="default"/>
        </w:rPr>
        <w:t xml:space="preserve">3.5.1. </w:t>
      </w:r>
      <w:r>
        <w:rPr>
          <w:rFonts w:hint="default"/>
          <w:lang w:val="ru-RU"/>
        </w:rPr>
        <w:t>Отладочная плата ESP32-DevKitC-32 (версия 30-pin) на базе м</w:t>
      </w:r>
      <w:r>
        <w:rPr>
          <w:rFonts w:hint="default"/>
        </w:rPr>
        <w:t>икроконтроллер</w:t>
      </w:r>
      <w:r>
        <w:rPr>
          <w:rFonts w:hint="default"/>
          <w:lang w:val="ru-RU"/>
        </w:rPr>
        <w:t>а</w:t>
      </w:r>
      <w:r>
        <w:rPr>
          <w:rFonts w:hint="default"/>
        </w:rPr>
        <w:t xml:space="preserve"> ESP32</w:t>
      </w:r>
      <w:r>
        <w:rPr>
          <w:rFonts w:hint="default"/>
          <w:lang w:val="en-US"/>
        </w:rPr>
        <w:t xml:space="preserve"> WROOM</w:t>
      </w:r>
      <w:r>
        <w:rPr>
          <w:rFonts w:hint="default"/>
          <w:lang w:val="ru-RU"/>
        </w:rPr>
        <w:t xml:space="preserve"> 32</w:t>
      </w:r>
      <w:r>
        <w:rPr>
          <w:rFonts w:hint="default"/>
        </w:rPr>
        <w:t>.</w:t>
      </w:r>
      <w:bookmarkEnd w:id="132"/>
      <w:bookmarkEnd w:id="133"/>
    </w:p>
    <w:p w14:paraId="65604A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На </w:t>
      </w:r>
      <w:r>
        <w:rPr>
          <w:rFonts w:hint="default"/>
          <w:lang w:val="ru-RU"/>
        </w:rPr>
        <w:t>рисунках</w:t>
      </w:r>
      <w:commentRangeStart w:id="31"/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n</w:t>
      </w: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>n</w:t>
      </w:r>
      <w:commentRangeEnd w:id="31"/>
      <w:r>
        <w:commentReference w:id="31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изображены виды отладочной платы </w:t>
      </w:r>
      <w:r>
        <w:rPr>
          <w:rFonts w:hint="default"/>
          <w:lang w:val="en-US"/>
        </w:rPr>
        <w:t>ESP32-DevKitC-32.</w:t>
      </w:r>
    </w:p>
    <w:p w14:paraId="6A1F7648"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7960" cy="4325620"/>
            <wp:effectExtent l="0" t="0" r="5080" b="2540"/>
            <wp:docPr id="23" name="Изображение 23" descr="Отладочная_пл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Отладочная_плата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DFB2">
      <w:pPr>
        <w:pStyle w:val="11"/>
        <w:ind w:left="0" w:leftChars="0" w:firstLine="0"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17</w:t>
      </w:r>
      <w:r>
        <w:fldChar w:fldCharType="end"/>
      </w:r>
      <w:r>
        <w:rPr>
          <w:lang w:val="en-US"/>
        </w:rPr>
        <w:t xml:space="preserve"> - Фото ESP32-DevKitC</w:t>
      </w:r>
      <w:r>
        <w:rPr>
          <w:rFonts w:hint="default"/>
          <w:lang w:val="en-US"/>
        </w:rPr>
        <w:t xml:space="preserve">-32 </w:t>
      </w:r>
      <w:r>
        <w:rPr>
          <w:rFonts w:hint="default"/>
          <w:lang w:val="ru-RU"/>
        </w:rPr>
        <w:t>с двух сторон.</w:t>
      </w:r>
    </w:p>
    <w:p w14:paraId="44FF3174"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556760" cy="7886700"/>
            <wp:effectExtent l="0" t="0" r="0" b="7620"/>
            <wp:docPr id="24" name="Изображение 24" descr="Отладочная_плата_вблиз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Отладочная_плата_вблизи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1C17">
      <w:pPr>
        <w:pStyle w:val="11"/>
        <w:ind w:left="0" w:leftChars="0" w:firstLine="0"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18</w:t>
      </w:r>
      <w:r>
        <w:fldChar w:fldCharType="end"/>
      </w:r>
      <w:r>
        <w:rPr>
          <w:lang w:val="ru-RU"/>
        </w:rPr>
        <w:t xml:space="preserve"> - Фото ESP32-DevKitC-32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в</w:t>
      </w:r>
      <w:r>
        <w:rPr>
          <w:rFonts w:hint="default"/>
          <w:lang w:val="ru-RU"/>
        </w:rPr>
        <w:t xml:space="preserve"> приближении</w:t>
      </w:r>
      <w:r>
        <w:rPr>
          <w:lang w:val="ru-RU"/>
        </w:rPr>
        <w:t>.</w:t>
      </w:r>
    </w:p>
    <w:p w14:paraId="124A5095"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1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ru-RU"/>
        </w:rPr>
        <w:t>Назначение.</w:t>
      </w:r>
    </w:p>
    <w:p w14:paraId="6A92824D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Опрос энкодеров </w:t>
      </w:r>
      <w:r>
        <w:rPr>
          <w:rFonts w:hint="default"/>
          <w:lang w:val="en-US"/>
        </w:rPr>
        <w:t>=&gt;</w:t>
      </w:r>
      <w:r>
        <w:rPr>
          <w:rFonts w:hint="default"/>
          <w:lang w:val="ru-RU"/>
        </w:rPr>
        <w:t xml:space="preserve"> получение реальной скорости =</w:t>
      </w:r>
      <w:r>
        <w:rPr>
          <w:rFonts w:hint="default"/>
          <w:lang w:val="en-US"/>
        </w:rPr>
        <w:t>&gt;</w:t>
      </w:r>
      <w:r>
        <w:rPr>
          <w:rFonts w:hint="default"/>
          <w:lang w:val="ru-RU"/>
        </w:rPr>
        <w:t xml:space="preserve"> Рассчёт одометрии =</w:t>
      </w:r>
      <w:r>
        <w:rPr>
          <w:rFonts w:hint="default"/>
          <w:lang w:val="en-US"/>
        </w:rPr>
        <w:t xml:space="preserve">&gt; </w:t>
      </w:r>
      <w:r>
        <w:rPr>
          <w:rFonts w:hint="default"/>
          <w:lang w:val="ru-RU"/>
        </w:rPr>
        <w:t xml:space="preserve">отправка одометрии на </w:t>
      </w:r>
      <w:r>
        <w:rPr>
          <w:rFonts w:hint="default"/>
          <w:lang w:val="en-US"/>
        </w:rPr>
        <w:t>Jetson Nano.</w:t>
      </w:r>
    </w:p>
    <w:p w14:paraId="082768E8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Получение скорости-установки с </w:t>
      </w:r>
      <w:r>
        <w:rPr>
          <w:rFonts w:hint="default"/>
          <w:lang w:val="en-US"/>
        </w:rPr>
        <w:t>Jetson Nano =&gt;</w:t>
      </w:r>
      <w:r>
        <w:rPr>
          <w:rFonts w:hint="default"/>
          <w:lang w:val="ru-RU"/>
        </w:rPr>
        <w:t xml:space="preserve"> ПИД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>регуляция по скорости =</w:t>
      </w:r>
      <w:r>
        <w:rPr>
          <w:rFonts w:hint="default"/>
          <w:lang w:val="en-US"/>
        </w:rPr>
        <w:t xml:space="preserve">&gt; </w:t>
      </w:r>
      <w:r>
        <w:rPr>
          <w:rFonts w:hint="default"/>
          <w:lang w:val="ru-RU"/>
        </w:rPr>
        <w:t xml:space="preserve">управление моторами с помощью драйвера </w:t>
      </w:r>
    </w:p>
    <w:p w14:paraId="5516746A"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Технические характеристики.</w:t>
      </w:r>
    </w:p>
    <w:p w14:paraId="4D3BDC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В </w:t>
      </w:r>
      <w:r>
        <w:rPr>
          <w:rFonts w:hint="default"/>
          <w:sz w:val="28"/>
          <w:szCs w:val="28"/>
          <w:lang w:val="en-US"/>
        </w:rPr>
        <w:t xml:space="preserve">jetbot_mirea </w:t>
      </w:r>
      <w:r>
        <w:rPr>
          <w:rFonts w:hint="default"/>
          <w:sz w:val="28"/>
          <w:szCs w:val="28"/>
          <w:lang w:val="ru-RU"/>
        </w:rPr>
        <w:t>используется отладочная плата ESP32-DevKitC-32 (версия 30-pin). Она имеет альтернативные названия «ESP32 30P DEVKIT V1» и «DevKit V1». На плате располагаются:</w:t>
      </w:r>
    </w:p>
    <w:p w14:paraId="18FA969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Кнопки (Boot и EN);</w:t>
      </w:r>
    </w:p>
    <w:p w14:paraId="1A922E7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Светодиоды;</w:t>
      </w:r>
    </w:p>
    <w:p w14:paraId="589C74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Стабилизатор питания (чип AMS1117)</w:t>
      </w:r>
      <w:r>
        <w:rPr>
          <w:rFonts w:hint="default"/>
          <w:sz w:val="28"/>
          <w:szCs w:val="28"/>
          <w:lang w:val="en-US"/>
        </w:rPr>
        <w:t>;</w:t>
      </w:r>
    </w:p>
    <w:p w14:paraId="27A4F6D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Конвертер интерфейсов </w:t>
      </w:r>
      <w:r>
        <w:rPr>
          <w:rFonts w:hint="default"/>
          <w:sz w:val="28"/>
          <w:szCs w:val="28"/>
          <w:lang w:val="en-US"/>
        </w:rPr>
        <w:t xml:space="preserve">USB &lt;=&gt; UART </w:t>
      </w:r>
      <w:r>
        <w:rPr>
          <w:rFonts w:hint="default"/>
          <w:sz w:val="28"/>
          <w:szCs w:val="28"/>
          <w:lang w:val="ru-RU"/>
        </w:rPr>
        <w:t xml:space="preserve">(чип </w:t>
      </w:r>
      <w:r>
        <w:rPr>
          <w:rFonts w:hint="default"/>
          <w:sz w:val="28"/>
          <w:szCs w:val="28"/>
          <w:lang w:val="en-US"/>
        </w:rPr>
        <w:t>CH340C</w:t>
      </w:r>
      <w:r>
        <w:rPr>
          <w:rFonts w:hint="default"/>
          <w:sz w:val="28"/>
          <w:szCs w:val="28"/>
          <w:lang w:val="ru-RU"/>
        </w:rPr>
        <w:t>);</w:t>
      </w:r>
    </w:p>
    <w:p w14:paraId="3A25B1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Модуль ESP32-WROOM-32;</w:t>
      </w:r>
    </w:p>
    <w:p w14:paraId="12556B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30 </w:t>
      </w:r>
      <w:r>
        <w:rPr>
          <w:rFonts w:hint="default"/>
          <w:sz w:val="28"/>
          <w:szCs w:val="28"/>
          <w:lang w:val="en-US"/>
        </w:rPr>
        <w:t xml:space="preserve">GPIO </w:t>
      </w:r>
      <w:r>
        <w:rPr>
          <w:rFonts w:hint="default"/>
          <w:sz w:val="28"/>
          <w:szCs w:val="28"/>
          <w:lang w:val="ru-RU"/>
        </w:rPr>
        <w:t>контактов;</w:t>
      </w:r>
    </w:p>
    <w:p w14:paraId="129DA8F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Разъем USB Type-C.</w:t>
      </w:r>
    </w:p>
    <w:p w14:paraId="788981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 xml:space="preserve">Более подробное описание элементов отладочной платы представлено в таблице </w:t>
      </w:r>
      <w:commentRangeStart w:id="32"/>
      <w:r>
        <w:rPr>
          <w:rFonts w:hint="default"/>
          <w:sz w:val="28"/>
          <w:szCs w:val="28"/>
          <w:lang w:val="en-US"/>
        </w:rPr>
        <w:t>n</w:t>
      </w:r>
      <w:commentRangeEnd w:id="32"/>
      <w:r>
        <w:commentReference w:id="32"/>
      </w:r>
      <w:r>
        <w:rPr>
          <w:rFonts w:hint="default"/>
          <w:lang w:val="ru-RU"/>
        </w:rPr>
        <w:t>.</w:t>
      </w:r>
      <w:r>
        <w:rPr>
          <w:rFonts w:hint="default"/>
          <w:sz w:val="28"/>
          <w:szCs w:val="28"/>
          <w:lang w:val="ru-RU"/>
        </w:rPr>
        <w:t xml:space="preserve"> </w:t>
      </w:r>
    </w:p>
    <w:p w14:paraId="5C3E8D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sz w:val="28"/>
          <w:szCs w:val="28"/>
          <w:lang w:val="ru-RU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64D2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A772EDE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Компонент</w:t>
            </w:r>
          </w:p>
        </w:tc>
        <w:tc>
          <w:tcPr>
            <w:tcW w:w="4261" w:type="dxa"/>
          </w:tcPr>
          <w:p w14:paraId="2F4B01D8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Описание</w:t>
            </w:r>
          </w:p>
        </w:tc>
      </w:tr>
      <w:tr w14:paraId="5FB96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5A9F4A6A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Главный модуль (ESP32-WROOM-32)</w:t>
            </w:r>
          </w:p>
        </w:tc>
        <w:tc>
          <w:tcPr>
            <w:tcW w:w="4261" w:type="dxa"/>
          </w:tcPr>
          <w:p w14:paraId="3094D97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Внутри него находится сам микроконтроллер ESP32-D0WDQ6-V3 (двухъядерный 32-бит), а также 4 MB flash-памяти для хранения прошивки и данных. Именно этот модуль отвечает за работу Wi-Fi и Bluetooth (у нас этот функционал есть, но не используется)</w:t>
            </w:r>
          </w:p>
        </w:tc>
      </w:tr>
      <w:tr w14:paraId="695D5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573CD1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USB-мост (CH340C)</w:t>
            </w:r>
          </w:p>
        </w:tc>
        <w:tc>
          <w:tcPr>
            <w:tcW w:w="4261" w:type="dxa"/>
          </w:tcPr>
          <w:p w14:paraId="561202A4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Микросхема CH340C преобразует сигналы USB вашего компьютера в сигналы UART, которые понимает ESP32. Она отвечает за прошивку и обмен данными через USB.</w:t>
            </w:r>
          </w:p>
        </w:tc>
      </w:tr>
      <w:tr w14:paraId="5F4EA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4261" w:type="dxa"/>
          </w:tcPr>
          <w:p w14:paraId="6F1C2006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Разъем USB Type-C</w:t>
            </w:r>
          </w:p>
        </w:tc>
        <w:tc>
          <w:tcPr>
            <w:tcW w:w="4261" w:type="dxa"/>
          </w:tcPr>
          <w:p w14:paraId="7AE92A26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Современный разъем для подключения платы к компьютеру. Он выполняет две функции: подаёт питание (5В) на плату и обеспечивает связь с микросхемой CH340C для программирования .</w:t>
            </w:r>
          </w:p>
        </w:tc>
      </w:tr>
      <w:tr w14:paraId="4226C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D92E51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Стабилизатор питания (AMS1117)</w:t>
            </w:r>
          </w:p>
        </w:tc>
        <w:tc>
          <w:tcPr>
            <w:tcW w:w="4261" w:type="dxa"/>
          </w:tcPr>
          <w:p w14:paraId="29B4767C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Преобразует 5V от USB или пина VIN в стабильные 3.3V, необходимые для питания микроконтроллера и его периферии.</w:t>
            </w:r>
          </w:p>
        </w:tc>
      </w:tr>
      <w:tr w14:paraId="1E6CE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4637B26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Кнопки (Boot и EN)</w:t>
            </w:r>
          </w:p>
        </w:tc>
        <w:tc>
          <w:tcPr>
            <w:tcW w:w="4261" w:type="dxa"/>
          </w:tcPr>
          <w:p w14:paraId="5F9AC83C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Две тактовые кнопки необходимы для управления платой:</w:t>
            </w:r>
          </w:p>
          <w:p w14:paraId="7A5071A5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EN (Reset): Перезагрузка платы.</w:t>
            </w:r>
          </w:p>
          <w:p w14:paraId="7A092EBE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Boot: Удержание этой кнопки во время нажатия на EN (или во время подачи питания/подключения USB) переводит ESP32 в режим прошивки (download mode) .</w:t>
            </w:r>
          </w:p>
        </w:tc>
      </w:tr>
      <w:tr w14:paraId="6432B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5" w:hRule="atLeast"/>
        </w:trPr>
        <w:tc>
          <w:tcPr>
            <w:tcW w:w="4261" w:type="dxa"/>
          </w:tcPr>
          <w:p w14:paraId="3EE137C7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Светодиоды (LED)</w:t>
            </w:r>
          </w:p>
        </w:tc>
        <w:tc>
          <w:tcPr>
            <w:tcW w:w="4261" w:type="dxa"/>
          </w:tcPr>
          <w:p w14:paraId="2308B637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</w:t>
            </w:r>
            <w:commentRangeStart w:id="33"/>
            <w:r>
              <w:rPr>
                <w:rFonts w:hint="default"/>
                <w:lang w:val="ru-RU"/>
              </w:rPr>
              <w:t>а плате установлены два индикатора:</w:t>
            </w:r>
          </w:p>
          <w:p w14:paraId="5B0E849A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PWR (Power): Горит, когда на плату подано питание .</w:t>
            </w:r>
          </w:p>
          <w:p w14:paraId="0FEC15B5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GPIO LED: Иногда присутствует небольшой светодиод, подключенный к одному из GPIO (часто к GPIO2), который можно использовать для простых экспериментов.</w:t>
            </w:r>
            <w:commentRangeEnd w:id="33"/>
            <w:r>
              <w:commentReference w:id="33"/>
            </w:r>
          </w:p>
        </w:tc>
      </w:tr>
      <w:tr w14:paraId="27008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CC597E5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I/O разъемы (30 pin)</w:t>
            </w:r>
          </w:p>
        </w:tc>
        <w:tc>
          <w:tcPr>
            <w:tcW w:w="4261" w:type="dxa"/>
          </w:tcPr>
          <w:p w14:paraId="123C7E01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Две линейки штыревых контактов по краям платы. Сюда выведены практически все выводы (GPIO) модуля ESP32-WROOM-32 для подключения датчиков, исполнительных устройств и другой периферии .</w:t>
            </w:r>
          </w:p>
        </w:tc>
      </w:tr>
    </w:tbl>
    <w:p w14:paraId="45F7AA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sz w:val="28"/>
          <w:szCs w:val="28"/>
          <w:lang w:val="ru-RU"/>
        </w:rPr>
      </w:pPr>
    </w:p>
    <w:p w14:paraId="2279159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В таблице </w:t>
      </w:r>
      <w:commentRangeStart w:id="34"/>
      <w:r>
        <w:rPr>
          <w:rFonts w:hint="default"/>
          <w:sz w:val="28"/>
          <w:szCs w:val="28"/>
          <w:lang w:val="en-US"/>
        </w:rPr>
        <w:t>N</w:t>
      </w:r>
      <w:commentRangeEnd w:id="34"/>
      <w:r>
        <w:commentReference w:id="34"/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отражены основные технические характеристики </w:t>
      </w:r>
      <w:r>
        <w:rPr>
          <w:rFonts w:hint="default"/>
          <w:lang w:val="ru-RU"/>
        </w:rPr>
        <w:t xml:space="preserve">модуля </w:t>
      </w:r>
      <w:r>
        <w:rPr>
          <w:rFonts w:hint="default"/>
        </w:rPr>
        <w:t>ESP32</w:t>
      </w:r>
      <w:r>
        <w:rPr>
          <w:rFonts w:hint="default"/>
          <w:lang w:val="en-US"/>
        </w:rPr>
        <w:t xml:space="preserve"> WROOM</w:t>
      </w:r>
      <w:r>
        <w:rPr>
          <w:rFonts w:hint="default"/>
          <w:lang w:val="ru-RU"/>
        </w:rPr>
        <w:t xml:space="preserve"> 32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.</w:t>
      </w:r>
    </w:p>
    <w:p w14:paraId="4D1498C2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ru-RU"/>
        </w:rPr>
        <w:t xml:space="preserve"> - О</w:t>
      </w:r>
      <w:r>
        <w:rPr>
          <w:lang w:val="ru-RU"/>
        </w:rPr>
        <w:t>сновные технические характеристики модуля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ESP32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WROOM 32</w:t>
      </w:r>
      <w:r>
        <w:rPr>
          <w:rFonts w:hint="default"/>
          <w:lang w:val="ru-RU"/>
        </w:rPr>
        <w:t>.</w:t>
      </w:r>
    </w:p>
    <w:tbl>
      <w:tblPr>
        <w:tblStyle w:val="19"/>
        <w:tblpPr w:leftFromText="180" w:rightFromText="180" w:vertAnchor="text" w:horzAnchor="page" w:tblpX="1804" w:tblpY="4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9"/>
        <w:gridCol w:w="6433"/>
      </w:tblGrid>
      <w:tr w14:paraId="188B8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  <w:vAlign w:val="top"/>
          </w:tcPr>
          <w:p w14:paraId="5AE97C94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6433" w:type="dxa"/>
            <w:vAlign w:val="top"/>
          </w:tcPr>
          <w:p w14:paraId="6987DE1B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 w14:paraId="12749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 w14:paraId="1EFD96B1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Процессор (CPU)</w:t>
            </w:r>
          </w:p>
        </w:tc>
        <w:tc>
          <w:tcPr>
            <w:tcW w:w="6433" w:type="dxa"/>
          </w:tcPr>
          <w:p w14:paraId="44D5A8F5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Двухъядерный (два ядра) Xtensa® LX6 32-бит, тактовая частота от 80 до 240 МГц</w:t>
            </w:r>
          </w:p>
        </w:tc>
      </w:tr>
      <w:tr w14:paraId="576A9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89" w:type="dxa"/>
          </w:tcPr>
          <w:p w14:paraId="62421AC3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Память (RAM)</w:t>
            </w:r>
          </w:p>
        </w:tc>
        <w:tc>
          <w:tcPr>
            <w:tcW w:w="6433" w:type="dxa"/>
          </w:tcPr>
          <w:p w14:paraId="3747B10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520 КБ статической оперативной памяти (SRAM)</w:t>
            </w:r>
          </w:p>
        </w:tc>
      </w:tr>
      <w:tr w14:paraId="764E7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 w14:paraId="3D8E73E0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Флэш-память</w:t>
            </w:r>
          </w:p>
        </w:tc>
        <w:tc>
          <w:tcPr>
            <w:tcW w:w="6433" w:type="dxa"/>
          </w:tcPr>
          <w:p w14:paraId="6E965797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 МБ (внешняя SPI flash)</w:t>
            </w:r>
          </w:p>
        </w:tc>
      </w:tr>
      <w:tr w14:paraId="335F2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 w14:paraId="70FC1311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Беспроводные интерфейсы</w:t>
            </w:r>
          </w:p>
        </w:tc>
        <w:tc>
          <w:tcPr>
            <w:tcW w:w="6433" w:type="dxa"/>
          </w:tcPr>
          <w:p w14:paraId="72029EF2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Wi-Fi: 2.4 ГГц, стандарты 802.11 b/g/n, скорость до 150 Мбит/с.</w:t>
            </w:r>
          </w:p>
          <w:p w14:paraId="0F4528DF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Bluetooth: Классический Bluetooth 4.2 (BR/EDR) и Bluetooth Low Energy (BLE)</w:t>
            </w:r>
          </w:p>
        </w:tc>
      </w:tr>
      <w:tr w14:paraId="48682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 w14:paraId="731C24E8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Периферийные интерфейсы</w:t>
            </w:r>
          </w:p>
        </w:tc>
        <w:tc>
          <w:tcPr>
            <w:tcW w:w="6433" w:type="dxa"/>
          </w:tcPr>
          <w:p w14:paraId="626E203B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GPIO: До 34 программируемых пинов.</w:t>
            </w:r>
          </w:p>
          <w:p w14:paraId="140B2DF7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АЦП: 12-битный, до 18 каналов.</w:t>
            </w:r>
          </w:p>
          <w:p w14:paraId="567CD4D5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ЦАП: 2 канала, 8-битных.</w:t>
            </w:r>
          </w:p>
          <w:p w14:paraId="32DCB133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Последовательные интерфейсы: 3× UART, 2× I²C, 4× SPI, 2× I²S.</w:t>
            </w:r>
          </w:p>
          <w:p w14:paraId="00F93D9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ШИМ (PWM): До 16 каналов.</w:t>
            </w:r>
          </w:p>
          <w:p w14:paraId="5136C292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Датчики: Датчик Холла, 10 сенсорных датчиков.</w:t>
            </w:r>
          </w:p>
        </w:tc>
      </w:tr>
      <w:tr w14:paraId="0E9AD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 w14:paraId="6CC835F8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Питание</w:t>
            </w:r>
            <w:r>
              <w:rPr>
                <w:rFonts w:hint="default"/>
                <w:lang w:val="en-US"/>
              </w:rPr>
              <w:t xml:space="preserve"> и </w:t>
            </w:r>
            <w:r>
              <w:rPr>
                <w:rFonts w:hint="default"/>
                <w:lang w:val="ru-RU"/>
              </w:rPr>
              <w:t>логика</w:t>
            </w:r>
          </w:p>
        </w:tc>
        <w:tc>
          <w:tcPr>
            <w:tcW w:w="6433" w:type="dxa"/>
          </w:tcPr>
          <w:p w14:paraId="36F3E79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Рабочее напряжение: 3.3 В (диапазон 2.2–3.6 В).</w:t>
            </w:r>
          </w:p>
        </w:tc>
      </w:tr>
    </w:tbl>
    <w:p w14:paraId="224BF3D9">
      <w:pPr>
        <w:ind w:left="0" w:leftChars="0" w:firstLine="0" w:firstLineChars="0"/>
        <w:rPr>
          <w:rFonts w:hint="default"/>
          <w:lang w:val="ru-RU"/>
        </w:rPr>
      </w:pPr>
    </w:p>
    <w:p w14:paraId="1591B407">
      <w:pPr>
        <w:rPr>
          <w:rFonts w:hint="default"/>
          <w:lang w:val="ru-RU"/>
        </w:rPr>
      </w:pPr>
      <w:r>
        <w:rPr>
          <w:rFonts w:hint="default"/>
          <w:lang w:val="ru-RU"/>
        </w:rPr>
        <w:t>На плате размещён преобразователь напряжения</w:t>
      </w:r>
      <w:r>
        <w:rPr>
          <w:rFonts w:hint="default"/>
          <w:lang w:val="en-US"/>
        </w:rPr>
        <w:t xml:space="preserve"> (AMS1117)</w:t>
      </w:r>
      <w:r>
        <w:rPr>
          <w:rFonts w:hint="default"/>
          <w:lang w:val="ru-RU"/>
        </w:rPr>
        <w:t xml:space="preserve">, который позволяет питать модуль от </w:t>
      </w:r>
      <w:r>
        <w:rPr>
          <w:rFonts w:hint="default"/>
          <w:lang w:val="en-US"/>
        </w:rPr>
        <w:t>5V (</w:t>
      </w:r>
      <w:r>
        <w:rPr>
          <w:rFonts w:hint="default"/>
          <w:lang w:val="ru-RU"/>
        </w:rPr>
        <w:t xml:space="preserve">от </w:t>
      </w:r>
      <w:r>
        <w:rPr>
          <w:rFonts w:hint="default"/>
          <w:lang w:val="en-US"/>
        </w:rPr>
        <w:t>USB).</w:t>
      </w:r>
      <w:r>
        <w:rPr>
          <w:rFonts w:hint="default"/>
          <w:lang w:val="ru-RU"/>
        </w:rPr>
        <w:t xml:space="preserve"> На рисунке </w:t>
      </w:r>
      <w:r>
        <w:rPr>
          <w:rFonts w:hint="default"/>
          <w:lang w:val="en-US"/>
        </w:rPr>
        <w:t xml:space="preserve">N </w:t>
      </w:r>
      <w:r>
        <w:rPr>
          <w:rFonts w:hint="default"/>
          <w:lang w:val="ru-RU"/>
        </w:rPr>
        <w:t xml:space="preserve">изображена распиновка модуля </w:t>
      </w:r>
      <w:r>
        <w:rPr>
          <w:rFonts w:hint="default"/>
        </w:rPr>
        <w:t>ESP32</w:t>
      </w:r>
      <w:r>
        <w:rPr>
          <w:rFonts w:hint="default"/>
          <w:lang w:val="en-US"/>
        </w:rPr>
        <w:t xml:space="preserve"> WROOM</w:t>
      </w:r>
      <w:r>
        <w:rPr>
          <w:rFonts w:hint="default"/>
          <w:lang w:val="ru-RU"/>
        </w:rPr>
        <w:t xml:space="preserve"> 32.</w:t>
      </w:r>
    </w:p>
    <w:p w14:paraId="103A2CBF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2245" cy="2827020"/>
            <wp:effectExtent l="0" t="0" r="10795" b="7620"/>
            <wp:docPr id="18" name="Изображение 18" descr="ESP32_wroom_pi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ESP32_wroom_pinout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03E2">
      <w:pPr>
        <w:pStyle w:val="11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19</w:t>
      </w:r>
      <w:r>
        <w:fldChar w:fldCharType="end"/>
      </w:r>
      <w:r>
        <w:rPr>
          <w:lang w:val="ru-RU"/>
        </w:rPr>
        <w:t xml:space="preserve"> </w:t>
      </w:r>
      <w:r>
        <w:rPr>
          <w:rFonts w:hint="default"/>
          <w:lang w:val="ru-RU"/>
        </w:rPr>
        <w:t xml:space="preserve">- Отладочной платы </w:t>
      </w:r>
      <w:r>
        <w:rPr>
          <w:lang w:val="ru-RU"/>
        </w:rPr>
        <w:t>ESP32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>DevKitC-32.</w:t>
      </w:r>
    </w:p>
    <w:p w14:paraId="58A812AA"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к этой 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плате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.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 Также в папке «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datasheets/ESP32 + dev board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» есть 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datasheet’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ы к чипу AMS1117 и к чипу 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CH340C.</w:t>
      </w:r>
    </w:p>
    <w:p w14:paraId="36E00D2D"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Полезные ссылки</w:t>
      </w:r>
    </w:p>
    <w:p w14:paraId="7C2CBE90">
      <w:pPr>
        <w:numPr>
          <w:ilvl w:val="0"/>
          <w:numId w:val="1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"https://documentation.espressif.com/esp32-wroom-da_datasheet_en.pdf" </w:instrText>
      </w:r>
      <w:r>
        <w:rPr>
          <w:rFonts w:hint="default"/>
        </w:rPr>
        <w:fldChar w:fldCharType="separate"/>
      </w:r>
      <w:r>
        <w:rPr>
          <w:rStyle w:val="8"/>
          <w:rFonts w:hint="default"/>
        </w:rPr>
        <w:t>https://documentation.espressif.com/esp32-wroom-da_datasheet_en.pdf</w:t>
      </w:r>
      <w:r>
        <w:rPr>
          <w:rFonts w:hint="default"/>
        </w:rPr>
        <w:fldChar w:fldCharType="end"/>
      </w:r>
    </w:p>
    <w:p w14:paraId="13F9A846">
      <w:pPr>
        <w:numPr>
          <w:ilvl w:val="0"/>
          <w:numId w:val="1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"https://www.ozon.ru/product/esp32-wroom-32-30pin-usb-ch340c-wi-fi-bluetooth-plata-razrabotki-esp32-1682562274/?__rr=1" </w:instrText>
      </w:r>
      <w:r>
        <w:rPr>
          <w:rFonts w:hint="default"/>
          <w:lang w:val="ru-RU"/>
        </w:rPr>
        <w:fldChar w:fldCharType="separate"/>
      </w:r>
      <w:r>
        <w:rPr>
          <w:rStyle w:val="8"/>
          <w:rFonts w:hint="default"/>
          <w:lang w:val="ru-RU"/>
        </w:rPr>
        <w:t>https://www.ozon.ru/product/esp32-wroom-32-30pin-usb-ch340c-wi-fi-bluetooth-plata-razrabotki-esp32-1682562274/?__rr=1</w:t>
      </w:r>
      <w:r>
        <w:rPr>
          <w:rFonts w:hint="default"/>
          <w:lang w:val="ru-RU"/>
        </w:rPr>
        <w:fldChar w:fldCharType="end"/>
      </w:r>
    </w:p>
    <w:p w14:paraId="59EB089C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7DA538D0">
      <w:pPr>
        <w:rPr>
          <w:rFonts w:hint="default"/>
        </w:rPr>
      </w:pPr>
    </w:p>
    <w:p w14:paraId="2882521F">
      <w:pPr>
        <w:pStyle w:val="4"/>
        <w:bidi w:val="0"/>
        <w:rPr>
          <w:rFonts w:hint="default"/>
        </w:rPr>
      </w:pPr>
      <w:bookmarkStart w:id="134" w:name="_Toc741"/>
      <w:bookmarkStart w:id="135" w:name="_Toc1311"/>
      <w:r>
        <w:rPr>
          <w:rFonts w:hint="default"/>
        </w:rPr>
        <w:t>3.5.2. Плата сопряжения / шилд: описание разъемов и колодок.</w:t>
      </w:r>
      <w:bookmarkEnd w:id="134"/>
      <w:bookmarkEnd w:id="135"/>
    </w:p>
    <w:p w14:paraId="4518F8B9">
      <w:r>
        <w:rPr>
          <w:rFonts w:hint="default"/>
          <w:lang w:val="ru-RU"/>
        </w:rPr>
        <w:t xml:space="preserve">На рисунке </w:t>
      </w:r>
      <w:commentRangeStart w:id="35"/>
      <w:r>
        <w:rPr>
          <w:rFonts w:hint="default"/>
          <w:lang w:val="en-US"/>
        </w:rPr>
        <w:t>n</w:t>
      </w:r>
      <w:commentRangeEnd w:id="35"/>
      <w:r>
        <w:commentReference w:id="35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 шилд, в который устанавливается отладочная плата </w:t>
      </w:r>
      <w:r>
        <w:rPr>
          <w:rFonts w:hint="default"/>
          <w:lang w:val="en-US"/>
        </w:rPr>
        <w:t xml:space="preserve">ESP32-DevKitC </w:t>
      </w:r>
    </w:p>
    <w:p w14:paraId="0184FD7B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4025265"/>
            <wp:effectExtent l="0" t="0" r="2540" b="13335"/>
            <wp:docPr id="25" name="Изображение 25" descr="Шилд_подклю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Шилд_подключения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6B45">
      <w:pPr>
        <w:pStyle w:val="11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20</w:t>
      </w:r>
      <w:r>
        <w:fldChar w:fldCharType="end"/>
      </w:r>
      <w:r>
        <w:rPr>
          <w:lang w:val="ru-RU"/>
        </w:rPr>
        <w:t>- Фото шилда для подключения платы ESP32-DevKitC.</w:t>
      </w:r>
    </w:p>
    <w:p w14:paraId="09F001D1">
      <w:pPr>
        <w:pStyle w:val="2"/>
        <w:bidi w:val="0"/>
        <w:rPr>
          <w:rFonts w:hint="default"/>
        </w:rPr>
      </w:pPr>
      <w:bookmarkStart w:id="136" w:name="_Toc26044"/>
      <w:bookmarkStart w:id="137" w:name="_Toc9629"/>
      <w:r>
        <w:rPr>
          <w:rFonts w:hint="default"/>
        </w:rPr>
        <w:t>4. Электрические соединения и интерфейсы</w:t>
      </w:r>
      <w:bookmarkEnd w:id="136"/>
      <w:bookmarkEnd w:id="137"/>
    </w:p>
    <w:p w14:paraId="01DA1AEC">
      <w:pPr>
        <w:pStyle w:val="4"/>
        <w:bidi w:val="0"/>
        <w:rPr>
          <w:rFonts w:hint="default"/>
        </w:rPr>
      </w:pPr>
      <w:bookmarkStart w:id="138" w:name="_Toc24391"/>
      <w:bookmarkStart w:id="139" w:name="_Toc2306"/>
      <w:r>
        <w:rPr>
          <w:rFonts w:hint="default"/>
        </w:rPr>
        <w:t xml:space="preserve">4.1. </w:t>
      </w:r>
      <w:r>
        <w:rPr>
          <w:rFonts w:hint="default"/>
          <w:lang w:val="ru-RU"/>
        </w:rPr>
        <w:t xml:space="preserve">Монтажная </w:t>
      </w:r>
      <w:r>
        <w:rPr>
          <w:rFonts w:hint="default"/>
        </w:rPr>
        <w:t>электрическая схема</w:t>
      </w:r>
      <w:bookmarkEnd w:id="138"/>
      <w:bookmarkEnd w:id="139"/>
    </w:p>
    <w:p w14:paraId="2EA3C7F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рисунке </w:t>
      </w:r>
      <w:commentRangeStart w:id="36"/>
      <w:r>
        <w:rPr>
          <w:rFonts w:hint="default"/>
          <w:lang w:val="en-US"/>
        </w:rPr>
        <w:t>N</w:t>
      </w:r>
      <w:commentRangeEnd w:id="36"/>
      <w:r>
        <w:commentReference w:id="36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изображена монтажная электрическая схема </w:t>
      </w:r>
      <w:r>
        <w:rPr>
          <w:rFonts w:hint="default"/>
          <w:lang w:val="en-US"/>
        </w:rPr>
        <w:t>Jetbot_mirea.</w:t>
      </w:r>
      <w:r>
        <w:rPr>
          <w:rFonts w:hint="default"/>
          <w:lang w:val="ru-RU"/>
        </w:rPr>
        <w:t xml:space="preserve"> Также эту схему можно посмотреть в папке «Схемы».</w:t>
      </w:r>
    </w:p>
    <w:p w14:paraId="0DB9C141"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8470900" cy="3126740"/>
            <wp:effectExtent l="0" t="0" r="12700" b="2540"/>
            <wp:docPr id="33" name="Изображение 33" descr="Монтажная_схема_jetbot_mi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 descr="Монтажная_схема_jetbot_mire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709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0EEC">
      <w:pPr>
        <w:pStyle w:val="11"/>
        <w:ind w:left="0" w:leftChars="0" w:firstLine="0"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21</w:t>
      </w:r>
      <w:r>
        <w:fldChar w:fldCharType="end"/>
      </w:r>
      <w:r>
        <w:rPr>
          <w:lang w:val="ru-RU"/>
        </w:rPr>
        <w:t xml:space="preserve"> - Монтажная электрическая схема Jetbot_mirea</w:t>
      </w:r>
    </w:p>
    <w:p w14:paraId="5FB69F0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рисунке </w:t>
      </w:r>
      <w:commentRangeStart w:id="37"/>
      <w:r>
        <w:rPr>
          <w:rFonts w:hint="default"/>
          <w:lang w:val="en-US"/>
        </w:rPr>
        <w:t>N</w:t>
      </w:r>
      <w:commentRangeEnd w:id="37"/>
      <w:r>
        <w:commentReference w:id="37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изображена монтажная электрическая схема </w:t>
      </w:r>
      <w:r>
        <w:rPr>
          <w:rFonts w:hint="default"/>
          <w:lang w:val="en-US"/>
        </w:rPr>
        <w:t>Jetbot</w:t>
      </w:r>
      <w:r>
        <w:rPr>
          <w:rFonts w:hint="default"/>
          <w:lang w:val="ru-RU"/>
        </w:rPr>
        <w:t xml:space="preserve"> оригинального</w:t>
      </w:r>
      <w:r>
        <w:rPr>
          <w:rFonts w:hint="default"/>
          <w:lang w:val="en-US"/>
        </w:rPr>
        <w:t>.</w:t>
      </w:r>
      <w:r>
        <w:rPr>
          <w:rFonts w:hint="default"/>
          <w:lang w:val="ru-RU"/>
        </w:rPr>
        <w:t xml:space="preserve"> Также эту схему можно посмотреть в папке «Схемы».</w:t>
      </w:r>
    </w:p>
    <w:p w14:paraId="56721815"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51450" cy="4392295"/>
            <wp:effectExtent l="0" t="0" r="6350" b="12065"/>
            <wp:docPr id="28" name="Изображение 28" descr="Монтажная_схема_jetbot_ори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Монтажная_схема_jetbot_ориг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3FCF">
      <w:pPr>
        <w:pStyle w:val="11"/>
        <w:ind w:left="0" w:leftChars="0" w:firstLine="0" w:firstLineChars="0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22</w:t>
      </w:r>
      <w:r>
        <w:fldChar w:fldCharType="end"/>
      </w:r>
      <w:r>
        <w:rPr>
          <w:lang w:val="en-US"/>
        </w:rPr>
        <w:t xml:space="preserve"> - </w:t>
      </w:r>
      <w:r>
        <w:rPr>
          <w:rFonts w:hint="default"/>
          <w:lang w:val="ru-RU"/>
        </w:rPr>
        <w:t>М</w:t>
      </w:r>
      <w:r>
        <w:rPr>
          <w:lang w:val="en-US"/>
        </w:rPr>
        <w:t>онтажная электрическая схема Jetbot оригинального.</w:t>
      </w:r>
    </w:p>
    <w:p w14:paraId="7B3A68B1">
      <w:pPr>
        <w:pStyle w:val="4"/>
        <w:bidi w:val="0"/>
        <w:rPr>
          <w:rFonts w:hint="default"/>
          <w:lang w:val="en-US"/>
        </w:rPr>
      </w:pPr>
      <w:bookmarkStart w:id="140" w:name="_Toc2825"/>
      <w:bookmarkStart w:id="141" w:name="_Toc19523"/>
      <w:r>
        <w:rPr>
          <w:rFonts w:hint="default"/>
        </w:rPr>
        <w:t>4.2. Таблица подключений</w:t>
      </w:r>
      <w:r>
        <w:rPr>
          <w:rFonts w:hint="default"/>
          <w:lang w:val="en-US"/>
        </w:rPr>
        <w:t xml:space="preserve"> jetbot_mirea</w:t>
      </w:r>
      <w:r>
        <w:rPr>
          <w:rFonts w:hint="default"/>
        </w:rPr>
        <w:t>: Сводная таблица</w:t>
      </w:r>
      <w:bookmarkEnd w:id="140"/>
      <w:r>
        <w:rPr>
          <w:rFonts w:hint="default"/>
          <w:lang w:val="en-US"/>
        </w:rPr>
        <w:t>.</w:t>
      </w:r>
      <w:bookmarkEnd w:id="141"/>
    </w:p>
    <w:p w14:paraId="2E0F8882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В таблице </w:t>
      </w:r>
      <w:commentRangeStart w:id="38"/>
      <w:r>
        <w:rPr>
          <w:rFonts w:hint="default"/>
          <w:lang w:val="en-US"/>
        </w:rPr>
        <w:t>n</w:t>
      </w:r>
      <w:commentRangeEnd w:id="38"/>
      <w:r>
        <w:commentReference w:id="38"/>
      </w:r>
      <w:r>
        <w:rPr>
          <w:rFonts w:hint="default"/>
          <w:lang w:val="ru-RU"/>
        </w:rPr>
        <w:t xml:space="preserve"> представлены компоненты и описание соединений между ними для робота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>.</w:t>
      </w:r>
    </w:p>
    <w:p w14:paraId="12F7EEC6">
      <w:pPr>
        <w:pStyle w:val="11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19</w:t>
      </w:r>
      <w:r>
        <w:fldChar w:fldCharType="end"/>
      </w:r>
      <w:r>
        <w:rPr>
          <w:lang w:val="ru-RU"/>
        </w:rPr>
        <w:t xml:space="preserve"> - Сводная таблица подключений компонентов.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1E95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B284240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Компоненты</w:t>
            </w:r>
          </w:p>
        </w:tc>
        <w:tc>
          <w:tcPr>
            <w:tcW w:w="2841" w:type="dxa"/>
          </w:tcPr>
          <w:p w14:paraId="345BB505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 xml:space="preserve">Тип интерфейса </w:t>
            </w:r>
          </w:p>
        </w:tc>
        <w:tc>
          <w:tcPr>
            <w:tcW w:w="2841" w:type="dxa"/>
          </w:tcPr>
          <w:p w14:paraId="68D9738F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Подробное описание</w:t>
            </w:r>
          </w:p>
        </w:tc>
      </w:tr>
      <w:tr w14:paraId="55D02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A33D4AF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Оптическая камера </w:t>
            </w:r>
            <w:r>
              <w:rPr>
                <w:rFonts w:hint="default" w:ascii="Arial" w:hAnsi="Arial" w:cs="Arial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Jetson Nano</w:t>
            </w:r>
          </w:p>
        </w:tc>
        <w:tc>
          <w:tcPr>
            <w:tcW w:w="2841" w:type="dxa"/>
          </w:tcPr>
          <w:p w14:paraId="6DB46D3E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MIPI CSI-2</w:t>
            </w:r>
          </w:p>
        </w:tc>
        <w:tc>
          <w:tcPr>
            <w:tcW w:w="2841" w:type="dxa"/>
          </w:tcPr>
          <w:p w14:paraId="12009ABB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Монолитный шлейф</w:t>
            </w:r>
          </w:p>
        </w:tc>
      </w:tr>
      <w:tr w14:paraId="1B653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16E1745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Драйвер лидара </w:t>
            </w:r>
            <w:r>
              <w:rPr>
                <w:rFonts w:hint="default" w:ascii="Arial" w:hAnsi="Arial" w:cs="Arial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Jetson Nano</w:t>
            </w:r>
          </w:p>
        </w:tc>
        <w:tc>
          <w:tcPr>
            <w:tcW w:w="2841" w:type="dxa"/>
          </w:tcPr>
          <w:p w14:paraId="3B8C05FD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USB</w:t>
            </w:r>
          </w:p>
        </w:tc>
        <w:tc>
          <w:tcPr>
            <w:tcW w:w="2841" w:type="dxa"/>
          </w:tcPr>
          <w:p w14:paraId="15B6D98B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1 кабель </w:t>
            </w:r>
          </w:p>
        </w:tc>
      </w:tr>
      <w:tr w14:paraId="13733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D0806E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LiDAR Slamtech A2M8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 w:ascii="Arial" w:hAnsi="Arial" w:cs="Arial"/>
                <w:lang w:val="ru-RU"/>
              </w:rPr>
              <w:t xml:space="preserve">→ </w:t>
            </w:r>
            <w:r>
              <w:rPr>
                <w:rFonts w:hint="default"/>
                <w:lang w:val="ru-RU"/>
              </w:rPr>
              <w:t xml:space="preserve">Драйвер лидара </w:t>
            </w:r>
          </w:p>
        </w:tc>
        <w:tc>
          <w:tcPr>
            <w:tcW w:w="2841" w:type="dxa"/>
          </w:tcPr>
          <w:p w14:paraId="0042D3E9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 xml:space="preserve">GPIO </w:t>
            </w:r>
            <w:r>
              <w:rPr>
                <w:rFonts w:hint="default"/>
                <w:lang w:val="ru-RU"/>
              </w:rPr>
              <w:t xml:space="preserve">через </w:t>
            </w:r>
            <w:r>
              <w:rPr>
                <w:rFonts w:hint="default"/>
                <w:lang w:val="en-US"/>
              </w:rPr>
              <w:t>5</w:t>
            </w:r>
            <w:r>
              <w:rPr>
                <w:rFonts w:hint="default"/>
                <w:lang w:val="ru-RU"/>
              </w:rPr>
              <w:t>-пиновый коннектор</w:t>
            </w:r>
          </w:p>
        </w:tc>
        <w:tc>
          <w:tcPr>
            <w:tcW w:w="2841" w:type="dxa"/>
          </w:tcPr>
          <w:p w14:paraId="52E975E2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 кабель</w:t>
            </w:r>
          </w:p>
        </w:tc>
      </w:tr>
      <w:tr w14:paraId="672F0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6B6CCE8F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ru-RU"/>
              </w:rPr>
              <w:t xml:space="preserve">Камера глубины </w:t>
            </w:r>
            <w:r>
              <w:rPr>
                <w:rFonts w:hint="default"/>
                <w:lang w:val="en-US"/>
              </w:rPr>
              <w:t>Intel RealSense D435i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 w:ascii="Arial" w:hAnsi="Arial" w:cs="Arial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Jetson Nano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59380A05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USB 3.0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9A37EEE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 xml:space="preserve">1 кабель </w:t>
            </w:r>
          </w:p>
        </w:tc>
      </w:tr>
      <w:tr w14:paraId="1533A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52802C21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 xml:space="preserve">Маяк </w:t>
            </w:r>
            <w:r>
              <w:rPr>
                <w:rFonts w:hint="default"/>
                <w:lang w:val="en-US"/>
              </w:rPr>
              <w:t>Marvelmind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 w:ascii="Arial" w:hAnsi="Arial" w:cs="Arial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Jetson Nano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56FC8B13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USB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82CAD37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 xml:space="preserve">1 кабель </w:t>
            </w:r>
          </w:p>
        </w:tc>
      </w:tr>
      <w:tr w14:paraId="0569A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4A5FBB94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 xml:space="preserve">Вентилятор ЦП </w:t>
            </w:r>
            <w:r>
              <w:rPr>
                <w:rFonts w:hint="default" w:ascii="Arial" w:hAnsi="Arial" w:cs="Arial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Jetson Nano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348CAE0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 xml:space="preserve">GPIO </w:t>
            </w:r>
            <w:r>
              <w:rPr>
                <w:rFonts w:hint="default"/>
                <w:lang w:val="ru-RU"/>
              </w:rPr>
              <w:t>через 3-пиновый коннектор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2B3121D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>3 отдельных провода</w:t>
            </w:r>
          </w:p>
        </w:tc>
      </w:tr>
      <w:tr w14:paraId="2ED81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0EC73DF8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Плата драйвера моторов совмещённая с аккумуляторным отсеком →</w:t>
            </w:r>
            <w:r>
              <w:rPr>
                <w:rFonts w:hint="default"/>
                <w:lang w:val="en-US"/>
              </w:rPr>
              <w:t xml:space="preserve"> Jetson Nano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6D9A046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GPIO (5V, 5V, 3.3V, GND)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9E7594D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 отдельных провода</w:t>
            </w:r>
          </w:p>
        </w:tc>
      </w:tr>
      <w:tr w14:paraId="4DBC7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3331D3A8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en-US"/>
              </w:rPr>
              <w:t>ESP32</w:t>
            </w:r>
            <w:r>
              <w:rPr>
                <w:rFonts w:hint="default"/>
                <w:lang w:val="ru-RU"/>
              </w:rPr>
              <w:t xml:space="preserve"> →</w:t>
            </w:r>
            <w:r>
              <w:rPr>
                <w:rFonts w:hint="default"/>
                <w:lang w:val="en-US"/>
              </w:rPr>
              <w:t xml:space="preserve"> Jetson Nano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5C8DD41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USB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B2A1341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 w:cstheme="minorBidi"/>
                <w:bCs/>
                <w:sz w:val="24"/>
                <w:szCs w:val="18"/>
                <w:lang w:val="ru-RU" w:eastAsia="zh-CN" w:bidi="ar-SA"/>
              </w:rPr>
              <w:t>1 кабель</w:t>
            </w:r>
          </w:p>
        </w:tc>
      </w:tr>
      <w:tr w14:paraId="06506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27B474AD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>Плата драйвера моторов совмещённая с аккумуляторным отсеком →</w:t>
            </w:r>
            <w:r>
              <w:rPr>
                <w:rFonts w:hint="default"/>
                <w:lang w:val="en-US"/>
              </w:rPr>
              <w:t xml:space="preserve"> ESP32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66290B54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I2C</w:t>
            </w:r>
            <w:r>
              <w:rPr>
                <w:rFonts w:hint="default"/>
                <w:lang w:val="ru-RU"/>
              </w:rPr>
              <w:t>(</w:t>
            </w:r>
            <w:r>
              <w:rPr>
                <w:rFonts w:hint="default"/>
                <w:lang w:val="en-US"/>
              </w:rPr>
              <w:t>SDA, SDL), GND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D35E936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en-US"/>
              </w:rPr>
              <w:t>3</w:t>
            </w:r>
            <w:r>
              <w:rPr>
                <w:rFonts w:hint="default"/>
                <w:lang w:val="ru-RU"/>
              </w:rPr>
              <w:t xml:space="preserve"> отдельных провода</w:t>
            </w:r>
          </w:p>
        </w:tc>
      </w:tr>
      <w:tr w14:paraId="600CD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72537573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>Левый мотор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 xml:space="preserve">Плата драйвера моторов совмещённая с аккумуляторным отсеком 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7C662DB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 xml:space="preserve">GPIO </w:t>
            </w:r>
            <w:r>
              <w:rPr>
                <w:rFonts w:hint="default"/>
                <w:lang w:val="ru-RU"/>
              </w:rPr>
              <w:t>через 2-пиновый коннектор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E6B1090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ru-RU"/>
              </w:rPr>
              <w:t>2 отдельных провода</w:t>
            </w:r>
          </w:p>
        </w:tc>
      </w:tr>
      <w:tr w14:paraId="33FA4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15559E90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>Правый мотор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 xml:space="preserve">Плата драйвера моторов совмещённая с аккумуляторным отсеком 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DFDAB58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 xml:space="preserve">GPIO </w:t>
            </w:r>
            <w:r>
              <w:rPr>
                <w:rFonts w:hint="default"/>
                <w:lang w:val="ru-RU"/>
              </w:rPr>
              <w:t>через 2-пиновый коннектор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6383EBA7">
            <w:pPr>
              <w:pStyle w:val="22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ru-RU"/>
              </w:rPr>
              <w:t>2 отдельных провода</w:t>
            </w:r>
          </w:p>
        </w:tc>
      </w:tr>
      <w:tr w14:paraId="0C407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4C5CF24C">
            <w:pPr>
              <w:pStyle w:val="22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Энкодер левого мотора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ESP32</w:t>
            </w:r>
            <w:r>
              <w:rPr>
                <w:rFonts w:hint="default"/>
                <w:lang w:val="ru-RU"/>
              </w:rPr>
              <w:t xml:space="preserve"> 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04747C4">
            <w:pPr>
              <w:pStyle w:val="22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GPIO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/>
                <w:lang w:val="en-US"/>
              </w:rPr>
              <w:t>(3.3V, GND, CHA, CHB)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E431937">
            <w:pPr>
              <w:pStyle w:val="22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  <w:lang w:val="ru-RU"/>
              </w:rPr>
              <w:t xml:space="preserve"> отдельных провода</w:t>
            </w:r>
          </w:p>
        </w:tc>
      </w:tr>
      <w:tr w14:paraId="39D9E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716CD9FC">
            <w:pPr>
              <w:pStyle w:val="22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Энкодер правого мотора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ESP32</w:t>
            </w:r>
            <w:r>
              <w:rPr>
                <w:rFonts w:hint="default"/>
                <w:lang w:val="ru-RU"/>
              </w:rPr>
              <w:t xml:space="preserve"> 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5BCC4A7">
            <w:pPr>
              <w:pStyle w:val="22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GPIO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/>
                <w:lang w:val="en-US"/>
              </w:rPr>
              <w:t>(3.3V, GND, CHA, CHB)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5A429537">
            <w:pPr>
              <w:pStyle w:val="22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  <w:lang w:val="ru-RU"/>
              </w:rPr>
              <w:t xml:space="preserve"> отдельных провода</w:t>
            </w:r>
          </w:p>
        </w:tc>
      </w:tr>
      <w:tr w14:paraId="3ED22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12320464">
            <w:pPr>
              <w:pStyle w:val="22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Энкодер левого мотора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 xml:space="preserve">→ Плата драйвера моторов совмещённая с аккумуляторным отсеком  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5F14478">
            <w:pPr>
              <w:pStyle w:val="22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GPIO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/>
                <w:lang w:val="en-US"/>
              </w:rPr>
              <w:t>(GND)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8D2720C">
            <w:pPr>
              <w:pStyle w:val="22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1 провод</w:t>
            </w:r>
          </w:p>
        </w:tc>
      </w:tr>
      <w:tr w14:paraId="59CF9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4B3E68C1">
            <w:pPr>
              <w:pStyle w:val="22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Энкодер правого мотора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 xml:space="preserve">Плата драйвера моторов совмещённая с аккумуляторным отсеком 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9DCC8EE">
            <w:pPr>
              <w:pStyle w:val="22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GPIO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/>
                <w:lang w:val="en-US"/>
              </w:rPr>
              <w:t>(GND)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21BDD72">
            <w:pPr>
              <w:pStyle w:val="22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1 провод</w:t>
            </w:r>
          </w:p>
        </w:tc>
      </w:tr>
    </w:tbl>
    <w:p w14:paraId="78AA5A7E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>В общую шину земли «</w:t>
      </w:r>
      <w:r>
        <w:rPr>
          <w:rFonts w:hint="default"/>
          <w:lang w:val="en-US"/>
        </w:rPr>
        <w:t>GND</w:t>
      </w:r>
      <w:r>
        <w:rPr>
          <w:rFonts w:hint="default"/>
          <w:lang w:val="ru-RU"/>
        </w:rPr>
        <w:t>» включены устройства:</w:t>
      </w:r>
    </w:p>
    <w:p w14:paraId="48ED510E">
      <w:pPr>
        <w:numPr>
          <w:ilvl w:val="0"/>
          <w:numId w:val="15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Jetson Nano</w:t>
      </w:r>
      <w:r>
        <w:rPr>
          <w:rFonts w:hint="default"/>
          <w:lang w:val="ru-RU"/>
        </w:rPr>
        <w:t>;</w:t>
      </w:r>
    </w:p>
    <w:p w14:paraId="5BFF57CE">
      <w:pPr>
        <w:numPr>
          <w:ilvl w:val="0"/>
          <w:numId w:val="15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Плата драйвера моторов совмещённая с аккумуляторным отсеком;</w:t>
      </w:r>
    </w:p>
    <w:p w14:paraId="5E5BFFDA">
      <w:pPr>
        <w:numPr>
          <w:ilvl w:val="0"/>
          <w:numId w:val="15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>;</w:t>
      </w:r>
    </w:p>
    <w:p w14:paraId="3E995AB5">
      <w:pPr>
        <w:numPr>
          <w:ilvl w:val="0"/>
          <w:numId w:val="15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Энкодер левого мотора;</w:t>
      </w:r>
    </w:p>
    <w:p w14:paraId="7E306135">
      <w:pPr>
        <w:numPr>
          <w:ilvl w:val="0"/>
          <w:numId w:val="15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Энкодер правого мотора.</w:t>
      </w:r>
    </w:p>
    <w:p w14:paraId="24A9A444">
      <w:pPr>
        <w:pStyle w:val="2"/>
        <w:bidi w:val="0"/>
        <w:rPr>
          <w:rFonts w:hint="default"/>
        </w:rPr>
      </w:pPr>
      <w:bookmarkStart w:id="142" w:name="_Toc2549"/>
      <w:bookmarkStart w:id="143" w:name="_Toc16111"/>
      <w:r>
        <w:rPr>
          <w:rFonts w:hint="default"/>
          <w:lang w:val="ru-RU"/>
        </w:rPr>
        <w:t>5</w:t>
      </w:r>
      <w:r>
        <w:rPr>
          <w:rFonts w:hint="default"/>
        </w:rPr>
        <w:t>. Эксплуатация и обслуживание</w:t>
      </w:r>
      <w:bookmarkEnd w:id="142"/>
      <w:bookmarkEnd w:id="143"/>
    </w:p>
    <w:p w14:paraId="1F406DBA">
      <w:pPr>
        <w:pStyle w:val="4"/>
        <w:bidi w:val="0"/>
        <w:rPr>
          <w:rFonts w:hint="default"/>
        </w:rPr>
      </w:pPr>
      <w:bookmarkStart w:id="144" w:name="_Toc31083"/>
      <w:bookmarkStart w:id="145" w:name="_Toc20080"/>
      <w:r>
        <w:rPr>
          <w:rFonts w:hint="default"/>
          <w:lang w:val="ru-RU"/>
        </w:rPr>
        <w:t>5</w:t>
      </w:r>
      <w:r>
        <w:rPr>
          <w:rFonts w:hint="default"/>
        </w:rPr>
        <w:t>.1. Рекомендуемые условия эксплуатации (тип поверхности).</w:t>
      </w:r>
      <w:bookmarkEnd w:id="144"/>
      <w:bookmarkEnd w:id="145"/>
    </w:p>
    <w:p w14:paraId="474D288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Робот может передвигаться по ровной поверхности с минимальными неровностями. В силу того, что он обладает 2 ведущими и 2 свободно вращающимися колёсами, то возможна ситуация, когда робот «садится на пузо». В таком положении ему нужна помощь извне. </w:t>
      </w:r>
    </w:p>
    <w:p w14:paraId="11EDE0E0">
      <w:pPr>
        <w:rPr>
          <w:rFonts w:hint="default"/>
          <w:lang w:val="ru-RU"/>
        </w:rPr>
      </w:pPr>
      <w:r>
        <w:rPr>
          <w:rFonts w:hint="default"/>
          <w:lang w:val="ru-RU"/>
        </w:rPr>
        <w:t>Также стоит отметить, что поверхность не должна быть сильно жёсткой. Например, при движении по кафельной плитке касторы (стабилизирующие колёса) подвергаются повышенному износу и могут заклинить. Повышенный износ возникает при проезде роботом швов между плитками из-за двойного перепада высот. Про прохождении этого препятствия на скорости возможна деформация кастора и заклинивание колеса. Поэтому эксплуатировать в таких условиях необходимо осторожно и лучше избегать таких поверхностей.</w:t>
      </w:r>
    </w:p>
    <w:p w14:paraId="534D84A8">
      <w:pPr>
        <w:rPr>
          <w:rFonts w:hint="default"/>
          <w:lang w:val="ru-RU"/>
        </w:rPr>
      </w:pPr>
      <w:r>
        <w:rPr>
          <w:rFonts w:hint="default"/>
          <w:lang w:val="ru-RU"/>
        </w:rPr>
        <w:t>Идеальной для движения робота можно считать поверхность полигона, расположенного в аудитории Г-210. Поверхность является относительно ровной и достаточно мягкой, чтобы робот двигался корректно и предсказуемо.</w:t>
      </w:r>
    </w:p>
    <w:p w14:paraId="0A9564D4">
      <w:pPr>
        <w:pStyle w:val="4"/>
        <w:bidi w:val="0"/>
        <w:rPr>
          <w:rFonts w:hint="default"/>
        </w:rPr>
      </w:pPr>
      <w:bookmarkStart w:id="146" w:name="_Toc5213"/>
      <w:bookmarkStart w:id="147" w:name="_Toc3190"/>
      <w:r>
        <w:rPr>
          <w:rFonts w:hint="default"/>
          <w:lang w:val="ru-RU"/>
        </w:rPr>
        <w:t>5</w:t>
      </w:r>
      <w:r>
        <w:rPr>
          <w:rFonts w:hint="default"/>
        </w:rPr>
        <w:t>.2. Процедура включения/выключения.</w:t>
      </w:r>
      <w:bookmarkEnd w:id="146"/>
      <w:bookmarkEnd w:id="147"/>
    </w:p>
    <w:p w14:paraId="6B6C3E78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Чтобы включить робота, необходимо перевести выключатель питания в положение 1 (см. рисуннок </w:t>
      </w:r>
      <w:commentRangeStart w:id="39"/>
      <w:r>
        <w:rPr>
          <w:rFonts w:hint="default"/>
          <w:lang w:val="en-US"/>
        </w:rPr>
        <w:t>n</w:t>
      </w:r>
      <w:commentRangeEnd w:id="39"/>
      <w:r>
        <w:commentReference w:id="39"/>
      </w:r>
      <w:r>
        <w:rPr>
          <w:rFonts w:hint="default"/>
          <w:lang w:val="en-US"/>
        </w:rPr>
        <w:t>)</w:t>
      </w:r>
    </w:p>
    <w:p w14:paraId="714ADCDB">
      <w:pPr>
        <w:rPr>
          <w:rFonts w:hint="default"/>
          <w:lang w:val="en-US"/>
        </w:rPr>
      </w:pPr>
      <w:commentRangeStart w:id="40"/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 xml:space="preserve">рисунок с указанием на выключатель питания на </w:t>
      </w:r>
      <w:r>
        <w:rPr>
          <w:rFonts w:hint="default"/>
          <w:lang w:val="en-US"/>
        </w:rPr>
        <w:t>jetbot&gt;</w:t>
      </w:r>
      <w:commentRangeEnd w:id="40"/>
      <w:r>
        <w:commentReference w:id="40"/>
      </w:r>
    </w:p>
    <w:p w14:paraId="16DA1C3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этого на плате драйвера загорятся светодиоды, а также на плате </w:t>
      </w:r>
      <w:r>
        <w:rPr>
          <w:rFonts w:hint="default"/>
          <w:lang w:val="en-US"/>
        </w:rPr>
        <w:t xml:space="preserve">Jetson Nano </w:t>
      </w:r>
      <w:r>
        <w:rPr>
          <w:rFonts w:hint="default"/>
          <w:lang w:val="ru-RU"/>
        </w:rPr>
        <w:t xml:space="preserve">тоже загорятся светодиоды. Это изображено на рисунке </w:t>
      </w:r>
      <w:commentRangeStart w:id="41"/>
      <w:r>
        <w:rPr>
          <w:rFonts w:hint="default"/>
          <w:lang w:val="en-US"/>
        </w:rPr>
        <w:t>n</w:t>
      </w:r>
      <w:commentRangeEnd w:id="41"/>
      <w:r>
        <w:commentReference w:id="41"/>
      </w:r>
      <w:r>
        <w:rPr>
          <w:rFonts w:hint="default"/>
          <w:lang w:val="ru-RU"/>
        </w:rPr>
        <w:t>.</w:t>
      </w:r>
    </w:p>
    <w:p w14:paraId="7F3D898D">
      <w:pPr>
        <w:rPr>
          <w:rFonts w:hint="default"/>
          <w:lang w:val="en-US"/>
        </w:rPr>
      </w:pPr>
      <w:commentRangeStart w:id="42"/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 xml:space="preserve">Фото с индикацией работы </w:t>
      </w:r>
      <w:r>
        <w:rPr>
          <w:rFonts w:hint="default"/>
          <w:lang w:val="en-US"/>
        </w:rPr>
        <w:t xml:space="preserve">Jetbot, </w:t>
      </w:r>
      <w:r>
        <w:rPr>
          <w:rFonts w:hint="default"/>
          <w:lang w:val="ru-RU"/>
        </w:rPr>
        <w:t>выделить светодиоды, которые горят</w:t>
      </w:r>
      <w:r>
        <w:rPr>
          <w:rFonts w:hint="default"/>
          <w:lang w:val="en-US"/>
        </w:rPr>
        <w:t>&gt;</w:t>
      </w:r>
      <w:commentRangeEnd w:id="42"/>
      <w:r>
        <w:commentReference w:id="42"/>
      </w:r>
    </w:p>
    <w:p w14:paraId="5B743B83">
      <w:pPr>
        <w:rPr>
          <w:rFonts w:hint="default"/>
          <w:lang w:val="ru-RU"/>
        </w:rPr>
      </w:pPr>
      <w:r>
        <w:rPr>
          <w:rFonts w:hint="default"/>
          <w:lang w:val="ru-RU"/>
        </w:rPr>
        <w:t>Затем необходимо подождать 1-2 минуты, пока робот запустится. После этого можно считать, что робот включился и готов к работе.</w:t>
      </w:r>
    </w:p>
    <w:p w14:paraId="3DEEF9E9">
      <w:pPr>
        <w:pStyle w:val="4"/>
        <w:bidi w:val="0"/>
        <w:rPr>
          <w:rFonts w:hint="default"/>
        </w:rPr>
      </w:pPr>
      <w:bookmarkStart w:id="148" w:name="_Toc25458"/>
      <w:bookmarkStart w:id="149" w:name="_Toc15752"/>
      <w:r>
        <w:rPr>
          <w:rFonts w:hint="default"/>
          <w:lang w:val="ru-RU"/>
        </w:rPr>
        <w:t>5</w:t>
      </w:r>
      <w:r>
        <w:rPr>
          <w:rFonts w:hint="default"/>
        </w:rPr>
        <w:t>.3. Зарядка аккумулятора и контроль его состояния.</w:t>
      </w:r>
      <w:bookmarkEnd w:id="148"/>
      <w:bookmarkEnd w:id="149"/>
    </w:p>
    <w:p w14:paraId="108CED8D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Зарядка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изображена на рисунке </w:t>
      </w:r>
      <w:commentRangeStart w:id="43"/>
      <w:r>
        <w:rPr>
          <w:rFonts w:hint="default"/>
          <w:lang w:val="en-US"/>
        </w:rPr>
        <w:t>n</w:t>
      </w:r>
      <w:commentRangeEnd w:id="43"/>
      <w:r>
        <w:commentReference w:id="43"/>
      </w:r>
      <w:r>
        <w:rPr>
          <w:rFonts w:hint="default"/>
          <w:lang w:val="en-US"/>
        </w:rPr>
        <w:t>.</w:t>
      </w:r>
    </w:p>
    <w:p w14:paraId="4752B9D4">
      <w:commentRangeStart w:id="44"/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 xml:space="preserve">Фото зарядки </w:t>
      </w:r>
      <w:r>
        <w:rPr>
          <w:rFonts w:hint="default"/>
          <w:lang w:val="en-US"/>
        </w:rPr>
        <w:t>jetbot&gt;</w:t>
      </w:r>
      <w:commentRangeEnd w:id="44"/>
      <w:r>
        <w:commentReference w:id="44"/>
      </w:r>
    </w:p>
    <w:p w14:paraId="47E1255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Чтобы произвести зарядку, необходимо коннектор зарядки вставить в подходящий разъём на плате. Робот, который заряжается представлен на рисунке </w:t>
      </w:r>
      <w:commentRangeStart w:id="45"/>
      <w:r>
        <w:rPr>
          <w:rFonts w:hint="default"/>
          <w:lang w:val="en-US"/>
        </w:rPr>
        <w:t>n</w:t>
      </w:r>
      <w:commentRangeEnd w:id="45"/>
      <w:r>
        <w:commentReference w:id="45"/>
      </w:r>
      <w:r>
        <w:rPr>
          <w:rFonts w:hint="default"/>
          <w:lang w:val="ru-RU"/>
        </w:rPr>
        <w:t>.</w:t>
      </w:r>
      <w:bookmarkStart w:id="154" w:name="_GoBack"/>
      <w:bookmarkEnd w:id="154"/>
    </w:p>
    <w:p w14:paraId="4E08143D">
      <w:commentRangeStart w:id="46"/>
      <w:r>
        <w:rPr>
          <w:rFonts w:hint="default"/>
          <w:lang w:val="en-US"/>
        </w:rPr>
        <w:t xml:space="preserve">&lt;Jetbot </w:t>
      </w:r>
      <w:r>
        <w:rPr>
          <w:rFonts w:hint="default"/>
          <w:lang w:val="ru-RU"/>
        </w:rPr>
        <w:t>с подключенной зарядкой</w:t>
      </w:r>
      <w:r>
        <w:rPr>
          <w:rFonts w:hint="default"/>
          <w:lang w:val="en-US"/>
        </w:rPr>
        <w:t>&gt;</w:t>
      </w:r>
      <w:commentRangeEnd w:id="46"/>
      <w:r>
        <w:commentReference w:id="46"/>
      </w:r>
    </w:p>
    <w:p w14:paraId="7DD8F653">
      <w:pPr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блоке питания зарядки располагается светодиод, который может гореть 2 цветами: зелёным и красным. Что означает каждый из цветов описано в таблице </w:t>
      </w:r>
      <w:r>
        <w:rPr>
          <w:rFonts w:hint="default"/>
          <w:lang w:val="en-US"/>
        </w:rPr>
        <w:t>n</w:t>
      </w:r>
      <w:r>
        <w:rPr>
          <w:rFonts w:hint="default"/>
          <w:lang w:val="ru-RU"/>
        </w:rPr>
        <w:t>.</w:t>
      </w:r>
    </w:p>
    <w:p w14:paraId="406227D7">
      <w:pPr>
        <w:pStyle w:val="11"/>
        <w:jc w:val="center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20</w:t>
      </w:r>
      <w:r>
        <w:fldChar w:fldCharType="end"/>
      </w:r>
      <w:r>
        <w:rPr>
          <w:lang w:val="ru-RU"/>
        </w:rPr>
        <w:t xml:space="preserve"> - Значение цветов светодиода блока питания зарядки от Jetbot</w:t>
      </w:r>
      <w:r>
        <w:rPr>
          <w:rFonts w:hint="default"/>
          <w:lang w:val="ru-RU"/>
        </w:rPr>
        <w:t>.</w:t>
      </w:r>
    </w:p>
    <w:tbl>
      <w:tblPr>
        <w:tblStyle w:val="19"/>
        <w:tblpPr w:leftFromText="180" w:rightFromText="180" w:vertAnchor="text" w:horzAnchor="page" w:tblpX="1793" w:tblpY="30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92EA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611349C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Цвет</w:t>
            </w:r>
          </w:p>
        </w:tc>
        <w:tc>
          <w:tcPr>
            <w:tcW w:w="4261" w:type="dxa"/>
          </w:tcPr>
          <w:p w14:paraId="01AE74B4">
            <w:pPr>
              <w:pStyle w:val="22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 w14:paraId="63B12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331326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Красный</w:t>
            </w:r>
          </w:p>
        </w:tc>
        <w:tc>
          <w:tcPr>
            <w:tcW w:w="4261" w:type="dxa"/>
          </w:tcPr>
          <w:p w14:paraId="4788427E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Происходит зарядка </w:t>
            </w:r>
            <w:r>
              <w:rPr>
                <w:rFonts w:hint="default"/>
                <w:lang w:val="en-US"/>
              </w:rPr>
              <w:t>Jetbot</w:t>
            </w:r>
          </w:p>
        </w:tc>
      </w:tr>
      <w:tr w14:paraId="1A30E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6BBC987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Зелёный</w:t>
            </w:r>
          </w:p>
        </w:tc>
        <w:tc>
          <w:tcPr>
            <w:tcW w:w="4261" w:type="dxa"/>
          </w:tcPr>
          <w:p w14:paraId="4AC7CBEC">
            <w:pPr>
              <w:pStyle w:val="22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Зарядка не происходит из-за того, что коннектор не подключён или аккумуляторы зарядились настолько, что дальнейшая зарядка избыточна.</w:t>
            </w:r>
          </w:p>
        </w:tc>
      </w:tr>
    </w:tbl>
    <w:p w14:paraId="3B96DF40">
      <w:pPr>
        <w:rPr>
          <w:rFonts w:hint="default"/>
          <w:lang w:val="ru-RU"/>
        </w:rPr>
      </w:pPr>
    </w:p>
    <w:p w14:paraId="7B98F6A9">
      <w:pPr>
        <w:rPr>
          <w:rFonts w:hint="default"/>
          <w:lang w:val="ru-RU"/>
        </w:rPr>
      </w:pPr>
    </w:p>
    <w:p w14:paraId="2256C83B">
      <w:pPr>
        <w:pStyle w:val="4"/>
        <w:bidi w:val="0"/>
        <w:rPr>
          <w:rFonts w:hint="default"/>
          <w:lang w:val="ru-RU"/>
        </w:rPr>
      </w:pPr>
      <w:bookmarkStart w:id="150" w:name="_Toc2161"/>
      <w:bookmarkStart w:id="151" w:name="_Toc20740"/>
      <w:r>
        <w:rPr>
          <w:rFonts w:hint="default"/>
          <w:lang w:val="ru-RU"/>
        </w:rPr>
        <w:t>5.4. Часто встречающиеся проблемы.</w:t>
      </w:r>
      <w:bookmarkEnd w:id="150"/>
      <w:bookmarkEnd w:id="151"/>
    </w:p>
    <w:p w14:paraId="635C50F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Во время работы погасли светодиоды платы </w:t>
      </w:r>
      <w:r>
        <w:rPr>
          <w:rFonts w:hint="default"/>
          <w:lang w:val="en-US"/>
        </w:rPr>
        <w:t xml:space="preserve">Jetson </w:t>
      </w:r>
      <w:r>
        <w:rPr>
          <w:rFonts w:hint="default"/>
          <w:lang w:val="ru-RU"/>
        </w:rPr>
        <w:t xml:space="preserve">и связь с роботом потеряна. </w:t>
      </w:r>
    </w:p>
    <w:p w14:paraId="4E8B8C0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Причина: не хватает мощности питания. </w:t>
      </w:r>
    </w:p>
    <w:p w14:paraId="2FBAC1FB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Hot-fix: </w:t>
      </w:r>
      <w:r>
        <w:rPr>
          <w:rFonts w:hint="default"/>
          <w:lang w:val="ru-RU"/>
        </w:rPr>
        <w:t>вывести  робота из этого состояния можно только с помощью аппаратной перезагрузки (отключить питание, 5-7 секунд подождать, включить питание).</w:t>
      </w:r>
    </w:p>
    <w:p w14:paraId="6B9003B4">
      <w:pPr>
        <w:rPr>
          <w:rFonts w:hint="default"/>
          <w:lang w:val="ru-RU"/>
        </w:rPr>
      </w:pPr>
      <w:r>
        <w:rPr>
          <w:rFonts w:hint="default"/>
          <w:lang w:val="ru-RU"/>
        </w:rPr>
        <w:t>Решения: зарядить аккумуляторы, уменьшить необходимую вычислительную мощность, что снизит энергопотребление.</w:t>
      </w:r>
    </w:p>
    <w:p w14:paraId="59C693E6">
      <w:pPr>
        <w:pStyle w:val="2"/>
        <w:numPr>
          <w:ilvl w:val="0"/>
          <w:numId w:val="16"/>
        </w:numPr>
        <w:bidi w:val="0"/>
        <w:rPr>
          <w:rFonts w:hint="default"/>
          <w:lang w:val="ru-RU"/>
        </w:rPr>
      </w:pPr>
      <w:bookmarkStart w:id="152" w:name="_Toc12266"/>
      <w:bookmarkStart w:id="153" w:name="_Toc32683"/>
      <w:r>
        <w:rPr>
          <w:rFonts w:hint="default"/>
          <w:lang w:val="ru-RU"/>
        </w:rPr>
        <w:t>Обратная связь</w:t>
      </w:r>
      <w:bookmarkEnd w:id="152"/>
      <w:bookmarkEnd w:id="153"/>
    </w:p>
    <w:p w14:paraId="5E0AE464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8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8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216AE5DD">
      <w:pPr>
        <w:rPr>
          <w:rFonts w:hint="default"/>
          <w:lang w:val="ru-RU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6D1B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333C2F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8D34BA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5F5B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D3B00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F35FC6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17" name="Изображение 17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17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DEC58E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lexander Grachev" w:date="2026-02-01T19:09:18Z" w:initials="">
    <w:p w14:paraId="FE5C1497">
      <w:pPr>
        <w:pStyle w:val="12"/>
      </w:pPr>
      <w:r>
        <w:rPr>
          <w:rFonts w:hint="default"/>
        </w:rPr>
        <w:t>(изометрия или виды с 4-х сторон) со стрелками и номерами ключевых компонентов.</w:t>
      </w:r>
    </w:p>
  </w:comment>
  <w:comment w:id="1" w:author="Alexander Grachev" w:date="2026-01-26T20:48:29Z" w:initials="">
    <w:p w14:paraId="2D6F6ED1">
      <w:pPr>
        <w:pStyle w:val="12"/>
        <w:rPr>
          <w:rFonts w:hint="default"/>
          <w:lang w:val="ru-RU"/>
        </w:rPr>
      </w:pPr>
      <w:r>
        <w:rPr>
          <w:lang w:val="ru-RU"/>
        </w:rPr>
        <w:t>Сделать</w:t>
      </w:r>
    </w:p>
  </w:comment>
  <w:comment w:id="2" w:author="Alexander Grachev" w:date="2026-02-02T00:34:34Z" w:initials="">
    <w:p w14:paraId="59FF6047">
      <w:pPr>
        <w:pStyle w:val="12"/>
        <w:rPr>
          <w:rFonts w:hint="default"/>
          <w:lang w:val="ru-RU"/>
        </w:rPr>
      </w:pPr>
      <w:r>
        <w:rPr>
          <w:lang w:val="ru-RU"/>
        </w:rPr>
        <w:t>Поментять</w:t>
      </w:r>
      <w:r>
        <w:rPr>
          <w:rFonts w:hint="default"/>
          <w:lang w:val="ru-RU"/>
        </w:rPr>
        <w:t xml:space="preserve"> потом.</w:t>
      </w:r>
    </w:p>
  </w:comment>
  <w:comment w:id="3" w:author="Alexander Grachev" w:date="2026-02-02T00:36:38Z" w:initials="">
    <w:p w14:paraId="0FBE5790">
      <w:pPr>
        <w:pStyle w:val="12"/>
        <w:rPr>
          <w:rFonts w:hint="default"/>
          <w:lang w:val="ru-RU"/>
        </w:rPr>
      </w:pPr>
      <w:r>
        <w:rPr>
          <w:rFonts w:hint="default"/>
          <w:lang w:val="ru-RU"/>
        </w:rPr>
        <w:t>Поменять потом</w:t>
      </w:r>
    </w:p>
  </w:comment>
  <w:comment w:id="4" w:author="Alexander Grachev" w:date="2026-02-02T00:40:48Z" w:initials="">
    <w:p w14:paraId="AECCEBC8">
      <w:pPr>
        <w:pStyle w:val="12"/>
        <w:rPr>
          <w:rFonts w:hint="default"/>
          <w:lang w:val="ru-RU"/>
        </w:rPr>
      </w:pPr>
      <w:r>
        <w:rPr>
          <w:rFonts w:hint="default"/>
          <w:lang w:val="ru-RU"/>
        </w:rPr>
        <w:t>Поменять потом, если необходимо</w:t>
      </w:r>
    </w:p>
  </w:comment>
  <w:comment w:id="5" w:author="Alexander Grachev" w:date="2026-02-02T00:45:13Z" w:initials="">
    <w:p w14:paraId="E7F4FCAC">
      <w:pPr>
        <w:pStyle w:val="12"/>
        <w:rPr>
          <w:rFonts w:hint="default"/>
          <w:lang w:val="ru-RU"/>
        </w:rPr>
      </w:pPr>
      <w:r>
        <w:rPr>
          <w:rFonts w:hint="default"/>
          <w:lang w:val="ru-RU"/>
        </w:rPr>
        <w:t>Поменять потом</w:t>
      </w:r>
    </w:p>
  </w:comment>
  <w:comment w:id="6" w:author="Alexander Grachev" w:date="2026-02-02T00:50:04Z" w:initials="">
    <w:p w14:paraId="BA970C46">
      <w:pPr>
        <w:pStyle w:val="12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Поменять</w:t>
      </w:r>
    </w:p>
  </w:comment>
  <w:comment w:id="7" w:author="Alexander Grachev" w:date="2026-02-07T20:42:49Z" w:initials="">
    <w:p w14:paraId="FFFF06DA">
      <w:pPr>
        <w:pStyle w:val="12"/>
        <w:rPr>
          <w:rFonts w:hint="default"/>
          <w:lang w:val="ru-RU"/>
        </w:rPr>
      </w:pPr>
      <w:r>
        <w:rPr>
          <w:rFonts w:hint="default"/>
          <w:lang w:val="ru-RU"/>
        </w:rPr>
        <w:t>Поменять</w:t>
      </w:r>
    </w:p>
  </w:comment>
  <w:comment w:id="8" w:author="Alexander Grachev" w:date="2026-02-07T21:21:31Z" w:initials="">
    <w:p w14:paraId="3FBF437A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9" w:author="Alexander Grachev" w:date="2026-02-07T21:21:31Z" w:initials="">
    <w:p w14:paraId="A5EF9584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10" w:author="Alexander Grachev" w:date="2026-02-07T21:21:31Z" w:initials="">
    <w:p w14:paraId="5B9FDE31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11" w:author="Alexander Grachev" w:date="2026-02-07T21:21:31Z" w:initials="">
    <w:p w14:paraId="BD7B2CCE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12" w:author="Alexander Grachev" w:date="2026-02-08T01:22:33Z" w:initials="">
    <w:p w14:paraId="7D7192A8">
      <w:pPr>
        <w:pStyle w:val="12"/>
        <w:rPr>
          <w:rFonts w:hint="default"/>
          <w:lang w:val="ru-RU"/>
        </w:rPr>
      </w:pPr>
      <w:r>
        <w:rPr>
          <w:rFonts w:hint="default"/>
          <w:lang w:val="ru-RU"/>
        </w:rPr>
        <w:t>Поменять</w:t>
      </w:r>
    </w:p>
  </w:comment>
  <w:comment w:id="13" w:author="Alexander Grachev" w:date="2026-02-07T21:21:31Z" w:initials="">
    <w:p w14:paraId="39FF1ADC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14" w:author="Alexander Grachev" w:date="2026-02-07T21:21:31Z" w:initials="">
    <w:p w14:paraId="FDD3CEBD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15" w:author="Alexander Grachev" w:date="2026-02-07T21:21:31Z" w:initials="">
    <w:p w14:paraId="EB77AB43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16" w:author="Alexander Grachev" w:date="2026-02-07T21:21:31Z" w:initials="">
    <w:p w14:paraId="1EFFBD17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17" w:author="Alexander Grachev" w:date="2026-01-26T23:27:11Z" w:initials="">
    <w:p w14:paraId="7DDE0C61">
      <w:pPr>
        <w:pStyle w:val="12"/>
        <w:rPr>
          <w:rFonts w:hint="default"/>
          <w:lang w:val="ru-RU"/>
        </w:rPr>
      </w:pPr>
      <w:r>
        <w:rPr>
          <w:rFonts w:hint="default"/>
          <w:lang w:val="ru-RU"/>
        </w:rPr>
        <w:t>Узнать</w:t>
      </w:r>
    </w:p>
  </w:comment>
  <w:comment w:id="18" w:author="Alexander Grachev" w:date="2026-02-02T00:55:31Z" w:initials="">
    <w:p w14:paraId="6FFF241D">
      <w:pPr>
        <w:pStyle w:val="12"/>
        <w:rPr>
          <w:rFonts w:hint="default"/>
          <w:lang w:val="ru-RU"/>
        </w:rPr>
      </w:pPr>
      <w:r>
        <w:rPr>
          <w:rFonts w:hint="default"/>
          <w:lang w:val="ru-RU"/>
        </w:rPr>
        <w:t>Поменять</w:t>
      </w:r>
    </w:p>
  </w:comment>
  <w:comment w:id="19" w:author="Alexander Grachev" w:date="2026-02-02T00:56:25Z" w:initials="">
    <w:p w14:paraId="3FEBEA3D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20" w:author="Alexander Grachev" w:date="2026-02-02T00:57:40Z" w:initials="">
    <w:p w14:paraId="F79F2E4B">
      <w:pPr>
        <w:pStyle w:val="12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Поменять потом</w:t>
      </w:r>
    </w:p>
  </w:comment>
  <w:comment w:id="21" w:author="banana-killer" w:date="2026-02-12T23:23:27Z" w:initials="b">
    <w:p w14:paraId="37F7D14F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22" w:author="Alexander Grachev" w:date="2026-02-02T01:03:26Z" w:initials="">
    <w:p w14:paraId="54E9992B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23" w:author="Alexander Grachev" w:date="2026-02-02T01:03:18Z" w:initials="">
    <w:p w14:paraId="2FFF6AE1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24" w:author="Alexander Grachev" w:date="2026-01-28T00:18:39Z" w:initials="">
    <w:p w14:paraId="4FBFBAB2">
      <w:pPr>
        <w:pStyle w:val="12"/>
        <w:rPr>
          <w:rFonts w:hint="default"/>
          <w:lang w:val="en-US"/>
        </w:rPr>
      </w:pPr>
      <w:r>
        <w:rPr>
          <w:rFonts w:hint="default"/>
          <w:lang w:val="en-US"/>
        </w:rPr>
        <w:t>Уточнить модель</w:t>
      </w:r>
    </w:p>
  </w:comment>
  <w:comment w:id="25" w:author="Alexander Grachev" w:date="2026-02-02T01:03:26Z" w:initials="">
    <w:p w14:paraId="F7CE7F4E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26" w:author="Alexander Grachev" w:date="2026-02-02T01:03:18Z" w:initials="">
    <w:p w14:paraId="37FFF27D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27" w:author="Alexander Grachev" w:date="2026-02-02T01:10:33Z" w:initials="">
    <w:p w14:paraId="7D5950F1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28" w:author="Alexander Grachev" w:date="2026-02-02T01:03:18Z" w:initials="">
    <w:p w14:paraId="3FEE4BEE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29" w:author="Alexander Grachev" w:date="2026-01-28T00:19:01Z" w:initials="">
    <w:p w14:paraId="F7BFDE2C">
      <w:pPr>
        <w:pStyle w:val="12"/>
        <w:rPr>
          <w:rFonts w:hint="default"/>
          <w:lang w:val="ru-RU"/>
        </w:rPr>
      </w:pPr>
      <w:r>
        <w:rPr>
          <w:lang w:val="ru-RU"/>
        </w:rPr>
        <w:t>Добавить</w:t>
      </w:r>
      <w:r>
        <w:rPr>
          <w:rFonts w:hint="default"/>
          <w:lang w:val="ru-RU"/>
        </w:rPr>
        <w:t xml:space="preserve"> информацию</w:t>
      </w:r>
    </w:p>
  </w:comment>
  <w:comment w:id="30" w:author="Alexander Grachev" w:date="2026-02-02T01:03:18Z" w:initials="">
    <w:p w14:paraId="DFD70302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31" w:author="Alexander Grachev" w:date="2026-02-13T22:28:08Z" w:initials="">
    <w:p w14:paraId="0F7B1146">
      <w:pPr>
        <w:pStyle w:val="12"/>
        <w:rPr>
          <w:rFonts w:hint="default"/>
          <w:lang w:val="ru-RU"/>
        </w:rPr>
      </w:pPr>
      <w:r>
        <w:rPr>
          <w:rFonts w:hint="default"/>
          <w:lang w:val="ru-RU"/>
        </w:rPr>
        <w:t>Поменять</w:t>
      </w:r>
    </w:p>
  </w:comment>
  <w:comment w:id="32" w:author="Alexander Grachev" w:date="2026-02-13T21:40:53Z" w:initials="">
    <w:p w14:paraId="6DBAB8A2">
      <w:pPr>
        <w:pStyle w:val="12"/>
        <w:rPr>
          <w:rFonts w:hint="default"/>
          <w:lang w:val="ru-RU"/>
        </w:rPr>
      </w:pPr>
      <w:r>
        <w:rPr>
          <w:rFonts w:hint="default"/>
          <w:lang w:val="ru-RU"/>
        </w:rPr>
        <w:t>Поменять</w:t>
      </w:r>
    </w:p>
  </w:comment>
  <w:comment w:id="33" w:author="Alexander Grachev" w:date="2026-02-13T21:45:57Z" w:initials="">
    <w:p w14:paraId="FEFF7354">
      <w:pPr>
        <w:pStyle w:val="12"/>
        <w:rPr>
          <w:rFonts w:hint="default"/>
          <w:lang w:val="ru-RU"/>
        </w:rPr>
      </w:pPr>
      <w:r>
        <w:rPr>
          <w:lang w:val="ru-RU"/>
        </w:rPr>
        <w:t>Уточнить</w:t>
      </w:r>
    </w:p>
  </w:comment>
  <w:comment w:id="34" w:author="Alexander Grachev" w:date="2026-02-02T01:03:18Z" w:initials="">
    <w:p w14:paraId="5DFBB4F5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35" w:author="Alexander Grachev" w:date="2026-02-13T22:26:28Z" w:initials="">
    <w:p w14:paraId="EBCFFD88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36" w:author="Alexander Grachev" w:date="2026-02-02T01:26:52Z" w:initials="">
    <w:p w14:paraId="DEF75415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37" w:author="Alexander Grachev" w:date="2026-02-02T01:26:52Z" w:initials="">
    <w:p w14:paraId="FF751867">
      <w:pPr>
        <w:pStyle w:val="12"/>
        <w:rPr>
          <w:rFonts w:hint="default"/>
          <w:lang w:val="ru-RU"/>
        </w:rPr>
      </w:pPr>
      <w:r>
        <w:rPr>
          <w:lang w:val="ru-RU"/>
        </w:rPr>
        <w:t>Поменять</w:t>
      </w:r>
    </w:p>
  </w:comment>
  <w:comment w:id="38" w:author="Alexander Grachev" w:date="2026-02-13T20:56:49Z" w:initials="">
    <w:p w14:paraId="BBCEE3A1">
      <w:pPr>
        <w:pStyle w:val="12"/>
        <w:rPr>
          <w:rFonts w:hint="default"/>
          <w:lang w:val="en-US"/>
        </w:rPr>
      </w:pPr>
      <w:r>
        <w:rPr>
          <w:rFonts w:hint="default"/>
          <w:lang w:val="en-US"/>
        </w:rPr>
        <w:t>Поменять потом</w:t>
      </w:r>
    </w:p>
  </w:comment>
  <w:comment w:id="39" w:author="Alexander Grachev" w:date="2026-02-01T18:31:36Z" w:initials="">
    <w:p w14:paraId="9FDF1BF0">
      <w:pPr>
        <w:pStyle w:val="12"/>
        <w:rPr>
          <w:rFonts w:hint="default"/>
          <w:lang w:val="ru-RU"/>
        </w:rPr>
      </w:pPr>
      <w:r>
        <w:rPr>
          <w:rFonts w:hint="default"/>
          <w:lang w:val="ru-RU"/>
        </w:rPr>
        <w:t>Поменять потом</w:t>
      </w:r>
    </w:p>
  </w:comment>
  <w:comment w:id="40" w:author="Alexander Grachev" w:date="2026-02-01T18:33:48Z" w:initials="">
    <w:p w14:paraId="FBFFCC5A">
      <w:pPr>
        <w:pStyle w:val="12"/>
        <w:rPr>
          <w:rFonts w:hint="default"/>
          <w:lang w:val="ru-RU"/>
        </w:rPr>
      </w:pPr>
      <w:r>
        <w:rPr>
          <w:lang w:val="ru-RU"/>
        </w:rPr>
        <w:t>Сделать</w:t>
      </w:r>
      <w:r>
        <w:rPr>
          <w:rFonts w:hint="default"/>
          <w:lang w:val="ru-RU"/>
        </w:rPr>
        <w:t xml:space="preserve"> и вставить</w:t>
      </w:r>
    </w:p>
  </w:comment>
  <w:comment w:id="41" w:author="Alexander Grachev" w:date="2026-02-01T18:33:39Z" w:initials="">
    <w:p w14:paraId="BED785D4">
      <w:pPr>
        <w:pStyle w:val="12"/>
        <w:rPr>
          <w:rFonts w:hint="default"/>
          <w:lang w:val="ru-RU"/>
        </w:rPr>
      </w:pPr>
      <w:r>
        <w:rPr>
          <w:rFonts w:hint="default"/>
          <w:lang w:val="ru-RU"/>
        </w:rPr>
        <w:t>поменять</w:t>
      </w:r>
    </w:p>
  </w:comment>
  <w:comment w:id="42" w:author="Alexander Grachev" w:date="2026-02-01T18:44:16Z" w:initials="">
    <w:p w14:paraId="FFEFAD35">
      <w:pPr>
        <w:pStyle w:val="12"/>
      </w:pPr>
      <w:r>
        <w:rPr>
          <w:lang w:val="ru-RU"/>
        </w:rPr>
        <w:t>Сделать</w:t>
      </w:r>
      <w:r>
        <w:rPr>
          <w:rFonts w:hint="default"/>
          <w:lang w:val="ru-RU"/>
        </w:rPr>
        <w:t xml:space="preserve"> и вставить</w:t>
      </w:r>
    </w:p>
  </w:comment>
  <w:comment w:id="43" w:author="Alexander Grachev" w:date="2026-02-01T18:45:06Z" w:initials="">
    <w:p w14:paraId="F9E7CC30">
      <w:pPr>
        <w:pStyle w:val="12"/>
        <w:rPr>
          <w:rFonts w:hint="default"/>
          <w:lang w:val="ru-RU"/>
        </w:rPr>
      </w:pPr>
      <w:r>
        <w:rPr>
          <w:rFonts w:hint="default"/>
          <w:lang w:val="ru-RU"/>
        </w:rPr>
        <w:t>Поменять потом</w:t>
      </w:r>
    </w:p>
  </w:comment>
  <w:comment w:id="44" w:author="Alexander Grachev" w:date="2026-02-01T18:45:54Z" w:initials="">
    <w:p w14:paraId="FE5CF674">
      <w:pPr>
        <w:pStyle w:val="12"/>
      </w:pPr>
      <w:r>
        <w:rPr>
          <w:lang w:val="ru-RU"/>
        </w:rPr>
        <w:t>Сделать</w:t>
      </w:r>
      <w:r>
        <w:rPr>
          <w:rFonts w:hint="default"/>
          <w:lang w:val="ru-RU"/>
        </w:rPr>
        <w:t xml:space="preserve"> и вставить</w:t>
      </w:r>
    </w:p>
  </w:comment>
  <w:comment w:id="45" w:author="Alexander Grachev" w:date="2026-02-01T18:47:42Z" w:initials="">
    <w:p w14:paraId="FB76F054">
      <w:pPr>
        <w:pStyle w:val="12"/>
        <w:rPr>
          <w:rFonts w:hint="default"/>
          <w:lang w:val="ru-RU"/>
        </w:rPr>
      </w:pPr>
      <w:r>
        <w:rPr>
          <w:rFonts w:hint="default"/>
          <w:lang w:val="ru-RU"/>
        </w:rPr>
        <w:t>Сделать и вставить</w:t>
      </w:r>
    </w:p>
  </w:comment>
  <w:comment w:id="46" w:author="Alexander Grachev" w:date="2026-02-01T18:48:35Z" w:initials="">
    <w:p w14:paraId="35FF45A0">
      <w:pPr>
        <w:pStyle w:val="12"/>
        <w:rPr>
          <w:rFonts w:hint="default"/>
          <w:lang w:val="ru-RU"/>
        </w:rPr>
      </w:pPr>
      <w:r>
        <w:rPr>
          <w:rFonts w:hint="default"/>
          <w:lang w:val="ru-RU"/>
        </w:rPr>
        <w:t>Сделать и вставить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FE5C1497" w15:done="0"/>
  <w15:commentEx w15:paraId="2D6F6ED1" w15:done="0"/>
  <w15:commentEx w15:paraId="59FF6047" w15:done="0"/>
  <w15:commentEx w15:paraId="0FBE5790" w15:done="0"/>
  <w15:commentEx w15:paraId="AECCEBC8" w15:done="0"/>
  <w15:commentEx w15:paraId="E7F4FCAC" w15:done="0"/>
  <w15:commentEx w15:paraId="BA970C46" w15:done="0"/>
  <w15:commentEx w15:paraId="FFFF06DA" w15:done="0"/>
  <w15:commentEx w15:paraId="3FBF437A" w15:done="0"/>
  <w15:commentEx w15:paraId="A5EF9584" w15:done="0"/>
  <w15:commentEx w15:paraId="5B9FDE31" w15:done="0"/>
  <w15:commentEx w15:paraId="BD7B2CCE" w15:done="0"/>
  <w15:commentEx w15:paraId="7D7192A8" w15:done="0"/>
  <w15:commentEx w15:paraId="39FF1ADC" w15:done="0"/>
  <w15:commentEx w15:paraId="FDD3CEBD" w15:done="0"/>
  <w15:commentEx w15:paraId="EB77AB43" w15:done="0"/>
  <w15:commentEx w15:paraId="1EFFBD17" w15:done="0"/>
  <w15:commentEx w15:paraId="7DDE0C61" w15:done="0"/>
  <w15:commentEx w15:paraId="6FFF241D" w15:done="0"/>
  <w15:commentEx w15:paraId="3FEBEA3D" w15:done="0"/>
  <w15:commentEx w15:paraId="F79F2E4B" w15:done="0"/>
  <w15:commentEx w15:paraId="37F7D14F" w15:done="0"/>
  <w15:commentEx w15:paraId="54E9992B" w15:done="0"/>
  <w15:commentEx w15:paraId="2FFF6AE1" w15:done="0"/>
  <w15:commentEx w15:paraId="4FBFBAB2" w15:done="0"/>
  <w15:commentEx w15:paraId="F7CE7F4E" w15:done="0"/>
  <w15:commentEx w15:paraId="37FFF27D" w15:done="0"/>
  <w15:commentEx w15:paraId="7D5950F1" w15:done="0"/>
  <w15:commentEx w15:paraId="3FEE4BEE" w15:done="0"/>
  <w15:commentEx w15:paraId="F7BFDE2C" w15:done="0"/>
  <w15:commentEx w15:paraId="DFD70302" w15:done="0"/>
  <w15:commentEx w15:paraId="0F7B1146" w15:done="0"/>
  <w15:commentEx w15:paraId="6DBAB8A2" w15:done="0"/>
  <w15:commentEx w15:paraId="FEFF7354" w15:done="0"/>
  <w15:commentEx w15:paraId="5DFBB4F5" w15:done="0"/>
  <w15:commentEx w15:paraId="EBCFFD88" w15:done="0"/>
  <w15:commentEx w15:paraId="DEF75415" w15:done="0"/>
  <w15:commentEx w15:paraId="FF751867" w15:done="0"/>
  <w15:commentEx w15:paraId="BBCEE3A1" w15:done="0"/>
  <w15:commentEx w15:paraId="9FDF1BF0" w15:done="0"/>
  <w15:commentEx w15:paraId="FBFFCC5A" w15:done="0"/>
  <w15:commentEx w15:paraId="BED785D4" w15:done="0"/>
  <w15:commentEx w15:paraId="FFEFAD35" w15:done="0"/>
  <w15:commentEx w15:paraId="F9E7CC30" w15:done="0"/>
  <w15:commentEx w15:paraId="FE5CF674" w15:done="0"/>
  <w15:commentEx w15:paraId="FB76F054" w15:done="0"/>
  <w15:commentEx w15:paraId="35FF45A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921B5F"/>
    <w:multiLevelType w:val="singleLevel"/>
    <w:tmpl w:val="A3921B5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3BE6EEE"/>
    <w:multiLevelType w:val="singleLevel"/>
    <w:tmpl w:val="A3BE6EE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123EEB7"/>
    <w:multiLevelType w:val="singleLevel"/>
    <w:tmpl w:val="B123EEB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76E1D34"/>
    <w:multiLevelType w:val="singleLevel"/>
    <w:tmpl w:val="C76E1D3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B86E8EB"/>
    <w:multiLevelType w:val="singleLevel"/>
    <w:tmpl w:val="CB86E8E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BB877CF"/>
    <w:multiLevelType w:val="singleLevel"/>
    <w:tmpl w:val="CBB877C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D21E239C"/>
    <w:multiLevelType w:val="singleLevel"/>
    <w:tmpl w:val="D21E239C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DAFBDC26"/>
    <w:multiLevelType w:val="singleLevel"/>
    <w:tmpl w:val="DAFBDC2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E8EADE02"/>
    <w:multiLevelType w:val="singleLevel"/>
    <w:tmpl w:val="E8EADE0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02823C95"/>
    <w:multiLevelType w:val="singleLevel"/>
    <w:tmpl w:val="02823C9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203AE329"/>
    <w:multiLevelType w:val="singleLevel"/>
    <w:tmpl w:val="203AE32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28C9A6D7"/>
    <w:multiLevelType w:val="singleLevel"/>
    <w:tmpl w:val="28C9A6D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3AC86578"/>
    <w:multiLevelType w:val="singleLevel"/>
    <w:tmpl w:val="3AC86578"/>
    <w:lvl w:ilvl="0" w:tentative="0">
      <w:start w:val="6"/>
      <w:numFmt w:val="decimal"/>
      <w:suff w:val="space"/>
      <w:lvlText w:val="%1."/>
      <w:lvlJc w:val="left"/>
    </w:lvl>
  </w:abstractNum>
  <w:abstractNum w:abstractNumId="13">
    <w:nsid w:val="529A1D8D"/>
    <w:multiLevelType w:val="singleLevel"/>
    <w:tmpl w:val="529A1D8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60EFF13E"/>
    <w:multiLevelType w:val="singleLevel"/>
    <w:tmpl w:val="60EFF13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694A9C8F"/>
    <w:multiLevelType w:val="singleLevel"/>
    <w:tmpl w:val="694A9C8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4"/>
  </w:num>
  <w:num w:numId="2">
    <w:abstractNumId w:val="6"/>
  </w:num>
  <w:num w:numId="3">
    <w:abstractNumId w:val="5"/>
  </w:num>
  <w:num w:numId="4">
    <w:abstractNumId w:val="13"/>
  </w:num>
  <w:num w:numId="5">
    <w:abstractNumId w:val="9"/>
  </w:num>
  <w:num w:numId="6">
    <w:abstractNumId w:val="4"/>
  </w:num>
  <w:num w:numId="7">
    <w:abstractNumId w:val="0"/>
  </w:num>
  <w:num w:numId="8">
    <w:abstractNumId w:val="7"/>
  </w:num>
  <w:num w:numId="9">
    <w:abstractNumId w:val="3"/>
  </w:num>
  <w:num w:numId="10">
    <w:abstractNumId w:val="8"/>
  </w:num>
  <w:num w:numId="11">
    <w:abstractNumId w:val="15"/>
  </w:num>
  <w:num w:numId="12">
    <w:abstractNumId w:val="11"/>
  </w:num>
  <w:num w:numId="13">
    <w:abstractNumId w:val="10"/>
  </w:num>
  <w:num w:numId="14">
    <w:abstractNumId w:val="2"/>
  </w:num>
  <w:num w:numId="15">
    <w:abstractNumId w:val="1"/>
  </w:num>
  <w:num w:numId="16">
    <w:abstractNumId w:val="1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lexander Grachev">
    <w15:presenceInfo w15:providerId="WPS Office" w15:userId="2759270982"/>
  </w15:person>
  <w15:person w15:author="banana-killer">
    <w15:presenceInfo w15:providerId="None" w15:userId="banana-kil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04B30"/>
    <w:rsid w:val="02D4653F"/>
    <w:rsid w:val="03974B1F"/>
    <w:rsid w:val="04242D8F"/>
    <w:rsid w:val="05951F23"/>
    <w:rsid w:val="05A21A83"/>
    <w:rsid w:val="05EB00C3"/>
    <w:rsid w:val="063F6760"/>
    <w:rsid w:val="06696373"/>
    <w:rsid w:val="07100800"/>
    <w:rsid w:val="086552D4"/>
    <w:rsid w:val="08F66441"/>
    <w:rsid w:val="0999523A"/>
    <w:rsid w:val="09A76000"/>
    <w:rsid w:val="0BB37919"/>
    <w:rsid w:val="0FCE00C8"/>
    <w:rsid w:val="102A068D"/>
    <w:rsid w:val="10CD2DAB"/>
    <w:rsid w:val="10E94607"/>
    <w:rsid w:val="11D11135"/>
    <w:rsid w:val="12940B5C"/>
    <w:rsid w:val="169E6520"/>
    <w:rsid w:val="16BF9403"/>
    <w:rsid w:val="182B28E1"/>
    <w:rsid w:val="1999081A"/>
    <w:rsid w:val="19A84A23"/>
    <w:rsid w:val="19C21E9B"/>
    <w:rsid w:val="1A3D3CB7"/>
    <w:rsid w:val="1BA0121F"/>
    <w:rsid w:val="1C285807"/>
    <w:rsid w:val="1D2D5631"/>
    <w:rsid w:val="1EDF2169"/>
    <w:rsid w:val="1EF27252"/>
    <w:rsid w:val="201C76BA"/>
    <w:rsid w:val="20533C94"/>
    <w:rsid w:val="20A47F1D"/>
    <w:rsid w:val="21C4408A"/>
    <w:rsid w:val="21E00937"/>
    <w:rsid w:val="23613299"/>
    <w:rsid w:val="23B4788C"/>
    <w:rsid w:val="23D810C6"/>
    <w:rsid w:val="240E6BB6"/>
    <w:rsid w:val="24F536AF"/>
    <w:rsid w:val="25873960"/>
    <w:rsid w:val="25C42240"/>
    <w:rsid w:val="262B729E"/>
    <w:rsid w:val="277F71CE"/>
    <w:rsid w:val="290D42F7"/>
    <w:rsid w:val="29190246"/>
    <w:rsid w:val="29D36263"/>
    <w:rsid w:val="2CBE2134"/>
    <w:rsid w:val="2D15631C"/>
    <w:rsid w:val="2D18726C"/>
    <w:rsid w:val="2D461540"/>
    <w:rsid w:val="2DC55EDA"/>
    <w:rsid w:val="2DEA6EED"/>
    <w:rsid w:val="2ECB2D51"/>
    <w:rsid w:val="2EF3362B"/>
    <w:rsid w:val="2FF3346A"/>
    <w:rsid w:val="305D6CE0"/>
    <w:rsid w:val="316054D9"/>
    <w:rsid w:val="3177708F"/>
    <w:rsid w:val="326A3410"/>
    <w:rsid w:val="32B16170"/>
    <w:rsid w:val="32CB1F44"/>
    <w:rsid w:val="33EE5F45"/>
    <w:rsid w:val="34E10CFA"/>
    <w:rsid w:val="352A41E1"/>
    <w:rsid w:val="36775F58"/>
    <w:rsid w:val="37A52D8C"/>
    <w:rsid w:val="37EB4955"/>
    <w:rsid w:val="3854730A"/>
    <w:rsid w:val="38F43029"/>
    <w:rsid w:val="39BDEB24"/>
    <w:rsid w:val="3AA077B4"/>
    <w:rsid w:val="3AD6380B"/>
    <w:rsid w:val="3CCB3A27"/>
    <w:rsid w:val="3D3F16ED"/>
    <w:rsid w:val="3D9F527F"/>
    <w:rsid w:val="3E3B714B"/>
    <w:rsid w:val="3F404654"/>
    <w:rsid w:val="3FFD3DA4"/>
    <w:rsid w:val="400735C9"/>
    <w:rsid w:val="40073765"/>
    <w:rsid w:val="418359B5"/>
    <w:rsid w:val="41B67E35"/>
    <w:rsid w:val="431F762D"/>
    <w:rsid w:val="4392765A"/>
    <w:rsid w:val="442719E6"/>
    <w:rsid w:val="44A0298F"/>
    <w:rsid w:val="460507CE"/>
    <w:rsid w:val="46786335"/>
    <w:rsid w:val="47D96A28"/>
    <w:rsid w:val="48484E0B"/>
    <w:rsid w:val="48BF1C3B"/>
    <w:rsid w:val="48FC799F"/>
    <w:rsid w:val="49DC9580"/>
    <w:rsid w:val="4A127565"/>
    <w:rsid w:val="4B0A46C0"/>
    <w:rsid w:val="4CB979D6"/>
    <w:rsid w:val="4CD749EB"/>
    <w:rsid w:val="4D8C2C14"/>
    <w:rsid w:val="4E05638D"/>
    <w:rsid w:val="4E486410"/>
    <w:rsid w:val="4F316BE8"/>
    <w:rsid w:val="4FD756FD"/>
    <w:rsid w:val="507F399C"/>
    <w:rsid w:val="509E44A5"/>
    <w:rsid w:val="51B34AA9"/>
    <w:rsid w:val="52A562FD"/>
    <w:rsid w:val="530E0470"/>
    <w:rsid w:val="546467AA"/>
    <w:rsid w:val="556D03DD"/>
    <w:rsid w:val="55D60C72"/>
    <w:rsid w:val="572D42D7"/>
    <w:rsid w:val="573669A4"/>
    <w:rsid w:val="590A3278"/>
    <w:rsid w:val="5B87FCEB"/>
    <w:rsid w:val="5CA2536B"/>
    <w:rsid w:val="5D4E2062"/>
    <w:rsid w:val="60087907"/>
    <w:rsid w:val="62D35345"/>
    <w:rsid w:val="63021064"/>
    <w:rsid w:val="647333D4"/>
    <w:rsid w:val="656A5EFE"/>
    <w:rsid w:val="660147A7"/>
    <w:rsid w:val="683F610F"/>
    <w:rsid w:val="6956112B"/>
    <w:rsid w:val="6977E10B"/>
    <w:rsid w:val="69E252FD"/>
    <w:rsid w:val="6AC8275E"/>
    <w:rsid w:val="6C103278"/>
    <w:rsid w:val="6C32737B"/>
    <w:rsid w:val="6C6C4FEC"/>
    <w:rsid w:val="6CA07041"/>
    <w:rsid w:val="6DD418D2"/>
    <w:rsid w:val="6F3E0091"/>
    <w:rsid w:val="6FF86F24"/>
    <w:rsid w:val="7035221E"/>
    <w:rsid w:val="70845BED"/>
    <w:rsid w:val="72EF599B"/>
    <w:rsid w:val="73214CF6"/>
    <w:rsid w:val="734F0B09"/>
    <w:rsid w:val="7486194C"/>
    <w:rsid w:val="760E3941"/>
    <w:rsid w:val="760F1311"/>
    <w:rsid w:val="776B06DE"/>
    <w:rsid w:val="78011469"/>
    <w:rsid w:val="78287B35"/>
    <w:rsid w:val="784C01E4"/>
    <w:rsid w:val="78FF15C1"/>
    <w:rsid w:val="7AFF0DB6"/>
    <w:rsid w:val="7B944983"/>
    <w:rsid w:val="7BDA2A61"/>
    <w:rsid w:val="7BEB54E6"/>
    <w:rsid w:val="7C881414"/>
    <w:rsid w:val="7CA60690"/>
    <w:rsid w:val="7D7A30EC"/>
    <w:rsid w:val="7E5A223E"/>
    <w:rsid w:val="7E77AB93"/>
    <w:rsid w:val="7EEF649D"/>
    <w:rsid w:val="7F212902"/>
    <w:rsid w:val="7F7F31F7"/>
    <w:rsid w:val="7FEC71A8"/>
    <w:rsid w:val="9FDFCD29"/>
    <w:rsid w:val="9FFDE215"/>
    <w:rsid w:val="A7FDDF2F"/>
    <w:rsid w:val="AEDF5015"/>
    <w:rsid w:val="AF8AF1B8"/>
    <w:rsid w:val="AFDB7773"/>
    <w:rsid w:val="B663F3FB"/>
    <w:rsid w:val="BFFEDEC8"/>
    <w:rsid w:val="BFFFC605"/>
    <w:rsid w:val="DBDC103F"/>
    <w:rsid w:val="EFBFEB75"/>
    <w:rsid w:val="F7BE11D1"/>
    <w:rsid w:val="F9B6A3F2"/>
    <w:rsid w:val="FBD558DD"/>
    <w:rsid w:val="FDFB25B0"/>
    <w:rsid w:val="FFFED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before="120" w:after="120"/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line="360" w:lineRule="auto"/>
      <w:ind w:firstLine="0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620" w:after="140" w:line="240" w:lineRule="auto"/>
      <w:ind w:firstLine="0"/>
      <w:outlineLvl w:val="1"/>
    </w:pPr>
    <w:rPr>
      <w:rFonts w:ascii="Times New Roman" w:hAnsi="Times New Roman"/>
      <w:b/>
      <w:bCs/>
      <w:i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0"/>
    <w:pPr>
      <w:keepNext/>
      <w:keepLines/>
      <w:spacing w:before="260" w:line="360" w:lineRule="auto"/>
      <w:ind w:firstLine="0"/>
      <w:jc w:val="both"/>
      <w:outlineLvl w:val="2"/>
    </w:pPr>
    <w:rPr>
      <w:b/>
      <w:bCs/>
      <w:i/>
      <w:sz w:val="32"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ind w:firstLine="0"/>
      <w:jc w:val="left"/>
      <w:outlineLvl w:val="3"/>
    </w:pPr>
    <w:rPr>
      <w:rFonts w:eastAsiaTheme="minorEastAsia"/>
      <w:b/>
      <w:bCs/>
      <w:szCs w:val="28"/>
      <w:u w:val="single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6"/>
    <w:qFormat/>
    <w:uiPriority w:val="0"/>
    <w:rPr>
      <w:b/>
      <w:bCs/>
    </w:rPr>
  </w:style>
  <w:style w:type="paragraph" w:styleId="11">
    <w:name w:val="caption"/>
    <w:basedOn w:val="1"/>
    <w:next w:val="1"/>
    <w:unhideWhenUsed/>
    <w:qFormat/>
    <w:uiPriority w:val="0"/>
    <w:pPr>
      <w:jc w:val="center"/>
    </w:pPr>
    <w:rPr>
      <w:rFonts w:ascii="Times New Roman" w:hAnsi="Times New Roman" w:eastAsia="黑体" w:cs="Arial"/>
      <w:sz w:val="24"/>
      <w:lang w:val="ru-RU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toc 1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Normal (Web)"/>
    <w:basedOn w:val="1"/>
    <w:qFormat/>
    <w:uiPriority w:val="0"/>
    <w:rPr>
      <w:sz w:val="24"/>
      <w:szCs w:val="24"/>
    </w:rPr>
  </w:style>
  <w:style w:type="table" w:styleId="19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Титульник"/>
    <w:basedOn w:val="1"/>
    <w:next w:val="1"/>
    <w:qFormat/>
    <w:uiPriority w:val="0"/>
    <w:pPr>
      <w:keepNext/>
      <w:keepLines/>
      <w:spacing w:before="340" w:after="330" w:line="360" w:lineRule="auto"/>
      <w:jc w:val="center"/>
      <w:outlineLvl w:val="0"/>
    </w:pPr>
    <w:rPr>
      <w:rFonts w:ascii="Times New Roman" w:hAnsi="Times New Roman"/>
      <w:bCs/>
      <w:kern w:val="44"/>
      <w:sz w:val="36"/>
      <w:szCs w:val="44"/>
      <w:lang w:val="ru-RU"/>
    </w:rPr>
  </w:style>
  <w:style w:type="character" w:customStyle="1" w:styleId="21">
    <w:name w:val="Заголовок 3 Char"/>
    <w:link w:val="4"/>
    <w:qFormat/>
    <w:uiPriority w:val="0"/>
    <w:rPr>
      <w:rFonts w:ascii="Times New Roman" w:hAnsi="Times New Roman"/>
      <w:b/>
      <w:bCs/>
      <w:i/>
      <w:sz w:val="32"/>
      <w:szCs w:val="32"/>
      <w:u w:val="single"/>
    </w:rPr>
  </w:style>
  <w:style w:type="paragraph" w:customStyle="1" w:styleId="22">
    <w:name w:val="Для таблиц"/>
    <w:basedOn w:val="1"/>
    <w:qFormat/>
    <w:uiPriority w:val="0"/>
    <w:pPr>
      <w:widowControl w:val="0"/>
      <w:ind w:firstLine="0"/>
    </w:pPr>
    <w:rPr>
      <w:rFonts w:ascii="Times New Roman" w:hAnsi="Times New Roman"/>
      <w:bCs/>
      <w:sz w:val="24"/>
      <w:szCs w:val="18"/>
      <w:lang w:val="ru-RU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4" Type="http://schemas.microsoft.com/office/2011/relationships/people" Target="people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comments" Target="comments.xml"/><Relationship Id="rId29" Type="http://schemas.openxmlformats.org/officeDocument/2006/relationships/image" Target="media/image23.jpeg"/><Relationship Id="rId28" Type="http://schemas.openxmlformats.org/officeDocument/2006/relationships/image" Target="media/image22.jpe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../NULL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1628</Words>
  <Characters>9778</Characters>
  <Lines>1</Lines>
  <Paragraphs>1</Paragraphs>
  <TotalTime>8</TotalTime>
  <ScaleCrop>false</ScaleCrop>
  <LinksUpToDate>false</LinksUpToDate>
  <CharactersWithSpaces>11193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2026-01-27T01:28:00Z</dcterms:created>
  <dc:creator>banana-killer</dc:creator>
  <cp:lastModifiedBy>Alexander Grachev</cp:lastModifiedBy>
  <dcterms:modified xsi:type="dcterms:W3CDTF">2026-02-17T23:05:58Z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2DF62956F6DD4050BB2E1D989CBA751C_12</vt:lpwstr>
  </property>
</Properties>
</file>