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6"/>
        <w:gridCol w:w="86"/>
        <w:gridCol w:w="269"/>
        <w:gridCol w:w="467"/>
        <w:gridCol w:w="19"/>
        <w:gridCol w:w="54"/>
        <w:gridCol w:w="270"/>
        <w:gridCol w:w="584"/>
        <w:gridCol w:w="226"/>
        <w:gridCol w:w="180"/>
        <w:gridCol w:w="360"/>
        <w:gridCol w:w="180"/>
        <w:gridCol w:w="467"/>
        <w:gridCol w:w="433"/>
        <w:gridCol w:w="107"/>
        <w:gridCol w:w="883"/>
        <w:gridCol w:w="1799"/>
        <w:gridCol w:w="2607"/>
        <w:gridCol w:w="257"/>
      </w:tblGrid>
      <w:tr w:rsidR="009A04AF" w:rsidRPr="00D0793E" w14:paraId="7FE9DB54" w14:textId="77777777" w:rsidTr="00C05576">
        <w:tc>
          <w:tcPr>
            <w:tcW w:w="4051" w:type="dxa"/>
            <w:gridSpan w:val="10"/>
            <w:tcBorders>
              <w:top w:val="single" w:sz="4" w:space="0" w:color="auto"/>
              <w:left w:val="single" w:sz="4" w:space="0" w:color="auto"/>
            </w:tcBorders>
            <w:vAlign w:val="bottom"/>
          </w:tcPr>
          <w:p w14:paraId="302B859B" w14:textId="77777777" w:rsidR="00551BF1" w:rsidRPr="00F21C63" w:rsidRDefault="003B7F4F" w:rsidP="00F57C80">
            <w:pPr>
              <w:pStyle w:val="CardTitle"/>
              <w:rPr>
                <w:rStyle w:val="IntenseReference"/>
                <w:b/>
                <w:bCs w:val="0"/>
                <w:smallCaps/>
                <w:color w:val="31849B" w:themeColor="accent5" w:themeShade="BF"/>
                <w:spacing w:val="0"/>
              </w:rPr>
            </w:pPr>
            <w:r w:rsidRPr="00F21C63">
              <w:rPr>
                <w:rStyle w:val="IntenseReference"/>
                <w:b/>
                <w:bCs w:val="0"/>
                <w:smallCaps/>
                <w:color w:val="31849B" w:themeColor="accent5" w:themeShade="BF"/>
                <w:spacing w:val="0"/>
              </w:rPr>
              <w:t>(3+) Blind Faith</w:t>
            </w:r>
            <w:proofErr w:type="gramStart"/>
            <w:r w:rsidR="000C254C" w:rsidRPr="000C254C">
              <w:rPr>
                <w:rStyle w:val="IntenseReference"/>
                <w:b/>
                <w:bCs w:val="0"/>
                <w:smallCaps/>
                <w:color w:val="31849B" w:themeColor="accent5" w:themeShade="BF"/>
                <w:spacing w:val="0"/>
                <w:u w:val="none"/>
              </w:rPr>
              <w:t xml:space="preserve">   </w:t>
            </w:r>
            <w:r w:rsidR="00260D20" w:rsidRPr="000C254C">
              <w:rPr>
                <w:rStyle w:val="IntenseReference"/>
                <w:b/>
                <w:bCs w:val="0"/>
                <w:smallCaps/>
                <w:strike/>
                <w:color w:val="943634" w:themeColor="accent2" w:themeShade="BF"/>
                <w:spacing w:val="0"/>
              </w:rPr>
              <w:t>(</w:t>
            </w:r>
            <w:proofErr w:type="gramEnd"/>
            <w:r w:rsidR="00260D20" w:rsidRPr="000C254C">
              <w:rPr>
                <w:rStyle w:val="IntenseReference"/>
                <w:b/>
                <w:bCs w:val="0"/>
                <w:smallCaps/>
                <w:strike/>
                <w:color w:val="943634" w:themeColor="accent2" w:themeShade="BF"/>
                <w:spacing w:val="0"/>
              </w:rPr>
              <w:t>3+) Crisis of Conscience</w:t>
            </w:r>
          </w:p>
        </w:tc>
        <w:tc>
          <w:tcPr>
            <w:tcW w:w="7093" w:type="dxa"/>
            <w:gridSpan w:val="9"/>
            <w:tcBorders>
              <w:top w:val="single" w:sz="4" w:space="0" w:color="auto"/>
              <w:right w:val="single" w:sz="4" w:space="0" w:color="auto"/>
            </w:tcBorders>
            <w:vAlign w:val="center"/>
          </w:tcPr>
          <w:p w14:paraId="10B1612E" w14:textId="77777777" w:rsidR="007146DB" w:rsidRPr="00CF662F" w:rsidRDefault="000C254C" w:rsidP="000C254C">
            <w:pPr>
              <w:pStyle w:val="Flavor"/>
            </w:pPr>
            <w:r>
              <w:t>You must tell them to l</w:t>
            </w:r>
            <w:r w:rsidR="00F253EA">
              <w:t xml:space="preserve">ay down </w:t>
            </w:r>
            <w:r>
              <w:t>their</w:t>
            </w:r>
            <w:r w:rsidR="00F253EA">
              <w:t xml:space="preserve"> arms and allow the grace of God to purify </w:t>
            </w:r>
            <w:r>
              <w:t>their</w:t>
            </w:r>
            <w:r w:rsidR="00F253EA">
              <w:t xml:space="preserve"> sins</w:t>
            </w:r>
            <w:r w:rsidR="006528AA">
              <w:t>.</w:t>
            </w:r>
            <w:r w:rsidR="007146DB">
              <w:t xml:space="preserve"> </w:t>
            </w:r>
          </w:p>
        </w:tc>
      </w:tr>
      <w:tr w:rsidR="009A04AF" w:rsidRPr="00D0793E" w14:paraId="48C700C5" w14:textId="77777777" w:rsidTr="00C05576">
        <w:trPr>
          <w:trHeight w:val="66"/>
        </w:trPr>
        <w:tc>
          <w:tcPr>
            <w:tcW w:w="8280" w:type="dxa"/>
            <w:gridSpan w:val="17"/>
            <w:tcBorders>
              <w:left w:val="single" w:sz="4" w:space="0" w:color="auto"/>
              <w:bottom w:val="single" w:sz="4" w:space="0" w:color="auto"/>
            </w:tcBorders>
          </w:tcPr>
          <w:p w14:paraId="49901981" w14:textId="77777777" w:rsidR="00EE5667" w:rsidRDefault="00EE5667" w:rsidP="00EE5667">
            <w:pPr>
              <w:pStyle w:val="Rules"/>
            </w:pPr>
            <w:r w:rsidRPr="00D0793E">
              <w:t>You</w:t>
            </w:r>
            <w:r>
              <w:t xml:space="preserve"> do not win the game as normal. Instead, you win only if the investigation is complete and this card has been revealed.</w:t>
            </w:r>
          </w:p>
          <w:p w14:paraId="382F4A99" w14:textId="77777777" w:rsidR="00EE5667" w:rsidRDefault="00EE5667" w:rsidP="001F2E6F">
            <w:pPr>
              <w:pStyle w:val="Rules"/>
            </w:pPr>
          </w:p>
          <w:p w14:paraId="094D962B" w14:textId="77777777" w:rsidR="00551BF1" w:rsidRPr="00551BF1" w:rsidRDefault="00D02D74" w:rsidP="00F253EA">
            <w:pPr>
              <w:pStyle w:val="Rules"/>
            </w:pPr>
            <w:r w:rsidRPr="00D02D74">
              <w:rPr>
                <w:b/>
              </w:rPr>
              <w:t>Miracle</w:t>
            </w:r>
            <w:r>
              <w:rPr>
                <w:i/>
              </w:rPr>
              <w:t xml:space="preserve">: </w:t>
            </w:r>
            <w:r w:rsidR="00271D35">
              <w:t xml:space="preserve">At the start </w:t>
            </w:r>
            <w:r w:rsidR="00BE3FCB">
              <w:t>of the Investigator Phase</w:t>
            </w:r>
            <w:r w:rsidR="00271D35">
              <w:t>, if you have</w:t>
            </w:r>
            <w:r w:rsidR="00900812">
              <w:t xml:space="preserve"> a </w:t>
            </w:r>
            <w:r w:rsidRPr="00D02D74">
              <w:rPr>
                <w:i/>
              </w:rPr>
              <w:t>Light Source</w:t>
            </w:r>
            <w:r w:rsidR="00900812">
              <w:t xml:space="preserve">, a </w:t>
            </w:r>
            <w:r w:rsidR="00900812" w:rsidRPr="00900812">
              <w:rPr>
                <w:i/>
              </w:rPr>
              <w:t>Bladed Weapon</w:t>
            </w:r>
            <w:r w:rsidR="00476043">
              <w:t xml:space="preserve">, and </w:t>
            </w:r>
            <w:r w:rsidR="001F2E6F">
              <w:t>an</w:t>
            </w:r>
            <w:r w:rsidR="00900812">
              <w:t xml:space="preserve"> </w:t>
            </w:r>
            <w:r w:rsidR="00900812" w:rsidRPr="00900812">
              <w:rPr>
                <w:i/>
              </w:rPr>
              <w:t>Evidence</w:t>
            </w:r>
            <w:r w:rsidR="00900812">
              <w:t xml:space="preserve"> Unique Item</w:t>
            </w:r>
            <w:r w:rsidR="00271D35">
              <w:t xml:space="preserve">, and you are </w:t>
            </w:r>
            <w:r w:rsidR="00F253EA">
              <w:t>sharing a space</w:t>
            </w:r>
            <w:r w:rsidR="00271D35">
              <w:t xml:space="preserve"> with another investigator, </w:t>
            </w:r>
            <w:r w:rsidR="00476043">
              <w:t xml:space="preserve">you may </w:t>
            </w:r>
            <w:r w:rsidR="00271D35">
              <w:t>reveal this card.</w:t>
            </w:r>
            <w:r w:rsidR="001F2E6F">
              <w:t xml:space="preserve"> </w:t>
            </w:r>
            <w:r>
              <w:t>That investigator may discard</w:t>
            </w:r>
            <w:r w:rsidR="00271D35">
              <w:t xml:space="preserve"> a Wounded or Insane condition.</w:t>
            </w:r>
            <w:r>
              <w:t xml:space="preserve"> This miracle may only happen once per game.</w:t>
            </w:r>
          </w:p>
        </w:tc>
        <w:tc>
          <w:tcPr>
            <w:tcW w:w="2864" w:type="dxa"/>
            <w:gridSpan w:val="2"/>
            <w:tcBorders>
              <w:bottom w:val="single" w:sz="4" w:space="0" w:color="auto"/>
              <w:right w:val="single" w:sz="4" w:space="0" w:color="auto"/>
            </w:tcBorders>
          </w:tcPr>
          <w:p w14:paraId="0086A726" w14:textId="77777777" w:rsidR="009A04AF" w:rsidRPr="00F253EA" w:rsidRDefault="00DC6378" w:rsidP="00F253EA">
            <w:pPr>
              <w:pStyle w:val="Clarifications"/>
              <w:rPr>
                <w:b/>
              </w:rPr>
            </w:pPr>
            <w:r>
              <w:t xml:space="preserve">The investigation completes after “one final task” is completed. The investigation does </w:t>
            </w:r>
            <w:r w:rsidRPr="00FB4A11">
              <w:rPr>
                <w:b/>
              </w:rPr>
              <w:t>not</w:t>
            </w:r>
            <w:r>
              <w:t xml:space="preserve"> complete if either the investigators take too </w:t>
            </w:r>
            <w:proofErr w:type="gramStart"/>
            <w:r>
              <w:t>long</w:t>
            </w:r>
            <w:proofErr w:type="gramEnd"/>
            <w:r>
              <w:t xml:space="preserve"> or an investigator is eliminated.</w:t>
            </w:r>
          </w:p>
        </w:tc>
      </w:tr>
      <w:tr w:rsidR="00F253EA" w:rsidRPr="00D0793E" w14:paraId="6923BF3F" w14:textId="77777777" w:rsidTr="00C05576">
        <w:tc>
          <w:tcPr>
            <w:tcW w:w="3061" w:type="dxa"/>
            <w:gridSpan w:val="7"/>
            <w:tcBorders>
              <w:top w:val="single" w:sz="4" w:space="0" w:color="auto"/>
              <w:left w:val="single" w:sz="4" w:space="0" w:color="auto"/>
            </w:tcBorders>
            <w:vAlign w:val="bottom"/>
          </w:tcPr>
          <w:p w14:paraId="1575669A" w14:textId="77777777" w:rsidR="00F253EA" w:rsidRPr="00F21C63" w:rsidRDefault="00F253EA" w:rsidP="00F21C63">
            <w:pPr>
              <w:pStyle w:val="CardTitle"/>
              <w:rPr>
                <w:rStyle w:val="IntenseReference"/>
                <w:b/>
                <w:bCs w:val="0"/>
                <w:smallCaps/>
                <w:color w:val="31849B" w:themeColor="accent5" w:themeShade="BF"/>
                <w:spacing w:val="0"/>
              </w:rPr>
            </w:pPr>
            <w:r w:rsidRPr="00F21C63">
              <w:rPr>
                <w:rStyle w:val="IntenseReference"/>
                <w:b/>
                <w:bCs w:val="0"/>
                <w:smallCaps/>
                <w:color w:val="31849B" w:themeColor="accent5" w:themeShade="BF"/>
                <w:spacing w:val="0"/>
              </w:rPr>
              <w:t>(3+) One of the Thousand</w:t>
            </w:r>
          </w:p>
        </w:tc>
        <w:tc>
          <w:tcPr>
            <w:tcW w:w="8083" w:type="dxa"/>
            <w:gridSpan w:val="12"/>
            <w:tcBorders>
              <w:top w:val="single" w:sz="4" w:space="0" w:color="auto"/>
              <w:right w:val="single" w:sz="4" w:space="0" w:color="auto"/>
            </w:tcBorders>
            <w:vAlign w:val="center"/>
          </w:tcPr>
          <w:p w14:paraId="53EDE980" w14:textId="77777777" w:rsidR="00F253EA" w:rsidRPr="00B03E71" w:rsidRDefault="005B5F4C" w:rsidP="005B1233">
            <w:pPr>
              <w:pStyle w:val="Flavor"/>
            </w:pPr>
            <w:r>
              <w:t>He plots against you, and you are the only one</w:t>
            </w:r>
            <w:r w:rsidR="000C254C">
              <w:t xml:space="preserve"> who sees through his wicked </w:t>
            </w:r>
            <w:r w:rsidR="005B1233">
              <w:t>lies and</w:t>
            </w:r>
            <w:r w:rsidR="000C254C">
              <w:t xml:space="preserve"> deception.</w:t>
            </w:r>
            <w:r>
              <w:t xml:space="preserve"> </w:t>
            </w:r>
          </w:p>
        </w:tc>
      </w:tr>
      <w:tr w:rsidR="00F253EA" w:rsidRPr="00D0793E" w14:paraId="6649C92F" w14:textId="77777777" w:rsidTr="00C05576">
        <w:tc>
          <w:tcPr>
            <w:tcW w:w="8280" w:type="dxa"/>
            <w:gridSpan w:val="17"/>
            <w:tcBorders>
              <w:left w:val="single" w:sz="4" w:space="0" w:color="auto"/>
              <w:bottom w:val="single" w:sz="4" w:space="0" w:color="auto"/>
            </w:tcBorders>
          </w:tcPr>
          <w:p w14:paraId="1B6CB55F" w14:textId="77777777" w:rsidR="00F253EA" w:rsidRDefault="00F253EA" w:rsidP="00734477">
            <w:pPr>
              <w:pStyle w:val="Rules"/>
            </w:pPr>
            <w:r w:rsidRPr="00D0793E">
              <w:t>You</w:t>
            </w:r>
            <w:r>
              <w:t xml:space="preserve"> do not win the game as normal. Instead, you win only if the investigation is complete and this card has been revealed.</w:t>
            </w:r>
          </w:p>
          <w:p w14:paraId="3476BD0D" w14:textId="77777777" w:rsidR="00F253EA" w:rsidRDefault="00F253EA" w:rsidP="00734477">
            <w:pPr>
              <w:pStyle w:val="Rules"/>
            </w:pPr>
          </w:p>
          <w:p w14:paraId="4A3F76C3" w14:textId="77777777" w:rsidR="00F253EA" w:rsidRPr="00D0793E" w:rsidRDefault="00F253EA" w:rsidP="001D0253">
            <w:pPr>
              <w:pStyle w:val="Rules"/>
            </w:pPr>
            <w:r>
              <w:rPr>
                <w:b/>
              </w:rPr>
              <w:t>Execution</w:t>
            </w:r>
            <w:r w:rsidR="00B01690">
              <w:rPr>
                <w:b/>
              </w:rPr>
              <w:t xml:space="preserve"> Attempt</w:t>
            </w:r>
            <w:r>
              <w:rPr>
                <w:i/>
              </w:rPr>
              <w:t xml:space="preserve">: </w:t>
            </w:r>
            <w:r>
              <w:t>At the start of the Investigator Phase,</w:t>
            </w:r>
            <w:r w:rsidRPr="00D0793E">
              <w:t xml:space="preserve"> if you have a </w:t>
            </w:r>
            <w:r w:rsidRPr="00D0793E">
              <w:rPr>
                <w:i/>
              </w:rPr>
              <w:t>Bladed Weapon</w:t>
            </w:r>
            <w:r w:rsidRPr="00D0793E">
              <w:t xml:space="preserve"> and you are in a space with exactly one other investigator, </w:t>
            </w:r>
            <w:r>
              <w:t xml:space="preserve">you may reveal this card. </w:t>
            </w:r>
            <w:r w:rsidR="009B747B">
              <w:t xml:space="preserve">If that investigator is not Wounded, he becomes Wounded and discards all facedown Damage. </w:t>
            </w:r>
            <w:r w:rsidR="001D0253">
              <w:t>If he is Wounded,</w:t>
            </w:r>
            <w:r w:rsidR="009B747B">
              <w:t xml:space="preserve"> t</w:t>
            </w:r>
            <w:r>
              <w:t xml:space="preserve">hat investigator is eliminated. The game does not end </w:t>
            </w:r>
            <w:proofErr w:type="gramStart"/>
            <w:r>
              <w:t>as a result of</w:t>
            </w:r>
            <w:proofErr w:type="gramEnd"/>
            <w:r>
              <w:t xml:space="preserve"> that investigator’s elimination. This execution</w:t>
            </w:r>
            <w:r w:rsidR="00B01690">
              <w:t xml:space="preserve"> attempt</w:t>
            </w:r>
            <w:r>
              <w:t xml:space="preserve"> may only happen once per game.</w:t>
            </w:r>
          </w:p>
        </w:tc>
        <w:tc>
          <w:tcPr>
            <w:tcW w:w="2864" w:type="dxa"/>
            <w:gridSpan w:val="2"/>
            <w:tcBorders>
              <w:bottom w:val="single" w:sz="4" w:space="0" w:color="auto"/>
              <w:right w:val="single" w:sz="4" w:space="0" w:color="auto"/>
            </w:tcBorders>
          </w:tcPr>
          <w:p w14:paraId="7FBBE4E9" w14:textId="77777777" w:rsidR="00F253EA" w:rsidRPr="002F67C4" w:rsidRDefault="00F253EA" w:rsidP="00734477">
            <w:pPr>
              <w:pStyle w:val="Clarifications"/>
            </w:pPr>
            <w:r>
              <w:rPr>
                <w:b/>
              </w:rPr>
              <w:t xml:space="preserve">Steal (Action): </w:t>
            </w:r>
            <w:r>
              <w:t>Pick an investigator in your space. Pick Strength, Agility, or Observation. Each player rolls that test. For each net success over your opponent’s, you take one possession.</w:t>
            </w:r>
          </w:p>
        </w:tc>
      </w:tr>
      <w:tr w:rsidR="00C262EB" w:rsidRPr="00D0793E" w14:paraId="20FC23B7" w14:textId="77777777" w:rsidTr="00C05576">
        <w:tc>
          <w:tcPr>
            <w:tcW w:w="1982" w:type="dxa"/>
            <w:gridSpan w:val="2"/>
            <w:tcBorders>
              <w:top w:val="single" w:sz="4" w:space="0" w:color="auto"/>
              <w:left w:val="single" w:sz="4" w:space="0" w:color="auto"/>
            </w:tcBorders>
            <w:vAlign w:val="bottom"/>
          </w:tcPr>
          <w:p w14:paraId="37B80ABC" w14:textId="77777777" w:rsidR="00C262EB" w:rsidRPr="00F21C63" w:rsidRDefault="00C262EB" w:rsidP="00F21C63">
            <w:pPr>
              <w:pStyle w:val="CardTitle"/>
              <w:rPr>
                <w:rStyle w:val="IntenseReference"/>
                <w:b/>
                <w:bCs w:val="0"/>
                <w:smallCaps/>
                <w:color w:val="31849B" w:themeColor="accent5" w:themeShade="BF"/>
                <w:spacing w:val="0"/>
              </w:rPr>
            </w:pPr>
            <w:r w:rsidRPr="00F21C63">
              <w:rPr>
                <w:rStyle w:val="IntenseReference"/>
                <w:b/>
                <w:bCs w:val="0"/>
                <w:smallCaps/>
                <w:color w:val="943634" w:themeColor="accent2" w:themeShade="BF"/>
                <w:spacing w:val="0"/>
              </w:rPr>
              <w:t>(3+) Narcissism</w:t>
            </w:r>
          </w:p>
        </w:tc>
        <w:tc>
          <w:tcPr>
            <w:tcW w:w="9162" w:type="dxa"/>
            <w:gridSpan w:val="17"/>
            <w:tcBorders>
              <w:top w:val="single" w:sz="4" w:space="0" w:color="auto"/>
              <w:right w:val="single" w:sz="4" w:space="0" w:color="auto"/>
            </w:tcBorders>
            <w:vAlign w:val="center"/>
          </w:tcPr>
          <w:p w14:paraId="2A808F09" w14:textId="77777777" w:rsidR="00C262EB" w:rsidRPr="00D0793E" w:rsidRDefault="00C262EB" w:rsidP="00734477">
            <w:pPr>
              <w:pStyle w:val="Flavor"/>
            </w:pPr>
            <w:r w:rsidRPr="00D0793E">
              <w:t xml:space="preserve">It seems self-evident that you deserve to have all those lovely things, certainly more than </w:t>
            </w:r>
            <w:r>
              <w:br/>
            </w:r>
            <w:r w:rsidRPr="00D0793E">
              <w:t>anyone else deserves them. And why not? You worked hard to get where you are!</w:t>
            </w:r>
          </w:p>
        </w:tc>
      </w:tr>
      <w:tr w:rsidR="00C262EB" w:rsidRPr="00D0793E" w14:paraId="4869D3A9" w14:textId="77777777" w:rsidTr="00C05576">
        <w:tc>
          <w:tcPr>
            <w:tcW w:w="5491" w:type="dxa"/>
            <w:gridSpan w:val="14"/>
            <w:tcBorders>
              <w:left w:val="single" w:sz="4" w:space="0" w:color="auto"/>
              <w:bottom w:val="single" w:sz="4" w:space="0" w:color="auto"/>
            </w:tcBorders>
          </w:tcPr>
          <w:p w14:paraId="03F2D5FC" w14:textId="77777777" w:rsidR="00C262EB" w:rsidRPr="00D0793E" w:rsidRDefault="00C262EB" w:rsidP="00734477">
            <w:pPr>
              <w:pStyle w:val="Rules"/>
            </w:pPr>
            <w:r w:rsidRPr="00D0793E">
              <w:t xml:space="preserve">You do not win the game as normal. Instead, </w:t>
            </w:r>
            <w:r>
              <w:t>you win only if the investigation is complete and you have 6 or more items.</w:t>
            </w:r>
          </w:p>
        </w:tc>
        <w:tc>
          <w:tcPr>
            <w:tcW w:w="5653" w:type="dxa"/>
            <w:gridSpan w:val="5"/>
            <w:tcBorders>
              <w:bottom w:val="single" w:sz="4" w:space="0" w:color="auto"/>
              <w:right w:val="single" w:sz="4" w:space="0" w:color="auto"/>
            </w:tcBorders>
          </w:tcPr>
          <w:p w14:paraId="1607E85C" w14:textId="45360005" w:rsidR="00C262EB" w:rsidRPr="002F67C4" w:rsidRDefault="00C262EB" w:rsidP="00734477">
            <w:pPr>
              <w:pStyle w:val="Clarifications"/>
            </w:pPr>
            <w:r>
              <w:rPr>
                <w:b/>
              </w:rPr>
              <w:t xml:space="preserve">Item: </w:t>
            </w:r>
            <w:r w:rsidRPr="00D26F7B">
              <w:t>T</w:t>
            </w:r>
            <w:r>
              <w:t xml:space="preserve">he word “Items” is a collective term that refers to both Common Items and Unique Items. Spells are not </w:t>
            </w:r>
            <w:r w:rsidR="006F62BE">
              <w:t>items. (</w:t>
            </w:r>
            <w:r w:rsidR="00C414AF">
              <w:t>Spells and Items are possessions)</w:t>
            </w:r>
          </w:p>
        </w:tc>
      </w:tr>
      <w:tr w:rsidR="00FB4A11" w:rsidRPr="00D0793E" w14:paraId="7D5D7C09" w14:textId="77777777" w:rsidTr="00C05576">
        <w:trPr>
          <w:trHeight w:val="98"/>
        </w:trPr>
        <w:tc>
          <w:tcPr>
            <w:tcW w:w="1896" w:type="dxa"/>
            <w:tcBorders>
              <w:top w:val="single" w:sz="4" w:space="0" w:color="auto"/>
              <w:left w:val="single" w:sz="4" w:space="0" w:color="auto"/>
            </w:tcBorders>
            <w:vAlign w:val="bottom"/>
          </w:tcPr>
          <w:p w14:paraId="1EE9C3C0" w14:textId="77777777" w:rsidR="00FB4A11" w:rsidRPr="00F21C63" w:rsidRDefault="00FB4A11" w:rsidP="00F21C63">
            <w:pPr>
              <w:pStyle w:val="CardTitle"/>
            </w:pPr>
            <w:r w:rsidRPr="00F21C63">
              <w:rPr>
                <w:rStyle w:val="IntenseReference"/>
                <w:b/>
                <w:bCs w:val="0"/>
                <w:smallCaps/>
                <w:color w:val="31849B" w:themeColor="accent5" w:themeShade="BF"/>
                <w:spacing w:val="0"/>
              </w:rPr>
              <w:t>(3+) Pyromania</w:t>
            </w:r>
          </w:p>
        </w:tc>
        <w:tc>
          <w:tcPr>
            <w:tcW w:w="9248" w:type="dxa"/>
            <w:gridSpan w:val="18"/>
            <w:tcBorders>
              <w:top w:val="single" w:sz="4" w:space="0" w:color="auto"/>
              <w:right w:val="single" w:sz="4" w:space="0" w:color="auto"/>
            </w:tcBorders>
            <w:vAlign w:val="center"/>
          </w:tcPr>
          <w:p w14:paraId="09076FED" w14:textId="77777777" w:rsidR="00FB4A11" w:rsidRPr="00CF662F" w:rsidRDefault="00FB4A11" w:rsidP="006829D4">
            <w:pPr>
              <w:pStyle w:val="Flavor"/>
            </w:pPr>
            <w:r w:rsidRPr="00CF662F">
              <w:t xml:space="preserve">Fire keeps you warm, and it keeps away the darkness. The only way you </w:t>
            </w:r>
            <w:r>
              <w:br/>
            </w:r>
            <w:r w:rsidRPr="00CF662F">
              <w:t>will be safe is if you light as many beautiful, beautiful fires as you can.</w:t>
            </w:r>
          </w:p>
        </w:tc>
      </w:tr>
      <w:tr w:rsidR="00FB4A11" w:rsidRPr="00D0793E" w14:paraId="61482724" w14:textId="77777777" w:rsidTr="00C05576">
        <w:tc>
          <w:tcPr>
            <w:tcW w:w="5491" w:type="dxa"/>
            <w:gridSpan w:val="14"/>
            <w:tcBorders>
              <w:left w:val="single" w:sz="4" w:space="0" w:color="auto"/>
              <w:bottom w:val="single" w:sz="4" w:space="0" w:color="auto"/>
            </w:tcBorders>
          </w:tcPr>
          <w:p w14:paraId="066C542B" w14:textId="77777777" w:rsidR="00973FB7" w:rsidRDefault="00FB4A11" w:rsidP="002831D7">
            <w:pPr>
              <w:pStyle w:val="Rules"/>
            </w:pPr>
            <w:r w:rsidRPr="00D0793E">
              <w:t>You do not win the game as normal.</w:t>
            </w:r>
            <w:r w:rsidR="00973FB7">
              <w:t xml:space="preserve"> Instead, you only win if the investigation is complete </w:t>
            </w:r>
            <w:r w:rsidR="00BB3F86">
              <w:t>and this card has been revealed.</w:t>
            </w:r>
          </w:p>
          <w:p w14:paraId="04E5A282" w14:textId="77777777" w:rsidR="00973FB7" w:rsidRDefault="00973FB7" w:rsidP="002831D7">
            <w:pPr>
              <w:pStyle w:val="Rules"/>
            </w:pPr>
          </w:p>
          <w:p w14:paraId="78980122" w14:textId="77777777" w:rsidR="00FB4A11" w:rsidRPr="00D0793E" w:rsidRDefault="00D02D74" w:rsidP="00476043">
            <w:pPr>
              <w:pStyle w:val="Rules"/>
            </w:pPr>
            <w:r>
              <w:rPr>
                <w:b/>
              </w:rPr>
              <w:t xml:space="preserve">Conflagration: </w:t>
            </w:r>
            <w:r w:rsidR="00BE3FCB">
              <w:t xml:space="preserve">At the start of the Investigator Phase, </w:t>
            </w:r>
            <w:r w:rsidR="00FB4A11" w:rsidRPr="00D0793E">
              <w:t xml:space="preserve">if 6 or more rooms contain Fire, </w:t>
            </w:r>
            <w:r w:rsidR="00973FB7">
              <w:t xml:space="preserve">reveal this card. </w:t>
            </w:r>
            <w:r w:rsidR="00476043">
              <w:t>While this card is revealed</w:t>
            </w:r>
            <w:r w:rsidR="00973FB7">
              <w:t>, at the beginning of each Mythos phase, fire spreads twice.</w:t>
            </w:r>
          </w:p>
        </w:tc>
        <w:tc>
          <w:tcPr>
            <w:tcW w:w="5653" w:type="dxa"/>
            <w:gridSpan w:val="5"/>
            <w:tcBorders>
              <w:bottom w:val="single" w:sz="4" w:space="0" w:color="auto"/>
              <w:right w:val="single" w:sz="4" w:space="0" w:color="auto"/>
            </w:tcBorders>
          </w:tcPr>
          <w:p w14:paraId="7A70601F" w14:textId="77777777" w:rsidR="00FB4A11" w:rsidRDefault="00FB4A11" w:rsidP="002831D7">
            <w:pPr>
              <w:pStyle w:val="Clarifications"/>
            </w:pPr>
            <w:r>
              <w:rPr>
                <w:b/>
              </w:rPr>
              <w:t xml:space="preserve">Set Fire (Action): </w:t>
            </w:r>
            <w:r>
              <w:t>If you have a Light Source, place a Fire in your space or an adjacent space. Select the “Set Fire” option in the app.</w:t>
            </w:r>
          </w:p>
          <w:p w14:paraId="44247F52" w14:textId="77777777" w:rsidR="009A04AF" w:rsidRDefault="009A04AF" w:rsidP="002831D7">
            <w:pPr>
              <w:pStyle w:val="Clarifications"/>
            </w:pPr>
            <w:r>
              <w:rPr>
                <w:b/>
              </w:rPr>
              <w:t xml:space="preserve">Extinguish Fire (Action): </w:t>
            </w:r>
            <w:r>
              <w:t>Test Agility. For each success, discard Fire from your space or a space you move into later during the round. Does</w:t>
            </w:r>
            <w:r w:rsidR="00C262EB">
              <w:t>n’t</w:t>
            </w:r>
            <w:r>
              <w:t xml:space="preserve"> </w:t>
            </w:r>
            <w:r w:rsidR="00C262EB">
              <w:t>do Damage.</w:t>
            </w:r>
          </w:p>
          <w:p w14:paraId="47354295" w14:textId="77777777" w:rsidR="009A04AF" w:rsidRPr="002F67C4" w:rsidRDefault="009A04AF" w:rsidP="009A04AF">
            <w:pPr>
              <w:pStyle w:val="Clarifications"/>
            </w:pPr>
            <w:r>
              <w:t xml:space="preserve">If group disagrees about how a fire should spread, a random investigator decides. </w:t>
            </w:r>
            <w:r w:rsidR="00C262EB">
              <w:t xml:space="preserve">Roll a die, draw cards, </w:t>
            </w:r>
            <w:r w:rsidR="001B1812">
              <w:t xml:space="preserve">use an app, </w:t>
            </w:r>
            <w:r w:rsidR="00C262EB">
              <w:t>or</w:t>
            </w:r>
            <w:r w:rsidR="006E1208">
              <w:t xml:space="preserve"> do</w:t>
            </w:r>
            <w:r w:rsidR="00C262EB">
              <w:t xml:space="preserve"> something else.</w:t>
            </w:r>
          </w:p>
        </w:tc>
      </w:tr>
      <w:tr w:rsidR="000A67ED" w:rsidRPr="00D0793E" w14:paraId="08F05138" w14:textId="77777777" w:rsidTr="00C05576">
        <w:tc>
          <w:tcPr>
            <w:tcW w:w="2791" w:type="dxa"/>
            <w:gridSpan w:val="6"/>
            <w:tcBorders>
              <w:top w:val="single" w:sz="4" w:space="0" w:color="auto"/>
              <w:left w:val="single" w:sz="4" w:space="0" w:color="auto"/>
            </w:tcBorders>
            <w:vAlign w:val="bottom"/>
          </w:tcPr>
          <w:p w14:paraId="28128831" w14:textId="77777777" w:rsidR="000A67ED" w:rsidRPr="00F21C63" w:rsidRDefault="000A67ED" w:rsidP="00F21C63">
            <w:pPr>
              <w:pStyle w:val="CardTitle"/>
              <w:rPr>
                <w:rStyle w:val="IntenseReference"/>
                <w:b/>
                <w:bCs w:val="0"/>
                <w:smallCaps/>
                <w:color w:val="31849B" w:themeColor="accent5" w:themeShade="BF"/>
                <w:spacing w:val="0"/>
              </w:rPr>
            </w:pPr>
            <w:r w:rsidRPr="00F21C63">
              <w:rPr>
                <w:rStyle w:val="IntenseReference"/>
                <w:b/>
                <w:bCs w:val="0"/>
                <w:smallCaps/>
                <w:color w:val="31849B" w:themeColor="accent5" w:themeShade="BF"/>
                <w:spacing w:val="0"/>
              </w:rPr>
              <w:t>(2+) For the Greater Good</w:t>
            </w:r>
          </w:p>
        </w:tc>
        <w:tc>
          <w:tcPr>
            <w:tcW w:w="8353" w:type="dxa"/>
            <w:gridSpan w:val="13"/>
            <w:tcBorders>
              <w:top w:val="single" w:sz="4" w:space="0" w:color="auto"/>
              <w:right w:val="single" w:sz="4" w:space="0" w:color="auto"/>
            </w:tcBorders>
            <w:vAlign w:val="center"/>
          </w:tcPr>
          <w:p w14:paraId="69FF79CB" w14:textId="77777777" w:rsidR="000A67ED" w:rsidRPr="00D0793E" w:rsidRDefault="000A67ED" w:rsidP="00474101">
            <w:pPr>
              <w:pStyle w:val="Flavor"/>
            </w:pPr>
            <w:r w:rsidRPr="00D0793E">
              <w:t xml:space="preserve">You have gazed too far into the abyss and fought too long with monsters. </w:t>
            </w:r>
            <w:r>
              <w:t>T</w:t>
            </w:r>
            <w:r w:rsidRPr="00D0793E">
              <w:t>here is no</w:t>
            </w:r>
            <w:r>
              <w:br/>
            </w:r>
            <w:r w:rsidRPr="00D0793E">
              <w:t xml:space="preserve"> room for you in the better world you fight to preserve. Best if you not live to see it.</w:t>
            </w:r>
          </w:p>
        </w:tc>
      </w:tr>
      <w:tr w:rsidR="000A67ED" w:rsidRPr="00D0793E" w14:paraId="41D82352" w14:textId="77777777" w:rsidTr="00C05576">
        <w:tc>
          <w:tcPr>
            <w:tcW w:w="5491" w:type="dxa"/>
            <w:gridSpan w:val="14"/>
            <w:tcBorders>
              <w:left w:val="single" w:sz="4" w:space="0" w:color="auto"/>
              <w:bottom w:val="single" w:sz="4" w:space="0" w:color="auto"/>
            </w:tcBorders>
          </w:tcPr>
          <w:p w14:paraId="0668771D" w14:textId="77777777" w:rsidR="000A67ED" w:rsidRDefault="000A67ED" w:rsidP="00474101">
            <w:pPr>
              <w:pStyle w:val="Rules"/>
            </w:pPr>
            <w:r w:rsidRPr="00D0793E">
              <w:t xml:space="preserve">You do not win the game as normal. Instead, you win only if the investigation is complete </w:t>
            </w:r>
            <w:r w:rsidR="007146DB">
              <w:t>and this card has been revealed.</w:t>
            </w:r>
          </w:p>
          <w:p w14:paraId="70AE35A0" w14:textId="77777777" w:rsidR="00973FB7" w:rsidRDefault="00973FB7" w:rsidP="00474101">
            <w:pPr>
              <w:pStyle w:val="Rules"/>
            </w:pPr>
          </w:p>
          <w:p w14:paraId="664C2DC3" w14:textId="77777777" w:rsidR="00973FB7" w:rsidRPr="00D0793E" w:rsidRDefault="0006365C" w:rsidP="00474101">
            <w:pPr>
              <w:pStyle w:val="Rules"/>
            </w:pPr>
            <w:r>
              <w:rPr>
                <w:b/>
              </w:rPr>
              <w:t xml:space="preserve">Martyrdom: </w:t>
            </w:r>
            <w:r w:rsidR="00973FB7">
              <w:t xml:space="preserve">After you have been eliminated, reveal this card. The game does not end </w:t>
            </w:r>
            <w:proofErr w:type="gramStart"/>
            <w:r w:rsidR="00973FB7">
              <w:t>as a result of</w:t>
            </w:r>
            <w:proofErr w:type="gramEnd"/>
            <w:r w:rsidR="00973FB7">
              <w:t xml:space="preserve"> your elimination.</w:t>
            </w:r>
          </w:p>
        </w:tc>
        <w:tc>
          <w:tcPr>
            <w:tcW w:w="5653" w:type="dxa"/>
            <w:gridSpan w:val="5"/>
            <w:tcBorders>
              <w:bottom w:val="single" w:sz="4" w:space="0" w:color="auto"/>
              <w:right w:val="single" w:sz="4" w:space="0" w:color="auto"/>
            </w:tcBorders>
          </w:tcPr>
          <w:p w14:paraId="13848EC0" w14:textId="77777777" w:rsidR="000A67ED" w:rsidRDefault="000A67ED" w:rsidP="0000477E">
            <w:pPr>
              <w:pStyle w:val="Clarifications"/>
            </w:pPr>
            <w:r>
              <w:t xml:space="preserve">When eliminated, you drop all possessions </w:t>
            </w:r>
            <w:r w:rsidR="0000477E">
              <w:t xml:space="preserve">onto your space </w:t>
            </w:r>
            <w:r>
              <w:t>and remove your figure from the</w:t>
            </w:r>
            <w:r w:rsidR="0000477E">
              <w:t xml:space="preserve"> board. You cannot take actions.</w:t>
            </w:r>
          </w:p>
          <w:p w14:paraId="5F65075B" w14:textId="77777777" w:rsidR="002B0541" w:rsidRPr="007343F4" w:rsidRDefault="002B0541" w:rsidP="002B0541">
            <w:pPr>
              <w:pStyle w:val="Clarifications"/>
            </w:pPr>
            <w:r>
              <w:t>Normally, eliminations cause the eliminated player to lose and the group to lose after the next Investigation phase. This card overrides that rule.</w:t>
            </w:r>
          </w:p>
        </w:tc>
      </w:tr>
      <w:tr w:rsidR="000A67ED" w:rsidRPr="00D0793E" w14:paraId="673DBD4E" w14:textId="77777777" w:rsidTr="00C05576">
        <w:tc>
          <w:tcPr>
            <w:tcW w:w="4411" w:type="dxa"/>
            <w:gridSpan w:val="11"/>
            <w:tcBorders>
              <w:top w:val="single" w:sz="4" w:space="0" w:color="auto"/>
              <w:left w:val="single" w:sz="4" w:space="0" w:color="auto"/>
            </w:tcBorders>
          </w:tcPr>
          <w:p w14:paraId="1BCFE4E5" w14:textId="77777777" w:rsidR="001807EA" w:rsidRPr="00F21C63" w:rsidRDefault="00DC6378" w:rsidP="002858D1">
            <w:pPr>
              <w:pStyle w:val="CardTitle"/>
              <w:rPr>
                <w:rStyle w:val="IntenseReference"/>
                <w:b/>
                <w:bCs w:val="0"/>
                <w:smallCaps/>
                <w:color w:val="31849B" w:themeColor="accent5" w:themeShade="BF"/>
                <w:spacing w:val="0"/>
              </w:rPr>
            </w:pPr>
            <w:r w:rsidRPr="00F21C63">
              <w:rPr>
                <w:rStyle w:val="IntenseReference"/>
                <w:b/>
                <w:bCs w:val="0"/>
                <w:smallCaps/>
                <w:color w:val="31849B" w:themeColor="accent5" w:themeShade="BF"/>
                <w:spacing w:val="0"/>
              </w:rPr>
              <w:t xml:space="preserve">(2+) </w:t>
            </w:r>
            <w:r w:rsidR="002858D1">
              <w:rPr>
                <w:rStyle w:val="IntenseReference"/>
                <w:b/>
                <w:bCs w:val="0"/>
                <w:smallCaps/>
                <w:color w:val="31849B" w:themeColor="accent5" w:themeShade="BF"/>
                <w:spacing w:val="0"/>
              </w:rPr>
              <w:t>Blood Offering</w:t>
            </w:r>
            <w:proofErr w:type="gramStart"/>
            <w:r w:rsidRPr="00F21C63">
              <w:rPr>
                <w:rStyle w:val="IntenseReference"/>
                <w:b/>
                <w:bCs w:val="0"/>
                <w:smallCaps/>
                <w:color w:val="31849B" w:themeColor="accent5" w:themeShade="BF"/>
                <w:spacing w:val="0"/>
                <w:u w:val="none"/>
              </w:rPr>
              <w:t xml:space="preserve"> </w:t>
            </w:r>
            <w:r w:rsidR="00F21C63" w:rsidRPr="00F21C63">
              <w:rPr>
                <w:rStyle w:val="IntenseReference"/>
                <w:b/>
                <w:bCs w:val="0"/>
                <w:smallCaps/>
                <w:color w:val="31849B" w:themeColor="accent5" w:themeShade="BF"/>
                <w:spacing w:val="0"/>
                <w:u w:val="none"/>
              </w:rPr>
              <w:t xml:space="preserve">  </w:t>
            </w:r>
            <w:r w:rsidR="000A67ED" w:rsidRPr="00F21C63">
              <w:rPr>
                <w:rStyle w:val="IntenseReference"/>
                <w:b/>
                <w:bCs w:val="0"/>
                <w:smallCaps/>
                <w:strike/>
                <w:color w:val="943634" w:themeColor="accent2" w:themeShade="BF"/>
                <w:spacing w:val="0"/>
              </w:rPr>
              <w:t>(</w:t>
            </w:r>
            <w:proofErr w:type="gramEnd"/>
            <w:r w:rsidR="000A67ED" w:rsidRPr="00F21C63">
              <w:rPr>
                <w:rStyle w:val="IntenseReference"/>
                <w:b/>
                <w:bCs w:val="0"/>
                <w:smallCaps/>
                <w:strike/>
                <w:color w:val="943634" w:themeColor="accent2" w:themeShade="BF"/>
                <w:spacing w:val="0"/>
              </w:rPr>
              <w:t xml:space="preserve">2+) </w:t>
            </w:r>
            <w:r w:rsidR="002858D1">
              <w:rPr>
                <w:rStyle w:val="IntenseReference"/>
                <w:b/>
                <w:bCs w:val="0"/>
                <w:smallCaps/>
                <w:strike/>
                <w:color w:val="943634" w:themeColor="accent2" w:themeShade="BF"/>
                <w:spacing w:val="0"/>
              </w:rPr>
              <w:t>Forbidden Words</w:t>
            </w:r>
          </w:p>
        </w:tc>
        <w:tc>
          <w:tcPr>
            <w:tcW w:w="6733" w:type="dxa"/>
            <w:gridSpan w:val="8"/>
            <w:tcBorders>
              <w:top w:val="single" w:sz="4" w:space="0" w:color="auto"/>
              <w:right w:val="single" w:sz="4" w:space="0" w:color="auto"/>
            </w:tcBorders>
            <w:vAlign w:val="center"/>
          </w:tcPr>
          <w:p w14:paraId="118CF272" w14:textId="77777777" w:rsidR="000A67ED" w:rsidRPr="00D0793E" w:rsidRDefault="002858D1" w:rsidP="002858D1">
            <w:pPr>
              <w:pStyle w:val="Flavor"/>
            </w:pPr>
            <w:r>
              <w:t>You know how to quiet the voices in your head, but a blood sacrifice will be required.</w:t>
            </w:r>
          </w:p>
        </w:tc>
      </w:tr>
      <w:tr w:rsidR="00E22290" w:rsidRPr="00D0793E" w14:paraId="56F0D5B9" w14:textId="77777777" w:rsidTr="00C05576">
        <w:trPr>
          <w:trHeight w:val="720"/>
        </w:trPr>
        <w:tc>
          <w:tcPr>
            <w:tcW w:w="6481" w:type="dxa"/>
            <w:gridSpan w:val="16"/>
            <w:tcBorders>
              <w:left w:val="single" w:sz="4" w:space="0" w:color="auto"/>
              <w:bottom w:val="single" w:sz="4" w:space="0" w:color="auto"/>
            </w:tcBorders>
          </w:tcPr>
          <w:p w14:paraId="46943486" w14:textId="77777777" w:rsidR="00E22290" w:rsidRDefault="00E22290" w:rsidP="00474101">
            <w:pPr>
              <w:pStyle w:val="Rules"/>
            </w:pPr>
            <w:r>
              <w:t>You do not win the game as normal. Instead, you win only if the investigation is complete and this card has been revealed.</w:t>
            </w:r>
          </w:p>
          <w:p w14:paraId="3EAFD4B1" w14:textId="77777777" w:rsidR="00E22290" w:rsidRDefault="00E22290" w:rsidP="00474101">
            <w:pPr>
              <w:pStyle w:val="Rules"/>
            </w:pPr>
          </w:p>
          <w:p w14:paraId="7A7F663C" w14:textId="77777777" w:rsidR="00E22290" w:rsidRPr="001807EA" w:rsidRDefault="00E22290" w:rsidP="00AD3165">
            <w:pPr>
              <w:pStyle w:val="Rules"/>
            </w:pPr>
            <w:r>
              <w:rPr>
                <w:b/>
              </w:rPr>
              <w:t xml:space="preserve">Bloodletting: </w:t>
            </w:r>
            <w:r>
              <w:t xml:space="preserve">At the start of the Investigator Phase, </w:t>
            </w:r>
            <w:r w:rsidRPr="00D0793E">
              <w:t>if you h</w:t>
            </w:r>
            <w:r w:rsidRPr="006528AA">
              <w:rPr>
                <w:b/>
              </w:rPr>
              <w:t>a</w:t>
            </w:r>
            <w:r w:rsidRPr="00D0793E">
              <w:t xml:space="preserve">ve a </w:t>
            </w:r>
            <w:r w:rsidRPr="00D0793E">
              <w:rPr>
                <w:i/>
              </w:rPr>
              <w:t>Bladed Weapon</w:t>
            </w:r>
            <w:r>
              <w:t xml:space="preserve"> and there is at least one other investigator on your space, you may reveal this card and choose one investigator on your space. That investigator suffers one facedown Damage, and you discard one Horror. Other investigators within range </w:t>
            </w:r>
            <w:r w:rsidR="00AD3165">
              <w:t>flip one Horror.</w:t>
            </w:r>
          </w:p>
        </w:tc>
        <w:tc>
          <w:tcPr>
            <w:tcW w:w="4663" w:type="dxa"/>
            <w:gridSpan w:val="3"/>
            <w:tcBorders>
              <w:bottom w:val="single" w:sz="4" w:space="0" w:color="auto"/>
              <w:right w:val="single" w:sz="4" w:space="0" w:color="auto"/>
            </w:tcBorders>
          </w:tcPr>
          <w:p w14:paraId="04820722" w14:textId="77777777" w:rsidR="00E22290" w:rsidRDefault="00E22290" w:rsidP="00734477">
            <w:pPr>
              <w:pStyle w:val="Clarifications"/>
            </w:pPr>
            <w:r>
              <w:rPr>
                <w:b/>
              </w:rPr>
              <w:t xml:space="preserve">Steal (Action): </w:t>
            </w:r>
            <w:r>
              <w:t>Pick an investigator in your space. Pick Strength, Agility, or Observation. Each player rolls that test. For each net success over your opponent’s, you take one possession.</w:t>
            </w:r>
          </w:p>
          <w:p w14:paraId="0B58563B" w14:textId="77777777" w:rsidR="00AD3165" w:rsidRPr="002F67C4" w:rsidRDefault="00AD3165" w:rsidP="00AD3165">
            <w:pPr>
              <w:pStyle w:val="Clarifications"/>
            </w:pPr>
            <w:r>
              <w:rPr>
                <w:b/>
              </w:rPr>
              <w:t xml:space="preserve">“Within Range:” </w:t>
            </w:r>
            <w:r>
              <w:t>Means up to 3 spaces away. Cannot count through walls, doors, or impassable borders, unless an effect says otherwise.</w:t>
            </w:r>
          </w:p>
        </w:tc>
      </w:tr>
      <w:tr w:rsidR="000C139A" w:rsidRPr="00D0793E" w14:paraId="5DDBC2D3" w14:textId="77777777" w:rsidTr="00C05576">
        <w:tc>
          <w:tcPr>
            <w:tcW w:w="2791" w:type="dxa"/>
            <w:gridSpan w:val="6"/>
            <w:tcBorders>
              <w:top w:val="single" w:sz="4" w:space="0" w:color="auto"/>
              <w:left w:val="single" w:sz="4" w:space="0" w:color="auto"/>
            </w:tcBorders>
            <w:vAlign w:val="bottom"/>
          </w:tcPr>
          <w:p w14:paraId="7043EE33" w14:textId="77777777" w:rsidR="000C139A" w:rsidRPr="00F21C63" w:rsidRDefault="000C139A" w:rsidP="00F21C63">
            <w:pPr>
              <w:pStyle w:val="CardTitle"/>
              <w:rPr>
                <w:rStyle w:val="IntenseReference"/>
                <w:b/>
                <w:bCs w:val="0"/>
                <w:smallCaps/>
                <w:color w:val="31849B" w:themeColor="accent5" w:themeShade="BF"/>
                <w:spacing w:val="0"/>
              </w:rPr>
            </w:pPr>
            <w:r w:rsidRPr="00F21C63">
              <w:rPr>
                <w:rStyle w:val="IntenseReference"/>
                <w:b/>
                <w:bCs w:val="0"/>
                <w:smallCaps/>
                <w:color w:val="31849B" w:themeColor="accent5" w:themeShade="BF"/>
                <w:spacing w:val="0"/>
              </w:rPr>
              <w:t xml:space="preserve">(2+) </w:t>
            </w:r>
            <w:r w:rsidR="006235DE" w:rsidRPr="00F21C63">
              <w:rPr>
                <w:rStyle w:val="IntenseReference"/>
                <w:b/>
                <w:bCs w:val="0"/>
                <w:smallCaps/>
                <w:color w:val="31849B" w:themeColor="accent5" w:themeShade="BF"/>
                <w:spacing w:val="0"/>
              </w:rPr>
              <w:t>Misery Loves Company</w:t>
            </w:r>
          </w:p>
        </w:tc>
        <w:tc>
          <w:tcPr>
            <w:tcW w:w="8353" w:type="dxa"/>
            <w:gridSpan w:val="13"/>
            <w:tcBorders>
              <w:top w:val="single" w:sz="4" w:space="0" w:color="auto"/>
              <w:right w:val="single" w:sz="4" w:space="0" w:color="auto"/>
            </w:tcBorders>
            <w:vAlign w:val="center"/>
          </w:tcPr>
          <w:p w14:paraId="79160C1E" w14:textId="77777777" w:rsidR="000C139A" w:rsidRPr="00D0793E" w:rsidRDefault="000C139A" w:rsidP="000E53D8">
            <w:pPr>
              <w:pStyle w:val="Flavor"/>
            </w:pPr>
            <w:r>
              <w:t>They are laughing at your misfortune. You can tell. But they will not laugh for very much longer…</w:t>
            </w:r>
          </w:p>
        </w:tc>
      </w:tr>
      <w:tr w:rsidR="000C139A" w:rsidRPr="00D0793E" w14:paraId="7EC3BB4C" w14:textId="77777777" w:rsidTr="00C05576">
        <w:tc>
          <w:tcPr>
            <w:tcW w:w="5491" w:type="dxa"/>
            <w:gridSpan w:val="14"/>
            <w:tcBorders>
              <w:left w:val="single" w:sz="4" w:space="0" w:color="auto"/>
              <w:bottom w:val="single" w:sz="4" w:space="0" w:color="auto"/>
            </w:tcBorders>
          </w:tcPr>
          <w:p w14:paraId="52CDF018" w14:textId="77777777" w:rsidR="000C139A" w:rsidRPr="00D0793E" w:rsidRDefault="000C139A" w:rsidP="006235DE">
            <w:pPr>
              <w:pStyle w:val="Rules"/>
            </w:pPr>
            <w:r>
              <w:t xml:space="preserve">You do not win the game as normal. Instead, you win only if the investigation is complete and one or more other </w:t>
            </w:r>
            <w:r w:rsidR="007E049D">
              <w:t xml:space="preserve">investigators are </w:t>
            </w:r>
            <w:r w:rsidR="006235DE">
              <w:t>Insane</w:t>
            </w:r>
            <w:r w:rsidR="0085109A">
              <w:t>.</w:t>
            </w:r>
            <w:r>
              <w:t xml:space="preserve"> Otherwise, you lose the game.</w:t>
            </w:r>
          </w:p>
        </w:tc>
        <w:tc>
          <w:tcPr>
            <w:tcW w:w="5653" w:type="dxa"/>
            <w:gridSpan w:val="5"/>
            <w:tcBorders>
              <w:bottom w:val="single" w:sz="4" w:space="0" w:color="auto"/>
              <w:right w:val="single" w:sz="4" w:space="0" w:color="auto"/>
            </w:tcBorders>
          </w:tcPr>
          <w:p w14:paraId="4180A195" w14:textId="77777777" w:rsidR="000C139A" w:rsidRPr="00165B01" w:rsidRDefault="000C139A" w:rsidP="009A04AF">
            <w:pPr>
              <w:pStyle w:val="Clarifications"/>
              <w:rPr>
                <w:b/>
              </w:rPr>
            </w:pPr>
            <w:r w:rsidRPr="00165B01">
              <w:rPr>
                <w:b/>
              </w:rPr>
              <w:t xml:space="preserve">Push (Action): </w:t>
            </w:r>
            <w:r w:rsidRPr="00165B01">
              <w:t>Choose target</w:t>
            </w:r>
            <w:r w:rsidR="009A04AF">
              <w:t xml:space="preserve"> monster/</w:t>
            </w:r>
            <w:r>
              <w:t>investigator in your space, choose destination, and determine willingness</w:t>
            </w:r>
            <w:r w:rsidR="009A04AF">
              <w:t xml:space="preserve">. </w:t>
            </w:r>
            <w:r w:rsidR="000E53D8">
              <w:t xml:space="preserve">Skip test if willing. </w:t>
            </w:r>
            <w:r>
              <w:t>Determine test difficulty: monsters use Brawn; investigators roll Strength and add 1 to test result</w:t>
            </w:r>
            <w:r w:rsidR="000E53D8">
              <w:t xml:space="preserve">. </w:t>
            </w:r>
            <w:r w:rsidR="009A04AF">
              <w:t xml:space="preserve">Roll Strength test. </w:t>
            </w:r>
            <w:r>
              <w:t>If you succeed, push target to chosen space. You may</w:t>
            </w:r>
            <w:r w:rsidR="009A04AF">
              <w:t xml:space="preserve"> also</w:t>
            </w:r>
            <w:r>
              <w:t xml:space="preserve"> move to that spac</w:t>
            </w:r>
            <w:r w:rsidR="009A04AF">
              <w:t>e</w:t>
            </w:r>
            <w:r>
              <w:t>.</w:t>
            </w:r>
          </w:p>
        </w:tc>
      </w:tr>
      <w:tr w:rsidR="000C139A" w:rsidRPr="00D0793E" w14:paraId="06F59EA7" w14:textId="77777777" w:rsidTr="00C05576">
        <w:tc>
          <w:tcPr>
            <w:tcW w:w="3871" w:type="dxa"/>
            <w:gridSpan w:val="9"/>
            <w:tcBorders>
              <w:top w:val="single" w:sz="4" w:space="0" w:color="auto"/>
              <w:left w:val="single" w:sz="4" w:space="0" w:color="auto"/>
            </w:tcBorders>
            <w:vAlign w:val="bottom"/>
          </w:tcPr>
          <w:p w14:paraId="35F56193" w14:textId="77777777" w:rsidR="000C139A" w:rsidRPr="00F21C63" w:rsidRDefault="000C139A" w:rsidP="00F21C63">
            <w:pPr>
              <w:pStyle w:val="CardTitle"/>
              <w:rPr>
                <w:rStyle w:val="IntenseReference"/>
                <w:b/>
                <w:bCs w:val="0"/>
                <w:smallCaps/>
                <w:color w:val="31849B" w:themeColor="accent5" w:themeShade="BF"/>
                <w:spacing w:val="0"/>
              </w:rPr>
            </w:pPr>
            <w:r w:rsidRPr="00F21C63">
              <w:rPr>
                <w:rStyle w:val="IntenseReference"/>
                <w:b/>
                <w:bCs w:val="0"/>
                <w:smallCaps/>
                <w:color w:val="31849B" w:themeColor="accent5" w:themeShade="BF"/>
                <w:spacing w:val="0"/>
              </w:rPr>
              <w:t xml:space="preserve">(2+) </w:t>
            </w:r>
            <w:r w:rsidR="006235DE" w:rsidRPr="00F21C63">
              <w:rPr>
                <w:rStyle w:val="IntenseReference"/>
                <w:b/>
                <w:bCs w:val="0"/>
                <w:smallCaps/>
                <w:color w:val="31849B" w:themeColor="accent5" w:themeShade="BF"/>
                <w:spacing w:val="0"/>
              </w:rPr>
              <w:t>Schadenfreude</w:t>
            </w:r>
            <w:proofErr w:type="gramStart"/>
            <w:r w:rsidR="00F21C63" w:rsidRPr="00F21C63">
              <w:rPr>
                <w:rStyle w:val="IntenseReference"/>
                <w:b/>
                <w:bCs w:val="0"/>
                <w:smallCaps/>
                <w:color w:val="31849B" w:themeColor="accent5" w:themeShade="BF"/>
                <w:spacing w:val="0"/>
                <w:u w:val="none"/>
              </w:rPr>
              <w:t xml:space="preserve">  </w:t>
            </w:r>
            <w:r w:rsidR="00E22290" w:rsidRPr="00F21C63">
              <w:rPr>
                <w:rStyle w:val="IntenseReference"/>
                <w:b/>
                <w:bCs w:val="0"/>
                <w:smallCaps/>
                <w:color w:val="31849B" w:themeColor="accent5" w:themeShade="BF"/>
                <w:spacing w:val="0"/>
                <w:u w:val="none"/>
              </w:rPr>
              <w:t xml:space="preserve"> </w:t>
            </w:r>
            <w:r w:rsidR="00E22290" w:rsidRPr="00F21C63">
              <w:rPr>
                <w:rStyle w:val="IntenseReference"/>
                <w:b/>
                <w:bCs w:val="0"/>
                <w:smallCaps/>
                <w:strike/>
                <w:color w:val="943634" w:themeColor="accent2" w:themeShade="BF"/>
                <w:spacing w:val="0"/>
              </w:rPr>
              <w:t>(</w:t>
            </w:r>
            <w:proofErr w:type="gramEnd"/>
            <w:r w:rsidR="00E22290" w:rsidRPr="00F21C63">
              <w:rPr>
                <w:rStyle w:val="IntenseReference"/>
                <w:b/>
                <w:bCs w:val="0"/>
                <w:smallCaps/>
                <w:strike/>
                <w:color w:val="943634" w:themeColor="accent2" w:themeShade="BF"/>
                <w:spacing w:val="0"/>
              </w:rPr>
              <w:t>2+) Selfish Motives</w:t>
            </w:r>
          </w:p>
        </w:tc>
        <w:tc>
          <w:tcPr>
            <w:tcW w:w="7273" w:type="dxa"/>
            <w:gridSpan w:val="10"/>
            <w:tcBorders>
              <w:top w:val="single" w:sz="4" w:space="0" w:color="auto"/>
              <w:right w:val="single" w:sz="4" w:space="0" w:color="auto"/>
            </w:tcBorders>
            <w:vAlign w:val="center"/>
          </w:tcPr>
          <w:p w14:paraId="21AD0DC2" w14:textId="77777777" w:rsidR="000C139A" w:rsidRPr="00D0793E" w:rsidRDefault="005B5F4C" w:rsidP="005B5F4C">
            <w:pPr>
              <w:pStyle w:val="Flavor"/>
            </w:pPr>
            <w:r>
              <w:t>Even though you call them your “friends,” why do you grin when they fall?</w:t>
            </w:r>
          </w:p>
        </w:tc>
      </w:tr>
      <w:tr w:rsidR="000C139A" w:rsidRPr="00D0793E" w14:paraId="4A5BDC23" w14:textId="77777777" w:rsidTr="00C05576">
        <w:tc>
          <w:tcPr>
            <w:tcW w:w="10887" w:type="dxa"/>
            <w:gridSpan w:val="18"/>
            <w:tcBorders>
              <w:left w:val="single" w:sz="4" w:space="0" w:color="auto"/>
              <w:bottom w:val="single" w:sz="4" w:space="0" w:color="auto"/>
            </w:tcBorders>
          </w:tcPr>
          <w:p w14:paraId="17D4119C" w14:textId="77777777" w:rsidR="000C139A" w:rsidRPr="00D0793E" w:rsidRDefault="0085109A" w:rsidP="006235DE">
            <w:pPr>
              <w:pStyle w:val="Rules"/>
            </w:pPr>
            <w:r>
              <w:t xml:space="preserve">You do not win the game as normal. Instead, you win only if the investigation is complete and one or more other investigators are </w:t>
            </w:r>
            <w:r w:rsidR="00E22290">
              <w:t>Wounded</w:t>
            </w:r>
            <w:r>
              <w:t>. Otherwise, you lose the game.</w:t>
            </w:r>
          </w:p>
        </w:tc>
        <w:tc>
          <w:tcPr>
            <w:tcW w:w="257" w:type="dxa"/>
            <w:tcBorders>
              <w:bottom w:val="single" w:sz="4" w:space="0" w:color="auto"/>
              <w:right w:val="single" w:sz="4" w:space="0" w:color="auto"/>
            </w:tcBorders>
          </w:tcPr>
          <w:p w14:paraId="3DB45634" w14:textId="77777777" w:rsidR="000C139A" w:rsidRPr="007343F4" w:rsidRDefault="000C139A" w:rsidP="006235DE">
            <w:pPr>
              <w:pStyle w:val="Clarifications"/>
              <w:numPr>
                <w:ilvl w:val="0"/>
                <w:numId w:val="0"/>
              </w:numPr>
              <w:ind w:left="331" w:hanging="187"/>
            </w:pPr>
          </w:p>
        </w:tc>
      </w:tr>
      <w:tr w:rsidR="000C139A" w:rsidRPr="00D0793E" w14:paraId="15002F69" w14:textId="77777777" w:rsidTr="00C05576">
        <w:tc>
          <w:tcPr>
            <w:tcW w:w="2251" w:type="dxa"/>
            <w:gridSpan w:val="3"/>
            <w:tcBorders>
              <w:top w:val="single" w:sz="4" w:space="0" w:color="auto"/>
              <w:left w:val="single" w:sz="4" w:space="0" w:color="auto"/>
            </w:tcBorders>
            <w:vAlign w:val="bottom"/>
          </w:tcPr>
          <w:p w14:paraId="4118FCFD" w14:textId="77777777" w:rsidR="000C139A" w:rsidRPr="00F21C63" w:rsidRDefault="000C139A" w:rsidP="00F21C63">
            <w:pPr>
              <w:pStyle w:val="CardTitle"/>
              <w:rPr>
                <w:rStyle w:val="IntenseReference"/>
                <w:b/>
                <w:bCs w:val="0"/>
                <w:smallCaps/>
                <w:color w:val="31849B" w:themeColor="accent5" w:themeShade="BF"/>
                <w:spacing w:val="0"/>
              </w:rPr>
            </w:pPr>
            <w:r w:rsidRPr="00F21C63">
              <w:rPr>
                <w:rStyle w:val="IntenseReference"/>
                <w:b/>
                <w:bCs w:val="0"/>
                <w:smallCaps/>
                <w:color w:val="943634" w:themeColor="accent2" w:themeShade="BF"/>
                <w:spacing w:val="0"/>
              </w:rPr>
              <w:t>(1+) Obsessive</w:t>
            </w:r>
          </w:p>
        </w:tc>
        <w:tc>
          <w:tcPr>
            <w:tcW w:w="8893" w:type="dxa"/>
            <w:gridSpan w:val="16"/>
            <w:tcBorders>
              <w:top w:val="single" w:sz="4" w:space="0" w:color="auto"/>
              <w:right w:val="single" w:sz="4" w:space="0" w:color="auto"/>
            </w:tcBorders>
            <w:vAlign w:val="center"/>
          </w:tcPr>
          <w:p w14:paraId="76AE3A51" w14:textId="77777777" w:rsidR="000C139A" w:rsidRPr="00D0793E" w:rsidRDefault="000C139A" w:rsidP="000E53D8">
            <w:pPr>
              <w:pStyle w:val="Flavor"/>
            </w:pPr>
            <w:r w:rsidRPr="00D0793E">
              <w:t>You must find it. You do not know what it is, but when you see it, you will know and finally have some peace.</w:t>
            </w:r>
          </w:p>
        </w:tc>
      </w:tr>
      <w:tr w:rsidR="000C139A" w:rsidRPr="00D0793E" w14:paraId="518E0A83" w14:textId="77777777" w:rsidTr="00C05576">
        <w:tc>
          <w:tcPr>
            <w:tcW w:w="5491" w:type="dxa"/>
            <w:gridSpan w:val="14"/>
            <w:tcBorders>
              <w:left w:val="single" w:sz="4" w:space="0" w:color="auto"/>
              <w:bottom w:val="single" w:sz="4" w:space="0" w:color="auto"/>
            </w:tcBorders>
          </w:tcPr>
          <w:p w14:paraId="43279DE5" w14:textId="77777777" w:rsidR="000C139A" w:rsidRPr="00D0793E" w:rsidRDefault="000C139A" w:rsidP="002831D7">
            <w:pPr>
              <w:pStyle w:val="Rules"/>
            </w:pPr>
            <w:r w:rsidRPr="00D0793E">
              <w:t>You do not win the game as normal. Instead, you win only if the investigation is complete and there are no Search tokens on the board. Otherwise, you lose the game.</w:t>
            </w:r>
          </w:p>
        </w:tc>
        <w:tc>
          <w:tcPr>
            <w:tcW w:w="5653" w:type="dxa"/>
            <w:gridSpan w:val="5"/>
            <w:tcBorders>
              <w:bottom w:val="single" w:sz="4" w:space="0" w:color="auto"/>
              <w:right w:val="single" w:sz="4" w:space="0" w:color="auto"/>
            </w:tcBorders>
          </w:tcPr>
          <w:p w14:paraId="61E1305B" w14:textId="77777777" w:rsidR="000C139A" w:rsidRDefault="000C139A" w:rsidP="002831D7">
            <w:pPr>
              <w:pStyle w:val="Clarifications"/>
            </w:pPr>
            <w:r>
              <w:t>Search tokens are question marks:</w:t>
            </w:r>
            <w:r w:rsidR="0000477E">
              <w:t xml:space="preserve">  </w:t>
            </w:r>
            <w:proofErr w:type="gramStart"/>
            <w:r w:rsidR="0000477E">
              <w:t xml:space="preserve"> </w:t>
            </w:r>
            <w:r>
              <w:t xml:space="preserve"> </w:t>
            </w:r>
            <w:r w:rsidRPr="0026463C">
              <w:rPr>
                <w:b/>
              </w:rPr>
              <w:t>?</w:t>
            </w:r>
            <w:proofErr w:type="gramEnd"/>
          </w:p>
          <w:p w14:paraId="17090EEB" w14:textId="77777777" w:rsidR="000C139A" w:rsidRPr="00D0793E" w:rsidRDefault="000C139A" w:rsidP="002831D7">
            <w:pPr>
              <w:pStyle w:val="Clarifications"/>
            </w:pPr>
            <w:r>
              <w:t>You do not need to clear the Interact, Explore, Sight, and Person tokens.</w:t>
            </w:r>
          </w:p>
        </w:tc>
      </w:tr>
      <w:tr w:rsidR="000C139A" w:rsidRPr="00D0793E" w14:paraId="66EC31FE" w14:textId="77777777" w:rsidTr="00C05576">
        <w:tc>
          <w:tcPr>
            <w:tcW w:w="2251" w:type="dxa"/>
            <w:gridSpan w:val="3"/>
            <w:tcBorders>
              <w:top w:val="single" w:sz="4" w:space="0" w:color="auto"/>
              <w:left w:val="single" w:sz="4" w:space="0" w:color="auto"/>
            </w:tcBorders>
            <w:vAlign w:val="bottom"/>
          </w:tcPr>
          <w:p w14:paraId="513625D2" w14:textId="77777777" w:rsidR="000C139A" w:rsidRPr="00F21C63" w:rsidRDefault="000C139A" w:rsidP="00F21C63">
            <w:pPr>
              <w:pStyle w:val="CardTitle"/>
              <w:rPr>
                <w:rStyle w:val="IntenseReference"/>
                <w:b/>
                <w:bCs w:val="0"/>
                <w:smallCaps/>
                <w:color w:val="31849B" w:themeColor="accent5" w:themeShade="BF"/>
                <w:spacing w:val="0"/>
              </w:rPr>
            </w:pPr>
            <w:r w:rsidRPr="00F21C63">
              <w:rPr>
                <w:rStyle w:val="IntenseReference"/>
                <w:b/>
                <w:bCs w:val="0"/>
                <w:smallCaps/>
                <w:color w:val="943634" w:themeColor="accent2" w:themeShade="BF"/>
                <w:spacing w:val="0"/>
              </w:rPr>
              <w:t>(1+) Restless Anxiety</w:t>
            </w:r>
          </w:p>
        </w:tc>
        <w:tc>
          <w:tcPr>
            <w:tcW w:w="8893" w:type="dxa"/>
            <w:gridSpan w:val="16"/>
            <w:tcBorders>
              <w:top w:val="single" w:sz="4" w:space="0" w:color="auto"/>
              <w:right w:val="single" w:sz="4" w:space="0" w:color="auto"/>
            </w:tcBorders>
            <w:vAlign w:val="center"/>
          </w:tcPr>
          <w:p w14:paraId="2555C826" w14:textId="77777777" w:rsidR="000C139A" w:rsidRPr="00D0793E" w:rsidRDefault="000C139A" w:rsidP="000E53D8">
            <w:pPr>
              <w:pStyle w:val="Flavor"/>
            </w:pPr>
            <w:r w:rsidRPr="00D0793E">
              <w:t>You are suddenly stricken with the sense that your life up to this point has been not only boring but pointless. Life is too short to not experience as much of the world as possible. Variety is the spice of life after all!</w:t>
            </w:r>
          </w:p>
        </w:tc>
      </w:tr>
      <w:tr w:rsidR="000C139A" w:rsidRPr="00D0793E" w14:paraId="6593415C" w14:textId="77777777" w:rsidTr="00C05576">
        <w:tc>
          <w:tcPr>
            <w:tcW w:w="5491" w:type="dxa"/>
            <w:gridSpan w:val="14"/>
            <w:tcBorders>
              <w:left w:val="single" w:sz="4" w:space="0" w:color="auto"/>
              <w:bottom w:val="single" w:sz="4" w:space="0" w:color="auto"/>
            </w:tcBorders>
          </w:tcPr>
          <w:p w14:paraId="0E46D576" w14:textId="77777777" w:rsidR="000C139A" w:rsidRPr="00D0793E" w:rsidRDefault="000C139A" w:rsidP="002831D7">
            <w:pPr>
              <w:pStyle w:val="Rules"/>
            </w:pPr>
            <w:r w:rsidRPr="00D0793E">
              <w:t>You cannot perform any single action more than once each round. You win or lose the game as normal.</w:t>
            </w:r>
          </w:p>
        </w:tc>
        <w:tc>
          <w:tcPr>
            <w:tcW w:w="5653" w:type="dxa"/>
            <w:gridSpan w:val="5"/>
            <w:tcBorders>
              <w:bottom w:val="single" w:sz="4" w:space="0" w:color="auto"/>
              <w:right w:val="single" w:sz="4" w:space="0" w:color="auto"/>
            </w:tcBorders>
          </w:tcPr>
          <w:p w14:paraId="4E77D0D4" w14:textId="77777777" w:rsidR="000C139A" w:rsidRPr="00D0793E" w:rsidRDefault="000A67ED" w:rsidP="000A67ED">
            <w:pPr>
              <w:pStyle w:val="Clarifications"/>
            </w:pPr>
            <w:r>
              <w:t xml:space="preserve">You may still perform 2 actions each round, but they must </w:t>
            </w:r>
            <w:r w:rsidR="00AD3165">
              <w:t xml:space="preserve">each </w:t>
            </w:r>
            <w:r>
              <w:t>be different actions.</w:t>
            </w:r>
          </w:p>
        </w:tc>
      </w:tr>
      <w:tr w:rsidR="00C262EB" w:rsidRPr="00D0793E" w14:paraId="5FCA9FF6" w14:textId="77777777" w:rsidTr="00C05576">
        <w:tc>
          <w:tcPr>
            <w:tcW w:w="5491" w:type="dxa"/>
            <w:gridSpan w:val="14"/>
            <w:tcBorders>
              <w:top w:val="single" w:sz="4" w:space="0" w:color="auto"/>
              <w:left w:val="single" w:sz="4" w:space="0" w:color="auto"/>
            </w:tcBorders>
            <w:vAlign w:val="bottom"/>
          </w:tcPr>
          <w:p w14:paraId="5D3F5949" w14:textId="77777777" w:rsidR="00C262EB" w:rsidRPr="00F21C63" w:rsidRDefault="00C262EB" w:rsidP="00F21C63">
            <w:pPr>
              <w:pStyle w:val="CardTitle"/>
              <w:rPr>
                <w:rStyle w:val="IntenseReference"/>
                <w:b/>
                <w:bCs w:val="0"/>
                <w:smallCaps/>
                <w:color w:val="31849B" w:themeColor="accent5" w:themeShade="BF"/>
                <w:spacing w:val="0"/>
              </w:rPr>
            </w:pPr>
            <w:r w:rsidRPr="00F21C63">
              <w:rPr>
                <w:rStyle w:val="IntenseReference"/>
                <w:b/>
                <w:bCs w:val="0"/>
                <w:smallCaps/>
                <w:color w:val="943634" w:themeColor="accent2" w:themeShade="BF"/>
                <w:spacing w:val="0"/>
              </w:rPr>
              <w:t>(1+) Suspicious</w:t>
            </w:r>
          </w:p>
        </w:tc>
        <w:tc>
          <w:tcPr>
            <w:tcW w:w="5653" w:type="dxa"/>
            <w:gridSpan w:val="5"/>
            <w:tcBorders>
              <w:top w:val="single" w:sz="4" w:space="0" w:color="auto"/>
              <w:right w:val="single" w:sz="4" w:space="0" w:color="auto"/>
            </w:tcBorders>
            <w:vAlign w:val="center"/>
          </w:tcPr>
          <w:p w14:paraId="625130D1" w14:textId="77777777" w:rsidR="00C262EB" w:rsidRPr="00D0793E" w:rsidRDefault="00C262EB" w:rsidP="00734477">
            <w:pPr>
              <w:pStyle w:val="Flavor"/>
            </w:pPr>
            <w:r w:rsidRPr="00D0793E">
              <w:t>Your friends glance at you, distrust in their eyes.</w:t>
            </w:r>
          </w:p>
        </w:tc>
      </w:tr>
      <w:tr w:rsidR="00C262EB" w:rsidRPr="00D0793E" w14:paraId="4A10F1DC" w14:textId="77777777" w:rsidTr="00C05576">
        <w:tc>
          <w:tcPr>
            <w:tcW w:w="5491" w:type="dxa"/>
            <w:gridSpan w:val="14"/>
            <w:tcBorders>
              <w:left w:val="single" w:sz="4" w:space="0" w:color="auto"/>
              <w:bottom w:val="single" w:sz="4" w:space="0" w:color="auto"/>
            </w:tcBorders>
          </w:tcPr>
          <w:p w14:paraId="7B6778A1" w14:textId="77777777" w:rsidR="00C262EB" w:rsidRPr="00D0793E" w:rsidRDefault="00C262EB" w:rsidP="00734477">
            <w:pPr>
              <w:pStyle w:val="Rules"/>
            </w:pPr>
            <w:r w:rsidRPr="00D0793E">
              <w:t>No effect. You win or lose the game as normal.</w:t>
            </w:r>
          </w:p>
        </w:tc>
        <w:tc>
          <w:tcPr>
            <w:tcW w:w="5653" w:type="dxa"/>
            <w:gridSpan w:val="5"/>
            <w:tcBorders>
              <w:bottom w:val="single" w:sz="4" w:space="0" w:color="auto"/>
              <w:right w:val="single" w:sz="4" w:space="0" w:color="auto"/>
            </w:tcBorders>
          </w:tcPr>
          <w:p w14:paraId="4B8BB7A4" w14:textId="77777777" w:rsidR="00C262EB" w:rsidRPr="00843178" w:rsidRDefault="00C262EB" w:rsidP="00734477">
            <w:pPr>
              <w:pStyle w:val="Clarifications"/>
            </w:pPr>
            <w:r>
              <w:t xml:space="preserve">Remember, you cannot reveal the back of your Insanity. </w:t>
            </w:r>
          </w:p>
        </w:tc>
      </w:tr>
      <w:tr w:rsidR="00C262EB" w:rsidRPr="00D0793E" w14:paraId="31D5D73D" w14:textId="77777777" w:rsidTr="00C055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91" w:type="dxa"/>
            <w:gridSpan w:val="12"/>
            <w:tcBorders>
              <w:top w:val="single" w:sz="4" w:space="0" w:color="auto"/>
              <w:left w:val="single" w:sz="4" w:space="0" w:color="auto"/>
              <w:bottom w:val="nil"/>
              <w:right w:val="nil"/>
            </w:tcBorders>
          </w:tcPr>
          <w:p w14:paraId="071B5240" w14:textId="77777777" w:rsidR="00C262EB" w:rsidRPr="00F21C63" w:rsidRDefault="00C262EB" w:rsidP="00F21C63">
            <w:pPr>
              <w:pStyle w:val="CardTitle"/>
              <w:rPr>
                <w:rStyle w:val="IntenseReference"/>
                <w:b/>
                <w:bCs w:val="0"/>
                <w:smallCaps/>
                <w:color w:val="31849B" w:themeColor="accent5" w:themeShade="BF"/>
                <w:spacing w:val="0"/>
              </w:rPr>
            </w:pPr>
            <w:r w:rsidRPr="00F21C63">
              <w:rPr>
                <w:rStyle w:val="IntenseReference"/>
                <w:b/>
                <w:bCs w:val="0"/>
                <w:smallCaps/>
                <w:color w:val="31849B" w:themeColor="accent5" w:themeShade="BF"/>
                <w:spacing w:val="0"/>
              </w:rPr>
              <w:t>(1+) Not Meant to Know</w:t>
            </w:r>
            <w:proofErr w:type="gramStart"/>
            <w:r w:rsidRPr="00F21C63">
              <w:rPr>
                <w:rStyle w:val="IntenseReference"/>
                <w:b/>
                <w:bCs w:val="0"/>
                <w:smallCaps/>
                <w:color w:val="31849B" w:themeColor="accent5" w:themeShade="BF"/>
                <w:spacing w:val="0"/>
                <w:u w:val="none"/>
              </w:rPr>
              <w:t xml:space="preserve"> </w:t>
            </w:r>
            <w:r w:rsidR="00F21C63">
              <w:rPr>
                <w:rStyle w:val="IntenseReference"/>
                <w:b/>
                <w:bCs w:val="0"/>
                <w:smallCaps/>
                <w:color w:val="31849B" w:themeColor="accent5" w:themeShade="BF"/>
                <w:spacing w:val="0"/>
                <w:u w:val="none"/>
              </w:rPr>
              <w:t xml:space="preserve">  </w:t>
            </w:r>
            <w:r w:rsidRPr="00F21C63">
              <w:rPr>
                <w:rStyle w:val="IntenseReference"/>
                <w:b/>
                <w:bCs w:val="0"/>
                <w:smallCaps/>
                <w:strike/>
                <w:color w:val="943634" w:themeColor="accent2" w:themeShade="BF"/>
                <w:spacing w:val="0"/>
              </w:rPr>
              <w:t>(</w:t>
            </w:r>
            <w:proofErr w:type="gramEnd"/>
            <w:r w:rsidRPr="00F21C63">
              <w:rPr>
                <w:rStyle w:val="IntenseReference"/>
                <w:b/>
                <w:bCs w:val="0"/>
                <w:smallCaps/>
                <w:strike/>
                <w:color w:val="943634" w:themeColor="accent2" w:themeShade="BF"/>
                <w:spacing w:val="0"/>
              </w:rPr>
              <w:t>1+) Spread the Truth</w:t>
            </w:r>
          </w:p>
        </w:tc>
        <w:tc>
          <w:tcPr>
            <w:tcW w:w="6553" w:type="dxa"/>
            <w:gridSpan w:val="7"/>
            <w:tcBorders>
              <w:top w:val="single" w:sz="4" w:space="0" w:color="auto"/>
              <w:left w:val="nil"/>
              <w:bottom w:val="nil"/>
              <w:right w:val="single" w:sz="4" w:space="0" w:color="auto"/>
            </w:tcBorders>
            <w:vAlign w:val="center"/>
          </w:tcPr>
          <w:p w14:paraId="3E2F261C" w14:textId="77777777" w:rsidR="00C262EB" w:rsidRPr="00177732" w:rsidRDefault="00177732" w:rsidP="00177732">
            <w:pPr>
              <w:pStyle w:val="Flavor"/>
            </w:pPr>
            <w:r>
              <w:t>There are more things in heaven and earth than are dreamt of in your philosophy.</w:t>
            </w:r>
          </w:p>
        </w:tc>
      </w:tr>
      <w:tr w:rsidR="00203641" w:rsidRPr="00843178" w14:paraId="2866FCE6" w14:textId="77777777" w:rsidTr="00C055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91" w:type="dxa"/>
            <w:gridSpan w:val="14"/>
            <w:tcBorders>
              <w:top w:val="nil"/>
              <w:left w:val="single" w:sz="4" w:space="0" w:color="auto"/>
              <w:bottom w:val="single" w:sz="4" w:space="0" w:color="auto"/>
              <w:right w:val="nil"/>
            </w:tcBorders>
          </w:tcPr>
          <w:p w14:paraId="73AF1B8B" w14:textId="77777777" w:rsidR="00C262EB" w:rsidRDefault="00C262EB" w:rsidP="00734477">
            <w:pPr>
              <w:pStyle w:val="Rules"/>
            </w:pPr>
            <w:r w:rsidRPr="00D0793E">
              <w:t xml:space="preserve">You do not win the game as normal. Instead, you win if the investigation is </w:t>
            </w:r>
            <w:r>
              <w:t>complete and this card has been revealed.</w:t>
            </w:r>
          </w:p>
          <w:p w14:paraId="1FC0A247" w14:textId="77777777" w:rsidR="00C262EB" w:rsidRDefault="00C262EB" w:rsidP="00734477">
            <w:pPr>
              <w:pStyle w:val="Rules"/>
            </w:pPr>
          </w:p>
          <w:p w14:paraId="3C1E3E28" w14:textId="77777777" w:rsidR="00C262EB" w:rsidRPr="00D0793E" w:rsidRDefault="00C262EB" w:rsidP="00734477">
            <w:pPr>
              <w:pStyle w:val="Rules"/>
            </w:pPr>
            <w:r>
              <w:rPr>
                <w:b/>
              </w:rPr>
              <w:t xml:space="preserve">Burn the Evidence: </w:t>
            </w:r>
            <w:r>
              <w:t xml:space="preserve">At the start of the Investigator Phase, if you possess two </w:t>
            </w:r>
            <w:r w:rsidRPr="00B3692A">
              <w:rPr>
                <w:i/>
              </w:rPr>
              <w:t>Evidence</w:t>
            </w:r>
            <w:r>
              <w:t xml:space="preserve"> Unique Items while standing on or adjacent to a space that contains Fire, you may reveal this card. Discard two </w:t>
            </w:r>
            <w:r w:rsidRPr="00203641">
              <w:rPr>
                <w:i/>
              </w:rPr>
              <w:t>Evidence</w:t>
            </w:r>
            <w:r>
              <w:t xml:space="preserve"> Unique items from your inventory.</w:t>
            </w:r>
          </w:p>
        </w:tc>
        <w:tc>
          <w:tcPr>
            <w:tcW w:w="5653" w:type="dxa"/>
            <w:gridSpan w:val="5"/>
            <w:tcBorders>
              <w:top w:val="nil"/>
              <w:left w:val="nil"/>
              <w:bottom w:val="single" w:sz="4" w:space="0" w:color="auto"/>
              <w:right w:val="single" w:sz="4" w:space="0" w:color="auto"/>
            </w:tcBorders>
          </w:tcPr>
          <w:p w14:paraId="6F435F7E" w14:textId="77777777" w:rsidR="00C262EB" w:rsidRDefault="00C262EB" w:rsidP="00C262EB">
            <w:pPr>
              <w:pStyle w:val="Clarifications"/>
            </w:pPr>
            <w:r>
              <w:rPr>
                <w:b/>
              </w:rPr>
              <w:t xml:space="preserve">Set Fire (Action): </w:t>
            </w:r>
            <w:r>
              <w:t>If you have a Light Source, place a Fire in your space or an adjacent space. Select the “Set Fire” option in the app.</w:t>
            </w:r>
          </w:p>
          <w:p w14:paraId="06B3523F" w14:textId="77777777" w:rsidR="00AD3165" w:rsidRPr="002F67C4" w:rsidRDefault="00AD3165" w:rsidP="00C262EB">
            <w:pPr>
              <w:pStyle w:val="Clarifications"/>
            </w:pPr>
            <w:r>
              <w:rPr>
                <w:b/>
              </w:rPr>
              <w:t xml:space="preserve">Steal (Action): </w:t>
            </w:r>
            <w:r>
              <w:t>Pick an investigator in your space. Pick Strength, Agility, or Observation. Each player rolls that test. For each net success over your opponent’s, you take one possession.</w:t>
            </w:r>
          </w:p>
        </w:tc>
      </w:tr>
      <w:tr w:rsidR="00C414AF" w:rsidRPr="00843178" w14:paraId="74CEA890" w14:textId="77777777" w:rsidTr="00C055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37" w:type="dxa"/>
            <w:gridSpan w:val="5"/>
            <w:tcBorders>
              <w:top w:val="single" w:sz="4" w:space="0" w:color="auto"/>
              <w:left w:val="single" w:sz="4" w:space="0" w:color="auto"/>
              <w:bottom w:val="single" w:sz="4" w:space="0" w:color="auto"/>
              <w:right w:val="nil"/>
            </w:tcBorders>
          </w:tcPr>
          <w:p w14:paraId="65E3FCE7" w14:textId="77777777" w:rsidR="00C414AF" w:rsidRPr="006F62BE" w:rsidRDefault="00C414AF" w:rsidP="006F62BE">
            <w:pPr>
              <w:pStyle w:val="CardTitle"/>
            </w:pPr>
            <w:r w:rsidRPr="006F62BE">
              <w:rPr>
                <w:rStyle w:val="IntenseReference"/>
                <w:b/>
                <w:bCs w:val="0"/>
                <w:smallCaps/>
                <w:color w:val="31849B" w:themeColor="accent5" w:themeShade="BF"/>
                <w:spacing w:val="0"/>
              </w:rPr>
              <w:t>(1+) Arcane Aspirations</w:t>
            </w:r>
          </w:p>
        </w:tc>
        <w:tc>
          <w:tcPr>
            <w:tcW w:w="8407" w:type="dxa"/>
            <w:gridSpan w:val="14"/>
            <w:tcBorders>
              <w:top w:val="single" w:sz="4" w:space="0" w:color="auto"/>
              <w:left w:val="single" w:sz="4" w:space="0" w:color="auto"/>
              <w:bottom w:val="single" w:sz="4" w:space="0" w:color="auto"/>
              <w:right w:val="single" w:sz="4" w:space="0" w:color="auto"/>
            </w:tcBorders>
          </w:tcPr>
          <w:p w14:paraId="1258D421" w14:textId="4C35D1EA" w:rsidR="00C414AF" w:rsidRDefault="00C414AF" w:rsidP="00C414AF">
            <w:pPr>
              <w:pStyle w:val="Flavor"/>
              <w:rPr>
                <w:b/>
              </w:rPr>
            </w:pPr>
            <w:r>
              <w:t>Regular weapons are useless against the powers that are aligned against you. The only thing that can keep you safe from otherworldly harm is otherworldly protection</w:t>
            </w:r>
          </w:p>
        </w:tc>
      </w:tr>
      <w:tr w:rsidR="00C414AF" w:rsidRPr="00843178" w14:paraId="36C90639" w14:textId="77777777" w:rsidTr="008A71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8" w:type="dxa"/>
            <w:gridSpan w:val="15"/>
            <w:tcBorders>
              <w:top w:val="single" w:sz="4" w:space="0" w:color="auto"/>
              <w:left w:val="single" w:sz="4" w:space="0" w:color="auto"/>
              <w:bottom w:val="single" w:sz="4" w:space="0" w:color="auto"/>
              <w:right w:val="single" w:sz="4" w:space="0" w:color="auto"/>
            </w:tcBorders>
          </w:tcPr>
          <w:p w14:paraId="5864BE59" w14:textId="6EBBFC19" w:rsidR="00C414AF" w:rsidRDefault="00C414AF" w:rsidP="00C414AF">
            <w:pPr>
              <w:pStyle w:val="Rules"/>
            </w:pPr>
            <w:r>
              <w:rPr>
                <w:rStyle w:val="IntenseReference"/>
                <w:b w:val="0"/>
                <w:bCs w:val="0"/>
                <w:smallCaps w:val="0"/>
                <w:color w:val="auto"/>
                <w:spacing w:val="0"/>
                <w:u w:val="none"/>
              </w:rPr>
              <w:t>You do not win the game as normal. Instead, you win only if the investigation is complete and you have 1 or more Spells. Otherwise, you lose the game.</w:t>
            </w:r>
          </w:p>
        </w:tc>
        <w:tc>
          <w:tcPr>
            <w:tcW w:w="5546" w:type="dxa"/>
            <w:gridSpan w:val="4"/>
            <w:tcBorders>
              <w:top w:val="single" w:sz="4" w:space="0" w:color="auto"/>
              <w:left w:val="single" w:sz="4" w:space="0" w:color="auto"/>
              <w:bottom w:val="single" w:sz="4" w:space="0" w:color="auto"/>
              <w:right w:val="single" w:sz="4" w:space="0" w:color="auto"/>
            </w:tcBorders>
          </w:tcPr>
          <w:p w14:paraId="39100628" w14:textId="0F375062" w:rsidR="00C414AF" w:rsidRDefault="00C414AF" w:rsidP="00C414AF">
            <w:pPr>
              <w:pStyle w:val="Clarifications"/>
            </w:pPr>
            <w:r>
              <w:rPr>
                <w:b/>
              </w:rPr>
              <w:t xml:space="preserve">Steal (Action): </w:t>
            </w:r>
            <w:r>
              <w:t>Pick an investigator in your space. Pick Strength, Agility, or Observation. Each player rolls that test. For each net success over your opponent’s, you take one possession. (Spells are possessions)</w:t>
            </w:r>
          </w:p>
        </w:tc>
      </w:tr>
      <w:tr w:rsidR="006F62BE" w:rsidRPr="00843178" w14:paraId="368FA3CE" w14:textId="77777777" w:rsidTr="008A71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gridSpan w:val="4"/>
            <w:tcBorders>
              <w:top w:val="single" w:sz="4" w:space="0" w:color="auto"/>
              <w:left w:val="single" w:sz="4" w:space="0" w:color="auto"/>
              <w:bottom w:val="single" w:sz="4" w:space="0" w:color="auto"/>
              <w:right w:val="single" w:sz="4" w:space="0" w:color="auto"/>
            </w:tcBorders>
          </w:tcPr>
          <w:p w14:paraId="3D297572" w14:textId="77777777" w:rsidR="006F62BE" w:rsidRPr="006F62BE" w:rsidRDefault="006F62BE" w:rsidP="006F62BE">
            <w:pPr>
              <w:pStyle w:val="CardTitle"/>
              <w:rPr>
                <w:rStyle w:val="IntenseReference"/>
                <w:b/>
                <w:bCs w:val="0"/>
                <w:smallCaps/>
                <w:color w:val="31849B" w:themeColor="accent5" w:themeShade="BF"/>
                <w:spacing w:val="0"/>
              </w:rPr>
            </w:pPr>
            <w:r w:rsidRPr="006F62BE">
              <w:rPr>
                <w:rStyle w:val="IntenseReference"/>
                <w:b/>
                <w:bCs w:val="0"/>
                <w:smallCaps/>
                <w:color w:val="31849B" w:themeColor="accent5" w:themeShade="BF"/>
                <w:spacing w:val="0"/>
              </w:rPr>
              <w:t>(3+) Fervid Disciple</w:t>
            </w:r>
          </w:p>
        </w:tc>
        <w:tc>
          <w:tcPr>
            <w:tcW w:w="8426" w:type="dxa"/>
            <w:gridSpan w:val="15"/>
            <w:tcBorders>
              <w:top w:val="single" w:sz="4" w:space="0" w:color="auto"/>
              <w:left w:val="single" w:sz="4" w:space="0" w:color="auto"/>
              <w:bottom w:val="single" w:sz="4" w:space="0" w:color="auto"/>
              <w:right w:val="single" w:sz="4" w:space="0" w:color="auto"/>
            </w:tcBorders>
          </w:tcPr>
          <w:p w14:paraId="7B34E059" w14:textId="7C5C9E7B" w:rsidR="006F62BE" w:rsidRPr="006F62BE" w:rsidRDefault="006F62BE" w:rsidP="006F62BE">
            <w:pPr>
              <w:pStyle w:val="Flavor"/>
            </w:pPr>
            <w:r w:rsidRPr="006F62BE">
              <w:rPr>
                <w:rStyle w:val="IntenseReference"/>
                <w:b w:val="0"/>
                <w:bCs w:val="0"/>
                <w:smallCaps w:val="0"/>
                <w:color w:val="808080" w:themeColor="background1" w:themeShade="80"/>
                <w:spacing w:val="0"/>
                <w:u w:val="none"/>
              </w:rPr>
              <w:t>The common rabble do not deserve such power, but your devotion is unquestionable.</w:t>
            </w:r>
          </w:p>
        </w:tc>
      </w:tr>
      <w:tr w:rsidR="006F62BE" w:rsidRPr="00843178" w14:paraId="70825F21" w14:textId="77777777" w:rsidTr="008A71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8" w:type="dxa"/>
            <w:gridSpan w:val="15"/>
            <w:tcBorders>
              <w:top w:val="single" w:sz="4" w:space="0" w:color="auto"/>
              <w:left w:val="single" w:sz="4" w:space="0" w:color="auto"/>
              <w:bottom w:val="single" w:sz="4" w:space="0" w:color="auto"/>
              <w:right w:val="single" w:sz="4" w:space="0" w:color="auto"/>
            </w:tcBorders>
          </w:tcPr>
          <w:p w14:paraId="0A6559C0" w14:textId="02FDC03F" w:rsidR="006F62BE" w:rsidRPr="006F62BE" w:rsidRDefault="006F62BE" w:rsidP="006F62BE">
            <w:pPr>
              <w:pStyle w:val="Rules"/>
              <w:rPr>
                <w:rStyle w:val="IntenseReference"/>
                <w:b w:val="0"/>
                <w:bCs w:val="0"/>
                <w:smallCaps w:val="0"/>
                <w:color w:val="auto"/>
                <w:spacing w:val="0"/>
                <w:u w:val="none"/>
              </w:rPr>
            </w:pPr>
            <w:r w:rsidRPr="006F62BE">
              <w:rPr>
                <w:rStyle w:val="IntenseReference"/>
                <w:b w:val="0"/>
                <w:bCs w:val="0"/>
                <w:smallCaps w:val="0"/>
                <w:color w:val="auto"/>
                <w:spacing w:val="0"/>
                <w:u w:val="none"/>
              </w:rPr>
              <w:t>You do not win the game as normal. Instead, you win only if the investigation is complete and you have more Spells than the investigator to your right. Otherwise, you lose the game.</w:t>
            </w:r>
          </w:p>
        </w:tc>
        <w:tc>
          <w:tcPr>
            <w:tcW w:w="5546" w:type="dxa"/>
            <w:gridSpan w:val="4"/>
            <w:tcBorders>
              <w:top w:val="single" w:sz="4" w:space="0" w:color="auto"/>
              <w:left w:val="single" w:sz="4" w:space="0" w:color="auto"/>
              <w:bottom w:val="single" w:sz="4" w:space="0" w:color="auto"/>
              <w:right w:val="single" w:sz="4" w:space="0" w:color="auto"/>
            </w:tcBorders>
          </w:tcPr>
          <w:p w14:paraId="4AB3D86B" w14:textId="16856377" w:rsidR="006F62BE" w:rsidRPr="006F62BE" w:rsidRDefault="006F62BE" w:rsidP="006F62BE">
            <w:pPr>
              <w:pStyle w:val="Clarifications"/>
              <w:rPr>
                <w:rStyle w:val="IntenseReference"/>
                <w:b w:val="0"/>
                <w:bCs w:val="0"/>
                <w:smallCaps w:val="0"/>
                <w:color w:val="808080" w:themeColor="background1" w:themeShade="80"/>
                <w:spacing w:val="0"/>
                <w:u w:val="none"/>
              </w:rPr>
            </w:pPr>
            <w:r>
              <w:rPr>
                <w:b/>
              </w:rPr>
              <w:t xml:space="preserve">Steal (Action): </w:t>
            </w:r>
            <w:r>
              <w:t>Pick an investigator in your space. Pick Strength, Agility, or Observation. Each player rolls that test. For each net success over your opponent’s, you take one possession. (Spells are possessions)</w:t>
            </w:r>
          </w:p>
        </w:tc>
      </w:tr>
      <w:tr w:rsidR="006F62BE" w:rsidRPr="00843178" w14:paraId="2502BA47" w14:textId="77777777" w:rsidTr="008A71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gridSpan w:val="4"/>
            <w:tcBorders>
              <w:top w:val="single" w:sz="4" w:space="0" w:color="auto"/>
              <w:left w:val="single" w:sz="4" w:space="0" w:color="auto"/>
              <w:bottom w:val="single" w:sz="4" w:space="0" w:color="auto"/>
              <w:right w:val="single" w:sz="4" w:space="0" w:color="auto"/>
            </w:tcBorders>
          </w:tcPr>
          <w:p w14:paraId="1D99F7B1" w14:textId="77777777" w:rsidR="006F62BE" w:rsidRPr="006F62BE" w:rsidRDefault="006F62BE" w:rsidP="006F62BE">
            <w:pPr>
              <w:pStyle w:val="CardTitle"/>
              <w:rPr>
                <w:rStyle w:val="IntenseReference"/>
                <w:b/>
                <w:bCs w:val="0"/>
                <w:smallCaps/>
                <w:color w:val="31849B" w:themeColor="accent5" w:themeShade="BF"/>
                <w:spacing w:val="0"/>
              </w:rPr>
            </w:pPr>
            <w:r w:rsidRPr="006F62BE">
              <w:rPr>
                <w:rStyle w:val="IntenseReference"/>
                <w:b/>
                <w:bCs w:val="0"/>
                <w:smallCaps/>
                <w:color w:val="31849B" w:themeColor="accent5" w:themeShade="BF"/>
                <w:spacing w:val="0"/>
              </w:rPr>
              <w:t>(3+) Calculating</w:t>
            </w:r>
          </w:p>
        </w:tc>
        <w:tc>
          <w:tcPr>
            <w:tcW w:w="8426" w:type="dxa"/>
            <w:gridSpan w:val="15"/>
            <w:tcBorders>
              <w:top w:val="single" w:sz="4" w:space="0" w:color="auto"/>
              <w:left w:val="single" w:sz="4" w:space="0" w:color="auto"/>
              <w:bottom w:val="single" w:sz="4" w:space="0" w:color="auto"/>
              <w:right w:val="single" w:sz="4" w:space="0" w:color="auto"/>
            </w:tcBorders>
          </w:tcPr>
          <w:p w14:paraId="79FAC920" w14:textId="67A33AE3" w:rsidR="006F62BE" w:rsidRDefault="006F62BE" w:rsidP="006F62BE">
            <w:pPr>
              <w:pStyle w:val="Flavor"/>
            </w:pPr>
            <w:r>
              <w:t>Trust in your companions is unnecessary. This proof will be your Insurance.</w:t>
            </w:r>
          </w:p>
        </w:tc>
      </w:tr>
      <w:tr w:rsidR="000B5133" w:rsidRPr="00843178" w14:paraId="344D3391" w14:textId="77777777" w:rsidTr="008A71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8" w:type="dxa"/>
            <w:gridSpan w:val="15"/>
            <w:tcBorders>
              <w:top w:val="single" w:sz="4" w:space="0" w:color="auto"/>
              <w:left w:val="single" w:sz="4" w:space="0" w:color="auto"/>
              <w:bottom w:val="single" w:sz="4" w:space="0" w:color="auto"/>
              <w:right w:val="single" w:sz="4" w:space="0" w:color="auto"/>
            </w:tcBorders>
          </w:tcPr>
          <w:p w14:paraId="00F5A6AB" w14:textId="12702259" w:rsidR="000B5133" w:rsidRDefault="000B5133" w:rsidP="000B5133">
            <w:pPr>
              <w:pStyle w:val="Rules"/>
            </w:pPr>
            <w:r>
              <w:rPr>
                <w:rStyle w:val="IntenseReference"/>
                <w:b w:val="0"/>
                <w:bCs w:val="0"/>
                <w:smallCaps w:val="0"/>
                <w:color w:val="auto"/>
                <w:spacing w:val="0"/>
                <w:u w:val="none"/>
              </w:rPr>
              <w:t xml:space="preserve">You do not win the game as normal. Instead, you win only if the investigation is complete and you have more </w:t>
            </w:r>
            <w:r w:rsidRPr="000B5133">
              <w:rPr>
                <w:rStyle w:val="IntenseReference"/>
                <w:b w:val="0"/>
                <w:bCs w:val="0"/>
                <w:i/>
                <w:smallCaps w:val="0"/>
                <w:color w:val="auto"/>
                <w:spacing w:val="0"/>
                <w:u w:val="none"/>
              </w:rPr>
              <w:t>Evidence</w:t>
            </w:r>
            <w:r>
              <w:rPr>
                <w:rStyle w:val="IntenseReference"/>
                <w:b w:val="0"/>
                <w:bCs w:val="0"/>
                <w:smallCaps w:val="0"/>
                <w:color w:val="auto"/>
                <w:spacing w:val="0"/>
                <w:u w:val="none"/>
              </w:rPr>
              <w:t xml:space="preserve"> than the investigator to your right. Otherwise, you lose the game.</w:t>
            </w:r>
          </w:p>
        </w:tc>
        <w:tc>
          <w:tcPr>
            <w:tcW w:w="5546" w:type="dxa"/>
            <w:gridSpan w:val="4"/>
            <w:tcBorders>
              <w:top w:val="single" w:sz="4" w:space="0" w:color="auto"/>
              <w:left w:val="single" w:sz="4" w:space="0" w:color="auto"/>
              <w:bottom w:val="single" w:sz="4" w:space="0" w:color="auto"/>
              <w:right w:val="single" w:sz="4" w:space="0" w:color="auto"/>
            </w:tcBorders>
          </w:tcPr>
          <w:p w14:paraId="6D8C23FB" w14:textId="1062E625" w:rsidR="000B5133" w:rsidRDefault="000B5133" w:rsidP="000B5133">
            <w:pPr>
              <w:pStyle w:val="Clarifications"/>
            </w:pPr>
            <w:r>
              <w:rPr>
                <w:b/>
              </w:rPr>
              <w:t xml:space="preserve">Steal (Action): </w:t>
            </w:r>
            <w:r>
              <w:t>Pick an investigator in your space. Pick Strength, Agility, or Observation. Each player rolls that test. For each net success over your opponent’s, you take one possession</w:t>
            </w:r>
            <w:r w:rsidR="000F5020">
              <w:t>.</w:t>
            </w:r>
          </w:p>
        </w:tc>
      </w:tr>
      <w:tr w:rsidR="000F5020" w:rsidRPr="00843178" w14:paraId="6684E0C5" w14:textId="77777777" w:rsidTr="008A71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gridSpan w:val="4"/>
            <w:tcBorders>
              <w:top w:val="single" w:sz="4" w:space="0" w:color="auto"/>
              <w:left w:val="single" w:sz="4" w:space="0" w:color="auto"/>
              <w:bottom w:val="single" w:sz="4" w:space="0" w:color="auto"/>
              <w:right w:val="single" w:sz="4" w:space="0" w:color="auto"/>
            </w:tcBorders>
          </w:tcPr>
          <w:p w14:paraId="6E78F02B" w14:textId="77777777" w:rsidR="000F5020" w:rsidRPr="000F5020" w:rsidRDefault="000F5020" w:rsidP="000F5020">
            <w:pPr>
              <w:pStyle w:val="CardTitle"/>
              <w:rPr>
                <w:rStyle w:val="IntenseReference"/>
                <w:b/>
                <w:bCs w:val="0"/>
                <w:smallCaps/>
                <w:color w:val="31849B" w:themeColor="accent5" w:themeShade="BF"/>
                <w:spacing w:val="0"/>
              </w:rPr>
            </w:pPr>
            <w:r w:rsidRPr="000F5020">
              <w:rPr>
                <w:rStyle w:val="IntenseReference"/>
                <w:b/>
                <w:bCs w:val="0"/>
                <w:smallCaps/>
                <w:color w:val="31849B" w:themeColor="accent5" w:themeShade="BF"/>
                <w:spacing w:val="0"/>
              </w:rPr>
              <w:t>(3+) Envious</w:t>
            </w:r>
          </w:p>
        </w:tc>
        <w:tc>
          <w:tcPr>
            <w:tcW w:w="8426" w:type="dxa"/>
            <w:gridSpan w:val="15"/>
            <w:tcBorders>
              <w:top w:val="single" w:sz="4" w:space="0" w:color="auto"/>
              <w:left w:val="single" w:sz="4" w:space="0" w:color="auto"/>
              <w:bottom w:val="single" w:sz="4" w:space="0" w:color="auto"/>
              <w:right w:val="single" w:sz="4" w:space="0" w:color="auto"/>
            </w:tcBorders>
          </w:tcPr>
          <w:p w14:paraId="630F8C43" w14:textId="0DEFCC97" w:rsidR="000F5020" w:rsidRDefault="000F5020" w:rsidP="000F5020">
            <w:pPr>
              <w:pStyle w:val="Flavor"/>
            </w:pPr>
            <w:r>
              <w:t>The sight of other people having more than you is unacceptable. Everything should be yours.</w:t>
            </w:r>
          </w:p>
        </w:tc>
      </w:tr>
      <w:tr w:rsidR="000F5020" w:rsidRPr="00843178" w14:paraId="0F94F9B1" w14:textId="77777777" w:rsidTr="00C055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58" w:type="dxa"/>
            <w:gridSpan w:val="13"/>
            <w:tcBorders>
              <w:top w:val="single" w:sz="4" w:space="0" w:color="auto"/>
              <w:left w:val="single" w:sz="4" w:space="0" w:color="auto"/>
              <w:bottom w:val="single" w:sz="4" w:space="0" w:color="auto"/>
              <w:right w:val="single" w:sz="4" w:space="0" w:color="auto"/>
            </w:tcBorders>
          </w:tcPr>
          <w:p w14:paraId="1A677BA6" w14:textId="77777777" w:rsidR="000F5020" w:rsidRDefault="000F5020" w:rsidP="000F5020">
            <w:pPr>
              <w:pStyle w:val="Rules"/>
            </w:pPr>
            <w:r>
              <w:rPr>
                <w:rStyle w:val="IntenseReference"/>
                <w:b w:val="0"/>
                <w:bCs w:val="0"/>
                <w:smallCaps w:val="0"/>
                <w:color w:val="auto"/>
                <w:spacing w:val="0"/>
                <w:u w:val="none"/>
              </w:rPr>
              <w:t>You do not win the game as normal. Instead, you win only if the investigation is complete and you have more Items than the investigator to your left. Otherwise, you lose the game.</w:t>
            </w:r>
          </w:p>
        </w:tc>
        <w:tc>
          <w:tcPr>
            <w:tcW w:w="6086" w:type="dxa"/>
            <w:gridSpan w:val="6"/>
            <w:tcBorders>
              <w:top w:val="single" w:sz="4" w:space="0" w:color="auto"/>
              <w:left w:val="single" w:sz="4" w:space="0" w:color="auto"/>
              <w:bottom w:val="single" w:sz="4" w:space="0" w:color="auto"/>
              <w:right w:val="single" w:sz="4" w:space="0" w:color="auto"/>
            </w:tcBorders>
          </w:tcPr>
          <w:p w14:paraId="38F6C778" w14:textId="77777777" w:rsidR="000F5020" w:rsidRDefault="000F5020" w:rsidP="000F5020">
            <w:pPr>
              <w:pStyle w:val="Clarifications"/>
            </w:pPr>
            <w:r>
              <w:rPr>
                <w:b/>
              </w:rPr>
              <w:t xml:space="preserve">Steal (Action): </w:t>
            </w:r>
            <w:r>
              <w:t>Pick an investigator in your space. Pick Strength, Agility, or Observation. Each player rolls that test. For each net success over your opponent’s, you take one possession.</w:t>
            </w:r>
          </w:p>
          <w:p w14:paraId="28D1B18B" w14:textId="03FD7955" w:rsidR="000F5020" w:rsidRDefault="000F5020" w:rsidP="000F5020">
            <w:pPr>
              <w:pStyle w:val="Clarifications"/>
            </w:pPr>
            <w:r>
              <w:rPr>
                <w:b/>
              </w:rPr>
              <w:t>Item:</w:t>
            </w:r>
            <w:r>
              <w:t xml:space="preserve"> The word “Items” is a collective term that refers to both Common Items and Unique Items. Spells are not Items.</w:t>
            </w:r>
          </w:p>
        </w:tc>
      </w:tr>
      <w:tr w:rsidR="000F5020" w:rsidRPr="00843178" w14:paraId="6AF5F7A3" w14:textId="77777777" w:rsidTr="008A71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gridSpan w:val="4"/>
            <w:tcBorders>
              <w:top w:val="single" w:sz="4" w:space="0" w:color="auto"/>
              <w:left w:val="single" w:sz="4" w:space="0" w:color="auto"/>
              <w:bottom w:val="single" w:sz="4" w:space="0" w:color="auto"/>
              <w:right w:val="single" w:sz="4" w:space="0" w:color="auto"/>
            </w:tcBorders>
          </w:tcPr>
          <w:p w14:paraId="71BBB3EF" w14:textId="12A4267B" w:rsidR="000F5020" w:rsidRPr="00373AD7" w:rsidRDefault="000F5020" w:rsidP="00373AD7">
            <w:pPr>
              <w:pStyle w:val="CardTitle"/>
              <w:rPr>
                <w:rStyle w:val="IntenseReference"/>
                <w:b/>
                <w:bCs w:val="0"/>
                <w:smallCaps/>
                <w:color w:val="31849B" w:themeColor="accent5" w:themeShade="BF"/>
                <w:spacing w:val="0"/>
              </w:rPr>
            </w:pPr>
            <w:r w:rsidRPr="00373AD7">
              <w:rPr>
                <w:rStyle w:val="IntenseReference"/>
                <w:b/>
                <w:bCs w:val="0"/>
                <w:smallCaps/>
                <w:color w:val="31849B" w:themeColor="accent5" w:themeShade="BF"/>
                <w:spacing w:val="0"/>
              </w:rPr>
              <w:t>(1+) Prepared</w:t>
            </w:r>
          </w:p>
        </w:tc>
        <w:tc>
          <w:tcPr>
            <w:tcW w:w="8426" w:type="dxa"/>
            <w:gridSpan w:val="15"/>
            <w:tcBorders>
              <w:top w:val="single" w:sz="4" w:space="0" w:color="auto"/>
              <w:left w:val="single" w:sz="4" w:space="0" w:color="auto"/>
              <w:bottom w:val="single" w:sz="4" w:space="0" w:color="auto"/>
              <w:right w:val="single" w:sz="4" w:space="0" w:color="auto"/>
            </w:tcBorders>
          </w:tcPr>
          <w:p w14:paraId="6B20F8CE" w14:textId="4A26D600" w:rsidR="000F5020" w:rsidRDefault="000F5020" w:rsidP="000F5020">
            <w:pPr>
              <w:pStyle w:val="Flavor"/>
            </w:pPr>
            <w:r>
              <w:t>You know now that anything can go wrong at any moment. Without the proper tools, all might be lost.</w:t>
            </w:r>
          </w:p>
        </w:tc>
      </w:tr>
      <w:tr w:rsidR="000F5020" w:rsidRPr="00843178" w14:paraId="373E0E86" w14:textId="77777777" w:rsidTr="008A71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8" w:type="dxa"/>
            <w:gridSpan w:val="15"/>
            <w:tcBorders>
              <w:top w:val="single" w:sz="4" w:space="0" w:color="auto"/>
              <w:left w:val="single" w:sz="4" w:space="0" w:color="auto"/>
              <w:bottom w:val="single" w:sz="4" w:space="0" w:color="auto"/>
              <w:right w:val="single" w:sz="4" w:space="0" w:color="auto"/>
            </w:tcBorders>
          </w:tcPr>
          <w:p w14:paraId="77BC2462" w14:textId="15C31B32" w:rsidR="000F5020" w:rsidRDefault="000F5020" w:rsidP="000F5020">
            <w:pPr>
              <w:pStyle w:val="Rules"/>
            </w:pPr>
            <w:r>
              <w:rPr>
                <w:rStyle w:val="IntenseReference"/>
                <w:b w:val="0"/>
                <w:bCs w:val="0"/>
                <w:smallCaps w:val="0"/>
                <w:color w:val="auto"/>
                <w:spacing w:val="0"/>
                <w:u w:val="none"/>
              </w:rPr>
              <w:t xml:space="preserve">You do not win the game as normal. Instead, you win only if the </w:t>
            </w:r>
            <w:r>
              <w:rPr>
                <w:rStyle w:val="IntenseReference"/>
                <w:b w:val="0"/>
                <w:bCs w:val="0"/>
                <w:smallCaps w:val="0"/>
                <w:color w:val="auto"/>
                <w:spacing w:val="0"/>
                <w:u w:val="none"/>
              </w:rPr>
              <w:lastRenderedPageBreak/>
              <w:t xml:space="preserve">investigation is complete and you have 1 or more </w:t>
            </w:r>
            <w:r w:rsidRPr="00373AD7">
              <w:rPr>
                <w:rStyle w:val="IntenseReference"/>
                <w:b w:val="0"/>
                <w:bCs w:val="0"/>
                <w:i/>
                <w:smallCaps w:val="0"/>
                <w:color w:val="auto"/>
                <w:spacing w:val="0"/>
                <w:u w:val="none"/>
              </w:rPr>
              <w:t>Bladed Weapons</w:t>
            </w:r>
            <w:r>
              <w:rPr>
                <w:rStyle w:val="IntenseReference"/>
                <w:b w:val="0"/>
                <w:bCs w:val="0"/>
                <w:smallCaps w:val="0"/>
                <w:color w:val="auto"/>
                <w:spacing w:val="0"/>
                <w:u w:val="none"/>
              </w:rPr>
              <w:t xml:space="preserve"> or </w:t>
            </w:r>
            <w:r w:rsidRPr="00373AD7">
              <w:rPr>
                <w:rStyle w:val="IntenseReference"/>
                <w:b w:val="0"/>
                <w:bCs w:val="0"/>
                <w:i/>
                <w:smallCaps w:val="0"/>
                <w:color w:val="auto"/>
                <w:spacing w:val="0"/>
                <w:u w:val="none"/>
              </w:rPr>
              <w:t>Light Sources</w:t>
            </w:r>
            <w:r>
              <w:rPr>
                <w:rStyle w:val="IntenseReference"/>
                <w:b w:val="0"/>
                <w:bCs w:val="0"/>
                <w:smallCaps w:val="0"/>
                <w:color w:val="auto"/>
                <w:spacing w:val="0"/>
                <w:u w:val="none"/>
              </w:rPr>
              <w:t>.</w:t>
            </w:r>
          </w:p>
        </w:tc>
        <w:tc>
          <w:tcPr>
            <w:tcW w:w="5546" w:type="dxa"/>
            <w:gridSpan w:val="4"/>
            <w:tcBorders>
              <w:top w:val="single" w:sz="4" w:space="0" w:color="auto"/>
              <w:left w:val="single" w:sz="4" w:space="0" w:color="auto"/>
              <w:bottom w:val="single" w:sz="4" w:space="0" w:color="auto"/>
              <w:right w:val="single" w:sz="4" w:space="0" w:color="auto"/>
            </w:tcBorders>
          </w:tcPr>
          <w:p w14:paraId="293D7F01" w14:textId="07CCB57F" w:rsidR="000F5020" w:rsidRDefault="000F5020" w:rsidP="000F5020">
            <w:pPr>
              <w:pStyle w:val="Clarifications"/>
            </w:pPr>
            <w:r>
              <w:rPr>
                <w:b/>
              </w:rPr>
              <w:lastRenderedPageBreak/>
              <w:t xml:space="preserve">Steal (Action): </w:t>
            </w:r>
            <w:r>
              <w:t xml:space="preserve">Pick an investigator in your space. Pick Strength, Agility, or </w:t>
            </w:r>
            <w:r>
              <w:lastRenderedPageBreak/>
              <w:t>Observation. Each player rolls that test. For each net success over your opponent’s, you take one possession.</w:t>
            </w:r>
          </w:p>
        </w:tc>
      </w:tr>
      <w:tr w:rsidR="00857CC6" w:rsidRPr="00843178" w14:paraId="242D77EA" w14:textId="77777777" w:rsidTr="00C055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45" w:type="dxa"/>
            <w:gridSpan w:val="8"/>
            <w:tcBorders>
              <w:top w:val="single" w:sz="4" w:space="0" w:color="auto"/>
              <w:left w:val="single" w:sz="4" w:space="0" w:color="auto"/>
              <w:bottom w:val="single" w:sz="4" w:space="0" w:color="auto"/>
              <w:right w:val="single" w:sz="4" w:space="0" w:color="auto"/>
            </w:tcBorders>
          </w:tcPr>
          <w:p w14:paraId="0BA895C3" w14:textId="77777777" w:rsidR="00857CC6" w:rsidRPr="00857CC6" w:rsidRDefault="00857CC6" w:rsidP="00857CC6">
            <w:pPr>
              <w:pStyle w:val="CardTitle"/>
              <w:rPr>
                <w:rStyle w:val="IntenseReference"/>
                <w:b/>
                <w:bCs w:val="0"/>
                <w:smallCaps/>
                <w:color w:val="31849B" w:themeColor="accent5" w:themeShade="BF"/>
                <w:spacing w:val="0"/>
              </w:rPr>
            </w:pPr>
            <w:r w:rsidRPr="00857CC6">
              <w:rPr>
                <w:rStyle w:val="IntenseReference"/>
                <w:b/>
                <w:bCs w:val="0"/>
                <w:smallCaps/>
                <w:spacing w:val="0"/>
              </w:rPr>
              <w:lastRenderedPageBreak/>
              <w:t>(2+) Passive</w:t>
            </w:r>
          </w:p>
        </w:tc>
        <w:tc>
          <w:tcPr>
            <w:tcW w:w="7499" w:type="dxa"/>
            <w:gridSpan w:val="11"/>
            <w:tcBorders>
              <w:top w:val="single" w:sz="4" w:space="0" w:color="auto"/>
              <w:left w:val="single" w:sz="4" w:space="0" w:color="auto"/>
              <w:bottom w:val="single" w:sz="4" w:space="0" w:color="auto"/>
              <w:right w:val="single" w:sz="4" w:space="0" w:color="auto"/>
            </w:tcBorders>
          </w:tcPr>
          <w:p w14:paraId="539C09B6" w14:textId="6D0AFF9C" w:rsidR="00857CC6" w:rsidRDefault="00857CC6" w:rsidP="00857CC6">
            <w:pPr>
              <w:pStyle w:val="Flavor"/>
            </w:pPr>
            <w:r>
              <w:t xml:space="preserve">What’s the point? None of </w:t>
            </w:r>
            <w:proofErr w:type="gramStart"/>
            <w:r>
              <w:t>this matters</w:t>
            </w:r>
            <w:proofErr w:type="gramEnd"/>
            <w:r>
              <w:t xml:space="preserve"> anyway.</w:t>
            </w:r>
          </w:p>
        </w:tc>
      </w:tr>
      <w:tr w:rsidR="00857CC6" w:rsidRPr="00843178" w14:paraId="7E3C84C4" w14:textId="77777777" w:rsidTr="008A71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8" w:type="dxa"/>
            <w:gridSpan w:val="15"/>
            <w:tcBorders>
              <w:top w:val="single" w:sz="4" w:space="0" w:color="auto"/>
              <w:left w:val="single" w:sz="4" w:space="0" w:color="auto"/>
              <w:bottom w:val="single" w:sz="4" w:space="0" w:color="auto"/>
              <w:right w:val="single" w:sz="4" w:space="0" w:color="auto"/>
            </w:tcBorders>
          </w:tcPr>
          <w:p w14:paraId="0A5BEBC5" w14:textId="3A5BF15D" w:rsidR="00857CC6" w:rsidRDefault="00857CC6" w:rsidP="00857CC6">
            <w:pPr>
              <w:pStyle w:val="Rules"/>
            </w:pPr>
            <w:r>
              <w:rPr>
                <w:rStyle w:val="IntenseReference"/>
                <w:b w:val="0"/>
                <w:bCs w:val="0"/>
                <w:smallCaps w:val="0"/>
                <w:color w:val="auto"/>
                <w:spacing w:val="0"/>
                <w:u w:val="none"/>
              </w:rPr>
              <w:t xml:space="preserve">You cannot use </w:t>
            </w:r>
            <w:r w:rsidRPr="00857CC6">
              <w:rPr>
                <w:rStyle w:val="IntenseReference"/>
                <w:bCs w:val="0"/>
                <w:smallCaps w:val="0"/>
                <w:color w:val="auto"/>
                <w:spacing w:val="0"/>
                <w:u w:val="none"/>
              </w:rPr>
              <w:t>Actions</w:t>
            </w:r>
            <w:r>
              <w:rPr>
                <w:rStyle w:val="IntenseReference"/>
                <w:b w:val="0"/>
                <w:bCs w:val="0"/>
                <w:smallCaps w:val="0"/>
                <w:color w:val="auto"/>
                <w:spacing w:val="0"/>
                <w:u w:val="none"/>
              </w:rPr>
              <w:t xml:space="preserve"> defined on your character sheet. You win or lose the game as normal.</w:t>
            </w:r>
          </w:p>
        </w:tc>
        <w:tc>
          <w:tcPr>
            <w:tcW w:w="5546" w:type="dxa"/>
            <w:gridSpan w:val="4"/>
            <w:tcBorders>
              <w:top w:val="single" w:sz="4" w:space="0" w:color="auto"/>
              <w:left w:val="single" w:sz="4" w:space="0" w:color="auto"/>
              <w:bottom w:val="single" w:sz="4" w:space="0" w:color="auto"/>
              <w:right w:val="single" w:sz="4" w:space="0" w:color="auto"/>
            </w:tcBorders>
          </w:tcPr>
          <w:p w14:paraId="12B5CC05" w14:textId="77777777" w:rsidR="00857CC6" w:rsidRDefault="00857CC6" w:rsidP="00857CC6">
            <w:pPr>
              <w:pStyle w:val="Clarifications"/>
            </w:pPr>
            <w:bookmarkStart w:id="0" w:name="_GoBack"/>
            <w:r>
              <w:t xml:space="preserve">Other non-Action character abilities take place normally (such as gaining extra clues when searching, </w:t>
            </w:r>
            <w:proofErr w:type="spellStart"/>
            <w:r>
              <w:t>etc</w:t>
            </w:r>
            <w:proofErr w:type="spellEnd"/>
            <w:r>
              <w:t>).</w:t>
            </w:r>
          </w:p>
          <w:p w14:paraId="2AB5098F" w14:textId="01D4A13B" w:rsidR="00422754" w:rsidRDefault="004B493F" w:rsidP="00857CC6">
            <w:pPr>
              <w:pStyle w:val="Clarifications"/>
            </w:pPr>
            <w:r>
              <w:t>Remember, you cannot reveal the back of your insanity.</w:t>
            </w:r>
            <w:bookmarkEnd w:id="0"/>
          </w:p>
        </w:tc>
      </w:tr>
      <w:tr w:rsidR="00857CC6" w:rsidRPr="00843178" w14:paraId="2530DAE4" w14:textId="77777777" w:rsidTr="008A71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gridSpan w:val="4"/>
            <w:tcBorders>
              <w:top w:val="single" w:sz="4" w:space="0" w:color="auto"/>
              <w:left w:val="single" w:sz="4" w:space="0" w:color="auto"/>
              <w:bottom w:val="single" w:sz="4" w:space="0" w:color="auto"/>
              <w:right w:val="single" w:sz="4" w:space="0" w:color="auto"/>
            </w:tcBorders>
          </w:tcPr>
          <w:p w14:paraId="71152D86" w14:textId="77777777" w:rsidR="00857CC6" w:rsidRPr="00C05576" w:rsidRDefault="00857CC6" w:rsidP="00C05576">
            <w:pPr>
              <w:pStyle w:val="CardTitle"/>
              <w:rPr>
                <w:rStyle w:val="IntenseReference"/>
                <w:b/>
                <w:bCs w:val="0"/>
                <w:smallCaps/>
                <w:color w:val="31849B" w:themeColor="accent5" w:themeShade="BF"/>
                <w:spacing w:val="0"/>
              </w:rPr>
            </w:pPr>
            <w:r w:rsidRPr="00C05576">
              <w:rPr>
                <w:rStyle w:val="IntenseReference"/>
                <w:b/>
                <w:bCs w:val="0"/>
                <w:smallCaps/>
                <w:spacing w:val="0"/>
              </w:rPr>
              <w:t xml:space="preserve">(3+) Pact with </w:t>
            </w:r>
            <w:proofErr w:type="spellStart"/>
            <w:r w:rsidRPr="00C05576">
              <w:rPr>
                <w:rStyle w:val="IntenseReference"/>
                <w:b/>
                <w:bCs w:val="0"/>
                <w:smallCaps/>
                <w:spacing w:val="0"/>
              </w:rPr>
              <w:t>Yog-Sothoth</w:t>
            </w:r>
            <w:proofErr w:type="spellEnd"/>
          </w:p>
        </w:tc>
        <w:tc>
          <w:tcPr>
            <w:tcW w:w="8426" w:type="dxa"/>
            <w:gridSpan w:val="15"/>
            <w:tcBorders>
              <w:top w:val="single" w:sz="4" w:space="0" w:color="auto"/>
              <w:left w:val="single" w:sz="4" w:space="0" w:color="auto"/>
              <w:bottom w:val="single" w:sz="4" w:space="0" w:color="auto"/>
              <w:right w:val="single" w:sz="4" w:space="0" w:color="auto"/>
            </w:tcBorders>
          </w:tcPr>
          <w:p w14:paraId="77FFA383" w14:textId="7B161346" w:rsidR="00857CC6" w:rsidRDefault="00857CC6" w:rsidP="00857CC6">
            <w:pPr>
              <w:pStyle w:val="Flavor"/>
            </w:pPr>
            <w:r>
              <w:t xml:space="preserve">The Lurker at the Threshold has promised you </w:t>
            </w:r>
            <w:proofErr w:type="gramStart"/>
            <w:r>
              <w:t>great knowledge</w:t>
            </w:r>
            <w:proofErr w:type="gramEnd"/>
            <w:r>
              <w:t xml:space="preserve"> in exchange for a small price. You are ready to learn the first and last secret.</w:t>
            </w:r>
          </w:p>
        </w:tc>
      </w:tr>
      <w:tr w:rsidR="00C05576" w:rsidRPr="00843178" w14:paraId="4D51AD7C" w14:textId="77777777" w:rsidTr="008A71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8" w:type="dxa"/>
            <w:gridSpan w:val="15"/>
            <w:tcBorders>
              <w:top w:val="single" w:sz="4" w:space="0" w:color="auto"/>
              <w:left w:val="single" w:sz="4" w:space="0" w:color="auto"/>
              <w:bottom w:val="single" w:sz="4" w:space="0" w:color="auto"/>
              <w:right w:val="single" w:sz="4" w:space="0" w:color="auto"/>
            </w:tcBorders>
          </w:tcPr>
          <w:p w14:paraId="617B8B61" w14:textId="77777777" w:rsidR="00C05576" w:rsidRDefault="00C05576" w:rsidP="00C05576">
            <w:pPr>
              <w:pStyle w:val="Rules"/>
              <w:rPr>
                <w:rStyle w:val="IntenseReference"/>
                <w:b w:val="0"/>
                <w:bCs w:val="0"/>
                <w:smallCaps w:val="0"/>
                <w:color w:val="auto"/>
                <w:spacing w:val="0"/>
                <w:u w:val="none"/>
              </w:rPr>
            </w:pPr>
            <w:r>
              <w:rPr>
                <w:rStyle w:val="IntenseReference"/>
                <w:b w:val="0"/>
                <w:bCs w:val="0"/>
                <w:smallCaps w:val="0"/>
                <w:color w:val="auto"/>
                <w:spacing w:val="0"/>
                <w:u w:val="none"/>
              </w:rPr>
              <w:t>You do not win the game as normal. Instead, you win only if the investigation is complete and this card has been revealed.</w:t>
            </w:r>
          </w:p>
          <w:p w14:paraId="5B9EE885" w14:textId="77777777" w:rsidR="00C05576" w:rsidRDefault="00C05576" w:rsidP="00C05576">
            <w:pPr>
              <w:pStyle w:val="Rules"/>
              <w:rPr>
                <w:rStyle w:val="IntenseReference"/>
                <w:b w:val="0"/>
                <w:bCs w:val="0"/>
                <w:smallCaps w:val="0"/>
                <w:color w:val="auto"/>
                <w:spacing w:val="0"/>
                <w:u w:val="none"/>
              </w:rPr>
            </w:pPr>
          </w:p>
          <w:p w14:paraId="3E9B1883" w14:textId="5BB2D55D" w:rsidR="00C05576" w:rsidRDefault="00C05576" w:rsidP="00C05576">
            <w:pPr>
              <w:pStyle w:val="Rules"/>
            </w:pPr>
            <w:r w:rsidRPr="00C05576">
              <w:rPr>
                <w:rStyle w:val="IntenseReference"/>
                <w:bCs w:val="0"/>
                <w:smallCaps w:val="0"/>
                <w:color w:val="auto"/>
                <w:spacing w:val="0"/>
                <w:u w:val="none"/>
              </w:rPr>
              <w:t>Horrific Offering:</w:t>
            </w:r>
            <w:r>
              <w:rPr>
                <w:rStyle w:val="IntenseReference"/>
                <w:b w:val="0"/>
                <w:bCs w:val="0"/>
                <w:smallCaps w:val="0"/>
                <w:color w:val="auto"/>
                <w:spacing w:val="0"/>
                <w:u w:val="none"/>
              </w:rPr>
              <w:t xml:space="preserve"> At the start of the Investigator Phase, if you have a Bladed Weapon and 1 or more Spells, and there is at least one other investigator on your space, you may reveal this card and choose one investigator on your space. That investigator suffers one Damage and becomes Insane. (If the investigator was already Insane, the investigator is eliminated as normal.) This offering may only happen once per game.</w:t>
            </w:r>
          </w:p>
        </w:tc>
        <w:tc>
          <w:tcPr>
            <w:tcW w:w="5546" w:type="dxa"/>
            <w:gridSpan w:val="4"/>
            <w:tcBorders>
              <w:top w:val="single" w:sz="4" w:space="0" w:color="auto"/>
              <w:left w:val="single" w:sz="4" w:space="0" w:color="auto"/>
              <w:bottom w:val="single" w:sz="4" w:space="0" w:color="auto"/>
              <w:right w:val="single" w:sz="4" w:space="0" w:color="auto"/>
            </w:tcBorders>
          </w:tcPr>
          <w:p w14:paraId="5ADC37B3" w14:textId="43AB201E" w:rsidR="00C05576" w:rsidRDefault="00C05576" w:rsidP="00C05576">
            <w:pPr>
              <w:pStyle w:val="Clarifications"/>
            </w:pPr>
            <w:r>
              <w:rPr>
                <w:b/>
              </w:rPr>
              <w:t xml:space="preserve">Steal (Action): </w:t>
            </w:r>
            <w:r>
              <w:t>Pick an investigator in your space. Pick Strength, Agility, or Observation. Each player rolls that test. For each net success over your opponent’s, you take one possession. (Spells are possessions)</w:t>
            </w:r>
          </w:p>
        </w:tc>
      </w:tr>
    </w:tbl>
    <w:p w14:paraId="1200DE5F" w14:textId="77777777" w:rsidR="0051125D" w:rsidRPr="00D0793E" w:rsidRDefault="0051125D" w:rsidP="00C262EB">
      <w:pPr>
        <w:pStyle w:val="Rules"/>
      </w:pPr>
    </w:p>
    <w:sectPr w:rsidR="0051125D" w:rsidRPr="00D0793E" w:rsidSect="008A7190">
      <w:headerReference w:type="default" r:id="rId8"/>
      <w:pgSz w:w="12240" w:h="20160" w:code="5"/>
      <w:pgMar w:top="720" w:right="720" w:bottom="245"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9C2BC" w14:textId="77777777" w:rsidR="00624F4E" w:rsidRDefault="00624F4E" w:rsidP="00264432">
      <w:pPr>
        <w:spacing w:after="0" w:line="240" w:lineRule="auto"/>
      </w:pPr>
      <w:r>
        <w:separator/>
      </w:r>
    </w:p>
  </w:endnote>
  <w:endnote w:type="continuationSeparator" w:id="0">
    <w:p w14:paraId="5163A1EB" w14:textId="77777777" w:rsidR="00624F4E" w:rsidRDefault="00624F4E" w:rsidP="00264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8C653" w14:textId="77777777" w:rsidR="00624F4E" w:rsidRDefault="00624F4E" w:rsidP="00264432">
      <w:pPr>
        <w:spacing w:after="0" w:line="240" w:lineRule="auto"/>
      </w:pPr>
      <w:r>
        <w:separator/>
      </w:r>
    </w:p>
  </w:footnote>
  <w:footnote w:type="continuationSeparator" w:id="0">
    <w:p w14:paraId="3D6B47AE" w14:textId="77777777" w:rsidR="00624F4E" w:rsidRDefault="00624F4E" w:rsidP="00264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B9CF4" w14:textId="77777777" w:rsidR="00264432" w:rsidRPr="00C12F52" w:rsidRDefault="00AD3165" w:rsidP="00AD3165">
    <w:pPr>
      <w:pStyle w:val="Title"/>
    </w:pPr>
    <w:proofErr w:type="spellStart"/>
    <w:r>
      <w:t>Veggiesama’s</w:t>
    </w:r>
    <w:proofErr w:type="spellEnd"/>
    <w:r>
      <w:t xml:space="preserve"> </w:t>
    </w:r>
    <w:r w:rsidR="00D24538" w:rsidRPr="00C12F52">
      <w:t>Insanity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37340"/>
    <w:multiLevelType w:val="hybridMultilevel"/>
    <w:tmpl w:val="AEEE6A7A"/>
    <w:lvl w:ilvl="0" w:tplc="FB78CD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B0668"/>
    <w:multiLevelType w:val="hybridMultilevel"/>
    <w:tmpl w:val="A008EE06"/>
    <w:lvl w:ilvl="0" w:tplc="1B3E9F34">
      <w:numFmt w:val="bullet"/>
      <w:pStyle w:val="Clarifications"/>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287"/>
    <w:rsid w:val="0000477E"/>
    <w:rsid w:val="000100BF"/>
    <w:rsid w:val="00014395"/>
    <w:rsid w:val="000303B2"/>
    <w:rsid w:val="00062427"/>
    <w:rsid w:val="0006365C"/>
    <w:rsid w:val="0007430E"/>
    <w:rsid w:val="000A67ED"/>
    <w:rsid w:val="000B5133"/>
    <w:rsid w:val="000C139A"/>
    <w:rsid w:val="000C254C"/>
    <w:rsid w:val="000E53D8"/>
    <w:rsid w:val="000F5020"/>
    <w:rsid w:val="001229A6"/>
    <w:rsid w:val="00165B01"/>
    <w:rsid w:val="00177732"/>
    <w:rsid w:val="001807EA"/>
    <w:rsid w:val="001A2047"/>
    <w:rsid w:val="001A7AFD"/>
    <w:rsid w:val="001B1812"/>
    <w:rsid w:val="001C0BEC"/>
    <w:rsid w:val="001D0253"/>
    <w:rsid w:val="001F2E6F"/>
    <w:rsid w:val="00203641"/>
    <w:rsid w:val="00215E14"/>
    <w:rsid w:val="00217BCF"/>
    <w:rsid w:val="002358D8"/>
    <w:rsid w:val="00260D20"/>
    <w:rsid w:val="00264432"/>
    <w:rsid w:val="0026463C"/>
    <w:rsid w:val="00271D35"/>
    <w:rsid w:val="002858D1"/>
    <w:rsid w:val="002B0541"/>
    <w:rsid w:val="002F1DDA"/>
    <w:rsid w:val="002F67C4"/>
    <w:rsid w:val="00317BC9"/>
    <w:rsid w:val="003619EA"/>
    <w:rsid w:val="00373AD7"/>
    <w:rsid w:val="00380177"/>
    <w:rsid w:val="00395F28"/>
    <w:rsid w:val="003A3944"/>
    <w:rsid w:val="003B7F4F"/>
    <w:rsid w:val="003F1041"/>
    <w:rsid w:val="003F531B"/>
    <w:rsid w:val="00405B94"/>
    <w:rsid w:val="00422754"/>
    <w:rsid w:val="00444EDD"/>
    <w:rsid w:val="0045415D"/>
    <w:rsid w:val="00476043"/>
    <w:rsid w:val="004B493F"/>
    <w:rsid w:val="0051125D"/>
    <w:rsid w:val="00532B80"/>
    <w:rsid w:val="0054127E"/>
    <w:rsid w:val="00551BF1"/>
    <w:rsid w:val="005523C7"/>
    <w:rsid w:val="005533B3"/>
    <w:rsid w:val="00597F55"/>
    <w:rsid w:val="005B1233"/>
    <w:rsid w:val="005B5F4C"/>
    <w:rsid w:val="005E321C"/>
    <w:rsid w:val="0061637A"/>
    <w:rsid w:val="006235DE"/>
    <w:rsid w:val="00624F4E"/>
    <w:rsid w:val="00630A28"/>
    <w:rsid w:val="006528AA"/>
    <w:rsid w:val="00657C13"/>
    <w:rsid w:val="00673A59"/>
    <w:rsid w:val="006829D4"/>
    <w:rsid w:val="006C64D4"/>
    <w:rsid w:val="006E1208"/>
    <w:rsid w:val="006F6287"/>
    <w:rsid w:val="006F62BE"/>
    <w:rsid w:val="007015CF"/>
    <w:rsid w:val="007146DB"/>
    <w:rsid w:val="007343F4"/>
    <w:rsid w:val="00791345"/>
    <w:rsid w:val="007B68B9"/>
    <w:rsid w:val="007E049D"/>
    <w:rsid w:val="00834D7F"/>
    <w:rsid w:val="00834D86"/>
    <w:rsid w:val="0083563A"/>
    <w:rsid w:val="00843178"/>
    <w:rsid w:val="0085109A"/>
    <w:rsid w:val="00857CC6"/>
    <w:rsid w:val="00896457"/>
    <w:rsid w:val="008A7190"/>
    <w:rsid w:val="00900812"/>
    <w:rsid w:val="0091545D"/>
    <w:rsid w:val="00935217"/>
    <w:rsid w:val="00935D96"/>
    <w:rsid w:val="009602B8"/>
    <w:rsid w:val="00973FB7"/>
    <w:rsid w:val="00995FF1"/>
    <w:rsid w:val="009A04AF"/>
    <w:rsid w:val="009A5C02"/>
    <w:rsid w:val="009B747B"/>
    <w:rsid w:val="009E14A7"/>
    <w:rsid w:val="00A66A48"/>
    <w:rsid w:val="00AB092F"/>
    <w:rsid w:val="00AD3165"/>
    <w:rsid w:val="00AF1F57"/>
    <w:rsid w:val="00AF2092"/>
    <w:rsid w:val="00B01690"/>
    <w:rsid w:val="00B03E71"/>
    <w:rsid w:val="00B3692A"/>
    <w:rsid w:val="00B46BD5"/>
    <w:rsid w:val="00B47A8B"/>
    <w:rsid w:val="00B747E3"/>
    <w:rsid w:val="00BA1639"/>
    <w:rsid w:val="00BB2C37"/>
    <w:rsid w:val="00BB3F86"/>
    <w:rsid w:val="00BC0DB4"/>
    <w:rsid w:val="00BD4CE5"/>
    <w:rsid w:val="00BE3FCB"/>
    <w:rsid w:val="00C05576"/>
    <w:rsid w:val="00C12F52"/>
    <w:rsid w:val="00C262EB"/>
    <w:rsid w:val="00C378BD"/>
    <w:rsid w:val="00C414AF"/>
    <w:rsid w:val="00C95E50"/>
    <w:rsid w:val="00CF662F"/>
    <w:rsid w:val="00D02D74"/>
    <w:rsid w:val="00D0793E"/>
    <w:rsid w:val="00D24538"/>
    <w:rsid w:val="00D26F7B"/>
    <w:rsid w:val="00DC09A5"/>
    <w:rsid w:val="00DC6378"/>
    <w:rsid w:val="00DD3AFD"/>
    <w:rsid w:val="00DF35FB"/>
    <w:rsid w:val="00DF5886"/>
    <w:rsid w:val="00E22290"/>
    <w:rsid w:val="00E3303B"/>
    <w:rsid w:val="00E61AAF"/>
    <w:rsid w:val="00EE5667"/>
    <w:rsid w:val="00F21C63"/>
    <w:rsid w:val="00F253EA"/>
    <w:rsid w:val="00F5247B"/>
    <w:rsid w:val="00F57C80"/>
    <w:rsid w:val="00FB4A11"/>
    <w:rsid w:val="00FC4678"/>
    <w:rsid w:val="00FE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A77DF"/>
  <w15:docId w15:val="{84145134-2F70-4778-B141-5B7F81E3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D0793E"/>
    <w:rPr>
      <w:b/>
      <w:bCs/>
      <w:smallCaps/>
      <w:color w:val="C0504D" w:themeColor="accent2"/>
      <w:spacing w:val="5"/>
      <w:u w:val="single"/>
    </w:rPr>
  </w:style>
  <w:style w:type="paragraph" w:customStyle="1" w:styleId="Rules">
    <w:name w:val="Rules"/>
    <w:basedOn w:val="Normal"/>
    <w:link w:val="RulesChar"/>
    <w:qFormat/>
    <w:rsid w:val="00F253EA"/>
    <w:pPr>
      <w:spacing w:after="0" w:line="240" w:lineRule="auto"/>
    </w:pPr>
    <w:rPr>
      <w:rFonts w:ascii="Trebuchet MS" w:hAnsi="Trebuchet MS"/>
      <w:sz w:val="16"/>
    </w:rPr>
  </w:style>
  <w:style w:type="paragraph" w:customStyle="1" w:styleId="CardTitle">
    <w:name w:val="Card Title"/>
    <w:basedOn w:val="Normal"/>
    <w:link w:val="CardTitleChar"/>
    <w:qFormat/>
    <w:rsid w:val="006F62BE"/>
    <w:pPr>
      <w:spacing w:after="0" w:line="240" w:lineRule="auto"/>
    </w:pPr>
    <w:rPr>
      <w:b/>
      <w:smallCaps/>
      <w:color w:val="31849B" w:themeColor="accent5" w:themeShade="BF"/>
      <w:u w:val="single"/>
    </w:rPr>
  </w:style>
  <w:style w:type="character" w:customStyle="1" w:styleId="RulesChar">
    <w:name w:val="Rules Char"/>
    <w:basedOn w:val="DefaultParagraphFont"/>
    <w:link w:val="Rules"/>
    <w:rsid w:val="00F253EA"/>
    <w:rPr>
      <w:rFonts w:ascii="Trebuchet MS" w:hAnsi="Trebuchet MS"/>
      <w:sz w:val="16"/>
    </w:rPr>
  </w:style>
  <w:style w:type="paragraph" w:customStyle="1" w:styleId="Flavor">
    <w:name w:val="Flavor"/>
    <w:basedOn w:val="Normal"/>
    <w:link w:val="FlavorChar"/>
    <w:qFormat/>
    <w:rsid w:val="006F62BE"/>
    <w:pPr>
      <w:spacing w:after="0" w:line="180" w:lineRule="auto"/>
      <w:jc w:val="right"/>
    </w:pPr>
    <w:rPr>
      <w:rFonts w:ascii="Papyrus" w:hAnsi="Papyrus"/>
      <w:i/>
      <w:color w:val="808080" w:themeColor="background1" w:themeShade="80"/>
      <w:sz w:val="18"/>
    </w:rPr>
  </w:style>
  <w:style w:type="character" w:customStyle="1" w:styleId="CardTitleChar">
    <w:name w:val="Card Title Char"/>
    <w:basedOn w:val="DefaultParagraphFont"/>
    <w:link w:val="CardTitle"/>
    <w:rsid w:val="006F62BE"/>
    <w:rPr>
      <w:b/>
      <w:smallCaps/>
      <w:color w:val="31849B" w:themeColor="accent5" w:themeShade="BF"/>
      <w:u w:val="single"/>
    </w:rPr>
  </w:style>
  <w:style w:type="character" w:customStyle="1" w:styleId="FlavorChar">
    <w:name w:val="Flavor Char"/>
    <w:basedOn w:val="DefaultParagraphFont"/>
    <w:link w:val="Flavor"/>
    <w:rsid w:val="006F62BE"/>
    <w:rPr>
      <w:rFonts w:ascii="Papyrus" w:hAnsi="Papyrus"/>
      <w:i/>
      <w:color w:val="808080" w:themeColor="background1" w:themeShade="80"/>
      <w:sz w:val="18"/>
    </w:rPr>
  </w:style>
  <w:style w:type="paragraph" w:styleId="ListParagraph">
    <w:name w:val="List Paragraph"/>
    <w:basedOn w:val="Normal"/>
    <w:link w:val="ListParagraphChar"/>
    <w:uiPriority w:val="34"/>
    <w:qFormat/>
    <w:rsid w:val="002F67C4"/>
    <w:pPr>
      <w:ind w:left="720"/>
      <w:contextualSpacing/>
    </w:pPr>
  </w:style>
  <w:style w:type="paragraph" w:customStyle="1" w:styleId="Clarifications">
    <w:name w:val="Clarifications"/>
    <w:basedOn w:val="ListParagraph"/>
    <w:link w:val="ClarificationsChar"/>
    <w:qFormat/>
    <w:rsid w:val="00F253EA"/>
    <w:pPr>
      <w:numPr>
        <w:numId w:val="2"/>
      </w:numPr>
      <w:spacing w:after="0" w:line="240" w:lineRule="auto"/>
      <w:ind w:left="331" w:hanging="187"/>
    </w:pPr>
    <w:rPr>
      <w:sz w:val="16"/>
    </w:rPr>
  </w:style>
  <w:style w:type="character" w:customStyle="1" w:styleId="ListParagraphChar">
    <w:name w:val="List Paragraph Char"/>
    <w:basedOn w:val="DefaultParagraphFont"/>
    <w:link w:val="ListParagraph"/>
    <w:uiPriority w:val="34"/>
    <w:rsid w:val="001A7AFD"/>
  </w:style>
  <w:style w:type="character" w:customStyle="1" w:styleId="ClarificationsChar">
    <w:name w:val="Clarifications Char"/>
    <w:basedOn w:val="ListParagraphChar"/>
    <w:link w:val="Clarifications"/>
    <w:rsid w:val="00F253EA"/>
    <w:rPr>
      <w:sz w:val="16"/>
    </w:rPr>
  </w:style>
  <w:style w:type="paragraph" w:styleId="Header">
    <w:name w:val="header"/>
    <w:basedOn w:val="Normal"/>
    <w:link w:val="HeaderChar"/>
    <w:uiPriority w:val="99"/>
    <w:unhideWhenUsed/>
    <w:rsid w:val="00264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432"/>
  </w:style>
  <w:style w:type="paragraph" w:styleId="Footer">
    <w:name w:val="footer"/>
    <w:basedOn w:val="Normal"/>
    <w:link w:val="FooterChar"/>
    <w:uiPriority w:val="99"/>
    <w:unhideWhenUsed/>
    <w:rsid w:val="00264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432"/>
  </w:style>
  <w:style w:type="paragraph" w:styleId="Title">
    <w:name w:val="Title"/>
    <w:basedOn w:val="Normal"/>
    <w:next w:val="Normal"/>
    <w:link w:val="TitleChar"/>
    <w:uiPriority w:val="10"/>
    <w:qFormat/>
    <w:rsid w:val="002358D8"/>
    <w:pPr>
      <w:spacing w:before="120" w:after="120" w:line="240" w:lineRule="auto"/>
      <w:contextualSpacing/>
      <w:jc w:val="center"/>
    </w:pPr>
    <w:rPr>
      <w:rFonts w:ascii="Papyrus" w:eastAsiaTheme="majorEastAsia" w:hAnsi="Papyrus" w:cstheme="majorBidi"/>
      <w:b/>
      <w:smallCaps/>
      <w:color w:val="17365D" w:themeColor="text2" w:themeShade="BF"/>
      <w:spacing w:val="5"/>
      <w:kern w:val="28"/>
      <w:sz w:val="40"/>
      <w:szCs w:val="52"/>
    </w:rPr>
  </w:style>
  <w:style w:type="character" w:customStyle="1" w:styleId="TitleChar">
    <w:name w:val="Title Char"/>
    <w:basedOn w:val="DefaultParagraphFont"/>
    <w:link w:val="Title"/>
    <w:uiPriority w:val="10"/>
    <w:rsid w:val="002358D8"/>
    <w:rPr>
      <w:rFonts w:ascii="Papyrus" w:eastAsiaTheme="majorEastAsia" w:hAnsi="Papyrus" w:cstheme="majorBidi"/>
      <w:b/>
      <w:smallCaps/>
      <w:color w:val="17365D" w:themeColor="text2" w:themeShade="BF"/>
      <w:spacing w:val="5"/>
      <w:kern w:val="28"/>
      <w:sz w:val="40"/>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0459D-D75C-4D30-87A5-CD8115BE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2</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German American</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Young</dc:creator>
  <cp:lastModifiedBy>Tony Rasa</cp:lastModifiedBy>
  <cp:revision>85</cp:revision>
  <cp:lastPrinted>2016-09-30T22:30:00Z</cp:lastPrinted>
  <dcterms:created xsi:type="dcterms:W3CDTF">2016-09-21T19:15:00Z</dcterms:created>
  <dcterms:modified xsi:type="dcterms:W3CDTF">2018-05-04T04:57:00Z</dcterms:modified>
</cp:coreProperties>
</file>