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Pies niszczy w domu?</w:t>
      </w:r>
    </w:p>
    <w:p>
      <w:pPr/>
      <w:r>
        <w:rPr>
          <w:b/>
          <w:i w:val="0"/>
          <w:color w:val="5C6870"/>
        </w:rPr>
        <w:t>5 scenariuszy, które trzeba odróżnić, zanim zaczniesz naprawiać problem</w:t>
      </w:r>
    </w:p>
    <w:p>
      <w:pPr/>
      <w:r>
        <w:rPr>
          <w:b w:val="0"/>
          <w:i/>
          <w:color w:val="5C6870"/>
        </w:rPr>
        <w:t>Starter PDF dla opiekuna psa: niszczenie, samotność, przeciążenie, środowisko i pierwszy filtr diagnostyczny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4EF"/>
          </w:tcPr>
          <w:p>
            <w:r>
              <w:rPr>
                <w:b/>
                <w:color w:val="3A645C"/>
              </w:rPr>
              <w:t>Dla kogo jest ten materiał?</w:t>
            </w:r>
          </w:p>
          <w:p>
            <w:r>
              <w:t>Dla opiekuna psa, który wraca do domu i znajduje pogryzione rzeczy, zniszczone drzwi, rozerwane legowisko albo chaos — i chce zrozumieć, czy chodzi o rozwój, nudę, przeciążenie, samotność czy problem zdrowotny.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7"/>
          </w:tcPr>
          <w:p>
            <w:r>
              <w:rPr>
                <w:b/>
                <w:color w:val="3A645C"/>
              </w:rPr>
              <w:t>Co znajdziesz w środku</w:t>
            </w:r>
          </w:p>
          <w:p>
            <w:r>
              <w:t>Pięć najczęstszych scenariuszy niszczenia w domu, wskazówki diagnostyczne, znaczenie miejsca zniszczeń, rolę nagrania wideo, plan pierwszych 72 godzin, plan 14 dni oraz routing do ścieżki samotności i pobudzenia.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1F8"/>
          </w:tcPr>
          <w:p>
            <w:r>
              <w:rPr>
                <w:b/>
                <w:color w:val="3A645C"/>
              </w:rPr>
              <w:t>Najkrócej</w:t>
            </w:r>
          </w:p>
          <w:p>
            <w:r>
              <w:t>Niszczenie w domu nie jest jedną diagnozą. To objaw, który może wynikać z rozwoju, frustracji, przeciążenia, samotności albo zdrowia — i właśnie dlatego trzeba najpierw odróżnić scenariusze.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DCEBE4"/>
          </w:tcPr>
          <w:p>
            <w:r>
              <w:rPr>
                <w:b/>
                <w:color w:val="3A645C"/>
              </w:rPr>
              <w:t>Scenariusz</w:t>
            </w:r>
          </w:p>
        </w:tc>
        <w:tc>
          <w:tcPr>
            <w:tcW w:type="dxa" w:w="3231"/>
            <w:shd w:fill="DCEBE4"/>
          </w:tcPr>
          <w:p>
            <w:r>
              <w:rPr>
                <w:b/>
                <w:color w:val="3A645C"/>
              </w:rPr>
              <w:t>Co zwykle widać</w:t>
            </w:r>
          </w:p>
        </w:tc>
        <w:tc>
          <w:tcPr>
            <w:tcW w:type="dxa" w:w="3402"/>
            <w:shd w:fill="DCEBE4"/>
          </w:tcPr>
          <w:p>
            <w:r>
              <w:rPr>
                <w:b/>
                <w:color w:val="3A645C"/>
              </w:rPr>
              <w:t>Co najczęściej podpowiada wywiad</w:t>
            </w:r>
          </w:p>
        </w:tc>
      </w:tr>
      <w:tr>
        <w:tc>
          <w:tcPr>
            <w:tcW w:type="dxa" w:w="2268"/>
          </w:tcPr>
          <w:p>
            <w:r>
              <w:t>potrzeba gryzienia / rozwój</w:t>
            </w:r>
          </w:p>
        </w:tc>
        <w:tc>
          <w:tcPr>
            <w:tcW w:type="dxa" w:w="3231"/>
          </w:tcPr>
          <w:p>
            <w:r>
              <w:t>gryzienie rzeczy dostępnych i łatwych do chwycenia</w:t>
            </w:r>
          </w:p>
        </w:tc>
        <w:tc>
          <w:tcPr>
            <w:tcW w:type="dxa" w:w="3402"/>
          </w:tcPr>
          <w:p>
            <w:r>
              <w:t>młody wiek, ząbkowanie, brak legalnych alternatyw</w:t>
            </w:r>
          </w:p>
        </w:tc>
      </w:tr>
      <w:tr>
        <w:tc>
          <w:tcPr>
            <w:tcW w:type="dxa" w:w="2268"/>
          </w:tcPr>
          <w:p>
            <w:r>
              <w:t>przeciążenie i brak wyhamowania</w:t>
            </w:r>
          </w:p>
        </w:tc>
        <w:tc>
          <w:tcPr>
            <w:tcW w:type="dxa" w:w="3231"/>
          </w:tcPr>
          <w:p>
            <w:r>
              <w:t>niszczenie po aktywności lub wieczorem</w:t>
            </w:r>
          </w:p>
        </w:tc>
        <w:tc>
          <w:tcPr>
            <w:tcW w:type="dxa" w:w="3402"/>
          </w:tcPr>
          <w:p>
            <w:r>
              <w:t>mało snu, dużo bodźców, trudność z odpoczynkiem</w:t>
            </w:r>
          </w:p>
        </w:tc>
      </w:tr>
      <w:tr>
        <w:tc>
          <w:tcPr>
            <w:tcW w:type="dxa" w:w="2268"/>
          </w:tcPr>
          <w:p>
            <w:r>
              <w:t>frustracja / nuda</w:t>
            </w:r>
          </w:p>
        </w:tc>
        <w:tc>
          <w:tcPr>
            <w:tcW w:type="dxa" w:w="3231"/>
          </w:tcPr>
          <w:p>
            <w:r>
              <w:t>szukanie zajęcia, chaos dnia</w:t>
            </w:r>
          </w:p>
        </w:tc>
        <w:tc>
          <w:tcPr>
            <w:tcW w:type="dxa" w:w="3402"/>
          </w:tcPr>
          <w:p>
            <w:r>
              <w:t>uboga rutyna, mało spokojnych aktywności</w:t>
            </w:r>
          </w:p>
        </w:tc>
      </w:tr>
      <w:tr>
        <w:tc>
          <w:tcPr>
            <w:tcW w:type="dxa" w:w="2268"/>
          </w:tcPr>
          <w:p>
            <w:r>
              <w:t>samotność / separacja</w:t>
            </w:r>
          </w:p>
        </w:tc>
        <w:tc>
          <w:tcPr>
            <w:tcW w:type="dxa" w:w="3231"/>
          </w:tcPr>
          <w:p>
            <w:r>
              <w:t>drzwi, okna, rolety, początek wyjścia człowieka</w:t>
            </w:r>
          </w:p>
        </w:tc>
        <w:tc>
          <w:tcPr>
            <w:tcW w:type="dxa" w:w="3402"/>
          </w:tcPr>
          <w:p>
            <w:r>
              <w:t>problem pojawia się głównie po wyjściu opiekuna</w:t>
            </w:r>
          </w:p>
        </w:tc>
      </w:tr>
      <w:tr>
        <w:tc>
          <w:tcPr>
            <w:tcW w:type="dxa" w:w="2268"/>
          </w:tcPr>
          <w:p>
            <w:r>
              <w:t>stres / zdrowie</w:t>
            </w:r>
          </w:p>
        </w:tc>
        <w:tc>
          <w:tcPr>
            <w:tcW w:type="dxa" w:w="3231"/>
          </w:tcPr>
          <w:p>
            <w:r>
              <w:t>nagła zmiana lub nasilenie</w:t>
            </w:r>
          </w:p>
        </w:tc>
        <w:tc>
          <w:tcPr>
            <w:tcW w:type="dxa" w:w="3402"/>
          </w:tcPr>
          <w:p>
            <w:r>
              <w:t>ból, świąd, dyskomfort, zmiana zachowania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fill="DCEBE4"/>
          </w:tcPr>
          <w:p>
            <w:r>
              <w:rPr>
                <w:b/>
                <w:color w:val="3A645C"/>
              </w:rPr>
              <w:t>Miejsce zniszczeń</w:t>
            </w:r>
          </w:p>
        </w:tc>
        <w:tc>
          <w:tcPr>
            <w:tcW w:type="dxa" w:w="2948"/>
            <w:shd w:fill="DCEBE4"/>
          </w:tcPr>
          <w:p>
            <w:r>
              <w:rPr>
                <w:b/>
                <w:color w:val="3A645C"/>
              </w:rPr>
              <w:t>Co częściej sugeruje</w:t>
            </w:r>
          </w:p>
        </w:tc>
        <w:tc>
          <w:tcPr>
            <w:tcW w:type="dxa" w:w="2835"/>
            <w:shd w:fill="DCEBE4"/>
          </w:tcPr>
          <w:p>
            <w:r>
              <w:rPr>
                <w:b/>
                <w:color w:val="3A645C"/>
              </w:rPr>
              <w:t>Co sprawdzić</w:t>
            </w:r>
          </w:p>
        </w:tc>
      </w:tr>
      <w:tr>
        <w:tc>
          <w:tcPr>
            <w:tcW w:type="dxa" w:w="2835"/>
          </w:tcPr>
          <w:p>
            <w:r>
              <w:t>drzwi wejściowe / okna</w:t>
            </w:r>
          </w:p>
        </w:tc>
        <w:tc>
          <w:tcPr>
            <w:tcW w:type="dxa" w:w="2948"/>
          </w:tcPr>
          <w:p>
            <w:r>
              <w:t>samotność lub alarm przy wyjściu</w:t>
            </w:r>
          </w:p>
        </w:tc>
        <w:tc>
          <w:tcPr>
            <w:tcW w:type="dxa" w:w="2835"/>
          </w:tcPr>
          <w:p>
            <w:r>
              <w:t>nagranie początku samotności</w:t>
            </w:r>
          </w:p>
        </w:tc>
      </w:tr>
      <w:tr>
        <w:tc>
          <w:tcPr>
            <w:tcW w:type="dxa" w:w="2835"/>
          </w:tcPr>
          <w:p>
            <w:r>
              <w:t>losowe przedmioty z podłogi</w:t>
            </w:r>
          </w:p>
        </w:tc>
        <w:tc>
          <w:tcPr>
            <w:tcW w:type="dxa" w:w="2948"/>
          </w:tcPr>
          <w:p>
            <w:r>
              <w:t>potrzeba gryzienia, frustracja, nuda</w:t>
            </w:r>
          </w:p>
        </w:tc>
        <w:tc>
          <w:tcPr>
            <w:tcW w:type="dxa" w:w="2835"/>
          </w:tcPr>
          <w:p>
            <w:r>
              <w:t>legalne rzeczy do żucia i organizacja dnia</w:t>
            </w:r>
          </w:p>
        </w:tc>
      </w:tr>
      <w:tr>
        <w:tc>
          <w:tcPr>
            <w:tcW w:type="dxa" w:w="2835"/>
          </w:tcPr>
          <w:p>
            <w:r>
              <w:t>wieczorne incydenty</w:t>
            </w:r>
          </w:p>
        </w:tc>
        <w:tc>
          <w:tcPr>
            <w:tcW w:type="dxa" w:w="2948"/>
          </w:tcPr>
          <w:p>
            <w:r>
              <w:t>przeciążenie i brak snu</w:t>
            </w:r>
          </w:p>
        </w:tc>
        <w:tc>
          <w:tcPr>
            <w:tcW w:type="dxa" w:w="2835"/>
          </w:tcPr>
          <w:p>
            <w:r>
              <w:t>rytmu dnia i poziomu pobudzenia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948"/>
            <w:shd w:fill="DCEBE4"/>
          </w:tcPr>
          <w:p>
            <w:r>
              <w:rPr>
                <w:b/>
                <w:color w:val="3A645C"/>
              </w:rPr>
              <w:t>Pierwsze 72 godziny</w:t>
            </w:r>
          </w:p>
        </w:tc>
        <w:tc>
          <w:tcPr>
            <w:tcW w:type="dxa" w:w="3175"/>
            <w:shd w:fill="DCEBE4"/>
          </w:tcPr>
          <w:p>
            <w:r>
              <w:rPr>
                <w:b/>
                <w:color w:val="3A645C"/>
              </w:rPr>
              <w:t>Plan 14 dni</w:t>
            </w:r>
          </w:p>
        </w:tc>
        <w:tc>
          <w:tcPr>
            <w:tcW w:type="dxa" w:w="2721"/>
            <w:shd w:fill="DCEBE4"/>
          </w:tcPr>
          <w:p>
            <w:r>
              <w:rPr>
                <w:b/>
                <w:color w:val="3A645C"/>
              </w:rPr>
              <w:t>Kiedy szukać pomocy</w:t>
            </w:r>
          </w:p>
        </w:tc>
      </w:tr>
      <w:tr>
        <w:tc>
          <w:tcPr>
            <w:tcW w:type="dxa" w:w="2948"/>
          </w:tcPr>
          <w:p>
            <w:r>
              <w:t>zabezpieczenie przestrzeni, brak karania, uproszczenie dnia, zbieranie danych</w:t>
            </w:r>
          </w:p>
        </w:tc>
        <w:tc>
          <w:tcPr>
            <w:tcW w:type="dxa" w:w="3175"/>
          </w:tcPr>
          <w:p>
            <w:r>
              <w:t>jedna hipoteza naraz, obserwacja trendu, nagrania, stopniowe porządkowanie środowiska</w:t>
            </w:r>
          </w:p>
        </w:tc>
        <w:tc>
          <w:tcPr>
            <w:tcW w:type="dxa" w:w="2721"/>
          </w:tcPr>
          <w:p>
            <w:r>
              <w:t>podejrzenie paniki, nagły początek, gwałtowne incydenty, możliwy ból lub brak poprawy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1. Dlaczego samo „niszczenie” nie jest diagnozą</w:t>
      </w:r>
    </w:p>
    <w:p>
      <w:pPr/>
      <w:r>
        <w:rPr>
          <w:b w:val="0"/>
          <w:i w:val="0"/>
        </w:rPr>
        <w:t>Pogryzione rzeczy, rozdrapane drzwi, porwane legowisko czy śmieci wyciągnięte z kosza wyglądają podobnie dopiero na końcu. Mechanizm, który do nich prowadzi, może być zupełnie inny.</w:t>
      </w:r>
    </w:p>
    <w:p>
      <w:pPr/>
      <w:r>
        <w:rPr>
          <w:b w:val="0"/>
          <w:i w:val="0"/>
        </w:rPr>
        <w:t>Największy błąd polega na tym, że opiekun widzi jeden efekt i od razu zakłada jedną przyczynę: złość, dominację albo nudę. W praktyce potrzeba najpierw odróżnić kilka scenariuszy.</w:t>
      </w:r>
    </w:p>
    <w:p>
      <w:pPr>
        <w:pStyle w:val="Heading1"/>
      </w:pPr>
      <w:r>
        <w:rPr>
          <w:b w:val="0"/>
          <w:i w:val="0"/>
        </w:rPr>
        <w:t>2. Pięć głównych scenariuszy</w:t>
      </w:r>
    </w:p>
    <w:p>
      <w:pPr/>
      <w:r>
        <w:rPr>
          <w:b w:val="0"/>
          <w:i w:val="0"/>
        </w:rPr>
        <w:t>Najczęściej za niszczeniem stoją: młody wiek i potrzeba gryzienia, przeciążenie i brak regulacji, frustracja lub nuda, samotność / problem z zostawaniem samemu oraz stres lub problem zdrowotny.</w:t>
      </w:r>
    </w:p>
    <w:p>
      <w:pPr/>
      <w:r>
        <w:rPr>
          <w:b w:val="0"/>
          <w:i w:val="0"/>
        </w:rPr>
        <w:t>Ten PDF ma pomóc zrobić pierwszy filtr i zdecydować, czy temat zatrzymuje się na organizacji dnia, czy prowadzi dalej do ścieżki samotności, pobudzenia albo konsultacji.</w:t>
      </w:r>
    </w:p>
    <w:p>
      <w:pPr>
        <w:pStyle w:val="Heading1"/>
      </w:pPr>
      <w:r>
        <w:rPr>
          <w:b w:val="0"/>
          <w:i w:val="0"/>
        </w:rPr>
        <w:t>3. Scenariusz 1: normalna potrzeba gryzienia i eksploracji</w:t>
      </w:r>
    </w:p>
    <w:p>
      <w:pPr/>
      <w:r>
        <w:rPr>
          <w:b w:val="0"/>
          <w:i w:val="0"/>
        </w:rPr>
        <w:t>Szczególnie u młodych psów część niszczenia wynika po prostu z etapu rozwojowego. Pies bada świat pyskiem, gryzie, sprawdza faktury i szuka rzeczy, które dają ulgę albo zajęcie.</w:t>
      </w:r>
    </w:p>
    <w:p>
      <w:pPr/>
      <w:r>
        <w:rPr>
          <w:b w:val="0"/>
          <w:i w:val="0"/>
        </w:rPr>
        <w:t>To nie znaczy, że problem należy zignorować. Trzeba tylko nie mylić rozwoju z zaburzeniem.</w:t>
      </w:r>
    </w:p>
    <w:p>
      <w:pPr>
        <w:pStyle w:val="Heading1"/>
      </w:pPr>
      <w:r>
        <w:rPr>
          <w:b w:val="0"/>
          <w:i w:val="0"/>
        </w:rPr>
        <w:t>4. Scenariusz 2: przeciążenie i brak wyhamowania</w:t>
      </w:r>
    </w:p>
    <w:p>
      <w:pPr/>
      <w:r>
        <w:rPr>
          <w:b w:val="0"/>
          <w:i w:val="0"/>
        </w:rPr>
        <w:t>Niektóre psy niszczą po aktywności, po gościach, po stresującym spacerze albo wieczorem, kiedy są już za wysoko pobudzone, żeby normalnie odpocząć.</w:t>
      </w:r>
    </w:p>
    <w:p>
      <w:pPr/>
      <w:r>
        <w:rPr>
          <w:b w:val="0"/>
          <w:i w:val="0"/>
        </w:rPr>
        <w:t>Wtedy pogryzione przedmioty bywają końcowym objawem przeciążenia, a nie prostego braku ruchu.</w:t>
      </w:r>
    </w:p>
    <w:p>
      <w:pPr>
        <w:pStyle w:val="Heading1"/>
      </w:pPr>
      <w:r>
        <w:rPr>
          <w:b w:val="0"/>
          <w:i w:val="0"/>
        </w:rPr>
        <w:t>5. Scenariusz 3: frustracja, nuda i słaba organizacja dnia</w:t>
      </w:r>
    </w:p>
    <w:p>
      <w:pPr/>
      <w:r>
        <w:rPr>
          <w:b w:val="0"/>
          <w:i w:val="0"/>
        </w:rPr>
        <w:t>Jeśli dzień psa jest chaotyczny, ubogi w sensowne zajęcia albo przeładowany pobudzaniem bez spokojnych przejść, niszczenie może być sposobem regulacji albo rozładowania napięcia.</w:t>
      </w:r>
    </w:p>
    <w:p>
      <w:pPr/>
      <w:r>
        <w:rPr>
          <w:b w:val="0"/>
          <w:i w:val="0"/>
        </w:rPr>
        <w:t>Tu nie chodzi o samo zmęczenie psa, lecz o jakość dnia, przewidywalność i to, czy pies ma legalne alternatywy: żucie, lizanie, odpoczynek, spokojne zadania węchowe.</w:t>
      </w:r>
    </w:p>
    <w:p>
      <w:pPr>
        <w:pStyle w:val="Heading1"/>
      </w:pPr>
      <w:r>
        <w:rPr>
          <w:b w:val="0"/>
          <w:i w:val="0"/>
        </w:rPr>
        <w:t>6. Scenariusz 4: samotność i zostawanie samemu</w:t>
      </w:r>
    </w:p>
    <w:p>
      <w:pPr/>
      <w:r>
        <w:rPr>
          <w:b w:val="0"/>
          <w:i w:val="0"/>
        </w:rPr>
        <w:t>Jeżeli niszczenie pojawia się głównie po wyjściu człowieka, przy drzwiach, oknach, klatce, roletach albo dotyczy pierwszych minut samotności, trzeba bardzo serio rozważyć problem związany z separacją.</w:t>
      </w:r>
    </w:p>
    <w:p>
      <w:pPr/>
      <w:r>
        <w:rPr>
          <w:b w:val="0"/>
          <w:i w:val="0"/>
        </w:rPr>
        <w:t>To jest moment, w którym nie warto zgadywać. Potrzebne jest nagranie psa i ostrożne różnicowanie.</w:t>
      </w:r>
    </w:p>
    <w:p>
      <w:pPr>
        <w:pStyle w:val="Heading1"/>
      </w:pPr>
      <w:r>
        <w:rPr>
          <w:b w:val="0"/>
          <w:i w:val="0"/>
        </w:rPr>
        <w:t>7. Scenariusz 5: stres, ból albo problem zdrowotny</w:t>
      </w:r>
    </w:p>
    <w:p>
      <w:pPr/>
      <w:r>
        <w:rPr>
          <w:b w:val="0"/>
          <w:i w:val="0"/>
        </w:rPr>
        <w:t>Ból, świąd, problemy żołądkowo-jelitowe, dyskomfort ortopedyczny, przewlekły stres albo zbyt niski poziom poczucia bezpieczeństwa mogą zwiększać niszczenie albo pogarszać jego intensywność.</w:t>
      </w:r>
    </w:p>
    <w:p>
      <w:pPr/>
      <w:r>
        <w:rPr>
          <w:b w:val="0"/>
          <w:i w:val="0"/>
        </w:rPr>
        <w:t>Behawior nigdy nie istnieje w oderwaniu od ciała.</w:t>
      </w:r>
    </w:p>
    <w:p>
      <w:pPr>
        <w:pStyle w:val="Heading1"/>
      </w:pPr>
      <w:r>
        <w:rPr>
          <w:b w:val="0"/>
          <w:i w:val="0"/>
        </w:rPr>
        <w:t>8. Co mówi miejsce zniszczeń</w:t>
      </w:r>
    </w:p>
    <w:p>
      <w:pPr/>
      <w:r>
        <w:rPr>
          <w:b w:val="0"/>
          <w:i w:val="0"/>
        </w:rPr>
        <w:t>Znaczenie ma to, co dokładnie jest niszczone i gdzie. Przedmioty przy wejściu, framugi, okna i rolety podpowiadają inne tropy niż losowe przedmioty zbierane z podłogi albo rzeczy kradzione tylko wieczorem.</w:t>
      </w:r>
    </w:p>
    <w:p>
      <w:pPr/>
      <w:r>
        <w:rPr>
          <w:b w:val="0"/>
          <w:i w:val="0"/>
        </w:rPr>
        <w:t>Mapa domu bywa bardziej diagnostyczna niż sama lista zniszczonych rzeczy.</w:t>
      </w:r>
    </w:p>
    <w:p>
      <w:pPr>
        <w:pStyle w:val="Heading1"/>
      </w:pPr>
      <w:r>
        <w:rPr>
          <w:b w:val="0"/>
          <w:i w:val="0"/>
        </w:rPr>
        <w:t>9. Kiedy nagranie wideo jest obowiązkowe</w:t>
      </w:r>
    </w:p>
    <w:p>
      <w:pPr/>
      <w:r>
        <w:rPr>
          <w:b w:val="0"/>
          <w:i w:val="0"/>
        </w:rPr>
        <w:t>Jeżeli podejrzewasz związek z wyjściem człowieka, nagranie nie jest dodatkiem — jest podstawą. Bez niego łatwo pomylić samotność, frustrację, rytuał po wyjściu i zwykłą aktywność młodego psa.</w:t>
      </w:r>
    </w:p>
    <w:p>
      <w:pPr/>
      <w:r>
        <w:rPr>
          <w:b w:val="0"/>
          <w:i w:val="0"/>
        </w:rPr>
        <w:t>Nagrywaj początek samotności, a nie tylko końcowy efekt po powrocie.</w:t>
      </w:r>
    </w:p>
    <w:p>
      <w:pPr>
        <w:pStyle w:val="Heading1"/>
      </w:pPr>
      <w:r>
        <w:rPr>
          <w:b w:val="0"/>
          <w:i w:val="0"/>
        </w:rPr>
        <w:t>10. Pierwsze 72 godziny: zabezpieczyć, nie karać</w:t>
      </w:r>
    </w:p>
    <w:p>
      <w:pPr/>
      <w:r>
        <w:rPr>
          <w:b w:val="0"/>
          <w:i w:val="0"/>
        </w:rPr>
        <w:t>Na trzy dni priorytetem jest ograniczenie okazji do utrwalania wzorca. Schowaj rzeczy, zabezpiecz przestrzeń, uprość dzień psa i nie zostawiaj go w sytuacjach, które regularnie kończą się zniszczeniami.</w:t>
      </w:r>
    </w:p>
    <w:p>
      <w:pPr/>
      <w:r>
        <w:rPr>
          <w:b w:val="0"/>
          <w:i w:val="0"/>
        </w:rPr>
        <w:t>To nie jest jeszcze pełna terapia. To etap odciążenia i zbierania danych.</w:t>
      </w:r>
    </w:p>
    <w:p>
      <w:pPr>
        <w:pStyle w:val="Heading1"/>
      </w:pPr>
      <w:r>
        <w:rPr>
          <w:b w:val="0"/>
          <w:i w:val="0"/>
        </w:rPr>
        <w:t>11. Plan 14 dni: obserwacja i jeden kierunek naraz</w:t>
      </w:r>
    </w:p>
    <w:p>
      <w:pPr/>
      <w:r>
        <w:rPr>
          <w:b w:val="0"/>
          <w:i w:val="0"/>
        </w:rPr>
        <w:t>Przez dwa tygodnie nie testuj pięciu hipotez jednocześnie. Najpierw ustal, czy problem jest związany z samotnością, przeciążeniem, chaosem dnia czy rozwojową potrzebą gryzienia.</w:t>
      </w:r>
    </w:p>
    <w:p>
      <w:pPr/>
      <w:r>
        <w:rPr>
          <w:b w:val="0"/>
          <w:i w:val="0"/>
        </w:rPr>
        <w:t>Wdrażaj jedną większą zmianę naraz i sprawdzaj, czy liczba incydentów maleje, czy tylko zmienia się ich forma.</w:t>
      </w:r>
    </w:p>
    <w:p>
      <w:pPr>
        <w:pStyle w:val="Heading1"/>
      </w:pPr>
      <w:r>
        <w:rPr>
          <w:b w:val="0"/>
          <w:i w:val="0"/>
        </w:rPr>
        <w:t>12. Najczęstsze błędy opiekuna</w:t>
      </w:r>
    </w:p>
    <w:p>
      <w:pPr/>
      <w:r>
        <w:rPr>
          <w:b w:val="0"/>
          <w:i w:val="0"/>
        </w:rPr>
        <w:t>Karanie psa po fakcie, zbyt szybkie zostawianie samego mimo podejrzenia paniki, chaotyczne zwiększanie ruchu, zostawianie psa zbyt długo bez przygotowania i brak nagrania wideo.</w:t>
      </w:r>
    </w:p>
    <w:p>
      <w:pPr>
        <w:pStyle w:val="Heading1"/>
      </w:pPr>
      <w:r>
        <w:rPr>
          <w:b w:val="0"/>
          <w:i w:val="0"/>
        </w:rPr>
        <w:t>13. Kiedy ten materiał zwykle wystarcza</w:t>
      </w:r>
    </w:p>
    <w:p>
      <w:pPr/>
      <w:r>
        <w:rPr>
          <w:b w:val="0"/>
          <w:i w:val="0"/>
        </w:rPr>
        <w:t>Gdy problem dotyczy głównie organizacji dnia, potrzeby gryzienia, przeciążenia albo prostych błędów środowiskowych i po 7–14 dniach widać trend poprawy.</w:t>
      </w:r>
    </w:p>
    <w:p>
      <w:pPr/>
      <w:r>
        <w:rPr>
          <w:b w:val="0"/>
          <w:i w:val="0"/>
        </w:rPr>
        <w:t>Gdy nie ma wyraźnych sygnałów paniki separacyjnej ani czerwonych flag zdrowotnych.</w:t>
      </w:r>
    </w:p>
    <w:p>
      <w:pPr>
        <w:pStyle w:val="Heading1"/>
      </w:pPr>
      <w:r>
        <w:rPr>
          <w:b w:val="0"/>
          <w:i w:val="0"/>
        </w:rPr>
        <w:t>14. Kiedy lepsza będzie konsultacja</w:t>
      </w:r>
    </w:p>
    <w:p>
      <w:pPr/>
      <w:r>
        <w:rPr>
          <w:b w:val="0"/>
          <w:i w:val="0"/>
        </w:rPr>
        <w:t>Gdy niszczenie wyraźnie łączy się z samotnością, gdy pies wpada w panikę po wyjściu człowieka, gdy incydenty są gwałtowne albo gdy obraz jest mieszany i trudno odróżnić kilka mechanizmów naraz.</w:t>
      </w:r>
    </w:p>
    <w:p>
      <w:pPr/>
      <w:r>
        <w:rPr>
          <w:b w:val="0"/>
          <w:i w:val="0"/>
        </w:rPr>
        <w:t>Konsultacja jest też lepsza, gdy problem pojawił się nagle albo gdy podejrzewasz ból i dyskomfort.</w:t>
      </w:r>
    </w:p>
    <w:p>
      <w:pPr>
        <w:pStyle w:val="Heading1"/>
      </w:pPr>
      <w:r>
        <w:rPr>
          <w:b w:val="0"/>
          <w:i w:val="0"/>
        </w:rPr>
        <w:t>15. Co dalej / routing</w:t>
      </w:r>
    </w:p>
    <w:p>
      <w:pPr>
        <w:ind w:left="312" w:hanging="198"/>
      </w:pPr>
      <w:r>
        <w:t>• Jeśli problem wyraźnie dotyczy zostawania samemu: przejdź do „Pies zostaje sam i wpada w panikę?”.</w:t>
      </w:r>
    </w:p>
    <w:p>
      <w:pPr>
        <w:ind w:left="312" w:hanging="198"/>
      </w:pPr>
      <w:r>
        <w:t>• Jeśli pies szerzej się nakręca, demoluje i nie ma hamulców: przejdź do „Czy Twój pies naprawdę potrzebuje więcej ruchu?” albo „Pogoń, demolka i brak hamulców?”.</w:t>
      </w:r>
    </w:p>
    <w:p>
      <w:pPr>
        <w:ind w:left="312" w:hanging="198"/>
      </w:pPr>
      <w:r>
        <w:t>• Jeśli obraz jest mieszany albo brak poprawy: wybierz konsultację 15 min.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C31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A64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3A645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