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1E59" w:rsidRPr="008E1E59" w14:paraId="6944C0AF" w14:textId="77777777" w:rsidTr="008E1E59">
        <w:tc>
          <w:tcPr>
            <w:tcW w:w="4531" w:type="dxa"/>
          </w:tcPr>
          <w:p w14:paraId="5A977568" w14:textId="1109024D" w:rsidR="008E1E59" w:rsidRPr="008E1E59" w:rsidRDefault="008E1E59">
            <w:pPr>
              <w:rPr>
                <w:lang w:val="en-US"/>
              </w:rPr>
            </w:pPr>
            <w:r w:rsidRPr="008E1E59">
              <w:rPr>
                <w:lang w:val="en-US"/>
              </w:rPr>
              <w:t>Independence from political oil p</w:t>
            </w:r>
            <w:r>
              <w:rPr>
                <w:lang w:val="en-US"/>
              </w:rPr>
              <w:t>roducers</w:t>
            </w:r>
          </w:p>
        </w:tc>
        <w:tc>
          <w:tcPr>
            <w:tcW w:w="4531" w:type="dxa"/>
          </w:tcPr>
          <w:p w14:paraId="7F7FEA19" w14:textId="6FA8E79B" w:rsidR="008E1E59" w:rsidRPr="008E1E59" w:rsidRDefault="008E1E59">
            <w:pPr>
              <w:rPr>
                <w:lang w:val="en-US"/>
              </w:rPr>
            </w:pPr>
            <w:r>
              <w:rPr>
                <w:lang w:val="en-US"/>
              </w:rPr>
              <w:t>Buildings collapsing</w:t>
            </w:r>
          </w:p>
        </w:tc>
      </w:tr>
      <w:tr w:rsidR="008E1E59" w:rsidRPr="001C7905" w14:paraId="2A94F24C" w14:textId="77777777" w:rsidTr="008E1E59">
        <w:tc>
          <w:tcPr>
            <w:tcW w:w="4531" w:type="dxa"/>
          </w:tcPr>
          <w:p w14:paraId="0DA0E04E" w14:textId="0F7DFD2F" w:rsidR="008E1E59" w:rsidRPr="008E1E59" w:rsidRDefault="008E1E59">
            <w:pPr>
              <w:rPr>
                <w:lang w:val="en-US"/>
              </w:rPr>
            </w:pPr>
            <w:r>
              <w:rPr>
                <w:lang w:val="en-US"/>
              </w:rPr>
              <w:t xml:space="preserve">Affordable </w:t>
            </w:r>
            <w:r w:rsidR="001C7905">
              <w:rPr>
                <w:lang w:val="en-US"/>
              </w:rPr>
              <w:t xml:space="preserve">oil </w:t>
            </w:r>
            <w:r>
              <w:rPr>
                <w:lang w:val="en-US"/>
              </w:rPr>
              <w:t>prices</w:t>
            </w:r>
          </w:p>
        </w:tc>
        <w:tc>
          <w:tcPr>
            <w:tcW w:w="4531" w:type="dxa"/>
          </w:tcPr>
          <w:p w14:paraId="6FC9C4EF" w14:textId="4790FB25" w:rsidR="008E1E59" w:rsidRPr="008E1E59" w:rsidRDefault="008E1E59">
            <w:pPr>
              <w:rPr>
                <w:lang w:val="en-US"/>
              </w:rPr>
            </w:pPr>
            <w:r>
              <w:rPr>
                <w:lang w:val="en-US"/>
              </w:rPr>
              <w:t>Destruction of ecosystems below ground</w:t>
            </w:r>
          </w:p>
        </w:tc>
      </w:tr>
      <w:tr w:rsidR="008E1E59" w:rsidRPr="001C7905" w14:paraId="4588E3F0" w14:textId="77777777" w:rsidTr="008E1E59">
        <w:tc>
          <w:tcPr>
            <w:tcW w:w="4531" w:type="dxa"/>
          </w:tcPr>
          <w:p w14:paraId="2F200F9F" w14:textId="6C4047D0" w:rsidR="008E1E59" w:rsidRPr="008E1E59" w:rsidRDefault="008E1E59">
            <w:pPr>
              <w:rPr>
                <w:lang w:val="en-US"/>
              </w:rPr>
            </w:pPr>
            <w:r>
              <w:rPr>
                <w:lang w:val="en-US"/>
              </w:rPr>
              <w:t>Economy growth</w:t>
            </w:r>
          </w:p>
        </w:tc>
        <w:tc>
          <w:tcPr>
            <w:tcW w:w="4531" w:type="dxa"/>
          </w:tcPr>
          <w:p w14:paraId="7C042192" w14:textId="45455134" w:rsidR="008E1E59" w:rsidRPr="008E1E59" w:rsidRDefault="008E1E59">
            <w:pPr>
              <w:rPr>
                <w:lang w:val="en-US"/>
              </w:rPr>
            </w:pPr>
            <w:r>
              <w:rPr>
                <w:lang w:val="en-US"/>
              </w:rPr>
              <w:t xml:space="preserve">Damaging caves or destroying them </w:t>
            </w:r>
          </w:p>
        </w:tc>
      </w:tr>
      <w:tr w:rsidR="008E1E59" w:rsidRPr="001C7905" w14:paraId="1D823C1D" w14:textId="77777777" w:rsidTr="008E1E59">
        <w:tc>
          <w:tcPr>
            <w:tcW w:w="4531" w:type="dxa"/>
          </w:tcPr>
          <w:p w14:paraId="2F9D3871" w14:textId="6468B5B5" w:rsidR="008E1E59" w:rsidRPr="008E1E59" w:rsidRDefault="008E1E59">
            <w:pPr>
              <w:rPr>
                <w:lang w:val="en-US"/>
              </w:rPr>
            </w:pPr>
            <w:r>
              <w:rPr>
                <w:lang w:val="en-US"/>
              </w:rPr>
              <w:t>Less oil shales each year</w:t>
            </w:r>
          </w:p>
        </w:tc>
        <w:tc>
          <w:tcPr>
            <w:tcW w:w="4531" w:type="dxa"/>
          </w:tcPr>
          <w:p w14:paraId="3D8B211D" w14:textId="529E229B" w:rsidR="008E1E59" w:rsidRPr="008E1E59" w:rsidRDefault="008E1E59">
            <w:pPr>
              <w:rPr>
                <w:lang w:val="en-US"/>
              </w:rPr>
            </w:pPr>
            <w:r>
              <w:rPr>
                <w:lang w:val="en-US"/>
              </w:rPr>
              <w:t>Contamination of drinking and ground level water</w:t>
            </w:r>
          </w:p>
        </w:tc>
      </w:tr>
      <w:tr w:rsidR="008E1E59" w:rsidRPr="001C7905" w14:paraId="5B886AF2" w14:textId="77777777" w:rsidTr="008E1E59">
        <w:tc>
          <w:tcPr>
            <w:tcW w:w="4531" w:type="dxa"/>
          </w:tcPr>
          <w:p w14:paraId="2848F190" w14:textId="77777777" w:rsidR="008E1E59" w:rsidRPr="008E1E59" w:rsidRDefault="008E1E59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1167F0AA" w14:textId="61A188AF" w:rsidR="008E1E59" w:rsidRPr="008E1E59" w:rsidRDefault="008E1E59">
            <w:pPr>
              <w:rPr>
                <w:lang w:val="en-US"/>
              </w:rPr>
            </w:pPr>
            <w:r>
              <w:rPr>
                <w:lang w:val="en-US"/>
              </w:rPr>
              <w:t>Potentially carcinogenic or overall toxic materials</w:t>
            </w:r>
          </w:p>
        </w:tc>
      </w:tr>
      <w:tr w:rsidR="008E1E59" w:rsidRPr="001C7905" w14:paraId="2CAF42E1" w14:textId="77777777" w:rsidTr="008E1E59">
        <w:tc>
          <w:tcPr>
            <w:tcW w:w="4531" w:type="dxa"/>
          </w:tcPr>
          <w:p w14:paraId="1B7BA0CE" w14:textId="77777777" w:rsidR="008E1E59" w:rsidRPr="008E1E59" w:rsidRDefault="008E1E59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70D4BEF9" w14:textId="77777777" w:rsidR="008E1E59" w:rsidRPr="008E1E59" w:rsidRDefault="008E1E59">
            <w:pPr>
              <w:rPr>
                <w:lang w:val="en-US"/>
              </w:rPr>
            </w:pPr>
          </w:p>
        </w:tc>
      </w:tr>
    </w:tbl>
    <w:p w14:paraId="5CCB1C0F" w14:textId="77777777" w:rsidR="00C92AEB" w:rsidRPr="008E1E59" w:rsidRDefault="00C92AEB">
      <w:pPr>
        <w:rPr>
          <w:lang w:val="en-US"/>
        </w:rPr>
      </w:pPr>
    </w:p>
    <w:sectPr w:rsidR="00C92AEB" w:rsidRPr="008E1E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E59"/>
    <w:rsid w:val="001C7905"/>
    <w:rsid w:val="008E1E59"/>
    <w:rsid w:val="00C92AEB"/>
    <w:rsid w:val="00F06F07"/>
    <w:rsid w:val="00FD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8BC5"/>
  <w15:docId w15:val="{9D7CF717-AC16-4398-BFAD-DB149E52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1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1</cp:revision>
  <dcterms:created xsi:type="dcterms:W3CDTF">2022-06-29T06:12:00Z</dcterms:created>
  <dcterms:modified xsi:type="dcterms:W3CDTF">2022-06-29T08:05:00Z</dcterms:modified>
</cp:coreProperties>
</file>