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0D1017"/>
      </w:pPr>
      <w:r>
        <w:rPr>
          <w:rFonts w:ascii="Calibri" w:hAnsi="Calibri"/>
          <w:b/>
          <w:color w:val="D4A843"/>
          <w:sz w:val="72"/>
        </w:rPr>
        <w:t>🔥  CANNAGRUDGE</w:t>
      </w:r>
    </w:p>
    <w:p>
      <w:pPr>
        <w:spacing w:before="0" w:after="0"/>
        <w:jc w:val="center"/>
        <w:shd w:val="clear" w:color="auto" w:fill="0D1017"/>
      </w:pPr>
      <w:r>
        <w:rPr>
          <w:rFonts w:ascii="Calibri" w:hAnsi="Calibri"/>
          <w:b w:val="0"/>
          <w:color w:val="C4CCDA"/>
          <w:sz w:val="26"/>
        </w:rPr>
        <w:t>OFFICIAL MARKETING PLAN  ·  APRIL 25, 2026</w:t>
      </w:r>
    </w:p>
    <w:p>
      <w:pPr>
        <w:spacing w:before="0" w:after="160"/>
        <w:jc w:val="center"/>
        <w:shd w:val="clear" w:color="auto" w:fill="0D1017"/>
      </w:pPr>
      <w:r>
        <w:rPr>
          <w:rFonts w:ascii="Calibri" w:hAnsi="Calibri"/>
          <w:color w:val="8E99AC"/>
          <w:sz w:val="22"/>
        </w:rPr>
        <w:t>Dunn's Arena  ·  Litchfield Park, AZ  ·  21+</w:t>
      </w:r>
    </w:p>
    <w:p/>
    <w:p>
      <w:pPr>
        <w:spacing w:before="40" w:after="40"/>
        <w:shd w:val="clear" w:color="auto" w:fill="1A1A2E"/>
      </w:pPr>
      <w:r>
        <w:rPr>
          <w:rFonts w:ascii="Calibri" w:hAnsi="Calibri"/>
          <w:b/>
          <w:color w:val="D4A843"/>
          <w:sz w:val="28"/>
        </w:rPr>
        <w:t xml:space="preserve">  THE SITUATION</w:t>
      </w:r>
    </w:p>
    <w:p>
      <w:pPr>
        <w:spacing w:before="80" w:after="80"/>
        <w:pBdr>
          <w:bottom w:val="single" w:sz="6" w:space="1" w:color="D4A843"/>
        </w:pBdr>
      </w:pPr>
    </w:p>
    <w:p>
      <w:pPr>
        <w:spacing w:before="60" w:after="60"/>
      </w:pPr>
      <w:r>
        <w:rPr>
          <w:rFonts w:ascii="Calibri" w:hAnsi="Calibri"/>
          <w:b w:val="0"/>
          <w:i w:val="0"/>
          <w:color w:val="3A3A3A"/>
          <w:sz w:val="22"/>
        </w:rPr>
        <w:t>April 25, 2026 — 46 days out. Here's what we're working with:</w:t>
      </w:r>
    </w:p>
    <w:p>
      <w:pPr>
        <w:pStyle w:val="ListBullet"/>
        <w:spacing w:before="40" w:after="40"/>
        <w:ind w:left="432"/>
      </w:pPr>
      <w:r>
        <w:rPr>
          <w:rFonts w:ascii="Calibri" w:hAnsi="Calibri"/>
          <w:color w:val="3A3A3A"/>
          <w:sz w:val="22"/>
        </w:rPr>
        <w:t>3,000-person capacity event at Dunn's Arena, Litchfield Park, AZ — this is a major venue</w:t>
      </w:r>
    </w:p>
    <w:p>
      <w:pPr>
        <w:pStyle w:val="ListBullet"/>
        <w:spacing w:before="40" w:after="40"/>
        <w:ind w:left="432"/>
      </w:pPr>
      <w:r>
        <w:rPr>
          <w:rFonts w:ascii="Calibri" w:hAnsi="Calibri"/>
          <w:color w:val="3A3A3A"/>
          <w:sz w:val="22"/>
        </w:rPr>
        <w:t>Own ticketing platform on cannagrudge.com — no third-party cut</w:t>
      </w:r>
    </w:p>
    <w:p>
      <w:pPr>
        <w:pStyle w:val="ListBullet"/>
        <w:spacing w:before="40" w:after="40"/>
        <w:ind w:left="432"/>
      </w:pPr>
      <w:r>
        <w:rPr>
          <w:rFonts w:ascii="Calibri" w:hAnsi="Calibri"/>
          <w:color w:val="3A3A3A"/>
          <w:sz w:val="22"/>
        </w:rPr>
        <w:t>Large warm email database ready to deploy immediately</w:t>
      </w:r>
    </w:p>
    <w:p>
      <w:pPr>
        <w:pStyle w:val="ListBullet"/>
        <w:spacing w:before="40" w:after="40"/>
        <w:ind w:left="432"/>
      </w:pPr>
      <w:r>
        <w:rPr>
          <w:rFonts w:ascii="Calibri" w:hAnsi="Calibri"/>
          <w:color w:val="3A3A3A"/>
          <w:sz w:val="22"/>
        </w:rPr>
        <w:t>Daily dispensary presence across the Phoenix metro market</w:t>
      </w:r>
    </w:p>
    <w:p>
      <w:pPr>
        <w:pStyle w:val="ListBullet"/>
        <w:spacing w:before="40" w:after="40"/>
        <w:ind w:left="432"/>
      </w:pPr>
      <w:r>
        <w:rPr>
          <w:rFonts w:ascii="Calibri" w:hAnsi="Calibri"/>
          <w:color w:val="3A3A3A"/>
          <w:sz w:val="22"/>
        </w:rPr>
        <w:t>Nirvana partnership — 10 locations across the West Valley</w:t>
      </w:r>
    </w:p>
    <w:p>
      <w:pPr>
        <w:pStyle w:val="ListBullet"/>
        <w:spacing w:before="40" w:after="40"/>
        <w:ind w:left="432"/>
      </w:pPr>
      <w:r>
        <w:rPr>
          <w:rFonts w:ascii="Calibri" w:hAnsi="Calibri"/>
          <w:color w:val="3A3A3A"/>
          <w:sz w:val="22"/>
        </w:rPr>
        <w:t>13 recognized AZ cannabis brands competing — each with their own audience</w:t>
      </w:r>
    </w:p>
    <w:p>
      <w:pPr>
        <w:pStyle w:val="ListBullet"/>
        <w:spacing w:before="40" w:after="40"/>
        <w:ind w:left="432"/>
      </w:pPr>
      <w:r>
        <w:rPr>
          <w:rFonts w:ascii="Calibri" w:hAnsi="Calibri"/>
          <w:color w:val="3A3A3A"/>
          <w:sz w:val="22"/>
        </w:rPr>
        <w:t>Dual audience: cannabis consumers + Phoenix combat sports fans</w:t>
      </w:r>
    </w:p>
    <w:p/>
    <w:p>
      <w:pPr>
        <w:spacing w:before="40" w:after="40"/>
        <w:shd w:val="clear" w:color="auto" w:fill="1A1A2E"/>
      </w:pPr>
      <w:r>
        <w:rPr>
          <w:rFonts w:ascii="Calibri" w:hAnsi="Calibri"/>
          <w:b/>
          <w:color w:val="D4A843"/>
          <w:sz w:val="28"/>
        </w:rPr>
        <w:t xml:space="preserve">  PAID ADVERTISING BUDGET</w:t>
      </w:r>
    </w:p>
    <w:p>
      <w:pPr>
        <w:spacing w:before="80" w:after="80"/>
        <w:pBdr>
          <w:bottom w:val="single" w:sz="6" w:space="1" w:color="D4A843"/>
        </w:pBdr>
      </w:pPr>
    </w:p>
    <w:p>
      <w:pPr>
        <w:spacing w:before="60" w:after="60"/>
      </w:pPr>
      <w:r>
        <w:rPr>
          <w:rFonts w:ascii="Calibri" w:hAnsi="Calibri"/>
          <w:b w:val="0"/>
          <w:i/>
          <w:color w:val="3A3A3A"/>
          <w:sz w:val="22"/>
        </w:rPr>
        <w:t>Total recommended spend: ~$7,500–$9,000. At 3,000 capacity you need volume — not just warm email opens. This budget reflects a real push across every available channel. Concentrate 40% of Traffic Roots and Facebook budget in the final 14 days when purchase intent peaks.</w:t>
      </w:r>
    </w:p>
    <w:p/>
    <w:tbl>
      <w:tblPr>
        <w:tblStyle w:val="TableGrid"/>
        <w:tblW w:type="auto" w:w="0"/>
        <w:jc w:val="center"/>
        <w:tblLook w:firstColumn="1" w:firstRow="1" w:lastColumn="0" w:lastRow="0" w:noHBand="0" w:noVBand="1" w:val="04A0"/>
      </w:tblPr>
      <w:tblGrid>
        <w:gridCol w:w="3135"/>
        <w:gridCol w:w="3135"/>
        <w:gridCol w:w="3135"/>
      </w:tblGrid>
      <w:tr>
        <w:tc>
          <w:tcPr>
            <w:tcW w:type="dxa" w:w="3600"/>
            <w:shd w:val="clear" w:color="auto" w:fill="0D1017"/>
            <w:vAlign w:val="center"/>
          </w:tcPr>
          <w:p>
            <w:pPr>
              <w:jc w:val="center"/>
            </w:pPr>
            <w:r>
              <w:rPr>
                <w:rFonts w:ascii="Calibri" w:hAnsi="Calibri"/>
                <w:b/>
                <w:color w:val="D4A843"/>
                <w:sz w:val="20"/>
              </w:rPr>
              <w:t>Channel</w:t>
            </w:r>
          </w:p>
        </w:tc>
        <w:tc>
          <w:tcPr>
            <w:tcW w:type="dxa" w:w="1440"/>
            <w:shd w:val="clear" w:color="auto" w:fill="0D1017"/>
            <w:vAlign w:val="center"/>
          </w:tcPr>
          <w:p>
            <w:pPr>
              <w:jc w:val="center"/>
            </w:pPr>
            <w:r>
              <w:rPr>
                <w:rFonts w:ascii="Calibri" w:hAnsi="Calibri"/>
                <w:b/>
                <w:color w:val="D4A843"/>
                <w:sz w:val="20"/>
              </w:rPr>
              <w:t>Budget</w:t>
            </w:r>
          </w:p>
        </w:tc>
        <w:tc>
          <w:tcPr>
            <w:tcW w:type="dxa" w:w="5040"/>
            <w:shd w:val="clear" w:color="auto" w:fill="0D1017"/>
            <w:vAlign w:val="center"/>
          </w:tcPr>
          <w:p>
            <w:pPr>
              <w:jc w:val="center"/>
            </w:pPr>
            <w:r>
              <w:rPr>
                <w:rFonts w:ascii="Calibri" w:hAnsi="Calibri"/>
                <w:b/>
                <w:color w:val="D4A843"/>
                <w:sz w:val="20"/>
              </w:rPr>
              <w:t>What It Buys</w:t>
            </w:r>
          </w:p>
        </w:tc>
      </w:tr>
      <w:tr>
        <w:tc>
          <w:tcPr>
            <w:tcW w:type="dxa" w:w="3600"/>
            <w:shd w:val="clear" w:color="auto" w:fill="F9F9F9"/>
            <w:vAlign w:val="center"/>
          </w:tcPr>
          <w:p>
            <w:pPr>
              <w:jc w:val="left"/>
            </w:pPr>
            <w:r>
              <w:rPr>
                <w:rFonts w:ascii="Calibri" w:hAnsi="Calibri"/>
                <w:b/>
                <w:color w:val="3A3A3A"/>
                <w:sz w:val="20"/>
              </w:rPr>
              <w:t>Traffic Roots — Retargeting</w:t>
            </w:r>
          </w:p>
        </w:tc>
        <w:tc>
          <w:tcPr>
            <w:tcW w:type="dxa" w:w="1440"/>
            <w:shd w:val="clear" w:color="auto" w:fill="F9F9F9"/>
            <w:vAlign w:val="center"/>
          </w:tcPr>
          <w:p>
            <w:pPr>
              <w:jc w:val="center"/>
            </w:pPr>
            <w:r>
              <w:rPr>
                <w:rFonts w:ascii="Calibri" w:hAnsi="Calibri"/>
                <w:color w:val="3A3A3A"/>
                <w:sz w:val="20"/>
              </w:rPr>
              <w:t>$600</w:t>
            </w:r>
          </w:p>
        </w:tc>
        <w:tc>
          <w:tcPr>
            <w:tcW w:type="dxa" w:w="5040"/>
            <w:shd w:val="clear" w:color="auto" w:fill="F9F9F9"/>
            <w:vAlign w:val="center"/>
          </w:tcPr>
          <w:p>
            <w:pPr>
              <w:jc w:val="center"/>
            </w:pPr>
            <w:r>
              <w:rPr>
                <w:rFonts w:ascii="Calibri" w:hAnsi="Calibri"/>
                <w:color w:val="3A3A3A"/>
                <w:sz w:val="20"/>
              </w:rPr>
              <w:t>Serve ads to email list + site visitors who didn't convert. Highest ROI — warm audience already exposed.</w:t>
            </w:r>
          </w:p>
        </w:tc>
      </w:tr>
      <w:tr>
        <w:tc>
          <w:tcPr>
            <w:tcW w:type="dxa" w:w="3600"/>
            <w:shd w:val="clear" w:color="auto" w:fill="FFFFFF"/>
            <w:vAlign w:val="center"/>
          </w:tcPr>
          <w:p>
            <w:pPr>
              <w:jc w:val="left"/>
            </w:pPr>
            <w:r>
              <w:rPr>
                <w:rFonts w:ascii="Calibri" w:hAnsi="Calibri"/>
                <w:b/>
                <w:color w:val="3A3A3A"/>
                <w:sz w:val="20"/>
              </w:rPr>
              <w:t>Traffic Roots — Prospecting</w:t>
            </w:r>
          </w:p>
        </w:tc>
        <w:tc>
          <w:tcPr>
            <w:tcW w:type="dxa" w:w="1440"/>
            <w:shd w:val="clear" w:color="auto" w:fill="FFFFFF"/>
            <w:vAlign w:val="center"/>
          </w:tcPr>
          <w:p>
            <w:pPr>
              <w:jc w:val="center"/>
            </w:pPr>
            <w:r>
              <w:rPr>
                <w:rFonts w:ascii="Calibri" w:hAnsi="Calibri"/>
                <w:color w:val="3A3A3A"/>
                <w:sz w:val="20"/>
              </w:rPr>
              <w:t>$1,200</w:t>
            </w:r>
          </w:p>
        </w:tc>
        <w:tc>
          <w:tcPr>
            <w:tcW w:type="dxa" w:w="5040"/>
            <w:shd w:val="clear" w:color="auto" w:fill="FFFFFF"/>
            <w:vAlign w:val="center"/>
          </w:tcPr>
          <w:p>
            <w:pPr>
              <w:jc w:val="center"/>
            </w:pPr>
            <w:r>
              <w:rPr>
                <w:rFonts w:ascii="Calibri" w:hAnsi="Calibri"/>
                <w:color w:val="3A3A3A"/>
                <w:sz w:val="20"/>
              </w:rPr>
              <w:t>Cold geo-targeted display/mobile ads, Phoenix metro 21+ cannabis + nightlife audiences at scale</w:t>
            </w:r>
          </w:p>
        </w:tc>
      </w:tr>
      <w:tr>
        <w:tc>
          <w:tcPr>
            <w:tcW w:type="dxa" w:w="3600"/>
            <w:shd w:val="clear" w:color="auto" w:fill="F9F9F9"/>
            <w:vAlign w:val="center"/>
          </w:tcPr>
          <w:p>
            <w:pPr>
              <w:jc w:val="left"/>
            </w:pPr>
            <w:r>
              <w:rPr>
                <w:rFonts w:ascii="Calibri" w:hAnsi="Calibri"/>
                <w:b/>
                <w:color w:val="3A3A3A"/>
                <w:sz w:val="20"/>
              </w:rPr>
              <w:t>Traffic Roots — Video Pre-Roll</w:t>
            </w:r>
          </w:p>
        </w:tc>
        <w:tc>
          <w:tcPr>
            <w:tcW w:type="dxa" w:w="1440"/>
            <w:shd w:val="clear" w:color="auto" w:fill="F9F9F9"/>
            <w:vAlign w:val="center"/>
          </w:tcPr>
          <w:p>
            <w:pPr>
              <w:jc w:val="center"/>
            </w:pPr>
            <w:r>
              <w:rPr>
                <w:rFonts w:ascii="Calibri" w:hAnsi="Calibri"/>
                <w:color w:val="3A3A3A"/>
                <w:sz w:val="20"/>
              </w:rPr>
              <w:t>$800</w:t>
            </w:r>
          </w:p>
        </w:tc>
        <w:tc>
          <w:tcPr>
            <w:tcW w:type="dxa" w:w="5040"/>
            <w:shd w:val="clear" w:color="auto" w:fill="F9F9F9"/>
            <w:vAlign w:val="center"/>
          </w:tcPr>
          <w:p>
            <w:pPr>
              <w:jc w:val="center"/>
            </w:pPr>
            <w:r>
              <w:rPr>
                <w:rFonts w:ascii="Calibri" w:hAnsi="Calibri"/>
                <w:color w:val="3A3A3A"/>
                <w:sz w:val="20"/>
              </w:rPr>
              <w:t>15-second video pre-roll on cannabis publisher sites — highest recall format, critical for a 3k event</w:t>
            </w:r>
          </w:p>
        </w:tc>
      </w:tr>
      <w:tr>
        <w:tc>
          <w:tcPr>
            <w:tcW w:type="dxa" w:w="3600"/>
            <w:shd w:val="clear" w:color="auto" w:fill="FFFFFF"/>
            <w:vAlign w:val="center"/>
          </w:tcPr>
          <w:p>
            <w:pPr>
              <w:jc w:val="left"/>
            </w:pPr>
            <w:r>
              <w:rPr>
                <w:rFonts w:ascii="Calibri" w:hAnsi="Calibri"/>
                <w:b/>
                <w:color w:val="3A3A3A"/>
                <w:sz w:val="20"/>
              </w:rPr>
              <w:t>Facebook / Instagram Ads</w:t>
            </w:r>
          </w:p>
        </w:tc>
        <w:tc>
          <w:tcPr>
            <w:tcW w:type="dxa" w:w="1440"/>
            <w:shd w:val="clear" w:color="auto" w:fill="FFFFFF"/>
            <w:vAlign w:val="center"/>
          </w:tcPr>
          <w:p>
            <w:pPr>
              <w:jc w:val="center"/>
            </w:pPr>
            <w:r>
              <w:rPr>
                <w:rFonts w:ascii="Calibri" w:hAnsi="Calibri"/>
                <w:color w:val="3A3A3A"/>
                <w:sz w:val="20"/>
              </w:rPr>
              <w:t>$1,500</w:t>
            </w:r>
          </w:p>
        </w:tc>
        <w:tc>
          <w:tcPr>
            <w:tcW w:type="dxa" w:w="5040"/>
            <w:shd w:val="clear" w:color="auto" w:fill="FFFFFF"/>
            <w:vAlign w:val="center"/>
          </w:tcPr>
          <w:p>
            <w:pPr>
              <w:jc w:val="center"/>
            </w:pPr>
            <w:r>
              <w:rPr>
                <w:rFonts w:ascii="Calibri" w:hAnsi="Calibri"/>
                <w:color w:val="3A3A3A"/>
                <w:sz w:val="20"/>
              </w:rPr>
              <w:t>Frame as entertainment event. Target 21–45, Phoenix metro + surrounding cities, combat sports + nightlife. Retarget all site visitors.</w:t>
            </w:r>
          </w:p>
        </w:tc>
      </w:tr>
      <w:tr>
        <w:tc>
          <w:tcPr>
            <w:tcW w:type="dxa" w:w="3600"/>
            <w:shd w:val="clear" w:color="auto" w:fill="F9F9F9"/>
            <w:vAlign w:val="center"/>
          </w:tcPr>
          <w:p>
            <w:pPr>
              <w:jc w:val="left"/>
            </w:pPr>
            <w:r>
              <w:rPr>
                <w:rFonts w:ascii="Calibri" w:hAnsi="Calibri"/>
                <w:b/>
                <w:color w:val="3A3A3A"/>
                <w:sz w:val="20"/>
              </w:rPr>
              <w:t>Google Display / Search</w:t>
            </w:r>
          </w:p>
        </w:tc>
        <w:tc>
          <w:tcPr>
            <w:tcW w:type="dxa" w:w="1440"/>
            <w:shd w:val="clear" w:color="auto" w:fill="F9F9F9"/>
            <w:vAlign w:val="center"/>
          </w:tcPr>
          <w:p>
            <w:pPr>
              <w:jc w:val="center"/>
            </w:pPr>
            <w:r>
              <w:rPr>
                <w:rFonts w:ascii="Calibri" w:hAnsi="Calibri"/>
                <w:color w:val="3A3A3A"/>
                <w:sz w:val="20"/>
              </w:rPr>
              <w:t>$800</w:t>
            </w:r>
          </w:p>
        </w:tc>
        <w:tc>
          <w:tcPr>
            <w:tcW w:type="dxa" w:w="5040"/>
            <w:shd w:val="clear" w:color="auto" w:fill="F9F9F9"/>
            <w:vAlign w:val="center"/>
          </w:tcPr>
          <w:p>
            <w:pPr>
              <w:jc w:val="center"/>
            </w:pPr>
            <w:r>
              <w:rPr>
                <w:rFonts w:ascii="Calibri" w:hAnsi="Calibri"/>
                <w:color w:val="3A3A3A"/>
                <w:sz w:val="20"/>
              </w:rPr>
              <w:t>"Cannabis event Phoenix," "fight night AZ," "things to do Phoenix April 2026" — high buyer intent searches</w:t>
            </w:r>
          </w:p>
        </w:tc>
      </w:tr>
      <w:tr>
        <w:tc>
          <w:tcPr>
            <w:tcW w:type="dxa" w:w="3600"/>
            <w:shd w:val="clear" w:color="auto" w:fill="FFFFFF"/>
            <w:vAlign w:val="center"/>
          </w:tcPr>
          <w:p>
            <w:pPr>
              <w:jc w:val="left"/>
            </w:pPr>
            <w:r>
              <w:rPr>
                <w:rFonts w:ascii="Calibri" w:hAnsi="Calibri"/>
                <w:b/>
                <w:color w:val="3A3A3A"/>
                <w:sz w:val="20"/>
              </w:rPr>
              <w:t>Reddit Promoted Posts</w:t>
            </w:r>
          </w:p>
        </w:tc>
        <w:tc>
          <w:tcPr>
            <w:tcW w:type="dxa" w:w="1440"/>
            <w:shd w:val="clear" w:color="auto" w:fill="FFFFFF"/>
            <w:vAlign w:val="center"/>
          </w:tcPr>
          <w:p>
            <w:pPr>
              <w:jc w:val="center"/>
            </w:pPr>
            <w:r>
              <w:rPr>
                <w:rFonts w:ascii="Calibri" w:hAnsi="Calibri"/>
                <w:color w:val="3A3A3A"/>
                <w:sz w:val="20"/>
              </w:rPr>
              <w:t>$300</w:t>
            </w:r>
          </w:p>
        </w:tc>
        <w:tc>
          <w:tcPr>
            <w:tcW w:type="dxa" w:w="5040"/>
            <w:shd w:val="clear" w:color="auto" w:fill="FFFFFF"/>
            <w:vAlign w:val="center"/>
          </w:tcPr>
          <w:p>
            <w:pPr>
              <w:jc w:val="center"/>
            </w:pPr>
            <w:r>
              <w:rPr>
                <w:rFonts w:ascii="Calibri" w:hAnsi="Calibri"/>
                <w:color w:val="3A3A3A"/>
                <w:sz w:val="20"/>
              </w:rPr>
              <w:t>r/AZTrees, r/phoenix, r/arizona — promoted posts look native, no cannabis ad policy issues</w:t>
            </w:r>
          </w:p>
        </w:tc>
      </w:tr>
      <w:tr>
        <w:tc>
          <w:tcPr>
            <w:tcW w:type="dxa" w:w="3600"/>
            <w:shd w:val="clear" w:color="auto" w:fill="F9F9F9"/>
            <w:vAlign w:val="center"/>
          </w:tcPr>
          <w:p>
            <w:pPr>
              <w:jc w:val="left"/>
            </w:pPr>
            <w:r>
              <w:rPr>
                <w:rFonts w:ascii="Calibri" w:hAnsi="Calibri"/>
                <w:b/>
                <w:color w:val="3A3A3A"/>
                <w:sz w:val="20"/>
              </w:rPr>
              <w:t>TikTok Ads</w:t>
            </w:r>
          </w:p>
        </w:tc>
        <w:tc>
          <w:tcPr>
            <w:tcW w:type="dxa" w:w="1440"/>
            <w:shd w:val="clear" w:color="auto" w:fill="F9F9F9"/>
            <w:vAlign w:val="center"/>
          </w:tcPr>
          <w:p>
            <w:pPr>
              <w:jc w:val="center"/>
            </w:pPr>
            <w:r>
              <w:rPr>
                <w:rFonts w:ascii="Calibri" w:hAnsi="Calibri"/>
                <w:color w:val="3A3A3A"/>
                <w:sz w:val="20"/>
              </w:rPr>
              <w:t>$500</w:t>
            </w:r>
          </w:p>
        </w:tc>
        <w:tc>
          <w:tcPr>
            <w:tcW w:type="dxa" w:w="5040"/>
            <w:shd w:val="clear" w:color="auto" w:fill="F9F9F9"/>
            <w:vAlign w:val="center"/>
          </w:tcPr>
          <w:p>
            <w:pPr>
              <w:jc w:val="center"/>
            </w:pPr>
            <w:r>
              <w:rPr>
                <w:rFonts w:ascii="Calibri" w:hAnsi="Calibri"/>
                <w:color w:val="3A3A3A"/>
                <w:sz w:val="20"/>
              </w:rPr>
              <w:t>Spark Ads from brand partner posts that perform organically — amplify what's already working</w:t>
            </w:r>
          </w:p>
        </w:tc>
      </w:tr>
      <w:tr>
        <w:tc>
          <w:tcPr>
            <w:tcW w:type="dxa" w:w="3600"/>
            <w:shd w:val="clear" w:color="auto" w:fill="FFFFFF"/>
            <w:vAlign w:val="center"/>
          </w:tcPr>
          <w:p>
            <w:pPr>
              <w:jc w:val="left"/>
            </w:pPr>
            <w:r>
              <w:rPr>
                <w:rFonts w:ascii="Calibri" w:hAnsi="Calibri"/>
                <w:b/>
                <w:color w:val="3A3A3A"/>
                <w:sz w:val="20"/>
              </w:rPr>
              <w:t>Influencer / Creator Outreach</w:t>
            </w:r>
          </w:p>
        </w:tc>
        <w:tc>
          <w:tcPr>
            <w:tcW w:type="dxa" w:w="1440"/>
            <w:shd w:val="clear" w:color="auto" w:fill="FFFFFF"/>
            <w:vAlign w:val="center"/>
          </w:tcPr>
          <w:p>
            <w:pPr>
              <w:jc w:val="center"/>
            </w:pPr>
            <w:r>
              <w:rPr>
                <w:rFonts w:ascii="Calibri" w:hAnsi="Calibri"/>
                <w:color w:val="3A3A3A"/>
                <w:sz w:val="20"/>
              </w:rPr>
              <w:t>$500</w:t>
            </w:r>
          </w:p>
        </w:tc>
        <w:tc>
          <w:tcPr>
            <w:tcW w:type="dxa" w:w="5040"/>
            <w:shd w:val="clear" w:color="auto" w:fill="FFFFFF"/>
            <w:vAlign w:val="center"/>
          </w:tcPr>
          <w:p>
            <w:pPr>
              <w:jc w:val="center"/>
            </w:pPr>
            <w:r>
              <w:rPr>
                <w:rFonts w:ascii="Calibri" w:hAnsi="Calibri"/>
                <w:color w:val="3A3A3A"/>
                <w:sz w:val="20"/>
              </w:rPr>
              <w:t>2–4 AZ cannabis/nightlife creators posting about the event to their audiences. Negotiate tickets + cash.</w:t>
            </w:r>
          </w:p>
        </w:tc>
      </w:tr>
      <w:tr>
        <w:tc>
          <w:tcPr>
            <w:tcW w:type="dxa" w:w="3600"/>
            <w:shd w:val="clear" w:color="auto" w:fill="F9F9F9"/>
            <w:vAlign w:val="center"/>
          </w:tcPr>
          <w:p>
            <w:pPr>
              <w:jc w:val="left"/>
            </w:pPr>
            <w:r>
              <w:rPr>
                <w:rFonts w:ascii="Calibri" w:hAnsi="Calibri"/>
                <w:b/>
                <w:color w:val="3A3A3A"/>
                <w:sz w:val="20"/>
              </w:rPr>
              <w:t>Flier Printing</w:t>
            </w:r>
          </w:p>
        </w:tc>
        <w:tc>
          <w:tcPr>
            <w:tcW w:type="dxa" w:w="1440"/>
            <w:shd w:val="clear" w:color="auto" w:fill="F9F9F9"/>
            <w:vAlign w:val="center"/>
          </w:tcPr>
          <w:p>
            <w:pPr>
              <w:jc w:val="center"/>
            </w:pPr>
            <w:r>
              <w:rPr>
                <w:rFonts w:ascii="Calibri" w:hAnsi="Calibri"/>
                <w:color w:val="3A3A3A"/>
                <w:sz w:val="20"/>
              </w:rPr>
              <w:t>$400</w:t>
            </w:r>
          </w:p>
        </w:tc>
        <w:tc>
          <w:tcPr>
            <w:tcW w:type="dxa" w:w="5040"/>
            <w:shd w:val="clear" w:color="auto" w:fill="F9F9F9"/>
            <w:vAlign w:val="center"/>
          </w:tcPr>
          <w:p>
            <w:pPr>
              <w:jc w:val="center"/>
            </w:pPr>
            <w:r>
              <w:rPr>
                <w:rFonts w:ascii="Calibri" w:hAnsi="Calibri"/>
                <w:color w:val="3A3A3A"/>
                <w:sz w:val="20"/>
              </w:rPr>
              <w:t>5,000 fliers with QR codes + promo codes for full dispensary market coverage</w:t>
            </w:r>
          </w:p>
        </w:tc>
      </w:tr>
      <w:tr>
        <w:tc>
          <w:tcPr>
            <w:tcW w:type="dxa" w:w="3600"/>
            <w:shd w:val="clear" w:color="auto" w:fill="FFFFFF"/>
            <w:vAlign w:val="center"/>
          </w:tcPr>
          <w:p>
            <w:pPr>
              <w:jc w:val="left"/>
            </w:pPr>
            <w:r>
              <w:rPr>
                <w:rFonts w:ascii="Calibri" w:hAnsi="Calibri"/>
                <w:b/>
                <w:color w:val="3A3A3A"/>
                <w:sz w:val="20"/>
              </w:rPr>
              <w:t>Digital Screen Assets</w:t>
            </w:r>
          </w:p>
        </w:tc>
        <w:tc>
          <w:tcPr>
            <w:tcW w:type="dxa" w:w="1440"/>
            <w:shd w:val="clear" w:color="auto" w:fill="FFFFFF"/>
            <w:vAlign w:val="center"/>
          </w:tcPr>
          <w:p>
            <w:pPr>
              <w:jc w:val="center"/>
            </w:pPr>
            <w:r>
              <w:rPr>
                <w:rFonts w:ascii="Calibri" w:hAnsi="Calibri"/>
                <w:color w:val="3A3A3A"/>
                <w:sz w:val="20"/>
              </w:rPr>
              <w:t>$150</w:t>
            </w:r>
          </w:p>
        </w:tc>
        <w:tc>
          <w:tcPr>
            <w:tcW w:type="dxa" w:w="5040"/>
            <w:shd w:val="clear" w:color="auto" w:fill="FFFFFF"/>
            <w:vAlign w:val="center"/>
          </w:tcPr>
          <w:p>
            <w:pPr>
              <w:jc w:val="center"/>
            </w:pPr>
            <w:r>
              <w:rPr>
                <w:rFonts w:ascii="Calibri" w:hAnsi="Calibri"/>
                <w:color w:val="3A3A3A"/>
                <w:sz w:val="20"/>
              </w:rPr>
              <w:t>Formatted slides for in-store digital screens across dispensary network</w:t>
            </w:r>
          </w:p>
        </w:tc>
      </w:tr>
      <w:tr>
        <w:tc>
          <w:tcPr>
            <w:tcW w:type="dxa" w:w="3600"/>
            <w:shd w:val="clear" w:color="auto" w:fill="F9F9F9"/>
            <w:vAlign w:val="center"/>
          </w:tcPr>
          <w:p>
            <w:pPr>
              <w:jc w:val="left"/>
            </w:pPr>
            <w:r>
              <w:rPr>
                <w:rFonts w:ascii="Calibri" w:hAnsi="Calibri"/>
                <w:b/>
                <w:color w:val="3A3A3A"/>
                <w:sz w:val="20"/>
              </w:rPr>
              <w:t>Budtender Incentive Prize Pool</w:t>
            </w:r>
          </w:p>
        </w:tc>
        <w:tc>
          <w:tcPr>
            <w:tcW w:type="dxa" w:w="1440"/>
            <w:shd w:val="clear" w:color="auto" w:fill="F9F9F9"/>
            <w:vAlign w:val="center"/>
          </w:tcPr>
          <w:p>
            <w:pPr>
              <w:jc w:val="center"/>
            </w:pPr>
            <w:r>
              <w:rPr>
                <w:rFonts w:ascii="Calibri" w:hAnsi="Calibri"/>
                <w:color w:val="3A3A3A"/>
                <w:sz w:val="20"/>
              </w:rPr>
              <w:t>$300</w:t>
            </w:r>
          </w:p>
        </w:tc>
        <w:tc>
          <w:tcPr>
            <w:tcW w:type="dxa" w:w="5040"/>
            <w:shd w:val="clear" w:color="auto" w:fill="F9F9F9"/>
            <w:vAlign w:val="center"/>
          </w:tcPr>
          <w:p>
            <w:pPr>
              <w:jc w:val="center"/>
            </w:pPr>
            <w:r>
              <w:rPr>
                <w:rFonts w:ascii="Calibri" w:hAnsi="Calibri"/>
                <w:color w:val="3A3A3A"/>
                <w:sz w:val="20"/>
              </w:rPr>
              <w:t>VIP tickets + product + cash — top referring locations compete hard when the stakes are real</w:t>
            </w:r>
          </w:p>
        </w:tc>
      </w:tr>
      <w:tr>
        <w:tc>
          <w:tcPr>
            <w:tcW w:type="dxa" w:w="3600"/>
            <w:shd w:val="clear" w:color="auto" w:fill="FFFFFF"/>
            <w:vAlign w:val="center"/>
          </w:tcPr>
          <w:p>
            <w:pPr>
              <w:jc w:val="left"/>
            </w:pPr>
            <w:r>
              <w:rPr>
                <w:rFonts w:ascii="Calibri" w:hAnsi="Calibri"/>
                <w:b/>
                <w:color w:val="3A3A3A"/>
                <w:sz w:val="20"/>
              </w:rPr>
              <w:t>TOTAL</w:t>
            </w:r>
          </w:p>
        </w:tc>
        <w:tc>
          <w:tcPr>
            <w:tcW w:type="dxa" w:w="1440"/>
            <w:shd w:val="clear" w:color="auto" w:fill="FFFFFF"/>
            <w:vAlign w:val="center"/>
          </w:tcPr>
          <w:p>
            <w:pPr>
              <w:jc w:val="center"/>
            </w:pPr>
            <w:r>
              <w:rPr>
                <w:rFonts w:ascii="Calibri" w:hAnsi="Calibri"/>
                <w:color w:val="3A3A3A"/>
                <w:sz w:val="20"/>
              </w:rPr>
              <w:t>~$7,050–$8,550</w:t>
            </w:r>
          </w:p>
        </w:tc>
        <w:tc>
          <w:tcPr>
            <w:tcW w:type="dxa" w:w="5040"/>
            <w:shd w:val="clear" w:color="auto" w:fill="FFFFFF"/>
            <w:vAlign w:val="center"/>
          </w:tcPr>
          <w:p>
            <w:pPr>
              <w:jc w:val="center"/>
            </w:pPr>
            <w:r>
              <w:rPr>
                <w:rFonts w:ascii="Calibri" w:hAnsi="Calibri"/>
                <w:color w:val="3A3A3A"/>
                <w:sz w:val="20"/>
              </w:rPr>
              <w:t>Full multi-channel push scaled for 3,000 seats</w:t>
            </w:r>
          </w:p>
        </w:tc>
      </w:tr>
    </w:tbl>
    <w:p/>
    <w:p>
      <w:pPr>
        <w:spacing w:before="200" w:after="40"/>
        <w:shd w:val="clear" w:color="auto" w:fill="D4A843"/>
      </w:pPr>
      <w:r>
        <w:rPr>
          <w:rFonts w:ascii="Calibri" w:hAnsi="Calibri"/>
          <w:b/>
          <w:color w:val="0D1017"/>
          <w:sz w:val="26"/>
        </w:rPr>
        <w:t xml:space="preserve">  PHASE 1 — IGNITION  (March 10–20)  </w:t>
      </w:r>
    </w:p>
    <w:p>
      <w:pPr>
        <w:spacing w:before="200" w:after="60"/>
        <w:pBdr>
          <w:bottom w:val="single" w:sz="4" w:space="1" w:color="D4A843"/>
        </w:pBdr>
      </w:pPr>
      <w:r>
        <w:rPr>
          <w:rFonts w:ascii="Calibri" w:hAnsi="Calibri"/>
          <w:b/>
          <w:color w:val="3A3A3A"/>
          <w:sz w:val="24"/>
        </w:rPr>
        <w:t>Email Blast #1 — "The Announcement"</w:t>
      </w:r>
    </w:p>
    <w:p>
      <w:pPr>
        <w:spacing w:before="60" w:after="60"/>
      </w:pPr>
      <w:r>
        <w:rPr>
          <w:rFonts w:ascii="Calibri" w:hAnsi="Calibri"/>
          <w:b w:val="0"/>
          <w:i w:val="0"/>
          <w:color w:val="3A3A3A"/>
          <w:sz w:val="22"/>
        </w:rPr>
        <w:t>Send this week. The database is warm — use it now.</w:t>
      </w:r>
    </w:p>
    <w:p/>
    <w:p>
      <w:pPr>
        <w:spacing w:before="60" w:after="60"/>
      </w:pPr>
      <w:r>
        <w:rPr>
          <w:rFonts w:ascii="Calibri" w:hAnsi="Calibri"/>
          <w:b/>
          <w:i w:val="0"/>
          <w:color w:val="3A3A3A"/>
          <w:sz w:val="22"/>
        </w:rPr>
        <w:t>Subject Line (A/B test two):</w:t>
      </w:r>
    </w:p>
    <w:p>
      <w:pPr>
        <w:spacing w:before="120" w:after="120"/>
        <w:ind w:left="288" w:right="288"/>
        <w:shd w:val="clear" w:color="auto" w:fill="FFF8E7"/>
      </w:pPr>
      <w:r>
        <w:rPr>
          <w:rFonts w:ascii="Calibri" w:hAnsi="Calibri"/>
          <w:b/>
          <w:color w:val="5A4000"/>
          <w:sz w:val="22"/>
        </w:rPr>
        <w:t>🔥 AZ's biggest cannabis event is 46 days away</w:t>
      </w:r>
    </w:p>
    <w:p>
      <w:pPr>
        <w:spacing w:before="120" w:after="120"/>
        <w:ind w:left="288" w:right="288"/>
        <w:shd w:val="clear" w:color="auto" w:fill="FFF8E7"/>
      </w:pPr>
      <w:r>
        <w:rPr>
          <w:rFonts w:ascii="Calibri" w:hAnsi="Calibri"/>
          <w:b/>
          <w:color w:val="5A4000"/>
          <w:sz w:val="22"/>
        </w:rPr>
        <w:t>The brands you smoke every day are about to fight</w:t>
      </w:r>
    </w:p>
    <w:p/>
    <w:p>
      <w:pPr>
        <w:spacing w:before="60" w:after="60"/>
      </w:pPr>
      <w:r>
        <w:rPr>
          <w:rFonts w:ascii="Calibri" w:hAnsi="Calibri"/>
          <w:b/>
          <w:i w:val="0"/>
          <w:color w:val="3A3A3A"/>
          <w:sz w:val="22"/>
        </w:rPr>
        <w:t>Email Strategy:</w:t>
      </w:r>
    </w:p>
    <w:p>
      <w:pPr>
        <w:pStyle w:val="ListBullet"/>
        <w:spacing w:before="40" w:after="40"/>
        <w:ind w:left="432"/>
      </w:pPr>
      <w:r>
        <w:rPr>
          <w:rFonts w:ascii="Calibri" w:hAnsi="Calibri"/>
          <w:color w:val="3A3A3A"/>
          <w:sz w:val="22"/>
        </w:rPr>
        <w:t>Hero image — best event flier or graphic, full width</w:t>
      </w:r>
    </w:p>
    <w:p>
      <w:pPr>
        <w:pStyle w:val="ListBullet"/>
        <w:spacing w:before="40" w:after="40"/>
        <w:ind w:left="432"/>
      </w:pPr>
      <w:r>
        <w:rPr>
          <w:rFonts w:ascii="Calibri" w:hAnsi="Calibri"/>
          <w:color w:val="3A3A3A"/>
          <w:sz w:val="22"/>
        </w:rPr>
        <w:t>One punchy paragraph: what it is, where, when — no walls of text</w:t>
      </w:r>
    </w:p>
    <w:p>
      <w:pPr>
        <w:pStyle w:val="ListBullet"/>
        <w:spacing w:before="40" w:after="40"/>
        <w:ind w:left="432"/>
      </w:pPr>
      <w:r>
        <w:rPr>
          <w:rFonts w:ascii="Calibri" w:hAnsi="Calibri"/>
          <w:color w:val="3A3A3A"/>
          <w:sz w:val="22"/>
        </w:rPr>
        <w:t>List ALL 13 competing brand names — customers recognize them, instant credibility</w:t>
      </w:r>
    </w:p>
    <w:p>
      <w:pPr>
        <w:pStyle w:val="ListBullet"/>
        <w:spacing w:before="40" w:after="40"/>
        <w:ind w:left="432"/>
      </w:pPr>
      <w:r>
        <w:rPr>
          <w:rFonts w:ascii="Calibri" w:hAnsi="Calibri"/>
          <w:color w:val="3A3A3A"/>
          <w:sz w:val="22"/>
        </w:rPr>
        <w:t>Highlight the experience: live boxing, JumboTron, free tattoos, vendor expo, music</w:t>
      </w:r>
    </w:p>
    <w:p>
      <w:pPr>
        <w:pStyle w:val="ListBullet"/>
        <w:spacing w:before="40" w:after="40"/>
        <w:ind w:left="432"/>
      </w:pPr>
      <w:r>
        <w:rPr>
          <w:rFonts w:ascii="Calibri" w:hAnsi="Calibri"/>
          <w:color w:val="3A3A3A"/>
          <w:sz w:val="22"/>
        </w:rPr>
        <w:t>One CTA button: "Get Tickets → cannagrudge.com" — nothing else</w:t>
      </w:r>
    </w:p>
    <w:p>
      <w:pPr>
        <w:pStyle w:val="ListBullet"/>
        <w:spacing w:before="40" w:after="40"/>
        <w:ind w:left="432"/>
      </w:pPr>
      <w:r>
        <w:rPr>
          <w:rFonts w:ascii="Calibri" w:hAnsi="Calibri"/>
          <w:color w:val="3A3A3A"/>
          <w:sz w:val="22"/>
        </w:rPr>
        <w:t>If it doesn't fit on a phone screen above the fold, it's too long</w:t>
      </w:r>
    </w:p>
    <w:p>
      <w:pPr>
        <w:pStyle w:val="ListBullet"/>
        <w:spacing w:before="40" w:after="40"/>
        <w:ind w:left="432"/>
      </w:pPr>
      <w:r>
        <w:rPr>
          <w:rFonts w:ascii="Calibri" w:hAnsi="Calibri"/>
          <w:b/>
          <w:color w:val="3A3A3A"/>
          <w:sz w:val="22"/>
        </w:rPr>
        <w:t xml:space="preserve">Exclusive promo code: </w:t>
      </w:r>
      <w:r>
        <w:rPr>
          <w:rFonts w:ascii="Calibri" w:hAnsi="Calibri"/>
          <w:color w:val="3A3A3A"/>
          <w:sz w:val="22"/>
        </w:rPr>
      </w:r>
    </w:p>
    <w:p>
      <w:pPr>
        <w:spacing w:before="120" w:after="120"/>
        <w:ind w:left="288" w:right="288"/>
        <w:shd w:val="clear" w:color="auto" w:fill="FFF8E7"/>
      </w:pPr>
      <w:r>
        <w:rPr>
          <w:rFonts w:ascii="Calibri" w:hAnsi="Calibri"/>
          <w:b/>
          <w:color w:val="5A4000"/>
          <w:sz w:val="22"/>
        </w:rPr>
        <w:t>EARLYBIRD15 — 15% off, expires March 24. Email list only. Makes them feel VIP.</w:t>
      </w:r>
    </w:p>
    <w:p/>
    <w:p>
      <w:pPr>
        <w:spacing w:before="60" w:after="60"/>
      </w:pPr>
      <w:r>
        <w:rPr>
          <w:rFonts w:ascii="Calibri" w:hAnsi="Calibri"/>
          <w:b/>
          <w:i w:val="0"/>
          <w:color w:val="3A3A3A"/>
          <w:sz w:val="22"/>
        </w:rPr>
        <w:t>Send Specs:</w:t>
      </w:r>
    </w:p>
    <w:p>
      <w:pPr>
        <w:pStyle w:val="ListBullet"/>
        <w:spacing w:before="40" w:after="40"/>
        <w:ind w:left="432"/>
      </w:pPr>
      <w:r>
        <w:rPr>
          <w:rFonts w:ascii="Calibri" w:hAnsi="Calibri"/>
          <w:color w:val="3A3A3A"/>
          <w:sz w:val="22"/>
        </w:rPr>
        <w:t>Tuesday or Wednesday, 10–11am AZ time</w:t>
      </w:r>
    </w:p>
    <w:p>
      <w:pPr>
        <w:pStyle w:val="ListBullet"/>
        <w:spacing w:before="40" w:after="40"/>
        <w:ind w:left="432"/>
      </w:pPr>
      <w:r>
        <w:rPr>
          <w:rFonts w:ascii="Calibri" w:hAnsi="Calibri"/>
          <w:color w:val="3A3A3A"/>
          <w:sz w:val="22"/>
        </w:rPr>
        <w:t>Segment: cannabis-adjacent contacts first, then full blast</w:t>
      </w:r>
    </w:p>
    <w:p>
      <w:pPr>
        <w:pStyle w:val="ListBullet"/>
        <w:spacing w:before="40" w:after="40"/>
        <w:ind w:left="432"/>
      </w:pPr>
      <w:r>
        <w:rPr>
          <w:rFonts w:ascii="Calibri" w:hAnsi="Calibri"/>
          <w:color w:val="3A3A3A"/>
          <w:sz w:val="22"/>
        </w:rPr>
        <w:t>Track open rate and CTR — this data tells you how warm the list actually is</w:t>
      </w:r>
    </w:p>
    <w:p>
      <w:pPr>
        <w:spacing w:before="200" w:after="60"/>
        <w:pBdr>
          <w:bottom w:val="single" w:sz="4" w:space="1" w:color="D4A843"/>
        </w:pBdr>
      </w:pPr>
      <w:r>
        <w:rPr>
          <w:rFonts w:ascii="Calibri" w:hAnsi="Calibri"/>
          <w:b/>
          <w:color w:val="3A3A3A"/>
          <w:sz w:val="24"/>
        </w:rPr>
        <w:t>Google Business Profile — Event Listing</w:t>
      </w:r>
    </w:p>
    <w:p>
      <w:pPr>
        <w:spacing w:before="60" w:after="60"/>
      </w:pPr>
      <w:r>
        <w:rPr>
          <w:rFonts w:ascii="Calibri" w:hAnsi="Calibri"/>
          <w:b w:val="0"/>
          <w:i w:val="0"/>
          <w:color w:val="3A3A3A"/>
          <w:sz w:val="22"/>
        </w:rPr>
        <w:t>Do this today. Free. Highest-intent local traffic you can get.</w:t>
      </w:r>
    </w:p>
    <w:p>
      <w:pPr>
        <w:pStyle w:val="ListBullet"/>
        <w:spacing w:before="40" w:after="40"/>
        <w:ind w:left="432"/>
      </w:pPr>
      <w:r>
        <w:rPr>
          <w:rFonts w:ascii="Calibri" w:hAnsi="Calibri"/>
          <w:color w:val="3A3A3A"/>
          <w:sz w:val="22"/>
        </w:rPr>
        <w:t>Create or claim the CannaGrudge Google Business Profile</w:t>
      </w:r>
    </w:p>
    <w:p>
      <w:pPr>
        <w:pStyle w:val="ListBullet"/>
        <w:spacing w:before="40" w:after="40"/>
        <w:ind w:left="432"/>
      </w:pPr>
      <w:r>
        <w:rPr>
          <w:rFonts w:ascii="Calibri" w:hAnsi="Calibri"/>
          <w:color w:val="3A3A3A"/>
          <w:sz w:val="22"/>
        </w:rPr>
        <w:t>Add the April 25 event — shows up in Google Search and Maps for West Valley searches</w:t>
      </w:r>
    </w:p>
    <w:p>
      <w:pPr>
        <w:pStyle w:val="ListBullet"/>
        <w:spacing w:before="40" w:after="40"/>
        <w:ind w:left="432"/>
      </w:pPr>
      <w:r>
        <w:rPr>
          <w:rFonts w:ascii="Calibri" w:hAnsi="Calibri"/>
          <w:color w:val="3A3A3A"/>
          <w:sz w:val="22"/>
        </w:rPr>
        <w:t>Keywords: "cannabis event Phoenix," "fight night Litchfield Park," "AZ brand battle"</w:t>
      </w:r>
    </w:p>
    <w:p>
      <w:pPr>
        <w:pStyle w:val="ListBullet"/>
        <w:spacing w:before="40" w:after="40"/>
        <w:ind w:left="432"/>
      </w:pPr>
      <w:r>
        <w:rPr>
          <w:rFonts w:ascii="Calibri" w:hAnsi="Calibri"/>
          <w:color w:val="3A3A3A"/>
          <w:sz w:val="22"/>
        </w:rPr>
        <w:t>Add event image, direct ticket link, full description</w:t>
      </w:r>
    </w:p>
    <w:p>
      <w:pPr>
        <w:pStyle w:val="ListBullet"/>
        <w:spacing w:before="40" w:after="40"/>
        <w:ind w:left="432"/>
      </w:pPr>
      <w:r>
        <w:rPr>
          <w:rFonts w:ascii="Calibri" w:hAnsi="Calibri"/>
          <w:color w:val="3A3A3A"/>
          <w:sz w:val="22"/>
        </w:rPr>
        <w:t>This is organic search placement you cannot buy at any reasonable price</w:t>
      </w:r>
    </w:p>
    <w:p>
      <w:pPr>
        <w:spacing w:before="200" w:after="60"/>
        <w:pBdr>
          <w:bottom w:val="single" w:sz="4" w:space="1" w:color="D4A843"/>
        </w:pBdr>
      </w:pPr>
      <w:r>
        <w:rPr>
          <w:rFonts w:ascii="Calibri" w:hAnsi="Calibri"/>
          <w:b/>
          <w:color w:val="3A3A3A"/>
          <w:sz w:val="24"/>
        </w:rPr>
        <w:t>Facebook Event — Create &amp; Seed</w:t>
      </w:r>
    </w:p>
    <w:p>
      <w:pPr>
        <w:pStyle w:val="ListBullet"/>
        <w:spacing w:before="40" w:after="40"/>
        <w:ind w:left="432"/>
      </w:pPr>
      <w:r>
        <w:rPr>
          <w:rFonts w:ascii="Calibri" w:hAnsi="Calibri"/>
          <w:color w:val="3A3A3A"/>
          <w:sz w:val="22"/>
        </w:rPr>
        <w:t>Create an official Facebook Event for April 25 from the CannaGrudge page</w:t>
      </w:r>
    </w:p>
    <w:p>
      <w:pPr>
        <w:pStyle w:val="ListBullet"/>
        <w:spacing w:before="40" w:after="40"/>
        <w:ind w:left="432"/>
      </w:pPr>
      <w:r>
        <w:rPr>
          <w:rFonts w:ascii="Calibri" w:hAnsi="Calibri"/>
          <w:color w:val="3A3A3A"/>
          <w:sz w:val="22"/>
        </w:rPr>
        <w:t>Personal invites to every contact — personal invites convert higher than mass invites</w:t>
      </w:r>
    </w:p>
    <w:p>
      <w:pPr>
        <w:pStyle w:val="ListBullet"/>
        <w:spacing w:before="40" w:after="40"/>
        <w:ind w:left="432"/>
      </w:pPr>
      <w:r>
        <w:rPr>
          <w:rFonts w:ascii="Calibri" w:hAnsi="Calibri"/>
          <w:color w:val="3A3A3A"/>
          <w:sz w:val="22"/>
        </w:rPr>
        <w:t>Ask each competing brand to co-host or share the event from their page</w:t>
      </w:r>
    </w:p>
    <w:p>
      <w:pPr>
        <w:spacing w:before="60" w:after="60"/>
      </w:pPr>
      <w:r>
        <w:rPr>
          <w:rFonts w:ascii="Calibri" w:hAnsi="Calibri"/>
          <w:b/>
          <w:i w:val="0"/>
          <w:color w:val="3A3A3A"/>
          <w:sz w:val="22"/>
        </w:rPr>
        <w:t>Share immediately in these groups:</w:t>
      </w:r>
    </w:p>
    <w:p>
      <w:pPr>
        <w:pStyle w:val="ListBullet"/>
        <w:spacing w:before="40" w:after="40"/>
        <w:ind w:left="432"/>
      </w:pPr>
      <w:r>
        <w:rPr>
          <w:rFonts w:ascii="Calibri" w:hAnsi="Calibri"/>
          <w:color w:val="3A3A3A"/>
          <w:sz w:val="22"/>
        </w:rPr>
        <w:t>Arizona Cannabis Community</w:t>
      </w:r>
    </w:p>
    <w:p>
      <w:pPr>
        <w:pStyle w:val="ListBullet"/>
        <w:spacing w:before="40" w:after="40"/>
        <w:ind w:left="432"/>
      </w:pPr>
      <w:r>
        <w:rPr>
          <w:rFonts w:ascii="Calibri" w:hAnsi="Calibri"/>
          <w:color w:val="3A3A3A"/>
          <w:sz w:val="22"/>
        </w:rPr>
        <w:t>AZ Stoners / Phoenix 420 groups</w:t>
      </w:r>
    </w:p>
    <w:p>
      <w:pPr>
        <w:pStyle w:val="ListBullet"/>
        <w:spacing w:before="40" w:after="40"/>
        <w:ind w:left="432"/>
      </w:pPr>
      <w:r>
        <w:rPr>
          <w:rFonts w:ascii="Calibri" w:hAnsi="Calibri"/>
          <w:color w:val="3A3A3A"/>
          <w:sz w:val="22"/>
        </w:rPr>
        <w:t>West Valley Phoenix events groups</w:t>
      </w:r>
    </w:p>
    <w:p>
      <w:pPr>
        <w:pStyle w:val="ListBullet"/>
        <w:spacing w:before="40" w:after="40"/>
        <w:ind w:left="432"/>
      </w:pPr>
      <w:r>
        <w:rPr>
          <w:rFonts w:ascii="Calibri" w:hAnsi="Calibri"/>
          <w:color w:val="3A3A3A"/>
          <w:sz w:val="22"/>
        </w:rPr>
        <w:t>Arizona Fight Fans / Combat Sports AZ groups — this is a boxing event too</w:t>
      </w:r>
    </w:p>
    <w:p>
      <w:pPr>
        <w:spacing w:before="120" w:after="120"/>
        <w:ind w:left="288" w:right="288"/>
        <w:shd w:val="clear" w:color="auto" w:fill="FFF8E7"/>
      </w:pPr>
      <w:r>
        <w:rPr>
          <w:rFonts w:ascii="Calibri" w:hAnsi="Calibri"/>
          <w:b/>
          <w:color w:val="5A4000"/>
          <w:sz w:val="22"/>
        </w:rPr>
        <w:t>💡 KEY INSIGHT: You have a dual audience — cannabis consumers AND boxing/MMA fans in AZ. Most marketing only targets one. A "celebrity boxing + cannabis" angle hits both — tap the fight fan community actively.</w:t>
      </w:r>
    </w:p>
    <w:p>
      <w:pPr>
        <w:spacing w:before="200" w:after="60"/>
        <w:pBdr>
          <w:bottom w:val="single" w:sz="4" w:space="1" w:color="D4A843"/>
        </w:pBdr>
      </w:pPr>
      <w:r>
        <w:rPr>
          <w:rFonts w:ascii="Calibri" w:hAnsi="Calibri"/>
          <w:b/>
          <w:color w:val="3A3A3A"/>
          <w:sz w:val="24"/>
        </w:rPr>
        <w:t>Reddit — r/AZTrees (50k+ Members)</w:t>
      </w:r>
    </w:p>
    <w:p>
      <w:pPr>
        <w:pStyle w:val="ListBullet"/>
        <w:spacing w:before="40" w:after="40"/>
        <w:ind w:left="432"/>
      </w:pPr>
      <w:r>
        <w:rPr>
          <w:rFonts w:ascii="Calibri" w:hAnsi="Calibri"/>
          <w:color w:val="3A3A3A"/>
          <w:sz w:val="22"/>
        </w:rPr>
        <w:t>Post: "CannaGrudge is April 25 — 13 AZ brands boxing for bragging rights at Dunn's Arena"</w:t>
      </w:r>
    </w:p>
    <w:p>
      <w:pPr>
        <w:pStyle w:val="ListBullet"/>
        <w:spacing w:before="40" w:after="40"/>
        <w:ind w:left="432"/>
      </w:pPr>
      <w:r>
        <w:rPr>
          <w:rFonts w:ascii="Calibri" w:hAnsi="Calibri"/>
          <w:color w:val="3A3A3A"/>
          <w:sz w:val="22"/>
        </w:rPr>
        <w:t>Include all brand names — fans of those brands will upvote and share</w:t>
      </w:r>
    </w:p>
    <w:p>
      <w:pPr>
        <w:pStyle w:val="ListBullet"/>
        <w:spacing w:before="40" w:after="40"/>
        <w:ind w:left="432"/>
      </w:pPr>
      <w:r>
        <w:rPr>
          <w:rFonts w:ascii="Calibri" w:hAnsi="Calibri"/>
          <w:color w:val="3A3A3A"/>
          <w:sz w:val="22"/>
        </w:rPr>
        <w:t>Reply to every comment in the first 2 hours (Reddit algorithm rewards early engagement)</w:t>
      </w:r>
    </w:p>
    <w:p>
      <w:pPr>
        <w:pStyle w:val="ListBullet"/>
        <w:spacing w:before="40" w:after="40"/>
        <w:ind w:left="432"/>
      </w:pPr>
      <w:r>
        <w:rPr>
          <w:rFonts w:ascii="Calibri" w:hAnsi="Calibri"/>
          <w:color w:val="3A3A3A"/>
          <w:sz w:val="22"/>
        </w:rPr>
        <w:t>$20–$50 Reddit promoted post targeting r/AZTrees + r/phoenix for extra reach</w:t>
      </w:r>
    </w:p>
    <w:p>
      <w:pPr>
        <w:pStyle w:val="ListBullet"/>
        <w:spacing w:before="40" w:after="40"/>
        <w:ind w:left="432"/>
      </w:pPr>
      <w:r>
        <w:rPr>
          <w:rFonts w:ascii="Calibri" w:hAnsi="Calibri"/>
          <w:color w:val="3A3A3A"/>
          <w:sz w:val="22"/>
        </w:rPr>
        <w:t>Post countdown updates at 2-week and 1-week marks</w:t>
      </w:r>
    </w:p>
    <w:p>
      <w:pPr>
        <w:spacing w:before="200" w:after="40"/>
        <w:shd w:val="clear" w:color="auto" w:fill="D4A843"/>
      </w:pPr>
      <w:r>
        <w:rPr>
          <w:rFonts w:ascii="Calibri" w:hAnsi="Calibri"/>
          <w:b/>
          <w:color w:val="0D1017"/>
          <w:sz w:val="26"/>
        </w:rPr>
        <w:t xml:space="preserve">  PHASE 2 — BUILD THE FIRE  (March 20 – April 7)  </w:t>
      </w:r>
    </w:p>
    <w:p>
      <w:pPr>
        <w:spacing w:before="200" w:after="60"/>
        <w:pBdr>
          <w:bottom w:val="single" w:sz="4" w:space="1" w:color="D4A843"/>
        </w:pBdr>
      </w:pPr>
      <w:r>
        <w:rPr>
          <w:rFonts w:ascii="Calibri" w:hAnsi="Calibri"/>
          <w:b/>
          <w:color w:val="3A3A3A"/>
          <w:sz w:val="24"/>
        </w:rPr>
        <w:t>Email Blast #2 — "Meet the Brands"  (Send ~March 20–22)</w:t>
      </w:r>
    </w:p>
    <w:p>
      <w:pPr>
        <w:spacing w:before="60" w:after="60"/>
      </w:pPr>
      <w:r>
        <w:rPr>
          <w:rFonts w:ascii="Calibri" w:hAnsi="Calibri"/>
          <w:b/>
          <w:i w:val="0"/>
          <w:color w:val="3A3A3A"/>
          <w:sz w:val="22"/>
        </w:rPr>
        <w:t xml:space="preserve">Subject: </w:t>
      </w:r>
    </w:p>
    <w:p>
      <w:pPr>
        <w:spacing w:before="120" w:after="120"/>
        <w:ind w:left="288" w:right="288"/>
        <w:shd w:val="clear" w:color="auto" w:fill="FFF8E7"/>
      </w:pPr>
      <w:r>
        <w:rPr>
          <w:rFonts w:ascii="Calibri" w:hAnsi="Calibri"/>
          <w:b/>
          <w:color w:val="5A4000"/>
          <w:sz w:val="22"/>
        </w:rPr>
        <w:t>The lineup is set. 13 brands. One winner. 🥊</w:t>
      </w:r>
    </w:p>
    <w:p>
      <w:pPr>
        <w:pStyle w:val="ListBullet"/>
        <w:spacing w:before="40" w:after="40"/>
        <w:ind w:left="432"/>
      </w:pPr>
      <w:r>
        <w:rPr>
          <w:rFonts w:ascii="Calibri" w:hAnsi="Calibri"/>
          <w:color w:val="3A3A3A"/>
          <w:sz w:val="22"/>
        </w:rPr>
        <w:t>Show all 13 brand logos — frame it like a fight card: "In the ring on April 25..."</w:t>
      </w:r>
    </w:p>
    <w:p>
      <w:pPr>
        <w:pStyle w:val="ListBullet"/>
        <w:spacing w:before="40" w:after="40"/>
        <w:ind w:left="432"/>
      </w:pPr>
      <w:r>
        <w:rPr>
          <w:rFonts w:ascii="Calibri" w:hAnsi="Calibri"/>
          <w:color w:val="3A3A3A"/>
          <w:sz w:val="22"/>
        </w:rPr>
        <w:t>One-liner on each brand — make their fans feel represented</w:t>
      </w:r>
    </w:p>
    <w:p>
      <w:pPr>
        <w:pStyle w:val="ListBullet"/>
        <w:spacing w:before="40" w:after="40"/>
        <w:ind w:left="432"/>
      </w:pPr>
      <w:r>
        <w:rPr>
          <w:rFonts w:ascii="Calibri" w:hAnsi="Calibri"/>
          <w:color w:val="3A3A3A"/>
          <w:sz w:val="22"/>
        </w:rPr>
        <w:t>Restate the full event experience</w:t>
      </w:r>
    </w:p>
    <w:p>
      <w:pPr>
        <w:pStyle w:val="ListBullet"/>
        <w:spacing w:before="40" w:after="40"/>
        <w:ind w:left="432"/>
      </w:pPr>
      <w:r>
        <w:rPr>
          <w:rFonts w:ascii="Calibri" w:hAnsi="Calibri"/>
          <w:color w:val="3A3A3A"/>
          <w:sz w:val="22"/>
        </w:rPr>
        <w:t>Show ticket tiers and pricing clearly</w:t>
      </w:r>
    </w:p>
    <w:p>
      <w:pPr>
        <w:pStyle w:val="ListBullet"/>
        <w:spacing w:before="40" w:after="40"/>
        <w:ind w:left="432"/>
      </w:pPr>
      <w:r>
        <w:rPr>
          <w:rFonts w:ascii="Calibri" w:hAnsi="Calibri"/>
          <w:color w:val="3A3A3A"/>
          <w:sz w:val="22"/>
        </w:rPr>
        <w:t>Remind about EARLYBIRD15 code with deadline pressure if still active</w:t>
      </w:r>
    </w:p>
    <w:p>
      <w:pPr>
        <w:spacing w:before="120" w:after="120"/>
        <w:ind w:left="288" w:right="288"/>
        <w:shd w:val="clear" w:color="auto" w:fill="FFF8E7"/>
      </w:pPr>
      <w:r>
        <w:rPr>
          <w:rFonts w:ascii="Calibri" w:hAnsi="Calibri"/>
          <w:b/>
          <w:color w:val="5A4000"/>
          <w:sz w:val="22"/>
        </w:rPr>
        <w:t>💡 Each brand has customers who will forward this email. You're leveraging 13 brands' audiences in a single send — no cost.</w:t>
      </w:r>
    </w:p>
    <w:p>
      <w:pPr>
        <w:spacing w:before="200" w:after="60"/>
        <w:pBdr>
          <w:bottom w:val="single" w:sz="4" w:space="1" w:color="D4A843"/>
        </w:pBdr>
      </w:pPr>
      <w:r>
        <w:rPr>
          <w:rFonts w:ascii="Calibri" w:hAnsi="Calibri"/>
          <w:b/>
          <w:color w:val="3A3A3A"/>
          <w:sz w:val="24"/>
        </w:rPr>
        <w:t>Brand Partner Content — Activate Their Audiences</w:t>
      </w:r>
    </w:p>
    <w:p>
      <w:pPr>
        <w:spacing w:before="60" w:after="60"/>
      </w:pPr>
      <w:r>
        <w:rPr>
          <w:rFonts w:ascii="Calibri" w:hAnsi="Calibri"/>
          <w:b w:val="0"/>
          <w:i w:val="0"/>
          <w:color w:val="3A3A3A"/>
          <w:sz w:val="22"/>
        </w:rPr>
        <w:t>This is your biggest free marketing lever. Every competing brand has followers who are your exact target demo.</w:t>
      </w:r>
    </w:p>
    <w:p/>
    <w:p>
      <w:pPr>
        <w:spacing w:before="60" w:after="60"/>
      </w:pPr>
      <w:r>
        <w:rPr>
          <w:rFonts w:ascii="Calibri" w:hAnsi="Calibri"/>
          <w:b/>
          <w:i w:val="0"/>
          <w:color w:val="3A3A3A"/>
          <w:sz w:val="22"/>
        </w:rPr>
        <w:t>What to give each brand:</w:t>
      </w:r>
    </w:p>
    <w:p>
      <w:pPr>
        <w:pStyle w:val="ListBullet"/>
        <w:spacing w:before="40" w:after="40"/>
        <w:ind w:left="432"/>
      </w:pPr>
      <w:r>
        <w:rPr>
          <w:rFonts w:ascii="Calibri" w:hAnsi="Calibri"/>
          <w:color w:val="3A3A3A"/>
          <w:sz w:val="22"/>
        </w:rPr>
        <w:t>A co-branded graphic — their logo + CannaGrudge + April 25 date</w:t>
      </w:r>
    </w:p>
    <w:p>
      <w:pPr>
        <w:pStyle w:val="ListBullet"/>
        <w:spacing w:before="40" w:after="40"/>
        <w:ind w:left="432"/>
      </w:pPr>
      <w:r>
        <w:rPr>
          <w:rFonts w:ascii="Calibri" w:hAnsi="Calibri"/>
          <w:color w:val="3A3A3A"/>
          <w:sz w:val="22"/>
        </w:rPr>
        <w:t>2–3 pre-written caption options for Instagram and Facebook (make it easy for them)</w:t>
      </w:r>
    </w:p>
    <w:p>
      <w:pPr>
        <w:pStyle w:val="ListBullet"/>
        <w:spacing w:before="40" w:after="40"/>
        <w:ind w:left="432"/>
      </w:pPr>
      <w:r>
        <w:rPr>
          <w:rFonts w:ascii="Calibri" w:hAnsi="Calibri"/>
          <w:color w:val="3A3A3A"/>
          <w:sz w:val="22"/>
        </w:rPr>
        <w:t>The direct ticket link</w:t>
      </w:r>
    </w:p>
    <w:p>
      <w:pPr>
        <w:pStyle w:val="ListBullet"/>
        <w:spacing w:before="40" w:after="40"/>
        <w:ind w:left="432"/>
      </w:pPr>
      <w:r>
        <w:rPr>
          <w:rFonts w:ascii="Calibri" w:hAnsi="Calibri"/>
          <w:color w:val="3A3A3A"/>
          <w:sz w:val="22"/>
        </w:rPr>
        <w:t>Ask for minimum one post per week between now and the event</w:t>
      </w:r>
    </w:p>
    <w:p/>
    <w:p>
      <w:pPr>
        <w:spacing w:before="60" w:after="60"/>
      </w:pPr>
      <w:r>
        <w:rPr>
          <w:rFonts w:ascii="Calibri" w:hAnsi="Calibri"/>
          <w:b/>
          <w:i w:val="0"/>
          <w:color w:val="3A3A3A"/>
          <w:sz w:val="22"/>
        </w:rPr>
        <w:t>How to frame it to them:</w:t>
      </w:r>
    </w:p>
    <w:p>
      <w:pPr>
        <w:spacing w:before="120" w:after="120"/>
        <w:ind w:left="288" w:right="288"/>
        <w:shd w:val="clear" w:color="auto" w:fill="FFF8E7"/>
      </w:pPr>
      <w:r>
        <w:rPr>
          <w:rFonts w:ascii="Calibri" w:hAnsi="Calibri"/>
          <w:b/>
          <w:color w:val="5A4000"/>
          <w:sz w:val="22"/>
        </w:rPr>
        <w:t>"Their fans vote with ticket purchases. If your brand gets the biggest turnout, you own those bragging rights. Push hard." — Give them a reason to care.</w:t>
      </w:r>
    </w:p>
    <w:p>
      <w:pPr>
        <w:spacing w:before="200" w:after="60"/>
        <w:pBdr>
          <w:bottom w:val="single" w:sz="4" w:space="1" w:color="D4A843"/>
        </w:pBdr>
      </w:pPr>
      <w:r>
        <w:rPr>
          <w:rFonts w:ascii="Calibri" w:hAnsi="Calibri"/>
          <w:b/>
          <w:color w:val="3A3A3A"/>
          <w:sz w:val="24"/>
        </w:rPr>
        <w:t>Traffic Roots — Launch Paid Display Campaign</w:t>
      </w:r>
    </w:p>
    <w:p>
      <w:pPr>
        <w:pStyle w:val="ListBullet"/>
        <w:spacing w:before="40" w:after="40"/>
        <w:ind w:left="432"/>
      </w:pPr>
      <w:r>
        <w:rPr>
          <w:rFonts w:ascii="Calibri" w:hAnsi="Calibri"/>
          <w:color w:val="3A3A3A"/>
          <w:sz w:val="22"/>
        </w:rPr>
        <w:t>Platform: trafficroots.com — the only fully cannabis-legal programmatic ad network</w:t>
      </w:r>
    </w:p>
    <w:p>
      <w:pPr>
        <w:pStyle w:val="ListBullet"/>
        <w:spacing w:before="40" w:after="40"/>
        <w:ind w:left="432"/>
      </w:pPr>
      <w:r>
        <w:rPr>
          <w:rFonts w:ascii="Calibri" w:hAnsi="Calibri"/>
          <w:b/>
          <w:color w:val="3A3A3A"/>
          <w:sz w:val="22"/>
        </w:rPr>
        <w:t xml:space="preserve">Geo-target: </w:t>
      </w:r>
      <w:r>
        <w:rPr>
          <w:rFonts w:ascii="Calibri" w:hAnsi="Calibri"/>
          <w:color w:val="3A3A3A"/>
          <w:sz w:val="22"/>
        </w:rPr>
      </w:r>
    </w:p>
    <w:p>
      <w:pPr>
        <w:spacing w:before="60" w:after="60"/>
      </w:pPr>
      <w:r>
        <w:rPr>
          <w:rFonts w:ascii="Calibri" w:hAnsi="Calibri"/>
          <w:b w:val="0"/>
          <w:i w:val="0"/>
          <w:color w:val="3A3A3A"/>
          <w:sz w:val="22"/>
        </w:rPr>
        <w:t xml:space="preserve">             Phoenix metro + specifically West Valley: Peoria, Glendale, Goodyear, Avondale, Buckeye, Litchfield Park</w:t>
      </w:r>
    </w:p>
    <w:p>
      <w:pPr>
        <w:pStyle w:val="ListBullet"/>
        <w:spacing w:before="40" w:after="40"/>
        <w:ind w:left="432"/>
      </w:pPr>
      <w:r>
        <w:rPr>
          <w:rFonts w:ascii="Calibri" w:hAnsi="Calibri"/>
          <w:b/>
          <w:color w:val="3A3A3A"/>
          <w:sz w:val="22"/>
        </w:rPr>
        <w:t xml:space="preserve">Audience: </w:t>
      </w:r>
      <w:r>
        <w:rPr>
          <w:rFonts w:ascii="Calibri" w:hAnsi="Calibri"/>
          <w:color w:val="3A3A3A"/>
          <w:sz w:val="22"/>
        </w:rPr>
      </w:r>
    </w:p>
    <w:p>
      <w:pPr>
        <w:spacing w:before="60" w:after="60"/>
      </w:pPr>
      <w:r>
        <w:rPr>
          <w:rFonts w:ascii="Calibri" w:hAnsi="Calibri"/>
          <w:b w:val="0"/>
          <w:i w:val="0"/>
          <w:color w:val="3A3A3A"/>
          <w:sz w:val="22"/>
        </w:rPr>
        <w:t xml:space="preserve">             21+, cannabis interest, nightlife + event attendees</w:t>
      </w:r>
    </w:p>
    <w:p>
      <w:pPr>
        <w:pStyle w:val="ListBullet"/>
        <w:spacing w:before="40" w:after="40"/>
        <w:ind w:left="432"/>
      </w:pPr>
      <w:r>
        <w:rPr>
          <w:rFonts w:ascii="Calibri" w:hAnsi="Calibri"/>
          <w:b/>
          <w:color w:val="3A3A3A"/>
          <w:sz w:val="22"/>
        </w:rPr>
        <w:t xml:space="preserve">Formats: </w:t>
      </w:r>
      <w:r>
        <w:rPr>
          <w:rFonts w:ascii="Calibri" w:hAnsi="Calibri"/>
          <w:color w:val="3A3A3A"/>
          <w:sz w:val="22"/>
        </w:rPr>
      </w:r>
    </w:p>
    <w:p>
      <w:pPr>
        <w:spacing w:before="60" w:after="60"/>
      </w:pPr>
      <w:r>
        <w:rPr>
          <w:rFonts w:ascii="Calibri" w:hAnsi="Calibri"/>
          <w:b w:val="0"/>
          <w:i w:val="0"/>
          <w:color w:val="3A3A3A"/>
          <w:sz w:val="22"/>
        </w:rPr>
        <w:t xml:space="preserve">             Static banner (300x250, 728x90) + mobile interstitial + video pre-roll</w:t>
      </w:r>
    </w:p>
    <w:p>
      <w:pPr>
        <w:pStyle w:val="ListBullet"/>
        <w:spacing w:before="40" w:after="40"/>
        <w:ind w:left="432"/>
      </w:pPr>
      <w:r>
        <w:rPr>
          <w:rFonts w:ascii="Calibri" w:hAnsi="Calibri"/>
          <w:b/>
          <w:color w:val="3A3A3A"/>
          <w:sz w:val="22"/>
        </w:rPr>
        <w:t xml:space="preserve">Retargeting: </w:t>
      </w:r>
      <w:r>
        <w:rPr>
          <w:rFonts w:ascii="Calibri" w:hAnsi="Calibri"/>
          <w:color w:val="3A3A3A"/>
          <w:sz w:val="22"/>
        </w:rPr>
      </w:r>
    </w:p>
    <w:p>
      <w:pPr>
        <w:spacing w:before="60" w:after="60"/>
      </w:pPr>
      <w:r>
        <w:rPr>
          <w:rFonts w:ascii="Calibri" w:hAnsi="Calibri"/>
          <w:b w:val="0"/>
          <w:i w:val="0"/>
          <w:color w:val="3A3A3A"/>
          <w:sz w:val="22"/>
        </w:rPr>
        <w:t xml:space="preserve">             Upload email list as custom audience — serve ads to openers who didn't convert. Highest-efficiency spend.</w:t>
      </w:r>
    </w:p>
    <w:p>
      <w:pPr>
        <w:pStyle w:val="ListBullet"/>
        <w:spacing w:before="40" w:after="40"/>
        <w:ind w:left="432"/>
      </w:pPr>
      <w:r>
        <w:rPr>
          <w:rFonts w:ascii="Calibri" w:hAnsi="Calibri"/>
          <w:b/>
          <w:color w:val="3A3A3A"/>
          <w:sz w:val="22"/>
        </w:rPr>
        <w:t xml:space="preserve">Creative: </w:t>
      </w:r>
      <w:r>
        <w:rPr>
          <w:rFonts w:ascii="Calibri" w:hAnsi="Calibri"/>
          <w:color w:val="3A3A3A"/>
          <w:sz w:val="22"/>
        </w:rPr>
      </w:r>
    </w:p>
    <w:p>
      <w:pPr>
        <w:spacing w:before="60" w:after="60"/>
      </w:pPr>
      <w:r>
        <w:rPr>
          <w:rFonts w:ascii="Calibri" w:hAnsi="Calibri"/>
          <w:b w:val="0"/>
          <w:i w:val="0"/>
          <w:color w:val="3A3A3A"/>
          <w:sz w:val="22"/>
        </w:rPr>
        <w:t xml:space="preserve">             Bold event graphic, date and venue visible at a glance, single GET TICKETS CTA</w:t>
      </w:r>
    </w:p>
    <w:p>
      <w:pPr>
        <w:spacing w:before="200" w:after="60"/>
        <w:pBdr>
          <w:bottom w:val="single" w:sz="4" w:space="1" w:color="D4A843"/>
        </w:pBdr>
      </w:pPr>
      <w:r>
        <w:rPr>
          <w:rFonts w:ascii="Calibri" w:hAnsi="Calibri"/>
          <w:b/>
          <w:color w:val="3A3A3A"/>
          <w:sz w:val="24"/>
        </w:rPr>
        <w:t>Instagram / TikTok Content Calendar</w:t>
      </w:r>
    </w:p>
    <w:tbl>
      <w:tblPr>
        <w:tblStyle w:val="TableGrid"/>
        <w:tblW w:type="auto" w:w="0"/>
        <w:jc w:val="center"/>
        <w:tblLook w:firstColumn="1" w:firstRow="1" w:lastColumn="0" w:lastRow="0" w:noHBand="0" w:noVBand="1" w:val="04A0"/>
      </w:tblPr>
      <w:tblGrid>
        <w:gridCol w:w="3135"/>
        <w:gridCol w:w="3135"/>
        <w:gridCol w:w="3135"/>
      </w:tblGrid>
      <w:tr>
        <w:tc>
          <w:tcPr>
            <w:tcW w:type="dxa" w:w="1872"/>
            <w:shd w:val="clear" w:color="auto" w:fill="0D1017"/>
            <w:vAlign w:val="center"/>
          </w:tcPr>
          <w:p>
            <w:pPr>
              <w:jc w:val="center"/>
            </w:pPr>
            <w:r>
              <w:rPr>
                <w:rFonts w:ascii="Calibri" w:hAnsi="Calibri"/>
                <w:b/>
                <w:color w:val="D4A843"/>
                <w:sz w:val="20"/>
              </w:rPr>
              <w:t>Day</w:t>
            </w:r>
          </w:p>
        </w:tc>
        <w:tc>
          <w:tcPr>
            <w:tcW w:type="dxa" w:w="2592"/>
            <w:shd w:val="clear" w:color="auto" w:fill="0D1017"/>
            <w:vAlign w:val="center"/>
          </w:tcPr>
          <w:p>
            <w:pPr>
              <w:jc w:val="center"/>
            </w:pPr>
            <w:r>
              <w:rPr>
                <w:rFonts w:ascii="Calibri" w:hAnsi="Calibri"/>
                <w:b/>
                <w:color w:val="D4A843"/>
                <w:sz w:val="20"/>
              </w:rPr>
              <w:t>Content Type</w:t>
            </w:r>
          </w:p>
        </w:tc>
        <w:tc>
          <w:tcPr>
            <w:tcW w:type="dxa" w:w="5760"/>
            <w:shd w:val="clear" w:color="auto" w:fill="0D1017"/>
            <w:vAlign w:val="center"/>
          </w:tcPr>
          <w:p>
            <w:pPr>
              <w:jc w:val="center"/>
            </w:pPr>
            <w:r>
              <w:rPr>
                <w:rFonts w:ascii="Calibri" w:hAnsi="Calibri"/>
                <w:b/>
                <w:color w:val="D4A843"/>
                <w:sz w:val="20"/>
              </w:rPr>
              <w:t>What to Post</w:t>
            </w:r>
          </w:p>
        </w:tc>
      </w:tr>
      <w:tr>
        <w:tc>
          <w:tcPr>
            <w:tcW w:type="dxa" w:w="1872"/>
            <w:shd w:val="clear" w:color="auto" w:fill="F9F9F9"/>
            <w:vAlign w:val="center"/>
          </w:tcPr>
          <w:p>
            <w:pPr>
              <w:jc w:val="left"/>
            </w:pPr>
            <w:r>
              <w:rPr>
                <w:rFonts w:ascii="Calibri" w:hAnsi="Calibri"/>
                <w:b/>
                <w:color w:val="3A3A3A"/>
                <w:sz w:val="20"/>
              </w:rPr>
              <w:t>Monday</w:t>
            </w:r>
          </w:p>
        </w:tc>
        <w:tc>
          <w:tcPr>
            <w:tcW w:type="dxa" w:w="2592"/>
            <w:shd w:val="clear" w:color="auto" w:fill="F9F9F9"/>
            <w:vAlign w:val="center"/>
          </w:tcPr>
          <w:p>
            <w:pPr>
              <w:jc w:val="center"/>
            </w:pPr>
            <w:r>
              <w:rPr>
                <w:rFonts w:ascii="Calibri" w:hAnsi="Calibri"/>
                <w:color w:val="3A3A3A"/>
                <w:sz w:val="20"/>
              </w:rPr>
              <w:t>Brand Spotlight</w:t>
            </w:r>
          </w:p>
        </w:tc>
        <w:tc>
          <w:tcPr>
            <w:tcW w:type="dxa" w:w="5760"/>
            <w:shd w:val="clear" w:color="auto" w:fill="F9F9F9"/>
            <w:vAlign w:val="center"/>
          </w:tcPr>
          <w:p>
            <w:pPr>
              <w:jc w:val="center"/>
            </w:pPr>
            <w:r>
              <w:rPr>
                <w:rFonts w:ascii="Calibri" w:hAnsi="Calibri"/>
                <w:color w:val="3A3A3A"/>
                <w:sz w:val="20"/>
              </w:rPr>
              <w:t>One competing brand — hype their entry, tag them</w:t>
            </w:r>
          </w:p>
        </w:tc>
      </w:tr>
      <w:tr>
        <w:tc>
          <w:tcPr>
            <w:tcW w:type="dxa" w:w="1872"/>
            <w:shd w:val="clear" w:color="auto" w:fill="FFFFFF"/>
            <w:vAlign w:val="center"/>
          </w:tcPr>
          <w:p>
            <w:pPr>
              <w:jc w:val="left"/>
            </w:pPr>
            <w:r>
              <w:rPr>
                <w:rFonts w:ascii="Calibri" w:hAnsi="Calibri"/>
                <w:b/>
                <w:color w:val="3A3A3A"/>
                <w:sz w:val="20"/>
              </w:rPr>
              <w:t>Wednesday</w:t>
            </w:r>
          </w:p>
        </w:tc>
        <w:tc>
          <w:tcPr>
            <w:tcW w:type="dxa" w:w="2592"/>
            <w:shd w:val="clear" w:color="auto" w:fill="FFFFFF"/>
            <w:vAlign w:val="center"/>
          </w:tcPr>
          <w:p>
            <w:pPr>
              <w:jc w:val="center"/>
            </w:pPr>
            <w:r>
              <w:rPr>
                <w:rFonts w:ascii="Calibri" w:hAnsi="Calibri"/>
                <w:color w:val="3A3A3A"/>
                <w:sz w:val="20"/>
              </w:rPr>
              <w:t>Behind the Scenes</w:t>
            </w:r>
          </w:p>
        </w:tc>
        <w:tc>
          <w:tcPr>
            <w:tcW w:type="dxa" w:w="5760"/>
            <w:shd w:val="clear" w:color="auto" w:fill="FFFFFF"/>
            <w:vAlign w:val="center"/>
          </w:tcPr>
          <w:p>
            <w:pPr>
              <w:jc w:val="center"/>
            </w:pPr>
            <w:r>
              <w:rPr>
                <w:rFonts w:ascii="Calibri" w:hAnsi="Calibri"/>
                <w:color w:val="3A3A3A"/>
                <w:sz w:val="20"/>
              </w:rPr>
              <w:t>Venue, prep, merch, team activity</w:t>
            </w:r>
          </w:p>
        </w:tc>
      </w:tr>
      <w:tr>
        <w:tc>
          <w:tcPr>
            <w:tcW w:type="dxa" w:w="1872"/>
            <w:shd w:val="clear" w:color="auto" w:fill="F9F9F9"/>
            <w:vAlign w:val="center"/>
          </w:tcPr>
          <w:p>
            <w:pPr>
              <w:jc w:val="left"/>
            </w:pPr>
            <w:r>
              <w:rPr>
                <w:rFonts w:ascii="Calibri" w:hAnsi="Calibri"/>
                <w:b/>
                <w:color w:val="3A3A3A"/>
                <w:sz w:val="20"/>
              </w:rPr>
              <w:t>Thursday</w:t>
            </w:r>
          </w:p>
        </w:tc>
        <w:tc>
          <w:tcPr>
            <w:tcW w:type="dxa" w:w="2592"/>
            <w:shd w:val="clear" w:color="auto" w:fill="F9F9F9"/>
            <w:vAlign w:val="center"/>
          </w:tcPr>
          <w:p>
            <w:pPr>
              <w:jc w:val="center"/>
            </w:pPr>
            <w:r>
              <w:rPr>
                <w:rFonts w:ascii="Calibri" w:hAnsi="Calibri"/>
                <w:color w:val="3A3A3A"/>
                <w:sz w:val="20"/>
              </w:rPr>
              <w:t>Countdown</w:t>
            </w:r>
          </w:p>
        </w:tc>
        <w:tc>
          <w:tcPr>
            <w:tcW w:type="dxa" w:w="5760"/>
            <w:shd w:val="clear" w:color="auto" w:fill="F9F9F9"/>
            <w:vAlign w:val="center"/>
          </w:tcPr>
          <w:p>
            <w:pPr>
              <w:jc w:val="center"/>
            </w:pPr>
            <w:r>
              <w:rPr>
                <w:rFonts w:ascii="Calibri" w:hAnsi="Calibri"/>
                <w:color w:val="3A3A3A"/>
                <w:sz w:val="20"/>
              </w:rPr>
              <w:t>"30 days / 14 days until CannaGrudge" graphic</w:t>
            </w:r>
          </w:p>
        </w:tc>
      </w:tr>
      <w:tr>
        <w:tc>
          <w:tcPr>
            <w:tcW w:type="dxa" w:w="1872"/>
            <w:shd w:val="clear" w:color="auto" w:fill="FFFFFF"/>
            <w:vAlign w:val="center"/>
          </w:tcPr>
          <w:p>
            <w:pPr>
              <w:jc w:val="left"/>
            </w:pPr>
            <w:r>
              <w:rPr>
                <w:rFonts w:ascii="Calibri" w:hAnsi="Calibri"/>
                <w:b/>
                <w:color w:val="3A3A3A"/>
                <w:sz w:val="20"/>
              </w:rPr>
              <w:t>Friday</w:t>
            </w:r>
          </w:p>
        </w:tc>
        <w:tc>
          <w:tcPr>
            <w:tcW w:type="dxa" w:w="2592"/>
            <w:shd w:val="clear" w:color="auto" w:fill="FFFFFF"/>
            <w:vAlign w:val="center"/>
          </w:tcPr>
          <w:p>
            <w:pPr>
              <w:jc w:val="center"/>
            </w:pPr>
            <w:r>
              <w:rPr>
                <w:rFonts w:ascii="Calibri" w:hAnsi="Calibri"/>
                <w:color w:val="3A3A3A"/>
                <w:sz w:val="20"/>
              </w:rPr>
              <w:t>Ticket Push</w:t>
            </w:r>
          </w:p>
        </w:tc>
        <w:tc>
          <w:tcPr>
            <w:tcW w:type="dxa" w:w="5760"/>
            <w:shd w:val="clear" w:color="auto" w:fill="FFFFFF"/>
            <w:vAlign w:val="center"/>
          </w:tcPr>
          <w:p>
            <w:pPr>
              <w:jc w:val="center"/>
            </w:pPr>
            <w:r>
              <w:rPr>
                <w:rFonts w:ascii="Calibri" w:hAnsi="Calibri"/>
                <w:color w:val="3A3A3A"/>
                <w:sz w:val="20"/>
              </w:rPr>
              <w:t>"Weekend plans? April 25 →" with ticket link</w:t>
            </w:r>
          </w:p>
        </w:tc>
      </w:tr>
      <w:tr>
        <w:tc>
          <w:tcPr>
            <w:tcW w:type="dxa" w:w="1872"/>
            <w:shd w:val="clear" w:color="auto" w:fill="F9F9F9"/>
            <w:vAlign w:val="center"/>
          </w:tcPr>
          <w:p>
            <w:pPr>
              <w:jc w:val="left"/>
            </w:pPr>
            <w:r>
              <w:rPr>
                <w:rFonts w:ascii="Calibri" w:hAnsi="Calibri"/>
                <w:b/>
                <w:color w:val="3A3A3A"/>
                <w:sz w:val="20"/>
              </w:rPr>
              <w:t>Daily Story</w:t>
            </w:r>
          </w:p>
        </w:tc>
        <w:tc>
          <w:tcPr>
            <w:tcW w:type="dxa" w:w="2592"/>
            <w:shd w:val="clear" w:color="auto" w:fill="F9F9F9"/>
            <w:vAlign w:val="center"/>
          </w:tcPr>
          <w:p>
            <w:pPr>
              <w:jc w:val="center"/>
            </w:pPr>
            <w:r>
              <w:rPr>
                <w:rFonts w:ascii="Calibri" w:hAnsi="Calibri"/>
                <w:color w:val="3A3A3A"/>
                <w:sz w:val="20"/>
              </w:rPr>
              <w:t>Engagement</w:t>
            </w:r>
          </w:p>
        </w:tc>
        <w:tc>
          <w:tcPr>
            <w:tcW w:type="dxa" w:w="5760"/>
            <w:shd w:val="clear" w:color="auto" w:fill="F9F9F9"/>
            <w:vAlign w:val="center"/>
          </w:tcPr>
          <w:p>
            <w:pPr>
              <w:jc w:val="center"/>
            </w:pPr>
            <w:r>
              <w:rPr>
                <w:rFonts w:ascii="Calibri" w:hAnsi="Calibri"/>
                <w:color w:val="3A3A3A"/>
                <w:sz w:val="20"/>
              </w:rPr>
              <w:t>Countdown sticker, polls ("Who wins — Nirvana or Tyson?"), ticket link</w:t>
            </w:r>
          </w:p>
        </w:tc>
      </w:tr>
    </w:tbl>
    <w:p/>
    <w:p>
      <w:pPr>
        <w:spacing w:before="120" w:after="120"/>
        <w:ind w:left="288" w:right="288"/>
        <w:shd w:val="clear" w:color="auto" w:fill="FFF8E7"/>
      </w:pPr>
      <w:r>
        <w:rPr>
          <w:rFonts w:ascii="Calibri" w:hAnsi="Calibri"/>
          <w:b/>
          <w:color w:val="5A4000"/>
          <w:sz w:val="22"/>
        </w:rPr>
        <w:t>🎯 TikTok angle: "13 cannabis brands are about to settle who's #1 in AZ." Get brand reps to film 10-second trash-talk clips at each other. Pure engagement bait — this format can go viral in the cannabis content space.</w:t>
      </w:r>
    </w:p>
    <w:p>
      <w:pPr>
        <w:spacing w:before="200" w:after="60"/>
        <w:pBdr>
          <w:bottom w:val="single" w:sz="4" w:space="1" w:color="D4A843"/>
        </w:pBdr>
      </w:pPr>
      <w:r>
        <w:rPr>
          <w:rFonts w:ascii="Calibri" w:hAnsi="Calibri"/>
          <w:b/>
          <w:color w:val="3A3A3A"/>
          <w:sz w:val="24"/>
        </w:rPr>
        <w:t>Email Blast #3 — "The Experience"  (Send ~April 1)</w:t>
      </w:r>
    </w:p>
    <w:p>
      <w:pPr>
        <w:spacing w:before="60" w:after="60"/>
      </w:pPr>
      <w:r>
        <w:rPr>
          <w:rFonts w:ascii="Calibri" w:hAnsi="Calibri"/>
          <w:b/>
          <w:i w:val="0"/>
          <w:color w:val="3A3A3A"/>
          <w:sz w:val="22"/>
        </w:rPr>
        <w:t xml:space="preserve">Subject: </w:t>
      </w:r>
    </w:p>
    <w:p>
      <w:pPr>
        <w:spacing w:before="120" w:after="120"/>
        <w:ind w:left="288" w:right="288"/>
        <w:shd w:val="clear" w:color="auto" w:fill="FFF8E7"/>
      </w:pPr>
      <w:r>
        <w:rPr>
          <w:rFonts w:ascii="Calibri" w:hAnsi="Calibri"/>
          <w:b/>
          <w:color w:val="5A4000"/>
          <w:sz w:val="22"/>
        </w:rPr>
        <w:t>Free tattoos. Live fights. Open bar vendors. April 25.</w:t>
      </w:r>
    </w:p>
    <w:p>
      <w:pPr>
        <w:spacing w:before="60" w:after="60"/>
      </w:pPr>
      <w:r>
        <w:rPr>
          <w:rFonts w:ascii="Calibri" w:hAnsi="Calibri"/>
          <w:b w:val="0"/>
          <w:i w:val="0"/>
          <w:color w:val="3A3A3A"/>
          <w:sz w:val="22"/>
        </w:rPr>
        <w:t>Shift the message from "what is it" to "what will you experience that night."</w:t>
      </w:r>
    </w:p>
    <w:p>
      <w:pPr>
        <w:pStyle w:val="ListBullet"/>
        <w:spacing w:before="40" w:after="40"/>
        <w:ind w:left="432"/>
      </w:pPr>
      <w:r>
        <w:rPr>
          <w:rFonts w:ascii="Calibri" w:hAnsi="Calibri"/>
          <w:color w:val="3A3A3A"/>
          <w:sz w:val="22"/>
        </w:rPr>
        <w:t>Walk them through the night hour by hour — make them feel like they're already there</w:t>
      </w:r>
    </w:p>
    <w:p>
      <w:pPr>
        <w:pStyle w:val="ListBullet"/>
        <w:spacing w:before="40" w:after="40"/>
        <w:ind w:left="432"/>
      </w:pPr>
      <w:r>
        <w:rPr>
          <w:rFonts w:ascii="Calibri" w:hAnsi="Calibri"/>
          <w:color w:val="3A3A3A"/>
          <w:sz w:val="22"/>
        </w:rPr>
        <w:t>Free tattoos — if confirmed, this is a massive hook for this demographic</w:t>
      </w:r>
    </w:p>
    <w:p>
      <w:pPr>
        <w:pStyle w:val="ListBullet"/>
        <w:spacing w:before="40" w:after="40"/>
        <w:ind w:left="432"/>
      </w:pPr>
      <w:r>
        <w:rPr>
          <w:rFonts w:ascii="Calibri" w:hAnsi="Calibri"/>
          <w:color w:val="3A3A3A"/>
          <w:sz w:val="22"/>
        </w:rPr>
        <w:t>JumboTron watch party, music/DJ, vendor expo — paint the full picture</w:t>
      </w:r>
    </w:p>
    <w:p>
      <w:pPr>
        <w:pStyle w:val="ListBullet"/>
        <w:spacing w:before="40" w:after="40"/>
        <w:ind w:left="432"/>
      </w:pPr>
      <w:r>
        <w:rPr>
          <w:rFonts w:ascii="Calibri" w:hAnsi="Calibri"/>
          <w:color w:val="3A3A3A"/>
          <w:sz w:val="22"/>
        </w:rPr>
        <w:t>Ticket tiers clearly explained — what each tier includes, price, availability</w:t>
      </w:r>
    </w:p>
    <w:p>
      <w:pPr>
        <w:pStyle w:val="ListBullet"/>
        <w:spacing w:before="40" w:after="40"/>
        <w:ind w:left="432"/>
      </w:pPr>
      <w:r>
        <w:rPr>
          <w:rFonts w:ascii="Calibri" w:hAnsi="Calibri"/>
          <w:color w:val="3A3A3A"/>
          <w:sz w:val="22"/>
        </w:rPr>
        <w:t>Add a sold ticket count or "X tickets remaining" if numbers support FOMO</w:t>
      </w:r>
    </w:p>
    <w:p>
      <w:pPr>
        <w:spacing w:before="200" w:after="40"/>
        <w:shd w:val="clear" w:color="auto" w:fill="D4A843"/>
      </w:pPr>
      <w:r>
        <w:rPr>
          <w:rFonts w:ascii="Calibri" w:hAnsi="Calibri"/>
          <w:b/>
          <w:color w:val="0D1017"/>
          <w:sz w:val="26"/>
        </w:rPr>
        <w:t xml:space="preserve">  PHASE 3 — CLOSE THE SEATS  (April 7–22)  </w:t>
      </w:r>
    </w:p>
    <w:p>
      <w:pPr>
        <w:spacing w:before="200" w:after="60"/>
        <w:pBdr>
          <w:bottom w:val="single" w:sz="4" w:space="1" w:color="D4A843"/>
        </w:pBdr>
      </w:pPr>
      <w:r>
        <w:rPr>
          <w:rFonts w:ascii="Calibri" w:hAnsi="Calibri"/>
          <w:b/>
          <w:color w:val="3A3A3A"/>
          <w:sz w:val="24"/>
        </w:rPr>
        <w:t>Email Blast #4 — "Two Weeks Out"  (Send April 7)</w:t>
      </w:r>
    </w:p>
    <w:p>
      <w:pPr>
        <w:spacing w:before="60" w:after="60"/>
      </w:pPr>
      <w:r>
        <w:rPr>
          <w:rFonts w:ascii="Calibri" w:hAnsi="Calibri"/>
          <w:b/>
          <w:i w:val="0"/>
          <w:color w:val="3A3A3A"/>
          <w:sz w:val="22"/>
        </w:rPr>
        <w:t xml:space="preserve">Subject: </w:t>
      </w:r>
    </w:p>
    <w:p>
      <w:pPr>
        <w:spacing w:before="120" w:after="120"/>
        <w:ind w:left="288" w:right="288"/>
        <w:shd w:val="clear" w:color="auto" w:fill="FFF8E7"/>
      </w:pPr>
      <w:r>
        <w:rPr>
          <w:rFonts w:ascii="Calibri" w:hAnsi="Calibri"/>
          <w:b/>
          <w:color w:val="5A4000"/>
          <w:sz w:val="22"/>
        </w:rPr>
        <w:t>2 weeks. 🔥 Last chance for the good seats.</w:t>
      </w:r>
    </w:p>
    <w:p>
      <w:pPr>
        <w:pStyle w:val="ListBullet"/>
        <w:spacing w:before="40" w:after="40"/>
        <w:ind w:left="432"/>
      </w:pPr>
      <w:r>
        <w:rPr>
          <w:rFonts w:ascii="Calibri" w:hAnsi="Calibri"/>
          <w:color w:val="3A3A3A"/>
          <w:sz w:val="22"/>
        </w:rPr>
        <w:t>Urgency: ticket count, capacity reminder (3,000-person venue — big enough to feel possible, real enough to sell out)</w:t>
      </w:r>
    </w:p>
    <w:p>
      <w:pPr>
        <w:pStyle w:val="ListBullet"/>
        <w:spacing w:before="40" w:after="40"/>
        <w:ind w:left="432"/>
      </w:pPr>
      <w:r>
        <w:rPr>
          <w:rFonts w:ascii="Calibri" w:hAnsi="Calibri"/>
          <w:color w:val="3A3A3A"/>
          <w:sz w:val="22"/>
        </w:rPr>
        <w:t>Show what they're missing — brand content, venue photos, hype material</w:t>
      </w:r>
    </w:p>
    <w:p>
      <w:pPr>
        <w:pStyle w:val="ListBullet"/>
        <w:spacing w:before="40" w:after="40"/>
        <w:ind w:left="432"/>
      </w:pPr>
      <w:r>
        <w:rPr>
          <w:rFonts w:ascii="Calibri" w:hAnsi="Calibri"/>
          <w:b/>
          <w:color w:val="3A3A3A"/>
          <w:sz w:val="22"/>
        </w:rPr>
        <w:t xml:space="preserve">Introduce "bring a friend" incentive: </w:t>
      </w:r>
      <w:r>
        <w:rPr>
          <w:rFonts w:ascii="Calibri" w:hAnsi="Calibri"/>
          <w:color w:val="3A3A3A"/>
          <w:sz w:val="22"/>
        </w:rPr>
      </w:r>
    </w:p>
    <w:p>
      <w:pPr>
        <w:spacing w:before="120" w:after="120"/>
        <w:ind w:left="288" w:right="288"/>
        <w:shd w:val="clear" w:color="auto" w:fill="FFF8E7"/>
      </w:pPr>
      <w:r>
        <w:rPr>
          <w:rFonts w:ascii="Calibri" w:hAnsi="Calibri"/>
          <w:b/>
          <w:color w:val="5A4000"/>
          <w:sz w:val="22"/>
        </w:rPr>
        <w:t>PLUS1 promo code — buy 2, second ticket 10% off. Drives group purchases.</w:t>
      </w:r>
    </w:p>
    <w:p>
      <w:pPr>
        <w:spacing w:before="200" w:after="60"/>
        <w:pBdr>
          <w:bottom w:val="single" w:sz="4" w:space="1" w:color="D4A843"/>
        </w:pBdr>
      </w:pPr>
      <w:r>
        <w:rPr>
          <w:rFonts w:ascii="Calibri" w:hAnsi="Calibri"/>
          <w:b/>
          <w:color w:val="3A3A3A"/>
          <w:sz w:val="24"/>
        </w:rPr>
        <w:t>Email Blast #5 — "Final 7 Days"  (Send April 18)</w:t>
      </w:r>
    </w:p>
    <w:p>
      <w:pPr>
        <w:spacing w:before="60" w:after="60"/>
      </w:pPr>
      <w:r>
        <w:rPr>
          <w:rFonts w:ascii="Calibri" w:hAnsi="Calibri"/>
          <w:b/>
          <w:i w:val="0"/>
          <w:color w:val="3A3A3A"/>
          <w:sz w:val="22"/>
        </w:rPr>
        <w:t xml:space="preserve">Subject: </w:t>
      </w:r>
    </w:p>
    <w:p>
      <w:pPr>
        <w:spacing w:before="120" w:after="120"/>
        <w:ind w:left="288" w:right="288"/>
        <w:shd w:val="clear" w:color="auto" w:fill="FFF8E7"/>
      </w:pPr>
      <w:r>
        <w:rPr>
          <w:rFonts w:ascii="Calibri" w:hAnsi="Calibri"/>
          <w:b/>
          <w:color w:val="5A4000"/>
          <w:sz w:val="22"/>
        </w:rPr>
        <w:t>Saturday. You in or out?</w:t>
      </w:r>
    </w:p>
    <w:p>
      <w:pPr>
        <w:spacing w:before="60" w:after="60"/>
      </w:pPr>
      <w:r>
        <w:rPr>
          <w:rFonts w:ascii="Calibri" w:hAnsi="Calibri"/>
          <w:b w:val="0"/>
          <w:i w:val="0"/>
          <w:color w:val="3A3A3A"/>
          <w:sz w:val="22"/>
        </w:rPr>
        <w:t>Keep it extremely short. 3 sentences above the fold. Urgency through simplicity.</w:t>
      </w:r>
    </w:p>
    <w:p>
      <w:pPr>
        <w:pStyle w:val="ListBullet"/>
        <w:spacing w:before="40" w:after="40"/>
        <w:ind w:left="432"/>
      </w:pPr>
      <w:r>
        <w:rPr>
          <w:rFonts w:ascii="Calibri" w:hAnsi="Calibri"/>
          <w:color w:val="3A3A3A"/>
          <w:sz w:val="22"/>
        </w:rPr>
        <w:t>"3,000 people. One night. Saturday April 25. You in?"</w:t>
      </w:r>
    </w:p>
    <w:p>
      <w:pPr>
        <w:pStyle w:val="ListBullet"/>
        <w:spacing w:before="40" w:after="40"/>
        <w:ind w:left="432"/>
      </w:pPr>
      <w:r>
        <w:rPr>
          <w:rFonts w:ascii="Calibri" w:hAnsi="Calibri"/>
          <w:color w:val="3A3A3A"/>
          <w:sz w:val="22"/>
        </w:rPr>
        <w:t>Large ticket button — only CTA on the email</w:t>
      </w:r>
    </w:p>
    <w:p>
      <w:pPr>
        <w:pStyle w:val="ListBullet"/>
        <w:spacing w:before="40" w:after="40"/>
        <w:ind w:left="432"/>
      </w:pPr>
      <w:r>
        <w:rPr>
          <w:rFonts w:ascii="Calibri" w:hAnsi="Calibri"/>
          <w:color w:val="3A3A3A"/>
          <w:sz w:val="22"/>
        </w:rPr>
        <w:t>Nothing else. The brevity is the message.</w:t>
      </w:r>
    </w:p>
    <w:p>
      <w:pPr>
        <w:spacing w:before="200" w:after="60"/>
        <w:pBdr>
          <w:bottom w:val="single" w:sz="4" w:space="1" w:color="D4A843"/>
        </w:pBdr>
      </w:pPr>
      <w:r>
        <w:rPr>
          <w:rFonts w:ascii="Calibri" w:hAnsi="Calibri"/>
          <w:b/>
          <w:color w:val="3A3A3A"/>
          <w:sz w:val="24"/>
        </w:rPr>
        <w:t>SMS Blast (If You Have Numbers)</w:t>
      </w:r>
    </w:p>
    <w:p>
      <w:pPr>
        <w:spacing w:before="120" w:after="120"/>
        <w:ind w:left="288" w:right="288"/>
        <w:shd w:val="clear" w:color="auto" w:fill="FFF8E7"/>
      </w:pPr>
      <w:r>
        <w:rPr>
          <w:rFonts w:ascii="Calibri" w:hAnsi="Calibri"/>
          <w:b/>
          <w:color w:val="5A4000"/>
          <w:sz w:val="22"/>
        </w:rPr>
        <w:t>📱 SMS open rate is 95%+ vs ~25% for email. If you have numbers, use them.</w:t>
      </w:r>
    </w:p>
    <w:p>
      <w:pPr>
        <w:pStyle w:val="ListBullet"/>
        <w:spacing w:before="40" w:after="40"/>
        <w:ind w:left="432"/>
      </w:pPr>
      <w:r>
        <w:rPr>
          <w:rFonts w:ascii="Calibri" w:hAnsi="Calibri"/>
          <w:color w:val="3A3A3A"/>
          <w:sz w:val="22"/>
        </w:rPr>
        <w:t>Text 1 — 7 days out: "CannaGrudge is THIS Saturday at Dunn's Arena. Tickets → [link]"</w:t>
      </w:r>
    </w:p>
    <w:p>
      <w:pPr>
        <w:pStyle w:val="ListBullet"/>
        <w:spacing w:before="40" w:after="40"/>
        <w:ind w:left="432"/>
      </w:pPr>
      <w:r>
        <w:rPr>
          <w:rFonts w:ascii="Calibri" w:hAnsi="Calibri"/>
          <w:color w:val="3A3A3A"/>
          <w:sz w:val="22"/>
        </w:rPr>
        <w:t>Text 2 — 24 hours out: "Tomorrow night. See you there 🔥 [link]"</w:t>
      </w:r>
    </w:p>
    <w:p>
      <w:pPr>
        <w:pStyle w:val="ListBullet"/>
        <w:spacing w:before="40" w:after="40"/>
        <w:ind w:left="432"/>
      </w:pPr>
      <w:r>
        <w:rPr>
          <w:rFonts w:ascii="Calibri" w:hAnsi="Calibri"/>
          <w:color w:val="3A3A3A"/>
          <w:sz w:val="22"/>
        </w:rPr>
        <w:t>Short, direct, no subject line needed — just the message and link</w:t>
      </w:r>
    </w:p>
    <w:p>
      <w:pPr>
        <w:spacing w:before="200" w:after="60"/>
        <w:pBdr>
          <w:bottom w:val="single" w:sz="4" w:space="1" w:color="D4A843"/>
        </w:pBdr>
      </w:pPr>
      <w:r>
        <w:rPr>
          <w:rFonts w:ascii="Calibri" w:hAnsi="Calibri"/>
          <w:b/>
          <w:color w:val="3A3A3A"/>
          <w:sz w:val="24"/>
        </w:rPr>
        <w:t>Free Local Event Listings</w:t>
      </w:r>
    </w:p>
    <w:p>
      <w:pPr>
        <w:spacing w:before="60" w:after="60"/>
      </w:pPr>
      <w:r>
        <w:rPr>
          <w:rFonts w:ascii="Calibri" w:hAnsi="Calibri"/>
          <w:b w:val="0"/>
          <w:i w:val="0"/>
          <w:color w:val="3A3A3A"/>
          <w:sz w:val="22"/>
        </w:rPr>
        <w:t>Low effort, free reach. Submit to all three today:</w:t>
      </w:r>
    </w:p>
    <w:p>
      <w:pPr>
        <w:pStyle w:val="ListBullet"/>
        <w:spacing w:before="40" w:after="40"/>
        <w:ind w:left="432"/>
      </w:pPr>
      <w:r>
        <w:rPr>
          <w:rFonts w:ascii="Calibri" w:hAnsi="Calibri"/>
          <w:b/>
          <w:color w:val="3A3A3A"/>
          <w:sz w:val="22"/>
        </w:rPr>
        <w:t xml:space="preserve">Patch.com </w:t>
      </w:r>
      <w:r>
        <w:rPr>
          <w:rFonts w:ascii="Calibri" w:hAnsi="Calibri"/>
          <w:color w:val="3A3A3A"/>
          <w:sz w:val="22"/>
        </w:rPr>
      </w:r>
    </w:p>
    <w:p>
      <w:pPr>
        <w:spacing w:before="60" w:after="60"/>
      </w:pPr>
      <w:r>
        <w:rPr>
          <w:rFonts w:ascii="Calibri" w:hAnsi="Calibri"/>
          <w:b w:val="0"/>
          <w:i w:val="0"/>
          <w:color w:val="3A3A3A"/>
          <w:sz w:val="22"/>
        </w:rPr>
        <w:t xml:space="preserve">             Litchfield Park / Goodyear / Peoria editions — free community event submissions</w:t>
      </w:r>
    </w:p>
    <w:p>
      <w:pPr>
        <w:pStyle w:val="ListBullet"/>
        <w:spacing w:before="40" w:after="40"/>
        <w:ind w:left="432"/>
      </w:pPr>
      <w:r>
        <w:rPr>
          <w:rFonts w:ascii="Calibri" w:hAnsi="Calibri"/>
          <w:b/>
          <w:color w:val="3A3A3A"/>
          <w:sz w:val="22"/>
        </w:rPr>
        <w:t xml:space="preserve">AZCentral.com </w:t>
      </w:r>
      <w:r>
        <w:rPr>
          <w:rFonts w:ascii="Calibri" w:hAnsi="Calibri"/>
          <w:color w:val="3A3A3A"/>
          <w:sz w:val="22"/>
        </w:rPr>
      </w:r>
    </w:p>
    <w:p>
      <w:pPr>
        <w:spacing w:before="60" w:after="60"/>
      </w:pPr>
      <w:r>
        <w:rPr>
          <w:rFonts w:ascii="Calibri" w:hAnsi="Calibri"/>
          <w:b w:val="0"/>
          <w:i w:val="0"/>
          <w:color w:val="3A3A3A"/>
          <w:sz w:val="22"/>
        </w:rPr>
        <w:t xml:space="preserve">             Events calendar — free submit, reaches large Phoenix metro audience actively looking for things to do</w:t>
      </w:r>
    </w:p>
    <w:p>
      <w:pPr>
        <w:pStyle w:val="ListBullet"/>
        <w:spacing w:before="40" w:after="40"/>
        <w:ind w:left="432"/>
      </w:pPr>
      <w:r>
        <w:rPr>
          <w:rFonts w:ascii="Calibri" w:hAnsi="Calibri"/>
          <w:b/>
          <w:color w:val="3A3A3A"/>
          <w:sz w:val="22"/>
        </w:rPr>
        <w:t xml:space="preserve">Do602.com </w:t>
      </w:r>
      <w:r>
        <w:rPr>
          <w:rFonts w:ascii="Calibri" w:hAnsi="Calibri"/>
          <w:color w:val="3A3A3A"/>
          <w:sz w:val="22"/>
        </w:rPr>
      </w:r>
    </w:p>
    <w:p>
      <w:pPr>
        <w:spacing w:before="60" w:after="60"/>
      </w:pPr>
      <w:r>
        <w:rPr>
          <w:rFonts w:ascii="Calibri" w:hAnsi="Calibri"/>
          <w:b w:val="0"/>
          <w:i w:val="0"/>
          <w:color w:val="3A3A3A"/>
          <w:sz w:val="22"/>
        </w:rPr>
        <w:t xml:space="preserve">             Phoenix events discovery site — cannabis-adjacent audience already using the platform</w:t>
      </w:r>
    </w:p>
    <w:p/>
    <w:p>
      <w:pPr>
        <w:spacing w:before="40" w:after="40"/>
        <w:shd w:val="clear" w:color="auto" w:fill="1A1A2E"/>
      </w:pPr>
      <w:r>
        <w:rPr>
          <w:rFonts w:ascii="Calibri" w:hAnsi="Calibri"/>
          <w:b/>
          <w:color w:val="D4A843"/>
          <w:sz w:val="28"/>
        </w:rPr>
        <w:t xml:space="preserve">  DISPENSARY PRESENCE — MAXIMIZING DAILY FLOOR TIME</w:t>
      </w:r>
    </w:p>
    <w:p>
      <w:pPr>
        <w:spacing w:before="80" w:after="80"/>
        <w:pBdr>
          <w:bottom w:val="single" w:sz="6" w:space="1" w:color="D4A843"/>
        </w:pBdr>
      </w:pPr>
    </w:p>
    <w:p>
      <w:pPr>
        <w:spacing w:before="60" w:after="60"/>
      </w:pPr>
      <w:r>
        <w:rPr>
          <w:rFonts w:ascii="Calibri" w:hAnsi="Calibri"/>
          <w:b w:val="0"/>
          <w:i w:val="0"/>
          <w:color w:val="3A3A3A"/>
          <w:sz w:val="22"/>
        </w:rPr>
        <w:t>Your teams are already on the floor every day across a massive footprint. The goal is to stop treating these visits as flier drops and start running them as mini campaign activations. Every single visit should convert floor time into ticket sales.</w:t>
      </w:r>
    </w:p>
    <w:p>
      <w:pPr>
        <w:spacing w:before="200" w:after="60"/>
        <w:pBdr>
          <w:bottom w:val="single" w:sz="4" w:space="1" w:color="D4A843"/>
        </w:pBdr>
      </w:pPr>
      <w:r>
        <w:rPr>
          <w:rFonts w:ascii="Calibri" w:hAnsi="Calibri"/>
          <w:b/>
          <w:color w:val="3A3A3A"/>
          <w:sz w:val="24"/>
        </w:rPr>
        <w:t>Location Tier System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016"/>
            <w:shd w:val="clear" w:color="auto" w:fill="0D1017"/>
            <w:vAlign w:val="center"/>
          </w:tcPr>
          <w:p>
            <w:pPr>
              <w:jc w:val="center"/>
            </w:pPr>
            <w:r>
              <w:rPr>
                <w:rFonts w:ascii="Calibri" w:hAnsi="Calibri"/>
                <w:b/>
                <w:color w:val="D4A843"/>
                <w:sz w:val="20"/>
              </w:rPr>
              <w:t>Tier</w:t>
            </w:r>
          </w:p>
        </w:tc>
        <w:tc>
          <w:tcPr>
            <w:tcW w:type="dxa" w:w="3168"/>
            <w:shd w:val="clear" w:color="auto" w:fill="0D1017"/>
            <w:vAlign w:val="center"/>
          </w:tcPr>
          <w:p>
            <w:pPr>
              <w:jc w:val="center"/>
            </w:pPr>
            <w:r>
              <w:rPr>
                <w:rFonts w:ascii="Calibri" w:hAnsi="Calibri"/>
                <w:b/>
                <w:color w:val="D4A843"/>
                <w:sz w:val="20"/>
              </w:rPr>
              <w:t>Locations</w:t>
            </w:r>
          </w:p>
        </w:tc>
        <w:tc>
          <w:tcPr>
            <w:tcW w:type="dxa" w:w="2016"/>
            <w:shd w:val="clear" w:color="auto" w:fill="0D1017"/>
            <w:vAlign w:val="center"/>
          </w:tcPr>
          <w:p>
            <w:pPr>
              <w:jc w:val="center"/>
            </w:pPr>
            <w:r>
              <w:rPr>
                <w:rFonts w:ascii="Calibri" w:hAnsi="Calibri"/>
                <w:b/>
                <w:color w:val="D4A843"/>
                <w:sz w:val="20"/>
              </w:rPr>
              <w:t>Visit Frequency</w:t>
            </w:r>
          </w:p>
        </w:tc>
        <w:tc>
          <w:tcPr>
            <w:tcW w:type="dxa" w:w="3600"/>
            <w:shd w:val="clear" w:color="auto" w:fill="0D1017"/>
            <w:vAlign w:val="center"/>
          </w:tcPr>
          <w:p>
            <w:pPr>
              <w:jc w:val="center"/>
            </w:pPr>
            <w:r>
              <w:rPr>
                <w:rFonts w:ascii="Calibri" w:hAnsi="Calibri"/>
                <w:b/>
                <w:color w:val="D4A843"/>
                <w:sz w:val="20"/>
              </w:rPr>
              <w:t>Activation Level</w:t>
            </w:r>
          </w:p>
        </w:tc>
      </w:tr>
      <w:tr>
        <w:tc>
          <w:tcPr>
            <w:tcW w:type="dxa" w:w="2016"/>
            <w:shd w:val="clear" w:color="auto" w:fill="F9F9F9"/>
            <w:vAlign w:val="center"/>
          </w:tcPr>
          <w:p>
            <w:pPr>
              <w:jc w:val="left"/>
            </w:pPr>
            <w:r>
              <w:rPr>
                <w:rFonts w:ascii="Calibri" w:hAnsi="Calibri"/>
                <w:b/>
                <w:color w:val="3A3A3A"/>
                <w:sz w:val="20"/>
              </w:rPr>
              <w:t>Tier 1 — Anchor</w:t>
            </w:r>
          </w:p>
        </w:tc>
        <w:tc>
          <w:tcPr>
            <w:tcW w:type="dxa" w:w="3168"/>
            <w:shd w:val="clear" w:color="auto" w:fill="F9F9F9"/>
            <w:vAlign w:val="center"/>
          </w:tcPr>
          <w:p>
            <w:pPr>
              <w:jc w:val="center"/>
            </w:pPr>
            <w:r>
              <w:rPr>
                <w:rFonts w:ascii="Calibri" w:hAnsi="Calibri"/>
                <w:color w:val="3A3A3A"/>
                <w:sz w:val="20"/>
              </w:rPr>
              <w:t>Nirvana (all 10 locations)</w:t>
            </w:r>
          </w:p>
        </w:tc>
        <w:tc>
          <w:tcPr>
            <w:tcW w:type="dxa" w:w="2016"/>
            <w:shd w:val="clear" w:color="auto" w:fill="F9F9F9"/>
            <w:vAlign w:val="center"/>
          </w:tcPr>
          <w:p>
            <w:pPr>
              <w:jc w:val="center"/>
            </w:pPr>
            <w:r>
              <w:rPr>
                <w:rFonts w:ascii="Calibri" w:hAnsi="Calibri"/>
                <w:color w:val="3A3A3A"/>
                <w:sz w:val="20"/>
              </w:rPr>
              <w:t>2x per week</w:t>
            </w:r>
          </w:p>
        </w:tc>
        <w:tc>
          <w:tcPr>
            <w:tcW w:type="dxa" w:w="3600"/>
            <w:shd w:val="clear" w:color="auto" w:fill="F9F9F9"/>
            <w:vAlign w:val="center"/>
          </w:tcPr>
          <w:p>
            <w:pPr>
              <w:jc w:val="center"/>
            </w:pPr>
            <w:r>
              <w:rPr>
                <w:rFonts w:ascii="Calibri" w:hAnsi="Calibri"/>
                <w:color w:val="3A3A3A"/>
                <w:sz w:val="20"/>
              </w:rPr>
              <w:t>Full activation — script, screen, POS, budtender briefing</w:t>
            </w:r>
          </w:p>
        </w:tc>
      </w:tr>
      <w:tr>
        <w:tc>
          <w:tcPr>
            <w:tcW w:type="dxa" w:w="2016"/>
            <w:shd w:val="clear" w:color="auto" w:fill="FFFFFF"/>
            <w:vAlign w:val="center"/>
          </w:tcPr>
          <w:p>
            <w:pPr>
              <w:jc w:val="left"/>
            </w:pPr>
            <w:r>
              <w:rPr>
                <w:rFonts w:ascii="Calibri" w:hAnsi="Calibri"/>
                <w:b/>
                <w:color w:val="3A3A3A"/>
                <w:sz w:val="20"/>
              </w:rPr>
              <w:t>Tier 2 — Partner</w:t>
            </w:r>
          </w:p>
        </w:tc>
        <w:tc>
          <w:tcPr>
            <w:tcW w:type="dxa" w:w="3168"/>
            <w:shd w:val="clear" w:color="auto" w:fill="FFFFFF"/>
            <w:vAlign w:val="center"/>
          </w:tcPr>
          <w:p>
            <w:pPr>
              <w:jc w:val="center"/>
            </w:pPr>
            <w:r>
              <w:rPr>
                <w:rFonts w:ascii="Calibri" w:hAnsi="Calibri"/>
                <w:color w:val="3A3A3A"/>
                <w:sz w:val="20"/>
              </w:rPr>
              <w:t>Mint + other partner accounts</w:t>
            </w:r>
          </w:p>
        </w:tc>
        <w:tc>
          <w:tcPr>
            <w:tcW w:type="dxa" w:w="2016"/>
            <w:shd w:val="clear" w:color="auto" w:fill="FFFFFF"/>
            <w:vAlign w:val="center"/>
          </w:tcPr>
          <w:p>
            <w:pPr>
              <w:jc w:val="center"/>
            </w:pPr>
            <w:r>
              <w:rPr>
                <w:rFonts w:ascii="Calibri" w:hAnsi="Calibri"/>
                <w:color w:val="3A3A3A"/>
                <w:sz w:val="20"/>
              </w:rPr>
              <w:t>1x per week</w:t>
            </w:r>
          </w:p>
        </w:tc>
        <w:tc>
          <w:tcPr>
            <w:tcW w:type="dxa" w:w="3600"/>
            <w:shd w:val="clear" w:color="auto" w:fill="FFFFFF"/>
            <w:vAlign w:val="center"/>
          </w:tcPr>
          <w:p>
            <w:pPr>
              <w:jc w:val="center"/>
            </w:pPr>
            <w:r>
              <w:rPr>
                <w:rFonts w:ascii="Calibri" w:hAnsi="Calibri"/>
                <w:color w:val="3A3A3A"/>
                <w:sz w:val="20"/>
              </w:rPr>
              <w:t>Standard activation — POS placement, budtender touchpoint</w:t>
            </w:r>
          </w:p>
        </w:tc>
      </w:tr>
      <w:tr>
        <w:tc>
          <w:tcPr>
            <w:tcW w:type="dxa" w:w="2016"/>
            <w:shd w:val="clear" w:color="auto" w:fill="F9F9F9"/>
            <w:vAlign w:val="center"/>
          </w:tcPr>
          <w:p>
            <w:pPr>
              <w:jc w:val="left"/>
            </w:pPr>
            <w:r>
              <w:rPr>
                <w:rFonts w:ascii="Calibri" w:hAnsi="Calibri"/>
                <w:b/>
                <w:color w:val="3A3A3A"/>
                <w:sz w:val="20"/>
              </w:rPr>
              <w:t>Tier 3 — Coverage</w:t>
            </w:r>
          </w:p>
        </w:tc>
        <w:tc>
          <w:tcPr>
            <w:tcW w:type="dxa" w:w="3168"/>
            <w:shd w:val="clear" w:color="auto" w:fill="F9F9F9"/>
            <w:vAlign w:val="center"/>
          </w:tcPr>
          <w:p>
            <w:pPr>
              <w:jc w:val="center"/>
            </w:pPr>
            <w:r>
              <w:rPr>
                <w:rFonts w:ascii="Calibri" w:hAnsi="Calibri"/>
                <w:color w:val="3A3A3A"/>
                <w:sz w:val="20"/>
              </w:rPr>
              <w:t>Broader market dispensary accounts</w:t>
            </w:r>
          </w:p>
        </w:tc>
        <w:tc>
          <w:tcPr>
            <w:tcW w:type="dxa" w:w="2016"/>
            <w:shd w:val="clear" w:color="auto" w:fill="F9F9F9"/>
            <w:vAlign w:val="center"/>
          </w:tcPr>
          <w:p>
            <w:pPr>
              <w:jc w:val="center"/>
            </w:pPr>
            <w:r>
              <w:rPr>
                <w:rFonts w:ascii="Calibri" w:hAnsi="Calibri"/>
                <w:color w:val="3A3A3A"/>
                <w:sz w:val="20"/>
              </w:rPr>
              <w:t>1x per 2 weeks</w:t>
            </w:r>
          </w:p>
        </w:tc>
        <w:tc>
          <w:tcPr>
            <w:tcW w:type="dxa" w:w="3600"/>
            <w:shd w:val="clear" w:color="auto" w:fill="F9F9F9"/>
            <w:vAlign w:val="center"/>
          </w:tcPr>
          <w:p>
            <w:pPr>
              <w:jc w:val="center"/>
            </w:pPr>
            <w:r>
              <w:rPr>
                <w:rFonts w:ascii="Calibri" w:hAnsi="Calibri"/>
                <w:color w:val="3A3A3A"/>
                <w:sz w:val="20"/>
              </w:rPr>
              <w:t>Flier refresh + quick budtender mention</w:t>
            </w:r>
          </w:p>
        </w:tc>
      </w:tr>
    </w:tbl>
    <w:p/>
    <w:p>
      <w:pPr>
        <w:spacing w:before="200" w:after="60"/>
        <w:pBdr>
          <w:bottom w:val="single" w:sz="4" w:space="1" w:color="D4A843"/>
        </w:pBdr>
      </w:pPr>
      <w:r>
        <w:rPr>
          <w:rFonts w:ascii="Calibri" w:hAnsi="Calibri"/>
          <w:b/>
          <w:color w:val="3A3A3A"/>
          <w:sz w:val="24"/>
        </w:rPr>
        <w:t>The Floor Activation Script</w:t>
      </w:r>
    </w:p>
    <w:p>
      <w:pPr>
        <w:spacing w:before="60" w:after="60"/>
      </w:pPr>
      <w:r>
        <w:rPr>
          <w:rFonts w:ascii="Calibri" w:hAnsi="Calibri"/>
          <w:b w:val="0"/>
          <w:i w:val="0"/>
          <w:color w:val="3A3A3A"/>
          <w:sz w:val="22"/>
        </w:rPr>
        <w:t>Train every team member to deliver this exact message. Consistency is everything:</w:t>
      </w:r>
    </w:p>
    <w:p>
      <w:pPr>
        <w:spacing w:before="120" w:after="120"/>
        <w:ind w:left="288" w:right="288"/>
        <w:shd w:val="clear" w:color="auto" w:fill="FFF8E7"/>
      </w:pPr>
      <w:r>
        <w:rPr>
          <w:rFonts w:ascii="Calibri" w:hAnsi="Calibri"/>
          <w:b/>
          <w:color w:val="5A4000"/>
          <w:sz w:val="22"/>
        </w:rPr>
        <w:t>"Hey — you know the brands on your shelf right here? [hold up flier] They're all boxing each other for bragging rights on April 25 at Dunn's Arena. 3,000 people, live fights, free tattoos, vendor expo — it's 21+. Tickets are $40, there's a promo code on the flier for a discount. It's going to sell out."</w:t>
      </w:r>
    </w:p>
    <w:p/>
    <w:p>
      <w:pPr>
        <w:spacing w:before="60" w:after="60"/>
      </w:pPr>
      <w:r>
        <w:rPr>
          <w:rFonts w:ascii="Calibri" w:hAnsi="Calibri"/>
          <w:b/>
          <w:i w:val="0"/>
          <w:color w:val="3A3A3A"/>
          <w:sz w:val="22"/>
        </w:rPr>
        <w:t>Why this script works:</w:t>
      </w:r>
    </w:p>
    <w:p>
      <w:pPr>
        <w:pStyle w:val="ListBullet"/>
        <w:spacing w:before="40" w:after="40"/>
        <w:ind w:left="432"/>
      </w:pPr>
      <w:r>
        <w:rPr>
          <w:rFonts w:ascii="Calibri" w:hAnsi="Calibri"/>
          <w:color w:val="3A3A3A"/>
          <w:sz w:val="22"/>
        </w:rPr>
        <w:t>Leads with brands they already recognize and trust — instant relevance</w:t>
      </w:r>
    </w:p>
    <w:p>
      <w:pPr>
        <w:pStyle w:val="ListBullet"/>
        <w:spacing w:before="40" w:after="40"/>
        <w:ind w:left="432"/>
      </w:pPr>
      <w:r>
        <w:rPr>
          <w:rFonts w:ascii="Calibri" w:hAnsi="Calibri"/>
          <w:color w:val="3A3A3A"/>
          <w:sz w:val="22"/>
        </w:rPr>
        <w:t>Gives them a physical flier with QR code — something to hold and scan later</w:t>
      </w:r>
    </w:p>
    <w:p>
      <w:pPr>
        <w:pStyle w:val="ListBullet"/>
        <w:spacing w:before="40" w:after="40"/>
        <w:ind w:left="432"/>
      </w:pPr>
      <w:r>
        <w:rPr>
          <w:rFonts w:ascii="Calibri" w:hAnsi="Calibri"/>
          <w:color w:val="3A3A3A"/>
          <w:sz w:val="22"/>
        </w:rPr>
        <w:t>Mentions 3,000 people — makes it sound like a real event, not a small local gathering</w:t>
      </w:r>
    </w:p>
    <w:p>
      <w:pPr>
        <w:pStyle w:val="ListBullet"/>
        <w:spacing w:before="40" w:after="40"/>
        <w:ind w:left="432"/>
      </w:pPr>
      <w:r>
        <w:rPr>
          <w:rFonts w:ascii="Calibri" w:hAnsi="Calibri"/>
          <w:color w:val="3A3A3A"/>
          <w:sz w:val="22"/>
        </w:rPr>
        <w:t>The tattoo detail is unusual enough to stick in memory</w:t>
      </w:r>
    </w:p>
    <w:p>
      <w:pPr>
        <w:spacing w:before="200" w:after="60"/>
        <w:pBdr>
          <w:bottom w:val="single" w:sz="4" w:space="1" w:color="D4A843"/>
        </w:pBdr>
      </w:pPr>
      <w:r>
        <w:rPr>
          <w:rFonts w:ascii="Calibri" w:hAnsi="Calibri"/>
          <w:b/>
          <w:color w:val="3A3A3A"/>
          <w:sz w:val="24"/>
        </w:rPr>
        <w:t>Vendor Day Checklist — Every Tier 1 &amp; Tier 2 Visit</w:t>
      </w:r>
    </w:p>
    <w:p>
      <w:pPr>
        <w:spacing w:before="60" w:after="60"/>
      </w:pPr>
      <w:r>
        <w:rPr>
          <w:rFonts w:ascii="Calibri" w:hAnsi="Calibri"/>
          <w:b/>
          <w:i w:val="0"/>
          <w:color w:val="3A3A3A"/>
          <w:sz w:val="22"/>
        </w:rPr>
        <w:t>ON ARRIVAL:</w:t>
      </w:r>
    </w:p>
    <w:p>
      <w:pPr>
        <w:pStyle w:val="ListBullet"/>
        <w:spacing w:before="40" w:after="40"/>
        <w:ind w:left="432"/>
      </w:pPr>
      <w:r>
        <w:rPr>
          <w:rFonts w:ascii="Calibri" w:hAnsi="Calibri"/>
          <w:color w:val="3A3A3A"/>
          <w:sz w:val="22"/>
        </w:rPr>
        <w:t>Restock fliers at POS — top of the stack, face up, QR code visible</w:t>
      </w:r>
    </w:p>
    <w:p>
      <w:pPr>
        <w:pStyle w:val="ListBullet"/>
        <w:spacing w:before="40" w:after="40"/>
        <w:ind w:left="432"/>
      </w:pPr>
      <w:r>
        <w:rPr>
          <w:rFonts w:ascii="Calibri" w:hAnsi="Calibri"/>
          <w:color w:val="3A3A3A"/>
          <w:sz w:val="22"/>
        </w:rPr>
        <w:t>Ask manager or lead budtender: "Can we get the CannaGrudge slide up on the screen this week?"</w:t>
      </w:r>
    </w:p>
    <w:p>
      <w:pPr>
        <w:pStyle w:val="ListBullet"/>
        <w:spacing w:before="40" w:after="40"/>
        <w:ind w:left="432"/>
      </w:pPr>
      <w:r>
        <w:rPr>
          <w:rFonts w:ascii="Calibri" w:hAnsi="Calibri"/>
          <w:color w:val="3A3A3A"/>
          <w:sz w:val="22"/>
        </w:rPr>
        <w:t>Drop a small stack in the waiting area</w:t>
      </w:r>
    </w:p>
    <w:p/>
    <w:p>
      <w:pPr>
        <w:spacing w:before="60" w:after="60"/>
      </w:pPr>
      <w:r>
        <w:rPr>
          <w:rFonts w:ascii="Calibri" w:hAnsi="Calibri"/>
          <w:b/>
          <w:i w:val="0"/>
          <w:color w:val="3A3A3A"/>
          <w:sz w:val="22"/>
        </w:rPr>
        <w:t>DURING FLOOR TIME:</w:t>
      </w:r>
    </w:p>
    <w:p>
      <w:pPr>
        <w:pStyle w:val="ListBullet"/>
        <w:spacing w:before="40" w:after="40"/>
        <w:ind w:left="432"/>
      </w:pPr>
      <w:r>
        <w:rPr>
          <w:rFonts w:ascii="Calibri" w:hAnsi="Calibri"/>
          <w:color w:val="3A3A3A"/>
          <w:sz w:val="22"/>
        </w:rPr>
        <w:t>Personally hand a flier to anyone browsing — do not leave it to them to pick one up</w:t>
      </w:r>
    </w:p>
    <w:p>
      <w:pPr>
        <w:pStyle w:val="ListBullet"/>
        <w:spacing w:before="40" w:after="40"/>
        <w:ind w:left="432"/>
      </w:pPr>
      <w:r>
        <w:rPr>
          <w:rFonts w:ascii="Calibri" w:hAnsi="Calibri"/>
          <w:color w:val="3A3A3A"/>
          <w:sz w:val="22"/>
        </w:rPr>
        <w:t>Deliver the activation script to as many customers as possible</w:t>
      </w:r>
    </w:p>
    <w:p>
      <w:pPr>
        <w:pStyle w:val="ListBullet"/>
        <w:spacing w:before="40" w:after="40"/>
        <w:ind w:left="432"/>
      </w:pPr>
      <w:r>
        <w:rPr>
          <w:rFonts w:ascii="Calibri" w:hAnsi="Calibri"/>
          <w:color w:val="3A3A3A"/>
          <w:sz w:val="22"/>
        </w:rPr>
        <w:t>Scan your own QR code in front of the customer to show it works and where it goes</w:t>
      </w:r>
    </w:p>
    <w:p/>
    <w:p>
      <w:pPr>
        <w:spacing w:before="60" w:after="60"/>
      </w:pPr>
      <w:r>
        <w:rPr>
          <w:rFonts w:ascii="Calibri" w:hAnsi="Calibri"/>
          <w:b/>
          <w:i w:val="0"/>
          <w:color w:val="3A3A3A"/>
          <w:sz w:val="22"/>
        </w:rPr>
        <w:t>BEFORE LEAVING:</w:t>
      </w:r>
    </w:p>
    <w:p>
      <w:pPr>
        <w:pStyle w:val="ListBullet"/>
        <w:spacing w:before="40" w:after="40"/>
        <w:ind w:left="432"/>
      </w:pPr>
      <w:r>
        <w:rPr>
          <w:rFonts w:ascii="Calibri" w:hAnsi="Calibri"/>
          <w:color w:val="3A3A3A"/>
          <w:sz w:val="22"/>
        </w:rPr>
        <w:t>Remind the on-duty budtender about the promo code contest — top store wins</w:t>
      </w:r>
    </w:p>
    <w:p>
      <w:pPr>
        <w:pStyle w:val="ListBullet"/>
        <w:spacing w:before="40" w:after="40"/>
        <w:ind w:left="432"/>
      </w:pPr>
      <w:r>
        <w:rPr>
          <w:rFonts w:ascii="Calibri" w:hAnsi="Calibri"/>
          <w:color w:val="3A3A3A"/>
          <w:sz w:val="22"/>
        </w:rPr>
        <w:t>Log the visit: location name, fliers left, screen updated Y/N, budtender conversation Y/N</w:t>
      </w:r>
    </w:p>
    <w:p>
      <w:pPr>
        <w:spacing w:before="200" w:after="60"/>
        <w:pBdr>
          <w:bottom w:val="single" w:sz="4" w:space="1" w:color="D4A843"/>
        </w:pBdr>
      </w:pPr>
      <w:r>
        <w:rPr>
          <w:rFonts w:ascii="Calibri" w:hAnsi="Calibri"/>
          <w:b/>
          <w:color w:val="3A3A3A"/>
          <w:sz w:val="24"/>
        </w:rPr>
        <w:t>Nirvana Partnership — 10 Locations, Maximum Activation</w:t>
      </w:r>
    </w:p>
    <w:p>
      <w:pPr>
        <w:spacing w:before="60" w:after="60"/>
      </w:pPr>
      <w:r>
        <w:rPr>
          <w:rFonts w:ascii="Calibri" w:hAnsi="Calibri"/>
          <w:b w:val="0"/>
          <w:i w:val="0"/>
          <w:color w:val="3A3A3A"/>
          <w:sz w:val="22"/>
        </w:rPr>
        <w:t>Nirvana is not just a distribution point — they are a competing brand with loyal customers who are your warmest audience. Use every channel available through them:</w:t>
      </w:r>
    </w:p>
    <w:p>
      <w:pPr>
        <w:pStyle w:val="ListBullet"/>
        <w:spacing w:before="40" w:after="40"/>
        <w:ind w:left="432"/>
      </w:pPr>
      <w:r>
        <w:rPr>
          <w:rFonts w:ascii="Calibri" w:hAnsi="Calibri"/>
          <w:color w:val="3A3A3A"/>
          <w:sz w:val="22"/>
        </w:rPr>
        <w:t>Ask Nirvana to blast the event to their customer loyalty database — a "Nirvana presents CannaGrudge" co-branded send</w:t>
      </w:r>
    </w:p>
    <w:p>
      <w:pPr>
        <w:pStyle w:val="ListBullet"/>
        <w:spacing w:before="40" w:after="40"/>
        <w:ind w:left="432"/>
      </w:pPr>
      <w:r>
        <w:rPr>
          <w:rFonts w:ascii="Calibri" w:hAnsi="Calibri"/>
          <w:color w:val="3A3A3A"/>
          <w:sz w:val="22"/>
        </w:rPr>
        <w:t>Get the event posted on Nirvana's official social channels — their followers already trust the brand</w:t>
      </w:r>
    </w:p>
    <w:p>
      <w:pPr>
        <w:pStyle w:val="ListBullet"/>
        <w:spacing w:before="40" w:after="40"/>
        <w:ind w:left="432"/>
      </w:pPr>
      <w:r>
        <w:rPr>
          <w:rFonts w:ascii="Calibri" w:hAnsi="Calibri"/>
          <w:color w:val="3A3A3A"/>
          <w:sz w:val="22"/>
        </w:rPr>
        <w:t>Push for 18x24 poster or counter display at all 10 locations — elevates beyond a flier</w:t>
      </w:r>
    </w:p>
    <w:p>
      <w:pPr>
        <w:pStyle w:val="ListBullet"/>
        <w:spacing w:before="40" w:after="40"/>
        <w:ind w:left="432"/>
      </w:pPr>
      <w:r>
        <w:rPr>
          <w:rFonts w:ascii="Calibri" w:hAnsi="Calibri"/>
          <w:color w:val="3A3A3A"/>
          <w:sz w:val="22"/>
        </w:rPr>
        <w:t>Get a CannaGrudge slide on rotation on all in-store digital screens</w:t>
      </w:r>
    </w:p>
    <w:p>
      <w:pPr>
        <w:spacing w:before="120" w:after="120"/>
        <w:ind w:left="288" w:right="288"/>
        <w:shd w:val="clear" w:color="auto" w:fill="FFF8E7"/>
      </w:pPr>
      <w:r>
        <w:rPr>
          <w:rFonts w:ascii="Calibri" w:hAnsi="Calibri"/>
          <w:b/>
          <w:color w:val="5A4000"/>
          <w:sz w:val="22"/>
        </w:rPr>
        <w:t>🏆 Nirvana angle for in-store: "Come cheer for us April 25" — their customers feel tribal loyalty. Nirvana fans showing up is brand support, not just ticket sales.</w:t>
      </w:r>
    </w:p>
    <w:p>
      <w:pPr>
        <w:spacing w:before="200" w:after="60"/>
        <w:pBdr>
          <w:bottom w:val="single" w:sz="4" w:space="1" w:color="D4A843"/>
        </w:pBdr>
      </w:pPr>
      <w:r>
        <w:rPr>
          <w:rFonts w:ascii="Calibri" w:hAnsi="Calibri"/>
          <w:b/>
          <w:color w:val="3A3A3A"/>
          <w:sz w:val="24"/>
        </w:rPr>
        <w:t>Budtender Incentive Contest</w:t>
      </w:r>
    </w:p>
    <w:p>
      <w:pPr>
        <w:spacing w:before="60" w:after="60"/>
      </w:pPr>
      <w:r>
        <w:rPr>
          <w:rFonts w:ascii="Calibri" w:hAnsi="Calibri"/>
          <w:b w:val="0"/>
          <w:i w:val="0"/>
          <w:color w:val="3A3A3A"/>
          <w:sz w:val="22"/>
        </w:rPr>
        <w:t>You have 15–20+ locations with multiple budtenders each. This is a free sales team — you just need to activate them.</w:t>
      </w:r>
    </w:p>
    <w:p/>
    <w:p>
      <w:pPr>
        <w:spacing w:before="60" w:after="60"/>
      </w:pPr>
      <w:r>
        <w:rPr>
          <w:rFonts w:ascii="Calibri" w:hAnsi="Calibri"/>
          <w:b/>
          <w:i w:val="0"/>
          <w:color w:val="3A3A3A"/>
          <w:sz w:val="22"/>
        </w:rPr>
        <w:t>How it works:</w:t>
      </w:r>
    </w:p>
    <w:p>
      <w:pPr>
        <w:pStyle w:val="ListBullet"/>
        <w:spacing w:before="40" w:after="40"/>
        <w:ind w:left="432"/>
      </w:pPr>
      <w:r>
        <w:rPr>
          <w:rFonts w:ascii="Calibri" w:hAnsi="Calibri"/>
          <w:color w:val="3A3A3A"/>
          <w:sz w:val="22"/>
        </w:rPr>
        <w:t>Every location gets a unique promo code tied to that store (e.g., NIRVANA75TH, NIRVANAPEORIA, MINTTEMPE)</w:t>
      </w:r>
    </w:p>
    <w:p>
      <w:pPr>
        <w:pStyle w:val="ListBullet"/>
        <w:spacing w:before="40" w:after="40"/>
        <w:ind w:left="432"/>
      </w:pPr>
      <w:r>
        <w:rPr>
          <w:rFonts w:ascii="Calibri" w:hAnsi="Calibri"/>
          <w:color w:val="3A3A3A"/>
          <w:sz w:val="22"/>
        </w:rPr>
        <w:t>Codes are already trackable in your promo code dashboard</w:t>
      </w:r>
    </w:p>
    <w:p>
      <w:pPr>
        <w:pStyle w:val="ListBullet"/>
        <w:spacing w:before="40" w:after="40"/>
        <w:ind w:left="432"/>
      </w:pPr>
      <w:r>
        <w:rPr>
          <w:rFonts w:ascii="Calibri" w:hAnsi="Calibri"/>
          <w:color w:val="3A3A3A"/>
          <w:sz w:val="22"/>
        </w:rPr>
        <w:t>Top 3 locations by redemptions each win: 2 VIP tickets + branded CannaGrudge package</w:t>
      </w:r>
    </w:p>
    <w:p>
      <w:pPr>
        <w:pStyle w:val="ListBullet"/>
        <w:spacing w:before="40" w:after="40"/>
        <w:ind w:left="432"/>
      </w:pPr>
      <w:r>
        <w:rPr>
          <w:rFonts w:ascii="Calibri" w:hAnsi="Calibri"/>
          <w:color w:val="3A3A3A"/>
          <w:sz w:val="22"/>
        </w:rPr>
        <w:t>Announce the contest to every manager today so budtenders know from day one</w:t>
      </w:r>
    </w:p>
    <w:p>
      <w:pPr>
        <w:pStyle w:val="ListBullet"/>
        <w:spacing w:before="40" w:after="40"/>
        <w:ind w:left="432"/>
      </w:pPr>
      <w:r>
        <w:rPr>
          <w:rFonts w:ascii="Calibri" w:hAnsi="Calibri"/>
          <w:color w:val="3A3A3A"/>
          <w:sz w:val="22"/>
        </w:rPr>
        <w:t>Send a mid-contest leaderboard update around April 10 — "Location X is in the lead" — drives competition</w:t>
      </w:r>
    </w:p>
    <w:p>
      <w:pPr>
        <w:spacing w:before="120" w:after="120"/>
        <w:ind w:left="288" w:right="288"/>
        <w:shd w:val="clear" w:color="auto" w:fill="FFF8E7"/>
      </w:pPr>
      <w:r>
        <w:rPr>
          <w:rFonts w:ascii="Calibri" w:hAnsi="Calibri"/>
          <w:b/>
          <w:color w:val="5A4000"/>
          <w:sz w:val="22"/>
        </w:rPr>
        <w:t>💰 A $300 prize pool activating 20+ locations can generate 100–200+ ticket sales across your network. Real prizes drive real competition — this is the highest ROI item in the entire plan.</w:t>
      </w:r>
    </w:p>
    <w:p/>
    <w:p>
      <w:pPr>
        <w:spacing w:before="40" w:after="40"/>
        <w:shd w:val="clear" w:color="auto" w:fill="1A1A2E"/>
      </w:pPr>
      <w:r>
        <w:rPr>
          <w:rFonts w:ascii="Calibri" w:hAnsi="Calibri"/>
          <w:b/>
          <w:color w:val="D4A843"/>
          <w:sz w:val="28"/>
        </w:rPr>
        <w:t xml:space="preserve">  FLIER REQUIREMENTS CHECKLIST</w:t>
      </w:r>
    </w:p>
    <w:p>
      <w:pPr>
        <w:spacing w:before="80" w:after="80"/>
        <w:pBdr>
          <w:bottom w:val="single" w:sz="6" w:space="1" w:color="D4A843"/>
        </w:pBdr>
      </w:pPr>
    </w:p>
    <w:p>
      <w:pPr>
        <w:spacing w:before="60" w:after="60"/>
      </w:pPr>
      <w:r>
        <w:rPr>
          <w:rFonts w:ascii="Calibri" w:hAnsi="Calibri"/>
          <w:b w:val="0"/>
          <w:i w:val="0"/>
          <w:color w:val="3A3A3A"/>
          <w:sz w:val="22"/>
        </w:rPr>
        <w:t>Every flier hitting dispensary floors must have all of the following. A flier without a QR code and promo code is not working hard enough:</w:t>
      </w:r>
    </w:p>
    <w:p>
      <w:pPr>
        <w:pStyle w:val="ListBullet"/>
        <w:spacing w:before="40" w:after="40"/>
        <w:ind w:left="432"/>
      </w:pPr>
      <w:r>
        <w:rPr>
          <w:rFonts w:ascii="Calibri" w:hAnsi="Calibri"/>
          <w:color w:val="3A3A3A"/>
          <w:sz w:val="22"/>
        </w:rPr>
        <w:t>Event name + date + venue — readable in under 2 seconds</w:t>
      </w:r>
    </w:p>
    <w:p>
      <w:pPr>
        <w:pStyle w:val="ListBullet"/>
        <w:spacing w:before="40" w:after="40"/>
        <w:ind w:left="432"/>
      </w:pPr>
      <w:r>
        <w:rPr>
          <w:rFonts w:ascii="Calibri" w:hAnsi="Calibri"/>
          <w:color w:val="3A3A3A"/>
          <w:sz w:val="22"/>
        </w:rPr>
        <w:t>QR code linking directly to cannagrudge.com/tickets</w:t>
      </w:r>
    </w:p>
    <w:p>
      <w:pPr>
        <w:pStyle w:val="ListBullet"/>
        <w:spacing w:before="40" w:after="40"/>
        <w:ind w:left="432"/>
      </w:pPr>
      <w:r>
        <w:rPr>
          <w:rFonts w:ascii="Calibri" w:hAnsi="Calibri"/>
          <w:color w:val="3A3A3A"/>
          <w:sz w:val="22"/>
        </w:rPr>
        <w:t>A promo code for a discount (use DISPENSARY for general floor fliers)</w:t>
      </w:r>
    </w:p>
    <w:p>
      <w:pPr>
        <w:pStyle w:val="ListBullet"/>
        <w:spacing w:before="40" w:after="40"/>
        <w:ind w:left="432"/>
      </w:pPr>
      <w:r>
        <w:rPr>
          <w:rFonts w:ascii="Calibri" w:hAnsi="Calibri"/>
          <w:color w:val="3A3A3A"/>
          <w:sz w:val="22"/>
        </w:rPr>
        <w:t>All 13 brand logos — customers recognize them, it's instant social proof</w:t>
      </w:r>
    </w:p>
    <w:p>
      <w:pPr>
        <w:pStyle w:val="ListBullet"/>
        <w:spacing w:before="40" w:after="40"/>
        <w:ind w:left="432"/>
      </w:pPr>
      <w:r>
        <w:rPr>
          <w:rFonts w:ascii="Calibri" w:hAnsi="Calibri"/>
          <w:color w:val="3A3A3A"/>
          <w:sz w:val="22"/>
        </w:rPr>
        <w:t>21+ notice — required</w:t>
      </w:r>
    </w:p>
    <w:p>
      <w:pPr>
        <w:pStyle w:val="ListBullet"/>
        <w:spacing w:before="40" w:after="40"/>
        <w:ind w:left="432"/>
      </w:pPr>
      <w:r>
        <w:rPr>
          <w:rFonts w:ascii="Calibri" w:hAnsi="Calibri"/>
          <w:color w:val="3A3A3A"/>
          <w:sz w:val="22"/>
        </w:rPr>
        <w:t>cannagrudge.com URL</w:t>
      </w:r>
    </w:p>
    <w:p/>
    <w:p>
      <w:pPr>
        <w:spacing w:before="40" w:after="40"/>
        <w:shd w:val="clear" w:color="auto" w:fill="1A1A2E"/>
      </w:pPr>
      <w:r>
        <w:rPr>
          <w:rFonts w:ascii="Calibri" w:hAnsi="Calibri"/>
          <w:b/>
          <w:color w:val="D4A843"/>
          <w:sz w:val="28"/>
        </w:rPr>
        <w:t xml:space="preserve">  PROMO CODE STRATEGY</w:t>
      </w:r>
    </w:p>
    <w:p>
      <w:pPr>
        <w:spacing w:before="80" w:after="80"/>
        <w:pBdr>
          <w:bottom w:val="single" w:sz="6" w:space="1" w:color="D4A843"/>
        </w:pBdr>
      </w:pPr>
    </w:p>
    <w:p>
      <w:pPr>
        <w:spacing w:before="60" w:after="60"/>
      </w:pPr>
      <w:r>
        <w:rPr>
          <w:rFonts w:ascii="Calibri" w:hAnsi="Calibri"/>
          <w:b w:val="0"/>
          <w:i w:val="0"/>
          <w:color w:val="3A3A3A"/>
          <w:sz w:val="22"/>
        </w:rPr>
        <w:t>All codes are live in your existing promo code system. Deploy them by channel so you can track exactly which sources are converting:</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92"/>
            <w:shd w:val="clear" w:color="auto" w:fill="0D1017"/>
            <w:vAlign w:val="center"/>
          </w:tcPr>
          <w:p>
            <w:pPr>
              <w:jc w:val="center"/>
            </w:pPr>
            <w:r>
              <w:rPr>
                <w:rFonts w:ascii="Calibri" w:hAnsi="Calibri"/>
                <w:b/>
                <w:color w:val="D4A843"/>
                <w:sz w:val="20"/>
              </w:rPr>
              <w:t>Code</w:t>
            </w:r>
          </w:p>
        </w:tc>
        <w:tc>
          <w:tcPr>
            <w:tcW w:type="dxa" w:w="1872"/>
            <w:shd w:val="clear" w:color="auto" w:fill="0D1017"/>
            <w:vAlign w:val="center"/>
          </w:tcPr>
          <w:p>
            <w:pPr>
              <w:jc w:val="center"/>
            </w:pPr>
            <w:r>
              <w:rPr>
                <w:rFonts w:ascii="Calibri" w:hAnsi="Calibri"/>
                <w:b/>
                <w:color w:val="D4A843"/>
                <w:sz w:val="20"/>
              </w:rPr>
              <w:t>Discount</w:t>
            </w:r>
          </w:p>
        </w:tc>
        <w:tc>
          <w:tcPr>
            <w:tcW w:type="dxa" w:w="4032"/>
            <w:shd w:val="clear" w:color="auto" w:fill="0D1017"/>
            <w:vAlign w:val="center"/>
          </w:tcPr>
          <w:p>
            <w:pPr>
              <w:jc w:val="center"/>
            </w:pPr>
            <w:r>
              <w:rPr>
                <w:rFonts w:ascii="Calibri" w:hAnsi="Calibri"/>
                <w:b/>
                <w:color w:val="D4A843"/>
                <w:sz w:val="20"/>
              </w:rPr>
              <w:t>Who Gets It</w:t>
            </w:r>
          </w:p>
        </w:tc>
        <w:tc>
          <w:tcPr>
            <w:tcW w:type="dxa" w:w="1728"/>
            <w:shd w:val="clear" w:color="auto" w:fill="0D1017"/>
            <w:vAlign w:val="center"/>
          </w:tcPr>
          <w:p>
            <w:pPr>
              <w:jc w:val="center"/>
            </w:pPr>
            <w:r>
              <w:rPr>
                <w:rFonts w:ascii="Calibri" w:hAnsi="Calibri"/>
                <w:b/>
                <w:color w:val="D4A843"/>
                <w:sz w:val="20"/>
              </w:rPr>
              <w:t>Expires</w:t>
            </w:r>
          </w:p>
        </w:tc>
      </w:tr>
      <w:tr>
        <w:tc>
          <w:tcPr>
            <w:tcW w:type="dxa" w:w="2592"/>
            <w:shd w:val="clear" w:color="auto" w:fill="F9F9F9"/>
            <w:vAlign w:val="center"/>
          </w:tcPr>
          <w:p>
            <w:pPr>
              <w:jc w:val="left"/>
            </w:pPr>
            <w:r>
              <w:rPr>
                <w:rFonts w:ascii="Calibri" w:hAnsi="Calibri"/>
                <w:b/>
                <w:color w:val="3A3A3A"/>
                <w:sz w:val="20"/>
              </w:rPr>
              <w:t>EARLYBIRD15</w:t>
            </w:r>
          </w:p>
        </w:tc>
        <w:tc>
          <w:tcPr>
            <w:tcW w:type="dxa" w:w="1872"/>
            <w:shd w:val="clear" w:color="auto" w:fill="F9F9F9"/>
            <w:vAlign w:val="center"/>
          </w:tcPr>
          <w:p>
            <w:pPr>
              <w:jc w:val="center"/>
            </w:pPr>
            <w:r>
              <w:rPr>
                <w:rFonts w:ascii="Calibri" w:hAnsi="Calibri"/>
                <w:color w:val="3A3A3A"/>
                <w:sz w:val="20"/>
              </w:rPr>
              <w:t>15% off</w:t>
            </w:r>
          </w:p>
        </w:tc>
        <w:tc>
          <w:tcPr>
            <w:tcW w:type="dxa" w:w="4032"/>
            <w:shd w:val="clear" w:color="auto" w:fill="F9F9F9"/>
            <w:vAlign w:val="center"/>
          </w:tcPr>
          <w:p>
            <w:pPr>
              <w:jc w:val="center"/>
            </w:pPr>
            <w:r>
              <w:rPr>
                <w:rFonts w:ascii="Calibri" w:hAnsi="Calibri"/>
                <w:color w:val="3A3A3A"/>
                <w:sz w:val="20"/>
              </w:rPr>
              <w:t>Email Blast #1 — subscribers only</w:t>
            </w:r>
          </w:p>
        </w:tc>
        <w:tc>
          <w:tcPr>
            <w:tcW w:type="dxa" w:w="1728"/>
            <w:shd w:val="clear" w:color="auto" w:fill="F9F9F9"/>
            <w:vAlign w:val="center"/>
          </w:tcPr>
          <w:p>
            <w:pPr>
              <w:jc w:val="center"/>
            </w:pPr>
            <w:r>
              <w:rPr>
                <w:rFonts w:ascii="Calibri" w:hAnsi="Calibri"/>
                <w:color w:val="3A3A3A"/>
                <w:sz w:val="20"/>
              </w:rPr>
              <w:t>March 24</w:t>
            </w:r>
          </w:p>
        </w:tc>
      </w:tr>
      <w:tr>
        <w:tc>
          <w:tcPr>
            <w:tcW w:type="dxa" w:w="2592"/>
            <w:shd w:val="clear" w:color="auto" w:fill="FFFFFF"/>
            <w:vAlign w:val="center"/>
          </w:tcPr>
          <w:p>
            <w:pPr>
              <w:jc w:val="left"/>
            </w:pPr>
            <w:r>
              <w:rPr>
                <w:rFonts w:ascii="Calibri" w:hAnsi="Calibri"/>
                <w:b/>
                <w:color w:val="3A3A3A"/>
                <w:sz w:val="20"/>
              </w:rPr>
              <w:t>DISPENSARY</w:t>
            </w:r>
          </w:p>
        </w:tc>
        <w:tc>
          <w:tcPr>
            <w:tcW w:type="dxa" w:w="1872"/>
            <w:shd w:val="clear" w:color="auto" w:fill="FFFFFF"/>
            <w:vAlign w:val="center"/>
          </w:tcPr>
          <w:p>
            <w:pPr>
              <w:jc w:val="center"/>
            </w:pPr>
            <w:r>
              <w:rPr>
                <w:rFonts w:ascii="Calibri" w:hAnsi="Calibri"/>
                <w:color w:val="3A3A3A"/>
                <w:sz w:val="20"/>
              </w:rPr>
              <w:t>$5 off</w:t>
            </w:r>
          </w:p>
        </w:tc>
        <w:tc>
          <w:tcPr>
            <w:tcW w:type="dxa" w:w="4032"/>
            <w:shd w:val="clear" w:color="auto" w:fill="FFFFFF"/>
            <w:vAlign w:val="center"/>
          </w:tcPr>
          <w:p>
            <w:pPr>
              <w:jc w:val="center"/>
            </w:pPr>
            <w:r>
              <w:rPr>
                <w:rFonts w:ascii="Calibri" w:hAnsi="Calibri"/>
                <w:color w:val="3A3A3A"/>
                <w:sz w:val="20"/>
              </w:rPr>
              <w:t>General fliers on all dispensary floors</w:t>
            </w:r>
          </w:p>
        </w:tc>
        <w:tc>
          <w:tcPr>
            <w:tcW w:type="dxa" w:w="1728"/>
            <w:shd w:val="clear" w:color="auto" w:fill="FFFFFF"/>
            <w:vAlign w:val="center"/>
          </w:tcPr>
          <w:p>
            <w:pPr>
              <w:jc w:val="center"/>
            </w:pPr>
            <w:r>
              <w:rPr>
                <w:rFonts w:ascii="Calibri" w:hAnsi="Calibri"/>
                <w:color w:val="3A3A3A"/>
                <w:sz w:val="20"/>
              </w:rPr>
              <w:t>April 20</w:t>
            </w:r>
          </w:p>
        </w:tc>
      </w:tr>
      <w:tr>
        <w:tc>
          <w:tcPr>
            <w:tcW w:type="dxa" w:w="2592"/>
            <w:shd w:val="clear" w:color="auto" w:fill="F9F9F9"/>
            <w:vAlign w:val="center"/>
          </w:tcPr>
          <w:p>
            <w:pPr>
              <w:jc w:val="left"/>
            </w:pPr>
            <w:r>
              <w:rPr>
                <w:rFonts w:ascii="Calibri" w:hAnsi="Calibri"/>
                <w:b/>
                <w:color w:val="3A3A3A"/>
                <w:sz w:val="20"/>
              </w:rPr>
              <w:t>NIRVANA[STORE]</w:t>
            </w:r>
          </w:p>
        </w:tc>
        <w:tc>
          <w:tcPr>
            <w:tcW w:type="dxa" w:w="1872"/>
            <w:shd w:val="clear" w:color="auto" w:fill="F9F9F9"/>
            <w:vAlign w:val="center"/>
          </w:tcPr>
          <w:p>
            <w:pPr>
              <w:jc w:val="center"/>
            </w:pPr>
            <w:r>
              <w:rPr>
                <w:rFonts w:ascii="Calibri" w:hAnsi="Calibri"/>
                <w:color w:val="3A3A3A"/>
                <w:sz w:val="20"/>
              </w:rPr>
              <w:t>$5 off</w:t>
            </w:r>
          </w:p>
        </w:tc>
        <w:tc>
          <w:tcPr>
            <w:tcW w:type="dxa" w:w="4032"/>
            <w:shd w:val="clear" w:color="auto" w:fill="F9F9F9"/>
            <w:vAlign w:val="center"/>
          </w:tcPr>
          <w:p>
            <w:pPr>
              <w:jc w:val="center"/>
            </w:pPr>
            <w:r>
              <w:rPr>
                <w:rFonts w:ascii="Calibri" w:hAnsi="Calibri"/>
                <w:color w:val="3A3A3A"/>
                <w:sz w:val="20"/>
              </w:rPr>
              <w:t>Store-specific codes for budtender contest</w:t>
            </w:r>
          </w:p>
        </w:tc>
        <w:tc>
          <w:tcPr>
            <w:tcW w:type="dxa" w:w="1728"/>
            <w:shd w:val="clear" w:color="auto" w:fill="F9F9F9"/>
            <w:vAlign w:val="center"/>
          </w:tcPr>
          <w:p>
            <w:pPr>
              <w:jc w:val="center"/>
            </w:pPr>
            <w:r>
              <w:rPr>
                <w:rFonts w:ascii="Calibri" w:hAnsi="Calibri"/>
                <w:color w:val="3A3A3A"/>
                <w:sz w:val="20"/>
              </w:rPr>
              <w:t>April 20</w:t>
            </w:r>
          </w:p>
        </w:tc>
      </w:tr>
      <w:tr>
        <w:tc>
          <w:tcPr>
            <w:tcW w:type="dxa" w:w="2592"/>
            <w:shd w:val="clear" w:color="auto" w:fill="FFFFFF"/>
            <w:vAlign w:val="center"/>
          </w:tcPr>
          <w:p>
            <w:pPr>
              <w:jc w:val="left"/>
            </w:pPr>
            <w:r>
              <w:rPr>
                <w:rFonts w:ascii="Calibri" w:hAnsi="Calibri"/>
                <w:b/>
                <w:color w:val="3A3A3A"/>
                <w:sz w:val="20"/>
              </w:rPr>
              <w:t>PLUS1</w:t>
            </w:r>
          </w:p>
        </w:tc>
        <w:tc>
          <w:tcPr>
            <w:tcW w:type="dxa" w:w="1872"/>
            <w:shd w:val="clear" w:color="auto" w:fill="FFFFFF"/>
            <w:vAlign w:val="center"/>
          </w:tcPr>
          <w:p>
            <w:pPr>
              <w:jc w:val="center"/>
            </w:pPr>
            <w:r>
              <w:rPr>
                <w:rFonts w:ascii="Calibri" w:hAnsi="Calibri"/>
                <w:color w:val="3A3A3A"/>
                <w:sz w:val="20"/>
              </w:rPr>
              <w:t>10% off 2+ tickets</w:t>
            </w:r>
          </w:p>
        </w:tc>
        <w:tc>
          <w:tcPr>
            <w:tcW w:type="dxa" w:w="4032"/>
            <w:shd w:val="clear" w:color="auto" w:fill="FFFFFF"/>
            <w:vAlign w:val="center"/>
          </w:tcPr>
          <w:p>
            <w:pPr>
              <w:jc w:val="center"/>
            </w:pPr>
            <w:r>
              <w:rPr>
                <w:rFonts w:ascii="Calibri" w:hAnsi="Calibri"/>
                <w:color w:val="3A3A3A"/>
                <w:sz w:val="20"/>
              </w:rPr>
              <w:t>Email Blast #4 — bring a friend</w:t>
            </w:r>
          </w:p>
        </w:tc>
        <w:tc>
          <w:tcPr>
            <w:tcW w:type="dxa" w:w="1728"/>
            <w:shd w:val="clear" w:color="auto" w:fill="FFFFFF"/>
            <w:vAlign w:val="center"/>
          </w:tcPr>
          <w:p>
            <w:pPr>
              <w:jc w:val="center"/>
            </w:pPr>
            <w:r>
              <w:rPr>
                <w:rFonts w:ascii="Calibri" w:hAnsi="Calibri"/>
                <w:color w:val="3A3A3A"/>
                <w:sz w:val="20"/>
              </w:rPr>
              <w:t>April 22</w:t>
            </w:r>
          </w:p>
        </w:tc>
      </w:tr>
      <w:tr>
        <w:tc>
          <w:tcPr>
            <w:tcW w:type="dxa" w:w="2592"/>
            <w:shd w:val="clear" w:color="auto" w:fill="F9F9F9"/>
            <w:vAlign w:val="center"/>
          </w:tcPr>
          <w:p>
            <w:pPr>
              <w:jc w:val="left"/>
            </w:pPr>
            <w:r>
              <w:rPr>
                <w:rFonts w:ascii="Calibri" w:hAnsi="Calibri"/>
                <w:b/>
                <w:color w:val="3A3A3A"/>
                <w:sz w:val="20"/>
              </w:rPr>
              <w:t>LASTCALL</w:t>
            </w:r>
          </w:p>
        </w:tc>
        <w:tc>
          <w:tcPr>
            <w:tcW w:type="dxa" w:w="1872"/>
            <w:shd w:val="clear" w:color="auto" w:fill="F9F9F9"/>
            <w:vAlign w:val="center"/>
          </w:tcPr>
          <w:p>
            <w:pPr>
              <w:jc w:val="center"/>
            </w:pPr>
            <w:r>
              <w:rPr>
                <w:rFonts w:ascii="Calibri" w:hAnsi="Calibri"/>
                <w:color w:val="3A3A3A"/>
                <w:sz w:val="20"/>
              </w:rPr>
              <w:t>$3 off</w:t>
            </w:r>
          </w:p>
        </w:tc>
        <w:tc>
          <w:tcPr>
            <w:tcW w:type="dxa" w:w="4032"/>
            <w:shd w:val="clear" w:color="auto" w:fill="F9F9F9"/>
            <w:vAlign w:val="center"/>
          </w:tcPr>
          <w:p>
            <w:pPr>
              <w:jc w:val="center"/>
            </w:pPr>
            <w:r>
              <w:rPr>
                <w:rFonts w:ascii="Calibri" w:hAnsi="Calibri"/>
                <w:color w:val="3A3A3A"/>
                <w:sz w:val="20"/>
              </w:rPr>
              <w:t>Final email blast + social media</w:t>
            </w:r>
          </w:p>
        </w:tc>
        <w:tc>
          <w:tcPr>
            <w:tcW w:type="dxa" w:w="1728"/>
            <w:shd w:val="clear" w:color="auto" w:fill="F9F9F9"/>
            <w:vAlign w:val="center"/>
          </w:tcPr>
          <w:p>
            <w:pPr>
              <w:jc w:val="center"/>
            </w:pPr>
            <w:r>
              <w:rPr>
                <w:rFonts w:ascii="Calibri" w:hAnsi="Calibri"/>
                <w:color w:val="3A3A3A"/>
                <w:sz w:val="20"/>
              </w:rPr>
              <w:t>April 24</w:t>
            </w:r>
          </w:p>
        </w:tc>
      </w:tr>
    </w:tbl>
    <w:p/>
    <w:p/>
    <w:p>
      <w:pPr>
        <w:spacing w:before="40" w:after="40"/>
        <w:shd w:val="clear" w:color="auto" w:fill="1A1A2E"/>
      </w:pPr>
      <w:r>
        <w:rPr>
          <w:rFonts w:ascii="Calibri" w:hAnsi="Calibri"/>
          <w:b/>
          <w:color w:val="D4A843"/>
          <w:sz w:val="28"/>
        </w:rPr>
        <w:t xml:space="preserve">  METRICS — WHAT TO TRACK EVERY MONDAY</w:t>
      </w:r>
    </w:p>
    <w:p>
      <w:pPr>
        <w:spacing w:before="80" w:after="80"/>
        <w:pBdr>
          <w:bottom w:val="single" w:sz="6" w:space="1" w:color="D4A843"/>
        </w:pBdr>
      </w:pPr>
    </w:p>
    <w:p>
      <w:pPr>
        <w:spacing w:before="60" w:after="60"/>
      </w:pPr>
      <w:r>
        <w:rPr>
          <w:rFonts w:ascii="Calibri" w:hAnsi="Calibri"/>
          <w:b w:val="0"/>
          <w:i w:val="0"/>
          <w:color w:val="3A3A3A"/>
          <w:sz w:val="22"/>
        </w:rPr>
        <w:t>Your analytics dashboard is already built at cannagrudge.com/analytics. Check these weekly:</w:t>
      </w:r>
    </w:p>
    <w:p>
      <w:pPr>
        <w:pStyle w:val="ListBullet"/>
        <w:spacing w:before="40" w:after="40"/>
        <w:ind w:left="432"/>
      </w:pPr>
      <w:r>
        <w:rPr>
          <w:rFonts w:ascii="Calibri" w:hAnsi="Calibri"/>
          <w:b/>
          <w:color w:val="3A3A3A"/>
          <w:sz w:val="22"/>
        </w:rPr>
        <w:t xml:space="preserve">Ticket page visits vs. conversions — </w:t>
      </w:r>
      <w:r>
        <w:rPr>
          <w:rFonts w:ascii="Calibri" w:hAnsi="Calibri"/>
          <w:color w:val="3A3A3A"/>
          <w:sz w:val="22"/>
        </w:rPr>
      </w:r>
    </w:p>
    <w:p>
      <w:pPr>
        <w:spacing w:before="60" w:after="60"/>
      </w:pPr>
      <w:r>
        <w:rPr>
          <w:rFonts w:ascii="Calibri" w:hAnsi="Calibri"/>
          <w:b w:val="0"/>
          <w:i w:val="0"/>
          <w:color w:val="3A3A3A"/>
          <w:sz w:val="22"/>
        </w:rPr>
        <w:t xml:space="preserve">             If traffic is up but conversions are flat, the page or price is the issue, not the marketing.</w:t>
      </w:r>
    </w:p>
    <w:p>
      <w:pPr>
        <w:pStyle w:val="ListBullet"/>
        <w:spacing w:before="40" w:after="40"/>
        <w:ind w:left="432"/>
      </w:pPr>
      <w:r>
        <w:rPr>
          <w:rFonts w:ascii="Calibri" w:hAnsi="Calibri"/>
          <w:b/>
          <w:color w:val="3A3A3A"/>
          <w:sz w:val="22"/>
        </w:rPr>
        <w:t xml:space="preserve">Promo code redemptions by code — </w:t>
      </w:r>
      <w:r>
        <w:rPr>
          <w:rFonts w:ascii="Calibri" w:hAnsi="Calibri"/>
          <w:color w:val="3A3A3A"/>
          <w:sz w:val="22"/>
        </w:rPr>
      </w:r>
    </w:p>
    <w:p>
      <w:pPr>
        <w:spacing w:before="60" w:after="60"/>
      </w:pPr>
      <w:r>
        <w:rPr>
          <w:rFonts w:ascii="Calibri" w:hAnsi="Calibri"/>
          <w:b w:val="0"/>
          <w:i w:val="0"/>
          <w:color w:val="3A3A3A"/>
          <w:sz w:val="22"/>
        </w:rPr>
        <w:t xml:space="preserve">             Tells you exactly which channel is actually selling tickets. Follow the money.</w:t>
      </w:r>
    </w:p>
    <w:p>
      <w:pPr>
        <w:pStyle w:val="ListBullet"/>
        <w:spacing w:before="40" w:after="40"/>
        <w:ind w:left="432"/>
      </w:pPr>
      <w:r>
        <w:rPr>
          <w:rFonts w:ascii="Calibri" w:hAnsi="Calibri"/>
          <w:b/>
          <w:color w:val="3A3A3A"/>
          <w:sz w:val="22"/>
        </w:rPr>
        <w:t xml:space="preserve">Email open rates — </w:t>
      </w:r>
      <w:r>
        <w:rPr>
          <w:rFonts w:ascii="Calibri" w:hAnsi="Calibri"/>
          <w:color w:val="3A3A3A"/>
          <w:sz w:val="22"/>
        </w:rPr>
      </w:r>
    </w:p>
    <w:p>
      <w:pPr>
        <w:spacing w:before="60" w:after="60"/>
      </w:pPr>
      <w:r>
        <w:rPr>
          <w:rFonts w:ascii="Calibri" w:hAnsi="Calibri"/>
          <w:b w:val="0"/>
          <w:i w:val="0"/>
          <w:color w:val="3A3A3A"/>
          <w:sz w:val="22"/>
        </w:rPr>
        <w:t xml:space="preserve">             Below 20% means subject lines need work. Above 35% means the list is hot — send more.</w:t>
      </w:r>
    </w:p>
    <w:p>
      <w:pPr>
        <w:pStyle w:val="ListBullet"/>
        <w:spacing w:before="40" w:after="40"/>
        <w:ind w:left="432"/>
      </w:pPr>
      <w:r>
        <w:rPr>
          <w:rFonts w:ascii="Calibri" w:hAnsi="Calibri"/>
          <w:b/>
          <w:color w:val="3A3A3A"/>
          <w:sz w:val="22"/>
        </w:rPr>
        <w:t xml:space="preserve">Traffic sources — </w:t>
      </w:r>
      <w:r>
        <w:rPr>
          <w:rFonts w:ascii="Calibri" w:hAnsi="Calibri"/>
          <w:color w:val="3A3A3A"/>
          <w:sz w:val="22"/>
        </w:rPr>
      </w:r>
    </w:p>
    <w:p>
      <w:pPr>
        <w:spacing w:before="60" w:after="60"/>
      </w:pPr>
      <w:r>
        <w:rPr>
          <w:rFonts w:ascii="Calibri" w:hAnsi="Calibri"/>
          <w:b w:val="0"/>
          <w:i w:val="0"/>
          <w:color w:val="3A3A3A"/>
          <w:sz w:val="22"/>
        </w:rPr>
        <w:t xml:space="preserve">             Which referrers are sending buyers. Double down on what's working.</w:t>
      </w:r>
    </w:p>
    <w:p/>
    <w:p>
      <w:pPr>
        <w:spacing w:before="40" w:after="40"/>
        <w:shd w:val="clear" w:color="auto" w:fill="1A1A2E"/>
      </w:pPr>
      <w:r>
        <w:rPr>
          <w:rFonts w:ascii="Calibri" w:hAnsi="Calibri"/>
          <w:b/>
          <w:color w:val="D4A843"/>
          <w:sz w:val="28"/>
        </w:rPr>
        <w:t xml:space="preserve">  THE ONE THING</w:t>
      </w:r>
    </w:p>
    <w:p>
      <w:pPr>
        <w:spacing w:before="80" w:after="80"/>
        <w:pBdr>
          <w:bottom w:val="single" w:sz="6" w:space="1" w:color="D4A843"/>
        </w:pBdr>
      </w:pPr>
    </w:p>
    <w:p>
      <w:pPr>
        <w:spacing w:before="120" w:after="120"/>
        <w:ind w:left="288" w:right="288"/>
        <w:shd w:val="clear" w:color="auto" w:fill="FFF3CD"/>
      </w:pPr>
      <w:r>
        <w:rPr>
          <w:rFonts w:ascii="Calibri" w:hAnsi="Calibri"/>
          <w:b/>
          <w:color w:val="5A4000"/>
          <w:sz w:val="22"/>
        </w:rPr>
        <w:t>🥊 If you only do one thing beyond sending the email blast — get every competing brand to post about CannaGrudge to their own Instagram this week.</w:t>
        <w:br/>
        <w:br/>
        <w:t>13 brands. Each with thousands of followers. Every follower is your exact target demo. They have a personal reason to promote because their brand is competing.</w:t>
        <w:br/>
        <w:br/>
        <w:t>That's earned media you cannot buy at any price.</w:t>
      </w:r>
    </w:p>
    <w:p/>
    <w:p>
      <w:pPr>
        <w:spacing w:before="40" w:after="40"/>
        <w:shd w:val="clear" w:color="auto" w:fill="1A1A2E"/>
      </w:pPr>
      <w:r>
        <w:rPr>
          <w:rFonts w:ascii="Calibri" w:hAnsi="Calibri"/>
          <w:b/>
          <w:color w:val="D4A843"/>
          <w:sz w:val="28"/>
        </w:rPr>
        <w:t xml:space="preserve">  EVENT TIMELINE SUMMARY</w:t>
      </w:r>
    </w:p>
    <w:p>
      <w:pPr>
        <w:spacing w:before="80" w:after="80"/>
        <w:pBdr>
          <w:bottom w:val="single" w:sz="6" w:space="1" w:color="D4A843"/>
        </w:pBdr>
      </w:pPr>
    </w:p>
    <w:tbl>
      <w:tblPr>
        <w:tblStyle w:val="TableGrid"/>
        <w:tblW w:type="auto" w:w="0"/>
        <w:jc w:val="center"/>
        <w:tblLook w:firstColumn="1" w:firstRow="1" w:lastColumn="0" w:lastRow="0" w:noHBand="0" w:noVBand="1" w:val="04A0"/>
      </w:tblPr>
      <w:tblGrid>
        <w:gridCol w:w="3135"/>
        <w:gridCol w:w="3135"/>
        <w:gridCol w:w="3135"/>
      </w:tblGrid>
      <w:tr>
        <w:tc>
          <w:tcPr>
            <w:tcW w:type="dxa" w:w="1152"/>
            <w:shd w:val="clear" w:color="auto" w:fill="0D1017"/>
            <w:vAlign w:val="center"/>
          </w:tcPr>
          <w:p>
            <w:pPr>
              <w:jc w:val="center"/>
            </w:pPr>
            <w:r>
              <w:rPr>
                <w:rFonts w:ascii="Calibri" w:hAnsi="Calibri"/>
                <w:b/>
                <w:color w:val="D4A843"/>
                <w:sz w:val="20"/>
              </w:rPr>
              <w:t>Week</w:t>
            </w:r>
          </w:p>
        </w:tc>
        <w:tc>
          <w:tcPr>
            <w:tcW w:type="dxa" w:w="1584"/>
            <w:shd w:val="clear" w:color="auto" w:fill="0D1017"/>
            <w:vAlign w:val="center"/>
          </w:tcPr>
          <w:p>
            <w:pPr>
              <w:jc w:val="center"/>
            </w:pPr>
            <w:r>
              <w:rPr>
                <w:rFonts w:ascii="Calibri" w:hAnsi="Calibri"/>
                <w:b/>
                <w:color w:val="D4A843"/>
                <w:sz w:val="20"/>
              </w:rPr>
              <w:t>Dates</w:t>
            </w:r>
          </w:p>
        </w:tc>
        <w:tc>
          <w:tcPr>
            <w:tcW w:type="dxa" w:w="7632"/>
            <w:shd w:val="clear" w:color="auto" w:fill="0D1017"/>
            <w:vAlign w:val="center"/>
          </w:tcPr>
          <w:p>
            <w:pPr>
              <w:jc w:val="center"/>
            </w:pPr>
            <w:r>
              <w:rPr>
                <w:rFonts w:ascii="Calibri" w:hAnsi="Calibri"/>
                <w:b/>
                <w:color w:val="D4A843"/>
                <w:sz w:val="20"/>
              </w:rPr>
              <w:t>Priority Actions</w:t>
            </w:r>
          </w:p>
        </w:tc>
      </w:tr>
      <w:tr>
        <w:tc>
          <w:tcPr>
            <w:tcW w:type="dxa" w:w="1152"/>
            <w:shd w:val="clear" w:color="auto" w:fill="F9F9F9"/>
            <w:vAlign w:val="center"/>
          </w:tcPr>
          <w:p>
            <w:pPr>
              <w:jc w:val="left"/>
            </w:pPr>
            <w:r>
              <w:rPr>
                <w:rFonts w:ascii="Calibri" w:hAnsi="Calibri"/>
                <w:b/>
                <w:color w:val="3A3A3A"/>
                <w:sz w:val="20"/>
              </w:rPr>
              <w:t>Week 1</w:t>
            </w:r>
          </w:p>
        </w:tc>
        <w:tc>
          <w:tcPr>
            <w:tcW w:type="dxa" w:w="1584"/>
            <w:shd w:val="clear" w:color="auto" w:fill="F9F9F9"/>
            <w:vAlign w:val="center"/>
          </w:tcPr>
          <w:p>
            <w:pPr>
              <w:jc w:val="center"/>
            </w:pPr>
            <w:r>
              <w:rPr>
                <w:rFonts w:ascii="Calibri" w:hAnsi="Calibri"/>
                <w:color w:val="3A3A3A"/>
                <w:sz w:val="20"/>
              </w:rPr>
              <w:t>Mar 10–16</w:t>
            </w:r>
          </w:p>
        </w:tc>
        <w:tc>
          <w:tcPr>
            <w:tcW w:type="dxa" w:w="7632"/>
            <w:shd w:val="clear" w:color="auto" w:fill="F9F9F9"/>
            <w:vAlign w:val="center"/>
          </w:tcPr>
          <w:p>
            <w:pPr>
              <w:jc w:val="center"/>
            </w:pPr>
            <w:r>
              <w:rPr>
                <w:rFonts w:ascii="Calibri" w:hAnsi="Calibri"/>
                <w:color w:val="3A3A3A"/>
                <w:sz w:val="20"/>
              </w:rPr>
              <w:t>Email Blast #1 · Google Business listing · Facebook Event · Budtender contest launch · r/AZTrees post</w:t>
            </w:r>
          </w:p>
        </w:tc>
      </w:tr>
      <w:tr>
        <w:tc>
          <w:tcPr>
            <w:tcW w:type="dxa" w:w="1152"/>
            <w:shd w:val="clear" w:color="auto" w:fill="FFFFFF"/>
            <w:vAlign w:val="center"/>
          </w:tcPr>
          <w:p>
            <w:pPr>
              <w:jc w:val="left"/>
            </w:pPr>
            <w:r>
              <w:rPr>
                <w:rFonts w:ascii="Calibri" w:hAnsi="Calibri"/>
                <w:b/>
                <w:color w:val="3A3A3A"/>
                <w:sz w:val="20"/>
              </w:rPr>
              <w:t>Week 2</w:t>
            </w:r>
          </w:p>
        </w:tc>
        <w:tc>
          <w:tcPr>
            <w:tcW w:type="dxa" w:w="1584"/>
            <w:shd w:val="clear" w:color="auto" w:fill="FFFFFF"/>
            <w:vAlign w:val="center"/>
          </w:tcPr>
          <w:p>
            <w:pPr>
              <w:jc w:val="center"/>
            </w:pPr>
            <w:r>
              <w:rPr>
                <w:rFonts w:ascii="Calibri" w:hAnsi="Calibri"/>
                <w:color w:val="3A3A3A"/>
                <w:sz w:val="20"/>
              </w:rPr>
              <w:t>Mar 17–23</w:t>
            </w:r>
          </w:p>
        </w:tc>
        <w:tc>
          <w:tcPr>
            <w:tcW w:type="dxa" w:w="7632"/>
            <w:shd w:val="clear" w:color="auto" w:fill="FFFFFF"/>
            <w:vAlign w:val="center"/>
          </w:tcPr>
          <w:p>
            <w:pPr>
              <w:jc w:val="center"/>
            </w:pPr>
            <w:r>
              <w:rPr>
                <w:rFonts w:ascii="Calibri" w:hAnsi="Calibri"/>
                <w:color w:val="3A3A3A"/>
                <w:sz w:val="20"/>
              </w:rPr>
              <w:t>Brand partner content activation · Traffic Roots campaign launch · Daily social posting starts</w:t>
            </w:r>
          </w:p>
        </w:tc>
      </w:tr>
      <w:tr>
        <w:tc>
          <w:tcPr>
            <w:tcW w:type="dxa" w:w="1152"/>
            <w:shd w:val="clear" w:color="auto" w:fill="F9F9F9"/>
            <w:vAlign w:val="center"/>
          </w:tcPr>
          <w:p>
            <w:pPr>
              <w:jc w:val="left"/>
            </w:pPr>
            <w:r>
              <w:rPr>
                <w:rFonts w:ascii="Calibri" w:hAnsi="Calibri"/>
                <w:b/>
                <w:color w:val="3A3A3A"/>
                <w:sz w:val="20"/>
              </w:rPr>
              <w:t>Week 3</w:t>
            </w:r>
          </w:p>
        </w:tc>
        <w:tc>
          <w:tcPr>
            <w:tcW w:type="dxa" w:w="1584"/>
            <w:shd w:val="clear" w:color="auto" w:fill="F9F9F9"/>
            <w:vAlign w:val="center"/>
          </w:tcPr>
          <w:p>
            <w:pPr>
              <w:jc w:val="center"/>
            </w:pPr>
            <w:r>
              <w:rPr>
                <w:rFonts w:ascii="Calibri" w:hAnsi="Calibri"/>
                <w:color w:val="3A3A3A"/>
                <w:sz w:val="20"/>
              </w:rPr>
              <w:t>Mar 24–30</w:t>
            </w:r>
          </w:p>
        </w:tc>
        <w:tc>
          <w:tcPr>
            <w:tcW w:type="dxa" w:w="7632"/>
            <w:shd w:val="clear" w:color="auto" w:fill="F9F9F9"/>
            <w:vAlign w:val="center"/>
          </w:tcPr>
          <w:p>
            <w:pPr>
              <w:jc w:val="center"/>
            </w:pPr>
            <w:r>
              <w:rPr>
                <w:rFonts w:ascii="Calibri" w:hAnsi="Calibri"/>
                <w:color w:val="3A3A3A"/>
                <w:sz w:val="20"/>
              </w:rPr>
              <w:t>Email Blast #2 (brand roster) · Facebook/Instagram ads live · Nirvana loyalty email blast</w:t>
            </w:r>
          </w:p>
        </w:tc>
      </w:tr>
      <w:tr>
        <w:tc>
          <w:tcPr>
            <w:tcW w:type="dxa" w:w="1152"/>
            <w:shd w:val="clear" w:color="auto" w:fill="FFFFFF"/>
            <w:vAlign w:val="center"/>
          </w:tcPr>
          <w:p>
            <w:pPr>
              <w:jc w:val="left"/>
            </w:pPr>
            <w:r>
              <w:rPr>
                <w:rFonts w:ascii="Calibri" w:hAnsi="Calibri"/>
                <w:b/>
                <w:color w:val="3A3A3A"/>
                <w:sz w:val="20"/>
              </w:rPr>
              <w:t>Week 4</w:t>
            </w:r>
          </w:p>
        </w:tc>
        <w:tc>
          <w:tcPr>
            <w:tcW w:type="dxa" w:w="1584"/>
            <w:shd w:val="clear" w:color="auto" w:fill="FFFFFF"/>
            <w:vAlign w:val="center"/>
          </w:tcPr>
          <w:p>
            <w:pPr>
              <w:jc w:val="center"/>
            </w:pPr>
            <w:r>
              <w:rPr>
                <w:rFonts w:ascii="Calibri" w:hAnsi="Calibri"/>
                <w:color w:val="3A3A3A"/>
                <w:sz w:val="20"/>
              </w:rPr>
              <w:t>Mar 31–6</w:t>
            </w:r>
          </w:p>
        </w:tc>
        <w:tc>
          <w:tcPr>
            <w:tcW w:type="dxa" w:w="7632"/>
            <w:shd w:val="clear" w:color="auto" w:fill="FFFFFF"/>
            <w:vAlign w:val="center"/>
          </w:tcPr>
          <w:p>
            <w:pPr>
              <w:jc w:val="center"/>
            </w:pPr>
            <w:r>
              <w:rPr>
                <w:rFonts w:ascii="Calibri" w:hAnsi="Calibri"/>
                <w:color w:val="3A3A3A"/>
                <w:sz w:val="20"/>
              </w:rPr>
              <w:t>Email Blast #3 (the experience) · Mid-contest leaderboard update · Ramp social posting</w:t>
            </w:r>
          </w:p>
        </w:tc>
      </w:tr>
      <w:tr>
        <w:tc>
          <w:tcPr>
            <w:tcW w:type="dxa" w:w="1152"/>
            <w:shd w:val="clear" w:color="auto" w:fill="F9F9F9"/>
            <w:vAlign w:val="center"/>
          </w:tcPr>
          <w:p>
            <w:pPr>
              <w:jc w:val="left"/>
            </w:pPr>
            <w:r>
              <w:rPr>
                <w:rFonts w:ascii="Calibri" w:hAnsi="Calibri"/>
                <w:b/>
                <w:color w:val="3A3A3A"/>
                <w:sz w:val="20"/>
              </w:rPr>
              <w:t>Week 5</w:t>
            </w:r>
          </w:p>
        </w:tc>
        <w:tc>
          <w:tcPr>
            <w:tcW w:type="dxa" w:w="1584"/>
            <w:shd w:val="clear" w:color="auto" w:fill="F9F9F9"/>
            <w:vAlign w:val="center"/>
          </w:tcPr>
          <w:p>
            <w:pPr>
              <w:jc w:val="center"/>
            </w:pPr>
            <w:r>
              <w:rPr>
                <w:rFonts w:ascii="Calibri" w:hAnsi="Calibri"/>
                <w:color w:val="3A3A3A"/>
                <w:sz w:val="20"/>
              </w:rPr>
              <w:t>Apr 7–13</w:t>
            </w:r>
          </w:p>
        </w:tc>
        <w:tc>
          <w:tcPr>
            <w:tcW w:type="dxa" w:w="7632"/>
            <w:shd w:val="clear" w:color="auto" w:fill="F9F9F9"/>
            <w:vAlign w:val="center"/>
          </w:tcPr>
          <w:p>
            <w:pPr>
              <w:jc w:val="center"/>
            </w:pPr>
            <w:r>
              <w:rPr>
                <w:rFonts w:ascii="Calibri" w:hAnsi="Calibri"/>
                <w:color w:val="3A3A3A"/>
                <w:sz w:val="20"/>
              </w:rPr>
              <w:t>Email Blast #4 (2 weeks out) · PLUS1 code live · Heavy paid ad spend begins</w:t>
            </w:r>
          </w:p>
        </w:tc>
      </w:tr>
      <w:tr>
        <w:tc>
          <w:tcPr>
            <w:tcW w:type="dxa" w:w="1152"/>
            <w:shd w:val="clear" w:color="auto" w:fill="FFFFFF"/>
            <w:vAlign w:val="center"/>
          </w:tcPr>
          <w:p>
            <w:pPr>
              <w:jc w:val="left"/>
            </w:pPr>
            <w:r>
              <w:rPr>
                <w:rFonts w:ascii="Calibri" w:hAnsi="Calibri"/>
                <w:b/>
                <w:color w:val="3A3A3A"/>
                <w:sz w:val="20"/>
              </w:rPr>
              <w:t>Week 6</w:t>
            </w:r>
          </w:p>
        </w:tc>
        <w:tc>
          <w:tcPr>
            <w:tcW w:type="dxa" w:w="1584"/>
            <w:shd w:val="clear" w:color="auto" w:fill="FFFFFF"/>
            <w:vAlign w:val="center"/>
          </w:tcPr>
          <w:p>
            <w:pPr>
              <w:jc w:val="center"/>
            </w:pPr>
            <w:r>
              <w:rPr>
                <w:rFonts w:ascii="Calibri" w:hAnsi="Calibri"/>
                <w:color w:val="3A3A3A"/>
                <w:sz w:val="20"/>
              </w:rPr>
              <w:t>Apr 14–20</w:t>
            </w:r>
          </w:p>
        </w:tc>
        <w:tc>
          <w:tcPr>
            <w:tcW w:type="dxa" w:w="7632"/>
            <w:shd w:val="clear" w:color="auto" w:fill="FFFFFF"/>
            <w:vAlign w:val="center"/>
          </w:tcPr>
          <w:p>
            <w:pPr>
              <w:jc w:val="center"/>
            </w:pPr>
            <w:r>
              <w:rPr>
                <w:rFonts w:ascii="Calibri" w:hAnsi="Calibri"/>
                <w:color w:val="3A3A3A"/>
                <w:sz w:val="20"/>
              </w:rPr>
              <w:t>Final dispensary push · Free local listings (Patch, AZCentral, Do602)</w:t>
            </w:r>
          </w:p>
        </w:tc>
      </w:tr>
      <w:tr>
        <w:tc>
          <w:tcPr>
            <w:tcW w:type="dxa" w:w="1152"/>
            <w:shd w:val="clear" w:color="auto" w:fill="F9F9F9"/>
            <w:vAlign w:val="center"/>
          </w:tcPr>
          <w:p>
            <w:pPr>
              <w:jc w:val="left"/>
            </w:pPr>
            <w:r>
              <w:rPr>
                <w:rFonts w:ascii="Calibri" w:hAnsi="Calibri"/>
                <w:b/>
                <w:color w:val="3A3A3A"/>
                <w:sz w:val="20"/>
              </w:rPr>
              <w:t>Week 7</w:t>
            </w:r>
          </w:p>
        </w:tc>
        <w:tc>
          <w:tcPr>
            <w:tcW w:type="dxa" w:w="1584"/>
            <w:shd w:val="clear" w:color="auto" w:fill="F9F9F9"/>
            <w:vAlign w:val="center"/>
          </w:tcPr>
          <w:p>
            <w:pPr>
              <w:jc w:val="center"/>
            </w:pPr>
            <w:r>
              <w:rPr>
                <w:rFonts w:ascii="Calibri" w:hAnsi="Calibri"/>
                <w:color w:val="3A3A3A"/>
                <w:sz w:val="20"/>
              </w:rPr>
              <w:t>Apr 21–24</w:t>
            </w:r>
          </w:p>
        </w:tc>
        <w:tc>
          <w:tcPr>
            <w:tcW w:type="dxa" w:w="7632"/>
            <w:shd w:val="clear" w:color="auto" w:fill="F9F9F9"/>
            <w:vAlign w:val="center"/>
          </w:tcPr>
          <w:p>
            <w:pPr>
              <w:jc w:val="center"/>
            </w:pPr>
            <w:r>
              <w:rPr>
                <w:rFonts w:ascii="Calibri" w:hAnsi="Calibri"/>
                <w:color w:val="3A3A3A"/>
                <w:sz w:val="20"/>
              </w:rPr>
              <w:t>Email Blast #5 · SMS blast (if available) · LASTCALL code · Full social blitz</w:t>
            </w:r>
          </w:p>
        </w:tc>
      </w:tr>
      <w:tr>
        <w:tc>
          <w:tcPr>
            <w:tcW w:type="dxa" w:w="1152"/>
            <w:shd w:val="clear" w:color="auto" w:fill="FFFFFF"/>
            <w:vAlign w:val="center"/>
          </w:tcPr>
          <w:p>
            <w:pPr>
              <w:jc w:val="left"/>
            </w:pPr>
            <w:r>
              <w:rPr>
                <w:rFonts w:ascii="Calibri" w:hAnsi="Calibri"/>
                <w:b/>
                <w:color w:val="3A3A3A"/>
                <w:sz w:val="20"/>
              </w:rPr>
              <w:t>Event Day</w:t>
            </w:r>
          </w:p>
        </w:tc>
        <w:tc>
          <w:tcPr>
            <w:tcW w:type="dxa" w:w="1584"/>
            <w:shd w:val="clear" w:color="auto" w:fill="FFFFFF"/>
            <w:vAlign w:val="center"/>
          </w:tcPr>
          <w:p>
            <w:pPr>
              <w:jc w:val="center"/>
            </w:pPr>
            <w:r>
              <w:rPr>
                <w:rFonts w:ascii="Calibri" w:hAnsi="Calibri"/>
                <w:color w:val="3A3A3A"/>
                <w:sz w:val="20"/>
              </w:rPr>
              <w:t>Apr 25</w:t>
            </w:r>
          </w:p>
        </w:tc>
        <w:tc>
          <w:tcPr>
            <w:tcW w:type="dxa" w:w="7632"/>
            <w:shd w:val="clear" w:color="auto" w:fill="FFFFFF"/>
            <w:vAlign w:val="center"/>
          </w:tcPr>
          <w:p>
            <w:pPr>
              <w:jc w:val="center"/>
            </w:pPr>
            <w:r>
              <w:rPr>
                <w:rFonts w:ascii="Calibri" w:hAnsi="Calibri"/>
                <w:color w:val="3A3A3A"/>
                <w:sz w:val="20"/>
              </w:rPr>
              <w:t>Behind-the-scenes content · Live posts · Brand arrival coverage · Social throughout the night</w:t>
            </w:r>
          </w:p>
        </w:tc>
      </w:tr>
    </w:tbl>
    <w:p/>
    <w:p/>
    <w:p>
      <w:pPr>
        <w:spacing w:before="80" w:after="80"/>
        <w:pBdr>
          <w:bottom w:val="single" w:sz="6" w:space="1" w:color="D4A843"/>
        </w:pBdr>
      </w:pPr>
    </w:p>
    <w:p>
      <w:pPr>
        <w:jc w:val="center"/>
      </w:pPr>
      <w:r>
        <w:rPr>
          <w:rFonts w:ascii="Calibri" w:hAnsi="Calibri"/>
          <w:color w:val="8E99AC"/>
          <w:sz w:val="18"/>
        </w:rPr>
        <w:t>CannaGrudge  ·  April 25, 2026  ·  Dunn's Arena, Litchfield Park AZ  ·  cannagrudge.com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