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Cormorant Garamond" w:cs="Cormorant Garamond" w:eastAsia="Cormorant Garamond" w:hAnsi="Cormorant Garamond"/>
          <w:b/>
          <w:bCs/>
          <w:color w:val="1B3A2D"/>
          <w:sz w:val="80"/>
          <w:szCs w:val="80"/>
        </w:rPr>
        <w:t xml:space="preserve">SAMYUT YOGA</w:t>
      </w:r>
    </w:p>
    <w:p>
      <w:pPr>
        <w:spacing w:after="120" w:before="0"/>
        <w:jc w:val="center"/>
      </w:pPr>
      <w:r>
        <w:rPr>
          <w:rFonts w:ascii="Cormorant Garamond" w:cs="Cormorant Garamond" w:eastAsia="Cormorant Garamond" w:hAnsi="Cormorant Garamond"/>
          <w:i/>
          <w:iCs/>
          <w:color w:val="C9A84C"/>
          <w:sz w:val="32"/>
          <w:szCs w:val="32"/>
        </w:rPr>
        <w:t xml:space="preserve">Scientific &amp; Mystical Yoga for Universal Transformation</w:t>
      </w:r>
    </w:p>
    <w:p>
      <w:pPr>
        <w:pBdr>
          <w:bottom w:val="single" w:color="C9A84C" w:sz="6" w:space="12"/>
        </w:pBdr>
        <w:spacing w:after="480" w:before="0"/>
        <w:jc w:val="center"/>
      </w:pPr>
      <w:r>
        <w:rPr>
          <w:rFonts w:ascii="Inter" w:cs="Inter" w:eastAsia="Inter" w:hAnsi="Inter"/>
          <w:color w:val="2C2C2C"/>
          <w:sz w:val="24"/>
          <w:szCs w:val="24"/>
        </w:rPr>
        <w:t xml:space="preserve">The Traditional Yoga School in Mysore</w:t>
      </w:r>
    </w:p>
    <w:p>
      <w:pPr>
        <w:spacing w:after="60" w:before="60"/>
      </w:pPr>
      <w:r>
        <w:t xml:space="preserve"/>
      </w:r>
    </w:p>
    <w:p>
      <w:pPr>
        <w:spacing w:after="60" w:before="60"/>
      </w:pPr>
      <w:r>
        <w:t xml:space="preserve"/>
      </w:r>
    </w:p>
    <w:p>
      <w:pPr>
        <w:spacing w:after="120" w:before="480"/>
        <w:jc w:val="center"/>
      </w:pPr>
      <w:r>
        <w:rPr>
          <w:rFonts w:ascii="Cormorant Garamond" w:cs="Cormorant Garamond" w:eastAsia="Cormorant Garamond" w:hAnsi="Cormorant Garamond"/>
          <w:b/>
          <w:bCs/>
          <w:color w:val="1B3A2D"/>
          <w:sz w:val="48"/>
          <w:szCs w:val="48"/>
        </w:rPr>
        <w:t xml:space="preserve">ORIENTATION GUIDE</w:t>
      </w:r>
    </w:p>
    <w:p>
      <w:pPr>
        <w:spacing w:after="480" w:before="0"/>
        <w:jc w:val="center"/>
      </w:pPr>
      <w:r>
        <w:rPr>
          <w:rFonts w:ascii="Inter" w:cs="Inter" w:eastAsia="Inter" w:hAnsi="Inter"/>
          <w:color w:val="2C2C2C"/>
          <w:sz w:val="28"/>
          <w:szCs w:val="28"/>
        </w:rPr>
        <w:t xml:space="preserve">For Yoga Teacher Training</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120"/>
        <w:jc w:val="center"/>
      </w:pPr>
      <w:r>
        <w:rPr>
          <w:rFonts w:ascii="Inter" w:cs="Inter" w:eastAsia="Inter" w:hAnsi="Inter"/>
          <w:color w:val="2C2C2C"/>
          <w:sz w:val="22"/>
          <w:szCs w:val="22"/>
        </w:rPr>
        <w:t xml:space="preserve">Mysore, Karnataka, India</w:t>
      </w:r>
    </w:p>
    <w:p>
      <w:pPr>
        <w:spacing w:after="60" w:before="0"/>
        <w:jc w:val="center"/>
      </w:pPr>
      <w:r>
        <w:rPr>
          <w:rFonts w:ascii="Inter" w:cs="Inter" w:eastAsia="Inter" w:hAnsi="Inter"/>
          <w:color w:val="2C2C2C"/>
          <w:sz w:val="22"/>
          <w:szCs w:val="22"/>
        </w:rPr>
        <w:t xml:space="preserve">Phone: +91 9538015757 / +91 80732 39301</w:t>
      </w:r>
    </w:p>
    <w:p>
      <w:pPr>
        <w:spacing w:after="60" w:before="0"/>
        <w:jc w:val="center"/>
      </w:pPr>
      <w:r>
        <w:rPr>
          <w:rFonts w:ascii="Inter" w:cs="Inter" w:eastAsia="Inter" w:hAnsi="Inter"/>
          <w:color w:val="2C2C2C"/>
          <w:sz w:val="22"/>
          <w:szCs w:val="22"/>
        </w:rPr>
        <w:t xml:space="preserve">Email: info@samyutyoga.com</w:t>
      </w:r>
    </w:p>
    <w:p>
      <w:pPr>
        <w:spacing w:after="60" w:before="0"/>
        <w:jc w:val="center"/>
      </w:pPr>
      <w:r>
        <w:rPr>
          <w:rFonts w:ascii="Inter" w:cs="Inter" w:eastAsia="Inter" w:hAnsi="Inter"/>
          <w:color w:val="2C2C2C"/>
          <w:sz w:val="22"/>
          <w:szCs w:val="22"/>
        </w:rPr>
        <w:t xml:space="preserve">www.samyutyoga.com</w:t>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Foreword</w:t>
      </w:r>
    </w:p>
    <w:p>
      <w:pPr>
        <w:spacing w:after="120" w:before="60" w:line="280"/>
      </w:pPr>
      <w:r>
        <w:rPr>
          <w:rFonts w:ascii="Inter" w:cs="Inter" w:eastAsia="Inter" w:hAnsi="Inter"/>
          <w:color w:val="2C2C2C"/>
          <w:sz w:val="22"/>
          <w:szCs w:val="22"/>
        </w:rPr>
        <w:t xml:space="preserve">Dear Students,</w:t>
      </w:r>
    </w:p>
    <w:p>
      <w:pPr>
        <w:spacing w:after="120" w:before="60" w:line="280"/>
      </w:pPr>
      <w:r>
        <w:rPr>
          <w:rFonts w:ascii="Inter" w:cs="Inter" w:eastAsia="Inter" w:hAnsi="Inter"/>
          <w:color w:val="2C2C2C"/>
          <w:sz w:val="22"/>
          <w:szCs w:val="22"/>
        </w:rPr>
        <w:t xml:space="preserve">Welcome to Samyut Yoga — where the ancient science of yoga is taught in its most authentic and holistic form.</w:t>
      </w:r>
    </w:p>
    <w:p>
      <w:pPr>
        <w:spacing w:after="120" w:before="60" w:line="280"/>
      </w:pPr>
      <w:r>
        <w:rPr>
          <w:rFonts w:ascii="Inter" w:cs="Inter" w:eastAsia="Inter" w:hAnsi="Inter"/>
          <w:color w:val="2C2C2C"/>
          <w:sz w:val="22"/>
          <w:szCs w:val="22"/>
        </w:rPr>
        <w:t xml:space="preserve">The name Samyut means “Scientific &amp; Mystical Yoga for Universal Transformation.” This captures our philosophy perfectly: we believe yoga is not merely a set of physical postures or breathing exercises, but a complete science of inner transformation — one that has been refined over thousands of years and passed down through unbroken lineages of dedicated masters.</w:t>
      </w:r>
    </w:p>
    <w:p>
      <w:pPr>
        <w:spacing w:after="120" w:before="60" w:line="280"/>
      </w:pPr>
      <w:r>
        <w:rPr>
          <w:rFonts w:ascii="Inter" w:cs="Inter" w:eastAsia="Inter" w:hAnsi="Inter"/>
          <w:color w:val="2C2C2C"/>
          <w:sz w:val="22"/>
          <w:szCs w:val="22"/>
        </w:rPr>
        <w:t xml:space="preserve">In an era where yoga has become synonymous with flexibility and fitness, we stand firm in presenting yoga as the profound path it truly is — a journey that integrates body, breath, mind, and consciousness into one unified experience.</w:t>
      </w:r>
    </w:p>
    <w:p>
      <w:pPr>
        <w:spacing w:after="120" w:before="60" w:line="280"/>
      </w:pPr>
      <w:r>
        <w:rPr>
          <w:rFonts w:ascii="Inter" w:cs="Inter" w:eastAsia="Inter" w:hAnsi="Inter"/>
          <w:color w:val="2C2C2C"/>
          <w:sz w:val="22"/>
          <w:szCs w:val="22"/>
        </w:rPr>
        <w:t xml:space="preserve">Yogacharya Aravind Prasad, with over 15 years of dedicated teaching experience, holding the E-RYT 500 and YACEP credentials, has assembled at Samyut Yoga a curriculum that bridges the gap between traditional Indian wisdom and the needs of the modern student. We are not here to give you a certificate alone — we are here to initiate a genuine transformation in the way you experience yourself and the world around you.</w:t>
      </w:r>
    </w:p>
    <w:p>
      <w:pPr>
        <w:spacing w:after="120" w:before="60" w:line="280"/>
      </w:pPr>
      <w:r>
        <w:rPr>
          <w:rFonts w:ascii="Inter" w:cs="Inter" w:eastAsia="Inter" w:hAnsi="Inter"/>
          <w:color w:val="2C2C2C"/>
          <w:sz w:val="22"/>
          <w:szCs w:val="22"/>
        </w:rPr>
        <w:t xml:space="preserve">Our maximum batch size of 12 students is intentional. This intimate setting allows for personal attention, deep connection, and the kind of authentic guru-student relationship that real yogic transmission requires.</w:t>
      </w:r>
    </w:p>
    <w:p>
      <w:pPr>
        <w:spacing w:after="120" w:before="60" w:line="280"/>
      </w:pPr>
      <w:r>
        <w:rPr>
          <w:rFonts w:ascii="Inter" w:cs="Inter" w:eastAsia="Inter" w:hAnsi="Inter"/>
          <w:color w:val="2C2C2C"/>
          <w:sz w:val="22"/>
          <w:szCs w:val="22"/>
        </w:rPr>
        <w:t xml:space="preserve">We look forward to walking this timeless path with you.</w:t>
      </w:r>
    </w:p>
    <w:p>
      <w:pPr>
        <w:spacing w:after="60" w:before="60"/>
      </w:pPr>
      <w:r>
        <w:t xml:space="preserve"/>
      </w:r>
    </w:p>
    <w:p>
      <w:pPr>
        <w:spacing w:after="120" w:before="60" w:line="280"/>
      </w:pPr>
      <w:r>
        <w:rPr>
          <w:rFonts w:ascii="Inter" w:cs="Inter" w:eastAsia="Inter" w:hAnsi="Inter"/>
          <w:b/>
          <w:bCs/>
          <w:color w:val="2C2C2C"/>
          <w:sz w:val="22"/>
          <w:szCs w:val="22"/>
        </w:rPr>
        <w:t xml:space="preserve">Namaste,</w:t>
      </w:r>
    </w:p>
    <w:p>
      <w:pPr>
        <w:spacing w:after="120" w:before="60" w:line="280"/>
      </w:pPr>
      <w:r>
        <w:rPr>
          <w:rFonts w:ascii="Inter" w:cs="Inter" w:eastAsia="Inter" w:hAnsi="Inter"/>
          <w:b/>
          <w:bCs/>
          <w:color w:val="2C2C2C"/>
          <w:sz w:val="22"/>
          <w:szCs w:val="22"/>
        </w:rPr>
        <w:t xml:space="preserve">Yogacharya Aravind Prasad</w:t>
      </w:r>
    </w:p>
    <w:p>
      <w:pPr>
        <w:spacing w:after="120" w:before="60" w:line="280"/>
      </w:pPr>
      <w:r>
        <w:rPr>
          <w:rFonts w:ascii="Inter" w:cs="Inter" w:eastAsia="Inter" w:hAnsi="Inter"/>
          <w:color w:val="2C2C2C"/>
          <w:sz w:val="22"/>
          <w:szCs w:val="22"/>
        </w:rPr>
        <w:t xml:space="preserve">Founder, Samyut Yoga</w:t>
      </w:r>
    </w:p>
    <w:p>
      <w:pPr>
        <w:spacing w:after="120" w:before="60" w:line="280"/>
      </w:pPr>
      <w:r>
        <w:rPr>
          <w:rFonts w:ascii="Inter" w:cs="Inter" w:eastAsia="Inter" w:hAnsi="Inter"/>
          <w:color w:val="2C2C2C"/>
          <w:sz w:val="22"/>
          <w:szCs w:val="22"/>
        </w:rPr>
        <w:t xml:space="preserve">E-RYT 500 | YACEP</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1. Getting Ready</w:t>
      </w:r>
    </w:p>
    <w:p>
      <w:pPr>
        <w:pStyle w:val="Heading3"/>
        <w:spacing w:after="60" w:before="160"/>
      </w:pPr>
      <w:r>
        <w:rPr>
          <w:rFonts w:ascii="Inter" w:cs="Inter" w:eastAsia="Inter" w:hAnsi="Inter"/>
          <w:b/>
          <w:bCs/>
          <w:color w:val="C4714A"/>
          <w:sz w:val="24"/>
          <w:szCs w:val="24"/>
        </w:rPr>
        <w:t xml:space="preserve">PASSPORT</w:t>
      </w:r>
    </w:p>
    <w:p>
      <w:pPr>
        <w:spacing w:after="120" w:before="60" w:line="280"/>
      </w:pPr>
      <w:r>
        <w:rPr>
          <w:rFonts w:ascii="Inter" w:cs="Inter" w:eastAsia="Inter" w:hAnsi="Inter"/>
          <w:color w:val="2C2C2C"/>
          <w:sz w:val="22"/>
          <w:szCs w:val="22"/>
        </w:rPr>
        <w:t xml:space="preserve">Ensure your passport is valid for at least six months from your arrival date in India. Keep a digital copy in your email and leave a physical copy with family or a trusted friend at home.</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VISA</w:t>
      </w:r>
    </w:p>
    <w:p>
      <w:pPr>
        <w:spacing w:after="120" w:before="60" w:line="280"/>
      </w:pPr>
      <w:r>
        <w:rPr>
          <w:rFonts w:ascii="Inter" w:cs="Inter" w:eastAsia="Inter" w:hAnsi="Inter"/>
          <w:color w:val="2C2C2C"/>
          <w:sz w:val="22"/>
          <w:szCs w:val="22"/>
        </w:rPr>
        <w:t xml:space="preserve">All foreign nationals require a valid Indian Visa to enter India. There are two main options:</w:t>
      </w:r>
    </w:p>
    <w:p>
      <w:pPr>
        <w:spacing w:after="60" w:before="60"/>
      </w:pPr>
      <w:r>
        <w:t xml:space="preserve"/>
      </w:r>
    </w:p>
    <w:p>
      <w:pPr>
        <w:spacing w:after="60" w:before="60"/>
      </w:pPr>
      <w:r>
        <w:rPr>
          <w:rFonts w:ascii="Inter" w:cs="Inter" w:eastAsia="Inter" w:hAnsi="Inter"/>
          <w:b/>
          <w:bCs/>
          <w:color w:val="2C2C2C"/>
          <w:sz w:val="22"/>
          <w:szCs w:val="22"/>
        </w:rPr>
        <w:t xml:space="preserve">1. Tourist e-Visa (recommended)</w:t>
      </w:r>
    </w:p>
    <w:p>
      <w:pPr>
        <w:spacing w:after="120" w:before="60" w:line="280"/>
      </w:pPr>
      <w:r>
        <w:rPr>
          <w:rFonts w:ascii="Inter" w:cs="Inter" w:eastAsia="Inter" w:hAnsi="Inter"/>
          <w:color w:val="2C2C2C"/>
          <w:sz w:val="22"/>
          <w:szCs w:val="22"/>
        </w:rPr>
        <w:t xml:space="preserve">Apply online at indianvisaonline.gov.in/visa/tvoa.html — approximately 120 countries are eligible. Confirmation typically arrives within 72 hours. Print and present to the Immigration Officer on arrival.</w:t>
      </w:r>
    </w:p>
    <w:p>
      <w:pPr>
        <w:spacing w:after="120" w:before="60" w:line="280"/>
      </w:pPr>
      <w:r>
        <w:rPr>
          <w:rFonts w:ascii="Inter" w:cs="Inter" w:eastAsia="Inter" w:hAnsi="Inter"/>
          <w:color w:val="2C2C2C"/>
          <w:sz w:val="22"/>
          <w:szCs w:val="22"/>
        </w:rPr>
        <w:t xml:space="preserve">Important: Apply for a visa permitting at least 30 days of continuous stay. Our 28-day TTC plus arrival and departure days requires this buffer. Do not apply for a visa with fewer than 30 days allowance.</w:t>
      </w:r>
    </w:p>
    <w:p>
      <w:pPr>
        <w:spacing w:after="60" w:before="60"/>
      </w:pPr>
      <w:r>
        <w:t xml:space="preserve"/>
      </w:r>
    </w:p>
    <w:p>
      <w:pPr>
        <w:spacing w:after="60" w:before="60"/>
      </w:pPr>
      <w:r>
        <w:rPr>
          <w:rFonts w:ascii="Inter" w:cs="Inter" w:eastAsia="Inter" w:hAnsi="Inter"/>
          <w:b/>
          <w:bCs/>
          <w:color w:val="2C2C2C"/>
          <w:sz w:val="22"/>
          <w:szCs w:val="22"/>
        </w:rPr>
        <w:t xml:space="preserve">2. Regular Tourist Visa</w:t>
      </w:r>
    </w:p>
    <w:p>
      <w:pPr>
        <w:spacing w:after="120" w:before="60" w:line="280"/>
      </w:pPr>
      <w:r>
        <w:rPr>
          <w:rFonts w:ascii="Inter" w:cs="Inter" w:eastAsia="Inter" w:hAnsi="Inter"/>
          <w:color w:val="2C2C2C"/>
          <w:sz w:val="22"/>
          <w:szCs w:val="22"/>
        </w:rPr>
        <w:t xml:space="preserve">Valid for 3, 6, or 12 months. Apply through your local Indian Embassy. Processing can take 1–2 weeks by post; some embassies offer same-day walk-in processing.</w:t>
      </w:r>
    </w:p>
    <w:p>
      <w:pPr>
        <w:spacing w:after="60" w:before="60"/>
      </w:pPr>
      <w:r>
        <w:t xml:space="preserve"/>
      </w:r>
    </w:p>
    <w:p>
      <w:pPr>
        <w:spacing w:after="120" w:before="60" w:line="280"/>
      </w:pPr>
      <w:r>
        <w:rPr>
          <w:rFonts w:ascii="Inter" w:cs="Inter" w:eastAsia="Inter" w:hAnsi="Inter"/>
          <w:color w:val="2C2C2C"/>
          <w:sz w:val="22"/>
          <w:szCs w:val="22"/>
        </w:rPr>
        <w:t xml:space="preserve">Please note: Student Visas are only for long-term academic courses at universities and are not applicable for yoga teacher training. When completing your application, list reason for travel as “Vacation/Tourism” — this also allows you freedom to travel before or after your course.</w:t>
      </w:r>
    </w:p>
    <w:p>
      <w:pPr>
        <w:spacing w:after="120" w:before="60" w:line="280"/>
      </w:pPr>
      <w:r>
        <w:rPr>
          <w:rFonts w:ascii="Inter" w:cs="Inter" w:eastAsia="Inter" w:hAnsi="Inter"/>
          <w:color w:val="2C2C2C"/>
          <w:sz w:val="22"/>
          <w:szCs w:val="22"/>
        </w:rPr>
        <w:t xml:space="preserve">We strongly advise applying for your visa at least 4–8 weeks before your travel date to avoid complications.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INSURANCE</w:t>
      </w:r>
    </w:p>
    <w:p>
      <w:pPr>
        <w:spacing w:after="120" w:before="60" w:line="280"/>
      </w:pPr>
      <w:r>
        <w:rPr>
          <w:rFonts w:ascii="Inter" w:cs="Inter" w:eastAsia="Inter" w:hAnsi="Inter"/>
          <w:color w:val="2C2C2C"/>
          <w:sz w:val="22"/>
          <w:szCs w:val="22"/>
        </w:rPr>
        <w:t xml:space="preserve">We strongly recommend comprehensive travel and health insurance before travelling to India, especially for first-time visitors. This should cover medical emergencies, trip cancellations, and personal belongings.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VACCINATION</w:t>
      </w:r>
    </w:p>
    <w:p>
      <w:pPr>
        <w:spacing w:after="120" w:before="60" w:line="280"/>
      </w:pPr>
      <w:r>
        <w:rPr>
          <w:rFonts w:ascii="Inter" w:cs="Inter" w:eastAsia="Inter" w:hAnsi="Inter"/>
          <w:color w:val="2C2C2C"/>
          <w:sz w:val="22"/>
          <w:szCs w:val="22"/>
        </w:rPr>
        <w:t xml:space="preserve">Please consult your personal physician and check your country’s official travel health guidelines for India. Yellow Fever vaccination is mandatory for travellers arriving from certain countries; rules can change, so verify in advance.</w:t>
      </w:r>
    </w:p>
    <w:p>
      <w:pPr>
        <w:spacing w:after="120" w:before="60" w:line="280"/>
      </w:pPr>
      <w:r>
        <w:rPr>
          <w:rFonts w:ascii="Inter" w:cs="Inter" w:eastAsia="Inter" w:hAnsi="Inter"/>
          <w:color w:val="2C2C2C"/>
          <w:sz w:val="22"/>
          <w:szCs w:val="22"/>
        </w:rPr>
        <w:t xml:space="preserve">Mysore is one of the healthiest cities in India. No special vaccinations are typically required, as long as you follow basic precautions with drinking water and food hygiene. Anti-mosquito repellents (creams or lemongrass oil) are readily available locally.</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2. Travelling to Mysore</w:t>
      </w:r>
    </w:p>
    <w:p>
      <w:pPr>
        <w:pStyle w:val="Heading3"/>
        <w:spacing w:after="60" w:before="160"/>
      </w:pPr>
      <w:r>
        <w:rPr>
          <w:rFonts w:ascii="Inter" w:cs="Inter" w:eastAsia="Inter" w:hAnsi="Inter"/>
          <w:b/>
          <w:bCs/>
          <w:color w:val="C4714A"/>
          <w:sz w:val="24"/>
          <w:szCs w:val="24"/>
        </w:rPr>
        <w:t xml:space="preserve">WHICH AIRPORT TO USE?</w:t>
      </w:r>
    </w:p>
    <w:p>
      <w:pPr>
        <w:spacing w:after="120" w:before="60" w:line="280"/>
      </w:pPr>
      <w:r>
        <w:rPr>
          <w:rFonts w:ascii="Inter" w:cs="Inter" w:eastAsia="Inter" w:hAnsi="Inter"/>
          <w:color w:val="2C2C2C"/>
          <w:sz w:val="22"/>
          <w:szCs w:val="22"/>
        </w:rPr>
        <w:t xml:space="preserve">Three airports offer convenient access to Samyut Yoga in Mysore:</w:t>
      </w:r>
    </w:p>
    <w:p>
      <w:pPr>
        <w:spacing w:after="60" w:before="60"/>
      </w:pPr>
      <w:r>
        <w:t xml:space="preserve"/>
      </w:r>
    </w:p>
    <w:p>
      <w:pPr>
        <w:pStyle w:val="ListParagraph"/>
        <w:numPr>
          <w:ilvl w:val="0"/>
          <w:numId w:val="2"/>
        </w:numPr>
        <w:spacing w:after="40" w:before="40"/>
      </w:pPr>
      <w:r>
        <w:rPr>
          <w:rFonts w:ascii="Inter" w:cs="Inter" w:eastAsia="Inter" w:hAnsi="Inter"/>
          <w:color w:val="2C2C2C"/>
          <w:sz w:val="22"/>
          <w:szCs w:val="22"/>
        </w:rPr>
        <w:t xml:space="preserve">Kempegowda International Airport, Bengaluru (BLR) — Most recommended. Well connected to all major international hubs. Approximately 3.5–4.5 hours’ drive to Mysore.</w:t>
      </w:r>
    </w:p>
    <w:p>
      <w:pPr>
        <w:pStyle w:val="ListParagraph"/>
        <w:numPr>
          <w:ilvl w:val="0"/>
          <w:numId w:val="2"/>
        </w:numPr>
        <w:spacing w:after="40" w:before="40"/>
      </w:pPr>
      <w:r>
        <w:rPr>
          <w:rFonts w:ascii="Inter" w:cs="Inter" w:eastAsia="Inter" w:hAnsi="Inter"/>
          <w:color w:val="2C2C2C"/>
          <w:sz w:val="22"/>
          <w:szCs w:val="22"/>
        </w:rPr>
        <w:t xml:space="preserve">Mysuru Airport (MYQ) — Most convenient (approx. 20–30 minutes from central Mysore), though limited domestic connections (Hyderabad, Chennai). Flights sometimes cancelled due to low bookings; check carefully.</w:t>
      </w:r>
    </w:p>
    <w:p>
      <w:pPr>
        <w:pStyle w:val="ListParagraph"/>
        <w:numPr>
          <w:ilvl w:val="0"/>
          <w:numId w:val="2"/>
        </w:numPr>
        <w:spacing w:after="40" w:before="40"/>
      </w:pPr>
      <w:r>
        <w:rPr>
          <w:rFonts w:ascii="Inter" w:cs="Inter" w:eastAsia="Inter" w:hAnsi="Inter"/>
          <w:color w:val="2C2C2C"/>
          <w:sz w:val="22"/>
          <w:szCs w:val="22"/>
        </w:rPr>
        <w:t xml:space="preserve">Calicut/Kozhikode Airport (CCJ), Kerala — Approximately 5–6 hours’ drive through scenic forest roads. Well connected to Gulf hubs (Dubai, Doha, Abu Dhabi), useful if connecting through the Middle East.</w:t>
      </w:r>
    </w:p>
    <w:p>
      <w:pPr>
        <w:spacing w:after="60" w:before="60"/>
      </w:pPr>
      <w:r>
        <w:t xml:space="preserve"/>
      </w:r>
    </w:p>
    <w:p>
      <w:pPr>
        <w:spacing w:after="120" w:before="60" w:line="280"/>
      </w:pPr>
      <w:r>
        <w:rPr>
          <w:rFonts w:ascii="Inter" w:cs="Inter" w:eastAsia="Inter" w:hAnsi="Inter"/>
          <w:color w:val="2C2C2C"/>
          <w:sz w:val="22"/>
          <w:szCs w:val="22"/>
        </w:rPr>
        <w:t xml:space="preserve">For international travellers, Bengaluru (BLR) is the most reliable and recommended gateway.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SEARCHING FOR FLIGHTS</w:t>
      </w:r>
    </w:p>
    <w:p>
      <w:pPr>
        <w:spacing w:after="120" w:before="60" w:line="280"/>
      </w:pPr>
      <w:r>
        <w:rPr>
          <w:rFonts w:ascii="Inter" w:cs="Inter" w:eastAsia="Inter" w:hAnsi="Inter"/>
          <w:color w:val="2C2C2C"/>
          <w:sz w:val="22"/>
          <w:szCs w:val="22"/>
        </w:rPr>
        <w:t xml:space="preserve">To find the best fares, try: Google Flights, Skyscanner, or Kayak. Adjusting travel dates by one or two days can sometimes significantly reduce ticket prices.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AIRPORT TRANSFERS</w:t>
      </w:r>
    </w:p>
    <w:p>
      <w:pPr>
        <w:spacing w:after="120" w:before="60" w:line="280"/>
      </w:pPr>
      <w:r>
        <w:rPr>
          <w:rFonts w:ascii="Inter" w:cs="Inter" w:eastAsia="Inter" w:hAnsi="Inter"/>
          <w:color w:val="2C2C2C"/>
          <w:sz w:val="22"/>
          <w:szCs w:val="22"/>
        </w:rPr>
        <w:t xml:space="preserve">Samyut Yoga can arrange reliable, pre-booked taxi transfers from all three airports. We work with trusted local drivers to ensure safe, comfortable pick-up at any hour.</w:t>
      </w:r>
    </w:p>
    <w:p>
      <w:pPr>
        <w:spacing w:after="60" w:before="60"/>
      </w:pPr>
      <w:r>
        <w:t xml:space="preserve"/>
      </w:r>
    </w:p>
    <w:p>
      <w:pPr>
        <w:spacing w:after="120" w:before="60" w:line="280"/>
      </w:pPr>
      <w:r>
        <w:rPr>
          <w:rFonts w:ascii="Inter" w:cs="Inter" w:eastAsia="Inter" w:hAnsi="Inter"/>
          <w:b/>
          <w:bCs/>
          <w:color w:val="2C2C2C"/>
          <w:sz w:val="22"/>
          <w:szCs w:val="22"/>
        </w:rPr>
        <w:t xml:space="preserve">Estimated taxi costs (approximate):</w:t>
      </w:r>
    </w:p>
    <w:p>
      <w:pPr>
        <w:pStyle w:val="ListParagraph"/>
        <w:numPr>
          <w:ilvl w:val="0"/>
          <w:numId w:val="2"/>
        </w:numPr>
        <w:spacing w:after="40" w:before="40"/>
      </w:pPr>
      <w:r>
        <w:rPr>
          <w:rFonts w:ascii="Inter" w:cs="Inter" w:eastAsia="Inter" w:hAnsi="Inter"/>
          <w:color w:val="2C2C2C"/>
          <w:sz w:val="22"/>
          <w:szCs w:val="22"/>
        </w:rPr>
        <w:t xml:space="preserve">From Bengaluru Airport (BLR) to Mysore: ₹4,500–₹5,500 (~$55–$65 / €50–€60)</w:t>
      </w:r>
    </w:p>
    <w:p>
      <w:pPr>
        <w:pStyle w:val="ListParagraph"/>
        <w:numPr>
          <w:ilvl w:val="0"/>
          <w:numId w:val="2"/>
        </w:numPr>
        <w:spacing w:after="40" w:before="40"/>
      </w:pPr>
      <w:r>
        <w:rPr>
          <w:rFonts w:ascii="Inter" w:cs="Inter" w:eastAsia="Inter" w:hAnsi="Inter"/>
          <w:color w:val="2C2C2C"/>
          <w:sz w:val="22"/>
          <w:szCs w:val="22"/>
        </w:rPr>
        <w:t xml:space="preserve">From Mysuru Airport (MYQ) to our centre: ₹500–₹800 (~$7–$10 / €6–€9)</w:t>
      </w:r>
    </w:p>
    <w:p>
      <w:pPr>
        <w:pStyle w:val="ListParagraph"/>
        <w:numPr>
          <w:ilvl w:val="0"/>
          <w:numId w:val="2"/>
        </w:numPr>
        <w:spacing w:after="40" w:before="40"/>
      </w:pPr>
      <w:r>
        <w:rPr>
          <w:rFonts w:ascii="Inter" w:cs="Inter" w:eastAsia="Inter" w:hAnsi="Inter"/>
          <w:color w:val="2C2C2C"/>
          <w:sz w:val="22"/>
          <w:szCs w:val="22"/>
        </w:rPr>
        <w:t xml:space="preserve">From Calicut Airport (CCJ) to Mysore: ₹7,000–₹8,000 (~$85–$95 / €80–€90)</w:t>
      </w:r>
    </w:p>
    <w:p>
      <w:pPr>
        <w:spacing w:after="60" w:before="60"/>
      </w:pPr>
      <w:r>
        <w:t xml:space="preserve"/>
      </w:r>
    </w:p>
    <w:p>
      <w:pPr>
        <w:spacing w:after="120" w:before="60" w:line="280"/>
      </w:pPr>
      <w:r>
        <w:rPr>
          <w:rFonts w:ascii="Inter" w:cs="Inter" w:eastAsia="Inter" w:hAnsi="Inter"/>
          <w:color w:val="2C2C2C"/>
          <w:sz w:val="22"/>
          <w:szCs w:val="22"/>
        </w:rPr>
        <w:t xml:space="preserve">Please visit www.xe.com for current exchange rates. To book your airport transfer, email info@samyutyoga.com with your flight details at least one week before arrival.</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TAXI SHARING</w:t>
      </w:r>
    </w:p>
    <w:p>
      <w:pPr>
        <w:spacing w:after="120" w:before="60" w:line="280"/>
      </w:pPr>
      <w:r>
        <w:rPr>
          <w:rFonts w:ascii="Inter" w:cs="Inter" w:eastAsia="Inter" w:hAnsi="Inter"/>
          <w:color w:val="2C2C2C"/>
          <w:sz w:val="22"/>
          <w:szCs w:val="22"/>
        </w:rPr>
        <w:t xml:space="preserve">We will circulate a list of confirmed students and their arrival/departure details approximately two weeks before the course start date. This allows students to coordinate shared taxis, splitting costs conveniently.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ARRIVING BY BUS</w:t>
      </w:r>
    </w:p>
    <w:p>
      <w:pPr>
        <w:spacing w:after="120" w:before="60" w:line="280"/>
      </w:pPr>
      <w:r>
        <w:rPr>
          <w:rFonts w:ascii="Inter" w:cs="Inter" w:eastAsia="Inter" w:hAnsi="Inter"/>
          <w:color w:val="2C2C2C"/>
          <w:sz w:val="22"/>
          <w:szCs w:val="22"/>
        </w:rPr>
        <w:t xml:space="preserve">KSRTC operates non-stop Volvo bus services from Bengaluru's Kempegowda Bus Station. Journey time is approximately 3–4 hours to Mysore. Tickets can be booked online at www.ksrtc.in. We can arrange a local taxi from the Mysore bus stand to our centre upon your arrival.</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ARRIVING BY TRAIN</w:t>
      </w:r>
    </w:p>
    <w:p>
      <w:pPr>
        <w:spacing w:after="120" w:before="60" w:line="280"/>
      </w:pPr>
      <w:r>
        <w:rPr>
          <w:rFonts w:ascii="Inter" w:cs="Inter" w:eastAsia="Inter" w:hAnsi="Inter"/>
          <w:color w:val="2C2C2C"/>
          <w:sz w:val="22"/>
          <w:szCs w:val="22"/>
        </w:rPr>
        <w:t xml:space="preserve">Mysore Railway Station is well connected to Bengaluru and other South Indian cities. Book tickets in advance through www.irctc.co.in. We recommend air-conditioned classes (3A or 2A) for longer journeys for comfort and safety.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WHEN TO ARRIVE?</w:t>
      </w:r>
    </w:p>
    <w:p>
      <w:pPr>
        <w:spacing w:after="120" w:before="60" w:line="280"/>
      </w:pPr>
      <w:r>
        <w:rPr>
          <w:rFonts w:ascii="Inter" w:cs="Inter" w:eastAsia="Inter" w:hAnsi="Inter"/>
          <w:color w:val="2C2C2C"/>
          <w:sz w:val="22"/>
          <w:szCs w:val="22"/>
        </w:rPr>
        <w:t xml:space="preserve">Your course officially begins with an Opening Ceremony and Orientation on the first day. However, we strongly recommend arriving at least one day before the course begins. This allows your body to acclimatise to India’s climate, food, and water. The first day includes introductions, orientation, distribution of course materials, and campus familiarisation. The full schedule begins from the second day.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WHEN TO DEPART?</w:t>
      </w:r>
    </w:p>
    <w:p>
      <w:pPr>
        <w:spacing w:after="120" w:before="60" w:line="280"/>
      </w:pPr>
      <w:r>
        <w:rPr>
          <w:rFonts w:ascii="Inter" w:cs="Inter" w:eastAsia="Inter" w:hAnsi="Inter"/>
          <w:color w:val="2C2C2C"/>
          <w:sz w:val="22"/>
          <w:szCs w:val="22"/>
        </w:rPr>
        <w:t xml:space="preserve">The Graduation Ceremony, certificate presentation, and farewell lunch take place on the final day of the course by 2:00 PM. You are welcome to travel the same evening if you have an onward flight. If you prefer to rest and depart the next morning, additional accommodation can be arranged.</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ADDITIONAL DAYS</w:t>
      </w:r>
    </w:p>
    <w:p>
      <w:pPr>
        <w:spacing w:after="120" w:before="60" w:line="280"/>
      </w:pPr>
      <w:r>
        <w:rPr>
          <w:rFonts w:ascii="Inter" w:cs="Inter" w:eastAsia="Inter" w:hAnsi="Inter"/>
          <w:color w:val="2C2C2C"/>
          <w:sz w:val="22"/>
          <w:szCs w:val="22"/>
        </w:rPr>
        <w:t xml:space="preserve">Additional stay before or after the course is available. Please enquire with us at the time of registration for current per-night rates including meals.</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3. Exploring Before &amp; After Your Course</w:t>
      </w:r>
    </w:p>
    <w:p>
      <w:pPr>
        <w:spacing w:after="120" w:before="60" w:line="280"/>
      </w:pPr>
      <w:r>
        <w:rPr>
          <w:rFonts w:ascii="Inter" w:cs="Inter" w:eastAsia="Inter" w:hAnsi="Inter"/>
          <w:color w:val="2C2C2C"/>
          <w:sz w:val="22"/>
          <w:szCs w:val="22"/>
        </w:rPr>
        <w:t xml:space="preserve">Mysore is ideally situated for exploring some of South India’s most spectacular destinations. The borders of Kerala and Tamil Nadu are just a few hours away.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Nearby Destinations</w:t>
      </w:r>
    </w:p>
    <w:p>
      <w:pPr>
        <w:pStyle w:val="ListParagraph"/>
        <w:numPr>
          <w:ilvl w:val="0"/>
          <w:numId w:val="2"/>
        </w:numPr>
        <w:spacing w:after="40" w:before="40"/>
      </w:pPr>
      <w:r>
        <w:rPr>
          <w:rFonts w:ascii="Inter" w:cs="Inter" w:eastAsia="Inter" w:hAnsi="Inter"/>
          <w:color w:val="2C2C2C"/>
          <w:sz w:val="22"/>
          <w:szCs w:val="22"/>
        </w:rPr>
        <w:t xml:space="preserve">Kerala: Wayanad forests and mountains (2–3 hrs), Coorg coffee plantations (2 hrs), Kannur beaches (4 hrs)</w:t>
      </w:r>
    </w:p>
    <w:p>
      <w:pPr>
        <w:pStyle w:val="ListParagraph"/>
        <w:numPr>
          <w:ilvl w:val="0"/>
          <w:numId w:val="2"/>
        </w:numPr>
        <w:spacing w:after="40" w:before="40"/>
      </w:pPr>
      <w:r>
        <w:rPr>
          <w:rFonts w:ascii="Inter" w:cs="Inter" w:eastAsia="Inter" w:hAnsi="Inter"/>
          <w:color w:val="2C2C2C"/>
          <w:sz w:val="22"/>
          <w:szCs w:val="22"/>
        </w:rPr>
        <w:t xml:space="preserve">Tamil Nadu: Ooty hill station (2.5 hrs), Kodaikanal (4 hrs), Madurai temples (5 hrs), Mahabalipuram &amp; Auroville (8 hrs)</w:t>
      </w:r>
    </w:p>
    <w:p>
      <w:pPr>
        <w:pStyle w:val="ListParagraph"/>
        <w:numPr>
          <w:ilvl w:val="0"/>
          <w:numId w:val="2"/>
        </w:numPr>
        <w:spacing w:after="40" w:before="40"/>
      </w:pPr>
      <w:r>
        <w:rPr>
          <w:rFonts w:ascii="Inter" w:cs="Inter" w:eastAsia="Inter" w:hAnsi="Inter"/>
          <w:color w:val="2C2C2C"/>
          <w:sz w:val="22"/>
          <w:szCs w:val="22"/>
        </w:rPr>
        <w:t xml:space="preserve">Karnataka: Bylakuppe Tibetan settlements (2 hrs), Belur ancient temples (3 hrs), Kabini wildlife reserve (2 hrs), Hampi (7–8 hrs)</w:t>
      </w:r>
    </w:p>
    <w:p>
      <w:pPr>
        <w:pStyle w:val="ListParagraph"/>
        <w:numPr>
          <w:ilvl w:val="0"/>
          <w:numId w:val="2"/>
        </w:numPr>
        <w:spacing w:after="40" w:before="40"/>
      </w:pPr>
      <w:r>
        <w:rPr>
          <w:rFonts w:ascii="Inter" w:cs="Inter" w:eastAsia="Inter" w:hAnsi="Inter"/>
          <w:color w:val="2C2C2C"/>
          <w:sz w:val="22"/>
          <w:szCs w:val="22"/>
        </w:rPr>
        <w:t xml:space="preserve">Goa: (10–12 hrs, best as an overnight journey)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Popular South India Routes from Mysore</w:t>
      </w:r>
    </w:p>
    <w:p>
      <w:pPr>
        <w:pStyle w:val="ListParagraph"/>
        <w:numPr>
          <w:ilvl w:val="0"/>
          <w:numId w:val="3"/>
        </w:numPr>
        <w:spacing w:after="40" w:before="40"/>
      </w:pPr>
      <w:r>
        <w:rPr>
          <w:rFonts w:ascii="Inter" w:cs="Inter" w:eastAsia="Inter" w:hAnsi="Inter"/>
          <w:color w:val="2C2C2C"/>
          <w:sz w:val="22"/>
          <w:szCs w:val="22"/>
        </w:rPr>
        <w:t xml:space="preserve">Mysore → Wayanad → Kannur → Kozhikode → Kochi → Alleppey → Varkala → Thiruvannamalai → Auroville → Chennai</w:t>
      </w:r>
    </w:p>
    <w:p>
      <w:pPr>
        <w:pStyle w:val="ListParagraph"/>
        <w:numPr>
          <w:ilvl w:val="0"/>
          <w:numId w:val="3"/>
        </w:numPr>
        <w:spacing w:after="40" w:before="40"/>
      </w:pPr>
      <w:r>
        <w:rPr>
          <w:rFonts w:ascii="Inter" w:cs="Inter" w:eastAsia="Inter" w:hAnsi="Inter"/>
          <w:color w:val="2C2C2C"/>
          <w:sz w:val="22"/>
          <w:szCs w:val="22"/>
        </w:rPr>
        <w:t xml:space="preserve">Mysore → Ooty → Coimbatore → Kodaikanal → Madurai → Kanyakumari → Trivandrum</w:t>
      </w:r>
    </w:p>
    <w:p>
      <w:pPr>
        <w:pStyle w:val="ListParagraph"/>
        <w:numPr>
          <w:ilvl w:val="0"/>
          <w:numId w:val="3"/>
        </w:numPr>
        <w:spacing w:after="40" w:before="40"/>
      </w:pPr>
      <w:r>
        <w:rPr>
          <w:rFonts w:ascii="Inter" w:cs="Inter" w:eastAsia="Inter" w:hAnsi="Inter"/>
          <w:color w:val="2C2C2C"/>
          <w:sz w:val="22"/>
          <w:szCs w:val="22"/>
        </w:rPr>
        <w:t xml:space="preserve">Mysore → Coorg → Gokarna → Hampi → Badami → Goa → Mumbai</w:t>
      </w:r>
    </w:p>
    <w:p>
      <w:pPr>
        <w:spacing w:after="60" w:before="60"/>
      </w:pPr>
      <w:r>
        <w:t xml:space="preserve"/>
      </w:r>
    </w:p>
    <w:p>
      <w:pPr>
        <w:spacing w:after="120" w:before="60" w:line="280"/>
      </w:pPr>
      <w:r>
        <w:rPr>
          <w:rFonts w:ascii="Inter" w:cs="Inter" w:eastAsia="Inter" w:hAnsi="Inter"/>
          <w:color w:val="2C2C2C"/>
          <w:sz w:val="22"/>
          <w:szCs w:val="22"/>
        </w:rPr>
        <w:t xml:space="preserve">We can connect you with reliable local travel partners and trusted drivers for any trips you wish to plan.</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Day-Off Excursions During the Course</w:t>
      </w:r>
    </w:p>
    <w:p>
      <w:pPr>
        <w:spacing w:after="120" w:before="60" w:line="280"/>
      </w:pPr>
      <w:r>
        <w:rPr>
          <w:rFonts w:ascii="Inter" w:cs="Inter" w:eastAsia="Inter" w:hAnsi="Inter"/>
          <w:color w:val="2C2C2C"/>
          <w:sz w:val="22"/>
          <w:szCs w:val="22"/>
        </w:rPr>
        <w:t xml:space="preserve">During the course, there will be scheduled days off (one day after each six days of training). Optional group excursions may include:</w:t>
      </w:r>
    </w:p>
    <w:p>
      <w:pPr>
        <w:pStyle w:val="ListParagraph"/>
        <w:numPr>
          <w:ilvl w:val="0"/>
          <w:numId w:val="2"/>
        </w:numPr>
        <w:spacing w:after="40" w:before="40"/>
      </w:pPr>
      <w:r>
        <w:rPr>
          <w:rFonts w:ascii="Inter" w:cs="Inter" w:eastAsia="Inter" w:hAnsi="Inter"/>
          <w:color w:val="2C2C2C"/>
          <w:sz w:val="22"/>
          <w:szCs w:val="22"/>
        </w:rPr>
        <w:t xml:space="preserve">Mysore Palace, Chamundi Hills, KR Market, and the city tour</w:t>
      </w:r>
    </w:p>
    <w:p>
      <w:pPr>
        <w:pStyle w:val="ListParagraph"/>
        <w:numPr>
          <w:ilvl w:val="0"/>
          <w:numId w:val="2"/>
        </w:numPr>
        <w:spacing w:after="40" w:before="40"/>
      </w:pPr>
      <w:r>
        <w:rPr>
          <w:rFonts w:ascii="Inter" w:cs="Inter" w:eastAsia="Inter" w:hAnsi="Inter"/>
          <w:color w:val="2C2C2C"/>
          <w:sz w:val="22"/>
          <w:szCs w:val="22"/>
        </w:rPr>
        <w:t xml:space="preserve">Bylakuppe Tibetan Monastery and Coorg coffee plantations</w:t>
      </w:r>
    </w:p>
    <w:p>
      <w:pPr>
        <w:pStyle w:val="ListParagraph"/>
        <w:numPr>
          <w:ilvl w:val="0"/>
          <w:numId w:val="2"/>
        </w:numPr>
        <w:spacing w:after="40" w:before="40"/>
      </w:pPr>
      <w:r>
        <w:rPr>
          <w:rFonts w:ascii="Inter" w:cs="Inter" w:eastAsia="Inter" w:hAnsi="Inter"/>
          <w:color w:val="2C2C2C"/>
          <w:sz w:val="22"/>
          <w:szCs w:val="22"/>
        </w:rPr>
        <w:t xml:space="preserve">Kabini Wildlife Reserve and forest walks</w:t>
      </w:r>
    </w:p>
    <w:p>
      <w:pPr>
        <w:pStyle w:val="ListParagraph"/>
        <w:numPr>
          <w:ilvl w:val="0"/>
          <w:numId w:val="2"/>
        </w:numPr>
        <w:spacing w:after="40" w:before="40"/>
      </w:pPr>
      <w:r>
        <w:rPr>
          <w:rFonts w:ascii="Inter" w:cs="Inter" w:eastAsia="Inter" w:hAnsi="Inter"/>
          <w:color w:val="2C2C2C"/>
          <w:sz w:val="22"/>
          <w:szCs w:val="22"/>
        </w:rPr>
        <w:t xml:space="preserve">Srirangapatna, Somnathpur temple, or nearby waterfalls</w:t>
      </w:r>
    </w:p>
    <w:p>
      <w:pPr>
        <w:spacing w:after="60" w:before="60"/>
      </w:pPr>
      <w:r>
        <w:t xml:space="preserve"/>
      </w:r>
    </w:p>
    <w:p>
      <w:pPr>
        <w:spacing w:after="120" w:before="60" w:line="280"/>
      </w:pPr>
      <w:r>
        <w:rPr>
          <w:rFonts w:ascii="Inter" w:cs="Inter" w:eastAsia="Inter" w:hAnsi="Inter"/>
          <w:color w:val="2C2C2C"/>
          <w:sz w:val="22"/>
          <w:szCs w:val="22"/>
        </w:rPr>
        <w:t xml:space="preserve">Excursions are optional and available at additional cost. Students are also welcome to rest at the centre or plan their own visits on days off.</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4. About Mysore — The Yoga Capital</w:t>
      </w:r>
    </w:p>
    <w:p>
      <w:pPr>
        <w:spacing w:after="120" w:before="60" w:line="280"/>
      </w:pPr>
      <w:r>
        <w:rPr>
          <w:rFonts w:ascii="Inter" w:cs="Inter" w:eastAsia="Inter" w:hAnsi="Inter"/>
          <w:color w:val="2C2C2C"/>
          <w:sz w:val="22"/>
          <w:szCs w:val="22"/>
        </w:rPr>
        <w:t xml:space="preserve">Mysore is one of India’s most celebrated cultural cities — renowned for its royal heritage, pristine parks, classical arts, and the finest weather in South India year-round.</w:t>
      </w:r>
    </w:p>
    <w:p>
      <w:pPr>
        <w:spacing w:after="120" w:before="60" w:line="280"/>
      </w:pPr>
      <w:r>
        <w:rPr>
          <w:rFonts w:ascii="Inter" w:cs="Inter" w:eastAsia="Inter" w:hAnsi="Inter"/>
          <w:color w:val="2C2C2C"/>
          <w:sz w:val="22"/>
          <w:szCs w:val="22"/>
        </w:rPr>
        <w:t xml:space="preserve">For the global yoga community, Mysore holds legendary status. It is the birthplace of Ashtanga Yoga as taught by the late Shri K. Pattabhi Jois, and continues to attract dedicated practitioners and seekers from every corner of the world. The city’s calm pace, clean environment, and deeply spiritual atmosphere make it the ideal setting for immersive yoga teacher training.</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Key Attractions in Mysore</w:t>
      </w:r>
    </w:p>
    <w:p>
      <w:pPr>
        <w:pStyle w:val="ListParagraph"/>
        <w:numPr>
          <w:ilvl w:val="0"/>
          <w:numId w:val="2"/>
        </w:numPr>
        <w:spacing w:after="40" w:before="40"/>
      </w:pPr>
      <w:r>
        <w:rPr>
          <w:rFonts w:ascii="Inter" w:cs="Inter" w:eastAsia="Inter" w:hAnsi="Inter"/>
          <w:color w:val="2C2C2C"/>
          <w:sz w:val="22"/>
          <w:szCs w:val="22"/>
        </w:rPr>
        <w:t xml:space="preserve">Mysore Palace (Amba Vilas Palace) — one of India’s most visited monuments</w:t>
      </w:r>
    </w:p>
    <w:p>
      <w:pPr>
        <w:pStyle w:val="ListParagraph"/>
        <w:numPr>
          <w:ilvl w:val="0"/>
          <w:numId w:val="2"/>
        </w:numPr>
        <w:spacing w:after="40" w:before="40"/>
      </w:pPr>
      <w:r>
        <w:rPr>
          <w:rFonts w:ascii="Inter" w:cs="Inter" w:eastAsia="Inter" w:hAnsi="Inter"/>
          <w:color w:val="2C2C2C"/>
          <w:sz w:val="22"/>
          <w:szCs w:val="22"/>
        </w:rPr>
        <w:t xml:space="preserve">Chamundi Hill and Sri Chamundeshwari Temple</w:t>
      </w:r>
    </w:p>
    <w:p>
      <w:pPr>
        <w:pStyle w:val="ListParagraph"/>
        <w:numPr>
          <w:ilvl w:val="0"/>
          <w:numId w:val="2"/>
        </w:numPr>
        <w:spacing w:after="40" w:before="40"/>
      </w:pPr>
      <w:r>
        <w:rPr>
          <w:rFonts w:ascii="Inter" w:cs="Inter" w:eastAsia="Inter" w:hAnsi="Inter"/>
          <w:color w:val="2C2C2C"/>
          <w:sz w:val="22"/>
          <w:szCs w:val="22"/>
        </w:rPr>
        <w:t xml:space="preserve">Devaraja Market — a vibrant, centuries-old produce and spice market</w:t>
      </w:r>
    </w:p>
    <w:p>
      <w:pPr>
        <w:pStyle w:val="ListParagraph"/>
        <w:numPr>
          <w:ilvl w:val="0"/>
          <w:numId w:val="2"/>
        </w:numPr>
        <w:spacing w:after="40" w:before="40"/>
      </w:pPr>
      <w:r>
        <w:rPr>
          <w:rFonts w:ascii="Inter" w:cs="Inter" w:eastAsia="Inter" w:hAnsi="Inter"/>
          <w:color w:val="2C2C2C"/>
          <w:sz w:val="22"/>
          <w:szCs w:val="22"/>
        </w:rPr>
        <w:t xml:space="preserve">Karanji Lake Nature Park and Bird Sanctuary</w:t>
      </w:r>
    </w:p>
    <w:p>
      <w:pPr>
        <w:pStyle w:val="ListParagraph"/>
        <w:numPr>
          <w:ilvl w:val="0"/>
          <w:numId w:val="2"/>
        </w:numPr>
        <w:spacing w:after="40" w:before="40"/>
      </w:pPr>
      <w:r>
        <w:rPr>
          <w:rFonts w:ascii="Inter" w:cs="Inter" w:eastAsia="Inter" w:hAnsi="Inter"/>
          <w:color w:val="2C2C2C"/>
          <w:sz w:val="22"/>
          <w:szCs w:val="22"/>
        </w:rPr>
        <w:t xml:space="preserve">Mysore Zoo (est. 1892, one of India’s finest)</w:t>
      </w:r>
    </w:p>
    <w:p>
      <w:pPr>
        <w:pStyle w:val="ListParagraph"/>
        <w:numPr>
          <w:ilvl w:val="0"/>
          <w:numId w:val="2"/>
        </w:numPr>
        <w:spacing w:after="40" w:before="40"/>
      </w:pPr>
      <w:r>
        <w:rPr>
          <w:rFonts w:ascii="Inter" w:cs="Inter" w:eastAsia="Inter" w:hAnsi="Inter"/>
          <w:color w:val="2C2C2C"/>
          <w:sz w:val="22"/>
          <w:szCs w:val="22"/>
        </w:rPr>
        <w:t xml:space="preserve">Jaganmohan Palace Art Gallery</w:t>
      </w:r>
    </w:p>
    <w:p>
      <w:pPr>
        <w:pStyle w:val="ListParagraph"/>
        <w:numPr>
          <w:ilvl w:val="0"/>
          <w:numId w:val="2"/>
        </w:numPr>
        <w:spacing w:after="40" w:before="40"/>
      </w:pPr>
      <w:r>
        <w:rPr>
          <w:rFonts w:ascii="Inter" w:cs="Inter" w:eastAsia="Inter" w:hAnsi="Inter"/>
          <w:color w:val="2C2C2C"/>
          <w:sz w:val="22"/>
          <w:szCs w:val="22"/>
        </w:rPr>
        <w:t xml:space="preserve">Gokulam area — the heart of Mysore’s international yoga scene</w:t>
      </w:r>
    </w:p>
    <w:p>
      <w:pPr>
        <w:spacing w:after="60" w:before="60"/>
      </w:pPr>
      <w:r>
        <w:t xml:space="preserve"/>
      </w:r>
    </w:p>
    <w:p>
      <w:pPr>
        <w:spacing w:after="120" w:before="60" w:line="280"/>
      </w:pPr>
      <w:r>
        <w:rPr>
          <w:rFonts w:ascii="Inter" w:cs="Inter" w:eastAsia="Inter" w:hAnsi="Inter"/>
          <w:color w:val="2C2C2C"/>
          <w:sz w:val="22"/>
          <w:szCs w:val="22"/>
        </w:rPr>
        <w:t xml:space="preserve">Mysore is a clean, walkable, and genuinely safe city. It is consistently ranked among the cleanest and most liveable cities in India, and its cosmopolitan yoga community means international students feel welcome and at home.</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5. About Samyut Yoga</w:t>
      </w:r>
    </w:p>
    <w:p>
      <w:pPr>
        <w:pStyle w:val="Heading3"/>
        <w:spacing w:after="60" w:before="160"/>
      </w:pPr>
      <w:r>
        <w:rPr>
          <w:rFonts w:ascii="Inter" w:cs="Inter" w:eastAsia="Inter" w:hAnsi="Inter"/>
          <w:b/>
          <w:bCs/>
          <w:color w:val="C4714A"/>
          <w:sz w:val="24"/>
          <w:szCs w:val="24"/>
        </w:rPr>
        <w:t xml:space="preserve">Our Philosophy</w:t>
      </w:r>
    </w:p>
    <w:p>
      <w:pPr>
        <w:spacing w:after="120" w:before="60" w:line="280"/>
      </w:pPr>
      <w:r>
        <w:rPr>
          <w:rFonts w:ascii="Inter" w:cs="Inter" w:eastAsia="Inter" w:hAnsi="Inter"/>
          <w:color w:val="2C2C2C"/>
          <w:sz w:val="22"/>
          <w:szCs w:val="22"/>
        </w:rPr>
        <w:t xml:space="preserve">Samyut — Scientific &amp; Mystical Yoga for Universal Transformation — reflects the dual nature of our approach. We believe yoga must be understood both through the analytical, scientific lens of anatomy, physiology, and psychology, and through the experiential, mystical lens of consciousness and inner enquiry.</w:t>
      </w:r>
    </w:p>
    <w:p>
      <w:pPr>
        <w:spacing w:after="120" w:before="60" w:line="280"/>
      </w:pPr>
      <w:r>
        <w:rPr>
          <w:rFonts w:ascii="Inter" w:cs="Inter" w:eastAsia="Inter" w:hAnsi="Inter"/>
          <w:color w:val="2C2C2C"/>
          <w:sz w:val="22"/>
          <w:szCs w:val="22"/>
        </w:rPr>
        <w:t xml:space="preserve">We do not teach yoga as a fitness programme. We teach yoga as a complete technology for self-realisation: a living tradition that has guided seekers for thousands of years.</w:t>
      </w:r>
    </w:p>
    <w:p>
      <w:pPr>
        <w:spacing w:after="120" w:before="60" w:line="280"/>
      </w:pPr>
      <w:r>
        <w:rPr>
          <w:rFonts w:ascii="Inter" w:cs="Inter" w:eastAsia="Inter" w:hAnsi="Inter"/>
          <w:color w:val="2C2C2C"/>
          <w:sz w:val="22"/>
          <w:szCs w:val="22"/>
        </w:rPr>
        <w:t xml:space="preserve">Our founder, Yogacharya Aravind Prasad, brings over 15 years of dedicated teaching and practice in traditional Hatha and Ashtanga lineages. His guidance is rooted in classical texts, verified through personal practice, and communicated with the warmth of a committed teacher who deeply cares about each student’s journey.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Why Study at Samyut Yoga?</w:t>
      </w:r>
    </w:p>
    <w:p>
      <w:pPr>
        <w:pStyle w:val="ListParagraph"/>
        <w:numPr>
          <w:ilvl w:val="0"/>
          <w:numId w:val="2"/>
        </w:numPr>
        <w:spacing w:after="40" w:before="40"/>
      </w:pPr>
      <w:r>
        <w:rPr>
          <w:rFonts w:ascii="Inter" w:cs="Inter" w:eastAsia="Inter" w:hAnsi="Inter"/>
          <w:color w:val="2C2C2C"/>
          <w:sz w:val="22"/>
          <w:szCs w:val="22"/>
        </w:rPr>
        <w:t xml:space="preserve">Authentic traditional curriculum rooted in classical Hatha and Ashtanga yoga</w:t>
      </w:r>
    </w:p>
    <w:p>
      <w:pPr>
        <w:pStyle w:val="ListParagraph"/>
        <w:numPr>
          <w:ilvl w:val="0"/>
          <w:numId w:val="2"/>
        </w:numPr>
        <w:spacing w:after="40" w:before="40"/>
      </w:pPr>
      <w:r>
        <w:rPr>
          <w:rFonts w:ascii="Inter" w:cs="Inter" w:eastAsia="Inter" w:hAnsi="Inter"/>
          <w:color w:val="2C2C2C"/>
          <w:sz w:val="22"/>
          <w:szCs w:val="22"/>
        </w:rPr>
        <w:t xml:space="preserve">Small batches — maximum 12 students — for personalised guidance</w:t>
      </w:r>
    </w:p>
    <w:p>
      <w:pPr>
        <w:pStyle w:val="ListParagraph"/>
        <w:numPr>
          <w:ilvl w:val="0"/>
          <w:numId w:val="2"/>
        </w:numPr>
        <w:spacing w:after="40" w:before="40"/>
      </w:pPr>
      <w:r>
        <w:rPr>
          <w:rFonts w:ascii="Inter" w:cs="Inter" w:eastAsia="Inter" w:hAnsi="Inter"/>
          <w:color w:val="2C2C2C"/>
          <w:sz w:val="22"/>
          <w:szCs w:val="22"/>
        </w:rPr>
        <w:t xml:space="preserve">Experienced faculty with internationally recognised credentials (E-RYT 500, YACEP)</w:t>
      </w:r>
    </w:p>
    <w:p>
      <w:pPr>
        <w:pStyle w:val="ListParagraph"/>
        <w:numPr>
          <w:ilvl w:val="0"/>
          <w:numId w:val="2"/>
        </w:numPr>
        <w:spacing w:after="40" w:before="40"/>
      </w:pPr>
      <w:r>
        <w:rPr>
          <w:rFonts w:ascii="Inter" w:cs="Inter" w:eastAsia="Inter" w:hAnsi="Inter"/>
          <w:color w:val="2C2C2C"/>
          <w:sz w:val="22"/>
          <w:szCs w:val="22"/>
        </w:rPr>
        <w:t xml:space="preserve">Intimate and immersive learning environment in the yoga capital of India — Mysore</w:t>
      </w:r>
    </w:p>
    <w:p>
      <w:pPr>
        <w:pStyle w:val="ListParagraph"/>
        <w:numPr>
          <w:ilvl w:val="0"/>
          <w:numId w:val="2"/>
        </w:numPr>
        <w:spacing w:after="40" w:before="40"/>
      </w:pPr>
      <w:r>
        <w:rPr>
          <w:rFonts w:ascii="Inter" w:cs="Inter" w:eastAsia="Inter" w:hAnsi="Inter"/>
          <w:color w:val="2C2C2C"/>
          <w:sz w:val="22"/>
          <w:szCs w:val="22"/>
        </w:rPr>
        <w:t xml:space="preserve">Curriculum covering asana, pranayama, meditation, philosophy, anatomy, and teaching methodology</w:t>
      </w:r>
    </w:p>
    <w:p>
      <w:pPr>
        <w:pStyle w:val="ListParagraph"/>
        <w:numPr>
          <w:ilvl w:val="0"/>
          <w:numId w:val="2"/>
        </w:numPr>
        <w:spacing w:after="40" w:before="40"/>
      </w:pPr>
      <w:r>
        <w:rPr>
          <w:rFonts w:ascii="Inter" w:cs="Inter" w:eastAsia="Inter" w:hAnsi="Inter"/>
          <w:color w:val="2C2C2C"/>
          <w:sz w:val="22"/>
          <w:szCs w:val="22"/>
        </w:rPr>
        <w:t xml:space="preserve">Yoga Alliance USA recognised training (200 hours)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Our Courses</w:t>
      </w:r>
    </w:p>
    <w:p>
      <w:pPr>
        <w:pStyle w:val="ListParagraph"/>
        <w:numPr>
          <w:ilvl w:val="0"/>
          <w:numId w:val="2"/>
        </w:numPr>
        <w:spacing w:after="40" w:before="40"/>
      </w:pPr>
      <w:r>
        <w:rPr>
          <w:rFonts w:ascii="Inter" w:cs="Inter" w:eastAsia="Inter" w:hAnsi="Inter"/>
          <w:color w:val="2C2C2C"/>
          <w:sz w:val="22"/>
          <w:szCs w:val="22"/>
        </w:rPr>
        <w:t xml:space="preserve">200-Hour Ashtanga Yoga Teacher Training Course</w:t>
      </w:r>
    </w:p>
    <w:p>
      <w:pPr>
        <w:pStyle w:val="ListParagraph"/>
        <w:numPr>
          <w:ilvl w:val="0"/>
          <w:numId w:val="2"/>
        </w:numPr>
        <w:spacing w:after="40" w:before="40"/>
      </w:pPr>
      <w:r>
        <w:rPr>
          <w:rFonts w:ascii="Inter" w:cs="Inter" w:eastAsia="Inter" w:hAnsi="Inter"/>
          <w:color w:val="2C2C2C"/>
          <w:sz w:val="22"/>
          <w:szCs w:val="22"/>
        </w:rPr>
        <w:t xml:space="preserve">200-Hour Hatha Yoga Teacher Training Course</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Our Location</w:t>
      </w:r>
    </w:p>
    <w:p>
      <w:pPr>
        <w:spacing w:after="120" w:before="60" w:line="280"/>
      </w:pPr>
      <w:r>
        <w:rPr>
          <w:rFonts w:ascii="Inter" w:cs="Inter" w:eastAsia="Inter" w:hAnsi="Inter"/>
          <w:color w:val="2C2C2C"/>
          <w:sz w:val="22"/>
          <w:szCs w:val="22"/>
        </w:rPr>
        <w:t xml:space="preserve">Samyut Yoga is based in Mysore, Karnataka — the heartland of classical yoga in India. Our training centre provides a peaceful, focused environment while remaining accessible to the city’s many comforts and cultural offerings.</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6. Accommodation &amp; Amenities</w:t>
      </w:r>
    </w:p>
    <w:p>
      <w:pPr>
        <w:spacing w:after="120" w:before="60" w:line="280"/>
      </w:pPr>
      <w:r>
        <w:rPr>
          <w:rFonts w:ascii="Inter" w:cs="Inter" w:eastAsia="Inter" w:hAnsi="Inter"/>
          <w:color w:val="2C2C2C"/>
          <w:sz w:val="22"/>
          <w:szCs w:val="22"/>
        </w:rPr>
        <w:t xml:space="preserve">We provide clean, comfortable, and thoughtfully arranged accommodation for all students throughout the course duration. Our rooms are designed to support the meditative, focused atmosphere of a yoga training retreat.</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Room Amenities</w:t>
      </w:r>
    </w:p>
    <w:p>
      <w:pPr>
        <w:pStyle w:val="ListParagraph"/>
        <w:numPr>
          <w:ilvl w:val="0"/>
          <w:numId w:val="2"/>
        </w:numPr>
        <w:spacing w:after="40" w:before="40"/>
      </w:pPr>
      <w:r>
        <w:rPr>
          <w:rFonts w:ascii="Inter" w:cs="Inter" w:eastAsia="Inter" w:hAnsi="Inter"/>
          <w:color w:val="2C2C2C"/>
          <w:sz w:val="22"/>
          <w:szCs w:val="22"/>
        </w:rPr>
        <w:t xml:space="preserve">Single and twin-sharing rooms available</w:t>
      </w:r>
    </w:p>
    <w:p>
      <w:pPr>
        <w:pStyle w:val="ListParagraph"/>
        <w:numPr>
          <w:ilvl w:val="0"/>
          <w:numId w:val="2"/>
        </w:numPr>
        <w:spacing w:after="40" w:before="40"/>
      </w:pPr>
      <w:r>
        <w:rPr>
          <w:rFonts w:ascii="Inter" w:cs="Inter" w:eastAsia="Inter" w:hAnsi="Inter"/>
          <w:color w:val="2C2C2C"/>
          <w:sz w:val="22"/>
          <w:szCs w:val="22"/>
        </w:rPr>
        <w:t xml:space="preserve">Comfortable beds with quality mattresses, pillows, and bedding</w:t>
      </w:r>
    </w:p>
    <w:p>
      <w:pPr>
        <w:pStyle w:val="ListParagraph"/>
        <w:numPr>
          <w:ilvl w:val="0"/>
          <w:numId w:val="2"/>
        </w:numPr>
        <w:spacing w:after="40" w:before="40"/>
      </w:pPr>
      <w:r>
        <w:rPr>
          <w:rFonts w:ascii="Inter" w:cs="Inter" w:eastAsia="Inter" w:hAnsi="Inter"/>
          <w:color w:val="2C2C2C"/>
          <w:sz w:val="22"/>
          <w:szCs w:val="22"/>
        </w:rPr>
        <w:t xml:space="preserve">Clean bed linen and towels provided and changed regularly</w:t>
      </w:r>
    </w:p>
    <w:p>
      <w:pPr>
        <w:pStyle w:val="ListParagraph"/>
        <w:numPr>
          <w:ilvl w:val="0"/>
          <w:numId w:val="2"/>
        </w:numPr>
        <w:spacing w:after="40" w:before="40"/>
      </w:pPr>
      <w:r>
        <w:rPr>
          <w:rFonts w:ascii="Inter" w:cs="Inter" w:eastAsia="Inter" w:hAnsi="Inter"/>
          <w:color w:val="2C2C2C"/>
          <w:sz w:val="22"/>
          <w:szCs w:val="22"/>
        </w:rPr>
        <w:t xml:space="preserve">Study table and chair</w:t>
      </w:r>
    </w:p>
    <w:p>
      <w:pPr>
        <w:pStyle w:val="ListParagraph"/>
        <w:numPr>
          <w:ilvl w:val="0"/>
          <w:numId w:val="2"/>
        </w:numPr>
        <w:spacing w:after="40" w:before="40"/>
      </w:pPr>
      <w:r>
        <w:rPr>
          <w:rFonts w:ascii="Inter" w:cs="Inter" w:eastAsia="Inter" w:hAnsi="Inter"/>
          <w:color w:val="2C2C2C"/>
          <w:sz w:val="22"/>
          <w:szCs w:val="22"/>
        </w:rPr>
        <w:t xml:space="preserve">Wardrobe with secure storage</w:t>
      </w:r>
    </w:p>
    <w:p>
      <w:pPr>
        <w:pStyle w:val="ListParagraph"/>
        <w:numPr>
          <w:ilvl w:val="0"/>
          <w:numId w:val="2"/>
        </w:numPr>
        <w:spacing w:after="40" w:before="40"/>
      </w:pPr>
      <w:r>
        <w:rPr>
          <w:rFonts w:ascii="Inter" w:cs="Inter" w:eastAsia="Inter" w:hAnsi="Inter"/>
          <w:color w:val="2C2C2C"/>
          <w:sz w:val="22"/>
          <w:szCs w:val="22"/>
        </w:rPr>
        <w:t xml:space="preserve">Attached private bathroom with western toilet, shower, and sink</w:t>
      </w:r>
    </w:p>
    <w:p>
      <w:pPr>
        <w:pStyle w:val="ListParagraph"/>
        <w:numPr>
          <w:ilvl w:val="0"/>
          <w:numId w:val="2"/>
        </w:numPr>
        <w:spacing w:after="40" w:before="40"/>
      </w:pPr>
      <w:r>
        <w:rPr>
          <w:rFonts w:ascii="Inter" w:cs="Inter" w:eastAsia="Inter" w:hAnsi="Inter"/>
          <w:color w:val="2C2C2C"/>
          <w:sz w:val="22"/>
          <w:szCs w:val="22"/>
        </w:rPr>
        <w:t xml:space="preserve">Hot water supply</w:t>
      </w:r>
    </w:p>
    <w:p>
      <w:pPr>
        <w:pStyle w:val="ListParagraph"/>
        <w:numPr>
          <w:ilvl w:val="0"/>
          <w:numId w:val="2"/>
        </w:numPr>
        <w:spacing w:after="40" w:before="40"/>
      </w:pPr>
      <w:r>
        <w:rPr>
          <w:rFonts w:ascii="Inter" w:cs="Inter" w:eastAsia="Inter" w:hAnsi="Inter"/>
          <w:color w:val="2C2C2C"/>
          <w:sz w:val="22"/>
          <w:szCs w:val="22"/>
        </w:rPr>
        <w:t xml:space="preserve">Mosquito protection</w:t>
      </w:r>
    </w:p>
    <w:p>
      <w:pPr>
        <w:pStyle w:val="ListParagraph"/>
        <w:numPr>
          <w:ilvl w:val="0"/>
          <w:numId w:val="2"/>
        </w:numPr>
        <w:spacing w:after="40" w:before="40"/>
      </w:pPr>
      <w:r>
        <w:rPr>
          <w:rFonts w:ascii="Inter" w:cs="Inter" w:eastAsia="Inter" w:hAnsi="Inter"/>
          <w:color w:val="2C2C2C"/>
          <w:sz w:val="22"/>
          <w:szCs w:val="22"/>
        </w:rPr>
        <w:t xml:space="preserve">Ceiling fan and natural ventilation</w:t>
      </w:r>
    </w:p>
    <w:p>
      <w:pPr>
        <w:pStyle w:val="ListParagraph"/>
        <w:numPr>
          <w:ilvl w:val="0"/>
          <w:numId w:val="2"/>
        </w:numPr>
        <w:spacing w:after="40" w:before="40"/>
      </w:pPr>
      <w:r>
        <w:rPr>
          <w:rFonts w:ascii="Inter" w:cs="Inter" w:eastAsia="Inter" w:hAnsi="Inter"/>
          <w:color w:val="2C2C2C"/>
          <w:sz w:val="22"/>
          <w:szCs w:val="22"/>
        </w:rPr>
        <w:t xml:space="preserve">Power sockets compatible with international adaptors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Common Areas</w:t>
      </w:r>
    </w:p>
    <w:p>
      <w:pPr>
        <w:pStyle w:val="ListParagraph"/>
        <w:numPr>
          <w:ilvl w:val="0"/>
          <w:numId w:val="2"/>
        </w:numPr>
        <w:spacing w:after="40" w:before="40"/>
      </w:pPr>
      <w:r>
        <w:rPr>
          <w:rFonts w:ascii="Inter" w:cs="Inter" w:eastAsia="Inter" w:hAnsi="Inter"/>
          <w:color w:val="2C2C2C"/>
          <w:sz w:val="22"/>
          <w:szCs w:val="22"/>
        </w:rPr>
        <w:t xml:space="preserve">Dedicated yoga hall (spacious, clean, well-ventilated)</w:t>
      </w:r>
    </w:p>
    <w:p>
      <w:pPr>
        <w:pStyle w:val="ListParagraph"/>
        <w:numPr>
          <w:ilvl w:val="0"/>
          <w:numId w:val="2"/>
        </w:numPr>
        <w:spacing w:after="40" w:before="40"/>
      </w:pPr>
      <w:r>
        <w:rPr>
          <w:rFonts w:ascii="Inter" w:cs="Inter" w:eastAsia="Inter" w:hAnsi="Inter"/>
          <w:color w:val="2C2C2C"/>
          <w:sz w:val="22"/>
          <w:szCs w:val="22"/>
        </w:rPr>
        <w:t xml:space="preserve">Meditation hall</w:t>
      </w:r>
    </w:p>
    <w:p>
      <w:pPr>
        <w:pStyle w:val="ListParagraph"/>
        <w:numPr>
          <w:ilvl w:val="0"/>
          <w:numId w:val="2"/>
        </w:numPr>
        <w:spacing w:after="40" w:before="40"/>
      </w:pPr>
      <w:r>
        <w:rPr>
          <w:rFonts w:ascii="Inter" w:cs="Inter" w:eastAsia="Inter" w:hAnsi="Inter"/>
          <w:color w:val="2C2C2C"/>
          <w:sz w:val="22"/>
          <w:szCs w:val="22"/>
        </w:rPr>
        <w:t xml:space="preserve">Library and reading area</w:t>
      </w:r>
    </w:p>
    <w:p>
      <w:pPr>
        <w:pStyle w:val="ListParagraph"/>
        <w:numPr>
          <w:ilvl w:val="0"/>
          <w:numId w:val="2"/>
        </w:numPr>
        <w:spacing w:after="40" w:before="40"/>
      </w:pPr>
      <w:r>
        <w:rPr>
          <w:rFonts w:ascii="Inter" w:cs="Inter" w:eastAsia="Inter" w:hAnsi="Inter"/>
          <w:color w:val="2C2C2C"/>
          <w:sz w:val="22"/>
          <w:szCs w:val="22"/>
        </w:rPr>
        <w:t xml:space="preserve">Dining area</w:t>
      </w:r>
    </w:p>
    <w:p>
      <w:pPr>
        <w:pStyle w:val="ListParagraph"/>
        <w:numPr>
          <w:ilvl w:val="0"/>
          <w:numId w:val="2"/>
        </w:numPr>
        <w:spacing w:after="40" w:before="40"/>
      </w:pPr>
      <w:r>
        <w:rPr>
          <w:rFonts w:ascii="Inter" w:cs="Inter" w:eastAsia="Inter" w:hAnsi="Inter"/>
          <w:color w:val="2C2C2C"/>
          <w:sz w:val="22"/>
          <w:szCs w:val="22"/>
        </w:rPr>
        <w:t xml:space="preserve">Gardens for open-air practice and relaxation</w:t>
      </w:r>
    </w:p>
    <w:p>
      <w:pPr>
        <w:pStyle w:val="ListParagraph"/>
        <w:numPr>
          <w:ilvl w:val="0"/>
          <w:numId w:val="2"/>
        </w:numPr>
        <w:spacing w:after="40" w:before="40"/>
      </w:pPr>
      <w:r>
        <w:rPr>
          <w:rFonts w:ascii="Inter" w:cs="Inter" w:eastAsia="Inter" w:hAnsi="Inter"/>
          <w:color w:val="2C2C2C"/>
          <w:sz w:val="22"/>
          <w:szCs w:val="22"/>
        </w:rPr>
        <w:t xml:space="preserve">Wi-Fi access (common areas)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STRICTLY PROHIBITED</w:t>
      </w:r>
    </w:p>
    <w:p>
      <w:pPr>
        <w:spacing w:after="120" w:before="60" w:line="280"/>
      </w:pPr>
      <w:r>
        <w:rPr>
          <w:rFonts w:ascii="Inter" w:cs="Inter" w:eastAsia="Inter" w:hAnsi="Inter"/>
          <w:color w:val="2C2C2C"/>
          <w:sz w:val="22"/>
          <w:szCs w:val="22"/>
        </w:rPr>
        <w:t xml:space="preserve">Alcohol, non-vegetarian food (meat, fish, eggs), and any mind-altering substances are strictly prohibited within our premises, out of respect for the sanctity of the yogic environment and local culture.</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7. Phones &amp; Internet</w:t>
      </w:r>
    </w:p>
    <w:p>
      <w:pPr>
        <w:spacing w:after="120" w:before="60" w:line="280"/>
      </w:pPr>
      <w:r>
        <w:rPr>
          <w:rFonts w:ascii="Inter" w:cs="Inter" w:eastAsia="Inter" w:hAnsi="Inter"/>
          <w:color w:val="2C2C2C"/>
          <w:sz w:val="22"/>
          <w:szCs w:val="22"/>
        </w:rPr>
        <w:t xml:space="preserve">Your home country SIM card may work in India on international roaming, though charges can be high. We recommend purchasing a local Indian prepaid SIM card in Mysore for affordable data and calls. SIM cards can be purchased with your passport and one passport-size photo.</w:t>
      </w:r>
    </w:p>
    <w:p>
      <w:pPr>
        <w:spacing w:after="120" w:before="60" w:line="280"/>
      </w:pPr>
      <w:r>
        <w:rPr>
          <w:rFonts w:ascii="Inter" w:cs="Inter" w:eastAsia="Inter" w:hAnsi="Inter"/>
          <w:color w:val="2C2C2C"/>
          <w:sz w:val="22"/>
          <w:szCs w:val="22"/>
        </w:rPr>
        <w:t xml:space="preserve">Popular providers: Airtel and Jio offer affordable prepaid plans with good data packages.</w:t>
      </w:r>
    </w:p>
    <w:p>
      <w:pPr>
        <w:spacing w:after="60" w:before="60"/>
      </w:pPr>
      <w:r>
        <w:t xml:space="preserve"/>
      </w:r>
    </w:p>
    <w:p>
      <w:pPr>
        <w:spacing w:after="120" w:before="60" w:line="280"/>
      </w:pPr>
      <w:r>
        <w:rPr>
          <w:rFonts w:ascii="Inter" w:cs="Inter" w:eastAsia="Inter" w:hAnsi="Inter"/>
          <w:color w:val="2C2C2C"/>
          <w:sz w:val="22"/>
          <w:szCs w:val="22"/>
        </w:rPr>
        <w:t xml:space="preserve">Wi-Fi is available in common areas of our centre for general communication. We request students to limit heavy downloads and video streaming to preserve bandwidth for all.</w:t>
      </w:r>
    </w:p>
    <w:p>
      <w:pPr>
        <w:spacing w:after="60" w:before="60"/>
      </w:pPr>
      <w:r>
        <w:t xml:space="preserve"/>
      </w:r>
    </w:p>
    <w:p>
      <w:pPr>
        <w:spacing w:after="120" w:before="60" w:line="280"/>
      </w:pPr>
      <w:r>
        <w:rPr>
          <w:rFonts w:ascii="Inter" w:cs="Inter" w:eastAsia="Inter" w:hAnsi="Inter"/>
          <w:color w:val="2C2C2C"/>
          <w:sz w:val="22"/>
          <w:szCs w:val="22"/>
        </w:rPr>
        <w:t xml:space="preserve">We strongly encourage students to limit social media and screen time during the training period. This is not a rule — it is an invitation. The transformation this course promises happens most powerfully when you are present and undistracted.</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8. Food &amp; Drinks</w:t>
      </w:r>
    </w:p>
    <w:p>
      <w:pPr>
        <w:spacing w:after="120" w:before="60" w:line="280"/>
      </w:pPr>
      <w:r>
        <w:rPr>
          <w:rFonts w:ascii="Inter" w:cs="Inter" w:eastAsia="Inter" w:hAnsi="Inter"/>
          <w:color w:val="2C2C2C"/>
          <w:sz w:val="22"/>
          <w:szCs w:val="22"/>
        </w:rPr>
        <w:t xml:space="preserve">We provide wholesome, nutritious, sattvic (pure) vegetarian meals throughout your stay. Our food is designed to support intensive yoga practice — light enough to allow deep asana and pranayama work, nourishing enough to sustain your energy through a full training day.</w:t>
      </w:r>
    </w:p>
    <w:p>
      <w:pPr>
        <w:spacing w:after="120" w:before="60" w:line="280"/>
      </w:pPr>
      <w:r>
        <w:rPr>
          <w:rFonts w:ascii="Inter" w:cs="Inter" w:eastAsia="Inter" w:hAnsi="Inter"/>
          <w:color w:val="2C2C2C"/>
          <w:sz w:val="22"/>
          <w:szCs w:val="22"/>
        </w:rPr>
        <w:t xml:space="preserve">All meals are served buffet style. No meat, fish, or eggs are served on our premises.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Daily Meal Schedule</w:t>
      </w:r>
    </w:p>
    <w:p>
      <w:pPr>
        <w:pStyle w:val="ListParagraph"/>
        <w:numPr>
          <w:ilvl w:val="0"/>
          <w:numId w:val="2"/>
        </w:numPr>
        <w:spacing w:after="40" w:before="40"/>
      </w:pPr>
      <w:r>
        <w:rPr>
          <w:rFonts w:ascii="Inter" w:cs="Inter" w:eastAsia="Inter" w:hAnsi="Inter"/>
          <w:color w:val="2C2C2C"/>
          <w:sz w:val="22"/>
          <w:szCs w:val="22"/>
        </w:rPr>
        <w:t xml:space="preserve">5:45 AM: Warm herbal tea or lemon-ginger water (before morning practice)</w:t>
      </w:r>
    </w:p>
    <w:p>
      <w:pPr>
        <w:pStyle w:val="ListParagraph"/>
        <w:numPr>
          <w:ilvl w:val="0"/>
          <w:numId w:val="2"/>
        </w:numPr>
        <w:spacing w:after="40" w:before="40"/>
      </w:pPr>
      <w:r>
        <w:rPr>
          <w:rFonts w:ascii="Inter" w:cs="Inter" w:eastAsia="Inter" w:hAnsi="Inter"/>
          <w:color w:val="2C2C2C"/>
          <w:sz w:val="22"/>
          <w:szCs w:val="22"/>
        </w:rPr>
        <w:t xml:space="preserve">8:30–9:30 AM: Breakfast — fruit, South Indian snacks, porridge, chai</w:t>
      </w:r>
    </w:p>
    <w:p>
      <w:pPr>
        <w:pStyle w:val="ListParagraph"/>
        <w:numPr>
          <w:ilvl w:val="0"/>
          <w:numId w:val="2"/>
        </w:numPr>
        <w:spacing w:after="40" w:before="40"/>
      </w:pPr>
      <w:r>
        <w:rPr>
          <w:rFonts w:ascii="Inter" w:cs="Inter" w:eastAsia="Inter" w:hAnsi="Inter"/>
          <w:color w:val="2C2C2C"/>
          <w:sz w:val="22"/>
          <w:szCs w:val="22"/>
        </w:rPr>
        <w:t xml:space="preserve">1:00–2:00 PM: Lunch (main meal) — rice, millet, dal, vegetable curries, salad</w:t>
      </w:r>
    </w:p>
    <w:p>
      <w:pPr>
        <w:pStyle w:val="ListParagraph"/>
        <w:numPr>
          <w:ilvl w:val="0"/>
          <w:numId w:val="2"/>
        </w:numPr>
        <w:spacing w:after="40" w:before="40"/>
      </w:pPr>
      <w:r>
        <w:rPr>
          <w:rFonts w:ascii="Inter" w:cs="Inter" w:eastAsia="Inter" w:hAnsi="Inter"/>
          <w:color w:val="2C2C2C"/>
          <w:sz w:val="22"/>
          <w:szCs w:val="22"/>
        </w:rPr>
        <w:t xml:space="preserve">7:00–8:00 PM: Dinner (lighter) — chapati, dal, vegetables, salad, herbal drink</w:t>
      </w:r>
    </w:p>
    <w:p>
      <w:pPr>
        <w:spacing w:after="60" w:before="60"/>
      </w:pPr>
      <w:r>
        <w:t xml:space="preserve"/>
      </w:r>
    </w:p>
    <w:p>
      <w:pPr>
        <w:spacing w:after="120" w:before="60" w:line="280"/>
      </w:pPr>
      <w:r>
        <w:rPr>
          <w:rFonts w:ascii="Inter" w:cs="Inter" w:eastAsia="Inter" w:hAnsi="Inter"/>
          <w:color w:val="2C2C2C"/>
          <w:sz w:val="22"/>
          <w:szCs w:val="22"/>
        </w:rPr>
        <w:t xml:space="preserve">Special dietary requirements (gluten intolerance, nut allergy, etc.) can be accommodated with advance notice. Please inform us at the time of registration.</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Drinking Water</w:t>
      </w:r>
    </w:p>
    <w:p>
      <w:pPr>
        <w:spacing w:after="120" w:before="60" w:line="280"/>
      </w:pPr>
      <w:r>
        <w:rPr>
          <w:rFonts w:ascii="Inter" w:cs="Inter" w:eastAsia="Inter" w:hAnsi="Inter"/>
          <w:color w:val="2C2C2C"/>
          <w:sz w:val="22"/>
          <w:szCs w:val="22"/>
        </w:rPr>
        <w:t xml:space="preserve">Filtered purified drinking water is provided throughout the day. Please bring a reusable water bottle. Do not drink tap water directly.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Outside the Centre</w:t>
      </w:r>
    </w:p>
    <w:p>
      <w:pPr>
        <w:spacing w:after="120" w:before="60" w:line="280"/>
      </w:pPr>
      <w:r>
        <w:rPr>
          <w:rFonts w:ascii="Inter" w:cs="Inter" w:eastAsia="Inter" w:hAnsi="Inter"/>
          <w:color w:val="2C2C2C"/>
          <w:sz w:val="22"/>
          <w:szCs w:val="22"/>
        </w:rPr>
        <w:t xml:space="preserve">Mysore has excellent vegetarian cafés, fresh juice bars, and local South Indian restaurants within easy reach. Mysore is particularly renowned for its masala dosa and the famous Mysore pak sweet.</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9. Money Matters</w:t>
      </w:r>
    </w:p>
    <w:p>
      <w:pPr>
        <w:spacing w:after="120" w:before="60" w:line="280"/>
      </w:pPr>
      <w:r>
        <w:rPr>
          <w:rFonts w:ascii="Inter" w:cs="Inter" w:eastAsia="Inter" w:hAnsi="Inter"/>
          <w:color w:val="2C2C2C"/>
          <w:sz w:val="22"/>
          <w:szCs w:val="22"/>
        </w:rPr>
        <w:t xml:space="preserve">India’s currency is the Indian Rupee (INR). Exchange rates fluctuate daily — check www.xe.com for current rates before travelling.</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Currency Exchange</w:t>
      </w:r>
    </w:p>
    <w:p>
      <w:pPr>
        <w:pStyle w:val="ListParagraph"/>
        <w:numPr>
          <w:ilvl w:val="0"/>
          <w:numId w:val="2"/>
        </w:numPr>
        <w:spacing w:after="40" w:before="40"/>
      </w:pPr>
      <w:r>
        <w:rPr>
          <w:rFonts w:ascii="Inter" w:cs="Inter" w:eastAsia="Inter" w:hAnsi="Inter"/>
          <w:color w:val="2C2C2C"/>
          <w:sz w:val="22"/>
          <w:szCs w:val="22"/>
        </w:rPr>
        <w:t xml:space="preserve">Exchange money in Mysore city at authorised money exchange counters or reputable banks for the best rates.</w:t>
      </w:r>
    </w:p>
    <w:p>
      <w:pPr>
        <w:pStyle w:val="ListParagraph"/>
        <w:numPr>
          <w:ilvl w:val="0"/>
          <w:numId w:val="2"/>
        </w:numPr>
        <w:spacing w:after="40" w:before="40"/>
      </w:pPr>
      <w:r>
        <w:rPr>
          <w:rFonts w:ascii="Inter" w:cs="Inter" w:eastAsia="Inter" w:hAnsi="Inter"/>
          <w:color w:val="2C2C2C"/>
          <w:sz w:val="22"/>
          <w:szCs w:val="22"/>
        </w:rPr>
        <w:t xml:space="preserve">Avoid exchanging currency at airports — rates are significantly worse.</w:t>
      </w:r>
    </w:p>
    <w:p>
      <w:pPr>
        <w:pStyle w:val="ListParagraph"/>
        <w:numPr>
          <w:ilvl w:val="0"/>
          <w:numId w:val="2"/>
        </w:numPr>
        <w:spacing w:after="40" w:before="40"/>
      </w:pPr>
      <w:r>
        <w:rPr>
          <w:rFonts w:ascii="Inter" w:cs="Inter" w:eastAsia="Inter" w:hAnsi="Inter"/>
          <w:color w:val="2C2C2C"/>
          <w:sz w:val="22"/>
          <w:szCs w:val="22"/>
        </w:rPr>
        <w:t xml:space="preserve">ATMs are widely available throughout Mysore. Most allow withdrawals of ₹10,000–₹20,000 per transaction. Inform your bank of your India travel dates to prevent your card from being blocked.</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Paying Course Fees to Samyut Yoga</w:t>
      </w:r>
    </w:p>
    <w:p>
      <w:pPr>
        <w:spacing w:after="120" w:before="60" w:line="280"/>
      </w:pPr>
      <w:r>
        <w:rPr>
          <w:rFonts w:ascii="Inter" w:cs="Inter" w:eastAsia="Inter" w:hAnsi="Inter"/>
          <w:color w:val="2C2C2C"/>
          <w:sz w:val="22"/>
          <w:szCs w:val="22"/>
        </w:rPr>
        <w:t xml:space="preserve">We accept the following payment methods:</w:t>
      </w:r>
    </w:p>
    <w:p>
      <w:pPr>
        <w:pStyle w:val="ListParagraph"/>
        <w:numPr>
          <w:ilvl w:val="0"/>
          <w:numId w:val="2"/>
        </w:numPr>
        <w:spacing w:after="40" w:before="40"/>
      </w:pPr>
      <w:r>
        <w:rPr>
          <w:rFonts w:ascii="Inter" w:cs="Inter" w:eastAsia="Inter" w:hAnsi="Inter"/>
          <w:color w:val="2C2C2C"/>
          <w:sz w:val="22"/>
          <w:szCs w:val="22"/>
        </w:rPr>
        <w:t xml:space="preserve">Bank Transfer (SWIFT/IBAN) — contact us for details</w:t>
      </w:r>
    </w:p>
    <w:p>
      <w:pPr>
        <w:pStyle w:val="ListParagraph"/>
        <w:numPr>
          <w:ilvl w:val="0"/>
          <w:numId w:val="2"/>
        </w:numPr>
        <w:spacing w:after="40" w:before="40"/>
      </w:pPr>
      <w:r>
        <w:rPr>
          <w:rFonts w:ascii="Inter" w:cs="Inter" w:eastAsia="Inter" w:hAnsi="Inter"/>
          <w:color w:val="2C2C2C"/>
          <w:sz w:val="22"/>
          <w:szCs w:val="22"/>
        </w:rPr>
        <w:t xml:space="preserve">UPI / Indian Bank Transfer (for students already in India)</w:t>
      </w:r>
    </w:p>
    <w:p>
      <w:pPr>
        <w:pStyle w:val="ListParagraph"/>
        <w:numPr>
          <w:ilvl w:val="0"/>
          <w:numId w:val="2"/>
        </w:numPr>
        <w:spacing w:after="40" w:before="40"/>
      </w:pPr>
      <w:r>
        <w:rPr>
          <w:rFonts w:ascii="Inter" w:cs="Inter" w:eastAsia="Inter" w:hAnsi="Inter"/>
          <w:color w:val="2C2C2C"/>
          <w:sz w:val="22"/>
          <w:szCs w:val="22"/>
        </w:rPr>
        <w:t xml:space="preserve">International transfer via Wise (www.wise.com) — low fees, fair exchange rates</w:t>
      </w:r>
    </w:p>
    <w:p>
      <w:pPr>
        <w:pStyle w:val="ListParagraph"/>
        <w:numPr>
          <w:ilvl w:val="0"/>
          <w:numId w:val="2"/>
        </w:numPr>
        <w:spacing w:after="40" w:before="40"/>
      </w:pPr>
      <w:r>
        <w:rPr>
          <w:rFonts w:ascii="Inter" w:cs="Inter" w:eastAsia="Inter" w:hAnsi="Inter"/>
          <w:color w:val="2C2C2C"/>
          <w:sz w:val="22"/>
          <w:szCs w:val="22"/>
        </w:rPr>
        <w:t xml:space="preserve">Cash in Indian Rupees, US Dollars, Euros, or GBP on arrival (as per current xe.com rates)</w:t>
      </w:r>
    </w:p>
    <w:p>
      <w:pPr>
        <w:pStyle w:val="ListParagraph"/>
        <w:numPr>
          <w:ilvl w:val="0"/>
          <w:numId w:val="2"/>
        </w:numPr>
        <w:spacing w:after="40" w:before="40"/>
      </w:pPr>
      <w:r>
        <w:rPr>
          <w:rFonts w:ascii="Inter" w:cs="Inter" w:eastAsia="Inter" w:hAnsi="Inter"/>
          <w:color w:val="2C2C2C"/>
          <w:sz w:val="22"/>
          <w:szCs w:val="22"/>
        </w:rPr>
        <w:t xml:space="preserve">Online card payment may be available with a processing surcharge — please enquire</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Budget Planning</w:t>
      </w:r>
    </w:p>
    <w:p>
      <w:pPr>
        <w:spacing w:after="120" w:before="60" w:line="280"/>
      </w:pPr>
      <w:r>
        <w:rPr>
          <w:rFonts w:ascii="Inter" w:cs="Inter" w:eastAsia="Inter" w:hAnsi="Inter"/>
          <w:color w:val="2C2C2C"/>
          <w:sz w:val="22"/>
          <w:szCs w:val="22"/>
        </w:rPr>
        <w:t xml:space="preserve">Beyond your course and accommodation fees, we recommend budgeting approximately:</w:t>
      </w:r>
    </w:p>
    <w:p>
      <w:pPr>
        <w:pStyle w:val="ListParagraph"/>
        <w:numPr>
          <w:ilvl w:val="0"/>
          <w:numId w:val="2"/>
        </w:numPr>
        <w:spacing w:after="40" w:before="40"/>
      </w:pPr>
      <w:r>
        <w:rPr>
          <w:rFonts w:ascii="Inter" w:cs="Inter" w:eastAsia="Inter" w:hAnsi="Inter"/>
          <w:color w:val="2C2C2C"/>
          <w:sz w:val="22"/>
          <w:szCs w:val="22"/>
        </w:rPr>
        <w:t xml:space="preserve">₹500–1,000/day for personal expenses (snacks, local transport, shopping)</w:t>
      </w:r>
    </w:p>
    <w:p>
      <w:pPr>
        <w:pStyle w:val="ListParagraph"/>
        <w:numPr>
          <w:ilvl w:val="0"/>
          <w:numId w:val="2"/>
        </w:numPr>
        <w:spacing w:after="40" w:before="40"/>
      </w:pPr>
      <w:r>
        <w:rPr>
          <w:rFonts w:ascii="Inter" w:cs="Inter" w:eastAsia="Inter" w:hAnsi="Inter"/>
          <w:color w:val="2C2C2C"/>
          <w:sz w:val="22"/>
          <w:szCs w:val="22"/>
        </w:rPr>
        <w:t xml:space="preserve">₹3,000–5,000 for a full Mysore city day-off excursion</w:t>
      </w:r>
    </w:p>
    <w:p>
      <w:pPr>
        <w:pStyle w:val="ListParagraph"/>
        <w:numPr>
          <w:ilvl w:val="0"/>
          <w:numId w:val="2"/>
        </w:numPr>
        <w:spacing w:after="40" w:before="40"/>
      </w:pPr>
      <w:r>
        <w:rPr>
          <w:rFonts w:ascii="Inter" w:cs="Inter" w:eastAsia="Inter" w:hAnsi="Inter"/>
          <w:color w:val="2C2C2C"/>
          <w:sz w:val="22"/>
          <w:szCs w:val="22"/>
        </w:rPr>
        <w:t xml:space="preserve">₹5,000–10,000 for overnight trips to Kerala or Tamil Nadu</w:t>
      </w:r>
    </w:p>
    <w:p>
      <w:pPr>
        <w:spacing w:after="60" w:before="60"/>
      </w:pPr>
      <w:r>
        <w:t xml:space="preserve"/>
      </w:r>
    </w:p>
    <w:p>
      <w:pPr>
        <w:spacing w:after="120" w:before="60" w:line="280"/>
      </w:pPr>
      <w:r>
        <w:rPr>
          <w:rFonts w:ascii="Inter" w:cs="Inter" w:eastAsia="Inter" w:hAnsi="Inter"/>
          <w:color w:val="2C2C2C"/>
          <w:sz w:val="22"/>
          <w:szCs w:val="22"/>
        </w:rPr>
        <w:t xml:space="preserve">USD 300–500 above course costs is typically comfortable for sightseeing, transport, and gifts.</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10. What to Bring — Checklist</w:t>
      </w:r>
    </w:p>
    <w:p>
      <w:pPr>
        <w:pStyle w:val="Heading3"/>
        <w:spacing w:after="60" w:before="160"/>
      </w:pPr>
      <w:r>
        <w:rPr>
          <w:rFonts w:ascii="Inter" w:cs="Inter" w:eastAsia="Inter" w:hAnsi="Inter"/>
          <w:b/>
          <w:bCs/>
          <w:color w:val="C4714A"/>
          <w:sz w:val="24"/>
          <w:szCs w:val="24"/>
        </w:rPr>
        <w:t xml:space="preserve">Documents</w:t>
      </w:r>
    </w:p>
    <w:p>
      <w:pPr>
        <w:pStyle w:val="ListParagraph"/>
        <w:numPr>
          <w:ilvl w:val="0"/>
          <w:numId w:val="4"/>
        </w:numPr>
        <w:spacing w:after="40" w:before="40"/>
      </w:pPr>
      <w:r>
        <w:rPr>
          <w:rFonts w:ascii="Inter" w:cs="Inter" w:eastAsia="Inter" w:hAnsi="Inter"/>
          <w:color w:val="2C2C2C"/>
          <w:sz w:val="22"/>
          <w:szCs w:val="22"/>
        </w:rPr>
        <w:t xml:space="preserve">Valid passport (minimum 6 months validity from arrival date)</w:t>
      </w:r>
    </w:p>
    <w:p>
      <w:pPr>
        <w:pStyle w:val="ListParagraph"/>
        <w:numPr>
          <w:ilvl w:val="0"/>
          <w:numId w:val="4"/>
        </w:numPr>
        <w:spacing w:after="40" w:before="40"/>
      </w:pPr>
      <w:r>
        <w:rPr>
          <w:rFonts w:ascii="Inter" w:cs="Inter" w:eastAsia="Inter" w:hAnsi="Inter"/>
          <w:color w:val="2C2C2C"/>
          <w:sz w:val="22"/>
          <w:szCs w:val="22"/>
        </w:rPr>
        <w:t xml:space="preserve">Indian Tourist Visa (printed e-Visa confirmation or visa sticker)</w:t>
      </w:r>
    </w:p>
    <w:p>
      <w:pPr>
        <w:pStyle w:val="ListParagraph"/>
        <w:numPr>
          <w:ilvl w:val="0"/>
          <w:numId w:val="4"/>
        </w:numPr>
        <w:spacing w:after="40" w:before="40"/>
      </w:pPr>
      <w:r>
        <w:rPr>
          <w:rFonts w:ascii="Inter" w:cs="Inter" w:eastAsia="Inter" w:hAnsi="Inter"/>
          <w:color w:val="2C2C2C"/>
          <w:sz w:val="22"/>
          <w:szCs w:val="22"/>
        </w:rPr>
        <w:t xml:space="preserve">Travel insurance documents</w:t>
      </w:r>
    </w:p>
    <w:p>
      <w:pPr>
        <w:pStyle w:val="ListParagraph"/>
        <w:numPr>
          <w:ilvl w:val="0"/>
          <w:numId w:val="4"/>
        </w:numPr>
        <w:spacing w:after="40" w:before="40"/>
      </w:pPr>
      <w:r>
        <w:rPr>
          <w:rFonts w:ascii="Inter" w:cs="Inter" w:eastAsia="Inter" w:hAnsi="Inter"/>
          <w:color w:val="2C2C2C"/>
          <w:sz w:val="22"/>
          <w:szCs w:val="22"/>
        </w:rPr>
        <w:t xml:space="preserve">2 passport-size photographs (for your certificate)</w:t>
      </w:r>
    </w:p>
    <w:p>
      <w:pPr>
        <w:pStyle w:val="ListParagraph"/>
        <w:numPr>
          <w:ilvl w:val="0"/>
          <w:numId w:val="4"/>
        </w:numPr>
        <w:spacing w:after="40" w:before="40"/>
      </w:pPr>
      <w:r>
        <w:rPr>
          <w:rFonts w:ascii="Inter" w:cs="Inter" w:eastAsia="Inter" w:hAnsi="Inter"/>
          <w:color w:val="2C2C2C"/>
          <w:sz w:val="22"/>
          <w:szCs w:val="22"/>
        </w:rPr>
        <w:t xml:space="preserve">Printed copies of your passport photo page and visa page</w:t>
      </w:r>
    </w:p>
    <w:p>
      <w:pPr>
        <w:pStyle w:val="ListParagraph"/>
        <w:numPr>
          <w:ilvl w:val="0"/>
          <w:numId w:val="4"/>
        </w:numPr>
        <w:spacing w:after="40" w:before="40"/>
      </w:pPr>
      <w:r>
        <w:rPr>
          <w:rFonts w:ascii="Inter" w:cs="Inter" w:eastAsia="Inter" w:hAnsi="Inter"/>
          <w:color w:val="2C2C2C"/>
          <w:sz w:val="22"/>
          <w:szCs w:val="22"/>
        </w:rPr>
        <w:t xml:space="preserve">Emergency contact details (separate from your phone)</w:t>
      </w:r>
    </w:p>
    <w:p>
      <w:pPr>
        <w:pStyle w:val="ListParagraph"/>
        <w:numPr>
          <w:ilvl w:val="0"/>
          <w:numId w:val="4"/>
        </w:numPr>
        <w:spacing w:after="40" w:before="40"/>
      </w:pPr>
      <w:r>
        <w:rPr>
          <w:rFonts w:ascii="Inter" w:cs="Inter" w:eastAsia="Inter" w:hAnsi="Inter"/>
          <w:color w:val="2C2C2C"/>
          <w:sz w:val="22"/>
          <w:szCs w:val="22"/>
        </w:rPr>
        <w:t xml:space="preserve">Course booking confirmation</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Yoga Wear</w:t>
      </w:r>
    </w:p>
    <w:p>
      <w:pPr>
        <w:pStyle w:val="ListParagraph"/>
        <w:numPr>
          <w:ilvl w:val="0"/>
          <w:numId w:val="4"/>
        </w:numPr>
        <w:spacing w:after="40" w:before="40"/>
      </w:pPr>
      <w:r>
        <w:rPr>
          <w:rFonts w:ascii="Inter" w:cs="Inter" w:eastAsia="Inter" w:hAnsi="Inter"/>
          <w:color w:val="2C2C2C"/>
          <w:sz w:val="22"/>
          <w:szCs w:val="22"/>
        </w:rPr>
        <w:t xml:space="preserve">3–4 pairs of loose-fitting, breathable yoga clothes (cotton preferred)</w:t>
      </w:r>
    </w:p>
    <w:p>
      <w:pPr>
        <w:pStyle w:val="ListParagraph"/>
        <w:numPr>
          <w:ilvl w:val="0"/>
          <w:numId w:val="4"/>
        </w:numPr>
        <w:spacing w:after="40" w:before="40"/>
      </w:pPr>
      <w:r>
        <w:rPr>
          <w:rFonts w:ascii="Inter" w:cs="Inter" w:eastAsia="Inter" w:hAnsi="Inter"/>
          <w:color w:val="2C2C2C"/>
          <w:sz w:val="22"/>
          <w:szCs w:val="22"/>
        </w:rPr>
        <w:t xml:space="preserve">1 set of light, clean clothes reserved for morning meditation (white optional)</w:t>
      </w:r>
    </w:p>
    <w:p>
      <w:pPr>
        <w:pStyle w:val="ListParagraph"/>
        <w:numPr>
          <w:ilvl w:val="0"/>
          <w:numId w:val="4"/>
        </w:numPr>
        <w:spacing w:after="40" w:before="40"/>
      </w:pPr>
      <w:r>
        <w:rPr>
          <w:rFonts w:ascii="Inter" w:cs="Inter" w:eastAsia="Inter" w:hAnsi="Inter"/>
          <w:color w:val="2C2C2C"/>
          <w:sz w:val="22"/>
          <w:szCs w:val="22"/>
        </w:rPr>
        <w:t xml:space="preserve">Modest clothing for general wear (covering shoulders, knees, and midriff)</w:t>
      </w:r>
    </w:p>
    <w:p>
      <w:pPr>
        <w:pStyle w:val="ListParagraph"/>
        <w:numPr>
          <w:ilvl w:val="0"/>
          <w:numId w:val="4"/>
        </w:numPr>
        <w:spacing w:after="40" w:before="40"/>
      </w:pPr>
      <w:r>
        <w:rPr>
          <w:rFonts w:ascii="Inter" w:cs="Inter" w:eastAsia="Inter" w:hAnsi="Inter"/>
          <w:color w:val="2C2C2C"/>
          <w:sz w:val="22"/>
          <w:szCs w:val="22"/>
        </w:rPr>
        <w:t xml:space="preserve">A light scarf or shawl (versatile for temples, cool evenings, and sun protection)</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Clothing &amp; Personal</w:t>
      </w:r>
    </w:p>
    <w:p>
      <w:pPr>
        <w:pStyle w:val="ListParagraph"/>
        <w:numPr>
          <w:ilvl w:val="0"/>
          <w:numId w:val="4"/>
        </w:numPr>
        <w:spacing w:after="40" w:before="40"/>
      </w:pPr>
      <w:r>
        <w:rPr>
          <w:rFonts w:ascii="Inter" w:cs="Inter" w:eastAsia="Inter" w:hAnsi="Inter"/>
          <w:color w:val="2C2C2C"/>
          <w:sz w:val="22"/>
          <w:szCs w:val="22"/>
        </w:rPr>
        <w:t xml:space="preserve">Light warm sweater or fleece (early mornings and evenings can be cool)</w:t>
      </w:r>
    </w:p>
    <w:p>
      <w:pPr>
        <w:pStyle w:val="ListParagraph"/>
        <w:numPr>
          <w:ilvl w:val="0"/>
          <w:numId w:val="4"/>
        </w:numPr>
        <w:spacing w:after="40" w:before="40"/>
      </w:pPr>
      <w:r>
        <w:rPr>
          <w:rFonts w:ascii="Inter" w:cs="Inter" w:eastAsia="Inter" w:hAnsi="Inter"/>
          <w:color w:val="2C2C2C"/>
          <w:sz w:val="22"/>
          <w:szCs w:val="22"/>
        </w:rPr>
        <w:t xml:space="preserve">2–3 pairs of comfortable socks</w:t>
      </w:r>
    </w:p>
    <w:p>
      <w:pPr>
        <w:pStyle w:val="ListParagraph"/>
        <w:numPr>
          <w:ilvl w:val="0"/>
          <w:numId w:val="4"/>
        </w:numPr>
        <w:spacing w:after="40" w:before="40"/>
      </w:pPr>
      <w:r>
        <w:rPr>
          <w:rFonts w:ascii="Inter" w:cs="Inter" w:eastAsia="Inter" w:hAnsi="Inter"/>
          <w:color w:val="2C2C2C"/>
          <w:sz w:val="22"/>
          <w:szCs w:val="22"/>
        </w:rPr>
        <w:t xml:space="preserve">Sandals for indoor and campus use</w:t>
      </w:r>
    </w:p>
    <w:p>
      <w:pPr>
        <w:pStyle w:val="ListParagraph"/>
        <w:numPr>
          <w:ilvl w:val="0"/>
          <w:numId w:val="4"/>
        </w:numPr>
        <w:spacing w:after="40" w:before="40"/>
      </w:pPr>
      <w:r>
        <w:rPr>
          <w:rFonts w:ascii="Inter" w:cs="Inter" w:eastAsia="Inter" w:hAnsi="Inter"/>
          <w:color w:val="2C2C2C"/>
          <w:sz w:val="22"/>
          <w:szCs w:val="22"/>
        </w:rPr>
        <w:t xml:space="preserve">Sunglasses and a wide-brimmed hat</w:t>
      </w:r>
    </w:p>
    <w:p>
      <w:pPr>
        <w:pStyle w:val="ListParagraph"/>
        <w:numPr>
          <w:ilvl w:val="0"/>
          <w:numId w:val="4"/>
        </w:numPr>
        <w:spacing w:after="40" w:before="40"/>
      </w:pPr>
      <w:r>
        <w:rPr>
          <w:rFonts w:ascii="Inter" w:cs="Inter" w:eastAsia="Inter" w:hAnsi="Inter"/>
          <w:color w:val="2C2C2C"/>
          <w:sz w:val="22"/>
          <w:szCs w:val="22"/>
        </w:rPr>
        <w:t xml:space="preserve">Sunscreen (SPF 30+)</w:t>
      </w:r>
    </w:p>
    <w:p>
      <w:pPr>
        <w:pStyle w:val="ListParagraph"/>
        <w:numPr>
          <w:ilvl w:val="0"/>
          <w:numId w:val="4"/>
        </w:numPr>
        <w:spacing w:after="40" w:before="40"/>
      </w:pPr>
      <w:r>
        <w:rPr>
          <w:rFonts w:ascii="Inter" w:cs="Inter" w:eastAsia="Inter" w:hAnsi="Inter"/>
          <w:color w:val="2C2C2C"/>
          <w:sz w:val="22"/>
          <w:szCs w:val="22"/>
        </w:rPr>
        <w:t xml:space="preserve">Insect repellent (natural/lemongrass preferred)</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Toiletries</w:t>
      </w:r>
    </w:p>
    <w:p>
      <w:pPr>
        <w:pStyle w:val="ListParagraph"/>
        <w:numPr>
          <w:ilvl w:val="0"/>
          <w:numId w:val="4"/>
        </w:numPr>
        <w:spacing w:after="40" w:before="40"/>
      </w:pPr>
      <w:r>
        <w:rPr>
          <w:rFonts w:ascii="Inter" w:cs="Inter" w:eastAsia="Inter" w:hAnsi="Inter"/>
          <w:color w:val="2C2C2C"/>
          <w:sz w:val="22"/>
          <w:szCs w:val="22"/>
        </w:rPr>
        <w:t xml:space="preserve">Personal toiletries (soap, shampoo, toothbrush — also available locally)</w:t>
      </w:r>
    </w:p>
    <w:p>
      <w:pPr>
        <w:pStyle w:val="ListParagraph"/>
        <w:numPr>
          <w:ilvl w:val="0"/>
          <w:numId w:val="4"/>
        </w:numPr>
        <w:spacing w:after="40" w:before="40"/>
      </w:pPr>
      <w:r>
        <w:rPr>
          <w:rFonts w:ascii="Inter" w:cs="Inter" w:eastAsia="Inter" w:hAnsi="Inter"/>
          <w:color w:val="2C2C2C"/>
          <w:sz w:val="22"/>
          <w:szCs w:val="22"/>
        </w:rPr>
        <w:t xml:space="preserve">Sanitary products (women: bring your own supply; tampons not widely available in India)</w:t>
      </w:r>
    </w:p>
    <w:p>
      <w:pPr>
        <w:pStyle w:val="ListParagraph"/>
        <w:numPr>
          <w:ilvl w:val="0"/>
          <w:numId w:val="4"/>
        </w:numPr>
        <w:spacing w:after="40" w:before="40"/>
      </w:pPr>
      <w:r>
        <w:rPr>
          <w:rFonts w:ascii="Inter" w:cs="Inter" w:eastAsia="Inter" w:hAnsi="Inter"/>
          <w:color w:val="2C2C2C"/>
          <w:sz w:val="22"/>
          <w:szCs w:val="22"/>
        </w:rPr>
        <w:t xml:space="preserve">Any personal medication (with doctor’s prescription if required at customs)</w:t>
      </w:r>
    </w:p>
    <w:p>
      <w:pPr>
        <w:pStyle w:val="ListParagraph"/>
        <w:numPr>
          <w:ilvl w:val="0"/>
          <w:numId w:val="4"/>
        </w:numPr>
        <w:spacing w:after="40" w:before="40"/>
      </w:pPr>
      <w:r>
        <w:rPr>
          <w:rFonts w:ascii="Inter" w:cs="Inter" w:eastAsia="Inter" w:hAnsi="Inter"/>
          <w:color w:val="2C2C2C"/>
          <w:sz w:val="22"/>
          <w:szCs w:val="22"/>
        </w:rPr>
        <w:t xml:space="preserve">Basic first-aid: paracetamol, antacid, rehydration salts, plasters, antiseptic cream</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Study &amp; Practice</w:t>
      </w:r>
    </w:p>
    <w:p>
      <w:pPr>
        <w:pStyle w:val="ListParagraph"/>
        <w:numPr>
          <w:ilvl w:val="0"/>
          <w:numId w:val="4"/>
        </w:numPr>
        <w:spacing w:after="40" w:before="40"/>
      </w:pPr>
      <w:r>
        <w:rPr>
          <w:rFonts w:ascii="Inter" w:cs="Inter" w:eastAsia="Inter" w:hAnsi="Inter"/>
          <w:color w:val="2C2C2C"/>
          <w:sz w:val="22"/>
          <w:szCs w:val="22"/>
        </w:rPr>
        <w:t xml:space="preserve">Notebook and pens (at least 2 notebooks — one for theory, one for journaling)</w:t>
      </w:r>
    </w:p>
    <w:p>
      <w:pPr>
        <w:pStyle w:val="ListParagraph"/>
        <w:numPr>
          <w:ilvl w:val="0"/>
          <w:numId w:val="4"/>
        </w:numPr>
        <w:spacing w:after="40" w:before="40"/>
      </w:pPr>
      <w:r>
        <w:rPr>
          <w:rFonts w:ascii="Inter" w:cs="Inter" w:eastAsia="Inter" w:hAnsi="Inter"/>
          <w:color w:val="2C2C2C"/>
          <w:sz w:val="22"/>
          <w:szCs w:val="22"/>
        </w:rPr>
        <w:t xml:space="preserve">Yoga mat (optional — mats are available at our centre)</w:t>
      </w:r>
    </w:p>
    <w:p>
      <w:pPr>
        <w:pStyle w:val="ListParagraph"/>
        <w:numPr>
          <w:ilvl w:val="0"/>
          <w:numId w:val="4"/>
        </w:numPr>
        <w:spacing w:after="40" w:before="40"/>
      </w:pPr>
      <w:r>
        <w:rPr>
          <w:rFonts w:ascii="Inter" w:cs="Inter" w:eastAsia="Inter" w:hAnsi="Inter"/>
          <w:color w:val="2C2C2C"/>
          <w:sz w:val="22"/>
          <w:szCs w:val="22"/>
        </w:rPr>
        <w:t xml:space="preserve">Water bottle (reusable, leak-proof)</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Electronics</w:t>
      </w:r>
    </w:p>
    <w:p>
      <w:pPr>
        <w:pStyle w:val="ListParagraph"/>
        <w:numPr>
          <w:ilvl w:val="0"/>
          <w:numId w:val="4"/>
        </w:numPr>
        <w:spacing w:after="40" w:before="40"/>
      </w:pPr>
      <w:r>
        <w:rPr>
          <w:rFonts w:ascii="Inter" w:cs="Inter" w:eastAsia="Inter" w:hAnsi="Inter"/>
          <w:color w:val="2C2C2C"/>
          <w:sz w:val="22"/>
          <w:szCs w:val="22"/>
        </w:rPr>
        <w:t xml:space="preserve">Universal plug adaptor (India uses Type C/D/M sockets)</w:t>
      </w:r>
    </w:p>
    <w:p>
      <w:pPr>
        <w:pStyle w:val="ListParagraph"/>
        <w:numPr>
          <w:ilvl w:val="0"/>
          <w:numId w:val="4"/>
        </w:numPr>
        <w:spacing w:after="40" w:before="40"/>
      </w:pPr>
      <w:r>
        <w:rPr>
          <w:rFonts w:ascii="Inter" w:cs="Inter" w:eastAsia="Inter" w:hAnsi="Inter"/>
          <w:color w:val="2C2C2C"/>
          <w:sz w:val="22"/>
          <w:szCs w:val="22"/>
        </w:rPr>
        <w:t xml:space="preserve">Phone and charger</w:t>
      </w:r>
    </w:p>
    <w:p>
      <w:pPr>
        <w:pStyle w:val="ListParagraph"/>
        <w:numPr>
          <w:ilvl w:val="0"/>
          <w:numId w:val="4"/>
        </w:numPr>
        <w:spacing w:after="40" w:before="40"/>
      </w:pPr>
      <w:r>
        <w:rPr>
          <w:rFonts w:ascii="Inter" w:cs="Inter" w:eastAsia="Inter" w:hAnsi="Inter"/>
          <w:color w:val="2C2C2C"/>
          <w:sz w:val="22"/>
          <w:szCs w:val="22"/>
        </w:rPr>
        <w:t xml:space="preserve">Camera (optional)</w:t>
      </w:r>
    </w:p>
    <w:p>
      <w:pPr>
        <w:pStyle w:val="ListParagraph"/>
        <w:numPr>
          <w:ilvl w:val="0"/>
          <w:numId w:val="4"/>
        </w:numPr>
        <w:spacing w:after="40" w:before="40"/>
      </w:pPr>
      <w:r>
        <w:rPr>
          <w:rFonts w:ascii="Inter" w:cs="Inter" w:eastAsia="Inter" w:hAnsi="Inter"/>
          <w:color w:val="2C2C2C"/>
          <w:sz w:val="22"/>
          <w:szCs w:val="22"/>
        </w:rPr>
        <w:t xml:space="preserve">Laptop or tablet (optional, for study)</w:t>
      </w:r>
    </w:p>
    <w:p>
      <w:pPr>
        <w:pStyle w:val="ListParagraph"/>
        <w:numPr>
          <w:ilvl w:val="0"/>
          <w:numId w:val="4"/>
        </w:numPr>
        <w:spacing w:after="40" w:before="40"/>
      </w:pPr>
      <w:r>
        <w:rPr>
          <w:rFonts w:ascii="Inter" w:cs="Inter" w:eastAsia="Inter" w:hAnsi="Inter"/>
          <w:color w:val="2C2C2C"/>
          <w:sz w:val="22"/>
          <w:szCs w:val="22"/>
        </w:rPr>
        <w:t xml:space="preserve">Small torch/flashlight</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11. Physical &amp; Mental Preparations</w:t>
      </w:r>
    </w:p>
    <w:p>
      <w:pPr>
        <w:spacing w:after="120" w:before="60" w:line="280"/>
      </w:pPr>
      <w:r>
        <w:rPr>
          <w:rFonts w:ascii="Inter" w:cs="Inter" w:eastAsia="Inter" w:hAnsi="Inter"/>
          <w:color w:val="2C2C2C"/>
          <w:sz w:val="22"/>
          <w:szCs w:val="22"/>
        </w:rPr>
        <w:t xml:space="preserve">Yoga Teacher Training is one of the most rewarding — and demanding — experiences you will undertake. The schedule is intensive: early mornings, two asana sessions per day, theory classes, meditation, and self-study. Arriving physically and mentally prepared will make a profound difference to your experience.</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Physical Preparation — 4 Weeks Before Arrival</w:t>
      </w:r>
    </w:p>
    <w:p>
      <w:pPr>
        <w:spacing w:after="120" w:before="60" w:line="280"/>
      </w:pPr>
      <w:r>
        <w:rPr>
          <w:rFonts w:ascii="Inter" w:cs="Inter" w:eastAsia="Inter" w:hAnsi="Inter"/>
          <w:color w:val="2C2C2C"/>
          <w:sz w:val="22"/>
          <w:szCs w:val="22"/>
        </w:rPr>
        <w:t xml:space="preserve">We recommend establishing a daily self-practice of at least 60–90 minutes for at least four weeks before the course begins. A suggested sequence:</w:t>
      </w:r>
    </w:p>
    <w:p>
      <w:pPr>
        <w:pStyle w:val="ListParagraph"/>
        <w:numPr>
          <w:ilvl w:val="0"/>
          <w:numId w:val="3"/>
        </w:numPr>
        <w:spacing w:after="40" w:before="40"/>
      </w:pPr>
      <w:r>
        <w:rPr>
          <w:rFonts w:ascii="Inter" w:cs="Inter" w:eastAsia="Inter" w:hAnsi="Inter"/>
          <w:color w:val="2C2C2C"/>
          <w:sz w:val="22"/>
          <w:szCs w:val="22"/>
        </w:rPr>
        <w:t xml:space="preserve">6 rounds of Surya Namaskar (Sun Salutations)</w:t>
      </w:r>
    </w:p>
    <w:p>
      <w:pPr>
        <w:pStyle w:val="ListParagraph"/>
        <w:numPr>
          <w:ilvl w:val="0"/>
          <w:numId w:val="3"/>
        </w:numPr>
        <w:spacing w:after="40" w:before="40"/>
      </w:pPr>
      <w:r>
        <w:rPr>
          <w:rFonts w:ascii="Inter" w:cs="Inter" w:eastAsia="Inter" w:hAnsi="Inter"/>
          <w:color w:val="2C2C2C"/>
          <w:sz w:val="22"/>
          <w:szCs w:val="22"/>
        </w:rPr>
        <w:t xml:space="preserve">Single and double leg lifts (10–20 repetitions)</w:t>
      </w:r>
    </w:p>
    <w:p>
      <w:pPr>
        <w:pStyle w:val="ListParagraph"/>
        <w:numPr>
          <w:ilvl w:val="0"/>
          <w:numId w:val="3"/>
        </w:numPr>
        <w:spacing w:after="40" w:before="40"/>
      </w:pPr>
      <w:r>
        <w:rPr>
          <w:rFonts w:ascii="Inter" w:cs="Inter" w:eastAsia="Inter" w:hAnsi="Inter"/>
          <w:color w:val="2C2C2C"/>
          <w:sz w:val="22"/>
          <w:szCs w:val="22"/>
        </w:rPr>
        <w:t xml:space="preserve">Triangle series — 1 minute each side</w:t>
      </w:r>
    </w:p>
    <w:p>
      <w:pPr>
        <w:pStyle w:val="ListParagraph"/>
        <w:numPr>
          <w:ilvl w:val="0"/>
          <w:numId w:val="3"/>
        </w:numPr>
        <w:spacing w:after="40" w:before="40"/>
      </w:pPr>
      <w:r>
        <w:rPr>
          <w:rFonts w:ascii="Inter" w:cs="Inter" w:eastAsia="Inter" w:hAnsi="Inter"/>
          <w:color w:val="2C2C2C"/>
          <w:sz w:val="22"/>
          <w:szCs w:val="22"/>
        </w:rPr>
        <w:t xml:space="preserve">One or two backbend poses — 2 minutes</w:t>
      </w:r>
    </w:p>
    <w:p>
      <w:pPr>
        <w:pStyle w:val="ListParagraph"/>
        <w:numPr>
          <w:ilvl w:val="0"/>
          <w:numId w:val="3"/>
        </w:numPr>
        <w:spacing w:after="40" w:before="40"/>
      </w:pPr>
      <w:r>
        <w:rPr>
          <w:rFonts w:ascii="Inter" w:cs="Inter" w:eastAsia="Inter" w:hAnsi="Inter"/>
          <w:color w:val="2C2C2C"/>
          <w:sz w:val="22"/>
          <w:szCs w:val="22"/>
        </w:rPr>
        <w:t xml:space="preserve">One or two forward fold poses — 2 minutes</w:t>
      </w:r>
    </w:p>
    <w:p>
      <w:pPr>
        <w:pStyle w:val="ListParagraph"/>
        <w:numPr>
          <w:ilvl w:val="0"/>
          <w:numId w:val="3"/>
        </w:numPr>
        <w:spacing w:after="40" w:before="40"/>
      </w:pPr>
      <w:r>
        <w:rPr>
          <w:rFonts w:ascii="Inter" w:cs="Inter" w:eastAsia="Inter" w:hAnsi="Inter"/>
          <w:color w:val="2C2C2C"/>
          <w:sz w:val="22"/>
          <w:szCs w:val="22"/>
        </w:rPr>
        <w:t xml:space="preserve">Spinal twist — 1 minute each side</w:t>
      </w:r>
    </w:p>
    <w:p>
      <w:pPr>
        <w:pStyle w:val="ListParagraph"/>
        <w:numPr>
          <w:ilvl w:val="0"/>
          <w:numId w:val="3"/>
        </w:numPr>
        <w:spacing w:after="40" w:before="40"/>
      </w:pPr>
      <w:r>
        <w:rPr>
          <w:rFonts w:ascii="Inter" w:cs="Inter" w:eastAsia="Inter" w:hAnsi="Inter"/>
          <w:color w:val="2C2C2C"/>
          <w:sz w:val="22"/>
          <w:szCs w:val="22"/>
        </w:rPr>
        <w:t xml:space="preserve">Shoulder stand (Sarvangasana) — 2 minutes</w:t>
      </w:r>
    </w:p>
    <w:p>
      <w:pPr>
        <w:pStyle w:val="ListParagraph"/>
        <w:numPr>
          <w:ilvl w:val="0"/>
          <w:numId w:val="3"/>
        </w:numPr>
        <w:spacing w:after="40" w:before="40"/>
      </w:pPr>
      <w:r>
        <w:rPr>
          <w:rFonts w:ascii="Inter" w:cs="Inter" w:eastAsia="Inter" w:hAnsi="Inter"/>
          <w:color w:val="2C2C2C"/>
          <w:sz w:val="22"/>
          <w:szCs w:val="22"/>
        </w:rPr>
        <w:t xml:space="preserve">Fish pose (Matsyasana) — 1 minute</w:t>
      </w:r>
    </w:p>
    <w:p>
      <w:pPr>
        <w:pStyle w:val="ListParagraph"/>
        <w:numPr>
          <w:ilvl w:val="0"/>
          <w:numId w:val="3"/>
        </w:numPr>
        <w:spacing w:after="40" w:before="40"/>
      </w:pPr>
      <w:r>
        <w:rPr>
          <w:rFonts w:ascii="Inter" w:cs="Inter" w:eastAsia="Inter" w:hAnsi="Inter"/>
          <w:color w:val="2C2C2C"/>
          <w:sz w:val="22"/>
          <w:szCs w:val="22"/>
        </w:rPr>
        <w:t xml:space="preserve">Headstand or Dolphin pose — 2 minutes</w:t>
      </w:r>
    </w:p>
    <w:p>
      <w:pPr>
        <w:pStyle w:val="ListParagraph"/>
        <w:numPr>
          <w:ilvl w:val="0"/>
          <w:numId w:val="3"/>
        </w:numPr>
        <w:spacing w:after="40" w:before="40"/>
      </w:pPr>
      <w:r>
        <w:rPr>
          <w:rFonts w:ascii="Inter" w:cs="Inter" w:eastAsia="Inter" w:hAnsi="Inter"/>
          <w:color w:val="2C2C2C"/>
          <w:sz w:val="22"/>
          <w:szCs w:val="22"/>
        </w:rPr>
        <w:t xml:space="preserve">Savasana (Corpse Pose) — 5–10 minutes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Pranayama Practice</w:t>
      </w:r>
    </w:p>
    <w:p>
      <w:pPr>
        <w:pStyle w:val="ListParagraph"/>
        <w:numPr>
          <w:ilvl w:val="0"/>
          <w:numId w:val="2"/>
        </w:numPr>
        <w:spacing w:after="40" w:before="40"/>
      </w:pPr>
      <w:r>
        <w:rPr>
          <w:rFonts w:ascii="Inter" w:cs="Inter" w:eastAsia="Inter" w:hAnsi="Inter"/>
          <w:color w:val="2C2C2C"/>
          <w:sz w:val="22"/>
          <w:szCs w:val="22"/>
        </w:rPr>
        <w:t xml:space="preserve">Nadi Shodhana (Alternate Nostril Breathing) without retention — 6 rounds daily</w:t>
      </w:r>
    </w:p>
    <w:p>
      <w:pPr>
        <w:pStyle w:val="ListParagraph"/>
        <w:numPr>
          <w:ilvl w:val="0"/>
          <w:numId w:val="2"/>
        </w:numPr>
        <w:spacing w:after="40" w:before="40"/>
      </w:pPr>
      <w:r>
        <w:rPr>
          <w:rFonts w:ascii="Inter" w:cs="Inter" w:eastAsia="Inter" w:hAnsi="Inter"/>
          <w:color w:val="2C2C2C"/>
          <w:sz w:val="22"/>
          <w:szCs w:val="22"/>
        </w:rPr>
        <w:t xml:space="preserve">Kapalabhati — begin with 30 strokes, gradually increasing</w:t>
      </w:r>
    </w:p>
    <w:p>
      <w:pPr>
        <w:spacing w:after="120" w:before="60" w:line="280"/>
      </w:pPr>
      <w:r>
        <w:rPr>
          <w:rFonts w:ascii="Inter" w:cs="Inter" w:eastAsia="Inter" w:hAnsi="Inter"/>
          <w:color w:val="2C2C2C"/>
          <w:sz w:val="22"/>
          <w:szCs w:val="22"/>
        </w:rPr>
        <w:t xml:space="preserve">Focus on evenness, steadiness, and silence of breath rather than speed or quantity.</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Meditation Practice</w:t>
      </w:r>
    </w:p>
    <w:p>
      <w:pPr>
        <w:spacing w:after="120" w:before="60" w:line="280"/>
      </w:pPr>
      <w:r>
        <w:rPr>
          <w:rFonts w:ascii="Inter" w:cs="Inter" w:eastAsia="Inter" w:hAnsi="Inter"/>
          <w:color w:val="2C2C2C"/>
          <w:sz w:val="22"/>
          <w:szCs w:val="22"/>
        </w:rPr>
        <w:t xml:space="preserve">If you already have an established meditation practice, continue with it. If you are new:</w:t>
      </w:r>
    </w:p>
    <w:p>
      <w:pPr>
        <w:pStyle w:val="ListParagraph"/>
        <w:numPr>
          <w:ilvl w:val="0"/>
          <w:numId w:val="3"/>
        </w:numPr>
        <w:spacing w:after="40" w:before="40"/>
      </w:pPr>
      <w:r>
        <w:rPr>
          <w:rFonts w:ascii="Inter" w:cs="Inter" w:eastAsia="Inter" w:hAnsi="Inter"/>
          <w:color w:val="2C2C2C"/>
          <w:sz w:val="22"/>
          <w:szCs w:val="22"/>
        </w:rPr>
        <w:t xml:space="preserve">Sit in a comfortable upright position</w:t>
      </w:r>
    </w:p>
    <w:p>
      <w:pPr>
        <w:pStyle w:val="ListParagraph"/>
        <w:numPr>
          <w:ilvl w:val="0"/>
          <w:numId w:val="3"/>
        </w:numPr>
        <w:spacing w:after="40" w:before="40"/>
      </w:pPr>
      <w:r>
        <w:rPr>
          <w:rFonts w:ascii="Inter" w:cs="Inter" w:eastAsia="Inter" w:hAnsi="Inter"/>
          <w:color w:val="2C2C2C"/>
          <w:sz w:val="22"/>
          <w:szCs w:val="22"/>
        </w:rPr>
        <w:t xml:space="preserve">Relax the body progressively from feet to head</w:t>
      </w:r>
    </w:p>
    <w:p>
      <w:pPr>
        <w:pStyle w:val="ListParagraph"/>
        <w:numPr>
          <w:ilvl w:val="0"/>
          <w:numId w:val="3"/>
        </w:numPr>
        <w:spacing w:after="40" w:before="40"/>
      </w:pPr>
      <w:r>
        <w:rPr>
          <w:rFonts w:ascii="Inter" w:cs="Inter" w:eastAsia="Inter" w:hAnsi="Inter"/>
          <w:color w:val="2C2C2C"/>
          <w:sz w:val="22"/>
          <w:szCs w:val="22"/>
        </w:rPr>
        <w:t xml:space="preserve">Breathe slowly and deeply into the abdomen</w:t>
      </w:r>
    </w:p>
    <w:p>
      <w:pPr>
        <w:pStyle w:val="ListParagraph"/>
        <w:numPr>
          <w:ilvl w:val="0"/>
          <w:numId w:val="3"/>
        </w:numPr>
        <w:spacing w:after="40" w:before="40"/>
      </w:pPr>
      <w:r>
        <w:rPr>
          <w:rFonts w:ascii="Inter" w:cs="Inter" w:eastAsia="Inter" w:hAnsi="Inter"/>
          <w:color w:val="2C2C2C"/>
          <w:sz w:val="22"/>
          <w:szCs w:val="22"/>
        </w:rPr>
        <w:t xml:space="preserve">Count breaths from 1 to 20, then back to 1</w:t>
      </w:r>
    </w:p>
    <w:p>
      <w:pPr>
        <w:pStyle w:val="ListParagraph"/>
        <w:numPr>
          <w:ilvl w:val="0"/>
          <w:numId w:val="3"/>
        </w:numPr>
        <w:spacing w:after="40" w:before="40"/>
      </w:pPr>
      <w:r>
        <w:rPr>
          <w:rFonts w:ascii="Inter" w:cs="Inter" w:eastAsia="Inter" w:hAnsi="Inter"/>
          <w:color w:val="2C2C2C"/>
          <w:sz w:val="22"/>
          <w:szCs w:val="22"/>
        </w:rPr>
        <w:t xml:space="preserve">Simply witness thoughts without engagement or judgement</w:t>
      </w:r>
    </w:p>
    <w:p>
      <w:pPr>
        <w:pStyle w:val="ListParagraph"/>
        <w:numPr>
          <w:ilvl w:val="0"/>
          <w:numId w:val="3"/>
        </w:numPr>
        <w:spacing w:after="40" w:before="40"/>
      </w:pPr>
      <w:r>
        <w:rPr>
          <w:rFonts w:ascii="Inter" w:cs="Inter" w:eastAsia="Inter" w:hAnsi="Inter"/>
          <w:color w:val="2C2C2C"/>
          <w:sz w:val="22"/>
          <w:szCs w:val="22"/>
        </w:rPr>
        <w:t xml:space="preserve">Sit for 5–15 minutes. Gradually increase duration over your preparation weeks.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Psychological Preparation</w:t>
      </w:r>
    </w:p>
    <w:p>
      <w:pPr>
        <w:spacing w:after="120" w:before="60" w:line="280"/>
      </w:pPr>
      <w:r>
        <w:rPr>
          <w:rFonts w:ascii="Inter" w:cs="Inter" w:eastAsia="Inter" w:hAnsi="Inter"/>
          <w:color w:val="2C2C2C"/>
          <w:sz w:val="22"/>
          <w:szCs w:val="22"/>
        </w:rPr>
        <w:t xml:space="preserve">Many students find the first week mentally challenging — not from physical exhaustion, but from the discipline and introspective intensity of the programme. This is a completely normal part of the process. We ask you to:</w:t>
      </w:r>
    </w:p>
    <w:p>
      <w:pPr>
        <w:pStyle w:val="ListParagraph"/>
        <w:numPr>
          <w:ilvl w:val="0"/>
          <w:numId w:val="2"/>
        </w:numPr>
        <w:spacing w:after="40" w:before="40"/>
      </w:pPr>
      <w:r>
        <w:rPr>
          <w:rFonts w:ascii="Inter" w:cs="Inter" w:eastAsia="Inter" w:hAnsi="Inter"/>
          <w:color w:val="2C2C2C"/>
          <w:sz w:val="22"/>
          <w:szCs w:val="22"/>
        </w:rPr>
        <w:t xml:space="preserve">Arrive with an open mind and genuine curiosity</w:t>
      </w:r>
    </w:p>
    <w:p>
      <w:pPr>
        <w:pStyle w:val="ListParagraph"/>
        <w:numPr>
          <w:ilvl w:val="0"/>
          <w:numId w:val="2"/>
        </w:numPr>
        <w:spacing w:after="40" w:before="40"/>
      </w:pPr>
      <w:r>
        <w:rPr>
          <w:rFonts w:ascii="Inter" w:cs="Inter" w:eastAsia="Inter" w:hAnsi="Inter"/>
          <w:color w:val="2C2C2C"/>
          <w:sz w:val="22"/>
          <w:szCs w:val="22"/>
        </w:rPr>
        <w:t xml:space="preserve">Let go of comparison with other students</w:t>
      </w:r>
    </w:p>
    <w:p>
      <w:pPr>
        <w:pStyle w:val="ListParagraph"/>
        <w:numPr>
          <w:ilvl w:val="0"/>
          <w:numId w:val="2"/>
        </w:numPr>
        <w:spacing w:after="40" w:before="40"/>
      </w:pPr>
      <w:r>
        <w:rPr>
          <w:rFonts w:ascii="Inter" w:cs="Inter" w:eastAsia="Inter" w:hAnsi="Inter"/>
          <w:color w:val="2C2C2C"/>
          <w:sz w:val="22"/>
          <w:szCs w:val="22"/>
        </w:rPr>
        <w:t xml:space="preserve">Embrace challenges as teachers</w:t>
      </w:r>
    </w:p>
    <w:p>
      <w:pPr>
        <w:pStyle w:val="ListParagraph"/>
        <w:numPr>
          <w:ilvl w:val="0"/>
          <w:numId w:val="2"/>
        </w:numPr>
        <w:spacing w:after="40" w:before="40"/>
      </w:pPr>
      <w:r>
        <w:rPr>
          <w:rFonts w:ascii="Inter" w:cs="Inter" w:eastAsia="Inter" w:hAnsi="Inter"/>
          <w:color w:val="2C2C2C"/>
          <w:sz w:val="22"/>
          <w:szCs w:val="22"/>
        </w:rPr>
        <w:t xml:space="preserve">Trust the process, even when it feels uncomfortable</w:t>
      </w:r>
    </w:p>
    <w:p>
      <w:pPr>
        <w:spacing w:after="60" w:before="60"/>
      </w:pPr>
      <w:r>
        <w:t xml:space="preserve"/>
      </w:r>
    </w:p>
    <w:p>
      <w:pPr>
        <w:spacing w:after="120" w:before="60" w:line="280"/>
      </w:pPr>
      <w:r>
        <w:rPr>
          <w:rFonts w:ascii="Inter" w:cs="Inter" w:eastAsia="Inter" w:hAnsi="Inter"/>
          <w:color w:val="2C2C2C"/>
          <w:sz w:val="22"/>
          <w:szCs w:val="22"/>
        </w:rPr>
        <w:t xml:space="preserve">The afternoon rest period (typically 2:00–4:30 PM) is deliberately built into the schedule. Use it. A short nap or quiet rest will transform your energy for evening sessions.</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12. Suggested Reading &amp; Practice</w:t>
      </w:r>
    </w:p>
    <w:p>
      <w:pPr>
        <w:spacing w:after="120" w:before="60" w:line="280"/>
      </w:pPr>
      <w:r>
        <w:rPr>
          <w:rFonts w:ascii="Inter" w:cs="Inter" w:eastAsia="Inter" w:hAnsi="Inter"/>
          <w:color w:val="2C2C2C"/>
          <w:sz w:val="22"/>
          <w:szCs w:val="22"/>
        </w:rPr>
        <w:t xml:space="preserve">We believe that the deepest yoga knowledge is found not in books, but in direct, honest observation of your own body, breath, and mind. We ask you to approach this training with open curiosity — willing to question, explore, and discover.</w:t>
      </w:r>
    </w:p>
    <w:p>
      <w:pPr>
        <w:spacing w:after="120" w:before="60" w:line="280"/>
      </w:pPr>
      <w:r>
        <w:rPr>
          <w:rFonts w:ascii="Inter" w:cs="Inter" w:eastAsia="Inter" w:hAnsi="Inter"/>
          <w:color w:val="2C2C2C"/>
          <w:sz w:val="22"/>
          <w:szCs w:val="22"/>
        </w:rPr>
        <w:t xml:space="preserve">That said, the following texts will give you a rich theoretical foundation to build on during the training:</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Core Texts</w:t>
      </w:r>
    </w:p>
    <w:p>
      <w:pPr>
        <w:pStyle w:val="ListParagraph"/>
        <w:numPr>
          <w:ilvl w:val="0"/>
          <w:numId w:val="3"/>
        </w:numPr>
        <w:spacing w:after="40" w:before="40"/>
      </w:pPr>
      <w:r>
        <w:rPr>
          <w:rFonts w:ascii="Inter" w:cs="Inter" w:eastAsia="Inter" w:hAnsi="Inter"/>
          <w:color w:val="2C2C2C"/>
          <w:sz w:val="22"/>
          <w:szCs w:val="22"/>
        </w:rPr>
        <w:t xml:space="preserve">Asana, Pranayama, Mudra and Bandha — Swami Satyananda Saraswati</w:t>
      </w:r>
    </w:p>
    <w:p>
      <w:pPr>
        <w:pStyle w:val="ListParagraph"/>
        <w:numPr>
          <w:ilvl w:val="0"/>
          <w:numId w:val="3"/>
        </w:numPr>
        <w:spacing w:after="40" w:before="40"/>
      </w:pPr>
      <w:r>
        <w:rPr>
          <w:rFonts w:ascii="Inter" w:cs="Inter" w:eastAsia="Inter" w:hAnsi="Inter"/>
          <w:color w:val="2C2C2C"/>
          <w:sz w:val="22"/>
          <w:szCs w:val="22"/>
        </w:rPr>
        <w:t xml:space="preserve">The Yoga Sutras of Patanjali — any well-annotated English commentary (Swami Satchidananda’s translation is widely recommended)</w:t>
      </w:r>
    </w:p>
    <w:p>
      <w:pPr>
        <w:pStyle w:val="ListParagraph"/>
        <w:numPr>
          <w:ilvl w:val="0"/>
          <w:numId w:val="3"/>
        </w:numPr>
        <w:spacing w:after="40" w:before="40"/>
      </w:pPr>
      <w:r>
        <w:rPr>
          <w:rFonts w:ascii="Inter" w:cs="Inter" w:eastAsia="Inter" w:hAnsi="Inter"/>
          <w:color w:val="2C2C2C"/>
          <w:sz w:val="22"/>
          <w:szCs w:val="22"/>
        </w:rPr>
        <w:t xml:space="preserve">Light on Yoga — B.K.S. Iyengar</w:t>
      </w:r>
    </w:p>
    <w:p>
      <w:pPr>
        <w:pStyle w:val="ListParagraph"/>
        <w:numPr>
          <w:ilvl w:val="0"/>
          <w:numId w:val="3"/>
        </w:numPr>
        <w:spacing w:after="40" w:before="40"/>
      </w:pPr>
      <w:r>
        <w:rPr>
          <w:rFonts w:ascii="Inter" w:cs="Inter" w:eastAsia="Inter" w:hAnsi="Inter"/>
          <w:color w:val="2C2C2C"/>
          <w:sz w:val="22"/>
          <w:szCs w:val="22"/>
        </w:rPr>
        <w:t xml:space="preserve">The Heart of Yoga — T.K.V. Desikachar</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Anatomy</w:t>
      </w:r>
    </w:p>
    <w:p>
      <w:pPr>
        <w:pStyle w:val="ListParagraph"/>
        <w:numPr>
          <w:ilvl w:val="0"/>
          <w:numId w:val="3"/>
        </w:numPr>
        <w:spacing w:after="40" w:before="40"/>
      </w:pPr>
      <w:r>
        <w:rPr>
          <w:rFonts w:ascii="Inter" w:cs="Inter" w:eastAsia="Inter" w:hAnsi="Inter"/>
          <w:color w:val="2C2C2C"/>
          <w:sz w:val="22"/>
          <w:szCs w:val="22"/>
        </w:rPr>
        <w:t xml:space="preserve">The Anatomy Coloring Book — Wynn Kapit and Lawrence Elson</w:t>
      </w:r>
    </w:p>
    <w:p>
      <w:pPr>
        <w:pStyle w:val="ListParagraph"/>
        <w:numPr>
          <w:ilvl w:val="0"/>
          <w:numId w:val="3"/>
        </w:numPr>
        <w:spacing w:after="40" w:before="40"/>
      </w:pPr>
      <w:r>
        <w:rPr>
          <w:rFonts w:ascii="Inter" w:cs="Inter" w:eastAsia="Inter" w:hAnsi="Inter"/>
          <w:color w:val="2C2C2C"/>
          <w:sz w:val="22"/>
          <w:szCs w:val="22"/>
        </w:rPr>
        <w:t xml:space="preserve">Yoga Anatomy — Leslie Kaminoff and Amy Matthews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Philosophy &amp; Depth</w:t>
      </w:r>
    </w:p>
    <w:p>
      <w:pPr>
        <w:pStyle w:val="ListParagraph"/>
        <w:numPr>
          <w:ilvl w:val="0"/>
          <w:numId w:val="3"/>
        </w:numPr>
        <w:spacing w:after="40" w:before="40"/>
      </w:pPr>
      <w:r>
        <w:rPr>
          <w:rFonts w:ascii="Inter" w:cs="Inter" w:eastAsia="Inter" w:hAnsi="Inter"/>
          <w:color w:val="2C2C2C"/>
          <w:sz w:val="22"/>
          <w:szCs w:val="22"/>
        </w:rPr>
        <w:t xml:space="preserve">The Bhagavad Gita — any readable English translation</w:t>
      </w:r>
    </w:p>
    <w:p>
      <w:pPr>
        <w:pStyle w:val="ListParagraph"/>
        <w:numPr>
          <w:ilvl w:val="0"/>
          <w:numId w:val="3"/>
        </w:numPr>
        <w:spacing w:after="40" w:before="40"/>
      </w:pPr>
      <w:r>
        <w:rPr>
          <w:rFonts w:ascii="Inter" w:cs="Inter" w:eastAsia="Inter" w:hAnsi="Inter"/>
          <w:color w:val="2C2C2C"/>
          <w:sz w:val="22"/>
          <w:szCs w:val="22"/>
        </w:rPr>
        <w:t xml:space="preserve">The Upanishads (selected) — Eknath Easwaran’s translations are highly accessible</w:t>
      </w:r>
    </w:p>
    <w:p>
      <w:pPr>
        <w:spacing w:after="60" w:before="60"/>
      </w:pPr>
      <w:r>
        <w:t xml:space="preserve"/>
      </w:r>
    </w:p>
    <w:p>
      <w:pPr>
        <w:spacing w:after="120" w:before="60" w:line="280"/>
      </w:pPr>
      <w:r>
        <w:rPr>
          <w:rFonts w:ascii="Inter" w:cs="Inter" w:eastAsia="Inter" w:hAnsi="Inter"/>
          <w:color w:val="2C2C2C"/>
          <w:sz w:val="22"/>
          <w:szCs w:val="22"/>
        </w:rPr>
        <w:t xml:space="preserve">You are not required to complete these books before arriving. Even reading a few chapters of any of them will begin opening the inner doors of yoga philosophy.</w:t>
      </w:r>
    </w:p>
    <w:p>
      <w:pPr>
        <w:pBdr>
          <w:bottom w:val="single" w:color="C9A84C" w:sz="4" w:space="1"/>
        </w:pBdr>
        <w:spacing w:after="120" w:before="120"/>
      </w:pPr>
      <w:r>
        <w:t xml:space="preserve"/>
      </w:r>
    </w:p>
    <w:p>
      <w:pPr>
        <w:pStyle w:val="Heading1"/>
        <w:pBdr>
          <w:bottom w:val="single" w:color="1B3A2D" w:sz="8" w:space="6"/>
        </w:pBdr>
        <w:spacing w:after="120" w:before="360"/>
      </w:pPr>
      <w:r>
        <w:rPr>
          <w:rFonts w:ascii="Cormorant Garamond" w:cs="Cormorant Garamond" w:eastAsia="Cormorant Garamond" w:hAnsi="Cormorant Garamond"/>
          <w:b/>
          <w:bCs/>
          <w:color w:val="1B3A2D"/>
          <w:sz w:val="36"/>
          <w:szCs w:val="36"/>
        </w:rPr>
        <w:t xml:space="preserve">13. Course Guidelines &amp; Code of Conduct</w:t>
      </w:r>
    </w:p>
    <w:p>
      <w:pPr>
        <w:spacing w:after="120" w:before="60" w:line="280"/>
      </w:pPr>
      <w:r>
        <w:rPr>
          <w:rFonts w:ascii="Inter" w:cs="Inter" w:eastAsia="Inter" w:hAnsi="Inter"/>
          <w:color w:val="2C2C2C"/>
          <w:sz w:val="22"/>
          <w:szCs w:val="22"/>
        </w:rPr>
        <w:t xml:space="preserve">Samyut Yoga is a place of serious study, sincere practice, and genuine community. The following guidelines exist to protect the integrity of your training and the wellbeing of every member of our community. By enrolling, you agree to abide by these guidelines.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ATTENDANCE</w:t>
      </w:r>
    </w:p>
    <w:p>
      <w:pPr>
        <w:spacing w:after="120" w:before="60" w:line="280"/>
      </w:pPr>
      <w:r>
        <w:rPr>
          <w:rFonts w:ascii="Inter" w:cs="Inter" w:eastAsia="Inter" w:hAnsi="Inter"/>
          <w:color w:val="2C2C2C"/>
          <w:sz w:val="22"/>
          <w:szCs w:val="22"/>
        </w:rPr>
        <w:t xml:space="preserve">All scheduled sessions are mandatory. A minimum attendance of 90% (equating to 180 hours from the 200-hour curriculum) is required for certification eligibility. If you are unwell, please notify the course coordinator promptly. Undisclosed absences may affect certification.</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SUBSTANCES</w:t>
      </w:r>
    </w:p>
    <w:p>
      <w:pPr>
        <w:spacing w:after="120" w:before="60" w:line="280"/>
      </w:pPr>
      <w:r>
        <w:rPr>
          <w:rFonts w:ascii="Inter" w:cs="Inter" w:eastAsia="Inter" w:hAnsi="Inter"/>
          <w:color w:val="2C2C2C"/>
          <w:sz w:val="22"/>
          <w:szCs w:val="22"/>
        </w:rPr>
        <w:t xml:space="preserve">The use of alcohol, tobacco, cannabis, or any mind-altering substances is strictly prohibited within our premises and during the course period. Arriving under the influence of any such substance is grounds for immediate dismissal from the programme without refund.</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DIET</w:t>
      </w:r>
    </w:p>
    <w:p>
      <w:pPr>
        <w:spacing w:after="120" w:before="60" w:line="280"/>
      </w:pPr>
      <w:r>
        <w:rPr>
          <w:rFonts w:ascii="Inter" w:cs="Inter" w:eastAsia="Inter" w:hAnsi="Inter"/>
          <w:color w:val="2C2C2C"/>
          <w:sz w:val="22"/>
          <w:szCs w:val="22"/>
        </w:rPr>
        <w:t xml:space="preserve">Our premises are strictly vegetarian (sattvic). No meat, fish, or eggs are to be brought into or consumed on our premises.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SILENCE &amp; NOISE</w:t>
      </w:r>
    </w:p>
    <w:p>
      <w:pPr>
        <w:spacing w:after="120" w:before="60" w:line="280"/>
      </w:pPr>
      <w:r>
        <w:rPr>
          <w:rFonts w:ascii="Inter" w:cs="Inter" w:eastAsia="Inter" w:hAnsi="Inter"/>
          <w:color w:val="2C2C2C"/>
          <w:sz w:val="22"/>
          <w:szCs w:val="22"/>
        </w:rPr>
        <w:t xml:space="preserve">Evening silence begins at 10:00 PM daily. Silence is observed in the yoga hall at all times, except during teacher-led discussion. Respect for the contemplative environment of our centre is expected at all hours.</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MOBILE PHONES &amp; ELECTRONICS</w:t>
      </w:r>
    </w:p>
    <w:p>
      <w:pPr>
        <w:spacing w:after="120" w:before="60" w:line="280"/>
      </w:pPr>
      <w:r>
        <w:rPr>
          <w:rFonts w:ascii="Inter" w:cs="Inter" w:eastAsia="Inter" w:hAnsi="Inter"/>
          <w:color w:val="2C2C2C"/>
          <w:sz w:val="22"/>
          <w:szCs w:val="22"/>
        </w:rPr>
        <w:t xml:space="preserve">Mobile phones must be kept on silent and stowed away during all classes, meditation sessions, and mealtimes. Laptops or recording devices in the classroom require prior permission from the teacher.</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DRESS CODE</w:t>
      </w:r>
    </w:p>
    <w:p>
      <w:pPr>
        <w:spacing w:after="120" w:before="60" w:line="280"/>
      </w:pPr>
      <w:r>
        <w:rPr>
          <w:rFonts w:ascii="Inter" w:cs="Inter" w:eastAsia="Inter" w:hAnsi="Inter"/>
          <w:color w:val="2C2C2C"/>
          <w:sz w:val="22"/>
          <w:szCs w:val="22"/>
        </w:rPr>
        <w:t xml:space="preserve">Please dress modestly at all times while on our premises and while in Mysore generally. Shoulders, knees, midriff, and cleavage must be covered. Respect for local cultural sensitivities is not optional — it is part of our practice of ahimsa (non-harming).</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PROPERTY &amp; FACILITIES</w:t>
      </w:r>
    </w:p>
    <w:p>
      <w:pPr>
        <w:spacing w:after="120" w:before="60" w:line="280"/>
      </w:pPr>
      <w:r>
        <w:rPr>
          <w:rFonts w:ascii="Inter" w:cs="Inter" w:eastAsia="Inter" w:hAnsi="Inter"/>
          <w:color w:val="2C2C2C"/>
          <w:sz w:val="22"/>
          <w:szCs w:val="22"/>
        </w:rPr>
        <w:t xml:space="preserve">Please treat all shared spaces, equipment, and property with care. Any damage caused will be charged to the responsible student.</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PHOTOGRAPHY &amp; RECORDING</w:t>
      </w:r>
    </w:p>
    <w:p>
      <w:pPr>
        <w:spacing w:after="120" w:before="60" w:line="280"/>
      </w:pPr>
      <w:r>
        <w:rPr>
          <w:rFonts w:ascii="Inter" w:cs="Inter" w:eastAsia="Inter" w:hAnsi="Inter"/>
          <w:color w:val="2C2C2C"/>
          <w:sz w:val="22"/>
          <w:szCs w:val="22"/>
        </w:rPr>
        <w:t xml:space="preserve">Photos and video or audio recordings within class sessions or on our premises require prior written consent from Yogacharya Aravind Prasad. Recordings made with permission are not to be published publicly without the express written approval of Samyut Yoga management.</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RESPECTFUL CONDUCT</w:t>
      </w:r>
    </w:p>
    <w:p>
      <w:pPr>
        <w:spacing w:after="120" w:before="60" w:line="280"/>
      </w:pPr>
      <w:r>
        <w:rPr>
          <w:rFonts w:ascii="Inter" w:cs="Inter" w:eastAsia="Inter" w:hAnsi="Inter"/>
          <w:color w:val="2C2C2C"/>
          <w:sz w:val="22"/>
          <w:szCs w:val="22"/>
        </w:rPr>
        <w:t xml:space="preserve">Any form of violent behaviour, sexual misconduct, disrespect toward teachers or fellow students, or deliberate non-participation in the programme may result in dismissal from the course without a certificate or refund. This decision rests solely with Yogacharya Aravind Prasad.</w:t>
      </w:r>
    </w:p>
    <w:p>
      <w:pPr>
        <w:spacing w:after="60" w:before="60"/>
      </w:pPr>
      <w:r>
        <w:t xml:space="preserve"/>
      </w:r>
    </w:p>
    <w:p>
      <w:pPr>
        <w:pStyle w:val="Heading3"/>
        <w:spacing w:after="60" w:before="160"/>
      </w:pPr>
      <w:r>
        <w:rPr>
          <w:rFonts w:ascii="Inter" w:cs="Inter" w:eastAsia="Inter" w:hAnsi="Inter"/>
          <w:b/>
          <w:bCs/>
          <w:color w:val="C4714A"/>
          <w:sz w:val="24"/>
          <w:szCs w:val="24"/>
        </w:rPr>
        <w:t xml:space="preserve">REFUND POLICY</w:t>
      </w:r>
    </w:p>
    <w:p>
      <w:pPr>
        <w:spacing w:after="120" w:before="60" w:line="280"/>
      </w:pPr>
      <w:r>
        <w:rPr>
          <w:rFonts w:ascii="Inter" w:cs="Inter" w:eastAsia="Inter" w:hAnsi="Inter"/>
          <w:color w:val="2C2C2C"/>
          <w:sz w:val="22"/>
          <w:szCs w:val="22"/>
        </w:rPr>
        <w:t xml:space="preserve">If a student voluntarily leaves the course before its completion, the fees paid are non-refundable. In cases of genuine medical emergency, requests for partial refund or credit toward a future course will be reviewed individually and compassionately.</w:t>
      </w:r>
    </w:p>
    <w:p>
      <w:pPr>
        <w:pBdr>
          <w:bottom w:val="single" w:color="C9A84C" w:sz="4" w:space="1"/>
        </w:pBdr>
        <w:spacing w:after="120" w:before="120"/>
      </w:pPr>
      <w:r>
        <w:t xml:space="preserve"/>
      </w:r>
    </w:p>
    <w:p>
      <w:pPr>
        <w:spacing w:after="60" w:before="60"/>
      </w:pPr>
      <w:r>
        <w:t xml:space="preserve"/>
      </w:r>
    </w:p>
    <w:p>
      <w:pPr>
        <w:spacing w:after="120" w:before="240"/>
        <w:jc w:val="center"/>
      </w:pPr>
      <w:r>
        <w:rPr>
          <w:rFonts w:ascii="Cormorant Garamond" w:cs="Cormorant Garamond" w:eastAsia="Cormorant Garamond" w:hAnsi="Cormorant Garamond"/>
          <w:i/>
          <w:iCs/>
          <w:color w:val="1B3A2D"/>
          <w:sz w:val="26"/>
          <w:szCs w:val="26"/>
        </w:rPr>
        <w:t xml:space="preserve">We have deliberately kept our batch size small — a maximum of 12 students — because we believe real teaching is a relationship, not a transaction. In return, we ask each student to bring the same sincerity, commitment, and openness that we bring to our teaching.</w:t>
      </w:r>
    </w:p>
    <w:p>
      <w:pPr>
        <w:spacing w:after="120" w:before="120"/>
        <w:jc w:val="center"/>
      </w:pPr>
      <w:r>
        <w:rPr>
          <w:rFonts w:ascii="Cormorant Garamond" w:cs="Cormorant Garamond" w:eastAsia="Cormorant Garamond" w:hAnsi="Cormorant Garamond"/>
          <w:i/>
          <w:iCs/>
          <w:color w:val="1B3A2D"/>
          <w:sz w:val="26"/>
          <w:szCs w:val="26"/>
        </w:rPr>
        <w:t xml:space="preserve">The door is open. The path is timeless. We look forward to walking it with you.</w:t>
      </w:r>
    </w:p>
    <w:p>
      <w:pPr>
        <w:spacing w:after="60" w:before="60"/>
      </w:pPr>
      <w:r>
        <w:t xml:space="preserve"/>
      </w:r>
    </w:p>
    <w:p>
      <w:pPr>
        <w:spacing w:after="60" w:before="120"/>
        <w:jc w:val="center"/>
      </w:pPr>
      <w:r>
        <w:rPr>
          <w:rFonts w:ascii="Cormorant Garamond" w:cs="Cormorant Garamond" w:eastAsia="Cormorant Garamond" w:hAnsi="Cormorant Garamond"/>
          <w:b/>
          <w:bCs/>
          <w:color w:val="C9A84C"/>
          <w:sz w:val="32"/>
          <w:szCs w:val="32"/>
        </w:rPr>
        <w:t xml:space="preserve">Namaste</w:t>
      </w:r>
    </w:p>
    <w:p>
      <w:pPr>
        <w:spacing w:after="60" w:before="60"/>
        <w:jc w:val="center"/>
      </w:pPr>
      <w:r>
        <w:rPr>
          <w:rFonts w:ascii="Inter" w:cs="Inter" w:eastAsia="Inter" w:hAnsi="Inter"/>
          <w:b/>
          <w:bCs/>
          <w:color w:val="2C2C2C"/>
          <w:sz w:val="22"/>
          <w:szCs w:val="22"/>
        </w:rPr>
        <w:t xml:space="preserve">The Samyut Yoga Team</w:t>
      </w:r>
    </w:p>
    <w:p>
      <w:pPr>
        <w:spacing w:after="60" w:before="60"/>
        <w:jc w:val="center"/>
      </w:pPr>
      <w:r>
        <w:rPr>
          <w:rFonts w:ascii="Inter" w:cs="Inter" w:eastAsia="Inter" w:hAnsi="Inter"/>
          <w:color w:val="2C2C2C"/>
          <w:sz w:val="20"/>
          <w:szCs w:val="20"/>
        </w:rPr>
        <w:t xml:space="preserve">info@samyutyoga.com  |  +91 9538015757  |  +91 80732 39301</w:t>
      </w:r>
    </w:p>
    <w:p>
      <w:pPr>
        <w:spacing w:after="60" w:before="60"/>
        <w:jc w:val="center"/>
      </w:pPr>
      <w:r>
        <w:rPr>
          <w:rFonts w:ascii="Inter" w:cs="Inter" w:eastAsia="Inter" w:hAnsi="Inter"/>
          <w:color w:val="2C2C2C"/>
          <w:sz w:val="20"/>
          <w:szCs w:val="20"/>
        </w:rPr>
        <w:t xml:space="preserve">Instagram: @samyutyogamysore  |  YouTube: @samyutyoga</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6"/>
      </w:pBdr>
      <w:jc w:val="center"/>
    </w:pPr>
    <w:r>
      <w:rPr>
        <w:rFonts w:ascii="Inter" w:cs="Inter" w:eastAsia="Inter" w:hAnsi="Inter"/>
        <w:color w:val="2C2C2C"/>
        <w:sz w:val="18"/>
        <w:szCs w:val="18"/>
      </w:rPr>
      <w:t xml:space="preserve">Page </w:t>
    </w:r>
    <w:r>
      <w:rPr>
        <w:rFonts w:ascii="Inter" w:cs="Inter" w:eastAsia="Inter" w:hAnsi="Inter"/>
        <w:color w:val="2C2C2C"/>
        <w:sz w:val="18"/>
        <w:szCs w:val="18"/>
      </w:rPr>
      <w:fldChar w:fldCharType="begin"/>
      <w:instrText xml:space="preserve">PAGE</w:instrText>
      <w:fldChar w:fldCharType="separate"/>
      <w:fldChar w:fldCharType="end"/>
    </w:r>
    <w:r>
      <w:rPr>
        <w:rFonts w:ascii="Inter" w:cs="Inter" w:eastAsia="Inter" w:hAnsi="Inter"/>
        <w:color w:val="2C2C2C"/>
        <w:sz w:val="18"/>
        <w:szCs w:val="18"/>
      </w:rPr>
      <w:t xml:space="preserve">  |  info@samyutyoga.com  |  +91 9538015757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2D" w:sz="4" w:space="6"/>
      </w:pBdr>
      <w:jc w:val="right"/>
    </w:pPr>
    <w:r>
      <w:rPr>
        <w:rFonts w:ascii="Inter" w:cs="Inter" w:eastAsia="Inter" w:hAnsi="Inter"/>
        <w:i/>
        <w:iCs/>
        <w:color w:val="1B3A2D"/>
        <w:sz w:val="18"/>
        <w:szCs w:val="18"/>
      </w:rPr>
      <w:t xml:space="preserve">Samyut Yoga — Orientation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rmorant Garamond" w:cs="Cormorant Garamond" w:eastAsia="Cormorant Garamond" w:hAnsi="Cormorant Garamond"/>
      <w:b/>
      <w:bCs/>
      <w:color w:val="1B3A2D"/>
      <w:sz w:val="36"/>
      <w:szCs w:val="36"/>
    </w:rPr>
  </w:style>
  <w:style w:type="paragraph" w:styleId="Heading2">
    <w:name w:val="Heading 2"/>
    <w:basedOn w:val="Normal"/>
    <w:next w:val="Normal"/>
    <w:qFormat/>
    <w:pPr>
      <w:spacing w:after="80" w:before="240"/>
      <w:outlineLvl w:val="1"/>
    </w:pPr>
    <w:rPr>
      <w:rFonts w:ascii="Cormorant Garamond" w:cs="Cormorant Garamond" w:eastAsia="Cormorant Garamond" w:hAnsi="Cormorant Garamond"/>
      <w:b/>
      <w:bCs/>
      <w:color w:val="1B3A2D"/>
      <w:sz w:val="28"/>
      <w:szCs w:val="28"/>
    </w:rPr>
  </w:style>
  <w:style w:type="paragraph" w:styleId="Heading3">
    <w:name w:val="Heading 3"/>
    <w:basedOn w:val="Normal"/>
    <w:next w:val="Normal"/>
    <w:qFormat/>
    <w:pPr>
      <w:spacing w:after="60" w:before="160"/>
      <w:outlineLvl w:val="2"/>
    </w:pPr>
    <w:rPr>
      <w:rFonts w:ascii="Inter" w:cs="Inter" w:eastAsia="Inter" w:hAnsi="Inter"/>
      <w:b/>
      <w:bCs/>
      <w:color w:val="C47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2026-05-12T10:24:50.702Z</dcterms:created>
  <dcterms:modified xsi:type="dcterms:W3CDTF">2026-05-12T10:24:50.703Z</dcterms:modified>
</cp:coreProperties>
</file>

<file path=docProps/custom.xml><?xml version="1.0" encoding="utf-8"?>
<Properties xmlns="http://schemas.openxmlformats.org/officeDocument/2006/custom-properties" xmlns:vt="http://schemas.openxmlformats.org/officeDocument/2006/docPropsVTypes"/>
</file>