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 TS-18959-Reset Admin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06/13/24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instructions were to conduct a brute-force attack on the OWASP Juice Shop App.  The objective was to gain access to the Admin account and change their password.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Details: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URL: </w:t>
      </w:r>
      <w:r w:rsidDel="00000000" w:rsidR="00000000" w:rsidRPr="00000000">
        <w:rPr>
          <w:sz w:val="24"/>
          <w:szCs w:val="24"/>
          <w:rtl w:val="0"/>
        </w:rPr>
        <w:t xml:space="preserve">http://localhost:3000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Accounts:</w:t>
      </w:r>
      <w:r w:rsidDel="00000000" w:rsidR="00000000" w:rsidRPr="00000000">
        <w:rPr>
          <w:sz w:val="24"/>
          <w:szCs w:val="24"/>
          <w:rtl w:val="0"/>
        </w:rPr>
        <w:t xml:space="preserve">  admin@juice-sh.op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Narrative: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Burp Suite’s Intruder function to conduct my brute-force password attack on the Admin account.  This included uploading a dictionary of common passwords, and the system identified the user password “admin123”.  After accessing the Admin account, I was able to successfully change the Admin password to “MyPassword!”.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Admin password was easily obtained in a simple dictionary brute-force attack.  I was able to change the password, locking out the actual Admin, and had free-reign to the account.  Screenshots are included below and on the following page: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