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INCIDENT REPORT:  TS-18962-Defensive: Erik’s Coffee Packet Analysis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Date: 06/13/24</w:t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Executive summary: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User Story involves Erik’s Coffee, which has suffered a malware attack on one of two hosts.  The malware and infected host is presently unidentified.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Narrative: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Wireshark, I was able to identify the Victim Details and IOCs while examining the included packets.  Potential IOC’s were exported at HTTP Objects and uploaded to VirusTotal for analysis.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Conclusion: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sz w:val="24"/>
          <w:szCs w:val="24"/>
          <w:rtl w:val="0"/>
        </w:rPr>
        <w:t xml:space="preserve">The </w:t>
      </w:r>
      <w:r w:rsidDel="00000000" w:rsidR="00000000" w:rsidRPr="00000000">
        <w:rPr>
          <w:sz w:val="24"/>
          <w:szCs w:val="24"/>
          <w:rtl w:val="0"/>
        </w:rPr>
        <w:t xml:space="preserve">DESKTOP-GRIONXA</w:t>
      </w:r>
      <w:r w:rsidDel="00000000" w:rsidR="00000000" w:rsidRPr="00000000">
        <w:rPr>
          <w:sz w:val="24"/>
          <w:szCs w:val="24"/>
          <w:rtl w:val="0"/>
        </w:rPr>
        <w:t xml:space="preserve"> host, which is assigned to user “</w:t>
      </w:r>
      <w:r w:rsidDel="00000000" w:rsidR="00000000" w:rsidRPr="00000000">
        <w:rPr>
          <w:sz w:val="24"/>
          <w:szCs w:val="24"/>
          <w:rtl w:val="0"/>
        </w:rPr>
        <w:t xml:space="preserve">elmer.obrien</w:t>
      </w:r>
      <w:r w:rsidDel="00000000" w:rsidR="00000000" w:rsidRPr="00000000">
        <w:rPr>
          <w:sz w:val="24"/>
          <w:szCs w:val="24"/>
          <w:rtl w:val="0"/>
        </w:rPr>
        <w:t xml:space="preserve">” was in communication with play.astrite.ga, a site whose country code belongs to Gabon in Central Africa.  During this communication a zipped file containing the Qakbot Trojan was downloaded onto this device.  The Qakbot Trojan is designed to steal financial information from the target system.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Victim Details: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rtl w:val="0"/>
        </w:rPr>
        <w:t xml:space="preserve">Hostnames: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DESKTOP-C10SKPY</w:t>
      </w:r>
      <w:r w:rsidDel="00000000" w:rsidR="00000000" w:rsidRPr="00000000">
        <w:rPr>
          <w:rtl w:val="0"/>
        </w:rPr>
        <w:t xml:space="preserve">; </w:t>
      </w:r>
      <w:r w:rsidDel="00000000" w:rsidR="00000000" w:rsidRPr="00000000">
        <w:rPr>
          <w:rtl w:val="0"/>
        </w:rPr>
        <w:t xml:space="preserve">DESKTOP-GRIONXA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IP Addresses:  </w:t>
      </w:r>
      <w:r w:rsidDel="00000000" w:rsidR="00000000" w:rsidRPr="00000000">
        <w:rPr>
          <w:rtl w:val="0"/>
        </w:rPr>
        <w:t xml:space="preserve">10.0.0.149; 10.0.0.167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MAC Addresses:  </w:t>
      </w:r>
      <w:r w:rsidDel="00000000" w:rsidR="00000000" w:rsidRPr="00000000">
        <w:rPr>
          <w:rtl w:val="0"/>
        </w:rPr>
        <w:t xml:space="preserve">6c:c2:17:f7:80:b6; ac:16:2d:f5:37:e5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Windows User Account Names:  </w:t>
      </w:r>
      <w:r w:rsidDel="00000000" w:rsidR="00000000" w:rsidRPr="00000000">
        <w:rPr>
          <w:rtl w:val="0"/>
        </w:rPr>
        <w:t xml:space="preserve">alyssa.fitzgerald; </w:t>
      </w:r>
      <w:r w:rsidDel="00000000" w:rsidR="00000000" w:rsidRPr="00000000">
        <w:rPr>
          <w:rtl w:val="0"/>
        </w:rPr>
        <w:t xml:space="preserve">elmer.obrien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Indicators of compromise (IOCs):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Malware Name/Type: </w:t>
      </w:r>
      <w:r w:rsidDel="00000000" w:rsidR="00000000" w:rsidRPr="00000000">
        <w:rPr>
          <w:rtl w:val="0"/>
        </w:rPr>
        <w:t xml:space="preserve">Qakbot Trojan, file: </w:t>
      </w:r>
      <w:r w:rsidDel="00000000" w:rsidR="00000000" w:rsidRPr="00000000">
        <w:rPr>
          <w:rtl w:val="0"/>
        </w:rPr>
        <w:t xml:space="preserve">Judgement_04222020_318389448.zip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IP Address:  </w:t>
      </w:r>
      <w:r w:rsidDel="00000000" w:rsidR="00000000" w:rsidRPr="00000000">
        <w:rPr>
          <w:rtl w:val="0"/>
        </w:rPr>
        <w:t xml:space="preserve">158.69.28.93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Domain/URL:  </w:t>
      </w:r>
      <w:r w:rsidDel="00000000" w:rsidR="00000000" w:rsidRPr="00000000">
        <w:rPr>
          <w:rtl w:val="0"/>
        </w:rPr>
        <w:t xml:space="preserve">play.astrite.ga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SHA256 Hash:  </w:t>
      </w:r>
      <w:r w:rsidDel="00000000" w:rsidR="00000000" w:rsidRPr="00000000">
        <w:rPr>
          <w:rtl w:val="0"/>
        </w:rPr>
        <w:t xml:space="preserve">75f9135dded44ddbc090f7640a8deda79214c41305260b94b1bc2fdf7011aae7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