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br/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br/>
      </w:r>
      <w:r>
        <w:t xml:space="preserve">Программы, написанные на языке ассемблера, не уступают в качестве и скорости программам, написанным на машинном языке,так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br/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br/>
      </w:r>
      <w:r>
        <w:t xml:space="preserve">Наиболее распространёнными ассемблерами для архитектуры x86 являются:</w:t>
      </w:r>
      <w:r>
        <w:br/>
      </w:r>
      <w:r>
        <w:t xml:space="preserve">- для DOS/Windows: Borland Turbo Assembler (TASM), Microsoft Macro Assembler (MASM) и Watcom assembler (WASM);</w:t>
      </w:r>
      <w:r>
        <w:t xml:space="preserve"> </w:t>
      </w:r>
      <w:r>
        <w:t xml:space="preserve">- 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  <w:r>
        <w:br/>
      </w:r>
      <w:r>
        <w:t xml:space="preserve">Более подробно о языке ассемблера см., например, в [10].</w:t>
      </w:r>
      <w:r>
        <w:br/>
      </w:r>
      <w:r>
        <w:t xml:space="preserve">В нашем курсе будет использоваться ассемблер NASM (Netwide Assembler) [7; 12; 14].</w:t>
      </w:r>
      <w:r>
        <w:br/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br/>
      </w:r>
      <w:r>
        <w:t xml:space="preserve">Типичный формат записи команд NASM имеет вид:</w:t>
      </w:r>
      <w:r>
        <w:br/>
      </w:r>
      <w:r>
        <w:t xml:space="preserve">[метка:] мнемокод [операнд {, операнд}] [; комментарий]</w:t>
      </w:r>
      <w:r>
        <w:br/>
      </w:r>
      <w:r>
        <w:t xml:space="preserve">Здесь мнемокод—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 Операндами могут быть числа,данные,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br/>
      </w:r>
      <w:r>
        <w:t xml:space="preserve">Допустимыми символами в метках являются буквы, цифры, а также следующие символы:</w:t>
      </w:r>
      <w:r>
        <w:br/>
      </w:r>
      <w:r>
        <w:rPr>
          <w:iCs/>
          <w:i/>
        </w:rPr>
        <w:t xml:space="preserve">, $, #, @,~,. и ?.</w:t>
      </w:r>
      <w:r>
        <w:br/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Перед идентификаторами,</w:t>
      </w:r>
      <w:r>
        <w:t xml:space="preserve"> </w:t>
      </w:r>
      <w:r>
        <w:t xml:space="preserve">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4095 символов.</w:t>
      </w:r>
      <w:r>
        <w:br/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6" w:name="fig:001"/>
      <w:r>
        <w:drawing>
          <wp:inline>
            <wp:extent cx="5334000" cy="27796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Переходим в нужный каталог</w:t>
      </w:r>
    </w:p>
    <w:p>
      <w:pPr>
        <w:pStyle w:val="BodyText"/>
      </w:pPr>
      <w:bookmarkStart w:id="30" w:name="fig:001"/>
      <w:r>
        <w:drawing>
          <wp:inline>
            <wp:extent cx="5334000" cy="38742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Создаём текстовый файл с именем hello.asm</w:t>
      </w:r>
    </w:p>
    <w:p>
      <w:pPr>
        <w:pStyle w:val="BodyText"/>
      </w:pPr>
      <w:bookmarkStart w:id="34" w:name="fig:001"/>
      <w:r>
        <w:drawing>
          <wp:inline>
            <wp:extent cx="5334000" cy="13178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br/>
      </w:r>
      <w:bookmarkStart w:id="38" w:name="fig:001"/>
      <w:r>
        <w:drawing>
          <wp:inline>
            <wp:extent cx="5334000" cy="260976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Открываем этот файл с помощью gedit и введите в него текст, представленный в задании.</w:t>
      </w:r>
    </w:p>
    <w:p>
      <w:pPr>
        <w:pStyle w:val="BodyText"/>
      </w:pPr>
      <w:bookmarkStart w:id="42" w:name="fig:001"/>
      <w:r>
        <w:drawing>
          <wp:inline>
            <wp:extent cx="5334000" cy="39825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преобразовываем текст программы из файла hello.asm в объектный код, который записался в файл hello.o. С помощью команды ls проверяем преобразование.</w:t>
      </w:r>
    </w:p>
    <w:p>
      <w:pPr>
        <w:pStyle w:val="BodyText"/>
      </w:pPr>
      <w:bookmarkStart w:id="46" w:name="fig:001"/>
      <w:r>
        <w:drawing>
          <wp:inline>
            <wp:extent cx="5334000" cy="30207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Выполните следующую команду, которая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был создан</w:t>
      </w:r>
      <w:r>
        <w:t xml:space="preserve"> </w:t>
      </w:r>
      <w:r>
        <w:t xml:space="preserve">файл листинга list.lst (опция -l).</w:t>
      </w:r>
      <w:r>
        <w:br/>
      </w:r>
      <w:r>
        <w:t xml:space="preserve">С помощью команды ls проверяем, что файлы были созданы.</w:t>
      </w:r>
    </w:p>
    <w:p>
      <w:pPr>
        <w:pStyle w:val="BodyText"/>
      </w:pPr>
      <w:bookmarkStart w:id="50" w:name="fig:001"/>
      <w:r>
        <w:drawing>
          <wp:inline>
            <wp:extent cx="5334000" cy="34008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Передаём объектный файл необходимо на обработку компоновщику. С помощью команды ls проверяем, что исполняемый файл hello был создан.</w:t>
      </w:r>
    </w:p>
    <w:p>
      <w:pPr>
        <w:pStyle w:val="BodyText"/>
      </w:pPr>
      <w:bookmarkStart w:id="54" w:name="fig:001"/>
      <w:r>
        <w:drawing>
          <wp:inline>
            <wp:extent cx="5334000" cy="35437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Выполняем следующую команду. Получаем исполняемый файл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. Объектный файл, из которого</w:t>
      </w:r>
      <w:r>
        <w:t xml:space="preserve"> </w:t>
      </w:r>
      <w:r>
        <w:t xml:space="preserve">собран этот исполняемый файл, имеет имя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.</w:t>
      </w:r>
    </w:p>
    <w:p>
      <w:pPr>
        <w:pStyle w:val="BodyText"/>
      </w:pPr>
      <w:bookmarkStart w:id="58" w:name="fig:001"/>
      <w:r>
        <w:drawing>
          <wp:inline>
            <wp:extent cx="5334000" cy="30135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Запускаем на выполнение созданный исполняемый файл, находящийся в текущем каталоге с помощью команды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 </w:t>
      </w:r>
      <w:r>
        <w:t xml:space="preserve">.</w:t>
      </w:r>
    </w:p>
    <w:bookmarkEnd w:id="59"/>
    <w:bookmarkStart w:id="8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bookmarkStart w:id="63" w:name="fig:001"/>
      <w:r>
        <w:drawing>
          <wp:inline>
            <wp:extent cx="5334000" cy="376823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с помощью команды cp создаём копию файла hello.asm с именем lab4.asm</w:t>
      </w:r>
    </w:p>
    <w:p>
      <w:pPr>
        <w:pStyle w:val="BodyText"/>
      </w:pPr>
      <w:bookmarkStart w:id="67" w:name="fig:001"/>
      <w:r>
        <w:drawing>
          <wp:inline>
            <wp:extent cx="5334000" cy="187832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С помощью gedit внесим изменения в текст программы в файле lab4.asm так, чтобы вместо Hello world! на экран выводилась строка с моими фамилией и именем.</w:t>
      </w:r>
    </w:p>
    <w:p>
      <w:pPr>
        <w:pStyle w:val="BodyText"/>
      </w:pPr>
      <w:bookmarkStart w:id="71" w:name="fig:001"/>
      <w:r>
        <w:drawing>
          <wp:inline>
            <wp:extent cx="5334000" cy="389487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bookmarkStart w:id="75" w:name="fig:001"/>
      <w:r>
        <w:drawing>
          <wp:inline>
            <wp:extent cx="5334000" cy="370163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bookmarkStart w:id="79" w:name="fig:001"/>
      <w:r>
        <w:drawing>
          <wp:inline>
            <wp:extent cx="5334000" cy="31421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Оттранслируем полученный текст программы lab4.asm в объектный файл. Выполняем</w:t>
      </w:r>
      <w:r>
        <w:t xml:space="preserve"> </w:t>
      </w:r>
      <w:r>
        <w:t xml:space="preserve">компоновку объектного файла и запускаем получившийся исполняемый файл.</w:t>
      </w:r>
    </w:p>
    <w:p>
      <w:pPr>
        <w:pStyle w:val="BodyText"/>
      </w:pPr>
      <w:bookmarkStart w:id="83" w:name="fig:001"/>
      <w:r>
        <w:drawing>
          <wp:inline>
            <wp:extent cx="5334000" cy="2393682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bookmarkStart w:id="87" w:name="fig:001"/>
      <w:r>
        <w:drawing>
          <wp:inline>
            <wp:extent cx="5334000" cy="319121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Отправляем файлы на Github.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Петлин Артём Дмитриевич</dc:creator>
  <dc:language>ru-RU</dc:language>
  <cp:keywords/>
  <dcterms:created xsi:type="dcterms:W3CDTF">2024-10-25T17:47:03Z</dcterms:created>
  <dcterms:modified xsi:type="dcterms:W3CDTF">2024-10-25T17:47:03Z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