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Уважаемые партнёры!</w:t>
      </w:r>
    </w:p>
    <w:p>
      <w:r>
        <w:t>Предлагаем услуги по разработке программного обеспечения.</w:t>
      </w:r>
    </w:p>
    <w:p>
      <w:pPr>
        <w:pStyle w:val="Heading1"/>
      </w:pPr>
      <w:r>
        <w:t>Стоимость</w:t>
      </w:r>
    </w:p>
    <w:p>
      <w:r>
        <w:t>Стоимость работ составляет 500 000 рублей.</w:t>
      </w:r>
    </w:p>
    <w:p>
      <w:r>
        <w:t>Срок выполнения: 3 месяца.</w:t>
      </w:r>
    </w:p>
    <w:p>
      <w:pPr>
        <w:pStyle w:val="Heading1"/>
      </w:pPr>
      <w:r>
        <w:t>Условия оплаты</w:t>
      </w:r>
    </w:p>
    <w:p>
      <w:r>
        <w:t>Оплата производится в два этапа: 50% аванс, 50% по завершении.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