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i w:val="0"/>
          <w:color w:val="4DA3D9"/>
          <w:sz w:val="21"/>
        </w:rPr>
        <w:t>SEGURIA</w:t>
      </w:r>
    </w:p>
    <w:p>
      <w:pPr>
        <w:spacing w:before="0" w:after="120" w:line="240" w:lineRule="auto"/>
      </w:pPr>
      <w:r>
        <w:rPr>
          <w:rFonts w:ascii="Arial" w:hAnsi="Arial"/>
          <w:b w:val="0"/>
          <w:i w:val="0"/>
          <w:color w:val="0B2545"/>
          <w:sz w:val="48"/>
        </w:rPr>
        <w:t>Infraestructura inteligente para campos y propiedades</w:t>
      </w:r>
    </w:p>
    <w:p>
      <w:pPr>
        <w:spacing w:before="0" w:after="200" w:line="283" w:lineRule="auto"/>
      </w:pPr>
      <w:r>
        <w:rPr>
          <w:rFonts w:ascii="Arial" w:hAnsi="Arial"/>
          <w:b w:val="0"/>
          <w:i w:val="0"/>
          <w:color w:val="6B7280"/>
          <w:sz w:val="25"/>
        </w:rPr>
        <w:t>Conectamos y protegemos lo que mas valoras. Tecnologia, inteligencia y cobertura donde mas lo necesitas.</w:t>
      </w:r>
    </w:p>
    <w:p>
      <w:pPr>
        <w:pStyle w:val="ListBullet"/>
        <w:spacing w:before="0" w:after="40" w:line="269" w:lineRule="auto"/>
      </w:pPr>
      <w:r>
        <w:rPr>
          <w:rFonts w:ascii="Arial" w:hAnsi="Arial"/>
          <w:b w:val="0"/>
          <w:i w:val="0"/>
          <w:color w:val="1F2937"/>
          <w:sz w:val="23"/>
        </w:rPr>
        <w:t>Campos, propiedades y operacion en una sola propuesta.</w:t>
      </w:r>
    </w:p>
    <w:p>
      <w:pPr>
        <w:pStyle w:val="ListBullet"/>
        <w:spacing w:before="0" w:after="40" w:line="269" w:lineRule="auto"/>
      </w:pPr>
      <w:r>
        <w:rPr>
          <w:rFonts w:ascii="Arial" w:hAnsi="Arial"/>
          <w:b w:val="0"/>
          <w:i w:val="0"/>
          <w:color w:val="1F2937"/>
          <w:sz w:val="23"/>
        </w:rPr>
        <w:t>Camaras, sensores, redes y software ordenados desde el inicio.</w:t>
      </w:r>
    </w:p>
    <w:p>
      <w:pPr>
        <w:pStyle w:val="ListBullet"/>
        <w:spacing w:before="0" w:after="40" w:line="269" w:lineRule="auto"/>
      </w:pPr>
      <w:r>
        <w:rPr>
          <w:rFonts w:ascii="Arial" w:hAnsi="Arial"/>
          <w:b w:val="0"/>
          <w:i w:val="0"/>
          <w:color w:val="1F2937"/>
          <w:sz w:val="23"/>
        </w:rPr>
        <w:t>Una narrativa comercial simple para vender sin ruido tecnico.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r/>
            <w:r>
              <w:rPr>
                <w:rFonts w:ascii="Arial" w:hAnsi="Arial"/>
                <w:b/>
                <w:i w:val="0"/>
                <w:color w:val="4DA3D9"/>
                <w:sz w:val="20"/>
              </w:rPr>
              <w:t>Campos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r/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Ganaderia, agricultura, parcelas e infraestructura remota.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r/>
            <w:r>
              <w:rPr>
                <w:rFonts w:ascii="Arial" w:hAnsi="Arial"/>
                <w:b/>
                <w:i w:val="0"/>
                <w:color w:val="4DA3D9"/>
                <w:sz w:val="20"/>
              </w:rPr>
              <w:t>Propiedades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r/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Casas, condominios, bodegas, oficinas y espacios de alto valor.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r/>
            <w:r>
              <w:rPr>
                <w:rFonts w:ascii="Arial" w:hAnsi="Arial"/>
                <w:b/>
                <w:i w:val="0"/>
                <w:color w:val="4DA3D9"/>
                <w:sz w:val="20"/>
              </w:rPr>
              <w:t>Objetivo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shd w:fill="F7FAFC"/>
          </w:tcPr>
          <w:p>
            <w:r/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Un portal claro para vender y operar mejor.</w:t>
            </w:r>
          </w:p>
        </w:tc>
      </w:tr>
    </w:tbl>
    <w:p>
      <w:pPr>
        <w:spacing w:before="20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40680" cy="4661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89c9305-fd3a-49d0-b63b-2c42a5be68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66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 w:line="240" w:lineRule="auto"/>
        <w:jc w:val="center"/>
      </w:pPr>
      <w:r>
        <w:rPr>
          <w:rFonts w:ascii="Arial" w:hAnsi="Arial"/>
          <w:b w:val="0"/>
          <w:i/>
          <w:color w:val="6B7280"/>
          <w:sz w:val="21"/>
        </w:rPr>
        <w:t>Brochure comercial para demostraciones y primeras reuniones con clientes.</w:t>
      </w:r>
    </w:p>
    <w:p>
      <w:r>
        <w:br/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color w:val="0B2545"/>
          <w:sz w:val="36"/>
        </w:rPr>
        <w:t>Portal del cliente</w:t>
      </w:r>
    </w:p>
    <w:p>
      <w:pPr>
        <w:spacing w:before="0" w:after="160" w:line="283" w:lineRule="auto"/>
      </w:pPr>
      <w:r>
        <w:rPr>
          <w:rFonts w:ascii="Arial" w:hAnsi="Arial"/>
          <w:b w:val="0"/>
          <w:i w:val="0"/>
          <w:color w:val="6B7280"/>
          <w:sz w:val="23"/>
        </w:rPr>
        <w:t>La promesa es simple: entrar, entender el estado y ver lo importante sin tecnicismos. La informacion debe ser clara desde la primera pantalla.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5FB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i w:val="0"/>
                <w:color w:val="0B2545"/>
                <w:sz w:val="23"/>
              </w:rPr>
              <w:t xml:space="preserve">Lo que debe ver el cliente en una sola mirada: </w:t>
            </w:r>
            <w:r>
              <w:rPr>
                <w:rFonts w:ascii="Arial" w:hAnsi="Arial"/>
                <w:b w:val="0"/>
                <w:i w:val="0"/>
                <w:color w:val="1F2937"/>
                <w:sz w:val="23"/>
              </w:rPr>
              <w:t>acceso, resumen general y alertas que necesitan atencion.</w:t>
            </w:r>
          </w:p>
        </w:tc>
      </w:tr>
    </w:tbl>
    <w:p>
      <w:pPr>
        <w:spacing w:before="16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4583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89c9305-fd3a-49d0-b63b-2c42a5be68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583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 w:after="40" w:line="269" w:lineRule="auto"/>
      </w:pPr>
      <w:r>
        <w:rPr>
          <w:rFonts w:ascii="Arial" w:hAnsi="Arial"/>
          <w:b w:val="0"/>
          <w:i w:val="0"/>
          <w:color w:val="1F2937"/>
          <w:sz w:val="23"/>
        </w:rPr>
        <w:t>Ingreso facil para clientes y equipo comercial.</w:t>
      </w:r>
    </w:p>
    <w:p>
      <w:pPr>
        <w:pStyle w:val="ListBullet"/>
        <w:spacing w:before="0" w:after="40" w:line="269" w:lineRule="auto"/>
      </w:pPr>
      <w:r>
        <w:rPr>
          <w:rFonts w:ascii="Arial" w:hAnsi="Arial"/>
          <w:b w:val="0"/>
          <w:i w:val="0"/>
          <w:color w:val="1F2937"/>
          <w:sz w:val="23"/>
        </w:rPr>
        <w:t>Resumen visual con estado y seguimiento.</w:t>
      </w:r>
    </w:p>
    <w:p>
      <w:pPr>
        <w:pStyle w:val="ListBullet"/>
        <w:spacing w:before="0" w:after="40" w:line="269" w:lineRule="auto"/>
      </w:pPr>
      <w:r>
        <w:rPr>
          <w:rFonts w:ascii="Arial" w:hAnsi="Arial"/>
          <w:b w:val="0"/>
          <w:i w:val="0"/>
          <w:color w:val="1F2937"/>
          <w:sz w:val="23"/>
        </w:rPr>
        <w:t>Perfecto para enviar por WhatsApp o mostrar en una demo.</w:t>
      </w:r>
    </w:p>
    <w:p>
      <w:pPr>
        <w:spacing w:before="160" w:after="0" w:line="240" w:lineRule="auto"/>
      </w:pPr>
      <w:r>
        <w:rPr>
          <w:rFonts w:ascii="Arial" w:hAnsi="Arial"/>
          <w:b w:val="0"/>
          <w:i w:val="0"/>
          <w:color w:val="6B7280"/>
          <w:sz w:val="22"/>
        </w:rPr>
        <w:t>La idea no es mostrar complejidad: es mostrar confianza, orden y una lectura rapida de la operacion.</w:t>
      </w:r>
    </w:p>
    <w:p>
      <w:r>
        <w:br/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color w:val="0B2545"/>
          <w:sz w:val="36"/>
        </w:rPr>
        <w:t>Integraciones y capa interna</w:t>
      </w:r>
    </w:p>
    <w:p>
      <w:pPr>
        <w:spacing w:before="0" w:after="160" w:line="283" w:lineRule="auto"/>
      </w:pPr>
      <w:r>
        <w:rPr>
          <w:rFonts w:ascii="Arial" w:hAnsi="Arial"/>
          <w:b w:val="0"/>
          <w:i w:val="0"/>
          <w:color w:val="6B7280"/>
          <w:sz w:val="23"/>
        </w:rPr>
        <w:t>La parte interna ordena la cuenta central, el estado operativo y la preparacion de datos para mostrar camaras, sensores y alertas de forma escalable.</w:t>
      </w:r>
    </w:p>
    <w:p>
      <w:pPr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tral-integr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8FD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i w:val="0"/>
                <w:color w:val="0B2545"/>
                <w:sz w:val="23"/>
              </w:rPr>
              <w:t xml:space="preserve">Mensaje comercial: </w:t>
            </w:r>
            <w:r>
              <w:rPr>
                <w:rFonts w:ascii="Arial" w:hAnsi="Arial"/>
                <w:b w:val="0"/>
                <w:i w:val="0"/>
                <w:color w:val="1F2937"/>
                <w:sz w:val="23"/>
              </w:rPr>
              <w:t>nosotros dejamos lista la cuenta, cargamos la informacion y entregamos una vista que el cliente entiende rapido.</w:t>
            </w:r>
          </w:p>
        </w:tc>
      </w:tr>
    </w:tbl>
    <w:p>
      <w:pPr>
        <w:pStyle w:val="ListBullet"/>
        <w:spacing w:before="0" w:after="40" w:line="269" w:lineRule="auto"/>
      </w:pPr>
      <w:r>
        <w:rPr>
          <w:rFonts w:ascii="Arial" w:hAnsi="Arial"/>
          <w:b w:val="0"/>
          <w:i w:val="0"/>
          <w:color w:val="1F2937"/>
          <w:sz w:val="23"/>
        </w:rPr>
        <w:t>Tecnologias principales: camaras, sensores, redes y software.</w:t>
      </w:r>
    </w:p>
    <w:p>
      <w:pPr>
        <w:pStyle w:val="ListBullet"/>
        <w:spacing w:before="0" w:after="40" w:line="269" w:lineRule="auto"/>
      </w:pPr>
      <w:r>
        <w:rPr>
          <w:rFonts w:ascii="Arial" w:hAnsi="Arial"/>
          <w:b w:val="0"/>
          <w:i w:val="0"/>
          <w:color w:val="1F2937"/>
          <w:sz w:val="23"/>
        </w:rPr>
        <w:t>Proceso completo: diagnostico, diseno, instalacion y monitoreo.</w:t>
      </w:r>
    </w:p>
    <w:p>
      <w:pPr>
        <w:pStyle w:val="ListBullet"/>
        <w:spacing w:before="0" w:after="40" w:line="269" w:lineRule="auto"/>
      </w:pPr>
      <w:r>
        <w:rPr>
          <w:rFonts w:ascii="Arial" w:hAnsi="Arial"/>
          <w:b w:val="0"/>
          <w:i w:val="0"/>
          <w:color w:val="1F2937"/>
          <w:sz w:val="23"/>
        </w:rPr>
        <w:t>Preparado para crecer con multiples ecosistemas y conectores.</w:t>
      </w:r>
    </w:p>
    <w:p>
      <w:pPr>
        <w:spacing w:before="160" w:after="0" w:line="240" w:lineRule="auto"/>
      </w:pPr>
      <w:r>
        <w:rPr>
          <w:rFonts w:ascii="Arial" w:hAnsi="Arial"/>
          <w:b w:val="0"/>
          <w:i w:val="0"/>
          <w:color w:val="6B7280"/>
          <w:sz w:val="22"/>
        </w:rPr>
        <w:t>Todo presentado en formato comercial, sin marcas externas visibles en el material.</w:t>
      </w:r>
    </w:p>
    <w:p>
      <w:r>
        <w:br/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color w:val="0B2545"/>
          <w:sz w:val="36"/>
        </w:rPr>
        <w:t>Cierre comercial</w:t>
      </w:r>
    </w:p>
    <w:p>
      <w:pPr>
        <w:spacing w:before="0" w:after="160" w:line="283" w:lineRule="auto"/>
      </w:pPr>
      <w:r>
        <w:rPr>
          <w:rFonts w:ascii="Arial" w:hAnsi="Arial"/>
          <w:b w:val="0"/>
          <w:i w:val="0"/>
          <w:color w:val="6B7280"/>
          <w:sz w:val="23"/>
        </w:rPr>
        <w:t>La venta funciona mejor cuando el cliente entiende el proceso en tres pasos y ve un resultado claro desde el inicio.</w:t>
      </w:r>
    </w:p>
    <w:p>
      <w:pPr>
        <w:spacing w:before="80" w:after="80" w:line="276" w:lineRule="auto"/>
      </w:pPr>
      <w:r>
        <w:rPr>
          <w:rFonts w:ascii="Arial" w:hAnsi="Arial"/>
          <w:b/>
          <w:i w:val="0"/>
          <w:color w:val="4DA3D9"/>
          <w:sz w:val="23"/>
        </w:rPr>
        <w:t xml:space="preserve">1. Entender </w:t>
      </w:r>
      <w:r>
        <w:rPr>
          <w:rFonts w:ascii="Arial" w:hAnsi="Arial"/>
          <w:b w:val="0"/>
          <w:i w:val="0"/>
          <w:color w:val="1F2937"/>
          <w:sz w:val="23"/>
        </w:rPr>
        <w:t>Mostramos el problema, el sitio y la prioridad de seguridad.</w:t>
      </w:r>
    </w:p>
    <w:p>
      <w:pPr>
        <w:spacing w:before="80" w:after="80" w:line="276" w:lineRule="auto"/>
      </w:pPr>
      <w:r>
        <w:rPr>
          <w:rFonts w:ascii="Arial" w:hAnsi="Arial"/>
          <w:b/>
          <w:i w:val="0"/>
          <w:color w:val="4DA3D9"/>
          <w:sz w:val="23"/>
        </w:rPr>
        <w:t xml:space="preserve">2. Ordenar </w:t>
      </w:r>
      <w:r>
        <w:rPr>
          <w:rFonts w:ascii="Arial" w:hAnsi="Arial"/>
          <w:b w:val="0"/>
          <w:i w:val="0"/>
          <w:color w:val="1F2937"/>
          <w:sz w:val="23"/>
        </w:rPr>
        <w:t>Cargamos la informacion y dejamos la operacion visible.</w:t>
      </w:r>
    </w:p>
    <w:p>
      <w:pPr>
        <w:spacing w:before="80" w:after="80" w:line="276" w:lineRule="auto"/>
      </w:pPr>
      <w:r>
        <w:rPr>
          <w:rFonts w:ascii="Arial" w:hAnsi="Arial"/>
          <w:b/>
          <w:i w:val="0"/>
          <w:color w:val="4DA3D9"/>
          <w:sz w:val="23"/>
        </w:rPr>
        <w:t xml:space="preserve">3. Escalar </w:t>
      </w:r>
      <w:r>
        <w:rPr>
          <w:rFonts w:ascii="Arial" w:hAnsi="Arial"/>
          <w:b w:val="0"/>
          <w:i w:val="0"/>
          <w:color w:val="1F2937"/>
          <w:sz w:val="23"/>
        </w:rPr>
        <w:t>El portal queda listo para crecer sin rehacer la narrativa.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B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B2545"/>
                <w:sz w:val="24"/>
              </w:rPr>
              <w:t>Ideal para WhatsApp, ventas y primeras demos.</w:t>
            </w:r>
          </w:p>
          <w:p>
            <w:pPr>
              <w:spacing w:before="80" w:after="0" w:line="276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3"/>
              </w:rPr>
              <w:t>Menos explicacion, mas claridad. Una plataforma simple para presentar seguridad de forma profesional en Chile y LatAm.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