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Georgia" w:hAnsi="Georgia" w:eastAsia="Georgia"/>
          <w:b/>
          <w:sz w:val="24"/>
          <w:u w:val="single"/>
        </w:rPr>
        <w:t>Via Fax: msmith@gamutuains.com</w:t>
      </w:r>
    </w:p>
    <w:p>
      <w:r>
        <w:rPr>
          <w:rFonts w:ascii="Georgia" w:hAnsi="Georgia" w:eastAsia="Georgia"/>
          <w:sz w:val="24"/>
        </w:rPr>
        <w:t xml:space="preserve">Georgia Mutual Insurance  </w:t>
      </w:r>
    </w:p>
    <w:p>
      <w:r>
        <w:rPr>
          <w:rFonts w:ascii="Georgia" w:hAnsi="Georgia" w:eastAsia="Georgia"/>
          <w:sz w:val="24"/>
        </w:rPr>
        <w:t xml:space="preserve">Claims Department  </w:t>
      </w:r>
    </w:p>
    <w:p>
      <w:r>
        <w:rPr>
          <w:rFonts w:ascii="Georgia" w:hAnsi="Georgia" w:eastAsia="Georgia"/>
          <w:sz w:val="24"/>
        </w:rPr>
        <w:t xml:space="preserve">456 Insurance Blvd  </w:t>
      </w:r>
    </w:p>
    <w:p>
      <w:r>
        <w:rPr>
          <w:rFonts w:ascii="Georgia" w:hAnsi="Georgia" w:eastAsia="Georgia"/>
          <w:sz w:val="24"/>
        </w:rPr>
        <w:t>Atlanta, GA 30301</w:t>
      </w:r>
    </w:p>
    <w:p/>
    <w:p>
      <w:r>
        <w:rPr>
          <w:rFonts w:ascii="Georgia" w:hAnsi="Georgia" w:eastAsia="Georgia"/>
          <w:sz w:val="24"/>
        </w:rPr>
        <w:t>Dear Michael Smith,</w:t>
      </w:r>
    </w:p>
    <w:p>
      <w:r>
        <w:rPr>
          <w:rFonts w:ascii="Georgia" w:hAnsi="Georgia" w:eastAsia="Georgia"/>
          <w:sz w:val="24"/>
        </w:rPr>
        <w:t>Please be advised that our firm represents Jane Doe in relation to injuries sustained in the motor vehicle accident on March 28, 2025.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rFonts w:ascii="Georgia" w:hAnsi="Georgia" w:eastAsia="Georgia"/>
                <w:b/>
                <w:sz w:val="24"/>
              </w:rPr>
              <w:t>Claimant:</w:t>
            </w:r>
          </w:p>
        </w:tc>
        <w:tc>
          <w:tcPr>
            <w:tcW w:type="dxa" w:w="4680"/>
          </w:tcPr>
          <w:p>
            <w:r>
              <w:rPr>
                <w:rFonts w:ascii="Georgia" w:hAnsi="Georgia" w:eastAsia="Georgia"/>
                <w:sz w:val="24"/>
              </w:rPr>
              <w:t>Jane Doe</w:t>
            </w:r>
          </w:p>
        </w:tc>
      </w:tr>
      <w:tr>
        <w:tc>
          <w:tcPr>
            <w:tcW w:type="dxa" w:w="4680"/>
          </w:tcPr>
          <w:p>
            <w:r>
              <w:rPr>
                <w:rFonts w:ascii="Georgia" w:hAnsi="Georgia" w:eastAsia="Georgia"/>
                <w:b/>
                <w:sz w:val="24"/>
              </w:rPr>
              <w:t>Date of Incident:</w:t>
            </w:r>
          </w:p>
        </w:tc>
        <w:tc>
          <w:tcPr>
            <w:tcW w:type="dxa" w:w="4680"/>
          </w:tcPr>
          <w:p>
            <w:r>
              <w:rPr>
                <w:rFonts w:ascii="Georgia" w:hAnsi="Georgia" w:eastAsia="Georgia"/>
                <w:sz w:val="24"/>
              </w:rPr>
              <w:t>March 28, 2025</w:t>
            </w:r>
          </w:p>
        </w:tc>
      </w:tr>
      <w:tr>
        <w:tc>
          <w:tcPr>
            <w:tcW w:type="dxa" w:w="4680"/>
          </w:tcPr>
          <w:p>
            <w:r>
              <w:rPr>
                <w:rFonts w:ascii="Georgia" w:hAnsi="Georgia" w:eastAsia="Georgia"/>
                <w:b/>
                <w:sz w:val="24"/>
              </w:rPr>
              <w:t>Claim No:</w:t>
            </w:r>
          </w:p>
        </w:tc>
        <w:tc>
          <w:tcPr>
            <w:tcW w:type="dxa" w:w="4680"/>
          </w:tcPr>
          <w:p>
            <w:r>
              <w:rPr>
                <w:rFonts w:ascii="Georgia" w:hAnsi="Georgia" w:eastAsia="Georgia"/>
                <w:sz w:val="24"/>
              </w:rPr>
              <w:t>A123456789</w:t>
            </w:r>
          </w:p>
        </w:tc>
      </w:tr>
      <w:tr>
        <w:tc>
          <w:tcPr>
            <w:tcW w:type="dxa" w:w="4680"/>
          </w:tcPr>
          <w:p>
            <w:r>
              <w:rPr>
                <w:rFonts w:ascii="Georgia" w:hAnsi="Georgia" w:eastAsia="Georgia"/>
                <w:b/>
                <w:sz w:val="24"/>
              </w:rPr>
              <w:t>Policy No:</w:t>
            </w:r>
          </w:p>
        </w:tc>
        <w:tc>
          <w:tcPr>
            <w:tcW w:type="dxa" w:w="4680"/>
          </w:tcPr>
          <w:p>
            <w:r>
              <w:rPr>
                <w:rFonts w:ascii="Georgia" w:hAnsi="Georgia" w:eastAsia="Georgia"/>
                <w:sz w:val="24"/>
              </w:rPr>
              <w:t>POL987654321</w:t>
            </w:r>
          </w:p>
        </w:tc>
      </w:tr>
    </w:tbl>
    <w:p/>
    <w:p>
      <w:r>
        <w:t>Sincerely,</w:t>
      </w:r>
    </w:p>
    <w:p>
      <w:r>
        <w:drawing>
          <wp:inline xmlns:a="http://schemas.openxmlformats.org/drawingml/2006/main" xmlns:pic="http://schemas.openxmlformats.org/drawingml/2006/picture">
            <wp:extent cx="1828800" cy="5390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visCrawfo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9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Georgia" w:hAnsi="Georgia" w:eastAsia="Georgia"/>
          <w:sz w:val="24"/>
        </w:rPr>
        <w:t>Travis Crawford</w:t>
      </w:r>
    </w:p>
    <w:p>
      <w:r>
        <w:rPr>
          <w:rFonts w:ascii="Georgia" w:hAnsi="Georgia" w:eastAsia="Georgia"/>
          <w:sz w:val="24"/>
        </w:rPr>
        <w:t>PN/TC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