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C99D1" w14:textId="21F1B49E" w:rsidR="00DA02DD" w:rsidRDefault="00E561C0">
      <w:pPr>
        <w:jc w:val="center"/>
        <w:rPr>
          <w:rFonts w:ascii="Times New Roman" w:hAnsi="Times New Roman"/>
          <w:b/>
          <w:sz w:val="22"/>
          <w:szCs w:val="22"/>
          <w:u w:val="single"/>
        </w:rPr>
      </w:pPr>
      <w:r w:rsidRPr="007B08A7">
        <w:rPr>
          <w:rFonts w:ascii="Times New Roman" w:hAnsi="Times New Roman"/>
          <w:b/>
          <w:sz w:val="22"/>
          <w:szCs w:val="22"/>
          <w:u w:val="single"/>
        </w:rPr>
        <w:t>STATEMENT OF WORK</w:t>
      </w:r>
    </w:p>
    <w:p w14:paraId="2E8BD55B" w14:textId="4D0FA4DA" w:rsidR="0032651A" w:rsidRPr="007B08A7" w:rsidRDefault="0032651A">
      <w:pPr>
        <w:jc w:val="center"/>
        <w:rPr>
          <w:rFonts w:ascii="Times New Roman" w:hAnsi="Times New Roman"/>
          <w:b/>
          <w:sz w:val="22"/>
          <w:szCs w:val="22"/>
          <w:u w:val="single"/>
        </w:rPr>
      </w:pPr>
    </w:p>
    <w:p w14:paraId="7488DC1E" w14:textId="053910D4" w:rsidR="00FD5154" w:rsidRPr="00D66EB7" w:rsidRDefault="00231255" w:rsidP="00FD5154">
      <w:pPr>
        <w:jc w:val="center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Company 4</w:t>
      </w:r>
      <w:r w:rsidR="00FD5154" w:rsidRPr="00D66EB7">
        <w:rPr>
          <w:rFonts w:ascii="Times New Roman" w:hAnsi="Times New Roman"/>
          <w:b/>
          <w:sz w:val="22"/>
          <w:szCs w:val="22"/>
        </w:rPr>
        <w:t xml:space="preserve"> </w:t>
      </w:r>
      <w:r w:rsidR="00A95248">
        <w:rPr>
          <w:rFonts w:ascii="Times New Roman" w:hAnsi="Times New Roman"/>
          <w:b/>
          <w:sz w:val="22"/>
          <w:szCs w:val="22"/>
        </w:rPr>
        <w:t xml:space="preserve">Hospitality &amp; Events </w:t>
      </w:r>
      <w:r w:rsidR="00DB6974">
        <w:rPr>
          <w:rFonts w:ascii="Times New Roman" w:hAnsi="Times New Roman"/>
          <w:b/>
          <w:sz w:val="22"/>
          <w:szCs w:val="22"/>
        </w:rPr>
        <w:t>Retainer</w:t>
      </w:r>
      <w:r w:rsidR="00A95248">
        <w:rPr>
          <w:rFonts w:ascii="Times New Roman" w:hAnsi="Times New Roman"/>
          <w:b/>
          <w:sz w:val="22"/>
          <w:szCs w:val="22"/>
        </w:rPr>
        <w:t xml:space="preserve"> 202</w:t>
      </w:r>
      <w:r w:rsidR="00DB6974">
        <w:rPr>
          <w:rFonts w:ascii="Times New Roman" w:hAnsi="Times New Roman"/>
          <w:b/>
          <w:sz w:val="22"/>
          <w:szCs w:val="22"/>
        </w:rPr>
        <w:t>5</w:t>
      </w:r>
      <w:r w:rsidR="00FD5154" w:rsidRPr="00D66EB7">
        <w:rPr>
          <w:rFonts w:ascii="Times New Roman" w:hAnsi="Times New Roman"/>
          <w:b/>
          <w:sz w:val="22"/>
          <w:szCs w:val="22"/>
        </w:rPr>
        <w:t xml:space="preserve"> </w:t>
      </w:r>
      <w:r w:rsidR="00E60063" w:rsidRPr="00D66EB7">
        <w:rPr>
          <w:rFonts w:ascii="Times New Roman" w:hAnsi="Times New Roman"/>
          <w:bCs/>
          <w:sz w:val="22"/>
          <w:szCs w:val="22"/>
        </w:rPr>
        <w:t>(the</w:t>
      </w:r>
      <w:r w:rsidR="00E60063" w:rsidRPr="00D66EB7">
        <w:rPr>
          <w:rFonts w:ascii="Times New Roman" w:hAnsi="Times New Roman"/>
          <w:b/>
          <w:sz w:val="22"/>
          <w:szCs w:val="22"/>
        </w:rPr>
        <w:t xml:space="preserve"> </w:t>
      </w:r>
      <w:r w:rsidR="00E60063" w:rsidRPr="00D66EB7">
        <w:rPr>
          <w:rFonts w:ascii="Times New Roman" w:hAnsi="Times New Roman"/>
          <w:bCs/>
          <w:sz w:val="22"/>
          <w:szCs w:val="22"/>
        </w:rPr>
        <w:t>“</w:t>
      </w:r>
      <w:r w:rsidR="00E60063" w:rsidRPr="00D66EB7">
        <w:rPr>
          <w:rFonts w:ascii="Times New Roman" w:hAnsi="Times New Roman"/>
          <w:b/>
          <w:sz w:val="22"/>
          <w:szCs w:val="22"/>
        </w:rPr>
        <w:t>Project</w:t>
      </w:r>
      <w:r w:rsidR="00E60063" w:rsidRPr="00D66EB7">
        <w:rPr>
          <w:rFonts w:ascii="Times New Roman" w:hAnsi="Times New Roman"/>
          <w:bCs/>
          <w:sz w:val="22"/>
          <w:szCs w:val="22"/>
        </w:rPr>
        <w:t>”)</w:t>
      </w:r>
    </w:p>
    <w:p w14:paraId="7CC55D62" w14:textId="77777777" w:rsidR="00093E45" w:rsidRPr="007B08A7" w:rsidRDefault="00093E45">
      <w:pPr>
        <w:jc w:val="center"/>
        <w:rPr>
          <w:rFonts w:ascii="Times New Roman" w:hAnsi="Times New Roman"/>
          <w:b/>
          <w:sz w:val="22"/>
          <w:szCs w:val="22"/>
          <w:u w:val="single"/>
        </w:rPr>
      </w:pPr>
    </w:p>
    <w:p w14:paraId="2AE68825" w14:textId="71EF0862" w:rsidR="000E2846" w:rsidRPr="007B08A7" w:rsidRDefault="00E31B8C" w:rsidP="00E31B8C">
      <w:pPr>
        <w:rPr>
          <w:rFonts w:ascii="Times New Roman" w:hAnsi="Times New Roman"/>
          <w:sz w:val="22"/>
          <w:szCs w:val="22"/>
        </w:rPr>
      </w:pPr>
      <w:r w:rsidRPr="007B08A7">
        <w:rPr>
          <w:rFonts w:ascii="Times New Roman" w:hAnsi="Times New Roman"/>
          <w:sz w:val="22"/>
          <w:szCs w:val="22"/>
        </w:rPr>
        <w:t>This Statement of Work</w:t>
      </w:r>
      <w:r w:rsidR="007B7955">
        <w:rPr>
          <w:rFonts w:ascii="Times New Roman" w:hAnsi="Times New Roman"/>
          <w:sz w:val="22"/>
          <w:szCs w:val="22"/>
        </w:rPr>
        <w:t xml:space="preserve"> </w:t>
      </w:r>
      <w:r w:rsidRPr="007B08A7">
        <w:rPr>
          <w:rFonts w:ascii="Times New Roman" w:hAnsi="Times New Roman"/>
          <w:sz w:val="22"/>
          <w:szCs w:val="22"/>
        </w:rPr>
        <w:t>(the “</w:t>
      </w:r>
      <w:r w:rsidRPr="007B08A7">
        <w:rPr>
          <w:rFonts w:ascii="Times New Roman" w:hAnsi="Times New Roman"/>
          <w:b/>
          <w:bCs/>
          <w:sz w:val="22"/>
          <w:szCs w:val="22"/>
        </w:rPr>
        <w:t>SOW</w:t>
      </w:r>
      <w:r w:rsidRPr="007B08A7">
        <w:rPr>
          <w:rFonts w:ascii="Times New Roman" w:hAnsi="Times New Roman"/>
          <w:sz w:val="22"/>
          <w:szCs w:val="22"/>
        </w:rPr>
        <w:t>”)</w:t>
      </w:r>
      <w:r w:rsidR="0001247B" w:rsidRPr="007B08A7">
        <w:rPr>
          <w:rFonts w:ascii="Times New Roman" w:hAnsi="Times New Roman"/>
          <w:sz w:val="22"/>
          <w:szCs w:val="22"/>
        </w:rPr>
        <w:t>,</w:t>
      </w:r>
      <w:r w:rsidRPr="007B08A7">
        <w:rPr>
          <w:rFonts w:ascii="Times New Roman" w:hAnsi="Times New Roman"/>
          <w:sz w:val="22"/>
          <w:szCs w:val="22"/>
        </w:rPr>
        <w:t xml:space="preserve"> effective as of </w:t>
      </w:r>
      <w:r w:rsidR="00B46DFF">
        <w:rPr>
          <w:rFonts w:ascii="Times New Roman" w:hAnsi="Times New Roman"/>
          <w:sz w:val="22"/>
          <w:szCs w:val="22"/>
        </w:rPr>
        <w:t xml:space="preserve">February 13, 2025 </w:t>
      </w:r>
      <w:r w:rsidRPr="007B08A7">
        <w:rPr>
          <w:rFonts w:ascii="Times New Roman" w:hAnsi="Times New Roman"/>
          <w:sz w:val="22"/>
          <w:szCs w:val="22"/>
        </w:rPr>
        <w:t>(the “</w:t>
      </w:r>
      <w:r w:rsidR="0001247B" w:rsidRPr="007B08A7">
        <w:rPr>
          <w:rFonts w:ascii="Times New Roman" w:hAnsi="Times New Roman"/>
          <w:b/>
          <w:bCs/>
          <w:sz w:val="22"/>
          <w:szCs w:val="22"/>
        </w:rPr>
        <w:t>SOW</w:t>
      </w:r>
      <w:r w:rsidR="00EF25F9">
        <w:rPr>
          <w:rFonts w:ascii="Times New Roman" w:hAnsi="Times New Roman"/>
          <w:b/>
          <w:bCs/>
          <w:sz w:val="22"/>
          <w:szCs w:val="22"/>
        </w:rPr>
        <w:t xml:space="preserve"> </w:t>
      </w:r>
      <w:r w:rsidRPr="007B08A7">
        <w:rPr>
          <w:rFonts w:ascii="Times New Roman" w:hAnsi="Times New Roman"/>
          <w:b/>
          <w:bCs/>
          <w:sz w:val="22"/>
          <w:szCs w:val="22"/>
        </w:rPr>
        <w:t>Effective Date</w:t>
      </w:r>
      <w:r w:rsidRPr="007B08A7">
        <w:rPr>
          <w:rFonts w:ascii="Times New Roman" w:hAnsi="Times New Roman"/>
          <w:sz w:val="22"/>
          <w:szCs w:val="22"/>
        </w:rPr>
        <w:t xml:space="preserve">”) is entered into by and between </w:t>
      </w:r>
      <w:r w:rsidR="00814EEB">
        <w:rPr>
          <w:rFonts w:ascii="Times New Roman" w:hAnsi="Times New Roman"/>
          <w:sz w:val="22"/>
          <w:szCs w:val="22"/>
        </w:rPr>
        <w:t xml:space="preserve">on the one hand, </w:t>
      </w:r>
      <w:r w:rsidR="00231255">
        <w:rPr>
          <w:rFonts w:ascii="Times New Roman" w:hAnsi="Times New Roman"/>
          <w:sz w:val="22"/>
          <w:szCs w:val="22"/>
        </w:rPr>
        <w:t>Company 4</w:t>
      </w:r>
      <w:r w:rsidR="00814EEB" w:rsidRPr="007B08A7">
        <w:rPr>
          <w:rFonts w:ascii="Times New Roman" w:hAnsi="Times New Roman"/>
          <w:sz w:val="22"/>
          <w:szCs w:val="22"/>
        </w:rPr>
        <w:t xml:space="preserve">, </w:t>
      </w:r>
      <w:r w:rsidR="00814EEB" w:rsidRPr="007B08A7">
        <w:rPr>
          <w:rFonts w:ascii="Times New Roman" w:hAnsi="Times New Roman"/>
          <w:bCs/>
          <w:sz w:val="22"/>
          <w:szCs w:val="22"/>
        </w:rPr>
        <w:t xml:space="preserve">with </w:t>
      </w:r>
      <w:r w:rsidR="00814EEB">
        <w:rPr>
          <w:rFonts w:ascii="Times New Roman" w:hAnsi="Times New Roman"/>
          <w:bCs/>
          <w:sz w:val="22"/>
          <w:szCs w:val="22"/>
        </w:rPr>
        <w:t>their</w:t>
      </w:r>
      <w:r w:rsidR="00814EEB" w:rsidRPr="007B08A7">
        <w:rPr>
          <w:rFonts w:ascii="Times New Roman" w:hAnsi="Times New Roman"/>
          <w:bCs/>
          <w:sz w:val="22"/>
          <w:szCs w:val="22"/>
        </w:rPr>
        <w:t xml:space="preserve"> principal place of business at </w:t>
      </w:r>
      <w:r w:rsidR="00231255">
        <w:rPr>
          <w:rFonts w:ascii="Times New Roman" w:hAnsi="Times New Roman"/>
          <w:bCs/>
          <w:sz w:val="22"/>
          <w:szCs w:val="22"/>
        </w:rPr>
        <w:t xml:space="preserve">address </w:t>
      </w:r>
      <w:r w:rsidR="00814EEB" w:rsidRPr="007B08A7">
        <w:rPr>
          <w:rFonts w:ascii="Times New Roman" w:hAnsi="Times New Roman"/>
          <w:sz w:val="22"/>
          <w:szCs w:val="22"/>
        </w:rPr>
        <w:t>(the "</w:t>
      </w:r>
      <w:r w:rsidR="00814EEB" w:rsidRPr="007B08A7">
        <w:rPr>
          <w:rFonts w:ascii="Times New Roman" w:hAnsi="Times New Roman"/>
          <w:b/>
          <w:bCs/>
          <w:iCs/>
          <w:sz w:val="22"/>
          <w:szCs w:val="22"/>
        </w:rPr>
        <w:t>Company</w:t>
      </w:r>
      <w:r w:rsidR="00814EEB" w:rsidRPr="007B08A7">
        <w:rPr>
          <w:rFonts w:ascii="Times New Roman" w:hAnsi="Times New Roman"/>
          <w:sz w:val="22"/>
          <w:szCs w:val="22"/>
        </w:rPr>
        <w:t>") and</w:t>
      </w:r>
      <w:r w:rsidR="00814EEB">
        <w:rPr>
          <w:rFonts w:ascii="Times New Roman" w:hAnsi="Times New Roman"/>
          <w:sz w:val="22"/>
          <w:szCs w:val="22"/>
        </w:rPr>
        <w:t>, on the other hand,</w:t>
      </w:r>
      <w:r w:rsidR="00814EEB" w:rsidRPr="007B08A7">
        <w:rPr>
          <w:rFonts w:ascii="Times New Roman" w:hAnsi="Times New Roman"/>
          <w:sz w:val="22"/>
          <w:szCs w:val="22"/>
        </w:rPr>
        <w:t xml:space="preserve"> </w:t>
      </w:r>
      <w:r w:rsidR="00B85C6F" w:rsidRPr="007B08A7">
        <w:rPr>
          <w:rFonts w:ascii="Times New Roman" w:hAnsi="Times New Roman"/>
          <w:sz w:val="22"/>
          <w:szCs w:val="22"/>
        </w:rPr>
        <w:t>Octagon, Inc., a corporation formed in the District of Columbia with its principal place of business at 400 Atlantic Street, 11</w:t>
      </w:r>
      <w:r w:rsidR="00B85C6F" w:rsidRPr="007B08A7">
        <w:rPr>
          <w:rFonts w:ascii="Times New Roman" w:hAnsi="Times New Roman"/>
          <w:sz w:val="22"/>
          <w:szCs w:val="22"/>
          <w:vertAlign w:val="superscript"/>
        </w:rPr>
        <w:t>th</w:t>
      </w:r>
      <w:r w:rsidR="00B85C6F" w:rsidRPr="007B08A7">
        <w:rPr>
          <w:rFonts w:ascii="Times New Roman" w:hAnsi="Times New Roman"/>
          <w:sz w:val="22"/>
          <w:szCs w:val="22"/>
        </w:rPr>
        <w:t xml:space="preserve"> Floor, Stamford, CT 06901</w:t>
      </w:r>
      <w:r w:rsidR="00B85C6F" w:rsidRPr="007B08A7" w:rsidDel="00BD0EED">
        <w:rPr>
          <w:rFonts w:ascii="Times New Roman" w:hAnsi="Times New Roman"/>
          <w:sz w:val="22"/>
          <w:szCs w:val="22"/>
        </w:rPr>
        <w:t xml:space="preserve"> </w:t>
      </w:r>
      <w:r w:rsidR="00FC1BF7" w:rsidRPr="007B08A7">
        <w:rPr>
          <w:rFonts w:ascii="Times New Roman" w:hAnsi="Times New Roman"/>
          <w:sz w:val="22"/>
          <w:szCs w:val="22"/>
        </w:rPr>
        <w:t>(the “</w:t>
      </w:r>
      <w:r w:rsidR="00FC1BF7" w:rsidRPr="007B08A7">
        <w:rPr>
          <w:rFonts w:ascii="Times New Roman" w:hAnsi="Times New Roman"/>
          <w:b/>
          <w:bCs/>
          <w:iCs/>
          <w:sz w:val="22"/>
          <w:szCs w:val="22"/>
        </w:rPr>
        <w:t>Consultant</w:t>
      </w:r>
      <w:r w:rsidR="00FC1BF7" w:rsidRPr="007B08A7">
        <w:rPr>
          <w:rFonts w:ascii="Times New Roman" w:hAnsi="Times New Roman"/>
          <w:sz w:val="22"/>
          <w:szCs w:val="22"/>
        </w:rPr>
        <w:t xml:space="preserve">”) </w:t>
      </w:r>
      <w:r w:rsidRPr="007B08A7">
        <w:rPr>
          <w:rFonts w:ascii="Times New Roman" w:hAnsi="Times New Roman"/>
          <w:sz w:val="22"/>
          <w:szCs w:val="22"/>
        </w:rPr>
        <w:t>(each a “</w:t>
      </w:r>
      <w:r w:rsidRPr="007B08A7">
        <w:rPr>
          <w:rFonts w:ascii="Times New Roman" w:hAnsi="Times New Roman"/>
          <w:b/>
          <w:bCs/>
          <w:sz w:val="22"/>
          <w:szCs w:val="22"/>
        </w:rPr>
        <w:t>Party</w:t>
      </w:r>
      <w:r w:rsidRPr="007B08A7">
        <w:rPr>
          <w:rFonts w:ascii="Times New Roman" w:hAnsi="Times New Roman"/>
          <w:sz w:val="22"/>
          <w:szCs w:val="22"/>
        </w:rPr>
        <w:t>” and together the “</w:t>
      </w:r>
      <w:r w:rsidRPr="007B08A7">
        <w:rPr>
          <w:rFonts w:ascii="Times New Roman" w:hAnsi="Times New Roman"/>
          <w:b/>
          <w:bCs/>
          <w:sz w:val="22"/>
          <w:szCs w:val="22"/>
        </w:rPr>
        <w:t>Parties</w:t>
      </w:r>
      <w:r w:rsidRPr="007B08A7">
        <w:rPr>
          <w:rFonts w:ascii="Times New Roman" w:hAnsi="Times New Roman"/>
          <w:sz w:val="22"/>
          <w:szCs w:val="22"/>
        </w:rPr>
        <w:t>”)</w:t>
      </w:r>
      <w:r w:rsidR="00917091" w:rsidRPr="007B08A7">
        <w:rPr>
          <w:rFonts w:ascii="Times New Roman" w:hAnsi="Times New Roman"/>
          <w:sz w:val="22"/>
          <w:szCs w:val="22"/>
        </w:rPr>
        <w:t>.</w:t>
      </w:r>
      <w:r w:rsidRPr="007B08A7">
        <w:rPr>
          <w:rFonts w:ascii="Times New Roman" w:hAnsi="Times New Roman"/>
          <w:sz w:val="22"/>
          <w:szCs w:val="22"/>
        </w:rPr>
        <w:t xml:space="preserve"> </w:t>
      </w:r>
    </w:p>
    <w:p w14:paraId="0532D493" w14:textId="77777777" w:rsidR="000E2846" w:rsidRPr="007B08A7" w:rsidRDefault="000E2846" w:rsidP="00E31B8C">
      <w:pPr>
        <w:rPr>
          <w:rFonts w:ascii="Times New Roman" w:hAnsi="Times New Roman"/>
          <w:sz w:val="22"/>
          <w:szCs w:val="22"/>
        </w:rPr>
      </w:pPr>
    </w:p>
    <w:p w14:paraId="6FE2D769" w14:textId="489CB7CF" w:rsidR="00E31B8C" w:rsidRPr="007B08A7" w:rsidRDefault="00E31B8C" w:rsidP="00E31B8C">
      <w:pPr>
        <w:rPr>
          <w:rFonts w:ascii="Times New Roman" w:hAnsi="Times New Roman"/>
          <w:sz w:val="22"/>
          <w:szCs w:val="22"/>
        </w:rPr>
      </w:pPr>
      <w:r w:rsidRPr="007B08A7">
        <w:rPr>
          <w:rFonts w:ascii="Times New Roman" w:hAnsi="Times New Roman"/>
          <w:sz w:val="22"/>
          <w:szCs w:val="22"/>
        </w:rPr>
        <w:t>This SOW</w:t>
      </w:r>
      <w:r w:rsidR="007B7955">
        <w:rPr>
          <w:rFonts w:ascii="Times New Roman" w:hAnsi="Times New Roman"/>
          <w:sz w:val="22"/>
          <w:szCs w:val="22"/>
        </w:rPr>
        <w:t xml:space="preserve"> </w:t>
      </w:r>
      <w:r w:rsidRPr="007B08A7">
        <w:rPr>
          <w:rFonts w:ascii="Times New Roman" w:hAnsi="Times New Roman"/>
          <w:sz w:val="22"/>
          <w:szCs w:val="22"/>
        </w:rPr>
        <w:t xml:space="preserve">establishes the scope of </w:t>
      </w:r>
      <w:r w:rsidR="000E2846" w:rsidRPr="007B08A7">
        <w:rPr>
          <w:rFonts w:ascii="Times New Roman" w:hAnsi="Times New Roman"/>
          <w:sz w:val="22"/>
          <w:szCs w:val="22"/>
        </w:rPr>
        <w:t>S</w:t>
      </w:r>
      <w:r w:rsidRPr="007B08A7">
        <w:rPr>
          <w:rFonts w:ascii="Times New Roman" w:hAnsi="Times New Roman"/>
          <w:sz w:val="22"/>
          <w:szCs w:val="22"/>
        </w:rPr>
        <w:t xml:space="preserve">ervices to be performed by </w:t>
      </w:r>
      <w:r w:rsidR="000E2846" w:rsidRPr="007B08A7">
        <w:rPr>
          <w:rFonts w:ascii="Times New Roman" w:hAnsi="Times New Roman"/>
          <w:sz w:val="22"/>
          <w:szCs w:val="22"/>
        </w:rPr>
        <w:t>Consultant</w:t>
      </w:r>
      <w:r w:rsidRPr="007B08A7">
        <w:rPr>
          <w:rFonts w:ascii="Times New Roman" w:hAnsi="Times New Roman"/>
          <w:sz w:val="22"/>
          <w:szCs w:val="22"/>
        </w:rPr>
        <w:t>, the Deliverables</w:t>
      </w:r>
      <w:r w:rsidR="000E2846" w:rsidRPr="007B08A7">
        <w:rPr>
          <w:rFonts w:ascii="Times New Roman" w:hAnsi="Times New Roman"/>
          <w:sz w:val="22"/>
          <w:szCs w:val="22"/>
        </w:rPr>
        <w:t xml:space="preserve"> to be provided by </w:t>
      </w:r>
      <w:proofErr w:type="gramStart"/>
      <w:r w:rsidR="000E2846" w:rsidRPr="007B08A7">
        <w:rPr>
          <w:rFonts w:ascii="Times New Roman" w:hAnsi="Times New Roman"/>
          <w:sz w:val="22"/>
          <w:szCs w:val="22"/>
        </w:rPr>
        <w:t>Consultant</w:t>
      </w:r>
      <w:proofErr w:type="gramEnd"/>
      <w:r w:rsidRPr="007B08A7">
        <w:rPr>
          <w:rFonts w:ascii="Times New Roman" w:hAnsi="Times New Roman"/>
          <w:sz w:val="22"/>
          <w:szCs w:val="22"/>
        </w:rPr>
        <w:t>, and the responsibilities of the Parties.</w:t>
      </w:r>
    </w:p>
    <w:p w14:paraId="758A6434" w14:textId="77777777" w:rsidR="00E31B8C" w:rsidRPr="007B08A7" w:rsidRDefault="00E31B8C" w:rsidP="00E31B8C">
      <w:pPr>
        <w:rPr>
          <w:rFonts w:ascii="Times New Roman" w:hAnsi="Times New Roman"/>
          <w:sz w:val="22"/>
          <w:szCs w:val="22"/>
        </w:rPr>
      </w:pPr>
    </w:p>
    <w:p w14:paraId="089BA11B" w14:textId="7AC784BB" w:rsidR="000E2846" w:rsidRPr="007B08A7" w:rsidRDefault="00E31B8C" w:rsidP="00E31B8C">
      <w:pPr>
        <w:rPr>
          <w:rFonts w:ascii="Times New Roman" w:hAnsi="Times New Roman"/>
          <w:sz w:val="22"/>
          <w:szCs w:val="22"/>
        </w:rPr>
      </w:pPr>
      <w:r w:rsidRPr="007B08A7">
        <w:rPr>
          <w:rFonts w:ascii="Times New Roman" w:hAnsi="Times New Roman"/>
          <w:sz w:val="22"/>
          <w:szCs w:val="22"/>
        </w:rPr>
        <w:t xml:space="preserve">This SOW is governed by and incorporated into the </w:t>
      </w:r>
      <w:r w:rsidR="000E2846" w:rsidRPr="007B08A7">
        <w:rPr>
          <w:rFonts w:ascii="Times New Roman" w:hAnsi="Times New Roman"/>
          <w:sz w:val="22"/>
          <w:szCs w:val="22"/>
        </w:rPr>
        <w:t xml:space="preserve">Consulting </w:t>
      </w:r>
      <w:r w:rsidR="005222B2" w:rsidRPr="007B08A7">
        <w:rPr>
          <w:rFonts w:ascii="Times New Roman" w:hAnsi="Times New Roman"/>
          <w:sz w:val="22"/>
          <w:szCs w:val="22"/>
        </w:rPr>
        <w:t xml:space="preserve">Services </w:t>
      </w:r>
      <w:r w:rsidRPr="007B08A7">
        <w:rPr>
          <w:rFonts w:ascii="Times New Roman" w:hAnsi="Times New Roman"/>
          <w:sz w:val="22"/>
          <w:szCs w:val="22"/>
        </w:rPr>
        <w:t xml:space="preserve">Agreement between the Parties dated </w:t>
      </w:r>
      <w:r w:rsidR="00B46DFF">
        <w:rPr>
          <w:rFonts w:ascii="Times New Roman" w:hAnsi="Times New Roman"/>
          <w:sz w:val="22"/>
          <w:szCs w:val="22"/>
        </w:rPr>
        <w:t>February 11</w:t>
      </w:r>
      <w:r w:rsidR="00914CB4" w:rsidRPr="007B08A7">
        <w:rPr>
          <w:rFonts w:ascii="Times New Roman" w:hAnsi="Times New Roman"/>
          <w:sz w:val="22"/>
          <w:szCs w:val="22"/>
        </w:rPr>
        <w:t>, 202</w:t>
      </w:r>
      <w:r w:rsidR="00F819EE">
        <w:rPr>
          <w:rFonts w:ascii="Times New Roman" w:hAnsi="Times New Roman"/>
          <w:sz w:val="22"/>
          <w:szCs w:val="22"/>
        </w:rPr>
        <w:t>5</w:t>
      </w:r>
      <w:r w:rsidR="00914CB4" w:rsidRPr="007B08A7">
        <w:rPr>
          <w:rFonts w:ascii="Times New Roman" w:hAnsi="Times New Roman"/>
          <w:sz w:val="22"/>
          <w:szCs w:val="22"/>
        </w:rPr>
        <w:t xml:space="preserve"> </w:t>
      </w:r>
      <w:r w:rsidRPr="007B08A7">
        <w:rPr>
          <w:rFonts w:ascii="Times New Roman" w:hAnsi="Times New Roman"/>
          <w:sz w:val="22"/>
          <w:szCs w:val="22"/>
        </w:rPr>
        <w:t>(the “</w:t>
      </w:r>
      <w:r w:rsidRPr="007B08A7">
        <w:rPr>
          <w:rFonts w:ascii="Times New Roman" w:hAnsi="Times New Roman"/>
          <w:b/>
          <w:bCs/>
          <w:sz w:val="22"/>
          <w:szCs w:val="22"/>
        </w:rPr>
        <w:t>Agreement</w:t>
      </w:r>
      <w:r w:rsidRPr="007B08A7">
        <w:rPr>
          <w:rFonts w:ascii="Times New Roman" w:hAnsi="Times New Roman"/>
          <w:sz w:val="22"/>
          <w:szCs w:val="22"/>
        </w:rPr>
        <w:t>”). Any term not defined in this SOW shall have the meaning specified in the Agreement.</w:t>
      </w:r>
    </w:p>
    <w:p w14:paraId="34A3C209" w14:textId="77777777" w:rsidR="000E2846" w:rsidRPr="007B08A7" w:rsidRDefault="000E2846" w:rsidP="00E31B8C">
      <w:pPr>
        <w:rPr>
          <w:rFonts w:ascii="Times New Roman" w:hAnsi="Times New Roman"/>
          <w:sz w:val="22"/>
          <w:szCs w:val="22"/>
        </w:rPr>
      </w:pPr>
    </w:p>
    <w:p w14:paraId="19234FC6" w14:textId="046CD19A" w:rsidR="0040629C" w:rsidRPr="007B08A7" w:rsidRDefault="000E2846" w:rsidP="00433754">
      <w:pPr>
        <w:pStyle w:val="ListParagraph"/>
        <w:numPr>
          <w:ilvl w:val="0"/>
          <w:numId w:val="41"/>
        </w:numPr>
        <w:rPr>
          <w:rFonts w:ascii="Times New Roman" w:hAnsi="Times New Roman"/>
          <w:b/>
          <w:bCs/>
          <w:sz w:val="22"/>
          <w:szCs w:val="22"/>
          <w:u w:val="single"/>
        </w:rPr>
      </w:pPr>
      <w:r w:rsidRPr="007B08A7">
        <w:rPr>
          <w:rFonts w:ascii="Times New Roman" w:hAnsi="Times New Roman"/>
          <w:b/>
          <w:bCs/>
          <w:sz w:val="22"/>
          <w:szCs w:val="22"/>
          <w:u w:val="single"/>
        </w:rPr>
        <w:t>Scope of Services</w:t>
      </w:r>
    </w:p>
    <w:p w14:paraId="0222A753" w14:textId="3CC61D3A" w:rsidR="000F35F4" w:rsidRPr="008D3CF0" w:rsidRDefault="000E2846" w:rsidP="000D6A15">
      <w:pPr>
        <w:pStyle w:val="ListParagraph"/>
        <w:numPr>
          <w:ilvl w:val="1"/>
          <w:numId w:val="41"/>
        </w:numPr>
        <w:rPr>
          <w:rFonts w:ascii="Times New Roman" w:hAnsi="Times New Roman"/>
          <w:sz w:val="22"/>
          <w:szCs w:val="22"/>
        </w:rPr>
      </w:pPr>
      <w:r w:rsidRPr="007B08A7">
        <w:rPr>
          <w:rFonts w:ascii="Times New Roman" w:hAnsi="Times New Roman"/>
          <w:sz w:val="22"/>
          <w:szCs w:val="22"/>
        </w:rPr>
        <w:t>Consultant will perform the following Services under this SOW</w:t>
      </w:r>
      <w:r w:rsidR="007B7955">
        <w:rPr>
          <w:rFonts w:ascii="Times New Roman" w:hAnsi="Times New Roman"/>
          <w:sz w:val="22"/>
          <w:szCs w:val="22"/>
        </w:rPr>
        <w:t xml:space="preserve"> </w:t>
      </w:r>
      <w:r w:rsidR="000D6A15">
        <w:rPr>
          <w:rFonts w:ascii="Times New Roman" w:hAnsi="Times New Roman"/>
          <w:sz w:val="22"/>
          <w:szCs w:val="22"/>
        </w:rPr>
        <w:t xml:space="preserve">for </w:t>
      </w:r>
      <w:r w:rsidR="000F35F4" w:rsidRPr="00404836">
        <w:rPr>
          <w:rFonts w:ascii="Times New Roman" w:hAnsi="Times New Roman"/>
          <w:sz w:val="22"/>
          <w:szCs w:val="22"/>
        </w:rPr>
        <w:t xml:space="preserve">Account Management and Ongoing </w:t>
      </w:r>
      <w:r w:rsidR="004849E1">
        <w:rPr>
          <w:rFonts w:ascii="Times New Roman" w:hAnsi="Times New Roman"/>
          <w:sz w:val="22"/>
          <w:szCs w:val="22"/>
        </w:rPr>
        <w:t>Event</w:t>
      </w:r>
      <w:r w:rsidR="001056CE">
        <w:rPr>
          <w:rFonts w:ascii="Times New Roman" w:hAnsi="Times New Roman"/>
          <w:sz w:val="22"/>
          <w:szCs w:val="22"/>
        </w:rPr>
        <w:t xml:space="preserve"> </w:t>
      </w:r>
      <w:r w:rsidR="000F35F4" w:rsidRPr="00404836">
        <w:rPr>
          <w:rFonts w:ascii="Times New Roman" w:hAnsi="Times New Roman"/>
          <w:sz w:val="22"/>
          <w:szCs w:val="22"/>
        </w:rPr>
        <w:t>Strategy</w:t>
      </w:r>
      <w:r w:rsidR="000D6A15">
        <w:rPr>
          <w:rFonts w:ascii="Times New Roman" w:hAnsi="Times New Roman"/>
          <w:sz w:val="22"/>
          <w:szCs w:val="22"/>
        </w:rPr>
        <w:t>:</w:t>
      </w:r>
    </w:p>
    <w:p w14:paraId="0679D7EC" w14:textId="2F7FCCE6" w:rsidR="000F35F4" w:rsidRPr="000F35F4" w:rsidRDefault="000B4FD3" w:rsidP="008D3CF0">
      <w:pPr>
        <w:pStyle w:val="ListParagraph"/>
        <w:numPr>
          <w:ilvl w:val="2"/>
          <w:numId w:val="4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</w:t>
      </w:r>
      <w:r w:rsidR="000F35F4" w:rsidRPr="000F35F4">
        <w:rPr>
          <w:rFonts w:ascii="Times New Roman" w:hAnsi="Times New Roman"/>
          <w:sz w:val="22"/>
          <w:szCs w:val="22"/>
        </w:rPr>
        <w:t xml:space="preserve">vents strategy </w:t>
      </w:r>
    </w:p>
    <w:p w14:paraId="0B5D3821" w14:textId="56651F38" w:rsidR="000F35F4" w:rsidRPr="000F35F4" w:rsidRDefault="000F35F4" w:rsidP="008D3CF0">
      <w:pPr>
        <w:pStyle w:val="ListParagraph"/>
        <w:numPr>
          <w:ilvl w:val="3"/>
          <w:numId w:val="41"/>
        </w:numPr>
        <w:rPr>
          <w:rFonts w:ascii="Times New Roman" w:hAnsi="Times New Roman"/>
          <w:sz w:val="22"/>
          <w:szCs w:val="22"/>
        </w:rPr>
      </w:pPr>
      <w:r w:rsidRPr="000F35F4">
        <w:rPr>
          <w:rFonts w:ascii="Times New Roman" w:hAnsi="Times New Roman"/>
          <w:sz w:val="22"/>
          <w:szCs w:val="22"/>
        </w:rPr>
        <w:t xml:space="preserve">Provide insights and recommendations to support </w:t>
      </w:r>
      <w:r w:rsidR="00590350">
        <w:rPr>
          <w:rFonts w:ascii="Times New Roman" w:hAnsi="Times New Roman"/>
          <w:sz w:val="22"/>
          <w:szCs w:val="22"/>
        </w:rPr>
        <w:t>Company’s</w:t>
      </w:r>
      <w:r w:rsidRPr="000F35F4">
        <w:rPr>
          <w:rFonts w:ascii="Times New Roman" w:hAnsi="Times New Roman"/>
          <w:sz w:val="22"/>
          <w:szCs w:val="22"/>
        </w:rPr>
        <w:t xml:space="preserve"> events strategy</w:t>
      </w:r>
    </w:p>
    <w:p w14:paraId="123F07B9" w14:textId="1DC71989" w:rsidR="000F35F4" w:rsidRPr="000F35F4" w:rsidRDefault="000F35F4" w:rsidP="008D3CF0">
      <w:pPr>
        <w:pStyle w:val="ListParagraph"/>
        <w:numPr>
          <w:ilvl w:val="3"/>
          <w:numId w:val="41"/>
        </w:numPr>
        <w:rPr>
          <w:rFonts w:ascii="Times New Roman" w:hAnsi="Times New Roman"/>
          <w:sz w:val="22"/>
          <w:szCs w:val="22"/>
        </w:rPr>
      </w:pPr>
      <w:r w:rsidRPr="000F35F4">
        <w:rPr>
          <w:rFonts w:ascii="Times New Roman" w:hAnsi="Times New Roman"/>
          <w:sz w:val="22"/>
          <w:szCs w:val="22"/>
        </w:rPr>
        <w:t xml:space="preserve">Collaborate with </w:t>
      </w:r>
      <w:r w:rsidR="00E02DF6">
        <w:rPr>
          <w:rFonts w:ascii="Times New Roman" w:hAnsi="Times New Roman"/>
          <w:sz w:val="22"/>
          <w:szCs w:val="22"/>
        </w:rPr>
        <w:t>Company</w:t>
      </w:r>
      <w:r w:rsidRPr="000F35F4">
        <w:rPr>
          <w:rFonts w:ascii="Times New Roman" w:hAnsi="Times New Roman"/>
          <w:sz w:val="22"/>
          <w:szCs w:val="22"/>
        </w:rPr>
        <w:t xml:space="preserve"> to integrate event and partnership strategy into events</w:t>
      </w:r>
    </w:p>
    <w:p w14:paraId="17180234" w14:textId="00E91D81" w:rsidR="000F35F4" w:rsidRPr="000F35F4" w:rsidRDefault="000F35F4" w:rsidP="008D3CF0">
      <w:pPr>
        <w:pStyle w:val="ListParagraph"/>
        <w:numPr>
          <w:ilvl w:val="3"/>
          <w:numId w:val="41"/>
        </w:numPr>
        <w:rPr>
          <w:rFonts w:ascii="Times New Roman" w:hAnsi="Times New Roman"/>
          <w:sz w:val="22"/>
          <w:szCs w:val="22"/>
        </w:rPr>
      </w:pPr>
      <w:r w:rsidRPr="000F35F4">
        <w:rPr>
          <w:rFonts w:ascii="Times New Roman" w:hAnsi="Times New Roman"/>
          <w:sz w:val="22"/>
          <w:szCs w:val="22"/>
        </w:rPr>
        <w:t>Validate existing strategies or make recommendations for improvement</w:t>
      </w:r>
      <w:r w:rsidR="00803350">
        <w:rPr>
          <w:rFonts w:ascii="Times New Roman" w:hAnsi="Times New Roman"/>
          <w:sz w:val="22"/>
          <w:szCs w:val="22"/>
        </w:rPr>
        <w:t xml:space="preserve"> based on Company provided goals and objectives for each event</w:t>
      </w:r>
    </w:p>
    <w:p w14:paraId="0F19481B" w14:textId="26708784" w:rsidR="000F35F4" w:rsidRPr="000F35F4" w:rsidRDefault="000F35F4" w:rsidP="008D3CF0">
      <w:pPr>
        <w:pStyle w:val="ListParagraph"/>
        <w:numPr>
          <w:ilvl w:val="3"/>
          <w:numId w:val="41"/>
        </w:numPr>
        <w:rPr>
          <w:rFonts w:ascii="Times New Roman" w:hAnsi="Times New Roman"/>
          <w:sz w:val="22"/>
          <w:szCs w:val="22"/>
        </w:rPr>
      </w:pPr>
      <w:r w:rsidRPr="000F35F4">
        <w:rPr>
          <w:rFonts w:ascii="Times New Roman" w:hAnsi="Times New Roman"/>
          <w:sz w:val="22"/>
          <w:szCs w:val="22"/>
        </w:rPr>
        <w:t xml:space="preserve">Support integration of partnership and event activities with other </w:t>
      </w:r>
      <w:r w:rsidR="00E02DF6">
        <w:rPr>
          <w:rFonts w:ascii="Times New Roman" w:hAnsi="Times New Roman"/>
          <w:sz w:val="22"/>
          <w:szCs w:val="22"/>
        </w:rPr>
        <w:t>Company</w:t>
      </w:r>
      <w:r w:rsidRPr="000F35F4">
        <w:rPr>
          <w:rFonts w:ascii="Times New Roman" w:hAnsi="Times New Roman"/>
          <w:sz w:val="22"/>
          <w:szCs w:val="22"/>
        </w:rPr>
        <w:t xml:space="preserve"> marketing disciplines (e.g., media, public relations, brand, research and advertising), as applicable</w:t>
      </w:r>
    </w:p>
    <w:p w14:paraId="57EFE4A9" w14:textId="69D8E872" w:rsidR="000F35F4" w:rsidRPr="000F35F4" w:rsidRDefault="000F35F4" w:rsidP="008D3CF0">
      <w:pPr>
        <w:pStyle w:val="ListParagraph"/>
        <w:numPr>
          <w:ilvl w:val="3"/>
          <w:numId w:val="41"/>
        </w:numPr>
        <w:rPr>
          <w:rFonts w:ascii="Times New Roman" w:hAnsi="Times New Roman"/>
          <w:sz w:val="22"/>
          <w:szCs w:val="22"/>
        </w:rPr>
      </w:pPr>
      <w:r w:rsidRPr="000F35F4">
        <w:rPr>
          <w:rFonts w:ascii="Times New Roman" w:hAnsi="Times New Roman"/>
          <w:sz w:val="22"/>
          <w:szCs w:val="22"/>
        </w:rPr>
        <w:t xml:space="preserve">Work </w:t>
      </w:r>
      <w:r w:rsidR="00D966A5">
        <w:rPr>
          <w:rFonts w:ascii="Times New Roman" w:hAnsi="Times New Roman"/>
          <w:sz w:val="22"/>
          <w:szCs w:val="22"/>
        </w:rPr>
        <w:t xml:space="preserve">with </w:t>
      </w:r>
      <w:r w:rsidR="00E02DF6">
        <w:rPr>
          <w:rFonts w:ascii="Times New Roman" w:hAnsi="Times New Roman"/>
          <w:sz w:val="22"/>
          <w:szCs w:val="22"/>
        </w:rPr>
        <w:t>Company’s</w:t>
      </w:r>
      <w:r w:rsidRPr="000F35F4">
        <w:rPr>
          <w:rFonts w:ascii="Times New Roman" w:hAnsi="Times New Roman"/>
          <w:sz w:val="22"/>
          <w:szCs w:val="22"/>
        </w:rPr>
        <w:t xml:space="preserve"> </w:t>
      </w:r>
      <w:r w:rsidR="002B6C9D">
        <w:rPr>
          <w:rFonts w:ascii="Times New Roman" w:hAnsi="Times New Roman"/>
          <w:sz w:val="22"/>
          <w:szCs w:val="22"/>
        </w:rPr>
        <w:t>strategic partnership team to integrate</w:t>
      </w:r>
      <w:r w:rsidRPr="000F35F4">
        <w:rPr>
          <w:rFonts w:ascii="Times New Roman" w:hAnsi="Times New Roman"/>
          <w:sz w:val="22"/>
          <w:szCs w:val="22"/>
        </w:rPr>
        <w:t xml:space="preserve"> sponsorship assets into hospitality &amp; events programs </w:t>
      </w:r>
    </w:p>
    <w:p w14:paraId="292411B8" w14:textId="16E8CBCA" w:rsidR="000F35F4" w:rsidRDefault="000F35F4" w:rsidP="001D1220">
      <w:pPr>
        <w:pStyle w:val="ListParagraph"/>
        <w:numPr>
          <w:ilvl w:val="3"/>
          <w:numId w:val="41"/>
        </w:numPr>
        <w:rPr>
          <w:rFonts w:ascii="Times New Roman" w:hAnsi="Times New Roman"/>
          <w:sz w:val="22"/>
          <w:szCs w:val="22"/>
        </w:rPr>
      </w:pPr>
      <w:r w:rsidRPr="000F35F4">
        <w:rPr>
          <w:rFonts w:ascii="Times New Roman" w:hAnsi="Times New Roman"/>
          <w:sz w:val="22"/>
          <w:szCs w:val="22"/>
        </w:rPr>
        <w:t xml:space="preserve">Act as a liaison between </w:t>
      </w:r>
      <w:r w:rsidR="00E02DF6">
        <w:rPr>
          <w:rFonts w:ascii="Times New Roman" w:hAnsi="Times New Roman"/>
          <w:sz w:val="22"/>
          <w:szCs w:val="22"/>
        </w:rPr>
        <w:t>Company</w:t>
      </w:r>
      <w:r w:rsidRPr="000F35F4">
        <w:rPr>
          <w:rFonts w:ascii="Times New Roman" w:hAnsi="Times New Roman"/>
          <w:sz w:val="22"/>
          <w:szCs w:val="22"/>
        </w:rPr>
        <w:t xml:space="preserve"> personnel and</w:t>
      </w:r>
      <w:r w:rsidR="00C466DC">
        <w:rPr>
          <w:rFonts w:ascii="Times New Roman" w:hAnsi="Times New Roman"/>
          <w:sz w:val="22"/>
          <w:szCs w:val="22"/>
        </w:rPr>
        <w:t xml:space="preserve"> </w:t>
      </w:r>
      <w:r w:rsidR="00BC6A04">
        <w:rPr>
          <w:rFonts w:ascii="Times New Roman" w:hAnsi="Times New Roman"/>
          <w:sz w:val="22"/>
          <w:szCs w:val="22"/>
        </w:rPr>
        <w:t xml:space="preserve">third-party entities or individuals </w:t>
      </w:r>
      <w:r w:rsidR="001D1220">
        <w:rPr>
          <w:rFonts w:ascii="Times New Roman" w:hAnsi="Times New Roman"/>
          <w:sz w:val="22"/>
          <w:szCs w:val="22"/>
        </w:rPr>
        <w:t xml:space="preserve">with </w:t>
      </w:r>
      <w:r w:rsidR="00BC6A04">
        <w:rPr>
          <w:rFonts w:ascii="Times New Roman" w:hAnsi="Times New Roman"/>
          <w:sz w:val="22"/>
          <w:szCs w:val="22"/>
        </w:rPr>
        <w:t>which</w:t>
      </w:r>
      <w:r w:rsidR="00C466DC">
        <w:rPr>
          <w:rFonts w:ascii="Times New Roman" w:hAnsi="Times New Roman"/>
          <w:sz w:val="22"/>
          <w:szCs w:val="22"/>
        </w:rPr>
        <w:t xml:space="preserve"> Company</w:t>
      </w:r>
      <w:r w:rsidR="00BC6A04">
        <w:rPr>
          <w:rFonts w:ascii="Times New Roman" w:hAnsi="Times New Roman"/>
          <w:sz w:val="22"/>
          <w:szCs w:val="22"/>
        </w:rPr>
        <w:t xml:space="preserve"> currently has a pre-existing relationship</w:t>
      </w:r>
      <w:r w:rsidR="001D1220">
        <w:rPr>
          <w:rFonts w:ascii="Times New Roman" w:hAnsi="Times New Roman"/>
          <w:sz w:val="22"/>
          <w:szCs w:val="22"/>
        </w:rPr>
        <w:t>, as directed by Company,</w:t>
      </w:r>
      <w:r w:rsidR="00BC6A04">
        <w:rPr>
          <w:rFonts w:ascii="Times New Roman" w:hAnsi="Times New Roman"/>
          <w:sz w:val="22"/>
          <w:szCs w:val="22"/>
        </w:rPr>
        <w:t xml:space="preserve"> </w:t>
      </w:r>
      <w:r w:rsidR="00C466DC">
        <w:rPr>
          <w:rFonts w:ascii="Times New Roman" w:hAnsi="Times New Roman"/>
          <w:sz w:val="22"/>
          <w:szCs w:val="22"/>
        </w:rPr>
        <w:t>in connection with executing events and initiatives under this SOW</w:t>
      </w:r>
      <w:r w:rsidR="001D1220">
        <w:rPr>
          <w:rFonts w:ascii="Times New Roman" w:hAnsi="Times New Roman"/>
          <w:sz w:val="22"/>
          <w:szCs w:val="22"/>
        </w:rPr>
        <w:t>.  For the avoidance of doubt</w:t>
      </w:r>
      <w:r w:rsidR="00426603">
        <w:rPr>
          <w:rFonts w:ascii="Times New Roman" w:hAnsi="Times New Roman"/>
          <w:sz w:val="22"/>
          <w:szCs w:val="22"/>
        </w:rPr>
        <w:t xml:space="preserve">, </w:t>
      </w:r>
      <w:r w:rsidR="00DC2BBF">
        <w:rPr>
          <w:rFonts w:ascii="Times New Roman" w:hAnsi="Times New Roman"/>
          <w:sz w:val="22"/>
          <w:szCs w:val="22"/>
        </w:rPr>
        <w:t xml:space="preserve">without the prior written consent </w:t>
      </w:r>
      <w:r w:rsidR="001D1220">
        <w:rPr>
          <w:rFonts w:ascii="Times New Roman" w:hAnsi="Times New Roman"/>
          <w:sz w:val="22"/>
          <w:szCs w:val="22"/>
        </w:rPr>
        <w:t xml:space="preserve">(email acceptable) </w:t>
      </w:r>
      <w:r w:rsidR="00DC2BBF">
        <w:rPr>
          <w:rFonts w:ascii="Times New Roman" w:hAnsi="Times New Roman"/>
          <w:sz w:val="22"/>
          <w:szCs w:val="22"/>
        </w:rPr>
        <w:t xml:space="preserve">of Company, </w:t>
      </w:r>
      <w:r w:rsidR="00426603">
        <w:rPr>
          <w:rFonts w:ascii="Times New Roman" w:hAnsi="Times New Roman"/>
          <w:sz w:val="22"/>
          <w:szCs w:val="22"/>
        </w:rPr>
        <w:t xml:space="preserve">Consultant shall not discuss or negotiate any partnerships or initiatives with any </w:t>
      </w:r>
      <w:r w:rsidR="00323EDD">
        <w:rPr>
          <w:rFonts w:ascii="Times New Roman" w:hAnsi="Times New Roman"/>
          <w:sz w:val="22"/>
          <w:szCs w:val="22"/>
        </w:rPr>
        <w:t>third-party entities or individuals that do not currently have a</w:t>
      </w:r>
      <w:r w:rsidR="00F54909">
        <w:rPr>
          <w:rFonts w:ascii="Times New Roman" w:hAnsi="Times New Roman"/>
          <w:sz w:val="22"/>
          <w:szCs w:val="22"/>
        </w:rPr>
        <w:t xml:space="preserve"> pre-existing</w:t>
      </w:r>
      <w:r w:rsidR="00323EDD">
        <w:rPr>
          <w:rFonts w:ascii="Times New Roman" w:hAnsi="Times New Roman"/>
          <w:sz w:val="22"/>
          <w:szCs w:val="22"/>
        </w:rPr>
        <w:t xml:space="preserve"> commercial relationship with Company</w:t>
      </w:r>
      <w:r w:rsidR="00DC2BBF">
        <w:rPr>
          <w:rFonts w:ascii="Times New Roman" w:hAnsi="Times New Roman"/>
          <w:sz w:val="22"/>
          <w:szCs w:val="22"/>
        </w:rPr>
        <w:t>.</w:t>
      </w:r>
    </w:p>
    <w:p w14:paraId="2D43FD22" w14:textId="77777777" w:rsidR="00EA7066" w:rsidRPr="00E55299" w:rsidRDefault="00EA7066" w:rsidP="008D3CF0">
      <w:pPr>
        <w:pStyle w:val="ListParagraph"/>
        <w:numPr>
          <w:ilvl w:val="2"/>
          <w:numId w:val="41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Property rights and asset management</w:t>
      </w:r>
    </w:p>
    <w:p w14:paraId="2452DE31" w14:textId="77777777" w:rsidR="00EA7066" w:rsidRPr="00E55299" w:rsidRDefault="00EA7066" w:rsidP="008D3CF0">
      <w:pPr>
        <w:pStyle w:val="ListParagraph"/>
        <w:numPr>
          <w:ilvl w:val="3"/>
          <w:numId w:val="41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Serve as subject matter expert and property rights specialists across the sports and entertainment landscape</w:t>
      </w:r>
    </w:p>
    <w:p w14:paraId="1A22B34D" w14:textId="35CBAADD" w:rsidR="00EA7066" w:rsidRPr="00C16539" w:rsidRDefault="00EA7066" w:rsidP="008D3CF0">
      <w:pPr>
        <w:pStyle w:val="ListParagraph"/>
        <w:numPr>
          <w:ilvl w:val="3"/>
          <w:numId w:val="41"/>
        </w:numPr>
        <w:rPr>
          <w:rFonts w:eastAsia="Aptos"/>
          <w:sz w:val="22"/>
          <w:szCs w:val="22"/>
        </w:rPr>
      </w:pPr>
      <w:r w:rsidRPr="00C16539">
        <w:rPr>
          <w:rFonts w:eastAsia="Aptos"/>
          <w:sz w:val="22"/>
          <w:szCs w:val="22"/>
        </w:rPr>
        <w:t>Provide strategic guidance in the development of activation plans tactics and executions</w:t>
      </w:r>
      <w:r w:rsidR="002B6C9D">
        <w:rPr>
          <w:rFonts w:eastAsia="Aptos"/>
          <w:sz w:val="22"/>
          <w:szCs w:val="22"/>
        </w:rPr>
        <w:t xml:space="preserve"> specific to events as directed by Company</w:t>
      </w:r>
    </w:p>
    <w:p w14:paraId="40455EF9" w14:textId="77777777" w:rsidR="00EA7066" w:rsidRPr="00E55299" w:rsidRDefault="00EA7066" w:rsidP="008D3CF0">
      <w:pPr>
        <w:pStyle w:val="ListParagraph"/>
        <w:numPr>
          <w:ilvl w:val="3"/>
          <w:numId w:val="41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Support development of program recaps and collection of key learnings</w:t>
      </w:r>
    </w:p>
    <w:p w14:paraId="405953AB" w14:textId="77777777" w:rsidR="00EA7066" w:rsidRPr="00E55299" w:rsidRDefault="00EA7066" w:rsidP="008D3CF0">
      <w:pPr>
        <w:pStyle w:val="ListParagraph"/>
        <w:numPr>
          <w:ilvl w:val="2"/>
          <w:numId w:val="41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Competitive research and reporting</w:t>
      </w:r>
    </w:p>
    <w:p w14:paraId="3DEB9F76" w14:textId="77777777" w:rsidR="00EA7066" w:rsidRPr="00E55299" w:rsidRDefault="00EA7066" w:rsidP="008D3CF0">
      <w:pPr>
        <w:pStyle w:val="ListParagraph"/>
        <w:numPr>
          <w:ilvl w:val="3"/>
          <w:numId w:val="41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Analyze industry trends and competitor activity and submit relevant reports at a mutually agreed upon cadence during the Term</w:t>
      </w:r>
    </w:p>
    <w:p w14:paraId="135151A1" w14:textId="77777777" w:rsidR="00EA7066" w:rsidRPr="00E55299" w:rsidRDefault="00EA7066" w:rsidP="008D3CF0">
      <w:pPr>
        <w:pStyle w:val="ListParagraph"/>
        <w:numPr>
          <w:ilvl w:val="3"/>
          <w:numId w:val="41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Provide competitive intelligence, industry trends, research and information</w:t>
      </w:r>
    </w:p>
    <w:p w14:paraId="31B54636" w14:textId="36C8057F" w:rsidR="00EA7066" w:rsidRPr="00E55299" w:rsidRDefault="00EA7066" w:rsidP="008D3CF0">
      <w:pPr>
        <w:pStyle w:val="ListParagraph"/>
        <w:numPr>
          <w:ilvl w:val="3"/>
          <w:numId w:val="41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 xml:space="preserve">Serve as </w:t>
      </w:r>
      <w:r w:rsidR="00590350">
        <w:rPr>
          <w:rFonts w:eastAsia="Aptos"/>
          <w:sz w:val="22"/>
          <w:szCs w:val="22"/>
        </w:rPr>
        <w:t>i</w:t>
      </w:r>
      <w:r w:rsidRPr="00E55299">
        <w:rPr>
          <w:rFonts w:eastAsia="Aptos"/>
          <w:sz w:val="22"/>
          <w:szCs w:val="22"/>
        </w:rPr>
        <w:t>ndustry trend experts focusing on partnership structures, agreement terms, incentive clauses and emerging opportunities</w:t>
      </w:r>
    </w:p>
    <w:p w14:paraId="12534C5A" w14:textId="77777777" w:rsidR="00EA7066" w:rsidRPr="00E55299" w:rsidRDefault="00EA7066" w:rsidP="008D3CF0">
      <w:pPr>
        <w:pStyle w:val="ListParagraph"/>
        <w:numPr>
          <w:ilvl w:val="2"/>
          <w:numId w:val="41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 xml:space="preserve">Account </w:t>
      </w:r>
      <w:r>
        <w:rPr>
          <w:rFonts w:eastAsia="Aptos"/>
          <w:sz w:val="22"/>
          <w:szCs w:val="22"/>
        </w:rPr>
        <w:t>m</w:t>
      </w:r>
      <w:r w:rsidRPr="00E55299">
        <w:rPr>
          <w:rFonts w:eastAsia="Aptos"/>
          <w:sz w:val="22"/>
          <w:szCs w:val="22"/>
        </w:rPr>
        <w:t>anagement</w:t>
      </w:r>
    </w:p>
    <w:p w14:paraId="20A4DE28" w14:textId="77777777" w:rsidR="00EA7066" w:rsidRPr="00E55299" w:rsidRDefault="00EA7066" w:rsidP="008D3CF0">
      <w:pPr>
        <w:pStyle w:val="ListParagraph"/>
        <w:numPr>
          <w:ilvl w:val="3"/>
          <w:numId w:val="41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 xml:space="preserve">Manage account set-up and onboarding management </w:t>
      </w:r>
    </w:p>
    <w:p w14:paraId="6FEB669E" w14:textId="430A1654" w:rsidR="00EA7066" w:rsidRPr="00E55299" w:rsidRDefault="00EA7066" w:rsidP="008D3CF0">
      <w:pPr>
        <w:pStyle w:val="ListParagraph"/>
        <w:numPr>
          <w:ilvl w:val="3"/>
          <w:numId w:val="41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 xml:space="preserve">Provide oversight </w:t>
      </w:r>
      <w:r w:rsidR="007F156D">
        <w:rPr>
          <w:rFonts w:eastAsia="Aptos"/>
          <w:sz w:val="22"/>
          <w:szCs w:val="22"/>
        </w:rPr>
        <w:t>and</w:t>
      </w:r>
      <w:r w:rsidRPr="00E55299">
        <w:rPr>
          <w:rFonts w:eastAsia="Aptos"/>
          <w:sz w:val="22"/>
          <w:szCs w:val="22"/>
        </w:rPr>
        <w:t xml:space="preserve"> project management across workstreams </w:t>
      </w:r>
    </w:p>
    <w:p w14:paraId="34CC9D2E" w14:textId="77777777" w:rsidR="00EA7066" w:rsidRPr="00E55299" w:rsidRDefault="00EA7066" w:rsidP="008D3CF0">
      <w:pPr>
        <w:pStyle w:val="ListParagraph"/>
        <w:numPr>
          <w:ilvl w:val="3"/>
          <w:numId w:val="41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Conduct weekly or bi-weekly meetings and communications to provide updates and opportunities for collaboration</w:t>
      </w:r>
    </w:p>
    <w:p w14:paraId="28B6C933" w14:textId="77777777" w:rsidR="00EA7066" w:rsidRPr="00E55299" w:rsidRDefault="00EA7066" w:rsidP="008D3CF0">
      <w:pPr>
        <w:pStyle w:val="ListParagraph"/>
        <w:numPr>
          <w:ilvl w:val="3"/>
          <w:numId w:val="41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lastRenderedPageBreak/>
        <w:t>Develop, manage, and share status and tracking reports</w:t>
      </w:r>
    </w:p>
    <w:p w14:paraId="07517B0E" w14:textId="77777777" w:rsidR="00EA7066" w:rsidRPr="00E55299" w:rsidRDefault="00EA7066" w:rsidP="008D3CF0">
      <w:pPr>
        <w:pStyle w:val="ListParagraph"/>
        <w:numPr>
          <w:ilvl w:val="3"/>
          <w:numId w:val="41"/>
        </w:numPr>
        <w:spacing w:after="160" w:line="259" w:lineRule="auto"/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Conduct post-event reconciliation and reporting</w:t>
      </w:r>
    </w:p>
    <w:p w14:paraId="5BEA6D2D" w14:textId="77777777" w:rsidR="00EA7066" w:rsidRPr="00E55299" w:rsidRDefault="00EA7066" w:rsidP="008D3CF0">
      <w:pPr>
        <w:pStyle w:val="ListParagraph"/>
        <w:numPr>
          <w:ilvl w:val="3"/>
          <w:numId w:val="41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Manage budget and reporting of pass-through costs</w:t>
      </w:r>
    </w:p>
    <w:p w14:paraId="414E3E31" w14:textId="22AC0752" w:rsidR="00985BB5" w:rsidRPr="008D3CF0" w:rsidRDefault="000D6A15" w:rsidP="008D3CF0">
      <w:pPr>
        <w:pStyle w:val="ListParagraph"/>
        <w:numPr>
          <w:ilvl w:val="1"/>
          <w:numId w:val="41"/>
        </w:numPr>
        <w:rPr>
          <w:rFonts w:ascii="Times New Roman" w:hAnsi="Times New Roman"/>
          <w:sz w:val="22"/>
          <w:szCs w:val="22"/>
        </w:rPr>
      </w:pPr>
      <w:r w:rsidRPr="007B08A7">
        <w:rPr>
          <w:rFonts w:ascii="Times New Roman" w:hAnsi="Times New Roman"/>
          <w:sz w:val="22"/>
          <w:szCs w:val="22"/>
        </w:rPr>
        <w:t>Consultant will perform the following Services under this SOW</w:t>
      </w:r>
      <w:r>
        <w:rPr>
          <w:rFonts w:ascii="Times New Roman" w:hAnsi="Times New Roman"/>
          <w:sz w:val="22"/>
          <w:szCs w:val="22"/>
        </w:rPr>
        <w:t xml:space="preserve"> for</w:t>
      </w:r>
      <w:r w:rsidR="0039568C">
        <w:rPr>
          <w:rFonts w:ascii="Times New Roman" w:hAnsi="Times New Roman"/>
          <w:sz w:val="22"/>
          <w:szCs w:val="22"/>
        </w:rPr>
        <w:t xml:space="preserve"> </w:t>
      </w:r>
      <w:r w:rsidR="00985BB5" w:rsidRPr="008D3CF0">
        <w:rPr>
          <w:rFonts w:eastAsia="Aptos"/>
          <w:sz w:val="22"/>
          <w:szCs w:val="22"/>
        </w:rPr>
        <w:t xml:space="preserve">Event Planning, Management, and Execution </w:t>
      </w:r>
      <w:r w:rsidR="00C76ABF">
        <w:rPr>
          <w:rFonts w:eastAsia="Aptos"/>
          <w:sz w:val="22"/>
          <w:szCs w:val="22"/>
        </w:rPr>
        <w:t>by providing</w:t>
      </w:r>
      <w:r w:rsidR="00985BB5" w:rsidRPr="008D3CF0">
        <w:rPr>
          <w:sz w:val="22"/>
          <w:szCs w:val="22"/>
        </w:rPr>
        <w:t xml:space="preserve"> planning and execution support for </w:t>
      </w:r>
      <w:r w:rsidR="00E02DF6">
        <w:rPr>
          <w:sz w:val="22"/>
          <w:szCs w:val="22"/>
        </w:rPr>
        <w:t>Company</w:t>
      </w:r>
      <w:r w:rsidR="00985BB5" w:rsidRPr="008D3CF0">
        <w:rPr>
          <w:sz w:val="22"/>
          <w:szCs w:val="22"/>
        </w:rPr>
        <w:t xml:space="preserve"> events against the plan set forth in Exhibit A (“Event Types”)</w:t>
      </w:r>
      <w:r w:rsidR="007F6F5A">
        <w:rPr>
          <w:sz w:val="22"/>
          <w:szCs w:val="22"/>
        </w:rPr>
        <w:t>:</w:t>
      </w:r>
      <w:r w:rsidR="00985BB5" w:rsidRPr="008D3CF0">
        <w:rPr>
          <w:sz w:val="22"/>
          <w:szCs w:val="22"/>
        </w:rPr>
        <w:t xml:space="preserve"> </w:t>
      </w:r>
    </w:p>
    <w:p w14:paraId="71B4AAC0" w14:textId="77777777" w:rsidR="00985BB5" w:rsidRPr="00E55299" w:rsidRDefault="00985BB5" w:rsidP="008D3CF0">
      <w:pPr>
        <w:pStyle w:val="ListParagraph"/>
        <w:numPr>
          <w:ilvl w:val="2"/>
          <w:numId w:val="44"/>
        </w:numPr>
        <w:rPr>
          <w:sz w:val="22"/>
          <w:szCs w:val="22"/>
        </w:rPr>
      </w:pPr>
      <w:r w:rsidRPr="00E55299">
        <w:rPr>
          <w:rFonts w:eastAsia="Aptos"/>
          <w:sz w:val="22"/>
          <w:szCs w:val="22"/>
        </w:rPr>
        <w:t>Event</w:t>
      </w:r>
      <w:r w:rsidRPr="00E55299">
        <w:rPr>
          <w:sz w:val="22"/>
          <w:szCs w:val="22"/>
        </w:rPr>
        <w:t xml:space="preserve"> </w:t>
      </w:r>
      <w:r>
        <w:rPr>
          <w:sz w:val="22"/>
          <w:szCs w:val="22"/>
        </w:rPr>
        <w:t>s</w:t>
      </w:r>
      <w:r w:rsidRPr="00E55299">
        <w:rPr>
          <w:sz w:val="22"/>
          <w:szCs w:val="22"/>
        </w:rPr>
        <w:t>trategy</w:t>
      </w:r>
    </w:p>
    <w:p w14:paraId="3B07767F" w14:textId="77777777" w:rsidR="00985BB5" w:rsidRPr="00E55299" w:rsidRDefault="00985BB5" w:rsidP="008D3CF0">
      <w:pPr>
        <w:pStyle w:val="ListParagraph"/>
        <w:numPr>
          <w:ilvl w:val="3"/>
          <w:numId w:val="45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Develop</w:t>
      </w:r>
      <w:r>
        <w:rPr>
          <w:rFonts w:eastAsia="Aptos"/>
          <w:sz w:val="22"/>
          <w:szCs w:val="22"/>
        </w:rPr>
        <w:t xml:space="preserve"> the</w:t>
      </w:r>
      <w:r w:rsidRPr="00E55299">
        <w:rPr>
          <w:rFonts w:eastAsia="Aptos"/>
          <w:sz w:val="22"/>
          <w:szCs w:val="22"/>
        </w:rPr>
        <w:t xml:space="preserve"> event</w:t>
      </w:r>
      <w:r>
        <w:rPr>
          <w:rFonts w:eastAsia="Aptos"/>
          <w:sz w:val="22"/>
          <w:szCs w:val="22"/>
        </w:rPr>
        <w:t xml:space="preserve"> </w:t>
      </w:r>
      <w:r w:rsidRPr="00E55299">
        <w:rPr>
          <w:rFonts w:eastAsia="Aptos"/>
          <w:sz w:val="22"/>
          <w:szCs w:val="22"/>
        </w:rPr>
        <w:t xml:space="preserve">and hosting strategy </w:t>
      </w:r>
      <w:r>
        <w:rPr>
          <w:rFonts w:eastAsia="Aptos"/>
          <w:sz w:val="22"/>
          <w:szCs w:val="22"/>
        </w:rPr>
        <w:t>for the</w:t>
      </w:r>
      <w:r w:rsidRPr="00E55299">
        <w:rPr>
          <w:rFonts w:eastAsia="Aptos"/>
          <w:sz w:val="22"/>
          <w:szCs w:val="22"/>
        </w:rPr>
        <w:t xml:space="preserve"> </w:t>
      </w:r>
      <w:r>
        <w:rPr>
          <w:rFonts w:eastAsia="Aptos"/>
          <w:sz w:val="22"/>
          <w:szCs w:val="22"/>
        </w:rPr>
        <w:t>E</w:t>
      </w:r>
      <w:r w:rsidRPr="00E55299">
        <w:rPr>
          <w:rFonts w:eastAsia="Aptos"/>
          <w:sz w:val="22"/>
          <w:szCs w:val="22"/>
        </w:rPr>
        <w:t>vent</w:t>
      </w:r>
      <w:r>
        <w:rPr>
          <w:rFonts w:eastAsia="Aptos"/>
          <w:sz w:val="22"/>
          <w:szCs w:val="22"/>
        </w:rPr>
        <w:t xml:space="preserve"> Types (i.e., </w:t>
      </w:r>
      <w:r w:rsidRPr="00E55299">
        <w:rPr>
          <w:rFonts w:eastAsia="Aptos"/>
          <w:sz w:val="22"/>
          <w:szCs w:val="22"/>
        </w:rPr>
        <w:t>event thematic, run of show, executive involvement, asset integration, talent integration</w:t>
      </w:r>
      <w:r>
        <w:rPr>
          <w:rFonts w:eastAsia="Aptos"/>
          <w:sz w:val="22"/>
          <w:szCs w:val="22"/>
        </w:rPr>
        <w:t>)</w:t>
      </w:r>
    </w:p>
    <w:p w14:paraId="2859AB99" w14:textId="21BAA86F" w:rsidR="00985BB5" w:rsidRPr="00E55299" w:rsidRDefault="00985BB5" w:rsidP="008D3CF0">
      <w:pPr>
        <w:pStyle w:val="ListParagraph"/>
        <w:numPr>
          <w:ilvl w:val="3"/>
          <w:numId w:val="45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 xml:space="preserve">Assist </w:t>
      </w:r>
      <w:r w:rsidR="00E02DF6">
        <w:rPr>
          <w:rFonts w:eastAsia="Aptos"/>
          <w:sz w:val="22"/>
          <w:szCs w:val="22"/>
        </w:rPr>
        <w:t>Company</w:t>
      </w:r>
      <w:r w:rsidRPr="00E55299">
        <w:rPr>
          <w:rFonts w:eastAsia="Aptos"/>
          <w:sz w:val="22"/>
          <w:szCs w:val="22"/>
        </w:rPr>
        <w:t xml:space="preserve"> in preparing presentations to secure senior leadership buy-in of </w:t>
      </w:r>
      <w:r>
        <w:rPr>
          <w:rFonts w:eastAsia="Aptos"/>
          <w:sz w:val="22"/>
          <w:szCs w:val="22"/>
        </w:rPr>
        <w:t>loyalty</w:t>
      </w:r>
      <w:r w:rsidRPr="00E55299">
        <w:rPr>
          <w:rFonts w:eastAsia="Aptos"/>
          <w:sz w:val="22"/>
          <w:szCs w:val="22"/>
        </w:rPr>
        <w:t xml:space="preserve"> marketing programs</w:t>
      </w:r>
    </w:p>
    <w:p w14:paraId="1318CEAC" w14:textId="367B418E" w:rsidR="00985BB5" w:rsidRPr="00E55299" w:rsidRDefault="00985BB5" w:rsidP="008D3CF0">
      <w:pPr>
        <w:pStyle w:val="ListParagraph"/>
        <w:numPr>
          <w:ilvl w:val="3"/>
          <w:numId w:val="45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 xml:space="preserve">Assist </w:t>
      </w:r>
      <w:r w:rsidR="00E02DF6">
        <w:rPr>
          <w:rFonts w:eastAsia="Aptos"/>
          <w:sz w:val="22"/>
          <w:szCs w:val="22"/>
        </w:rPr>
        <w:t>Company</w:t>
      </w:r>
      <w:r w:rsidRPr="00E55299">
        <w:rPr>
          <w:rFonts w:eastAsia="Aptos"/>
          <w:sz w:val="22"/>
          <w:szCs w:val="22"/>
        </w:rPr>
        <w:t xml:space="preserve"> in </w:t>
      </w:r>
      <w:r>
        <w:rPr>
          <w:rFonts w:eastAsia="Aptos"/>
          <w:sz w:val="22"/>
          <w:szCs w:val="22"/>
        </w:rPr>
        <w:t xml:space="preserve">identifying which events to focus on and support development of the </w:t>
      </w:r>
      <w:r w:rsidRPr="00E55299">
        <w:rPr>
          <w:rFonts w:eastAsia="Aptos"/>
          <w:sz w:val="22"/>
          <w:szCs w:val="22"/>
        </w:rPr>
        <w:t>overall calendar of events</w:t>
      </w:r>
    </w:p>
    <w:p w14:paraId="39BD57E7" w14:textId="77777777" w:rsidR="00985BB5" w:rsidRPr="00E55299" w:rsidRDefault="00985BB5" w:rsidP="008D3CF0">
      <w:pPr>
        <w:pStyle w:val="ListParagraph"/>
        <w:numPr>
          <w:ilvl w:val="2"/>
          <w:numId w:val="44"/>
        </w:numPr>
        <w:rPr>
          <w:sz w:val="22"/>
          <w:szCs w:val="22"/>
        </w:rPr>
      </w:pPr>
      <w:r w:rsidRPr="00E55299">
        <w:rPr>
          <w:rFonts w:eastAsia="Aptos"/>
          <w:sz w:val="22"/>
          <w:szCs w:val="22"/>
        </w:rPr>
        <w:t>Event</w:t>
      </w:r>
      <w:r w:rsidRPr="00E55299">
        <w:rPr>
          <w:sz w:val="22"/>
          <w:szCs w:val="22"/>
        </w:rPr>
        <w:t xml:space="preserve"> </w:t>
      </w:r>
      <w:r>
        <w:rPr>
          <w:sz w:val="22"/>
          <w:szCs w:val="22"/>
        </w:rPr>
        <w:t>d</w:t>
      </w:r>
      <w:r w:rsidRPr="00E55299">
        <w:rPr>
          <w:sz w:val="22"/>
          <w:szCs w:val="22"/>
        </w:rPr>
        <w:t xml:space="preserve">evelopment and </w:t>
      </w:r>
      <w:r>
        <w:rPr>
          <w:sz w:val="22"/>
          <w:szCs w:val="22"/>
        </w:rPr>
        <w:t>m</w:t>
      </w:r>
      <w:r w:rsidRPr="00E55299">
        <w:rPr>
          <w:sz w:val="22"/>
          <w:szCs w:val="22"/>
        </w:rPr>
        <w:t>anagement</w:t>
      </w:r>
    </w:p>
    <w:p w14:paraId="2FE21455" w14:textId="77777777" w:rsidR="00985BB5" w:rsidRPr="00E55299" w:rsidRDefault="00985BB5" w:rsidP="008D3CF0">
      <w:pPr>
        <w:pStyle w:val="ListParagraph"/>
        <w:numPr>
          <w:ilvl w:val="0"/>
          <w:numId w:val="50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Conceptualize various event elements</w:t>
      </w:r>
      <w:r>
        <w:rPr>
          <w:rFonts w:eastAsia="Aptos"/>
          <w:sz w:val="22"/>
          <w:szCs w:val="22"/>
        </w:rPr>
        <w:t xml:space="preserve"> for the Event Types</w:t>
      </w:r>
      <w:r w:rsidRPr="00E55299">
        <w:rPr>
          <w:rFonts w:eastAsia="Aptos"/>
          <w:sz w:val="22"/>
          <w:szCs w:val="22"/>
        </w:rPr>
        <w:t>: theme, décor, and coordination of third-party vendors</w:t>
      </w:r>
    </w:p>
    <w:p w14:paraId="0F32CB70" w14:textId="0D8E0E5B" w:rsidR="00985BB5" w:rsidRPr="00E55299" w:rsidRDefault="00985BB5" w:rsidP="008D3CF0">
      <w:pPr>
        <w:pStyle w:val="ListParagraph"/>
        <w:numPr>
          <w:ilvl w:val="0"/>
          <w:numId w:val="50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 xml:space="preserve">Manage, source, and contract talent as directed by </w:t>
      </w:r>
      <w:r w:rsidR="00E02DF6">
        <w:rPr>
          <w:rFonts w:eastAsia="Aptos"/>
          <w:sz w:val="22"/>
          <w:szCs w:val="22"/>
        </w:rPr>
        <w:t>Company</w:t>
      </w:r>
    </w:p>
    <w:p w14:paraId="2AB330E6" w14:textId="77777777" w:rsidR="00985BB5" w:rsidRPr="00E55299" w:rsidRDefault="00985BB5" w:rsidP="008D3CF0">
      <w:pPr>
        <w:pStyle w:val="ListParagraph"/>
        <w:numPr>
          <w:ilvl w:val="0"/>
          <w:numId w:val="50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Identify</w:t>
      </w:r>
      <w:r>
        <w:rPr>
          <w:rFonts w:eastAsia="Aptos"/>
          <w:sz w:val="22"/>
          <w:szCs w:val="22"/>
        </w:rPr>
        <w:t xml:space="preserve"> </w:t>
      </w:r>
      <w:r w:rsidRPr="00E55299">
        <w:rPr>
          <w:rFonts w:eastAsia="Aptos"/>
          <w:sz w:val="22"/>
          <w:szCs w:val="22"/>
        </w:rPr>
        <w:t>and manage relationships with third-party vendors as required</w:t>
      </w:r>
      <w:r>
        <w:rPr>
          <w:rFonts w:eastAsia="Aptos"/>
          <w:sz w:val="22"/>
          <w:szCs w:val="22"/>
        </w:rPr>
        <w:t xml:space="preserve"> (i.e., venues, catering, photographer/videographer)</w:t>
      </w:r>
    </w:p>
    <w:p w14:paraId="3767BDA6" w14:textId="77777777" w:rsidR="00985BB5" w:rsidRPr="00E55299" w:rsidRDefault="00985BB5" w:rsidP="008D3CF0">
      <w:pPr>
        <w:pStyle w:val="ListParagraph"/>
        <w:numPr>
          <w:ilvl w:val="0"/>
          <w:numId w:val="50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Coordinate the production and staging of banners, signage and other materials</w:t>
      </w:r>
    </w:p>
    <w:p w14:paraId="21E357D5" w14:textId="77777777" w:rsidR="00985BB5" w:rsidRPr="00E55299" w:rsidRDefault="00985BB5" w:rsidP="008D3CF0">
      <w:pPr>
        <w:pStyle w:val="ListParagraph"/>
        <w:numPr>
          <w:ilvl w:val="0"/>
          <w:numId w:val="50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Manage communications with partners and team representatives related to sponsor asset fulfillment, event participation, and other relevant communications</w:t>
      </w:r>
    </w:p>
    <w:p w14:paraId="29AD47A5" w14:textId="77777777" w:rsidR="00985BB5" w:rsidRDefault="00985BB5" w:rsidP="008D3CF0">
      <w:pPr>
        <w:pStyle w:val="ListParagraph"/>
        <w:numPr>
          <w:ilvl w:val="0"/>
          <w:numId w:val="50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 xml:space="preserve">Manage delivery and fulfillment of hospitality related assets </w:t>
      </w:r>
    </w:p>
    <w:p w14:paraId="77A2406E" w14:textId="77777777" w:rsidR="00985BB5" w:rsidRPr="009E2B39" w:rsidRDefault="00985BB5" w:rsidP="008D3CF0">
      <w:pPr>
        <w:pStyle w:val="ListParagraph"/>
        <w:numPr>
          <w:ilvl w:val="0"/>
          <w:numId w:val="50"/>
        </w:numPr>
        <w:rPr>
          <w:rFonts w:eastAsia="Aptos"/>
          <w:sz w:val="22"/>
          <w:szCs w:val="22"/>
        </w:rPr>
      </w:pPr>
      <w:r w:rsidRPr="009E2B39">
        <w:rPr>
          <w:rFonts w:eastAsia="Aptos"/>
          <w:sz w:val="22"/>
          <w:szCs w:val="22"/>
        </w:rPr>
        <w:t xml:space="preserve">Support communication and follow-ups with registered guests and event participants </w:t>
      </w:r>
    </w:p>
    <w:p w14:paraId="268EC4B5" w14:textId="77777777" w:rsidR="00985BB5" w:rsidRPr="00E55299" w:rsidRDefault="00985BB5" w:rsidP="008D3CF0">
      <w:pPr>
        <w:pStyle w:val="ListParagraph"/>
        <w:numPr>
          <w:ilvl w:val="2"/>
          <w:numId w:val="44"/>
        </w:numPr>
        <w:rPr>
          <w:sz w:val="22"/>
          <w:szCs w:val="22"/>
        </w:rPr>
      </w:pPr>
      <w:r w:rsidRPr="00E55299">
        <w:rPr>
          <w:rFonts w:eastAsia="Aptos"/>
          <w:sz w:val="22"/>
          <w:szCs w:val="22"/>
        </w:rPr>
        <w:t>Travel</w:t>
      </w:r>
      <w:r w:rsidRPr="00E55299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catering, h</w:t>
      </w:r>
      <w:r w:rsidRPr="00E55299">
        <w:rPr>
          <w:bCs/>
          <w:sz w:val="22"/>
          <w:szCs w:val="22"/>
        </w:rPr>
        <w:t xml:space="preserve">otel, </w:t>
      </w:r>
      <w:r>
        <w:rPr>
          <w:bCs/>
          <w:sz w:val="22"/>
          <w:szCs w:val="22"/>
        </w:rPr>
        <w:t>and t</w:t>
      </w:r>
      <w:r w:rsidRPr="00E55299">
        <w:rPr>
          <w:bCs/>
          <w:sz w:val="22"/>
          <w:szCs w:val="22"/>
        </w:rPr>
        <w:t xml:space="preserve">ransportation </w:t>
      </w:r>
      <w:r>
        <w:rPr>
          <w:bCs/>
          <w:sz w:val="22"/>
          <w:szCs w:val="22"/>
        </w:rPr>
        <w:t>m</w:t>
      </w:r>
      <w:r w:rsidRPr="00E55299">
        <w:rPr>
          <w:bCs/>
          <w:sz w:val="22"/>
          <w:szCs w:val="22"/>
        </w:rPr>
        <w:t xml:space="preserve">anagement </w:t>
      </w:r>
    </w:p>
    <w:p w14:paraId="4E1D1A43" w14:textId="16D09C76" w:rsidR="00985BB5" w:rsidRPr="00E55299" w:rsidRDefault="00985BB5" w:rsidP="008D3CF0">
      <w:pPr>
        <w:pStyle w:val="ListParagraph"/>
        <w:numPr>
          <w:ilvl w:val="0"/>
          <w:numId w:val="53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 xml:space="preserve">Contract with and correspond with hotel to assist in the room reservations process, including coordinating meeting space and room block for </w:t>
      </w:r>
      <w:r w:rsidR="0068281A">
        <w:rPr>
          <w:rFonts w:eastAsia="Aptos"/>
          <w:sz w:val="22"/>
          <w:szCs w:val="22"/>
        </w:rPr>
        <w:t>Company</w:t>
      </w:r>
      <w:r w:rsidRPr="00E55299">
        <w:rPr>
          <w:rFonts w:eastAsia="Aptos"/>
          <w:sz w:val="22"/>
          <w:szCs w:val="22"/>
        </w:rPr>
        <w:t xml:space="preserve">, </w:t>
      </w:r>
      <w:r w:rsidR="0068281A">
        <w:rPr>
          <w:rFonts w:eastAsia="Aptos"/>
          <w:sz w:val="22"/>
          <w:szCs w:val="22"/>
        </w:rPr>
        <w:t>Consultant</w:t>
      </w:r>
      <w:r w:rsidRPr="00E55299">
        <w:rPr>
          <w:rFonts w:eastAsia="Aptos"/>
          <w:sz w:val="22"/>
          <w:szCs w:val="22"/>
        </w:rPr>
        <w:t xml:space="preserve"> staff, and guests</w:t>
      </w:r>
    </w:p>
    <w:p w14:paraId="4D855342" w14:textId="77777777" w:rsidR="00985BB5" w:rsidRPr="00E55299" w:rsidRDefault="00985BB5" w:rsidP="008D3CF0">
      <w:pPr>
        <w:pStyle w:val="ListParagraph"/>
        <w:numPr>
          <w:ilvl w:val="0"/>
          <w:numId w:val="53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Contract with and work with third-party food and beverage providers for event activities</w:t>
      </w:r>
    </w:p>
    <w:p w14:paraId="0ED7D96E" w14:textId="77777777" w:rsidR="00985BB5" w:rsidRPr="00E55299" w:rsidRDefault="00985BB5" w:rsidP="008D3CF0">
      <w:pPr>
        <w:pStyle w:val="ListParagraph"/>
        <w:numPr>
          <w:ilvl w:val="0"/>
          <w:numId w:val="53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Identify, contract with, and manage third-party transportation vendors to manage ground transportation services for guests</w:t>
      </w:r>
    </w:p>
    <w:p w14:paraId="09BD0B42" w14:textId="77777777" w:rsidR="00985BB5" w:rsidRPr="00E55299" w:rsidRDefault="00985BB5" w:rsidP="008D3CF0">
      <w:pPr>
        <w:pStyle w:val="ListParagraph"/>
        <w:numPr>
          <w:ilvl w:val="0"/>
          <w:numId w:val="53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Support booking of guest travel and manage travel manifests, as required</w:t>
      </w:r>
    </w:p>
    <w:p w14:paraId="3465A297" w14:textId="334208CC" w:rsidR="00985BB5" w:rsidRPr="00C879E9" w:rsidRDefault="005E063B" w:rsidP="008D3CF0">
      <w:pPr>
        <w:pStyle w:val="ListParagraph"/>
        <w:numPr>
          <w:ilvl w:val="2"/>
          <w:numId w:val="44"/>
        </w:numPr>
        <w:rPr>
          <w:rFonts w:eastAsia="Aptos"/>
          <w:sz w:val="22"/>
          <w:szCs w:val="22"/>
        </w:rPr>
      </w:pPr>
      <w:r>
        <w:rPr>
          <w:rFonts w:eastAsia="Aptos"/>
          <w:sz w:val="22"/>
          <w:szCs w:val="22"/>
        </w:rPr>
        <w:t>Event o</w:t>
      </w:r>
      <w:r w:rsidR="00985BB5" w:rsidRPr="00C879E9">
        <w:rPr>
          <w:rFonts w:eastAsia="Aptos"/>
          <w:sz w:val="22"/>
          <w:szCs w:val="22"/>
        </w:rPr>
        <w:t xml:space="preserve">perations </w:t>
      </w:r>
    </w:p>
    <w:p w14:paraId="46C6543D" w14:textId="79BE93BA" w:rsidR="00985BB5" w:rsidRPr="00E55299" w:rsidRDefault="00985BB5" w:rsidP="008D3CF0">
      <w:pPr>
        <w:pStyle w:val="ListParagraph"/>
        <w:numPr>
          <w:ilvl w:val="0"/>
          <w:numId w:val="52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 xml:space="preserve">In coordination and cooperation with </w:t>
      </w:r>
      <w:r w:rsidR="00E02DF6">
        <w:rPr>
          <w:rFonts w:eastAsia="Aptos"/>
          <w:sz w:val="22"/>
          <w:szCs w:val="22"/>
        </w:rPr>
        <w:t>Company</w:t>
      </w:r>
      <w:r w:rsidRPr="00E55299">
        <w:rPr>
          <w:rFonts w:eastAsia="Aptos"/>
          <w:sz w:val="22"/>
          <w:szCs w:val="22"/>
        </w:rPr>
        <w:t xml:space="preserve"> legal, procurement and other business partners, provide professional </w:t>
      </w:r>
      <w:r w:rsidR="000C6FF6">
        <w:rPr>
          <w:rFonts w:eastAsia="Aptos"/>
          <w:sz w:val="22"/>
          <w:szCs w:val="22"/>
        </w:rPr>
        <w:t xml:space="preserve">business </w:t>
      </w:r>
      <w:r w:rsidRPr="00E55299">
        <w:rPr>
          <w:rFonts w:eastAsia="Aptos"/>
          <w:sz w:val="22"/>
          <w:szCs w:val="22"/>
        </w:rPr>
        <w:t xml:space="preserve">contract negotiation assistance or consultation for any national or regional </w:t>
      </w:r>
      <w:r w:rsidR="00E02DF6">
        <w:rPr>
          <w:rFonts w:eastAsia="Aptos"/>
          <w:sz w:val="22"/>
          <w:szCs w:val="22"/>
        </w:rPr>
        <w:t>Company</w:t>
      </w:r>
      <w:r w:rsidRPr="00E55299">
        <w:rPr>
          <w:rFonts w:eastAsia="Aptos"/>
          <w:sz w:val="22"/>
          <w:szCs w:val="22"/>
        </w:rPr>
        <w:t xml:space="preserve"> sponsorship initiative as appropriate and as requested by </w:t>
      </w:r>
      <w:r w:rsidR="00E02DF6">
        <w:rPr>
          <w:rFonts w:eastAsia="Aptos"/>
          <w:sz w:val="22"/>
          <w:szCs w:val="22"/>
        </w:rPr>
        <w:t>Company</w:t>
      </w:r>
      <w:r>
        <w:rPr>
          <w:rFonts w:eastAsia="Aptos"/>
          <w:sz w:val="22"/>
          <w:szCs w:val="22"/>
        </w:rPr>
        <w:t xml:space="preserve"> </w:t>
      </w:r>
    </w:p>
    <w:p w14:paraId="419A8CB7" w14:textId="3CE3F8A8" w:rsidR="00985BB5" w:rsidRPr="008D3CF0" w:rsidRDefault="00985BB5" w:rsidP="008D3CF0">
      <w:pPr>
        <w:pStyle w:val="ListParagraph"/>
        <w:numPr>
          <w:ilvl w:val="0"/>
          <w:numId w:val="52"/>
        </w:numPr>
        <w:rPr>
          <w:rFonts w:eastAsia="Aptos"/>
          <w:sz w:val="22"/>
          <w:szCs w:val="22"/>
        </w:rPr>
      </w:pPr>
      <w:r w:rsidRPr="008D3CF0">
        <w:rPr>
          <w:rFonts w:eastAsia="Aptos"/>
          <w:sz w:val="22"/>
          <w:szCs w:val="22"/>
        </w:rPr>
        <w:t xml:space="preserve">Provide </w:t>
      </w:r>
      <w:r w:rsidR="007F78AA">
        <w:rPr>
          <w:rFonts w:eastAsia="Aptos"/>
          <w:sz w:val="22"/>
          <w:szCs w:val="22"/>
        </w:rPr>
        <w:t xml:space="preserve">appropriate </w:t>
      </w:r>
      <w:r w:rsidRPr="008D3CF0">
        <w:rPr>
          <w:rFonts w:eastAsia="Aptos"/>
          <w:sz w:val="22"/>
          <w:szCs w:val="22"/>
        </w:rPr>
        <w:t xml:space="preserve">ticket management support for Event Types in collaboration with </w:t>
      </w:r>
      <w:r w:rsidR="00E02DF6">
        <w:rPr>
          <w:rFonts w:eastAsia="Aptos"/>
          <w:sz w:val="22"/>
          <w:szCs w:val="22"/>
        </w:rPr>
        <w:t>Compan</w:t>
      </w:r>
      <w:r w:rsidR="0067721C">
        <w:rPr>
          <w:rFonts w:eastAsia="Aptos"/>
          <w:sz w:val="22"/>
          <w:szCs w:val="22"/>
        </w:rPr>
        <w:t>y, as required</w:t>
      </w:r>
      <w:r w:rsidRPr="008D3CF0">
        <w:rPr>
          <w:rFonts w:eastAsia="Aptos"/>
          <w:sz w:val="22"/>
          <w:szCs w:val="22"/>
        </w:rPr>
        <w:t xml:space="preserve"> </w:t>
      </w:r>
    </w:p>
    <w:p w14:paraId="6115192D" w14:textId="3287A079" w:rsidR="00985BB5" w:rsidRPr="00E55299" w:rsidRDefault="00985BB5" w:rsidP="008D3CF0">
      <w:pPr>
        <w:pStyle w:val="ListParagraph"/>
        <w:numPr>
          <w:ilvl w:val="0"/>
          <w:numId w:val="52"/>
        </w:numPr>
        <w:rPr>
          <w:rFonts w:eastAsia="Aptos"/>
          <w:sz w:val="22"/>
          <w:szCs w:val="22"/>
        </w:rPr>
      </w:pPr>
      <w:r w:rsidRPr="008D3CF0">
        <w:rPr>
          <w:rFonts w:eastAsia="Aptos"/>
          <w:sz w:val="22"/>
          <w:szCs w:val="22"/>
        </w:rPr>
        <w:t xml:space="preserve">Manage third-party vendors, contract negotiations, ticket management, and budget reporting for Event Types where </w:t>
      </w:r>
      <w:r w:rsidR="0068281A">
        <w:rPr>
          <w:rFonts w:eastAsia="Aptos"/>
          <w:sz w:val="22"/>
          <w:szCs w:val="22"/>
        </w:rPr>
        <w:t>Consultant</w:t>
      </w:r>
      <w:r w:rsidRPr="008D3CF0">
        <w:rPr>
          <w:rFonts w:eastAsia="Aptos"/>
          <w:sz w:val="22"/>
          <w:szCs w:val="22"/>
        </w:rPr>
        <w:t xml:space="preserve"> is directly involved with the procurement, planning, and execution of the event</w:t>
      </w:r>
    </w:p>
    <w:p w14:paraId="0173C53E" w14:textId="773A0526" w:rsidR="00985BB5" w:rsidRPr="00E55299" w:rsidRDefault="00985BB5" w:rsidP="008D3CF0">
      <w:pPr>
        <w:pStyle w:val="ListParagraph"/>
        <w:numPr>
          <w:ilvl w:val="0"/>
          <w:numId w:val="52"/>
        </w:numPr>
        <w:rPr>
          <w:rFonts w:eastAsia="Aptos"/>
          <w:sz w:val="22"/>
          <w:szCs w:val="22"/>
        </w:rPr>
      </w:pPr>
      <w:r>
        <w:rPr>
          <w:rFonts w:eastAsia="Aptos"/>
          <w:sz w:val="22"/>
          <w:szCs w:val="22"/>
        </w:rPr>
        <w:t xml:space="preserve">Collaborate with </w:t>
      </w:r>
      <w:r w:rsidR="00E02DF6">
        <w:rPr>
          <w:rFonts w:eastAsia="Aptos"/>
          <w:sz w:val="22"/>
          <w:szCs w:val="22"/>
        </w:rPr>
        <w:t>Company’s</w:t>
      </w:r>
      <w:r>
        <w:rPr>
          <w:rFonts w:eastAsia="Aptos"/>
          <w:sz w:val="22"/>
          <w:szCs w:val="22"/>
        </w:rPr>
        <w:t xml:space="preserve"> Gifting team to confirm their support in providing the guest gifting plan, procurement, and delivery for Event Types </w:t>
      </w:r>
    </w:p>
    <w:p w14:paraId="2CA7D041" w14:textId="43A424A8" w:rsidR="005E063B" w:rsidRPr="00A2245C" w:rsidRDefault="005E063B" w:rsidP="008D3CF0">
      <w:pPr>
        <w:pStyle w:val="ListParagraph"/>
        <w:numPr>
          <w:ilvl w:val="2"/>
          <w:numId w:val="44"/>
        </w:numPr>
        <w:rPr>
          <w:sz w:val="22"/>
          <w:szCs w:val="22"/>
        </w:rPr>
      </w:pPr>
      <w:r>
        <w:rPr>
          <w:rFonts w:eastAsia="Aptos"/>
          <w:sz w:val="22"/>
          <w:szCs w:val="22"/>
        </w:rPr>
        <w:t>H</w:t>
      </w:r>
      <w:r w:rsidRPr="00C879E9">
        <w:rPr>
          <w:rFonts w:eastAsia="Aptos"/>
          <w:sz w:val="22"/>
          <w:szCs w:val="22"/>
        </w:rPr>
        <w:t xml:space="preserve">ospitality </w:t>
      </w:r>
      <w:r>
        <w:rPr>
          <w:rFonts w:eastAsia="Aptos"/>
          <w:sz w:val="22"/>
          <w:szCs w:val="22"/>
        </w:rPr>
        <w:t>p</w:t>
      </w:r>
      <w:r w:rsidRPr="00C879E9">
        <w:rPr>
          <w:rFonts w:eastAsia="Aptos"/>
          <w:sz w:val="22"/>
          <w:szCs w:val="22"/>
        </w:rPr>
        <w:t>urchasing</w:t>
      </w:r>
      <w:r w:rsidRPr="00E55299">
        <w:rPr>
          <w:rFonts w:eastAsia="Aptos"/>
          <w:sz w:val="22"/>
          <w:szCs w:val="22"/>
        </w:rPr>
        <w:t xml:space="preserve"> </w:t>
      </w:r>
    </w:p>
    <w:p w14:paraId="0D4F6985" w14:textId="023D8E46" w:rsidR="00A2245C" w:rsidRPr="00A2245C" w:rsidRDefault="00A2245C" w:rsidP="00A2245C">
      <w:pPr>
        <w:pStyle w:val="ListParagraph"/>
        <w:numPr>
          <w:ilvl w:val="3"/>
          <w:numId w:val="44"/>
        </w:numPr>
        <w:rPr>
          <w:sz w:val="22"/>
          <w:szCs w:val="22"/>
        </w:rPr>
      </w:pPr>
      <w:r w:rsidRPr="00A2245C">
        <w:rPr>
          <w:sz w:val="22"/>
          <w:szCs w:val="22"/>
        </w:rPr>
        <w:t>Collaborate with Company</w:t>
      </w:r>
      <w:r w:rsidR="001D1220">
        <w:rPr>
          <w:sz w:val="22"/>
          <w:szCs w:val="22"/>
        </w:rPr>
        <w:t>’s</w:t>
      </w:r>
      <w:r w:rsidRPr="00A2245C">
        <w:rPr>
          <w:sz w:val="22"/>
          <w:szCs w:val="22"/>
        </w:rPr>
        <w:t xml:space="preserve"> </w:t>
      </w:r>
      <w:r w:rsidR="00FE3004">
        <w:rPr>
          <w:sz w:val="22"/>
          <w:szCs w:val="22"/>
        </w:rPr>
        <w:t xml:space="preserve">Business Development team and internal </w:t>
      </w:r>
      <w:r w:rsidRPr="00A2245C">
        <w:rPr>
          <w:sz w:val="22"/>
          <w:szCs w:val="22"/>
        </w:rPr>
        <w:t>stakeholders to align on asset acquisition and utilization around hospitality purchasing needs</w:t>
      </w:r>
    </w:p>
    <w:p w14:paraId="3A8FD57B" w14:textId="4E837E20" w:rsidR="00A2245C" w:rsidRPr="00A2245C" w:rsidRDefault="000721B2" w:rsidP="00A2245C">
      <w:pPr>
        <w:pStyle w:val="ListParagraph"/>
        <w:numPr>
          <w:ilvl w:val="3"/>
          <w:numId w:val="44"/>
        </w:numPr>
        <w:rPr>
          <w:sz w:val="22"/>
          <w:szCs w:val="22"/>
        </w:rPr>
      </w:pPr>
      <w:r>
        <w:rPr>
          <w:sz w:val="22"/>
          <w:szCs w:val="22"/>
        </w:rPr>
        <w:t>Support</w:t>
      </w:r>
      <w:r w:rsidR="00355E0A">
        <w:rPr>
          <w:sz w:val="22"/>
          <w:szCs w:val="22"/>
        </w:rPr>
        <w:t xml:space="preserve"> </w:t>
      </w:r>
      <w:r w:rsidR="00A2245C" w:rsidRPr="00A2245C">
        <w:rPr>
          <w:sz w:val="22"/>
          <w:szCs w:val="22"/>
        </w:rPr>
        <w:t xml:space="preserve">external communications, outreach and coordination with host venues or third-party vendors, negotiate pricing, and </w:t>
      </w:r>
      <w:r w:rsidR="00501B6C">
        <w:rPr>
          <w:sz w:val="22"/>
          <w:szCs w:val="22"/>
        </w:rPr>
        <w:t xml:space="preserve">help </w:t>
      </w:r>
      <w:r w:rsidR="00A2245C" w:rsidRPr="00A2245C">
        <w:rPr>
          <w:sz w:val="22"/>
          <w:szCs w:val="22"/>
        </w:rPr>
        <w:t xml:space="preserve">secure hospitality assets in conjunction with Company’s Business Development team </w:t>
      </w:r>
    </w:p>
    <w:p w14:paraId="352EB5A7" w14:textId="57CCFEFF" w:rsidR="005E063B" w:rsidRPr="00694AC4" w:rsidRDefault="00BD7219" w:rsidP="00694AC4">
      <w:pPr>
        <w:pStyle w:val="ListParagraph"/>
        <w:numPr>
          <w:ilvl w:val="3"/>
          <w:numId w:val="44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</w:t>
      </w:r>
      <w:r w:rsidR="00A2245C" w:rsidRPr="00A2245C">
        <w:rPr>
          <w:sz w:val="22"/>
          <w:szCs w:val="22"/>
        </w:rPr>
        <w:t xml:space="preserve">Parties </w:t>
      </w:r>
      <w:r>
        <w:rPr>
          <w:sz w:val="22"/>
          <w:szCs w:val="22"/>
        </w:rPr>
        <w:t xml:space="preserve">will meet to assess in good faith whether </w:t>
      </w:r>
      <w:r w:rsidR="00A2245C" w:rsidRPr="00A2245C">
        <w:rPr>
          <w:sz w:val="22"/>
          <w:szCs w:val="22"/>
        </w:rPr>
        <w:t>incremental hospitality purchasing s</w:t>
      </w:r>
      <w:r w:rsidR="00E81A94">
        <w:rPr>
          <w:sz w:val="22"/>
          <w:szCs w:val="22"/>
        </w:rPr>
        <w:t>taff s</w:t>
      </w:r>
      <w:r w:rsidR="00A2245C" w:rsidRPr="00A2245C">
        <w:rPr>
          <w:sz w:val="22"/>
          <w:szCs w:val="22"/>
        </w:rPr>
        <w:t xml:space="preserve">upport from </w:t>
      </w:r>
      <w:proofErr w:type="gramStart"/>
      <w:r w:rsidR="00A2245C" w:rsidRPr="00A2245C">
        <w:rPr>
          <w:sz w:val="22"/>
          <w:szCs w:val="22"/>
        </w:rPr>
        <w:t>Consultant</w:t>
      </w:r>
      <w:proofErr w:type="gramEnd"/>
      <w:r w:rsidR="00A2245C" w:rsidRPr="00A2245C">
        <w:rPr>
          <w:sz w:val="22"/>
          <w:szCs w:val="22"/>
        </w:rPr>
        <w:t xml:space="preserve"> is needed</w:t>
      </w:r>
      <w:r>
        <w:rPr>
          <w:sz w:val="22"/>
          <w:szCs w:val="22"/>
        </w:rPr>
        <w:t xml:space="preserve"> beyond April 15, 2025. If any incremental services or staff assignments to this SOW are necessary</w:t>
      </w:r>
      <w:r w:rsidR="00A2245C" w:rsidRPr="00A2245C">
        <w:rPr>
          <w:sz w:val="22"/>
          <w:szCs w:val="22"/>
        </w:rPr>
        <w:t xml:space="preserve"> to ensure the staff level, skillset, and expectations needed by Company’s Business Development team</w:t>
      </w:r>
      <w:r>
        <w:rPr>
          <w:sz w:val="22"/>
          <w:szCs w:val="22"/>
        </w:rPr>
        <w:t>, the Parties agree to enter a written agreement (i.e. amendment hereto) to capture such staff, services and applicable compensation.</w:t>
      </w:r>
      <w:r w:rsidR="00A2245C" w:rsidRPr="00A2245C">
        <w:rPr>
          <w:sz w:val="22"/>
          <w:szCs w:val="22"/>
        </w:rPr>
        <w:t xml:space="preserve"> </w:t>
      </w:r>
    </w:p>
    <w:p w14:paraId="51629298" w14:textId="01A4DC65" w:rsidR="00985BB5" w:rsidRPr="00E55299" w:rsidRDefault="00985BB5" w:rsidP="008D3CF0">
      <w:pPr>
        <w:pStyle w:val="ListParagraph"/>
        <w:numPr>
          <w:ilvl w:val="2"/>
          <w:numId w:val="44"/>
        </w:numPr>
        <w:rPr>
          <w:sz w:val="22"/>
          <w:szCs w:val="22"/>
        </w:rPr>
      </w:pPr>
      <w:r w:rsidRPr="00E55299">
        <w:rPr>
          <w:rFonts w:eastAsia="Aptos"/>
          <w:sz w:val="22"/>
          <w:szCs w:val="22"/>
        </w:rPr>
        <w:t>Staffing</w:t>
      </w:r>
      <w:r w:rsidRPr="00E55299">
        <w:rPr>
          <w:sz w:val="22"/>
          <w:szCs w:val="22"/>
        </w:rPr>
        <w:t xml:space="preserve"> </w:t>
      </w:r>
    </w:p>
    <w:p w14:paraId="4D9EBE77" w14:textId="77777777" w:rsidR="00985BB5" w:rsidRPr="00E55299" w:rsidRDefault="00985BB5" w:rsidP="008D3CF0">
      <w:pPr>
        <w:pStyle w:val="ListParagraph"/>
        <w:numPr>
          <w:ilvl w:val="0"/>
          <w:numId w:val="51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Develop and implement event staffing plans against</w:t>
      </w:r>
      <w:r>
        <w:rPr>
          <w:rFonts w:eastAsia="Aptos"/>
          <w:sz w:val="22"/>
          <w:szCs w:val="22"/>
        </w:rPr>
        <w:t xml:space="preserve"> Event Types and</w:t>
      </w:r>
      <w:r w:rsidRPr="00E55299">
        <w:rPr>
          <w:rFonts w:eastAsia="Aptos"/>
          <w:sz w:val="22"/>
          <w:szCs w:val="22"/>
        </w:rPr>
        <w:t xml:space="preserve"> overall staffing plan set forth in </w:t>
      </w:r>
      <w:r w:rsidRPr="000938B5">
        <w:rPr>
          <w:rFonts w:eastAsia="Aptos"/>
          <w:sz w:val="22"/>
          <w:szCs w:val="22"/>
        </w:rPr>
        <w:t>Section IV</w:t>
      </w:r>
    </w:p>
    <w:p w14:paraId="5DFDBA17" w14:textId="45AE1672" w:rsidR="00985BB5" w:rsidRPr="00600B27" w:rsidRDefault="00985BB5" w:rsidP="008D3CF0">
      <w:pPr>
        <w:pStyle w:val="ListParagraph"/>
        <w:numPr>
          <w:ilvl w:val="0"/>
          <w:numId w:val="51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 xml:space="preserve">As </w:t>
      </w:r>
      <w:proofErr w:type="gramStart"/>
      <w:r w:rsidRPr="00E55299">
        <w:rPr>
          <w:rFonts w:eastAsia="Aptos"/>
          <w:sz w:val="22"/>
          <w:szCs w:val="22"/>
        </w:rPr>
        <w:t>agreed</w:t>
      </w:r>
      <w:proofErr w:type="gramEnd"/>
      <w:r w:rsidRPr="00E55299">
        <w:rPr>
          <w:rFonts w:eastAsia="Aptos"/>
          <w:sz w:val="22"/>
          <w:szCs w:val="22"/>
        </w:rPr>
        <w:t xml:space="preserve"> upon with </w:t>
      </w:r>
      <w:r w:rsidR="00E02DF6">
        <w:rPr>
          <w:rFonts w:eastAsia="Aptos"/>
          <w:sz w:val="22"/>
          <w:szCs w:val="22"/>
        </w:rPr>
        <w:t>Company</w:t>
      </w:r>
      <w:r w:rsidRPr="00E55299">
        <w:rPr>
          <w:rFonts w:eastAsia="Aptos"/>
          <w:sz w:val="22"/>
          <w:szCs w:val="22"/>
        </w:rPr>
        <w:t>, assign appropriate number of experienced staff members on-site to manage and execute event programs</w:t>
      </w:r>
      <w:r>
        <w:rPr>
          <w:rFonts w:eastAsia="Aptos"/>
          <w:sz w:val="22"/>
          <w:szCs w:val="22"/>
        </w:rPr>
        <w:t>; i</w:t>
      </w:r>
      <w:r w:rsidRPr="00600B27">
        <w:rPr>
          <w:rFonts w:eastAsia="Aptos"/>
          <w:sz w:val="22"/>
          <w:szCs w:val="22"/>
        </w:rPr>
        <w:t xml:space="preserve">ncremental pre-event planning or onsite </w:t>
      </w:r>
      <w:r w:rsidR="0068281A">
        <w:rPr>
          <w:rFonts w:eastAsia="Aptos"/>
          <w:sz w:val="22"/>
          <w:szCs w:val="22"/>
        </w:rPr>
        <w:t>Consultant</w:t>
      </w:r>
      <w:r w:rsidRPr="00600B27">
        <w:rPr>
          <w:rFonts w:eastAsia="Aptos"/>
          <w:sz w:val="22"/>
          <w:szCs w:val="22"/>
        </w:rPr>
        <w:t xml:space="preserve"> staff support may incur incremental fees</w:t>
      </w:r>
    </w:p>
    <w:p w14:paraId="69D8DC8B" w14:textId="6760AB21" w:rsidR="00985BB5" w:rsidRPr="00E55299" w:rsidRDefault="00985BB5" w:rsidP="008D3CF0">
      <w:pPr>
        <w:pStyle w:val="ListParagraph"/>
        <w:numPr>
          <w:ilvl w:val="0"/>
          <w:numId w:val="51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 xml:space="preserve">Support </w:t>
      </w:r>
      <w:r w:rsidR="00E02DF6">
        <w:rPr>
          <w:rFonts w:eastAsia="Aptos"/>
          <w:sz w:val="22"/>
          <w:szCs w:val="22"/>
        </w:rPr>
        <w:t>Company</w:t>
      </w:r>
      <w:r w:rsidRPr="00E55299">
        <w:rPr>
          <w:rFonts w:eastAsia="Aptos"/>
          <w:sz w:val="22"/>
          <w:szCs w:val="22"/>
        </w:rPr>
        <w:t xml:space="preserve"> with training all onsite staff to provide best in class execution</w:t>
      </w:r>
    </w:p>
    <w:p w14:paraId="3F91B8AE" w14:textId="77777777" w:rsidR="00985BB5" w:rsidRPr="00E55299" w:rsidRDefault="00985BB5" w:rsidP="008D3CF0">
      <w:pPr>
        <w:pStyle w:val="ListParagraph"/>
        <w:numPr>
          <w:ilvl w:val="0"/>
          <w:numId w:val="51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 xml:space="preserve">Provide an event playbook style manual and event schedules for use in event training and execution </w:t>
      </w:r>
    </w:p>
    <w:p w14:paraId="58035B44" w14:textId="77777777" w:rsidR="00EA7066" w:rsidRPr="008D3CF0" w:rsidRDefault="00EA7066" w:rsidP="008D3CF0">
      <w:pPr>
        <w:rPr>
          <w:rFonts w:ascii="Times New Roman" w:hAnsi="Times New Roman"/>
          <w:sz w:val="22"/>
          <w:szCs w:val="22"/>
        </w:rPr>
      </w:pPr>
    </w:p>
    <w:p w14:paraId="1517F8CC" w14:textId="3BAA72E9" w:rsidR="000E2846" w:rsidRPr="007B08A7" w:rsidRDefault="000E2846" w:rsidP="00433754">
      <w:pPr>
        <w:pStyle w:val="ListParagraph"/>
        <w:numPr>
          <w:ilvl w:val="1"/>
          <w:numId w:val="41"/>
        </w:numPr>
        <w:rPr>
          <w:rFonts w:ascii="Times New Roman" w:hAnsi="Times New Roman"/>
          <w:sz w:val="22"/>
          <w:szCs w:val="22"/>
        </w:rPr>
      </w:pPr>
      <w:r w:rsidRPr="007B08A7">
        <w:rPr>
          <w:rFonts w:ascii="Times New Roman" w:hAnsi="Times New Roman"/>
          <w:sz w:val="22"/>
          <w:szCs w:val="22"/>
        </w:rPr>
        <w:t xml:space="preserve">The following </w:t>
      </w:r>
      <w:r w:rsidR="00B51EBB">
        <w:rPr>
          <w:rFonts w:ascii="Times New Roman" w:hAnsi="Times New Roman"/>
          <w:sz w:val="22"/>
          <w:szCs w:val="22"/>
        </w:rPr>
        <w:t>S</w:t>
      </w:r>
      <w:r w:rsidRPr="007B08A7">
        <w:rPr>
          <w:rFonts w:ascii="Times New Roman" w:hAnsi="Times New Roman"/>
          <w:sz w:val="22"/>
          <w:szCs w:val="22"/>
        </w:rPr>
        <w:t xml:space="preserve">ervices are </w:t>
      </w:r>
      <w:r w:rsidR="006C68F3" w:rsidRPr="007B08A7">
        <w:rPr>
          <w:rFonts w:ascii="Times New Roman" w:hAnsi="Times New Roman"/>
          <w:sz w:val="22"/>
          <w:szCs w:val="22"/>
        </w:rPr>
        <w:t xml:space="preserve">specifically </w:t>
      </w:r>
      <w:r w:rsidR="00404F1E" w:rsidRPr="007B08A7">
        <w:rPr>
          <w:rFonts w:ascii="Times New Roman" w:hAnsi="Times New Roman"/>
          <w:sz w:val="22"/>
          <w:szCs w:val="22"/>
        </w:rPr>
        <w:t xml:space="preserve">excluded from </w:t>
      </w:r>
      <w:r w:rsidRPr="007B08A7">
        <w:rPr>
          <w:rFonts w:ascii="Times New Roman" w:hAnsi="Times New Roman"/>
          <w:sz w:val="22"/>
          <w:szCs w:val="22"/>
        </w:rPr>
        <w:t>this SOW:</w:t>
      </w:r>
    </w:p>
    <w:p w14:paraId="5D393B07" w14:textId="58FA1956" w:rsidR="00A9211E" w:rsidRPr="004E7B2C" w:rsidRDefault="00A9211E" w:rsidP="00A9211E">
      <w:pPr>
        <w:pStyle w:val="ListParagraph"/>
        <w:numPr>
          <w:ilvl w:val="2"/>
          <w:numId w:val="41"/>
        </w:numPr>
        <w:rPr>
          <w:rFonts w:eastAsia="Aptos"/>
          <w:sz w:val="22"/>
          <w:szCs w:val="22"/>
        </w:rPr>
      </w:pPr>
      <w:r w:rsidRPr="004E7B2C">
        <w:rPr>
          <w:rFonts w:eastAsia="Aptos"/>
          <w:sz w:val="22"/>
          <w:szCs w:val="22"/>
        </w:rPr>
        <w:t>Implementation o</w:t>
      </w:r>
      <w:r w:rsidR="00231255">
        <w:rPr>
          <w:rFonts w:eastAsia="Aptos"/>
          <w:sz w:val="22"/>
          <w:szCs w:val="22"/>
        </w:rPr>
        <w:t xml:space="preserve">f </w:t>
      </w:r>
      <w:r w:rsidRPr="004E7B2C">
        <w:rPr>
          <w:rFonts w:eastAsia="Aptos"/>
          <w:sz w:val="22"/>
          <w:szCs w:val="22"/>
        </w:rPr>
        <w:t xml:space="preserve">Rewards Loyalty Strategy (i.e., partnership management, partnership negotiation, content amplification, concepting, </w:t>
      </w:r>
      <w:r>
        <w:rPr>
          <w:rFonts w:eastAsia="Aptos"/>
          <w:sz w:val="22"/>
          <w:szCs w:val="22"/>
        </w:rPr>
        <w:t xml:space="preserve">incremental </w:t>
      </w:r>
      <w:r w:rsidRPr="004E7B2C">
        <w:rPr>
          <w:rFonts w:eastAsia="Aptos"/>
          <w:sz w:val="22"/>
          <w:szCs w:val="22"/>
        </w:rPr>
        <w:t xml:space="preserve">activation </w:t>
      </w:r>
      <w:r w:rsidR="00E46D24">
        <w:rPr>
          <w:rFonts w:eastAsia="Aptos"/>
          <w:sz w:val="22"/>
          <w:szCs w:val="22"/>
        </w:rPr>
        <w:t>and</w:t>
      </w:r>
      <w:r w:rsidRPr="004E7B2C">
        <w:rPr>
          <w:rFonts w:eastAsia="Aptos"/>
          <w:sz w:val="22"/>
          <w:szCs w:val="22"/>
        </w:rPr>
        <w:t xml:space="preserve"> events</w:t>
      </w:r>
      <w:r>
        <w:rPr>
          <w:rFonts w:eastAsia="Aptos"/>
          <w:sz w:val="22"/>
          <w:szCs w:val="22"/>
        </w:rPr>
        <w:t xml:space="preserve"> support</w:t>
      </w:r>
      <w:r w:rsidRPr="004E7B2C">
        <w:rPr>
          <w:rFonts w:eastAsia="Aptos"/>
          <w:sz w:val="22"/>
          <w:szCs w:val="22"/>
        </w:rPr>
        <w:t>, etc.)</w:t>
      </w:r>
    </w:p>
    <w:p w14:paraId="779A73A6" w14:textId="556FB98C" w:rsidR="00A9211E" w:rsidRDefault="0015612F" w:rsidP="00A9211E">
      <w:pPr>
        <w:pStyle w:val="ListParagraph"/>
        <w:numPr>
          <w:ilvl w:val="2"/>
          <w:numId w:val="41"/>
        </w:numPr>
        <w:rPr>
          <w:rFonts w:eastAsia="Aptos"/>
          <w:sz w:val="22"/>
          <w:szCs w:val="22"/>
        </w:rPr>
      </w:pPr>
      <w:r>
        <w:rPr>
          <w:rFonts w:eastAsia="Aptos"/>
          <w:sz w:val="22"/>
          <w:szCs w:val="22"/>
        </w:rPr>
        <w:t xml:space="preserve">PR and </w:t>
      </w:r>
      <w:r w:rsidR="00A9211E">
        <w:rPr>
          <w:rFonts w:eastAsia="Aptos"/>
          <w:sz w:val="22"/>
          <w:szCs w:val="22"/>
        </w:rPr>
        <w:t>Influencers (i.e., research, strategy, recommendations, implementation, etc.)</w:t>
      </w:r>
    </w:p>
    <w:p w14:paraId="7B53AE06" w14:textId="77777777" w:rsidR="00A9211E" w:rsidRPr="00E55299" w:rsidRDefault="00A9211E" w:rsidP="00A9211E">
      <w:pPr>
        <w:pStyle w:val="ListParagraph"/>
        <w:numPr>
          <w:ilvl w:val="2"/>
          <w:numId w:val="41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Gifting</w:t>
      </w:r>
      <w:r>
        <w:rPr>
          <w:rFonts w:eastAsia="Aptos"/>
          <w:sz w:val="22"/>
          <w:szCs w:val="22"/>
        </w:rPr>
        <w:t xml:space="preserve"> support (i.e., research, trends tracking, vendor management, procurement, warehouse and inventory management, etc.)</w:t>
      </w:r>
    </w:p>
    <w:p w14:paraId="54480CCC" w14:textId="77777777" w:rsidR="00A9211E" w:rsidRPr="00E55299" w:rsidRDefault="00A9211E" w:rsidP="00A9211E">
      <w:pPr>
        <w:pStyle w:val="ListParagraph"/>
        <w:numPr>
          <w:ilvl w:val="2"/>
          <w:numId w:val="41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 xml:space="preserve">Additional Strategy Projects (i.e., property valuations, </w:t>
      </w:r>
      <w:r>
        <w:rPr>
          <w:rFonts w:eastAsia="Aptos"/>
          <w:sz w:val="22"/>
          <w:szCs w:val="22"/>
        </w:rPr>
        <w:t xml:space="preserve">measurement, </w:t>
      </w:r>
      <w:r w:rsidRPr="00E55299">
        <w:rPr>
          <w:rFonts w:eastAsia="Aptos"/>
          <w:sz w:val="22"/>
          <w:szCs w:val="22"/>
        </w:rPr>
        <w:t>etc.)</w:t>
      </w:r>
    </w:p>
    <w:p w14:paraId="6B1FC83F" w14:textId="77777777" w:rsidR="00A9211E" w:rsidRDefault="00A9211E" w:rsidP="00A9211E">
      <w:pPr>
        <w:pStyle w:val="ListParagraph"/>
        <w:numPr>
          <w:ilvl w:val="2"/>
          <w:numId w:val="41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 xml:space="preserve">Creative </w:t>
      </w:r>
      <w:r>
        <w:rPr>
          <w:rFonts w:eastAsia="Aptos"/>
          <w:sz w:val="22"/>
          <w:szCs w:val="22"/>
        </w:rPr>
        <w:t xml:space="preserve">Design &amp; </w:t>
      </w:r>
      <w:r w:rsidRPr="00E55299">
        <w:rPr>
          <w:rFonts w:eastAsia="Aptos"/>
          <w:sz w:val="22"/>
          <w:szCs w:val="22"/>
        </w:rPr>
        <w:t>Production</w:t>
      </w:r>
    </w:p>
    <w:p w14:paraId="688738F8" w14:textId="667CC577" w:rsidR="002B6C9D" w:rsidRPr="00E55299" w:rsidRDefault="001F1AC4" w:rsidP="00A9211E">
      <w:pPr>
        <w:pStyle w:val="ListParagraph"/>
        <w:numPr>
          <w:ilvl w:val="2"/>
          <w:numId w:val="41"/>
        </w:numPr>
        <w:rPr>
          <w:rFonts w:eastAsia="Aptos"/>
          <w:sz w:val="22"/>
          <w:szCs w:val="22"/>
        </w:rPr>
      </w:pPr>
      <w:r>
        <w:rPr>
          <w:rFonts w:eastAsia="Aptos"/>
          <w:sz w:val="22"/>
          <w:szCs w:val="22"/>
        </w:rPr>
        <w:t>Partnership or s</w:t>
      </w:r>
      <w:r w:rsidR="002B6C9D">
        <w:rPr>
          <w:rFonts w:eastAsia="Aptos"/>
          <w:sz w:val="22"/>
          <w:szCs w:val="22"/>
        </w:rPr>
        <w:t>ponsorship</w:t>
      </w:r>
      <w:r>
        <w:rPr>
          <w:rFonts w:eastAsia="Aptos"/>
          <w:sz w:val="22"/>
          <w:szCs w:val="22"/>
        </w:rPr>
        <w:t xml:space="preserve"> initiation,</w:t>
      </w:r>
      <w:r w:rsidR="002B6C9D">
        <w:rPr>
          <w:rFonts w:eastAsia="Aptos"/>
          <w:sz w:val="22"/>
          <w:szCs w:val="22"/>
        </w:rPr>
        <w:t xml:space="preserve"> </w:t>
      </w:r>
      <w:r>
        <w:rPr>
          <w:rFonts w:eastAsia="Aptos"/>
          <w:sz w:val="22"/>
          <w:szCs w:val="22"/>
        </w:rPr>
        <w:t>s</w:t>
      </w:r>
      <w:r w:rsidR="002B6C9D">
        <w:rPr>
          <w:rFonts w:eastAsia="Aptos"/>
          <w:sz w:val="22"/>
          <w:szCs w:val="22"/>
        </w:rPr>
        <w:t>trategy</w:t>
      </w:r>
      <w:r>
        <w:rPr>
          <w:rFonts w:eastAsia="Aptos"/>
          <w:sz w:val="22"/>
          <w:szCs w:val="22"/>
        </w:rPr>
        <w:t>,</w:t>
      </w:r>
      <w:r w:rsidR="002B6C9D">
        <w:rPr>
          <w:rFonts w:eastAsia="Aptos"/>
          <w:sz w:val="22"/>
          <w:szCs w:val="22"/>
        </w:rPr>
        <w:t xml:space="preserve"> and </w:t>
      </w:r>
      <w:r>
        <w:rPr>
          <w:rFonts w:eastAsia="Aptos"/>
          <w:sz w:val="22"/>
          <w:szCs w:val="22"/>
        </w:rPr>
        <w:t>n</w:t>
      </w:r>
      <w:r w:rsidR="002B6C9D">
        <w:rPr>
          <w:rFonts w:eastAsia="Aptos"/>
          <w:sz w:val="22"/>
          <w:szCs w:val="22"/>
        </w:rPr>
        <w:t>egotiation</w:t>
      </w:r>
      <w:r w:rsidR="001F618A">
        <w:rPr>
          <w:rFonts w:eastAsia="Aptos"/>
          <w:sz w:val="22"/>
          <w:szCs w:val="22"/>
        </w:rPr>
        <w:t xml:space="preserve"> (unless prior written approval</w:t>
      </w:r>
      <w:r w:rsidR="00BD7219">
        <w:rPr>
          <w:rFonts w:eastAsia="Aptos"/>
          <w:sz w:val="22"/>
          <w:szCs w:val="22"/>
        </w:rPr>
        <w:t xml:space="preserve"> (email acceptable)</w:t>
      </w:r>
      <w:r w:rsidR="001F618A">
        <w:rPr>
          <w:rFonts w:eastAsia="Aptos"/>
          <w:sz w:val="22"/>
          <w:szCs w:val="22"/>
        </w:rPr>
        <w:t xml:space="preserve"> is given by Company to Consultant</w:t>
      </w:r>
      <w:r w:rsidR="00BD7219">
        <w:rPr>
          <w:rFonts w:eastAsia="Aptos"/>
          <w:sz w:val="22"/>
          <w:szCs w:val="22"/>
        </w:rPr>
        <w:t xml:space="preserve"> in accordance with Section </w:t>
      </w:r>
      <w:proofErr w:type="gramStart"/>
      <w:r w:rsidR="00BD7219">
        <w:rPr>
          <w:rFonts w:eastAsia="Aptos"/>
          <w:sz w:val="22"/>
          <w:szCs w:val="22"/>
        </w:rPr>
        <w:t>1.a.i.</w:t>
      </w:r>
      <w:proofErr w:type="gramEnd"/>
      <w:r w:rsidR="00BD7219">
        <w:rPr>
          <w:rFonts w:eastAsia="Aptos"/>
          <w:sz w:val="22"/>
          <w:szCs w:val="22"/>
        </w:rPr>
        <w:t>6. above</w:t>
      </w:r>
      <w:r w:rsidR="001F618A">
        <w:rPr>
          <w:rFonts w:eastAsia="Aptos"/>
          <w:sz w:val="22"/>
          <w:szCs w:val="22"/>
        </w:rPr>
        <w:t>)</w:t>
      </w:r>
    </w:p>
    <w:p w14:paraId="5AD8DFDF" w14:textId="5E77936C" w:rsidR="006C68F3" w:rsidRPr="007B08A7" w:rsidRDefault="006C68F3" w:rsidP="00E31B8C">
      <w:pPr>
        <w:rPr>
          <w:rFonts w:ascii="Times New Roman" w:hAnsi="Times New Roman"/>
          <w:b/>
          <w:bCs/>
          <w:sz w:val="22"/>
          <w:szCs w:val="22"/>
          <w:u w:val="single"/>
        </w:rPr>
      </w:pPr>
    </w:p>
    <w:p w14:paraId="52F876C2" w14:textId="79153C58" w:rsidR="00E36CB0" w:rsidRPr="007B08A7" w:rsidRDefault="000E2846" w:rsidP="00433754">
      <w:pPr>
        <w:pStyle w:val="ListParagraph"/>
        <w:numPr>
          <w:ilvl w:val="0"/>
          <w:numId w:val="41"/>
        </w:numPr>
        <w:rPr>
          <w:rFonts w:ascii="Times New Roman" w:hAnsi="Times New Roman"/>
          <w:b/>
          <w:bCs/>
          <w:sz w:val="22"/>
          <w:szCs w:val="22"/>
          <w:u w:val="single"/>
        </w:rPr>
      </w:pPr>
      <w:r w:rsidRPr="007B08A7">
        <w:rPr>
          <w:rFonts w:ascii="Times New Roman" w:hAnsi="Times New Roman"/>
          <w:b/>
          <w:bCs/>
          <w:sz w:val="22"/>
          <w:szCs w:val="22"/>
          <w:u w:val="single"/>
        </w:rPr>
        <w:t>List of Deliverables</w:t>
      </w:r>
      <w:r w:rsidR="00744FEC" w:rsidRPr="007B08A7">
        <w:rPr>
          <w:rFonts w:ascii="Times New Roman" w:hAnsi="Times New Roman"/>
          <w:sz w:val="22"/>
          <w:szCs w:val="22"/>
        </w:rPr>
        <w:t xml:space="preserve"> </w:t>
      </w:r>
    </w:p>
    <w:p w14:paraId="26E126B2" w14:textId="2C5F7E03" w:rsidR="004B440A" w:rsidRDefault="000E2846" w:rsidP="004B440A">
      <w:pPr>
        <w:pStyle w:val="ListParagraph"/>
        <w:numPr>
          <w:ilvl w:val="1"/>
          <w:numId w:val="41"/>
        </w:numPr>
        <w:rPr>
          <w:rFonts w:ascii="Times New Roman" w:hAnsi="Times New Roman"/>
          <w:sz w:val="22"/>
          <w:szCs w:val="22"/>
        </w:rPr>
      </w:pPr>
      <w:r w:rsidRPr="007B08A7">
        <w:rPr>
          <w:rFonts w:ascii="Times New Roman" w:hAnsi="Times New Roman"/>
          <w:sz w:val="22"/>
          <w:szCs w:val="22"/>
        </w:rPr>
        <w:t xml:space="preserve">The following Deliverables will be provided by </w:t>
      </w:r>
      <w:proofErr w:type="gramStart"/>
      <w:r w:rsidRPr="007B08A7">
        <w:rPr>
          <w:rFonts w:ascii="Times New Roman" w:hAnsi="Times New Roman"/>
          <w:sz w:val="22"/>
          <w:szCs w:val="22"/>
        </w:rPr>
        <w:t>Consultant</w:t>
      </w:r>
      <w:proofErr w:type="gramEnd"/>
      <w:r w:rsidR="004671BE" w:rsidRPr="007B08A7">
        <w:rPr>
          <w:rFonts w:ascii="Times New Roman" w:hAnsi="Times New Roman"/>
          <w:sz w:val="22"/>
          <w:szCs w:val="22"/>
        </w:rPr>
        <w:t xml:space="preserve"> </w:t>
      </w:r>
      <w:r w:rsidR="006C68F3" w:rsidRPr="007B08A7">
        <w:rPr>
          <w:rFonts w:ascii="Times New Roman" w:hAnsi="Times New Roman"/>
          <w:sz w:val="22"/>
          <w:szCs w:val="22"/>
        </w:rPr>
        <w:t>on or before</w:t>
      </w:r>
      <w:r w:rsidR="004671BE" w:rsidRPr="007B08A7">
        <w:rPr>
          <w:rFonts w:ascii="Times New Roman" w:hAnsi="Times New Roman"/>
          <w:sz w:val="22"/>
          <w:szCs w:val="22"/>
        </w:rPr>
        <w:t xml:space="preserve"> the date indicated</w:t>
      </w:r>
      <w:r w:rsidR="00612938">
        <w:rPr>
          <w:rFonts w:ascii="Times New Roman" w:hAnsi="Times New Roman"/>
          <w:sz w:val="22"/>
          <w:szCs w:val="22"/>
        </w:rPr>
        <w:t xml:space="preserve">. </w:t>
      </w:r>
      <w:r w:rsidR="005E286B" w:rsidRPr="00F44586">
        <w:rPr>
          <w:rFonts w:ascii="Times New Roman" w:hAnsi="Times New Roman"/>
          <w:sz w:val="22"/>
          <w:szCs w:val="22"/>
        </w:rPr>
        <w:t>T</w:t>
      </w:r>
      <w:r w:rsidR="005A2BE8" w:rsidRPr="00F44586">
        <w:rPr>
          <w:rFonts w:ascii="Times New Roman" w:hAnsi="Times New Roman"/>
          <w:sz w:val="22"/>
          <w:szCs w:val="22"/>
        </w:rPr>
        <w:t xml:space="preserve">imeline </w:t>
      </w:r>
      <w:r w:rsidR="0055613B">
        <w:rPr>
          <w:rFonts w:ascii="Times New Roman" w:hAnsi="Times New Roman"/>
          <w:sz w:val="22"/>
          <w:szCs w:val="22"/>
        </w:rPr>
        <w:t xml:space="preserve">subject to change </w:t>
      </w:r>
      <w:r w:rsidR="00100DB3" w:rsidRPr="00F44586">
        <w:rPr>
          <w:rFonts w:ascii="Times New Roman" w:hAnsi="Times New Roman"/>
          <w:sz w:val="22"/>
          <w:szCs w:val="22"/>
        </w:rPr>
        <w:t>and</w:t>
      </w:r>
      <w:r w:rsidR="009D559B" w:rsidRPr="00F44586">
        <w:rPr>
          <w:rFonts w:ascii="Times New Roman" w:hAnsi="Times New Roman"/>
          <w:sz w:val="22"/>
          <w:szCs w:val="22"/>
        </w:rPr>
        <w:t xml:space="preserve"> </w:t>
      </w:r>
      <w:r w:rsidR="005A2BE8" w:rsidRPr="00F44586">
        <w:rPr>
          <w:rFonts w:ascii="Times New Roman" w:hAnsi="Times New Roman"/>
          <w:sz w:val="22"/>
          <w:szCs w:val="22"/>
        </w:rPr>
        <w:t xml:space="preserve">dependent on </w:t>
      </w:r>
      <w:r w:rsidR="009D559B" w:rsidRPr="00F44586">
        <w:rPr>
          <w:rFonts w:ascii="Times New Roman" w:hAnsi="Times New Roman"/>
          <w:sz w:val="22"/>
          <w:szCs w:val="22"/>
        </w:rPr>
        <w:t xml:space="preserve">timely </w:t>
      </w:r>
      <w:r w:rsidR="005A2BE8" w:rsidRPr="00F44586">
        <w:rPr>
          <w:rFonts w:ascii="Times New Roman" w:hAnsi="Times New Roman"/>
          <w:sz w:val="22"/>
          <w:szCs w:val="22"/>
        </w:rPr>
        <w:t xml:space="preserve">delivery of </w:t>
      </w:r>
      <w:r w:rsidR="001C3628" w:rsidRPr="00F44586">
        <w:rPr>
          <w:rFonts w:ascii="Times New Roman" w:hAnsi="Times New Roman"/>
          <w:sz w:val="22"/>
          <w:szCs w:val="22"/>
        </w:rPr>
        <w:t xml:space="preserve">requested information </w:t>
      </w:r>
      <w:r w:rsidR="0091551B" w:rsidRPr="00F44586">
        <w:rPr>
          <w:rFonts w:ascii="Times New Roman" w:hAnsi="Times New Roman"/>
          <w:sz w:val="22"/>
          <w:szCs w:val="22"/>
        </w:rPr>
        <w:t>and</w:t>
      </w:r>
      <w:r w:rsidR="001C3628" w:rsidRPr="00F44586">
        <w:rPr>
          <w:rFonts w:ascii="Times New Roman" w:hAnsi="Times New Roman"/>
          <w:sz w:val="22"/>
          <w:szCs w:val="22"/>
        </w:rPr>
        <w:t xml:space="preserve"> assets from Company</w:t>
      </w:r>
      <w:r w:rsidR="00E05600" w:rsidRPr="00F44586">
        <w:rPr>
          <w:rFonts w:ascii="Times New Roman" w:hAnsi="Times New Roman"/>
          <w:sz w:val="22"/>
          <w:szCs w:val="22"/>
        </w:rPr>
        <w:t xml:space="preserve"> to Consultant</w:t>
      </w:r>
      <w:r w:rsidR="00612938">
        <w:rPr>
          <w:rFonts w:ascii="Times New Roman" w:hAnsi="Times New Roman"/>
          <w:sz w:val="22"/>
          <w:szCs w:val="22"/>
        </w:rPr>
        <w:t>.</w:t>
      </w:r>
    </w:p>
    <w:p w14:paraId="22AA9BB2" w14:textId="77777777" w:rsidR="009E63F7" w:rsidRDefault="009E63F7" w:rsidP="009E63F7">
      <w:pPr>
        <w:pStyle w:val="ListParagraph"/>
        <w:ind w:left="1440"/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8748" w:type="dxa"/>
        <w:tblInd w:w="1327" w:type="dxa"/>
        <w:tblLook w:val="04A0" w:firstRow="1" w:lastRow="0" w:firstColumn="1" w:lastColumn="0" w:noHBand="0" w:noVBand="1"/>
      </w:tblPr>
      <w:tblGrid>
        <w:gridCol w:w="6768"/>
        <w:gridCol w:w="1980"/>
      </w:tblGrid>
      <w:tr w:rsidR="009E63F7" w:rsidRPr="00A766C2" w14:paraId="1413B176" w14:textId="77777777" w:rsidTr="002D2A04">
        <w:tc>
          <w:tcPr>
            <w:tcW w:w="6768" w:type="dxa"/>
            <w:shd w:val="clear" w:color="auto" w:fill="F2F2F2" w:themeFill="background1" w:themeFillShade="F2"/>
          </w:tcPr>
          <w:p w14:paraId="00FAC832" w14:textId="77777777" w:rsidR="009E63F7" w:rsidRPr="000E6D47" w:rsidRDefault="009E63F7" w:rsidP="000E6D4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E6D47">
              <w:rPr>
                <w:rFonts w:ascii="Times New Roman" w:hAnsi="Times New Roman"/>
                <w:b/>
                <w:bCs/>
                <w:sz w:val="22"/>
                <w:szCs w:val="22"/>
              </w:rPr>
              <w:t>Deliverable:</w:t>
            </w:r>
          </w:p>
        </w:tc>
        <w:tc>
          <w:tcPr>
            <w:tcW w:w="1980" w:type="dxa"/>
            <w:shd w:val="clear" w:color="auto" w:fill="F2F2F2" w:themeFill="background1" w:themeFillShade="F2"/>
          </w:tcPr>
          <w:p w14:paraId="2FDEDEBC" w14:textId="77777777" w:rsidR="009E63F7" w:rsidRPr="000E6D47" w:rsidRDefault="009E63F7" w:rsidP="000E6D47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0E6D47">
              <w:rPr>
                <w:rFonts w:ascii="Times New Roman" w:hAnsi="Times New Roman"/>
                <w:b/>
                <w:bCs/>
                <w:sz w:val="22"/>
                <w:szCs w:val="22"/>
              </w:rPr>
              <w:t>Delivery Date:</w:t>
            </w:r>
          </w:p>
        </w:tc>
      </w:tr>
      <w:tr w:rsidR="009E63F7" w:rsidRPr="00A766C2" w14:paraId="2746ACDC" w14:textId="77777777" w:rsidTr="002D2A04">
        <w:tc>
          <w:tcPr>
            <w:tcW w:w="6768" w:type="dxa"/>
          </w:tcPr>
          <w:p w14:paraId="528BAEB5" w14:textId="14DFD255" w:rsidR="009E63F7" w:rsidRPr="000E6D47" w:rsidRDefault="002D2A04" w:rsidP="000E6D4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A</w:t>
            </w:r>
            <w:r w:rsidR="001B1A1C" w:rsidRPr="00117647">
              <w:rPr>
                <w:rFonts w:ascii="Times New Roman" w:hAnsi="Times New Roman"/>
                <w:sz w:val="22"/>
                <w:szCs w:val="22"/>
              </w:rPr>
              <w:t xml:space="preserve">ccount </w:t>
            </w:r>
            <w:r>
              <w:rPr>
                <w:rFonts w:ascii="Times New Roman" w:hAnsi="Times New Roman"/>
                <w:sz w:val="22"/>
                <w:szCs w:val="22"/>
              </w:rPr>
              <w:t>m</w:t>
            </w:r>
            <w:r w:rsidR="001B1A1C" w:rsidRPr="00117647">
              <w:rPr>
                <w:rFonts w:ascii="Times New Roman" w:hAnsi="Times New Roman"/>
                <w:sz w:val="22"/>
                <w:szCs w:val="22"/>
              </w:rPr>
              <w:t xml:space="preserve">anagement and </w:t>
            </w:r>
            <w:r>
              <w:rPr>
                <w:rFonts w:ascii="Times New Roman" w:hAnsi="Times New Roman"/>
                <w:sz w:val="22"/>
                <w:szCs w:val="22"/>
              </w:rPr>
              <w:t>p</w:t>
            </w:r>
            <w:r w:rsidR="001B1A1C" w:rsidRPr="00117647">
              <w:rPr>
                <w:rFonts w:ascii="Times New Roman" w:hAnsi="Times New Roman"/>
                <w:sz w:val="22"/>
                <w:szCs w:val="22"/>
              </w:rPr>
              <w:t xml:space="preserve">artnership </w:t>
            </w:r>
            <w:r>
              <w:rPr>
                <w:rFonts w:ascii="Times New Roman" w:hAnsi="Times New Roman"/>
                <w:sz w:val="22"/>
                <w:szCs w:val="22"/>
              </w:rPr>
              <w:t>s</w:t>
            </w:r>
            <w:r w:rsidR="001B1A1C" w:rsidRPr="00117647">
              <w:rPr>
                <w:rFonts w:ascii="Times New Roman" w:hAnsi="Times New Roman"/>
                <w:sz w:val="22"/>
                <w:szCs w:val="22"/>
              </w:rPr>
              <w:t>trategy</w:t>
            </w:r>
            <w:r w:rsidR="001B1A1C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2"/>
                <w:szCs w:val="22"/>
              </w:rPr>
              <w:t>expertise and support</w:t>
            </w:r>
          </w:p>
        </w:tc>
        <w:tc>
          <w:tcPr>
            <w:tcW w:w="1980" w:type="dxa"/>
          </w:tcPr>
          <w:p w14:paraId="53BA25BD" w14:textId="54B83BD5" w:rsidR="009E63F7" w:rsidRPr="000E6D47" w:rsidRDefault="000F7CAB" w:rsidP="000E6D47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Ongoing</w:t>
            </w:r>
          </w:p>
        </w:tc>
      </w:tr>
      <w:tr w:rsidR="00881491" w:rsidRPr="00A766C2" w14:paraId="1387A582" w14:textId="77777777" w:rsidTr="002D2A04">
        <w:tc>
          <w:tcPr>
            <w:tcW w:w="6768" w:type="dxa"/>
          </w:tcPr>
          <w:p w14:paraId="4E184B70" w14:textId="1042C57F" w:rsidR="00881491" w:rsidRDefault="002D2A04" w:rsidP="0088149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E</w:t>
            </w:r>
            <w:r w:rsidR="00881491">
              <w:rPr>
                <w:rFonts w:ascii="Times New Roman" w:hAnsi="Times New Roman"/>
                <w:sz w:val="22"/>
                <w:szCs w:val="22"/>
              </w:rPr>
              <w:t xml:space="preserve">vent research, planning, </w:t>
            </w:r>
            <w:r w:rsidR="00243280">
              <w:rPr>
                <w:rFonts w:ascii="Times New Roman" w:hAnsi="Times New Roman"/>
                <w:sz w:val="22"/>
                <w:szCs w:val="22"/>
              </w:rPr>
              <w:t xml:space="preserve">management, </w:t>
            </w:r>
            <w:r w:rsidR="00881491">
              <w:rPr>
                <w:rFonts w:ascii="Times New Roman" w:hAnsi="Times New Roman"/>
                <w:sz w:val="22"/>
                <w:szCs w:val="22"/>
              </w:rPr>
              <w:t xml:space="preserve">execution, and recap </w:t>
            </w:r>
            <w:r w:rsidR="00116EF3">
              <w:rPr>
                <w:rFonts w:ascii="Times New Roman" w:hAnsi="Times New Roman"/>
                <w:sz w:val="22"/>
                <w:szCs w:val="22"/>
              </w:rPr>
              <w:t>support</w:t>
            </w:r>
            <w:r w:rsidR="00881491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88528C">
              <w:rPr>
                <w:rFonts w:ascii="Times New Roman" w:hAnsi="Times New Roman"/>
                <w:sz w:val="22"/>
                <w:szCs w:val="22"/>
              </w:rPr>
              <w:t>for</w:t>
            </w:r>
            <w:r w:rsidR="00881491">
              <w:rPr>
                <w:rFonts w:ascii="Times New Roman" w:hAnsi="Times New Roman"/>
                <w:sz w:val="22"/>
                <w:szCs w:val="22"/>
              </w:rPr>
              <w:t xml:space="preserve"> events as noted in Exhibit A</w:t>
            </w:r>
          </w:p>
        </w:tc>
        <w:tc>
          <w:tcPr>
            <w:tcW w:w="1980" w:type="dxa"/>
          </w:tcPr>
          <w:p w14:paraId="1512F682" w14:textId="49714207" w:rsidR="00881491" w:rsidRDefault="00881491" w:rsidP="00881491">
            <w:pPr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Ongoing</w:t>
            </w:r>
          </w:p>
        </w:tc>
      </w:tr>
    </w:tbl>
    <w:p w14:paraId="673B6D97" w14:textId="77777777" w:rsidR="006C68F3" w:rsidRPr="007B08A7" w:rsidRDefault="006C68F3" w:rsidP="003E1BBA"/>
    <w:p w14:paraId="2048EACB" w14:textId="7213C940" w:rsidR="006C68F3" w:rsidRPr="007B08A7" w:rsidRDefault="00863248" w:rsidP="00433754">
      <w:pPr>
        <w:pStyle w:val="ListParagraph"/>
        <w:numPr>
          <w:ilvl w:val="0"/>
          <w:numId w:val="41"/>
        </w:numPr>
        <w:rPr>
          <w:rFonts w:ascii="Times New Roman" w:hAnsi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/>
          <w:b/>
          <w:bCs/>
          <w:sz w:val="22"/>
          <w:szCs w:val="22"/>
          <w:u w:val="single"/>
        </w:rPr>
        <w:t xml:space="preserve">Company </w:t>
      </w:r>
      <w:r w:rsidR="006C68F3" w:rsidRPr="007B08A7">
        <w:rPr>
          <w:rFonts w:ascii="Times New Roman" w:hAnsi="Times New Roman"/>
          <w:b/>
          <w:bCs/>
          <w:sz w:val="22"/>
          <w:szCs w:val="22"/>
          <w:u w:val="single"/>
        </w:rPr>
        <w:t>Responsibilities</w:t>
      </w:r>
    </w:p>
    <w:p w14:paraId="3B07F360" w14:textId="0C639C1D" w:rsidR="009827C6" w:rsidRDefault="006C68F3" w:rsidP="008073C3">
      <w:pPr>
        <w:pStyle w:val="ListParagraph"/>
        <w:numPr>
          <w:ilvl w:val="1"/>
          <w:numId w:val="41"/>
        </w:numPr>
        <w:rPr>
          <w:rFonts w:ascii="Times New Roman" w:hAnsi="Times New Roman"/>
          <w:sz w:val="22"/>
          <w:szCs w:val="22"/>
        </w:rPr>
      </w:pPr>
      <w:r w:rsidRPr="007B08A7">
        <w:rPr>
          <w:rFonts w:ascii="Times New Roman" w:hAnsi="Times New Roman"/>
          <w:sz w:val="22"/>
          <w:szCs w:val="22"/>
        </w:rPr>
        <w:t>Company shall be responsible for the following obligations and for providing the following equipment and software:</w:t>
      </w:r>
    </w:p>
    <w:p w14:paraId="4EF85664" w14:textId="77777777" w:rsidR="002F72BA" w:rsidRPr="00665C7C" w:rsidRDefault="002F72BA" w:rsidP="00270189">
      <w:pPr>
        <w:pStyle w:val="ListParagraph"/>
        <w:numPr>
          <w:ilvl w:val="2"/>
          <w:numId w:val="54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 xml:space="preserve">Hospitality &amp; Events Onboarding and Experiential Strategy  </w:t>
      </w:r>
    </w:p>
    <w:p w14:paraId="28170D33" w14:textId="59D86AE7" w:rsidR="002F72BA" w:rsidRPr="00E55299" w:rsidRDefault="002F72BA" w:rsidP="00270189">
      <w:pPr>
        <w:pStyle w:val="ListParagraph"/>
        <w:numPr>
          <w:ilvl w:val="0"/>
          <w:numId w:val="56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 xml:space="preserve">Provide onboarding and discovery documents and any necessary training for </w:t>
      </w:r>
      <w:proofErr w:type="gramStart"/>
      <w:r w:rsidR="0068281A">
        <w:rPr>
          <w:rFonts w:eastAsia="Aptos"/>
          <w:sz w:val="22"/>
          <w:szCs w:val="22"/>
        </w:rPr>
        <w:t>Consultant</w:t>
      </w:r>
      <w:proofErr w:type="gramEnd"/>
      <w:r w:rsidRPr="00E55299">
        <w:rPr>
          <w:rFonts w:eastAsia="Aptos"/>
          <w:sz w:val="22"/>
          <w:szCs w:val="22"/>
        </w:rPr>
        <w:t xml:space="preserve"> staff</w:t>
      </w:r>
    </w:p>
    <w:p w14:paraId="17623353" w14:textId="0DB57431" w:rsidR="002F72BA" w:rsidRPr="00E55299" w:rsidRDefault="002F72BA" w:rsidP="00270189">
      <w:pPr>
        <w:pStyle w:val="ListParagraph"/>
        <w:numPr>
          <w:ilvl w:val="0"/>
          <w:numId w:val="56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 xml:space="preserve">Work in collaboration with </w:t>
      </w:r>
      <w:proofErr w:type="gramStart"/>
      <w:r w:rsidR="0068281A">
        <w:rPr>
          <w:rFonts w:eastAsia="Aptos"/>
          <w:sz w:val="22"/>
          <w:szCs w:val="22"/>
        </w:rPr>
        <w:t>Consultant</w:t>
      </w:r>
      <w:proofErr w:type="gramEnd"/>
      <w:r w:rsidRPr="00E55299">
        <w:rPr>
          <w:rFonts w:eastAsia="Aptos"/>
          <w:sz w:val="22"/>
          <w:szCs w:val="22"/>
        </w:rPr>
        <w:t xml:space="preserve"> to establish comprehensive event calendar for 2025 based on strategic recommendations and collaborative conversations</w:t>
      </w:r>
    </w:p>
    <w:p w14:paraId="2D57A9CE" w14:textId="77777777" w:rsidR="002F72BA" w:rsidRPr="00E55299" w:rsidRDefault="002F72BA" w:rsidP="00270189">
      <w:pPr>
        <w:pStyle w:val="ListParagraph"/>
        <w:numPr>
          <w:ilvl w:val="0"/>
          <w:numId w:val="56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Establish event objectives, priorities, and key event parameters (</w:t>
      </w:r>
      <w:r>
        <w:rPr>
          <w:rFonts w:eastAsia="Aptos"/>
          <w:sz w:val="22"/>
          <w:szCs w:val="22"/>
        </w:rPr>
        <w:t>i</w:t>
      </w:r>
      <w:r w:rsidRPr="00E55299">
        <w:rPr>
          <w:rFonts w:eastAsia="Aptos"/>
          <w:sz w:val="22"/>
          <w:szCs w:val="22"/>
        </w:rPr>
        <w:t>.</w:t>
      </w:r>
      <w:r>
        <w:rPr>
          <w:rFonts w:eastAsia="Aptos"/>
          <w:sz w:val="22"/>
          <w:szCs w:val="22"/>
        </w:rPr>
        <w:t>e</w:t>
      </w:r>
      <w:r w:rsidRPr="00E55299">
        <w:rPr>
          <w:rFonts w:eastAsia="Aptos"/>
          <w:sz w:val="22"/>
          <w:szCs w:val="22"/>
        </w:rPr>
        <w:t>., budget, guest type, guest count, etc.) to support experiential final event concepts</w:t>
      </w:r>
    </w:p>
    <w:p w14:paraId="171A1596" w14:textId="4199C93E" w:rsidR="002F72BA" w:rsidRPr="00E55299" w:rsidRDefault="002F72BA" w:rsidP="00270189">
      <w:pPr>
        <w:pStyle w:val="ListParagraph"/>
        <w:numPr>
          <w:ilvl w:val="0"/>
          <w:numId w:val="56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 xml:space="preserve">Coordinate with </w:t>
      </w:r>
      <w:r w:rsidR="0068281A">
        <w:rPr>
          <w:rFonts w:eastAsia="Aptos"/>
          <w:sz w:val="22"/>
          <w:szCs w:val="22"/>
        </w:rPr>
        <w:t>Co</w:t>
      </w:r>
      <w:r w:rsidR="000C6FF6">
        <w:rPr>
          <w:rFonts w:eastAsia="Aptos"/>
          <w:sz w:val="22"/>
          <w:szCs w:val="22"/>
        </w:rPr>
        <w:t>n</w:t>
      </w:r>
      <w:r w:rsidR="0068281A">
        <w:rPr>
          <w:rFonts w:eastAsia="Aptos"/>
          <w:sz w:val="22"/>
          <w:szCs w:val="22"/>
        </w:rPr>
        <w:t>sultant</w:t>
      </w:r>
      <w:r w:rsidRPr="00E55299">
        <w:rPr>
          <w:rFonts w:eastAsia="Aptos"/>
          <w:sz w:val="22"/>
          <w:szCs w:val="22"/>
        </w:rPr>
        <w:t xml:space="preserve"> to develop agreed upon event planning timeline and decision-making milestones </w:t>
      </w:r>
    </w:p>
    <w:p w14:paraId="5EBAD57C" w14:textId="77777777" w:rsidR="002F72BA" w:rsidRPr="00E55299" w:rsidRDefault="002F72BA" w:rsidP="00270189">
      <w:pPr>
        <w:pStyle w:val="ListParagraph"/>
        <w:numPr>
          <w:ilvl w:val="2"/>
          <w:numId w:val="54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Event Planning, Management, and Execution</w:t>
      </w:r>
    </w:p>
    <w:p w14:paraId="409CE684" w14:textId="77777777" w:rsidR="002F72BA" w:rsidRPr="00E55299" w:rsidRDefault="002F72BA" w:rsidP="00270189">
      <w:pPr>
        <w:pStyle w:val="ListParagraph"/>
        <w:numPr>
          <w:ilvl w:val="0"/>
          <w:numId w:val="58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Confirm budget allocation for event</w:t>
      </w:r>
      <w:r>
        <w:rPr>
          <w:rFonts w:eastAsia="Aptos"/>
          <w:sz w:val="22"/>
          <w:szCs w:val="22"/>
        </w:rPr>
        <w:t>s</w:t>
      </w:r>
    </w:p>
    <w:p w14:paraId="5E442214" w14:textId="77777777" w:rsidR="002F72BA" w:rsidRDefault="002F72BA" w:rsidP="00270189">
      <w:pPr>
        <w:pStyle w:val="ListParagraph"/>
        <w:numPr>
          <w:ilvl w:val="0"/>
          <w:numId w:val="58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lastRenderedPageBreak/>
        <w:t xml:space="preserve">Lead and manage all guest </w:t>
      </w:r>
      <w:r>
        <w:rPr>
          <w:rFonts w:eastAsia="Aptos"/>
          <w:sz w:val="22"/>
          <w:szCs w:val="22"/>
        </w:rPr>
        <w:t xml:space="preserve">lists, registration systems, and guest </w:t>
      </w:r>
      <w:r w:rsidRPr="00E55299">
        <w:rPr>
          <w:rFonts w:eastAsia="Aptos"/>
          <w:sz w:val="22"/>
          <w:szCs w:val="22"/>
        </w:rPr>
        <w:t>communication (</w:t>
      </w:r>
      <w:r>
        <w:rPr>
          <w:rFonts w:eastAsia="Aptos"/>
          <w:sz w:val="22"/>
          <w:szCs w:val="22"/>
        </w:rPr>
        <w:t>i</w:t>
      </w:r>
      <w:r w:rsidRPr="00E55299">
        <w:rPr>
          <w:rFonts w:eastAsia="Aptos"/>
          <w:sz w:val="22"/>
          <w:szCs w:val="22"/>
        </w:rPr>
        <w:t>.</w:t>
      </w:r>
      <w:r>
        <w:rPr>
          <w:rFonts w:eastAsia="Aptos"/>
          <w:sz w:val="22"/>
          <w:szCs w:val="22"/>
        </w:rPr>
        <w:t>e</w:t>
      </w:r>
      <w:r w:rsidRPr="00E55299">
        <w:rPr>
          <w:rFonts w:eastAsia="Aptos"/>
          <w:sz w:val="22"/>
          <w:szCs w:val="22"/>
        </w:rPr>
        <w:t>.,</w:t>
      </w:r>
      <w:r>
        <w:rPr>
          <w:rFonts w:eastAsia="Aptos"/>
          <w:sz w:val="22"/>
          <w:szCs w:val="22"/>
        </w:rPr>
        <w:t xml:space="preserve"> identify and confirm guest lists,</w:t>
      </w:r>
      <w:r w:rsidRPr="00E55299">
        <w:rPr>
          <w:rFonts w:eastAsia="Aptos"/>
          <w:sz w:val="22"/>
          <w:szCs w:val="22"/>
        </w:rPr>
        <w:t xml:space="preserve"> </w:t>
      </w:r>
      <w:r>
        <w:rPr>
          <w:rFonts w:eastAsia="Aptos"/>
          <w:sz w:val="22"/>
          <w:szCs w:val="22"/>
        </w:rPr>
        <w:t xml:space="preserve">manage guest personal details, </w:t>
      </w:r>
      <w:r w:rsidRPr="00E55299">
        <w:rPr>
          <w:rFonts w:eastAsia="Aptos"/>
          <w:sz w:val="22"/>
          <w:szCs w:val="22"/>
        </w:rPr>
        <w:t>invites</w:t>
      </w:r>
      <w:r>
        <w:rPr>
          <w:rFonts w:eastAsia="Aptos"/>
          <w:sz w:val="22"/>
          <w:szCs w:val="22"/>
        </w:rPr>
        <w:t xml:space="preserve">, </w:t>
      </w:r>
      <w:r w:rsidRPr="00E55299">
        <w:rPr>
          <w:rFonts w:eastAsia="Aptos"/>
          <w:sz w:val="22"/>
          <w:szCs w:val="22"/>
        </w:rPr>
        <w:t>pre-event</w:t>
      </w:r>
      <w:r>
        <w:rPr>
          <w:rFonts w:eastAsia="Aptos"/>
          <w:sz w:val="22"/>
          <w:szCs w:val="22"/>
        </w:rPr>
        <w:t>/onsite/post-event</w:t>
      </w:r>
      <w:r w:rsidRPr="00E55299">
        <w:rPr>
          <w:rFonts w:eastAsia="Aptos"/>
          <w:sz w:val="22"/>
          <w:szCs w:val="22"/>
        </w:rPr>
        <w:t xml:space="preserve"> </w:t>
      </w:r>
      <w:r>
        <w:rPr>
          <w:rFonts w:eastAsia="Aptos"/>
          <w:sz w:val="22"/>
          <w:szCs w:val="22"/>
        </w:rPr>
        <w:t>comms</w:t>
      </w:r>
      <w:r w:rsidRPr="00E55299">
        <w:rPr>
          <w:rFonts w:eastAsia="Aptos"/>
          <w:sz w:val="22"/>
          <w:szCs w:val="22"/>
        </w:rPr>
        <w:t>)</w:t>
      </w:r>
    </w:p>
    <w:p w14:paraId="76DC4815" w14:textId="6468CB57" w:rsidR="002F72BA" w:rsidRPr="00D83BDD" w:rsidRDefault="002F72BA" w:rsidP="00270189">
      <w:pPr>
        <w:pStyle w:val="ListParagraph"/>
        <w:numPr>
          <w:ilvl w:val="0"/>
          <w:numId w:val="58"/>
        </w:numPr>
        <w:rPr>
          <w:rFonts w:eastAsia="Aptos"/>
          <w:sz w:val="22"/>
          <w:szCs w:val="22"/>
        </w:rPr>
      </w:pPr>
      <w:r w:rsidRPr="00270189">
        <w:rPr>
          <w:rFonts w:eastAsia="Aptos"/>
          <w:sz w:val="22"/>
          <w:szCs w:val="22"/>
        </w:rPr>
        <w:t xml:space="preserve">Lead ticket management for all events with plans to leverage </w:t>
      </w:r>
      <w:r w:rsidR="000C6FF6">
        <w:rPr>
          <w:rFonts w:eastAsia="Aptos"/>
          <w:sz w:val="22"/>
          <w:szCs w:val="22"/>
        </w:rPr>
        <w:t>Company’s</w:t>
      </w:r>
      <w:r w:rsidRPr="00270189">
        <w:rPr>
          <w:rFonts w:eastAsia="Aptos"/>
          <w:sz w:val="22"/>
          <w:szCs w:val="22"/>
        </w:rPr>
        <w:t xml:space="preserve"> Ticket Manager database/distribution system </w:t>
      </w:r>
    </w:p>
    <w:p w14:paraId="7BC64044" w14:textId="77777777" w:rsidR="002F72BA" w:rsidRPr="00E55299" w:rsidRDefault="002F72BA" w:rsidP="00270189">
      <w:pPr>
        <w:pStyle w:val="ListParagraph"/>
        <w:numPr>
          <w:ilvl w:val="0"/>
          <w:numId w:val="58"/>
        </w:numPr>
        <w:rPr>
          <w:rFonts w:eastAsia="Aptos"/>
          <w:sz w:val="22"/>
          <w:szCs w:val="22"/>
        </w:rPr>
      </w:pPr>
      <w:r>
        <w:rPr>
          <w:rFonts w:eastAsia="Aptos"/>
          <w:sz w:val="22"/>
          <w:szCs w:val="22"/>
        </w:rPr>
        <w:t>Lead and manage all guest gifting plans as required (i.e., recommendations, procurement, warehouse management and inventory, delivery to/from event or guest, and distribution)</w:t>
      </w:r>
    </w:p>
    <w:p w14:paraId="7F9C6D9B" w14:textId="77777777" w:rsidR="002F72BA" w:rsidRPr="00E55299" w:rsidRDefault="002F72BA" w:rsidP="00270189">
      <w:pPr>
        <w:pStyle w:val="ListParagraph"/>
        <w:numPr>
          <w:ilvl w:val="0"/>
          <w:numId w:val="58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Develop, create, and manage business session</w:t>
      </w:r>
      <w:r>
        <w:rPr>
          <w:rFonts w:eastAsia="Aptos"/>
          <w:sz w:val="22"/>
          <w:szCs w:val="22"/>
        </w:rPr>
        <w:t>s</w:t>
      </w:r>
      <w:r w:rsidRPr="00E55299">
        <w:rPr>
          <w:rFonts w:eastAsia="Aptos"/>
          <w:sz w:val="22"/>
          <w:szCs w:val="22"/>
        </w:rPr>
        <w:t xml:space="preserve"> and other programming content </w:t>
      </w:r>
      <w:r>
        <w:rPr>
          <w:rFonts w:eastAsia="Aptos"/>
          <w:sz w:val="22"/>
          <w:szCs w:val="22"/>
        </w:rPr>
        <w:t>as required</w:t>
      </w:r>
    </w:p>
    <w:p w14:paraId="2F25CBB8" w14:textId="77777777" w:rsidR="002F72BA" w:rsidRPr="00E55299" w:rsidRDefault="002F72BA" w:rsidP="00270189">
      <w:pPr>
        <w:pStyle w:val="ListParagraph"/>
        <w:numPr>
          <w:ilvl w:val="0"/>
          <w:numId w:val="58"/>
        </w:numPr>
        <w:rPr>
          <w:rFonts w:eastAsia="Aptos"/>
          <w:sz w:val="22"/>
          <w:szCs w:val="22"/>
        </w:rPr>
      </w:pPr>
      <w:r w:rsidRPr="00E55299">
        <w:rPr>
          <w:rFonts w:eastAsia="Aptos"/>
          <w:sz w:val="22"/>
          <w:szCs w:val="22"/>
        </w:rPr>
        <w:t>Develop, distribute, and manage post-event measurement elements (</w:t>
      </w:r>
      <w:r>
        <w:rPr>
          <w:rFonts w:eastAsia="Aptos"/>
          <w:sz w:val="22"/>
          <w:szCs w:val="22"/>
        </w:rPr>
        <w:t xml:space="preserve">i.e., </w:t>
      </w:r>
      <w:r w:rsidRPr="00E55299">
        <w:rPr>
          <w:rFonts w:eastAsia="Aptos"/>
          <w:sz w:val="22"/>
          <w:szCs w:val="22"/>
        </w:rPr>
        <w:t>surveys, compiling numbers, etc.)</w:t>
      </w:r>
    </w:p>
    <w:p w14:paraId="580527C9" w14:textId="4DA191E6" w:rsidR="002F72BA" w:rsidRPr="00270189" w:rsidRDefault="002F72BA" w:rsidP="00270189">
      <w:pPr>
        <w:pStyle w:val="ListParagraph"/>
        <w:numPr>
          <w:ilvl w:val="0"/>
          <w:numId w:val="58"/>
        </w:numPr>
        <w:rPr>
          <w:rFonts w:eastAsia="Aptos"/>
          <w:sz w:val="22"/>
          <w:szCs w:val="22"/>
        </w:rPr>
      </w:pPr>
      <w:r w:rsidRPr="00270189">
        <w:rPr>
          <w:rFonts w:eastAsia="Aptos"/>
          <w:sz w:val="22"/>
          <w:szCs w:val="22"/>
        </w:rPr>
        <w:t xml:space="preserve">Book guest flight travel and manage flight travel manifests, if applicable (flights would be booked and managed through </w:t>
      </w:r>
      <w:r w:rsidR="00E02DF6">
        <w:rPr>
          <w:rFonts w:eastAsia="Aptos"/>
          <w:sz w:val="22"/>
          <w:szCs w:val="22"/>
        </w:rPr>
        <w:t>Company’s</w:t>
      </w:r>
      <w:r w:rsidRPr="00270189">
        <w:rPr>
          <w:rFonts w:eastAsia="Aptos"/>
          <w:sz w:val="22"/>
          <w:szCs w:val="22"/>
        </w:rPr>
        <w:t xml:space="preserve"> internal team)</w:t>
      </w:r>
    </w:p>
    <w:p w14:paraId="58D430F8" w14:textId="085D15A6" w:rsidR="002F72BA" w:rsidRDefault="002F72BA" w:rsidP="00270189">
      <w:pPr>
        <w:pStyle w:val="ListParagraph"/>
        <w:numPr>
          <w:ilvl w:val="0"/>
          <w:numId w:val="58"/>
        </w:numPr>
        <w:rPr>
          <w:rFonts w:eastAsia="Aptos"/>
          <w:sz w:val="22"/>
          <w:szCs w:val="22"/>
        </w:rPr>
      </w:pPr>
      <w:r>
        <w:rPr>
          <w:rFonts w:eastAsia="Aptos"/>
          <w:sz w:val="22"/>
          <w:szCs w:val="22"/>
        </w:rPr>
        <w:t>P</w:t>
      </w:r>
      <w:r w:rsidR="000C6FF6">
        <w:rPr>
          <w:rFonts w:eastAsia="Aptos"/>
          <w:sz w:val="22"/>
          <w:szCs w:val="22"/>
        </w:rPr>
        <w:t>rovide p</w:t>
      </w:r>
      <w:r w:rsidRPr="00E55299">
        <w:rPr>
          <w:rFonts w:eastAsia="Aptos"/>
          <w:sz w:val="22"/>
          <w:szCs w:val="22"/>
        </w:rPr>
        <w:t>rogram managers to oversee/activate production and customer communication</w:t>
      </w:r>
      <w:r>
        <w:rPr>
          <w:rFonts w:eastAsia="Aptos"/>
          <w:sz w:val="22"/>
          <w:szCs w:val="22"/>
        </w:rPr>
        <w:t xml:space="preserve"> on-site at the events</w:t>
      </w:r>
      <w:r w:rsidRPr="00E55299">
        <w:rPr>
          <w:rFonts w:eastAsia="Aptos"/>
          <w:sz w:val="22"/>
          <w:szCs w:val="22"/>
        </w:rPr>
        <w:t>, plus additional internal managers as needed depending on size of event</w:t>
      </w:r>
    </w:p>
    <w:p w14:paraId="38923FBE" w14:textId="62465EBB" w:rsidR="00C700C4" w:rsidRDefault="00C700C4" w:rsidP="00270189">
      <w:pPr>
        <w:pStyle w:val="ListParagraph"/>
        <w:numPr>
          <w:ilvl w:val="0"/>
          <w:numId w:val="58"/>
        </w:numPr>
        <w:rPr>
          <w:rFonts w:eastAsia="Aptos"/>
          <w:sz w:val="22"/>
          <w:szCs w:val="22"/>
        </w:rPr>
      </w:pPr>
      <w:r>
        <w:rPr>
          <w:rFonts w:eastAsia="Aptos"/>
          <w:sz w:val="22"/>
          <w:szCs w:val="22"/>
        </w:rPr>
        <w:t>Business Development team</w:t>
      </w:r>
      <w:r w:rsidR="00E47F3E">
        <w:rPr>
          <w:rFonts w:eastAsia="Aptos"/>
          <w:sz w:val="22"/>
          <w:szCs w:val="22"/>
        </w:rPr>
        <w:t xml:space="preserve"> </w:t>
      </w:r>
      <w:r w:rsidR="00E43527">
        <w:rPr>
          <w:rFonts w:eastAsia="Aptos"/>
          <w:sz w:val="22"/>
          <w:szCs w:val="22"/>
        </w:rPr>
        <w:t>to lead</w:t>
      </w:r>
      <w:r w:rsidR="00A52E20" w:rsidRPr="00A52E20">
        <w:rPr>
          <w:rFonts w:eastAsia="Aptos"/>
          <w:sz w:val="22"/>
          <w:szCs w:val="22"/>
        </w:rPr>
        <w:t xml:space="preserve"> </w:t>
      </w:r>
      <w:r w:rsidR="00D84352">
        <w:rPr>
          <w:rFonts w:eastAsia="Aptos"/>
          <w:sz w:val="22"/>
          <w:szCs w:val="22"/>
        </w:rPr>
        <w:t xml:space="preserve">and execute all contractual agreements for </w:t>
      </w:r>
      <w:r w:rsidR="00A52E20" w:rsidRPr="00A52E20">
        <w:rPr>
          <w:rFonts w:eastAsia="Aptos"/>
          <w:sz w:val="22"/>
          <w:szCs w:val="22"/>
        </w:rPr>
        <w:t>strategic marketing partnerships</w:t>
      </w:r>
      <w:r w:rsidR="005201CD">
        <w:rPr>
          <w:rFonts w:eastAsia="Aptos"/>
          <w:sz w:val="22"/>
          <w:szCs w:val="22"/>
        </w:rPr>
        <w:t xml:space="preserve">, </w:t>
      </w:r>
      <w:r w:rsidR="00A52E20" w:rsidRPr="00A52E20">
        <w:rPr>
          <w:rFonts w:eastAsia="Aptos"/>
          <w:sz w:val="22"/>
          <w:szCs w:val="22"/>
        </w:rPr>
        <w:t>hospitality relationships</w:t>
      </w:r>
      <w:r w:rsidR="00AB0835">
        <w:rPr>
          <w:rFonts w:eastAsia="Aptos"/>
          <w:sz w:val="22"/>
          <w:szCs w:val="22"/>
        </w:rPr>
        <w:t xml:space="preserve"> and purchasing</w:t>
      </w:r>
      <w:r w:rsidR="00A52E20" w:rsidRPr="00A52E20">
        <w:rPr>
          <w:rFonts w:eastAsia="Aptos"/>
          <w:sz w:val="22"/>
          <w:szCs w:val="22"/>
        </w:rPr>
        <w:t xml:space="preserve"> with teams, leagues, events and hospitality providers</w:t>
      </w:r>
      <w:r w:rsidR="00190988">
        <w:rPr>
          <w:rFonts w:eastAsia="Aptos"/>
          <w:sz w:val="22"/>
          <w:szCs w:val="22"/>
        </w:rPr>
        <w:t>, including purchasing of all assets</w:t>
      </w:r>
      <w:r>
        <w:rPr>
          <w:rFonts w:eastAsia="Aptos"/>
          <w:sz w:val="22"/>
          <w:szCs w:val="22"/>
        </w:rPr>
        <w:t xml:space="preserve"> </w:t>
      </w:r>
    </w:p>
    <w:p w14:paraId="5F6789F6" w14:textId="77777777" w:rsidR="002F72BA" w:rsidRPr="00084F52" w:rsidRDefault="002F72BA" w:rsidP="00270189">
      <w:pPr>
        <w:pStyle w:val="ListParagraph"/>
        <w:numPr>
          <w:ilvl w:val="2"/>
          <w:numId w:val="54"/>
        </w:numPr>
        <w:rPr>
          <w:rFonts w:eastAsia="Aptos"/>
          <w:sz w:val="22"/>
          <w:szCs w:val="22"/>
        </w:rPr>
      </w:pPr>
      <w:r w:rsidRPr="00084F52">
        <w:rPr>
          <w:rFonts w:eastAsia="Aptos"/>
          <w:sz w:val="22"/>
          <w:szCs w:val="22"/>
        </w:rPr>
        <w:t>Ongoing Relationship Management</w:t>
      </w:r>
    </w:p>
    <w:p w14:paraId="2224837A" w14:textId="234DBB66" w:rsidR="002F72BA" w:rsidRPr="008D3CF0" w:rsidRDefault="002F72BA" w:rsidP="008D3CF0">
      <w:pPr>
        <w:pStyle w:val="ListParagraph"/>
        <w:numPr>
          <w:ilvl w:val="0"/>
          <w:numId w:val="57"/>
        </w:numPr>
        <w:rPr>
          <w:rFonts w:eastAsia="Aptos"/>
          <w:sz w:val="22"/>
          <w:szCs w:val="22"/>
        </w:rPr>
      </w:pPr>
      <w:r w:rsidRPr="008D3CF0">
        <w:rPr>
          <w:rFonts w:eastAsia="Aptos"/>
          <w:sz w:val="22"/>
          <w:szCs w:val="22"/>
        </w:rPr>
        <w:t>Participate in weekly or bi-weekly status meetings</w:t>
      </w:r>
    </w:p>
    <w:p w14:paraId="6DD4A261" w14:textId="781AF604" w:rsidR="002F72BA" w:rsidRPr="008D3CF0" w:rsidRDefault="002F72BA" w:rsidP="008D3CF0">
      <w:pPr>
        <w:pStyle w:val="ListParagraph"/>
        <w:numPr>
          <w:ilvl w:val="0"/>
          <w:numId w:val="57"/>
        </w:numPr>
        <w:rPr>
          <w:rFonts w:eastAsia="Aptos"/>
          <w:sz w:val="22"/>
          <w:szCs w:val="22"/>
        </w:rPr>
      </w:pPr>
      <w:r w:rsidRPr="008D3CF0">
        <w:rPr>
          <w:rFonts w:eastAsia="Aptos"/>
          <w:sz w:val="22"/>
          <w:szCs w:val="22"/>
        </w:rPr>
        <w:t xml:space="preserve">Provide monthly briefings on relevant strategic initiatives within the </w:t>
      </w:r>
      <w:r w:rsidR="00E02DF6">
        <w:rPr>
          <w:rFonts w:eastAsia="Aptos"/>
          <w:sz w:val="22"/>
          <w:szCs w:val="22"/>
        </w:rPr>
        <w:t>Company’s</w:t>
      </w:r>
      <w:r w:rsidRPr="008D3CF0">
        <w:rPr>
          <w:rFonts w:eastAsia="Aptos"/>
          <w:sz w:val="22"/>
          <w:szCs w:val="22"/>
        </w:rPr>
        <w:t xml:space="preserve"> business</w:t>
      </w:r>
    </w:p>
    <w:p w14:paraId="116652E2" w14:textId="3D5CFFF9" w:rsidR="002F72BA" w:rsidRPr="008D3CF0" w:rsidRDefault="000C6FF6" w:rsidP="008D3CF0">
      <w:pPr>
        <w:pStyle w:val="ListParagraph"/>
        <w:numPr>
          <w:ilvl w:val="0"/>
          <w:numId w:val="57"/>
        </w:numPr>
        <w:rPr>
          <w:rFonts w:eastAsia="Aptos"/>
          <w:sz w:val="22"/>
          <w:szCs w:val="22"/>
        </w:rPr>
      </w:pPr>
      <w:r>
        <w:rPr>
          <w:rFonts w:eastAsia="Aptos"/>
          <w:sz w:val="22"/>
          <w:szCs w:val="22"/>
        </w:rPr>
        <w:t>Participate in b</w:t>
      </w:r>
      <w:r w:rsidR="002F72BA" w:rsidRPr="008D3CF0">
        <w:rPr>
          <w:rFonts w:eastAsia="Aptos"/>
          <w:sz w:val="22"/>
          <w:szCs w:val="22"/>
        </w:rPr>
        <w:t xml:space="preserve">i-annual </w:t>
      </w:r>
      <w:r w:rsidR="00E02DF6">
        <w:rPr>
          <w:rFonts w:eastAsia="Aptos"/>
          <w:sz w:val="22"/>
          <w:szCs w:val="22"/>
        </w:rPr>
        <w:t>Company</w:t>
      </w:r>
      <w:r w:rsidR="002F72BA" w:rsidRPr="008D3CF0">
        <w:rPr>
          <w:rFonts w:eastAsia="Aptos"/>
          <w:sz w:val="22"/>
          <w:szCs w:val="22"/>
        </w:rPr>
        <w:t xml:space="preserve"> and </w:t>
      </w:r>
      <w:r w:rsidR="00E02DF6">
        <w:rPr>
          <w:rFonts w:eastAsia="Aptos"/>
          <w:sz w:val="22"/>
          <w:szCs w:val="22"/>
        </w:rPr>
        <w:t>Consultant</w:t>
      </w:r>
      <w:r w:rsidR="002F72BA" w:rsidRPr="008D3CF0">
        <w:rPr>
          <w:rFonts w:eastAsia="Aptos"/>
          <w:sz w:val="22"/>
          <w:szCs w:val="22"/>
        </w:rPr>
        <w:t xml:space="preserve"> team review meeting (i.e., review SOW, staffing, </w:t>
      </w:r>
      <w:r w:rsidR="00E02DF6">
        <w:rPr>
          <w:rFonts w:eastAsia="Aptos"/>
          <w:sz w:val="22"/>
          <w:szCs w:val="22"/>
        </w:rPr>
        <w:t>Company</w:t>
      </w:r>
      <w:r w:rsidR="002F72BA" w:rsidRPr="008D3CF0">
        <w:rPr>
          <w:rFonts w:eastAsia="Aptos"/>
          <w:sz w:val="22"/>
          <w:szCs w:val="22"/>
        </w:rPr>
        <w:t xml:space="preserve"> and </w:t>
      </w:r>
      <w:r w:rsidR="00E02DF6">
        <w:rPr>
          <w:rFonts w:eastAsia="Aptos"/>
          <w:sz w:val="22"/>
          <w:szCs w:val="22"/>
        </w:rPr>
        <w:t>Consultant</w:t>
      </w:r>
      <w:r w:rsidR="002F72BA" w:rsidRPr="008D3CF0">
        <w:rPr>
          <w:rFonts w:eastAsia="Aptos"/>
          <w:sz w:val="22"/>
          <w:szCs w:val="22"/>
        </w:rPr>
        <w:t xml:space="preserve"> team feedback, etc.)</w:t>
      </w:r>
    </w:p>
    <w:p w14:paraId="74A00F80" w14:textId="3B7F969D" w:rsidR="006C68F3" w:rsidRPr="007B08A7" w:rsidRDefault="006C68F3" w:rsidP="00E31B8C">
      <w:pPr>
        <w:rPr>
          <w:rFonts w:ascii="Times New Roman" w:hAnsi="Times New Roman"/>
          <w:sz w:val="22"/>
          <w:szCs w:val="22"/>
        </w:rPr>
      </w:pPr>
    </w:p>
    <w:p w14:paraId="6C03EB86" w14:textId="78FB3A67" w:rsidR="001F5F44" w:rsidRPr="007B08A7" w:rsidRDefault="006C68F3" w:rsidP="00433754">
      <w:pPr>
        <w:pStyle w:val="ListParagraph"/>
        <w:numPr>
          <w:ilvl w:val="0"/>
          <w:numId w:val="41"/>
        </w:numPr>
        <w:rPr>
          <w:rFonts w:ascii="Times New Roman" w:hAnsi="Times New Roman"/>
          <w:b/>
          <w:bCs/>
          <w:sz w:val="22"/>
          <w:szCs w:val="22"/>
          <w:u w:val="single"/>
        </w:rPr>
      </w:pPr>
      <w:r w:rsidRPr="007B08A7">
        <w:rPr>
          <w:rFonts w:ascii="Times New Roman" w:hAnsi="Times New Roman"/>
          <w:b/>
          <w:bCs/>
          <w:sz w:val="22"/>
          <w:szCs w:val="22"/>
          <w:u w:val="single"/>
        </w:rPr>
        <w:t>Term</w:t>
      </w:r>
      <w:r w:rsidR="00924EA0" w:rsidRPr="007B08A7">
        <w:rPr>
          <w:rFonts w:ascii="Times New Roman" w:hAnsi="Times New Roman"/>
          <w:sz w:val="22"/>
          <w:szCs w:val="22"/>
        </w:rPr>
        <w:t xml:space="preserve">  </w:t>
      </w:r>
    </w:p>
    <w:p w14:paraId="0C82B4DA" w14:textId="6777541B" w:rsidR="00243A7F" w:rsidRPr="007B08A7" w:rsidRDefault="006C68F3" w:rsidP="00433754">
      <w:pPr>
        <w:pStyle w:val="ListParagraph"/>
        <w:numPr>
          <w:ilvl w:val="1"/>
          <w:numId w:val="41"/>
        </w:numPr>
        <w:rPr>
          <w:rFonts w:ascii="Times New Roman" w:hAnsi="Times New Roman"/>
          <w:sz w:val="22"/>
          <w:szCs w:val="22"/>
        </w:rPr>
      </w:pPr>
      <w:r w:rsidRPr="007B08A7">
        <w:rPr>
          <w:rFonts w:ascii="Times New Roman" w:hAnsi="Times New Roman"/>
          <w:sz w:val="22"/>
          <w:szCs w:val="22"/>
        </w:rPr>
        <w:t>Consultant will commence performance of the Services on</w:t>
      </w:r>
      <w:r w:rsidR="006C4DA4" w:rsidRPr="006C4DA4">
        <w:rPr>
          <w:rFonts w:ascii="Times New Roman" w:hAnsi="Times New Roman"/>
          <w:sz w:val="22"/>
          <w:szCs w:val="22"/>
        </w:rPr>
        <w:t xml:space="preserve"> </w:t>
      </w:r>
      <w:r w:rsidR="00EF25F9">
        <w:rPr>
          <w:rFonts w:ascii="Times New Roman" w:hAnsi="Times New Roman"/>
          <w:sz w:val="22"/>
          <w:szCs w:val="22"/>
        </w:rPr>
        <w:t>SOW Effective Date</w:t>
      </w:r>
      <w:r w:rsidR="009511AA" w:rsidRPr="007B08A7">
        <w:rPr>
          <w:rFonts w:ascii="Times New Roman" w:hAnsi="Times New Roman"/>
          <w:sz w:val="22"/>
          <w:szCs w:val="22"/>
        </w:rPr>
        <w:t>,</w:t>
      </w:r>
      <w:r w:rsidRPr="007B08A7">
        <w:rPr>
          <w:rFonts w:ascii="Times New Roman" w:hAnsi="Times New Roman"/>
          <w:sz w:val="22"/>
          <w:szCs w:val="22"/>
        </w:rPr>
        <w:t xml:space="preserve"> and </w:t>
      </w:r>
      <w:r w:rsidR="00243A7F" w:rsidRPr="007B08A7">
        <w:rPr>
          <w:rFonts w:ascii="Times New Roman" w:hAnsi="Times New Roman"/>
          <w:sz w:val="22"/>
          <w:szCs w:val="22"/>
        </w:rPr>
        <w:t>all Services and Deliverables will be provided by</w:t>
      </w:r>
      <w:r w:rsidR="006C4DA4" w:rsidRPr="006C4DA4">
        <w:rPr>
          <w:rFonts w:ascii="Times New Roman" w:hAnsi="Times New Roman"/>
          <w:sz w:val="22"/>
          <w:szCs w:val="22"/>
        </w:rPr>
        <w:t xml:space="preserve"> </w:t>
      </w:r>
      <w:r w:rsidR="0095057B">
        <w:rPr>
          <w:rFonts w:ascii="Times New Roman" w:hAnsi="Times New Roman"/>
          <w:sz w:val="22"/>
          <w:szCs w:val="22"/>
        </w:rPr>
        <w:t>December 31</w:t>
      </w:r>
      <w:r w:rsidR="006C4DA4" w:rsidRPr="007B08A7">
        <w:rPr>
          <w:rFonts w:ascii="Times New Roman" w:hAnsi="Times New Roman"/>
          <w:sz w:val="22"/>
          <w:szCs w:val="22"/>
        </w:rPr>
        <w:t>, 202</w:t>
      </w:r>
      <w:r w:rsidR="004B1F4A">
        <w:rPr>
          <w:rFonts w:ascii="Times New Roman" w:hAnsi="Times New Roman"/>
          <w:sz w:val="22"/>
          <w:szCs w:val="22"/>
        </w:rPr>
        <w:t>5</w:t>
      </w:r>
      <w:r w:rsidR="00243A7F" w:rsidRPr="007B08A7">
        <w:rPr>
          <w:rFonts w:ascii="Times New Roman" w:hAnsi="Times New Roman"/>
          <w:sz w:val="22"/>
          <w:szCs w:val="22"/>
        </w:rPr>
        <w:t>.</w:t>
      </w:r>
      <w:r w:rsidR="00102087" w:rsidRPr="007B08A7">
        <w:rPr>
          <w:rFonts w:ascii="Times New Roman" w:hAnsi="Times New Roman"/>
          <w:sz w:val="22"/>
          <w:szCs w:val="22"/>
        </w:rPr>
        <w:t xml:space="preserve"> This SOW shall be deemed completed</w:t>
      </w:r>
      <w:r w:rsidR="00AB3BB4" w:rsidRPr="007B08A7">
        <w:rPr>
          <w:rFonts w:ascii="Times New Roman" w:hAnsi="Times New Roman"/>
          <w:sz w:val="22"/>
          <w:szCs w:val="22"/>
        </w:rPr>
        <w:t xml:space="preserve">: (a) </w:t>
      </w:r>
      <w:r w:rsidR="00A77E47" w:rsidRPr="007B08A7">
        <w:rPr>
          <w:rFonts w:ascii="Times New Roman" w:hAnsi="Times New Roman"/>
          <w:sz w:val="22"/>
          <w:szCs w:val="22"/>
        </w:rPr>
        <w:t xml:space="preserve">when </w:t>
      </w:r>
      <w:r w:rsidR="00102087" w:rsidRPr="007B08A7">
        <w:rPr>
          <w:rFonts w:ascii="Times New Roman" w:hAnsi="Times New Roman"/>
          <w:sz w:val="22"/>
          <w:szCs w:val="22"/>
        </w:rPr>
        <w:t>all Services and Deliverables have been submitted to</w:t>
      </w:r>
      <w:r w:rsidR="00C35036">
        <w:rPr>
          <w:rFonts w:ascii="Times New Roman" w:hAnsi="Times New Roman"/>
          <w:sz w:val="22"/>
          <w:szCs w:val="22"/>
        </w:rPr>
        <w:t xml:space="preserve"> </w:t>
      </w:r>
      <w:r w:rsidR="00102087" w:rsidRPr="007B08A7">
        <w:rPr>
          <w:rFonts w:ascii="Times New Roman" w:hAnsi="Times New Roman"/>
          <w:sz w:val="22"/>
          <w:szCs w:val="22"/>
        </w:rPr>
        <w:t>and accepted by Company</w:t>
      </w:r>
      <w:r w:rsidR="00AB3BB4" w:rsidRPr="007B08A7">
        <w:rPr>
          <w:rFonts w:ascii="Times New Roman" w:hAnsi="Times New Roman"/>
          <w:sz w:val="22"/>
          <w:szCs w:val="22"/>
        </w:rPr>
        <w:t>;</w:t>
      </w:r>
      <w:r w:rsidR="00102087" w:rsidRPr="007B08A7">
        <w:rPr>
          <w:rFonts w:ascii="Times New Roman" w:hAnsi="Times New Roman"/>
          <w:sz w:val="22"/>
          <w:szCs w:val="22"/>
        </w:rPr>
        <w:t xml:space="preserve"> or</w:t>
      </w:r>
      <w:r w:rsidR="00AB3BB4" w:rsidRPr="007B08A7">
        <w:rPr>
          <w:rFonts w:ascii="Times New Roman" w:hAnsi="Times New Roman"/>
          <w:sz w:val="22"/>
          <w:szCs w:val="22"/>
        </w:rPr>
        <w:t xml:space="preserve"> (b)</w:t>
      </w:r>
      <w:r w:rsidR="00102087" w:rsidRPr="007B08A7">
        <w:rPr>
          <w:rFonts w:ascii="Times New Roman" w:hAnsi="Times New Roman"/>
          <w:sz w:val="22"/>
          <w:szCs w:val="22"/>
        </w:rPr>
        <w:t xml:space="preserve"> </w:t>
      </w:r>
      <w:r w:rsidR="00F04040" w:rsidRPr="007B08A7">
        <w:rPr>
          <w:rFonts w:ascii="Times New Roman" w:hAnsi="Times New Roman"/>
          <w:sz w:val="22"/>
          <w:szCs w:val="22"/>
        </w:rPr>
        <w:t xml:space="preserve">upon the effective date of termination hereof, when </w:t>
      </w:r>
      <w:r w:rsidR="00102087" w:rsidRPr="007B08A7">
        <w:rPr>
          <w:rFonts w:ascii="Times New Roman" w:hAnsi="Times New Roman"/>
          <w:sz w:val="22"/>
          <w:szCs w:val="22"/>
        </w:rPr>
        <w:t>terminated in accordance with the terms of the Agreement.</w:t>
      </w:r>
    </w:p>
    <w:p w14:paraId="5535A55A" w14:textId="77777777" w:rsidR="00243A7F" w:rsidRPr="007B08A7" w:rsidRDefault="00243A7F" w:rsidP="00433754">
      <w:pPr>
        <w:pStyle w:val="ListParagraph"/>
        <w:ind w:left="1440"/>
        <w:rPr>
          <w:rFonts w:ascii="Times New Roman" w:hAnsi="Times New Roman"/>
          <w:sz w:val="22"/>
          <w:szCs w:val="22"/>
        </w:rPr>
      </w:pPr>
    </w:p>
    <w:p w14:paraId="0B39739C" w14:textId="3183A6C0" w:rsidR="00243A7F" w:rsidRPr="007B08A7" w:rsidRDefault="00243A7F" w:rsidP="00E31B8C">
      <w:pPr>
        <w:pStyle w:val="ListParagraph"/>
        <w:numPr>
          <w:ilvl w:val="0"/>
          <w:numId w:val="41"/>
        </w:numPr>
        <w:rPr>
          <w:rFonts w:ascii="Times New Roman" w:hAnsi="Times New Roman"/>
          <w:b/>
          <w:bCs/>
          <w:sz w:val="22"/>
          <w:szCs w:val="22"/>
          <w:u w:val="single"/>
        </w:rPr>
      </w:pPr>
      <w:r w:rsidRPr="007B08A7">
        <w:rPr>
          <w:rFonts w:ascii="Times New Roman" w:hAnsi="Times New Roman"/>
          <w:b/>
          <w:bCs/>
          <w:sz w:val="22"/>
          <w:szCs w:val="22"/>
          <w:u w:val="single"/>
        </w:rPr>
        <w:t>Fees</w:t>
      </w:r>
      <w:r w:rsidR="00830107">
        <w:rPr>
          <w:rFonts w:ascii="Times New Roman" w:hAnsi="Times New Roman"/>
          <w:b/>
          <w:bCs/>
          <w:sz w:val="22"/>
          <w:szCs w:val="22"/>
          <w:u w:val="single"/>
        </w:rPr>
        <w:t xml:space="preserve"> &amp;</w:t>
      </w:r>
      <w:r w:rsidR="00130056">
        <w:rPr>
          <w:rFonts w:ascii="Times New Roman" w:hAnsi="Times New Roman"/>
          <w:b/>
          <w:bCs/>
          <w:sz w:val="22"/>
          <w:szCs w:val="22"/>
          <w:u w:val="single"/>
        </w:rPr>
        <w:t xml:space="preserve"> </w:t>
      </w:r>
      <w:r w:rsidR="006755F3">
        <w:rPr>
          <w:rFonts w:ascii="Times New Roman" w:hAnsi="Times New Roman"/>
          <w:b/>
          <w:bCs/>
          <w:sz w:val="22"/>
          <w:szCs w:val="22"/>
          <w:u w:val="single"/>
        </w:rPr>
        <w:t xml:space="preserve">Staffing and </w:t>
      </w:r>
      <w:r w:rsidRPr="007B08A7">
        <w:rPr>
          <w:rFonts w:ascii="Times New Roman" w:hAnsi="Times New Roman"/>
          <w:b/>
          <w:bCs/>
          <w:sz w:val="22"/>
          <w:szCs w:val="22"/>
          <w:u w:val="single"/>
        </w:rPr>
        <w:t>Expenses</w:t>
      </w:r>
    </w:p>
    <w:p w14:paraId="605F46B3" w14:textId="0666FDFA" w:rsidR="00830107" w:rsidRDefault="00830107" w:rsidP="00433754">
      <w:pPr>
        <w:pStyle w:val="ListParagraph"/>
        <w:numPr>
          <w:ilvl w:val="1"/>
          <w:numId w:val="4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FEES AND STAFFING.</w:t>
      </w:r>
    </w:p>
    <w:p w14:paraId="034A8C5F" w14:textId="67FFB27B" w:rsidR="00243A7F" w:rsidRPr="007B08A7" w:rsidRDefault="00243A7F" w:rsidP="00055E27">
      <w:pPr>
        <w:pStyle w:val="ListParagraph"/>
        <w:numPr>
          <w:ilvl w:val="2"/>
          <w:numId w:val="41"/>
        </w:numPr>
        <w:rPr>
          <w:rFonts w:ascii="Times New Roman" w:hAnsi="Times New Roman"/>
          <w:sz w:val="22"/>
          <w:szCs w:val="22"/>
        </w:rPr>
      </w:pPr>
      <w:r w:rsidRPr="007B08A7">
        <w:rPr>
          <w:rFonts w:ascii="Times New Roman" w:hAnsi="Times New Roman"/>
          <w:sz w:val="22"/>
          <w:szCs w:val="22"/>
        </w:rPr>
        <w:t xml:space="preserve">For successful completion of the </w:t>
      </w:r>
      <w:r w:rsidR="000937C6">
        <w:rPr>
          <w:rFonts w:ascii="Times New Roman" w:hAnsi="Times New Roman"/>
          <w:sz w:val="22"/>
          <w:szCs w:val="22"/>
        </w:rPr>
        <w:t xml:space="preserve">monthly </w:t>
      </w:r>
      <w:r w:rsidRPr="007B08A7">
        <w:rPr>
          <w:rFonts w:ascii="Times New Roman" w:hAnsi="Times New Roman"/>
          <w:sz w:val="22"/>
          <w:szCs w:val="22"/>
        </w:rPr>
        <w:t xml:space="preserve">Services and delivery of accepted Deliverables, Company shall pay Consultant the following </w:t>
      </w:r>
      <w:r w:rsidR="00102087" w:rsidRPr="007B08A7">
        <w:rPr>
          <w:rFonts w:ascii="Times New Roman" w:hAnsi="Times New Roman"/>
          <w:sz w:val="22"/>
          <w:szCs w:val="22"/>
        </w:rPr>
        <w:t>F</w:t>
      </w:r>
      <w:r w:rsidRPr="007B08A7">
        <w:rPr>
          <w:rFonts w:ascii="Times New Roman" w:hAnsi="Times New Roman"/>
          <w:sz w:val="22"/>
          <w:szCs w:val="22"/>
        </w:rPr>
        <w:t>ees</w:t>
      </w:r>
      <w:r w:rsidR="00E0530D" w:rsidRPr="007B08A7">
        <w:rPr>
          <w:rFonts w:ascii="Times New Roman" w:hAnsi="Times New Roman"/>
          <w:sz w:val="22"/>
          <w:szCs w:val="22"/>
        </w:rPr>
        <w:t xml:space="preserve">. The </w:t>
      </w:r>
      <w:r w:rsidR="004E2A1D" w:rsidRPr="007B08A7">
        <w:rPr>
          <w:rFonts w:ascii="Times New Roman" w:hAnsi="Times New Roman"/>
          <w:sz w:val="22"/>
          <w:szCs w:val="22"/>
        </w:rPr>
        <w:t>F</w:t>
      </w:r>
      <w:r w:rsidR="00E0530D" w:rsidRPr="007B08A7">
        <w:rPr>
          <w:rFonts w:ascii="Times New Roman" w:hAnsi="Times New Roman"/>
          <w:sz w:val="22"/>
          <w:szCs w:val="22"/>
        </w:rPr>
        <w:t xml:space="preserve">ees are fixed and non-reconcilable and shall be </w:t>
      </w:r>
      <w:r w:rsidR="00E0530D" w:rsidRPr="007B08A7">
        <w:rPr>
          <w:rFonts w:ascii="Times New Roman" w:hAnsi="Times New Roman"/>
          <w:bCs/>
          <w:sz w:val="22"/>
          <w:szCs w:val="22"/>
        </w:rPr>
        <w:t xml:space="preserve">earned </w:t>
      </w:r>
      <w:r w:rsidR="00536358" w:rsidRPr="007B08A7">
        <w:rPr>
          <w:rFonts w:ascii="Times New Roman" w:hAnsi="Times New Roman"/>
          <w:bCs/>
          <w:sz w:val="22"/>
          <w:szCs w:val="22"/>
        </w:rPr>
        <w:t xml:space="preserve">by </w:t>
      </w:r>
      <w:proofErr w:type="gramStart"/>
      <w:r w:rsidR="00536358" w:rsidRPr="007B08A7">
        <w:rPr>
          <w:rFonts w:ascii="Times New Roman" w:hAnsi="Times New Roman"/>
          <w:bCs/>
          <w:sz w:val="22"/>
          <w:szCs w:val="22"/>
        </w:rPr>
        <w:t>Consultant</w:t>
      </w:r>
      <w:proofErr w:type="gramEnd"/>
      <w:r w:rsidR="00536358" w:rsidRPr="007B08A7">
        <w:rPr>
          <w:rFonts w:ascii="Times New Roman" w:hAnsi="Times New Roman"/>
          <w:bCs/>
          <w:sz w:val="22"/>
          <w:szCs w:val="22"/>
        </w:rPr>
        <w:t xml:space="preserve"> </w:t>
      </w:r>
      <w:r w:rsidR="000937C6">
        <w:rPr>
          <w:rFonts w:ascii="Times New Roman" w:hAnsi="Times New Roman"/>
          <w:bCs/>
          <w:sz w:val="22"/>
          <w:szCs w:val="22"/>
        </w:rPr>
        <w:t xml:space="preserve">and paid by Company </w:t>
      </w:r>
      <w:r w:rsidR="00E0530D" w:rsidRPr="007B08A7">
        <w:rPr>
          <w:rFonts w:ascii="Times New Roman" w:hAnsi="Times New Roman"/>
          <w:bCs/>
          <w:sz w:val="22"/>
          <w:szCs w:val="22"/>
        </w:rPr>
        <w:t>in equal monthly increments</w:t>
      </w:r>
      <w:r w:rsidR="008E32AC">
        <w:rPr>
          <w:rFonts w:ascii="Times New Roman" w:hAnsi="Times New Roman"/>
          <w:bCs/>
          <w:sz w:val="22"/>
          <w:szCs w:val="22"/>
        </w:rPr>
        <w:t xml:space="preserve"> beginning on the SOW Effective Date until December 31, 2025</w:t>
      </w:r>
      <w:r w:rsidR="00E0530D" w:rsidRPr="007B08A7">
        <w:rPr>
          <w:rFonts w:ascii="Times New Roman" w:hAnsi="Times New Roman"/>
          <w:bCs/>
          <w:sz w:val="22"/>
          <w:szCs w:val="22"/>
        </w:rPr>
        <w:t>.</w:t>
      </w:r>
    </w:p>
    <w:p w14:paraId="769364CD" w14:textId="1A5A6F39" w:rsidR="00EC7AB0" w:rsidRDefault="00EC7AB0" w:rsidP="00EC7AB0">
      <w:pPr>
        <w:pStyle w:val="ListParagraph"/>
        <w:numPr>
          <w:ilvl w:val="2"/>
          <w:numId w:val="4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Total Fees: </w:t>
      </w:r>
    </w:p>
    <w:p w14:paraId="3EC93A3B" w14:textId="3E7040DC" w:rsidR="000E4106" w:rsidRPr="00B155B0" w:rsidRDefault="00C60249" w:rsidP="000E4106">
      <w:pPr>
        <w:pStyle w:val="ListParagraph"/>
        <w:numPr>
          <w:ilvl w:val="3"/>
          <w:numId w:val="41"/>
        </w:numPr>
        <w:rPr>
          <w:rFonts w:ascii="Times New Roman" w:hAnsi="Times New Roman"/>
          <w:sz w:val="22"/>
          <w:szCs w:val="22"/>
        </w:rPr>
      </w:pPr>
      <w:r w:rsidRPr="006F20E7">
        <w:rPr>
          <w:bCs/>
          <w:sz w:val="22"/>
          <w:szCs w:val="22"/>
        </w:rPr>
        <w:t>Fee</w:t>
      </w:r>
      <w:r w:rsidR="00752255">
        <w:rPr>
          <w:bCs/>
          <w:sz w:val="22"/>
          <w:szCs w:val="22"/>
        </w:rPr>
        <w:t>s</w:t>
      </w:r>
      <w:r w:rsidRPr="006F20E7">
        <w:rPr>
          <w:bCs/>
          <w:sz w:val="22"/>
          <w:szCs w:val="22"/>
        </w:rPr>
        <w:t xml:space="preserve"> include a </w:t>
      </w:r>
      <w:r w:rsidR="004F5AFD">
        <w:rPr>
          <w:bCs/>
          <w:sz w:val="22"/>
          <w:szCs w:val="22"/>
        </w:rPr>
        <w:t>ten percent (</w:t>
      </w:r>
      <w:r w:rsidRPr="006F20E7">
        <w:rPr>
          <w:bCs/>
          <w:sz w:val="22"/>
          <w:szCs w:val="22"/>
        </w:rPr>
        <w:t>10%</w:t>
      </w:r>
      <w:r w:rsidR="008E32AC">
        <w:rPr>
          <w:bCs/>
          <w:sz w:val="22"/>
          <w:szCs w:val="22"/>
        </w:rPr>
        <w:t>)</w:t>
      </w:r>
      <w:r w:rsidRPr="006F20E7">
        <w:rPr>
          <w:bCs/>
          <w:sz w:val="22"/>
          <w:szCs w:val="22"/>
        </w:rPr>
        <w:t xml:space="preserve"> discount off standard </w:t>
      </w:r>
      <w:r>
        <w:rPr>
          <w:bCs/>
          <w:sz w:val="22"/>
          <w:szCs w:val="22"/>
        </w:rPr>
        <w:t>Consultant</w:t>
      </w:r>
      <w:r w:rsidRPr="006F20E7">
        <w:rPr>
          <w:bCs/>
          <w:sz w:val="22"/>
          <w:szCs w:val="22"/>
        </w:rPr>
        <w:t xml:space="preserve"> rate</w:t>
      </w:r>
      <w:r w:rsidR="000E4106">
        <w:rPr>
          <w:bCs/>
          <w:sz w:val="22"/>
          <w:szCs w:val="22"/>
        </w:rPr>
        <w:t>s</w:t>
      </w:r>
    </w:p>
    <w:p w14:paraId="111D7561" w14:textId="3C18B166" w:rsidR="007B36F5" w:rsidRPr="00B155B0" w:rsidRDefault="007B36F5" w:rsidP="000E4106">
      <w:pPr>
        <w:pStyle w:val="ListParagraph"/>
        <w:numPr>
          <w:ilvl w:val="3"/>
          <w:numId w:val="41"/>
        </w:numPr>
        <w:rPr>
          <w:rFonts w:ascii="Times New Roman" w:hAnsi="Times New Roman"/>
          <w:sz w:val="22"/>
          <w:szCs w:val="22"/>
        </w:rPr>
      </w:pPr>
      <w:r w:rsidRPr="00B155B0">
        <w:rPr>
          <w:rFonts w:ascii="Times New Roman" w:hAnsi="Times New Roman"/>
          <w:sz w:val="22"/>
          <w:szCs w:val="22"/>
        </w:rPr>
        <w:t>Fees</w:t>
      </w:r>
      <w:r w:rsidR="00F544F8" w:rsidRPr="00B155B0">
        <w:rPr>
          <w:rFonts w:ascii="Times New Roman" w:hAnsi="Times New Roman"/>
          <w:sz w:val="22"/>
          <w:szCs w:val="22"/>
        </w:rPr>
        <w:t xml:space="preserve"> for Hospitality &amp; Events Team</w:t>
      </w:r>
      <w:r w:rsidR="00EE0AAF" w:rsidRPr="00B155B0">
        <w:rPr>
          <w:rFonts w:ascii="Times New Roman" w:hAnsi="Times New Roman"/>
          <w:sz w:val="22"/>
          <w:szCs w:val="22"/>
        </w:rPr>
        <w:t xml:space="preserve"> Workstream</w:t>
      </w:r>
      <w:r w:rsidRPr="00B155B0">
        <w:rPr>
          <w:rFonts w:ascii="Times New Roman" w:hAnsi="Times New Roman"/>
          <w:sz w:val="22"/>
          <w:szCs w:val="22"/>
        </w:rPr>
        <w:t>:</w:t>
      </w:r>
    </w:p>
    <w:p w14:paraId="069DE712" w14:textId="704378C4" w:rsidR="00B94BF4" w:rsidRPr="00B94BF4" w:rsidRDefault="007D7036" w:rsidP="00EC7AB0">
      <w:pPr>
        <w:pStyle w:val="ListParagraph"/>
        <w:numPr>
          <w:ilvl w:val="4"/>
          <w:numId w:val="41"/>
        </w:numPr>
        <w:rPr>
          <w:rFonts w:ascii="Times New Roman" w:hAnsi="Times New Roman"/>
          <w:sz w:val="22"/>
          <w:szCs w:val="22"/>
        </w:rPr>
      </w:pPr>
      <w:r w:rsidRPr="006F20E7">
        <w:rPr>
          <w:bCs/>
          <w:sz w:val="22"/>
          <w:szCs w:val="22"/>
        </w:rPr>
        <w:t>Fee include</w:t>
      </w:r>
      <w:r w:rsidR="009D0026">
        <w:rPr>
          <w:bCs/>
          <w:sz w:val="22"/>
          <w:szCs w:val="22"/>
        </w:rPr>
        <w:t>s</w:t>
      </w:r>
      <w:r>
        <w:rPr>
          <w:bCs/>
          <w:sz w:val="22"/>
          <w:szCs w:val="22"/>
        </w:rPr>
        <w:t xml:space="preserve"> </w:t>
      </w:r>
      <w:r w:rsidRPr="006F20E7">
        <w:rPr>
          <w:bCs/>
          <w:sz w:val="22"/>
          <w:szCs w:val="22"/>
        </w:rPr>
        <w:t xml:space="preserve">an additional single-time </w:t>
      </w:r>
      <w:r>
        <w:rPr>
          <w:bCs/>
          <w:sz w:val="22"/>
          <w:szCs w:val="22"/>
        </w:rPr>
        <w:t>Consultant</w:t>
      </w:r>
      <w:r w:rsidRPr="006F20E7">
        <w:rPr>
          <w:bCs/>
          <w:sz w:val="22"/>
          <w:szCs w:val="22"/>
        </w:rPr>
        <w:t xml:space="preserve"> investment of</w:t>
      </w:r>
      <w:r w:rsidR="00231255">
        <w:rPr>
          <w:bCs/>
          <w:sz w:val="22"/>
          <w:szCs w:val="22"/>
        </w:rPr>
        <w:t>.</w:t>
      </w:r>
    </w:p>
    <w:p w14:paraId="1485C562" w14:textId="0C42728A" w:rsidR="00A946D5" w:rsidRPr="00A946D5" w:rsidRDefault="00A946D5" w:rsidP="00EC7AB0">
      <w:pPr>
        <w:pStyle w:val="ListParagraph"/>
        <w:numPr>
          <w:ilvl w:val="3"/>
          <w:numId w:val="41"/>
        </w:numPr>
        <w:rPr>
          <w:rFonts w:ascii="Times New Roman" w:hAnsi="Times New Roman"/>
          <w:sz w:val="22"/>
          <w:szCs w:val="22"/>
        </w:rPr>
      </w:pPr>
      <w:r w:rsidRPr="00A946D5">
        <w:rPr>
          <w:rFonts w:ascii="Times New Roman" w:hAnsi="Times New Roman"/>
          <w:sz w:val="22"/>
          <w:szCs w:val="22"/>
        </w:rPr>
        <w:t xml:space="preserve">Fees for Production Team Workstream: </w:t>
      </w:r>
    </w:p>
    <w:p w14:paraId="118271DD" w14:textId="50C66CAB" w:rsidR="00F45818" w:rsidRDefault="00102087" w:rsidP="00055E27">
      <w:pPr>
        <w:pStyle w:val="ListParagraph"/>
        <w:numPr>
          <w:ilvl w:val="2"/>
          <w:numId w:val="41"/>
        </w:numPr>
        <w:rPr>
          <w:rFonts w:ascii="Times New Roman" w:hAnsi="Times New Roman"/>
          <w:sz w:val="22"/>
          <w:szCs w:val="22"/>
        </w:rPr>
      </w:pPr>
      <w:r w:rsidRPr="007B08A7">
        <w:rPr>
          <w:rFonts w:ascii="Times New Roman" w:hAnsi="Times New Roman"/>
          <w:sz w:val="22"/>
          <w:szCs w:val="22"/>
        </w:rPr>
        <w:t>Consultant acknowledges that the total Fees for performance of the Services and provision of the Deliverables under this SOW will not exceed</w:t>
      </w:r>
      <w:r w:rsidR="00231255">
        <w:rPr>
          <w:rFonts w:ascii="Times New Roman" w:hAnsi="Times New Roman"/>
          <w:sz w:val="22"/>
          <w:szCs w:val="22"/>
        </w:rPr>
        <w:t xml:space="preserve">. </w:t>
      </w:r>
      <w:r w:rsidRPr="007B08A7">
        <w:rPr>
          <w:rFonts w:ascii="Times New Roman" w:hAnsi="Times New Roman"/>
          <w:sz w:val="22"/>
          <w:szCs w:val="22"/>
        </w:rPr>
        <w:t>Company shall not be responsible for any Fees above this amount unless agreed to by Company in writing in accordance with the terms of the Agreement.</w:t>
      </w:r>
      <w:r w:rsidR="005018E9" w:rsidRPr="007B08A7">
        <w:rPr>
          <w:rFonts w:ascii="Times New Roman" w:hAnsi="Times New Roman"/>
          <w:sz w:val="22"/>
          <w:szCs w:val="22"/>
        </w:rPr>
        <w:t xml:space="preserve"> </w:t>
      </w:r>
      <w:r w:rsidR="001D68DA" w:rsidRPr="007B08A7">
        <w:rPr>
          <w:rFonts w:ascii="Times New Roman" w:hAnsi="Times New Roman"/>
          <w:sz w:val="22"/>
          <w:szCs w:val="22"/>
        </w:rPr>
        <w:t xml:space="preserve">Consultant shall </w:t>
      </w:r>
      <w:r w:rsidRPr="007B08A7">
        <w:rPr>
          <w:rFonts w:ascii="Times New Roman" w:hAnsi="Times New Roman"/>
          <w:sz w:val="22"/>
          <w:szCs w:val="22"/>
        </w:rPr>
        <w:t>invoice</w:t>
      </w:r>
      <w:r w:rsidR="001D68DA" w:rsidRPr="007B08A7">
        <w:rPr>
          <w:rFonts w:ascii="Times New Roman" w:hAnsi="Times New Roman"/>
          <w:sz w:val="22"/>
          <w:szCs w:val="22"/>
        </w:rPr>
        <w:t xml:space="preserve"> the Fees </w:t>
      </w:r>
      <w:r w:rsidRPr="007B08A7">
        <w:rPr>
          <w:rFonts w:ascii="Times New Roman" w:hAnsi="Times New Roman"/>
          <w:sz w:val="22"/>
          <w:szCs w:val="22"/>
        </w:rPr>
        <w:t>in accordance with the following schedule:</w:t>
      </w:r>
    </w:p>
    <w:p w14:paraId="5FD3BFA8" w14:textId="77777777" w:rsidR="00231255" w:rsidRPr="007B08A7" w:rsidRDefault="00231255" w:rsidP="00231255">
      <w:pPr>
        <w:pStyle w:val="ListParagraph"/>
        <w:ind w:left="2160"/>
        <w:rPr>
          <w:rFonts w:ascii="Times New Roman" w:hAnsi="Times New Roman"/>
          <w:sz w:val="22"/>
          <w:szCs w:val="22"/>
        </w:rPr>
      </w:pPr>
    </w:p>
    <w:p w14:paraId="0F11B095" w14:textId="22AD0492" w:rsidR="00CA7562" w:rsidRPr="00BD632E" w:rsidRDefault="00CA7562" w:rsidP="00BD632E">
      <w:pPr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7105" w:type="dxa"/>
        <w:tblInd w:w="2047" w:type="dxa"/>
        <w:tblLook w:val="04A0" w:firstRow="1" w:lastRow="0" w:firstColumn="1" w:lastColumn="0" w:noHBand="0" w:noVBand="1"/>
      </w:tblPr>
      <w:tblGrid>
        <w:gridCol w:w="1435"/>
        <w:gridCol w:w="3060"/>
        <w:gridCol w:w="2610"/>
      </w:tblGrid>
      <w:tr w:rsidR="00BD6960" w:rsidRPr="00E55299" w14:paraId="342BC13D" w14:textId="77777777" w:rsidTr="002A43D8">
        <w:tc>
          <w:tcPr>
            <w:tcW w:w="1435" w:type="dxa"/>
            <w:shd w:val="clear" w:color="auto" w:fill="F2F2F2" w:themeFill="background1" w:themeFillShade="F2"/>
          </w:tcPr>
          <w:p w14:paraId="589B8714" w14:textId="77777777" w:rsidR="00BD6960" w:rsidRPr="00963326" w:rsidRDefault="00BD6960" w:rsidP="0011764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Period</w:t>
            </w:r>
          </w:p>
        </w:tc>
        <w:tc>
          <w:tcPr>
            <w:tcW w:w="3060" w:type="dxa"/>
            <w:shd w:val="clear" w:color="auto" w:fill="F2F2F2" w:themeFill="background1" w:themeFillShade="F2"/>
          </w:tcPr>
          <w:p w14:paraId="6199F470" w14:textId="77777777" w:rsidR="00BD6960" w:rsidRDefault="00BD6960" w:rsidP="00117647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Monthly Timing</w:t>
            </w:r>
          </w:p>
        </w:tc>
        <w:tc>
          <w:tcPr>
            <w:tcW w:w="2610" w:type="dxa"/>
            <w:shd w:val="clear" w:color="auto" w:fill="F2F2F2" w:themeFill="background1" w:themeFillShade="F2"/>
          </w:tcPr>
          <w:p w14:paraId="6A435549" w14:textId="77777777" w:rsidR="00BD6960" w:rsidRPr="00963326" w:rsidRDefault="00BD6960" w:rsidP="00117647">
            <w:pPr>
              <w:jc w:val="righ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Fees Invoice Amount</w:t>
            </w:r>
          </w:p>
        </w:tc>
      </w:tr>
      <w:tr w:rsidR="00231255" w:rsidRPr="00890D9B" w14:paraId="12E2E08F" w14:textId="77777777" w:rsidTr="002A43D8">
        <w:trPr>
          <w:gridAfter w:val="1"/>
          <w:wAfter w:w="2610" w:type="dxa"/>
        </w:trPr>
        <w:tc>
          <w:tcPr>
            <w:tcW w:w="1435" w:type="dxa"/>
            <w:vAlign w:val="center"/>
          </w:tcPr>
          <w:p w14:paraId="0DA11455" w14:textId="1D0F30EF" w:rsidR="00231255" w:rsidRPr="00890D9B" w:rsidRDefault="00231255" w:rsidP="001176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– 10</w:t>
            </w:r>
          </w:p>
        </w:tc>
        <w:tc>
          <w:tcPr>
            <w:tcW w:w="3060" w:type="dxa"/>
          </w:tcPr>
          <w:p w14:paraId="7795CC2E" w14:textId="6AD4F366" w:rsidR="00231255" w:rsidRDefault="00231255" w:rsidP="001176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February – November 2025</w:t>
            </w:r>
          </w:p>
        </w:tc>
      </w:tr>
      <w:tr w:rsidR="00231255" w:rsidRPr="00890D9B" w14:paraId="17094641" w14:textId="77777777" w:rsidTr="002A43D8">
        <w:trPr>
          <w:gridAfter w:val="1"/>
          <w:wAfter w:w="2610" w:type="dxa"/>
        </w:trPr>
        <w:tc>
          <w:tcPr>
            <w:tcW w:w="1435" w:type="dxa"/>
          </w:tcPr>
          <w:p w14:paraId="24CD79DC" w14:textId="316720A7" w:rsidR="00231255" w:rsidRPr="00890D9B" w:rsidRDefault="00231255" w:rsidP="001176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3060" w:type="dxa"/>
          </w:tcPr>
          <w:p w14:paraId="79C8B154" w14:textId="77777777" w:rsidR="00231255" w:rsidRDefault="00231255" w:rsidP="0011764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December 2025</w:t>
            </w:r>
          </w:p>
        </w:tc>
      </w:tr>
      <w:tr w:rsidR="00231255" w:rsidRPr="00286706" w14:paraId="580D351D" w14:textId="77777777" w:rsidTr="002A43D8">
        <w:trPr>
          <w:gridAfter w:val="1"/>
          <w:wAfter w:w="2610" w:type="dxa"/>
        </w:trPr>
        <w:tc>
          <w:tcPr>
            <w:tcW w:w="1435" w:type="dxa"/>
          </w:tcPr>
          <w:p w14:paraId="59D8DB6B" w14:textId="77777777" w:rsidR="00231255" w:rsidRPr="00286706" w:rsidRDefault="00231255" w:rsidP="00117647">
            <w:pPr>
              <w:jc w:val="right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3060" w:type="dxa"/>
          </w:tcPr>
          <w:p w14:paraId="6F666D5D" w14:textId="77777777" w:rsidR="00231255" w:rsidRPr="00286706" w:rsidRDefault="00231255" w:rsidP="00117647">
            <w:pPr>
              <w:jc w:val="right"/>
              <w:rPr>
                <w:b/>
                <w:bCs/>
                <w:sz w:val="22"/>
                <w:szCs w:val="22"/>
              </w:rPr>
            </w:pPr>
            <w:r w:rsidRPr="00286706">
              <w:rPr>
                <w:b/>
                <w:bCs/>
                <w:sz w:val="22"/>
                <w:szCs w:val="22"/>
              </w:rPr>
              <w:t>Total Fees</w:t>
            </w:r>
          </w:p>
        </w:tc>
      </w:tr>
    </w:tbl>
    <w:p w14:paraId="149DDF9C" w14:textId="2FDF698F" w:rsidR="002E281D" w:rsidRPr="002E281D" w:rsidRDefault="002E281D" w:rsidP="002E281D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</w:r>
    </w:p>
    <w:p w14:paraId="6294BBF8" w14:textId="014D84F7" w:rsidR="00830107" w:rsidRPr="00CD23EE" w:rsidRDefault="00830107" w:rsidP="00701200">
      <w:pPr>
        <w:pStyle w:val="ListParagraph"/>
        <w:numPr>
          <w:ilvl w:val="2"/>
          <w:numId w:val="41"/>
        </w:numPr>
        <w:rPr>
          <w:rFonts w:ascii="Times New Roman" w:hAnsi="Times New Roman"/>
          <w:sz w:val="22"/>
          <w:szCs w:val="22"/>
        </w:rPr>
      </w:pPr>
      <w:r w:rsidRPr="007D4009">
        <w:rPr>
          <w:rFonts w:ascii="Times New Roman" w:hAnsi="Times New Roman"/>
          <w:sz w:val="22"/>
          <w:szCs w:val="22"/>
        </w:rPr>
        <w:t xml:space="preserve">The below staffing table is included in the interest of transparency. </w:t>
      </w:r>
      <w:r w:rsidRPr="009812EA">
        <w:rPr>
          <w:rFonts w:ascii="Times New Roman" w:hAnsi="Times New Roman"/>
          <w:sz w:val="22"/>
          <w:szCs w:val="22"/>
          <w:lang w:val="en-AU"/>
        </w:rPr>
        <w:t xml:space="preserve">Actual staffing and hours may vary depending on the </w:t>
      </w:r>
      <w:r>
        <w:rPr>
          <w:rFonts w:ascii="Times New Roman" w:hAnsi="Times New Roman"/>
          <w:sz w:val="22"/>
          <w:szCs w:val="22"/>
          <w:lang w:val="en-AU"/>
        </w:rPr>
        <w:t>p</w:t>
      </w:r>
      <w:r w:rsidRPr="009812EA">
        <w:rPr>
          <w:rFonts w:ascii="Times New Roman" w:hAnsi="Times New Roman"/>
          <w:sz w:val="22"/>
          <w:szCs w:val="22"/>
          <w:lang w:val="en-AU"/>
        </w:rPr>
        <w:t xml:space="preserve">rogram circumstances. </w:t>
      </w:r>
      <w:r w:rsidRPr="007D4009">
        <w:rPr>
          <w:rFonts w:ascii="Times New Roman" w:hAnsi="Times New Roman"/>
          <w:sz w:val="22"/>
          <w:szCs w:val="22"/>
        </w:rPr>
        <w:t>A full-time</w:t>
      </w:r>
      <w:r>
        <w:rPr>
          <w:rFonts w:ascii="Times New Roman" w:hAnsi="Times New Roman"/>
          <w:sz w:val="22"/>
          <w:szCs w:val="22"/>
        </w:rPr>
        <w:t xml:space="preserve"> Consultant</w:t>
      </w:r>
      <w:r w:rsidRPr="007D4009">
        <w:rPr>
          <w:rFonts w:ascii="Times New Roman" w:hAnsi="Times New Roman"/>
          <w:sz w:val="22"/>
          <w:szCs w:val="22"/>
        </w:rPr>
        <w:t xml:space="preserve"> employee (“FTE”) is billable for 1,800 hours on an annual basis. The </w:t>
      </w:r>
      <w:r>
        <w:rPr>
          <w:rFonts w:ascii="Times New Roman" w:hAnsi="Times New Roman"/>
          <w:sz w:val="22"/>
          <w:szCs w:val="22"/>
        </w:rPr>
        <w:t>Consultant</w:t>
      </w:r>
      <w:r w:rsidRPr="007D4009">
        <w:rPr>
          <w:rFonts w:ascii="Times New Roman" w:hAnsi="Times New Roman"/>
          <w:sz w:val="22"/>
          <w:szCs w:val="22"/>
        </w:rPr>
        <w:t xml:space="preserve"> team shall consist of the following staff member levels or a reasonable substitute of comparable skill and experience. </w:t>
      </w:r>
      <w:r>
        <w:rPr>
          <w:rFonts w:ascii="Times New Roman" w:hAnsi="Times New Roman"/>
          <w:sz w:val="22"/>
          <w:szCs w:val="22"/>
        </w:rPr>
        <w:t>Company</w:t>
      </w:r>
      <w:r w:rsidRPr="007D4009">
        <w:rPr>
          <w:rFonts w:ascii="Times New Roman" w:hAnsi="Times New Roman"/>
          <w:sz w:val="22"/>
          <w:szCs w:val="22"/>
        </w:rPr>
        <w:t xml:space="preserve"> and </w:t>
      </w:r>
      <w:r>
        <w:rPr>
          <w:rFonts w:ascii="Times New Roman" w:hAnsi="Times New Roman"/>
          <w:sz w:val="22"/>
          <w:szCs w:val="22"/>
        </w:rPr>
        <w:t>Consultant</w:t>
      </w:r>
      <w:r w:rsidRPr="007D4009">
        <w:rPr>
          <w:rFonts w:ascii="Times New Roman" w:hAnsi="Times New Roman"/>
          <w:sz w:val="22"/>
          <w:szCs w:val="22"/>
        </w:rPr>
        <w:t xml:space="preserve"> will mutually agree upon additional cost if the requested responsibilities will exceed the staffing hours set forth herein, in which </w:t>
      </w:r>
      <w:r>
        <w:rPr>
          <w:rFonts w:ascii="Times New Roman" w:hAnsi="Times New Roman"/>
          <w:sz w:val="22"/>
          <w:szCs w:val="22"/>
        </w:rPr>
        <w:t>Consultant</w:t>
      </w:r>
      <w:r w:rsidRPr="007D4009">
        <w:rPr>
          <w:rFonts w:ascii="Times New Roman" w:hAnsi="Times New Roman"/>
          <w:sz w:val="22"/>
          <w:szCs w:val="22"/>
        </w:rPr>
        <w:t xml:space="preserve"> will provide an estimate of additional costs to submit to </w:t>
      </w:r>
      <w:r>
        <w:rPr>
          <w:rFonts w:ascii="Times New Roman" w:hAnsi="Times New Roman"/>
          <w:sz w:val="22"/>
          <w:szCs w:val="22"/>
        </w:rPr>
        <w:t>Company</w:t>
      </w:r>
      <w:r w:rsidRPr="007D4009">
        <w:rPr>
          <w:rFonts w:ascii="Times New Roman" w:hAnsi="Times New Roman"/>
          <w:sz w:val="22"/>
          <w:szCs w:val="22"/>
        </w:rPr>
        <w:t xml:space="preserve"> for approval.</w:t>
      </w:r>
    </w:p>
    <w:p w14:paraId="08D6FF7C" w14:textId="77777777" w:rsidR="00055E27" w:rsidRDefault="00055E27" w:rsidP="00830107">
      <w:pPr>
        <w:pStyle w:val="ListParagraph"/>
        <w:ind w:left="1440"/>
        <w:rPr>
          <w:rFonts w:ascii="Times New Roman" w:hAnsi="Times New Roman"/>
          <w:sz w:val="22"/>
          <w:szCs w:val="22"/>
        </w:rPr>
      </w:pPr>
    </w:p>
    <w:tbl>
      <w:tblPr>
        <w:tblStyle w:val="TableGrid"/>
        <w:tblW w:w="7758" w:type="dxa"/>
        <w:tblInd w:w="2047" w:type="dxa"/>
        <w:tblLook w:val="04A0" w:firstRow="1" w:lastRow="0" w:firstColumn="1" w:lastColumn="0" w:noHBand="0" w:noVBand="1"/>
      </w:tblPr>
      <w:tblGrid>
        <w:gridCol w:w="4428"/>
        <w:gridCol w:w="2250"/>
        <w:gridCol w:w="1080"/>
      </w:tblGrid>
      <w:tr w:rsidR="00830107" w:rsidRPr="00E55299" w14:paraId="26947F1B" w14:textId="77777777" w:rsidTr="002A43D8">
        <w:tc>
          <w:tcPr>
            <w:tcW w:w="7758" w:type="dxa"/>
            <w:gridSpan w:val="3"/>
            <w:shd w:val="clear" w:color="auto" w:fill="F2F2F2" w:themeFill="background1" w:themeFillShade="F2"/>
          </w:tcPr>
          <w:p w14:paraId="7EFC0D3B" w14:textId="572CC936" w:rsidR="00830107" w:rsidRPr="00963326" w:rsidRDefault="00830107" w:rsidP="00E610BF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Hospitality &amp; Events</w:t>
            </w:r>
          </w:p>
        </w:tc>
      </w:tr>
      <w:tr w:rsidR="00830107" w:rsidRPr="00E55299" w14:paraId="07F76CA2" w14:textId="77777777" w:rsidTr="002A43D8">
        <w:tc>
          <w:tcPr>
            <w:tcW w:w="4428" w:type="dxa"/>
            <w:shd w:val="clear" w:color="auto" w:fill="F2F2F2" w:themeFill="background1" w:themeFillShade="F2"/>
          </w:tcPr>
          <w:p w14:paraId="29DCED3A" w14:textId="77777777" w:rsidR="00830107" w:rsidRPr="00963326" w:rsidRDefault="00830107" w:rsidP="00E610BF">
            <w:pPr>
              <w:rPr>
                <w:b/>
                <w:bCs/>
                <w:sz w:val="22"/>
                <w:szCs w:val="22"/>
              </w:rPr>
            </w:pPr>
            <w:r w:rsidRPr="00963326">
              <w:rPr>
                <w:b/>
                <w:bCs/>
                <w:sz w:val="22"/>
                <w:szCs w:val="22"/>
              </w:rPr>
              <w:t>Title/Discipline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1B858950" w14:textId="77777777" w:rsidR="00830107" w:rsidRPr="00963326" w:rsidRDefault="00830107" w:rsidP="00E610B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Avg. Percentage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6CF1813A" w14:textId="77777777" w:rsidR="00830107" w:rsidRPr="00963326" w:rsidRDefault="00830107" w:rsidP="00E610BF">
            <w:pPr>
              <w:jc w:val="center"/>
              <w:rPr>
                <w:b/>
                <w:bCs/>
                <w:sz w:val="22"/>
                <w:szCs w:val="22"/>
              </w:rPr>
            </w:pPr>
            <w:r w:rsidRPr="00963326">
              <w:rPr>
                <w:b/>
                <w:bCs/>
                <w:sz w:val="22"/>
                <w:szCs w:val="22"/>
              </w:rPr>
              <w:t>Hours</w:t>
            </w:r>
          </w:p>
        </w:tc>
      </w:tr>
      <w:tr w:rsidR="00830107" w:rsidRPr="00E55299" w14:paraId="1DEC83A6" w14:textId="77777777" w:rsidTr="002A43D8">
        <w:tc>
          <w:tcPr>
            <w:tcW w:w="4428" w:type="dxa"/>
            <w:vAlign w:val="center"/>
          </w:tcPr>
          <w:p w14:paraId="3A0F3F52" w14:textId="77777777" w:rsidR="00830107" w:rsidRPr="00963326" w:rsidRDefault="00830107" w:rsidP="00E610BF">
            <w:pPr>
              <w:rPr>
                <w:sz w:val="22"/>
                <w:szCs w:val="22"/>
              </w:rPr>
            </w:pPr>
            <w:r w:rsidRPr="00963326">
              <w:rPr>
                <w:sz w:val="22"/>
                <w:szCs w:val="22"/>
              </w:rPr>
              <w:t>Vice President, Client Services</w:t>
            </w:r>
          </w:p>
        </w:tc>
        <w:tc>
          <w:tcPr>
            <w:tcW w:w="2250" w:type="dxa"/>
            <w:vAlign w:val="center"/>
          </w:tcPr>
          <w:p w14:paraId="75FCF6AA" w14:textId="77777777" w:rsidR="00830107" w:rsidRPr="00963326" w:rsidRDefault="00830107" w:rsidP="00E61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Pr="00AC2DDE">
              <w:rPr>
                <w:sz w:val="22"/>
                <w:szCs w:val="22"/>
              </w:rPr>
              <w:t>%</w:t>
            </w:r>
            <w:r>
              <w:rPr>
                <w:sz w:val="22"/>
                <w:szCs w:val="22"/>
              </w:rPr>
              <w:t xml:space="preserve"> &amp; Onboarding</w:t>
            </w:r>
          </w:p>
        </w:tc>
        <w:tc>
          <w:tcPr>
            <w:tcW w:w="1080" w:type="dxa"/>
            <w:vAlign w:val="center"/>
          </w:tcPr>
          <w:p w14:paraId="048FDBB6" w14:textId="77777777" w:rsidR="00830107" w:rsidRPr="00AC2DDE" w:rsidRDefault="00830107" w:rsidP="00E61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525</w:t>
            </w:r>
          </w:p>
        </w:tc>
      </w:tr>
      <w:tr w:rsidR="00830107" w:rsidRPr="00E55299" w14:paraId="22ED7471" w14:textId="77777777" w:rsidTr="002A43D8">
        <w:tc>
          <w:tcPr>
            <w:tcW w:w="4428" w:type="dxa"/>
            <w:vAlign w:val="center"/>
          </w:tcPr>
          <w:p w14:paraId="1583496E" w14:textId="77777777" w:rsidR="00830107" w:rsidRPr="00963326" w:rsidRDefault="00830107" w:rsidP="00E61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Director</w:t>
            </w:r>
            <w:r w:rsidRPr="00963326">
              <w:rPr>
                <w:sz w:val="22"/>
                <w:szCs w:val="22"/>
              </w:rPr>
              <w:t>, Client Services</w:t>
            </w:r>
          </w:p>
        </w:tc>
        <w:tc>
          <w:tcPr>
            <w:tcW w:w="2250" w:type="dxa"/>
            <w:vAlign w:val="center"/>
          </w:tcPr>
          <w:p w14:paraId="68A4B76F" w14:textId="77777777" w:rsidR="00830107" w:rsidRPr="00963326" w:rsidRDefault="00830107" w:rsidP="00E61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  <w:r w:rsidRPr="00AC2DDE">
              <w:rPr>
                <w:sz w:val="22"/>
                <w:szCs w:val="22"/>
              </w:rPr>
              <w:t>%</w:t>
            </w:r>
          </w:p>
        </w:tc>
        <w:tc>
          <w:tcPr>
            <w:tcW w:w="1080" w:type="dxa"/>
            <w:vAlign w:val="center"/>
          </w:tcPr>
          <w:p w14:paraId="121DF930" w14:textId="77777777" w:rsidR="00830107" w:rsidRPr="00AC2DDE" w:rsidRDefault="00830107" w:rsidP="00E61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450</w:t>
            </w:r>
          </w:p>
        </w:tc>
      </w:tr>
      <w:tr w:rsidR="00830107" w:rsidRPr="00E55299" w14:paraId="6FF1AD5C" w14:textId="77777777" w:rsidTr="002A43D8">
        <w:tc>
          <w:tcPr>
            <w:tcW w:w="4428" w:type="dxa"/>
            <w:vAlign w:val="center"/>
          </w:tcPr>
          <w:p w14:paraId="0A98C9E7" w14:textId="77777777" w:rsidR="00830107" w:rsidRPr="00963326" w:rsidRDefault="00830107" w:rsidP="00E610BF">
            <w:pPr>
              <w:rPr>
                <w:sz w:val="22"/>
                <w:szCs w:val="22"/>
              </w:rPr>
            </w:pPr>
            <w:r w:rsidRPr="00963326">
              <w:rPr>
                <w:sz w:val="22"/>
                <w:szCs w:val="22"/>
              </w:rPr>
              <w:t>Vice President</w:t>
            </w:r>
            <w:r>
              <w:rPr>
                <w:sz w:val="22"/>
                <w:szCs w:val="22"/>
              </w:rPr>
              <w:t xml:space="preserve">, </w:t>
            </w:r>
            <w:r w:rsidRPr="00963326">
              <w:rPr>
                <w:sz w:val="22"/>
                <w:szCs w:val="22"/>
              </w:rPr>
              <w:t>Experiences</w:t>
            </w:r>
          </w:p>
        </w:tc>
        <w:tc>
          <w:tcPr>
            <w:tcW w:w="2250" w:type="dxa"/>
            <w:vAlign w:val="center"/>
          </w:tcPr>
          <w:p w14:paraId="228654E6" w14:textId="77777777" w:rsidR="00830107" w:rsidRPr="00963326" w:rsidRDefault="00830107" w:rsidP="00E61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  <w:r w:rsidRPr="00AC2DDE">
              <w:rPr>
                <w:sz w:val="22"/>
                <w:szCs w:val="22"/>
              </w:rPr>
              <w:t>%</w:t>
            </w:r>
            <w:r>
              <w:rPr>
                <w:sz w:val="22"/>
                <w:szCs w:val="22"/>
              </w:rPr>
              <w:t xml:space="preserve"> &amp; Onboarding</w:t>
            </w:r>
          </w:p>
        </w:tc>
        <w:tc>
          <w:tcPr>
            <w:tcW w:w="1080" w:type="dxa"/>
            <w:vAlign w:val="center"/>
          </w:tcPr>
          <w:p w14:paraId="1673B4F4" w14:textId="77777777" w:rsidR="00830107" w:rsidRPr="00AC2DDE" w:rsidRDefault="00830107" w:rsidP="00E61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420</w:t>
            </w:r>
          </w:p>
        </w:tc>
      </w:tr>
      <w:tr w:rsidR="00830107" w:rsidRPr="00DA3457" w14:paraId="71FD8504" w14:textId="77777777" w:rsidTr="002A43D8">
        <w:tc>
          <w:tcPr>
            <w:tcW w:w="4428" w:type="dxa"/>
            <w:vAlign w:val="center"/>
          </w:tcPr>
          <w:p w14:paraId="25948F85" w14:textId="77777777" w:rsidR="00830107" w:rsidRPr="00DA3457" w:rsidRDefault="00830107" w:rsidP="00E610BF">
            <w:pPr>
              <w:rPr>
                <w:sz w:val="22"/>
                <w:szCs w:val="22"/>
              </w:rPr>
            </w:pPr>
            <w:r w:rsidRPr="00DA3457">
              <w:rPr>
                <w:sz w:val="22"/>
                <w:szCs w:val="22"/>
              </w:rPr>
              <w:t>Sr. Director, Experiences</w:t>
            </w:r>
          </w:p>
        </w:tc>
        <w:tc>
          <w:tcPr>
            <w:tcW w:w="2250" w:type="dxa"/>
            <w:vAlign w:val="center"/>
          </w:tcPr>
          <w:p w14:paraId="4F52A6C6" w14:textId="77777777" w:rsidR="00830107" w:rsidRPr="00DA3457" w:rsidRDefault="00830107" w:rsidP="00E610BF">
            <w:pPr>
              <w:jc w:val="center"/>
              <w:rPr>
                <w:sz w:val="22"/>
                <w:szCs w:val="22"/>
              </w:rPr>
            </w:pPr>
            <w:r w:rsidRPr="00DA3457">
              <w:rPr>
                <w:sz w:val="22"/>
                <w:szCs w:val="22"/>
              </w:rPr>
              <w:t>75%</w:t>
            </w:r>
            <w:r>
              <w:rPr>
                <w:sz w:val="22"/>
                <w:szCs w:val="22"/>
              </w:rPr>
              <w:t xml:space="preserve"> &amp; Onboarding</w:t>
            </w:r>
          </w:p>
        </w:tc>
        <w:tc>
          <w:tcPr>
            <w:tcW w:w="1080" w:type="dxa"/>
            <w:vAlign w:val="center"/>
          </w:tcPr>
          <w:p w14:paraId="30D4E262" w14:textId="77777777" w:rsidR="00830107" w:rsidRPr="00DA3457" w:rsidRDefault="00830107" w:rsidP="00E610BF">
            <w:pPr>
              <w:jc w:val="center"/>
              <w:rPr>
                <w:sz w:val="22"/>
                <w:szCs w:val="22"/>
              </w:rPr>
            </w:pPr>
            <w:r w:rsidRPr="00DA3457">
              <w:rPr>
                <w:sz w:val="22"/>
                <w:szCs w:val="22"/>
              </w:rPr>
              <w:t>1,350</w:t>
            </w:r>
          </w:p>
        </w:tc>
      </w:tr>
      <w:tr w:rsidR="00830107" w:rsidRPr="00E55299" w14:paraId="78B3A523" w14:textId="77777777" w:rsidTr="002A43D8">
        <w:tc>
          <w:tcPr>
            <w:tcW w:w="4428" w:type="dxa"/>
            <w:vAlign w:val="center"/>
          </w:tcPr>
          <w:p w14:paraId="25E4EC3B" w14:textId="77777777" w:rsidR="00830107" w:rsidRPr="00963326" w:rsidRDefault="00830107" w:rsidP="00E61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Experiential</w:t>
            </w:r>
            <w:r w:rsidRPr="00963326">
              <w:rPr>
                <w:sz w:val="22"/>
                <w:szCs w:val="22"/>
              </w:rPr>
              <w:t xml:space="preserve"> Manager, Experiences</w:t>
            </w:r>
          </w:p>
        </w:tc>
        <w:tc>
          <w:tcPr>
            <w:tcW w:w="2250" w:type="dxa"/>
            <w:vAlign w:val="center"/>
          </w:tcPr>
          <w:p w14:paraId="5A475DFC" w14:textId="77777777" w:rsidR="00830107" w:rsidRPr="00963326" w:rsidRDefault="00830107" w:rsidP="00E61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1080" w:type="dxa"/>
            <w:vAlign w:val="center"/>
          </w:tcPr>
          <w:p w14:paraId="7EED827B" w14:textId="77777777" w:rsidR="00830107" w:rsidRPr="00E55299" w:rsidRDefault="00830107" w:rsidP="00E61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1,800</w:t>
            </w:r>
          </w:p>
        </w:tc>
      </w:tr>
      <w:tr w:rsidR="00830107" w:rsidRPr="00E55299" w14:paraId="6FFD2EAA" w14:textId="77777777" w:rsidTr="002A43D8">
        <w:tc>
          <w:tcPr>
            <w:tcW w:w="4428" w:type="dxa"/>
            <w:vAlign w:val="center"/>
          </w:tcPr>
          <w:p w14:paraId="1ED324AE" w14:textId="77777777" w:rsidR="00830107" w:rsidRPr="00963326" w:rsidRDefault="00830107" w:rsidP="00E61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Experiential</w:t>
            </w:r>
            <w:r w:rsidRPr="00963326">
              <w:rPr>
                <w:sz w:val="22"/>
                <w:szCs w:val="22"/>
              </w:rPr>
              <w:t xml:space="preserve"> Manager, Experiences</w:t>
            </w:r>
          </w:p>
        </w:tc>
        <w:tc>
          <w:tcPr>
            <w:tcW w:w="2250" w:type="dxa"/>
            <w:vAlign w:val="center"/>
          </w:tcPr>
          <w:p w14:paraId="2532EF85" w14:textId="77777777" w:rsidR="00830107" w:rsidRPr="00963326" w:rsidRDefault="00830107" w:rsidP="00E61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1080" w:type="dxa"/>
            <w:vAlign w:val="center"/>
          </w:tcPr>
          <w:p w14:paraId="2E1B7FA8" w14:textId="77777777" w:rsidR="00830107" w:rsidRPr="00E55299" w:rsidRDefault="00830107" w:rsidP="00E61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1,800</w:t>
            </w:r>
          </w:p>
        </w:tc>
      </w:tr>
      <w:tr w:rsidR="00830107" w:rsidRPr="00E55299" w14:paraId="01FEE228" w14:textId="77777777" w:rsidTr="002A43D8">
        <w:tc>
          <w:tcPr>
            <w:tcW w:w="4428" w:type="dxa"/>
            <w:vAlign w:val="center"/>
          </w:tcPr>
          <w:p w14:paraId="5EF41968" w14:textId="77777777" w:rsidR="00830107" w:rsidRPr="00963326" w:rsidRDefault="00830107" w:rsidP="00E610BF">
            <w:pPr>
              <w:rPr>
                <w:sz w:val="22"/>
                <w:szCs w:val="22"/>
              </w:rPr>
            </w:pPr>
            <w:r w:rsidRPr="00963326">
              <w:rPr>
                <w:sz w:val="22"/>
                <w:szCs w:val="22"/>
              </w:rPr>
              <w:t>Sr. Event Executive, Experiences</w:t>
            </w:r>
          </w:p>
        </w:tc>
        <w:tc>
          <w:tcPr>
            <w:tcW w:w="2250" w:type="dxa"/>
            <w:vAlign w:val="center"/>
          </w:tcPr>
          <w:p w14:paraId="557F891D" w14:textId="77777777" w:rsidR="00830107" w:rsidRPr="00963326" w:rsidRDefault="00830107" w:rsidP="00E61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tcW w:w="1080" w:type="dxa"/>
            <w:vAlign w:val="center"/>
          </w:tcPr>
          <w:p w14:paraId="18BC11AD" w14:textId="77777777" w:rsidR="00830107" w:rsidRPr="00E55299" w:rsidRDefault="00830107" w:rsidP="00E61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1,800</w:t>
            </w:r>
          </w:p>
        </w:tc>
      </w:tr>
      <w:tr w:rsidR="00830107" w:rsidRPr="00E55299" w14:paraId="17F2AD57" w14:textId="77777777" w:rsidTr="002A43D8">
        <w:tc>
          <w:tcPr>
            <w:tcW w:w="4428" w:type="dxa"/>
            <w:vAlign w:val="center"/>
          </w:tcPr>
          <w:p w14:paraId="2A36D6E0" w14:textId="77777777" w:rsidR="00830107" w:rsidRPr="00963326" w:rsidRDefault="00830107" w:rsidP="00E610BF">
            <w:pPr>
              <w:rPr>
                <w:sz w:val="22"/>
                <w:szCs w:val="22"/>
              </w:rPr>
            </w:pPr>
            <w:r w:rsidRPr="00963326">
              <w:rPr>
                <w:sz w:val="22"/>
                <w:szCs w:val="22"/>
              </w:rPr>
              <w:t>Sr. Event Executive, Experiences</w:t>
            </w:r>
          </w:p>
        </w:tc>
        <w:tc>
          <w:tcPr>
            <w:tcW w:w="2250" w:type="dxa"/>
            <w:vAlign w:val="center"/>
          </w:tcPr>
          <w:p w14:paraId="14DE07A7" w14:textId="77777777" w:rsidR="00830107" w:rsidRPr="00963326" w:rsidRDefault="00830107" w:rsidP="00E61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100% x 11 months</w:t>
            </w:r>
          </w:p>
        </w:tc>
        <w:tc>
          <w:tcPr>
            <w:tcW w:w="1080" w:type="dxa"/>
            <w:vAlign w:val="center"/>
          </w:tcPr>
          <w:p w14:paraId="24D84598" w14:textId="77777777" w:rsidR="00830107" w:rsidRPr="00E55299" w:rsidRDefault="00830107" w:rsidP="00E61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1,650</w:t>
            </w:r>
          </w:p>
        </w:tc>
      </w:tr>
      <w:tr w:rsidR="00830107" w:rsidRPr="00E55299" w14:paraId="62E6B5B2" w14:textId="77777777" w:rsidTr="002A43D8">
        <w:tc>
          <w:tcPr>
            <w:tcW w:w="4428" w:type="dxa"/>
            <w:vAlign w:val="center"/>
          </w:tcPr>
          <w:p w14:paraId="53F0A345" w14:textId="77777777" w:rsidR="00830107" w:rsidRPr="00AD3253" w:rsidRDefault="00830107" w:rsidP="00E610BF">
            <w:pPr>
              <w:rPr>
                <w:sz w:val="22"/>
                <w:szCs w:val="22"/>
              </w:rPr>
            </w:pPr>
            <w:r w:rsidRPr="00AD3253">
              <w:rPr>
                <w:sz w:val="22"/>
                <w:szCs w:val="22"/>
              </w:rPr>
              <w:t>Event Executive, Experiences</w:t>
            </w:r>
          </w:p>
        </w:tc>
        <w:tc>
          <w:tcPr>
            <w:tcW w:w="2250" w:type="dxa"/>
            <w:vAlign w:val="center"/>
          </w:tcPr>
          <w:p w14:paraId="51B45E8A" w14:textId="77777777" w:rsidR="00830107" w:rsidRPr="00AD3253" w:rsidRDefault="00830107" w:rsidP="00E610BF">
            <w:pPr>
              <w:jc w:val="center"/>
              <w:rPr>
                <w:sz w:val="22"/>
                <w:szCs w:val="22"/>
              </w:rPr>
            </w:pPr>
            <w:r w:rsidRPr="00AD3253">
              <w:rPr>
                <w:sz w:val="22"/>
                <w:szCs w:val="22"/>
              </w:rPr>
              <w:t>100% x 11 months</w:t>
            </w:r>
          </w:p>
        </w:tc>
        <w:tc>
          <w:tcPr>
            <w:tcW w:w="1080" w:type="dxa"/>
            <w:vAlign w:val="center"/>
          </w:tcPr>
          <w:p w14:paraId="0F9BB11F" w14:textId="77777777" w:rsidR="00830107" w:rsidRPr="00AD3253" w:rsidRDefault="00830107" w:rsidP="00E610BF">
            <w:pPr>
              <w:jc w:val="center"/>
              <w:rPr>
                <w:sz w:val="22"/>
                <w:szCs w:val="22"/>
              </w:rPr>
            </w:pPr>
            <w:r w:rsidRPr="00AD3253">
              <w:rPr>
                <w:sz w:val="22"/>
                <w:szCs w:val="22"/>
              </w:rPr>
              <w:t>1,650</w:t>
            </w:r>
          </w:p>
        </w:tc>
      </w:tr>
    </w:tbl>
    <w:p w14:paraId="47D559C9" w14:textId="77777777" w:rsidR="00830107" w:rsidRDefault="00830107" w:rsidP="00830107">
      <w:pPr>
        <w:ind w:firstLine="360"/>
        <w:rPr>
          <w:bCs/>
          <w:i/>
          <w:iCs/>
          <w:sz w:val="22"/>
          <w:szCs w:val="22"/>
        </w:rPr>
      </w:pPr>
    </w:p>
    <w:tbl>
      <w:tblPr>
        <w:tblStyle w:val="TableGrid"/>
        <w:tblW w:w="7758" w:type="dxa"/>
        <w:tblInd w:w="2047" w:type="dxa"/>
        <w:tblLook w:val="04A0" w:firstRow="1" w:lastRow="0" w:firstColumn="1" w:lastColumn="0" w:noHBand="0" w:noVBand="1"/>
      </w:tblPr>
      <w:tblGrid>
        <w:gridCol w:w="4428"/>
        <w:gridCol w:w="2250"/>
        <w:gridCol w:w="1080"/>
      </w:tblGrid>
      <w:tr w:rsidR="00830107" w:rsidRPr="00E55299" w14:paraId="2B6FDB7B" w14:textId="77777777" w:rsidTr="002A43D8">
        <w:tc>
          <w:tcPr>
            <w:tcW w:w="7758" w:type="dxa"/>
            <w:gridSpan w:val="3"/>
            <w:shd w:val="clear" w:color="auto" w:fill="F2F2F2" w:themeFill="background1" w:themeFillShade="F2"/>
          </w:tcPr>
          <w:p w14:paraId="5EE251FA" w14:textId="77777777" w:rsidR="00830107" w:rsidRPr="00963326" w:rsidRDefault="00830107" w:rsidP="00E610BF">
            <w:pPr>
              <w:jc w:val="both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Event Production</w:t>
            </w:r>
          </w:p>
        </w:tc>
      </w:tr>
      <w:tr w:rsidR="00830107" w:rsidRPr="00E55299" w14:paraId="3B8ED967" w14:textId="77777777" w:rsidTr="002A43D8">
        <w:tc>
          <w:tcPr>
            <w:tcW w:w="4428" w:type="dxa"/>
            <w:shd w:val="clear" w:color="auto" w:fill="F2F2F2" w:themeFill="background1" w:themeFillShade="F2"/>
          </w:tcPr>
          <w:p w14:paraId="7D43DA97" w14:textId="77777777" w:rsidR="00830107" w:rsidRPr="00963326" w:rsidRDefault="00830107" w:rsidP="00E610BF">
            <w:pPr>
              <w:rPr>
                <w:b/>
                <w:bCs/>
                <w:sz w:val="22"/>
                <w:szCs w:val="22"/>
              </w:rPr>
            </w:pPr>
            <w:r w:rsidRPr="00963326">
              <w:rPr>
                <w:b/>
                <w:bCs/>
                <w:sz w:val="22"/>
                <w:szCs w:val="22"/>
              </w:rPr>
              <w:t>Title/Discipline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14:paraId="2F25DC0D" w14:textId="77777777" w:rsidR="00830107" w:rsidRPr="00963326" w:rsidRDefault="00830107" w:rsidP="00E610BF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Avg. Percentage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14:paraId="5A77A8AD" w14:textId="77777777" w:rsidR="00830107" w:rsidRPr="00963326" w:rsidRDefault="00830107" w:rsidP="00E610BF">
            <w:pPr>
              <w:jc w:val="center"/>
              <w:rPr>
                <w:b/>
                <w:bCs/>
                <w:sz w:val="22"/>
                <w:szCs w:val="22"/>
              </w:rPr>
            </w:pPr>
            <w:r w:rsidRPr="00963326">
              <w:rPr>
                <w:b/>
                <w:bCs/>
                <w:sz w:val="22"/>
                <w:szCs w:val="22"/>
              </w:rPr>
              <w:t>Hours</w:t>
            </w:r>
          </w:p>
        </w:tc>
      </w:tr>
      <w:tr w:rsidR="00830107" w:rsidRPr="00E55299" w14:paraId="16EC2A28" w14:textId="77777777" w:rsidTr="002A43D8">
        <w:tc>
          <w:tcPr>
            <w:tcW w:w="4428" w:type="dxa"/>
            <w:vAlign w:val="center"/>
          </w:tcPr>
          <w:p w14:paraId="7237151D" w14:textId="77777777" w:rsidR="00830107" w:rsidRPr="007D57A3" w:rsidRDefault="00830107" w:rsidP="00E610BF">
            <w:pPr>
              <w:rPr>
                <w:sz w:val="22"/>
                <w:szCs w:val="22"/>
              </w:rPr>
            </w:pPr>
            <w:r w:rsidRPr="007D57A3">
              <w:rPr>
                <w:sz w:val="22"/>
                <w:szCs w:val="22"/>
              </w:rPr>
              <w:t>Director, Experiences Production</w:t>
            </w:r>
          </w:p>
        </w:tc>
        <w:tc>
          <w:tcPr>
            <w:tcW w:w="2250" w:type="dxa"/>
            <w:vAlign w:val="center"/>
          </w:tcPr>
          <w:p w14:paraId="4631EB6D" w14:textId="77777777" w:rsidR="00830107" w:rsidRPr="007D57A3" w:rsidRDefault="00830107" w:rsidP="00E610BF">
            <w:pPr>
              <w:jc w:val="center"/>
              <w:rPr>
                <w:sz w:val="22"/>
                <w:szCs w:val="22"/>
              </w:rPr>
            </w:pPr>
            <w:r w:rsidRPr="007D57A3">
              <w:rPr>
                <w:sz w:val="22"/>
                <w:szCs w:val="22"/>
              </w:rPr>
              <w:t>50%</w:t>
            </w:r>
          </w:p>
        </w:tc>
        <w:tc>
          <w:tcPr>
            <w:tcW w:w="1080" w:type="dxa"/>
            <w:vAlign w:val="center"/>
          </w:tcPr>
          <w:p w14:paraId="0421920A" w14:textId="77777777" w:rsidR="00830107" w:rsidRPr="007D57A3" w:rsidRDefault="00830107" w:rsidP="00E610BF">
            <w:pPr>
              <w:jc w:val="center"/>
              <w:rPr>
                <w:sz w:val="22"/>
                <w:szCs w:val="22"/>
              </w:rPr>
            </w:pPr>
            <w:r w:rsidRPr="007D57A3">
              <w:rPr>
                <w:sz w:val="22"/>
                <w:szCs w:val="22"/>
              </w:rPr>
              <w:t>900</w:t>
            </w:r>
          </w:p>
        </w:tc>
      </w:tr>
      <w:tr w:rsidR="00830107" w:rsidRPr="00E55299" w14:paraId="28539E34" w14:textId="77777777" w:rsidTr="002A43D8">
        <w:tc>
          <w:tcPr>
            <w:tcW w:w="4428" w:type="dxa"/>
            <w:vAlign w:val="center"/>
          </w:tcPr>
          <w:p w14:paraId="7D19ED8F" w14:textId="77777777" w:rsidR="00830107" w:rsidRPr="00963326" w:rsidRDefault="00830107" w:rsidP="00E610B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Sr. Event Executive, Experiences Production</w:t>
            </w:r>
          </w:p>
        </w:tc>
        <w:tc>
          <w:tcPr>
            <w:tcW w:w="2250" w:type="dxa"/>
            <w:vAlign w:val="center"/>
          </w:tcPr>
          <w:p w14:paraId="66BB8D85" w14:textId="77777777" w:rsidR="00830107" w:rsidRDefault="00830107" w:rsidP="00E61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50%</w:t>
            </w:r>
          </w:p>
        </w:tc>
        <w:tc>
          <w:tcPr>
            <w:tcW w:w="1080" w:type="dxa"/>
            <w:vAlign w:val="center"/>
          </w:tcPr>
          <w:p w14:paraId="443109D9" w14:textId="77777777" w:rsidR="00830107" w:rsidRDefault="00830107" w:rsidP="00E610B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900</w:t>
            </w:r>
          </w:p>
        </w:tc>
      </w:tr>
    </w:tbl>
    <w:p w14:paraId="001C7F75" w14:textId="07A22F2B" w:rsidR="00830107" w:rsidRPr="00055E27" w:rsidRDefault="00830107" w:rsidP="00055E27">
      <w:pPr>
        <w:rPr>
          <w:rFonts w:ascii="Times New Roman" w:hAnsi="Times New Roman"/>
          <w:sz w:val="22"/>
          <w:szCs w:val="22"/>
        </w:rPr>
      </w:pPr>
    </w:p>
    <w:p w14:paraId="70C85EFC" w14:textId="77777777" w:rsidR="00830107" w:rsidRDefault="00830107" w:rsidP="00830107">
      <w:pPr>
        <w:pStyle w:val="ListParagraph"/>
        <w:numPr>
          <w:ilvl w:val="1"/>
          <w:numId w:val="41"/>
        </w:num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EXPENSES.</w:t>
      </w:r>
    </w:p>
    <w:p w14:paraId="0E3B7F97" w14:textId="32E37D84" w:rsidR="006755F3" w:rsidRDefault="006755F3" w:rsidP="00055E27">
      <w:pPr>
        <w:pStyle w:val="ListParagraph"/>
        <w:numPr>
          <w:ilvl w:val="2"/>
          <w:numId w:val="41"/>
        </w:numPr>
        <w:rPr>
          <w:rFonts w:ascii="Times New Roman" w:hAnsi="Times New Roman"/>
          <w:sz w:val="22"/>
          <w:szCs w:val="22"/>
        </w:rPr>
      </w:pPr>
      <w:bookmarkStart w:id="0" w:name="_Hlk187768641"/>
      <w:r>
        <w:rPr>
          <w:rFonts w:ascii="Times New Roman" w:hAnsi="Times New Roman"/>
          <w:sz w:val="22"/>
          <w:szCs w:val="22"/>
        </w:rPr>
        <w:t xml:space="preserve">In accordance with Section 3.c. </w:t>
      </w:r>
      <w:r w:rsidR="00830107">
        <w:rPr>
          <w:rFonts w:ascii="Times New Roman" w:hAnsi="Times New Roman"/>
          <w:sz w:val="22"/>
          <w:szCs w:val="22"/>
        </w:rPr>
        <w:t xml:space="preserve">of the Agreement, </w:t>
      </w:r>
      <w:r>
        <w:rPr>
          <w:rFonts w:ascii="Times New Roman" w:hAnsi="Times New Roman"/>
          <w:sz w:val="22"/>
          <w:szCs w:val="22"/>
        </w:rPr>
        <w:t>once the parties mutually agree on the e</w:t>
      </w:r>
      <w:r w:rsidRPr="007B08A7">
        <w:rPr>
          <w:rFonts w:ascii="Times New Roman" w:hAnsi="Times New Roman"/>
          <w:sz w:val="22"/>
          <w:szCs w:val="22"/>
        </w:rPr>
        <w:t xml:space="preserve">stimated </w:t>
      </w:r>
      <w:r>
        <w:rPr>
          <w:rFonts w:ascii="Times New Roman" w:hAnsi="Times New Roman"/>
          <w:sz w:val="22"/>
          <w:szCs w:val="22"/>
        </w:rPr>
        <w:t>t</w:t>
      </w:r>
      <w:r w:rsidRPr="007B08A7">
        <w:rPr>
          <w:rFonts w:ascii="Times New Roman" w:hAnsi="Times New Roman"/>
          <w:sz w:val="22"/>
          <w:szCs w:val="22"/>
        </w:rPr>
        <w:t xml:space="preserve">otal </w:t>
      </w:r>
      <w:r w:rsidR="00830107">
        <w:rPr>
          <w:rFonts w:ascii="Times New Roman" w:hAnsi="Times New Roman"/>
          <w:sz w:val="22"/>
          <w:szCs w:val="22"/>
        </w:rPr>
        <w:t xml:space="preserve">program </w:t>
      </w:r>
      <w:r>
        <w:rPr>
          <w:rFonts w:ascii="Times New Roman" w:hAnsi="Times New Roman"/>
          <w:sz w:val="22"/>
          <w:szCs w:val="22"/>
        </w:rPr>
        <w:t>e</w:t>
      </w:r>
      <w:r w:rsidRPr="007B08A7">
        <w:rPr>
          <w:rFonts w:ascii="Times New Roman" w:hAnsi="Times New Roman"/>
          <w:sz w:val="22"/>
          <w:szCs w:val="22"/>
        </w:rPr>
        <w:t>xpenses</w:t>
      </w:r>
      <w:r>
        <w:rPr>
          <w:rFonts w:ascii="Times New Roman" w:hAnsi="Times New Roman"/>
          <w:sz w:val="22"/>
          <w:szCs w:val="22"/>
        </w:rPr>
        <w:t xml:space="preserve">, Company shall deliver to </w:t>
      </w:r>
      <w:proofErr w:type="gramStart"/>
      <w:r>
        <w:rPr>
          <w:rFonts w:ascii="Times New Roman" w:hAnsi="Times New Roman"/>
          <w:sz w:val="22"/>
          <w:szCs w:val="22"/>
        </w:rPr>
        <w:t>Consultant</w:t>
      </w:r>
      <w:proofErr w:type="gramEnd"/>
      <w:r>
        <w:rPr>
          <w:rFonts w:ascii="Times New Roman" w:hAnsi="Times New Roman"/>
          <w:sz w:val="22"/>
          <w:szCs w:val="22"/>
        </w:rPr>
        <w:t xml:space="preserve"> such amounts and on by such designated dates to enable Company to make timely payment on pre-approved program expenses</w:t>
      </w:r>
      <w:bookmarkEnd w:id="0"/>
      <w:r>
        <w:rPr>
          <w:rFonts w:ascii="Times New Roman" w:hAnsi="Times New Roman"/>
          <w:sz w:val="22"/>
          <w:szCs w:val="22"/>
        </w:rPr>
        <w:t xml:space="preserve">. </w:t>
      </w:r>
    </w:p>
    <w:p w14:paraId="6C3E6C98" w14:textId="09549DEF" w:rsidR="006755F3" w:rsidRDefault="00102087" w:rsidP="00055E27">
      <w:pPr>
        <w:pStyle w:val="ListParagraph"/>
        <w:numPr>
          <w:ilvl w:val="2"/>
          <w:numId w:val="41"/>
        </w:numPr>
        <w:rPr>
          <w:rFonts w:ascii="Times New Roman" w:hAnsi="Times New Roman"/>
          <w:sz w:val="22"/>
          <w:szCs w:val="22"/>
        </w:rPr>
      </w:pPr>
      <w:r w:rsidRPr="007B08A7">
        <w:rPr>
          <w:rFonts w:ascii="Times New Roman" w:hAnsi="Times New Roman"/>
          <w:sz w:val="22"/>
          <w:szCs w:val="22"/>
        </w:rPr>
        <w:t xml:space="preserve">Company will reimburse Consultant for all actual, documented, reasonable </w:t>
      </w:r>
      <w:r w:rsidR="006755F3">
        <w:rPr>
          <w:rFonts w:ascii="Times New Roman" w:hAnsi="Times New Roman"/>
          <w:sz w:val="22"/>
          <w:szCs w:val="22"/>
        </w:rPr>
        <w:t xml:space="preserve">out of pocket </w:t>
      </w:r>
      <w:r w:rsidRPr="007B08A7">
        <w:rPr>
          <w:rFonts w:ascii="Times New Roman" w:hAnsi="Times New Roman"/>
          <w:sz w:val="22"/>
          <w:szCs w:val="22"/>
        </w:rPr>
        <w:t xml:space="preserve">expenses incurred by </w:t>
      </w:r>
      <w:proofErr w:type="gramStart"/>
      <w:r w:rsidRPr="007B08A7">
        <w:rPr>
          <w:rFonts w:ascii="Times New Roman" w:hAnsi="Times New Roman"/>
          <w:sz w:val="22"/>
          <w:szCs w:val="22"/>
        </w:rPr>
        <w:t>Consultant</w:t>
      </w:r>
      <w:proofErr w:type="gramEnd"/>
      <w:r w:rsidRPr="007B08A7">
        <w:rPr>
          <w:rFonts w:ascii="Times New Roman" w:hAnsi="Times New Roman"/>
          <w:sz w:val="22"/>
          <w:szCs w:val="22"/>
        </w:rPr>
        <w:t xml:space="preserve"> that are directly related to the performance of the Services or provision of the Deliverables</w:t>
      </w:r>
      <w:r w:rsidR="00571E22" w:rsidRPr="007B08A7">
        <w:rPr>
          <w:rFonts w:ascii="Times New Roman" w:hAnsi="Times New Roman"/>
          <w:sz w:val="22"/>
          <w:szCs w:val="22"/>
        </w:rPr>
        <w:t xml:space="preserve">. </w:t>
      </w:r>
    </w:p>
    <w:p w14:paraId="29A74F2D" w14:textId="26D8F939" w:rsidR="00A76428" w:rsidRPr="00130056" w:rsidRDefault="008E6412" w:rsidP="00055E27">
      <w:pPr>
        <w:pStyle w:val="ListParagraph"/>
        <w:numPr>
          <w:ilvl w:val="3"/>
          <w:numId w:val="41"/>
        </w:numPr>
        <w:rPr>
          <w:rFonts w:ascii="Times New Roman" w:hAnsi="Times New Roman"/>
          <w:sz w:val="22"/>
          <w:szCs w:val="22"/>
        </w:rPr>
      </w:pPr>
      <w:r w:rsidRPr="007B08A7">
        <w:rPr>
          <w:rFonts w:ascii="Times New Roman" w:hAnsi="Times New Roman"/>
          <w:sz w:val="22"/>
          <w:szCs w:val="22"/>
        </w:rPr>
        <w:t>Consultant shall present Company with a</w:t>
      </w:r>
      <w:r w:rsidR="00571E22" w:rsidRPr="007B08A7">
        <w:rPr>
          <w:rFonts w:ascii="Times New Roman" w:hAnsi="Times New Roman"/>
          <w:sz w:val="22"/>
          <w:szCs w:val="22"/>
        </w:rPr>
        <w:t xml:space="preserve">ll costs anticipated to exceed </w:t>
      </w:r>
      <w:r w:rsidR="00231255">
        <w:rPr>
          <w:rFonts w:ascii="Times New Roman" w:hAnsi="Times New Roman"/>
          <w:sz w:val="22"/>
          <w:szCs w:val="22"/>
        </w:rPr>
        <w:t xml:space="preserve">for </w:t>
      </w:r>
      <w:r w:rsidR="00DA43D1" w:rsidRPr="007B08A7">
        <w:rPr>
          <w:rFonts w:ascii="Times New Roman" w:hAnsi="Times New Roman"/>
          <w:sz w:val="22"/>
          <w:szCs w:val="22"/>
        </w:rPr>
        <w:t xml:space="preserve">Company’s written </w:t>
      </w:r>
      <w:r w:rsidR="00571E22" w:rsidRPr="007B08A7">
        <w:rPr>
          <w:rFonts w:ascii="Times New Roman" w:hAnsi="Times New Roman"/>
          <w:sz w:val="22"/>
          <w:szCs w:val="22"/>
        </w:rPr>
        <w:t>pre-approv</w:t>
      </w:r>
      <w:r w:rsidR="00111787" w:rsidRPr="007B08A7">
        <w:rPr>
          <w:rFonts w:ascii="Times New Roman" w:hAnsi="Times New Roman"/>
          <w:sz w:val="22"/>
          <w:szCs w:val="22"/>
        </w:rPr>
        <w:t>al</w:t>
      </w:r>
      <w:r w:rsidR="00571E22" w:rsidRPr="007B08A7">
        <w:rPr>
          <w:rFonts w:ascii="Times New Roman" w:hAnsi="Times New Roman"/>
          <w:sz w:val="22"/>
          <w:szCs w:val="22"/>
        </w:rPr>
        <w:t xml:space="preserve"> </w:t>
      </w:r>
      <w:r w:rsidR="000653EF">
        <w:rPr>
          <w:rFonts w:ascii="Times New Roman" w:hAnsi="Times New Roman"/>
          <w:sz w:val="22"/>
          <w:szCs w:val="22"/>
        </w:rPr>
        <w:t xml:space="preserve">(email acceptable) </w:t>
      </w:r>
      <w:r w:rsidR="00571E22" w:rsidRPr="007B08A7">
        <w:rPr>
          <w:rFonts w:ascii="Times New Roman" w:hAnsi="Times New Roman"/>
          <w:sz w:val="22"/>
          <w:szCs w:val="22"/>
        </w:rPr>
        <w:t>prior to being incurred, and Consultant shall provide Company with a receipt for any expenses exceeding</w:t>
      </w:r>
      <w:r w:rsidR="00231255">
        <w:rPr>
          <w:rFonts w:ascii="Times New Roman" w:hAnsi="Times New Roman"/>
          <w:sz w:val="22"/>
          <w:szCs w:val="22"/>
        </w:rPr>
        <w:t>.</w:t>
      </w:r>
    </w:p>
    <w:p w14:paraId="7315450A" w14:textId="77777777" w:rsidR="007D4009" w:rsidRPr="007B08A7" w:rsidRDefault="007D4009" w:rsidP="00E31B8C">
      <w:pPr>
        <w:rPr>
          <w:rFonts w:ascii="Times New Roman" w:hAnsi="Times New Roman"/>
          <w:sz w:val="22"/>
          <w:szCs w:val="22"/>
        </w:rPr>
      </w:pPr>
    </w:p>
    <w:p w14:paraId="6042E351" w14:textId="77777777" w:rsidR="00231255" w:rsidRDefault="00231255" w:rsidP="00072C77">
      <w:pPr>
        <w:pStyle w:val="ListParagraph"/>
        <w:ind w:left="0"/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00D90C92" w14:textId="77777777" w:rsidR="00231255" w:rsidRDefault="00231255" w:rsidP="00072C77">
      <w:pPr>
        <w:pStyle w:val="ListParagraph"/>
        <w:ind w:left="0"/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74C3B710" w14:textId="77777777" w:rsidR="00231255" w:rsidRDefault="00231255" w:rsidP="00072C77">
      <w:pPr>
        <w:pStyle w:val="ListParagraph"/>
        <w:ind w:left="0"/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6A016104" w14:textId="77777777" w:rsidR="00231255" w:rsidRDefault="00231255" w:rsidP="00072C77">
      <w:pPr>
        <w:pStyle w:val="ListParagraph"/>
        <w:ind w:left="0"/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11E6638F" w14:textId="77777777" w:rsidR="00231255" w:rsidRDefault="00231255" w:rsidP="00072C77">
      <w:pPr>
        <w:pStyle w:val="ListParagraph"/>
        <w:ind w:left="0"/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0D4F1223" w14:textId="77777777" w:rsidR="00231255" w:rsidRDefault="00231255" w:rsidP="00072C77">
      <w:pPr>
        <w:pStyle w:val="ListParagraph"/>
        <w:ind w:left="0"/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5EC1347E" w14:textId="77777777" w:rsidR="00231255" w:rsidRDefault="00231255" w:rsidP="00072C77">
      <w:pPr>
        <w:pStyle w:val="ListParagraph"/>
        <w:ind w:left="0"/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03EFD444" w14:textId="77777777" w:rsidR="00231255" w:rsidRDefault="00231255" w:rsidP="00072C77">
      <w:pPr>
        <w:pStyle w:val="ListParagraph"/>
        <w:ind w:left="0"/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0F154691" w14:textId="3507B677" w:rsidR="00072C77" w:rsidRPr="007B08A7" w:rsidRDefault="00072C77" w:rsidP="00072C77">
      <w:pPr>
        <w:pStyle w:val="ListParagraph"/>
        <w:ind w:left="0"/>
        <w:jc w:val="center"/>
        <w:rPr>
          <w:rFonts w:ascii="Times New Roman" w:hAnsi="Times New Roman"/>
          <w:b/>
          <w:bCs/>
          <w:sz w:val="22"/>
          <w:szCs w:val="22"/>
        </w:rPr>
      </w:pPr>
      <w:r w:rsidRPr="007B08A7">
        <w:rPr>
          <w:rFonts w:ascii="Times New Roman" w:hAnsi="Times New Roman"/>
          <w:b/>
          <w:bCs/>
          <w:sz w:val="22"/>
          <w:szCs w:val="22"/>
        </w:rPr>
        <w:t>[SIGNATURE PAGE FOLLOWS.]</w:t>
      </w:r>
    </w:p>
    <w:p w14:paraId="3E40F494" w14:textId="77777777" w:rsidR="00072C77" w:rsidRPr="007B08A7" w:rsidRDefault="00072C77" w:rsidP="00072C77">
      <w:pPr>
        <w:pStyle w:val="ListParagraph"/>
        <w:ind w:left="0"/>
        <w:jc w:val="center"/>
        <w:rPr>
          <w:rFonts w:ascii="Times New Roman" w:hAnsi="Times New Roman"/>
          <w:b/>
          <w:bCs/>
          <w:sz w:val="22"/>
          <w:szCs w:val="22"/>
        </w:rPr>
      </w:pPr>
    </w:p>
    <w:p w14:paraId="5CF3ABAE" w14:textId="77777777" w:rsidR="00072C77" w:rsidRPr="007B08A7" w:rsidRDefault="00072C77" w:rsidP="00072C77">
      <w:pPr>
        <w:pStyle w:val="ListParagraph"/>
        <w:ind w:left="0"/>
        <w:jc w:val="center"/>
        <w:rPr>
          <w:rFonts w:ascii="Times New Roman" w:hAnsi="Times New Roman"/>
          <w:b/>
          <w:bCs/>
          <w:sz w:val="22"/>
          <w:szCs w:val="22"/>
        </w:rPr>
      </w:pPr>
      <w:r w:rsidRPr="007B08A7">
        <w:rPr>
          <w:rFonts w:ascii="Times New Roman" w:hAnsi="Times New Roman"/>
          <w:b/>
          <w:bCs/>
          <w:sz w:val="22"/>
          <w:szCs w:val="22"/>
        </w:rPr>
        <w:lastRenderedPageBreak/>
        <w:t>[REMAINDER OF PAGE INTENTIONALLY LEFT BLANK.]</w:t>
      </w:r>
    </w:p>
    <w:p w14:paraId="789F3731" w14:textId="0B0E0ADB" w:rsidR="00072C77" w:rsidRPr="007B08A7" w:rsidRDefault="00072C77">
      <w:pPr>
        <w:rPr>
          <w:rFonts w:ascii="Times New Roman" w:hAnsi="Times New Roman"/>
          <w:sz w:val="22"/>
          <w:szCs w:val="22"/>
        </w:rPr>
      </w:pPr>
      <w:r w:rsidRPr="007B08A7">
        <w:rPr>
          <w:rFonts w:ascii="Times New Roman" w:hAnsi="Times New Roman"/>
          <w:sz w:val="22"/>
          <w:szCs w:val="22"/>
        </w:rPr>
        <w:br w:type="page"/>
      </w:r>
    </w:p>
    <w:p w14:paraId="34C32277" w14:textId="77777777" w:rsidR="00072C77" w:rsidRPr="007B08A7" w:rsidRDefault="00072C77" w:rsidP="00E31B8C">
      <w:pPr>
        <w:rPr>
          <w:rFonts w:ascii="Times New Roman" w:hAnsi="Times New Roman"/>
          <w:sz w:val="22"/>
          <w:szCs w:val="22"/>
        </w:rPr>
      </w:pPr>
    </w:p>
    <w:p w14:paraId="3620FC90" w14:textId="5C8A4B07" w:rsidR="00571E22" w:rsidRPr="007B08A7" w:rsidRDefault="005018E9" w:rsidP="00571E22">
      <w:pPr>
        <w:jc w:val="both"/>
        <w:rPr>
          <w:rFonts w:ascii="Times New Roman" w:hAnsi="Times New Roman"/>
          <w:sz w:val="22"/>
          <w:szCs w:val="22"/>
        </w:rPr>
      </w:pPr>
      <w:r w:rsidRPr="007B08A7">
        <w:rPr>
          <w:rFonts w:ascii="Times New Roman" w:hAnsi="Times New Roman"/>
          <w:sz w:val="22"/>
          <w:szCs w:val="22"/>
        </w:rPr>
        <w:t xml:space="preserve"> </w:t>
      </w:r>
      <w:r w:rsidR="00571E22" w:rsidRPr="007B08A7">
        <w:rPr>
          <w:rFonts w:ascii="Times New Roman" w:hAnsi="Times New Roman"/>
          <w:i/>
          <w:sz w:val="22"/>
          <w:szCs w:val="22"/>
        </w:rPr>
        <w:t>IN WITNESS WHEREOF,</w:t>
      </w:r>
      <w:r w:rsidR="00571E22" w:rsidRPr="007B08A7">
        <w:rPr>
          <w:rFonts w:ascii="Times New Roman" w:hAnsi="Times New Roman"/>
          <w:sz w:val="22"/>
          <w:szCs w:val="22"/>
        </w:rPr>
        <w:t xml:space="preserve"> the Parties have executed this SOW as of </w:t>
      </w:r>
      <w:r w:rsidR="003245E1" w:rsidRPr="007B08A7">
        <w:rPr>
          <w:rFonts w:ascii="Times New Roman" w:hAnsi="Times New Roman"/>
          <w:sz w:val="22"/>
          <w:szCs w:val="22"/>
        </w:rPr>
        <w:t>the SOW Effective Date</w:t>
      </w:r>
      <w:r w:rsidR="00571E22" w:rsidRPr="007B08A7">
        <w:rPr>
          <w:rFonts w:ascii="Times New Roman" w:hAnsi="Times New Roman"/>
          <w:sz w:val="22"/>
          <w:szCs w:val="22"/>
        </w:rPr>
        <w:t>.</w:t>
      </w:r>
    </w:p>
    <w:p w14:paraId="18C3F08B" w14:textId="77777777" w:rsidR="006049E6" w:rsidRPr="007B08A7" w:rsidRDefault="006049E6" w:rsidP="00571E22">
      <w:pPr>
        <w:jc w:val="both"/>
        <w:rPr>
          <w:rFonts w:ascii="Times New Roman" w:hAnsi="Times New Roman"/>
          <w:sz w:val="22"/>
          <w:szCs w:val="22"/>
        </w:rPr>
      </w:pPr>
    </w:p>
    <w:p w14:paraId="23B7EA69" w14:textId="77777777" w:rsidR="00072C77" w:rsidRPr="007B08A7" w:rsidRDefault="00072C77" w:rsidP="00571E22">
      <w:pPr>
        <w:tabs>
          <w:tab w:val="left" w:pos="5040"/>
        </w:tabs>
        <w:rPr>
          <w:rFonts w:ascii="Times New Roman" w:hAnsi="Times New Roman"/>
          <w:sz w:val="22"/>
          <w:szCs w:val="22"/>
        </w:rPr>
      </w:pPr>
    </w:p>
    <w:p w14:paraId="3BCD73EF" w14:textId="4986C643" w:rsidR="003245E1" w:rsidRPr="007B08A7" w:rsidRDefault="003245E1" w:rsidP="003245E1">
      <w:pPr>
        <w:rPr>
          <w:rFonts w:ascii="Times New Roman" w:hAnsi="Times New Roman"/>
          <w:b/>
          <w:sz w:val="22"/>
          <w:szCs w:val="22"/>
        </w:rPr>
      </w:pPr>
      <w:r w:rsidRPr="007B08A7">
        <w:rPr>
          <w:rFonts w:ascii="Times New Roman" w:hAnsi="Times New Roman"/>
          <w:b/>
          <w:sz w:val="22"/>
          <w:szCs w:val="22"/>
          <w:u w:val="single"/>
        </w:rPr>
        <w:t>OCTAGON, INC.</w:t>
      </w:r>
      <w:r w:rsidRPr="007B08A7">
        <w:rPr>
          <w:rFonts w:ascii="Times New Roman" w:hAnsi="Times New Roman"/>
          <w:b/>
          <w:sz w:val="22"/>
          <w:szCs w:val="22"/>
        </w:rPr>
        <w:t>:</w:t>
      </w:r>
      <w:r w:rsidRPr="007B08A7">
        <w:rPr>
          <w:rFonts w:ascii="Times New Roman" w:hAnsi="Times New Roman"/>
          <w:b/>
          <w:sz w:val="22"/>
          <w:szCs w:val="22"/>
        </w:rPr>
        <w:tab/>
      </w:r>
      <w:r w:rsidRPr="007B08A7">
        <w:rPr>
          <w:rFonts w:ascii="Times New Roman" w:hAnsi="Times New Roman"/>
          <w:b/>
          <w:sz w:val="22"/>
          <w:szCs w:val="22"/>
        </w:rPr>
        <w:tab/>
      </w:r>
      <w:r w:rsidRPr="007B08A7">
        <w:rPr>
          <w:rFonts w:ascii="Times New Roman" w:hAnsi="Times New Roman"/>
          <w:b/>
          <w:sz w:val="22"/>
          <w:szCs w:val="22"/>
        </w:rPr>
        <w:tab/>
      </w:r>
      <w:r w:rsidRPr="007B08A7">
        <w:rPr>
          <w:rFonts w:ascii="Times New Roman" w:hAnsi="Times New Roman"/>
          <w:b/>
          <w:sz w:val="22"/>
          <w:szCs w:val="22"/>
        </w:rPr>
        <w:tab/>
      </w:r>
      <w:r w:rsidRPr="007B08A7">
        <w:rPr>
          <w:rFonts w:ascii="Times New Roman" w:hAnsi="Times New Roman"/>
          <w:b/>
          <w:sz w:val="22"/>
          <w:szCs w:val="22"/>
        </w:rPr>
        <w:tab/>
      </w:r>
      <w:r w:rsidR="00231255">
        <w:rPr>
          <w:rFonts w:ascii="Times New Roman" w:hAnsi="Times New Roman"/>
          <w:b/>
          <w:sz w:val="22"/>
          <w:szCs w:val="22"/>
          <w:u w:val="single"/>
        </w:rPr>
        <w:t>COMPANY 4</w:t>
      </w:r>
      <w:r w:rsidRPr="007B08A7">
        <w:rPr>
          <w:rFonts w:ascii="Times New Roman" w:hAnsi="Times New Roman"/>
          <w:b/>
          <w:sz w:val="22"/>
          <w:szCs w:val="22"/>
          <w:u w:val="single"/>
        </w:rPr>
        <w:t xml:space="preserve"> INC.</w:t>
      </w:r>
      <w:r w:rsidRPr="007B08A7">
        <w:rPr>
          <w:rFonts w:ascii="Times New Roman" w:hAnsi="Times New Roman"/>
          <w:b/>
          <w:sz w:val="22"/>
          <w:szCs w:val="22"/>
        </w:rPr>
        <w:t>:</w:t>
      </w:r>
    </w:p>
    <w:p w14:paraId="53E56A3F" w14:textId="77777777" w:rsidR="003245E1" w:rsidRPr="007B08A7" w:rsidRDefault="003245E1" w:rsidP="003245E1">
      <w:pPr>
        <w:rPr>
          <w:rFonts w:ascii="Times New Roman" w:hAnsi="Times New Roman"/>
          <w:sz w:val="22"/>
          <w:szCs w:val="22"/>
        </w:rPr>
      </w:pPr>
    </w:p>
    <w:p w14:paraId="2329C53C" w14:textId="77777777" w:rsidR="003245E1" w:rsidRPr="007B08A7" w:rsidRDefault="003245E1" w:rsidP="003245E1">
      <w:pPr>
        <w:rPr>
          <w:rFonts w:ascii="Times New Roman" w:hAnsi="Times New Roman"/>
          <w:sz w:val="22"/>
          <w:szCs w:val="22"/>
        </w:rPr>
      </w:pPr>
    </w:p>
    <w:p w14:paraId="14805A2D" w14:textId="77777777" w:rsidR="003245E1" w:rsidRPr="007B08A7" w:rsidRDefault="003245E1" w:rsidP="003245E1">
      <w:pPr>
        <w:rPr>
          <w:rFonts w:ascii="Times New Roman" w:hAnsi="Times New Roman"/>
          <w:b/>
          <w:bCs/>
          <w:sz w:val="22"/>
          <w:szCs w:val="22"/>
        </w:rPr>
      </w:pPr>
    </w:p>
    <w:p w14:paraId="1B103FD9" w14:textId="77777777" w:rsidR="003245E1" w:rsidRPr="007B08A7" w:rsidRDefault="003245E1" w:rsidP="003245E1">
      <w:pPr>
        <w:rPr>
          <w:rFonts w:ascii="Times New Roman" w:hAnsi="Times New Roman"/>
          <w:sz w:val="22"/>
          <w:szCs w:val="22"/>
        </w:rPr>
      </w:pPr>
      <w:proofErr w:type="gramStart"/>
      <w:r w:rsidRPr="007B08A7">
        <w:rPr>
          <w:rFonts w:ascii="Times New Roman" w:hAnsi="Times New Roman"/>
          <w:b/>
          <w:bCs/>
          <w:sz w:val="22"/>
          <w:szCs w:val="22"/>
        </w:rPr>
        <w:t>By:</w:t>
      </w:r>
      <w:r w:rsidRPr="007B08A7">
        <w:rPr>
          <w:rFonts w:ascii="Times New Roman" w:hAnsi="Times New Roman"/>
          <w:sz w:val="22"/>
          <w:szCs w:val="22"/>
        </w:rPr>
        <w:t>_</w:t>
      </w:r>
      <w:proofErr w:type="gramEnd"/>
      <w:r w:rsidRPr="007B08A7">
        <w:rPr>
          <w:rFonts w:ascii="Times New Roman" w:hAnsi="Times New Roman"/>
          <w:sz w:val="22"/>
          <w:szCs w:val="22"/>
        </w:rPr>
        <w:t>__________________________________</w:t>
      </w:r>
      <w:r w:rsidRPr="007B08A7">
        <w:rPr>
          <w:rFonts w:ascii="Times New Roman" w:hAnsi="Times New Roman"/>
          <w:sz w:val="22"/>
          <w:szCs w:val="22"/>
        </w:rPr>
        <w:tab/>
      </w:r>
      <w:r w:rsidRPr="007B08A7">
        <w:rPr>
          <w:rFonts w:ascii="Times New Roman" w:hAnsi="Times New Roman"/>
          <w:sz w:val="22"/>
          <w:szCs w:val="22"/>
        </w:rPr>
        <w:tab/>
      </w:r>
      <w:proofErr w:type="gramStart"/>
      <w:r w:rsidRPr="007B08A7">
        <w:rPr>
          <w:rFonts w:ascii="Times New Roman" w:hAnsi="Times New Roman"/>
          <w:b/>
          <w:sz w:val="22"/>
          <w:szCs w:val="22"/>
        </w:rPr>
        <w:t>By</w:t>
      </w:r>
      <w:proofErr w:type="gramEnd"/>
      <w:r w:rsidRPr="007B08A7">
        <w:rPr>
          <w:rFonts w:ascii="Times New Roman" w:hAnsi="Times New Roman"/>
          <w:b/>
          <w:sz w:val="22"/>
          <w:szCs w:val="22"/>
        </w:rPr>
        <w:t>:</w:t>
      </w:r>
      <w:r w:rsidRPr="007B08A7">
        <w:rPr>
          <w:rFonts w:ascii="Times New Roman" w:hAnsi="Times New Roman"/>
          <w:sz w:val="22"/>
          <w:szCs w:val="22"/>
        </w:rPr>
        <w:t xml:space="preserve"> __________________________________</w:t>
      </w:r>
    </w:p>
    <w:p w14:paraId="743F27A6" w14:textId="77777777" w:rsidR="003245E1" w:rsidRPr="007B08A7" w:rsidRDefault="003245E1" w:rsidP="003245E1">
      <w:pPr>
        <w:tabs>
          <w:tab w:val="left" w:pos="5040"/>
        </w:tabs>
        <w:rPr>
          <w:rFonts w:ascii="Times New Roman" w:hAnsi="Times New Roman"/>
          <w:b/>
          <w:sz w:val="22"/>
          <w:szCs w:val="22"/>
        </w:rPr>
      </w:pPr>
    </w:p>
    <w:p w14:paraId="35E0F28F" w14:textId="2BD8C849" w:rsidR="003245E1" w:rsidRPr="007B08A7" w:rsidRDefault="003245E1" w:rsidP="003245E1">
      <w:pPr>
        <w:tabs>
          <w:tab w:val="left" w:pos="5040"/>
        </w:tabs>
        <w:rPr>
          <w:rFonts w:ascii="Times New Roman" w:hAnsi="Times New Roman"/>
          <w:b/>
          <w:sz w:val="22"/>
          <w:szCs w:val="22"/>
        </w:rPr>
      </w:pPr>
      <w:r w:rsidRPr="007B08A7">
        <w:rPr>
          <w:rFonts w:ascii="Times New Roman" w:hAnsi="Times New Roman"/>
          <w:b/>
          <w:sz w:val="22"/>
          <w:szCs w:val="22"/>
        </w:rPr>
        <w:t>Name:</w:t>
      </w:r>
      <w:r w:rsidR="005951D1" w:rsidRPr="007B08A7">
        <w:rPr>
          <w:rFonts w:ascii="Times New Roman" w:hAnsi="Times New Roman"/>
          <w:bCs/>
          <w:sz w:val="22"/>
          <w:szCs w:val="22"/>
        </w:rPr>
        <w:t xml:space="preserve"> Lou Kovacs</w:t>
      </w:r>
      <w:r w:rsidRPr="007B08A7">
        <w:rPr>
          <w:rFonts w:ascii="Times New Roman" w:hAnsi="Times New Roman"/>
          <w:b/>
          <w:sz w:val="22"/>
          <w:szCs w:val="22"/>
        </w:rPr>
        <w:tab/>
        <w:t>Name:</w:t>
      </w:r>
    </w:p>
    <w:p w14:paraId="77719217" w14:textId="77777777" w:rsidR="003245E1" w:rsidRPr="007B08A7" w:rsidRDefault="003245E1" w:rsidP="003245E1">
      <w:pPr>
        <w:tabs>
          <w:tab w:val="left" w:pos="5040"/>
        </w:tabs>
        <w:rPr>
          <w:rFonts w:ascii="Times New Roman" w:hAnsi="Times New Roman"/>
          <w:b/>
          <w:sz w:val="22"/>
          <w:szCs w:val="22"/>
        </w:rPr>
      </w:pPr>
    </w:p>
    <w:p w14:paraId="5AFE8566" w14:textId="509FCE5E" w:rsidR="003245E1" w:rsidRPr="007B08A7" w:rsidRDefault="003245E1" w:rsidP="003245E1">
      <w:pPr>
        <w:tabs>
          <w:tab w:val="left" w:pos="5040"/>
        </w:tabs>
        <w:rPr>
          <w:rFonts w:ascii="Times New Roman" w:hAnsi="Times New Roman"/>
          <w:b/>
          <w:sz w:val="22"/>
          <w:szCs w:val="22"/>
        </w:rPr>
      </w:pPr>
      <w:r w:rsidRPr="007B08A7">
        <w:rPr>
          <w:rFonts w:ascii="Times New Roman" w:hAnsi="Times New Roman"/>
          <w:b/>
          <w:sz w:val="22"/>
          <w:szCs w:val="22"/>
        </w:rPr>
        <w:t>Title:</w:t>
      </w:r>
      <w:r w:rsidR="005951D1" w:rsidRPr="007B08A7">
        <w:rPr>
          <w:rFonts w:ascii="Times New Roman" w:hAnsi="Times New Roman"/>
          <w:bCs/>
          <w:sz w:val="22"/>
          <w:szCs w:val="22"/>
        </w:rPr>
        <w:t xml:space="preserve"> President, North America</w:t>
      </w:r>
      <w:r w:rsidRPr="007B08A7">
        <w:rPr>
          <w:rFonts w:ascii="Times New Roman" w:hAnsi="Times New Roman"/>
          <w:b/>
          <w:sz w:val="22"/>
          <w:szCs w:val="22"/>
        </w:rPr>
        <w:tab/>
        <w:t>Title:</w:t>
      </w:r>
    </w:p>
    <w:p w14:paraId="71507C6F" w14:textId="77777777" w:rsidR="003245E1" w:rsidRPr="007B08A7" w:rsidRDefault="003245E1" w:rsidP="003245E1">
      <w:pPr>
        <w:tabs>
          <w:tab w:val="left" w:pos="5040"/>
        </w:tabs>
        <w:rPr>
          <w:rFonts w:ascii="Times New Roman" w:hAnsi="Times New Roman"/>
          <w:b/>
          <w:sz w:val="22"/>
          <w:szCs w:val="22"/>
        </w:rPr>
      </w:pPr>
    </w:p>
    <w:p w14:paraId="37C29B1F" w14:textId="77777777" w:rsidR="003245E1" w:rsidRPr="007B08A7" w:rsidRDefault="003245E1" w:rsidP="003245E1">
      <w:pPr>
        <w:tabs>
          <w:tab w:val="left" w:pos="5040"/>
        </w:tabs>
        <w:rPr>
          <w:rFonts w:ascii="Times New Roman" w:hAnsi="Times New Roman"/>
          <w:b/>
          <w:sz w:val="22"/>
          <w:szCs w:val="22"/>
        </w:rPr>
      </w:pPr>
    </w:p>
    <w:p w14:paraId="3FC5C436" w14:textId="39976F56" w:rsidR="003245E1" w:rsidRPr="007B08A7" w:rsidRDefault="003245E1" w:rsidP="003245E1">
      <w:pPr>
        <w:tabs>
          <w:tab w:val="left" w:pos="5040"/>
        </w:tabs>
        <w:rPr>
          <w:rFonts w:ascii="Times New Roman" w:hAnsi="Times New Roman"/>
          <w:b/>
          <w:sz w:val="22"/>
          <w:szCs w:val="22"/>
        </w:rPr>
      </w:pPr>
      <w:r w:rsidRPr="007B08A7">
        <w:rPr>
          <w:rFonts w:ascii="Times New Roman" w:hAnsi="Times New Roman"/>
          <w:b/>
          <w:sz w:val="22"/>
          <w:szCs w:val="22"/>
        </w:rPr>
        <w:tab/>
      </w:r>
      <w:r w:rsidR="00231255">
        <w:rPr>
          <w:rFonts w:ascii="Times New Roman" w:hAnsi="Times New Roman"/>
          <w:b/>
          <w:sz w:val="22"/>
          <w:szCs w:val="22"/>
          <w:u w:val="single"/>
        </w:rPr>
        <w:t>COMPANY 4</w:t>
      </w:r>
      <w:r w:rsidRPr="007B08A7">
        <w:rPr>
          <w:rFonts w:ascii="Times New Roman" w:hAnsi="Times New Roman"/>
          <w:b/>
          <w:sz w:val="22"/>
          <w:szCs w:val="22"/>
          <w:u w:val="single"/>
        </w:rPr>
        <w:t xml:space="preserve"> INC.</w:t>
      </w:r>
      <w:r w:rsidRPr="007B08A7">
        <w:rPr>
          <w:rFonts w:ascii="Times New Roman" w:hAnsi="Times New Roman"/>
          <w:b/>
          <w:sz w:val="22"/>
          <w:szCs w:val="22"/>
        </w:rPr>
        <w:t>:</w:t>
      </w:r>
    </w:p>
    <w:p w14:paraId="21051E31" w14:textId="77777777" w:rsidR="003245E1" w:rsidRPr="007B08A7" w:rsidRDefault="003245E1" w:rsidP="003245E1">
      <w:pPr>
        <w:tabs>
          <w:tab w:val="left" w:pos="5040"/>
        </w:tabs>
        <w:rPr>
          <w:rFonts w:ascii="Times New Roman" w:hAnsi="Times New Roman"/>
          <w:b/>
          <w:sz w:val="22"/>
          <w:szCs w:val="22"/>
        </w:rPr>
      </w:pPr>
    </w:p>
    <w:p w14:paraId="5C63F7B8" w14:textId="669A3A0F" w:rsidR="003245E1" w:rsidRPr="007B08A7" w:rsidRDefault="003245E1" w:rsidP="003245E1">
      <w:pPr>
        <w:tabs>
          <w:tab w:val="left" w:pos="5040"/>
        </w:tabs>
        <w:rPr>
          <w:rFonts w:ascii="Times New Roman" w:hAnsi="Times New Roman"/>
          <w:b/>
          <w:sz w:val="22"/>
          <w:szCs w:val="22"/>
        </w:rPr>
      </w:pPr>
      <w:r w:rsidRPr="007B08A7">
        <w:rPr>
          <w:rFonts w:ascii="Times New Roman" w:hAnsi="Times New Roman"/>
          <w:b/>
          <w:sz w:val="22"/>
          <w:szCs w:val="22"/>
        </w:rPr>
        <w:tab/>
        <w:t>By:</w:t>
      </w:r>
      <w:r w:rsidR="00EC04E0" w:rsidRPr="007B08A7">
        <w:rPr>
          <w:rFonts w:ascii="Times New Roman" w:hAnsi="Times New Roman"/>
          <w:b/>
          <w:sz w:val="22"/>
          <w:szCs w:val="22"/>
        </w:rPr>
        <w:t xml:space="preserve"> </w:t>
      </w:r>
      <w:r w:rsidR="00EC04E0" w:rsidRPr="007B08A7">
        <w:rPr>
          <w:rFonts w:ascii="Times New Roman" w:hAnsi="Times New Roman"/>
          <w:sz w:val="22"/>
          <w:szCs w:val="22"/>
        </w:rPr>
        <w:t>__________________________________</w:t>
      </w:r>
    </w:p>
    <w:p w14:paraId="02233759" w14:textId="77777777" w:rsidR="003245E1" w:rsidRPr="007B08A7" w:rsidRDefault="003245E1" w:rsidP="003245E1">
      <w:pPr>
        <w:tabs>
          <w:tab w:val="left" w:pos="5040"/>
        </w:tabs>
        <w:rPr>
          <w:rFonts w:ascii="Times New Roman" w:hAnsi="Times New Roman"/>
          <w:b/>
          <w:sz w:val="22"/>
          <w:szCs w:val="22"/>
        </w:rPr>
      </w:pPr>
    </w:p>
    <w:p w14:paraId="1C0EFB38" w14:textId="77777777" w:rsidR="003245E1" w:rsidRPr="007B08A7" w:rsidRDefault="003245E1" w:rsidP="003245E1">
      <w:pPr>
        <w:tabs>
          <w:tab w:val="left" w:pos="5040"/>
        </w:tabs>
        <w:rPr>
          <w:rFonts w:ascii="Times New Roman" w:hAnsi="Times New Roman"/>
          <w:b/>
          <w:sz w:val="22"/>
          <w:szCs w:val="22"/>
        </w:rPr>
      </w:pPr>
      <w:r w:rsidRPr="007B08A7">
        <w:rPr>
          <w:rFonts w:ascii="Times New Roman" w:hAnsi="Times New Roman"/>
          <w:b/>
          <w:sz w:val="22"/>
          <w:szCs w:val="22"/>
        </w:rPr>
        <w:tab/>
        <w:t>Name:</w:t>
      </w:r>
    </w:p>
    <w:p w14:paraId="1771C30C" w14:textId="77777777" w:rsidR="00072C77" w:rsidRPr="007B08A7" w:rsidRDefault="00072C77" w:rsidP="00571E22">
      <w:pPr>
        <w:tabs>
          <w:tab w:val="left" w:pos="5040"/>
        </w:tabs>
        <w:rPr>
          <w:rFonts w:ascii="Times New Roman" w:hAnsi="Times New Roman"/>
          <w:sz w:val="22"/>
          <w:szCs w:val="22"/>
        </w:rPr>
      </w:pPr>
    </w:p>
    <w:p w14:paraId="11F7C1BA" w14:textId="52B490AA" w:rsidR="003245E1" w:rsidRPr="007B08A7" w:rsidRDefault="003245E1" w:rsidP="00571E22">
      <w:pPr>
        <w:tabs>
          <w:tab w:val="left" w:pos="5040"/>
        </w:tabs>
        <w:rPr>
          <w:rFonts w:ascii="Times New Roman" w:hAnsi="Times New Roman"/>
          <w:b/>
          <w:bCs/>
          <w:sz w:val="22"/>
          <w:szCs w:val="22"/>
        </w:rPr>
      </w:pPr>
      <w:r w:rsidRPr="007B08A7">
        <w:rPr>
          <w:rFonts w:ascii="Times New Roman" w:hAnsi="Times New Roman"/>
          <w:sz w:val="22"/>
          <w:szCs w:val="22"/>
        </w:rPr>
        <w:tab/>
      </w:r>
      <w:r w:rsidRPr="007B08A7">
        <w:rPr>
          <w:rFonts w:ascii="Times New Roman" w:hAnsi="Times New Roman"/>
          <w:b/>
          <w:bCs/>
          <w:sz w:val="22"/>
          <w:szCs w:val="22"/>
        </w:rPr>
        <w:t>Title:</w:t>
      </w:r>
    </w:p>
    <w:p w14:paraId="79C1F3D5" w14:textId="77777777" w:rsidR="00072C77" w:rsidRPr="007B08A7" w:rsidRDefault="00072C77" w:rsidP="00571E22">
      <w:pPr>
        <w:tabs>
          <w:tab w:val="left" w:pos="5040"/>
        </w:tabs>
        <w:rPr>
          <w:rFonts w:ascii="Times New Roman" w:hAnsi="Times New Roman"/>
          <w:sz w:val="22"/>
          <w:szCs w:val="22"/>
        </w:rPr>
      </w:pPr>
    </w:p>
    <w:p w14:paraId="3A591A26" w14:textId="77777777" w:rsidR="00072C77" w:rsidRPr="007B08A7" w:rsidRDefault="00072C77" w:rsidP="00571E22">
      <w:pPr>
        <w:tabs>
          <w:tab w:val="left" w:pos="5040"/>
        </w:tabs>
        <w:rPr>
          <w:rFonts w:ascii="Times New Roman" w:hAnsi="Times New Roman"/>
          <w:sz w:val="22"/>
          <w:szCs w:val="22"/>
        </w:rPr>
      </w:pPr>
    </w:p>
    <w:p w14:paraId="2F5258A0" w14:textId="77777777" w:rsidR="00072C77" w:rsidRPr="007B08A7" w:rsidRDefault="00072C77" w:rsidP="00571E22">
      <w:pPr>
        <w:tabs>
          <w:tab w:val="left" w:pos="5040"/>
        </w:tabs>
        <w:rPr>
          <w:rFonts w:ascii="Times New Roman" w:hAnsi="Times New Roman"/>
          <w:sz w:val="22"/>
          <w:szCs w:val="22"/>
        </w:rPr>
      </w:pPr>
    </w:p>
    <w:p w14:paraId="0598618A" w14:textId="77777777" w:rsidR="00072C77" w:rsidRPr="007B08A7" w:rsidRDefault="00072C77" w:rsidP="00571E22">
      <w:pPr>
        <w:tabs>
          <w:tab w:val="left" w:pos="5040"/>
        </w:tabs>
        <w:rPr>
          <w:rFonts w:ascii="Times New Roman" w:hAnsi="Times New Roman"/>
          <w:sz w:val="22"/>
          <w:szCs w:val="22"/>
        </w:rPr>
      </w:pPr>
    </w:p>
    <w:p w14:paraId="30ABD8A9" w14:textId="77777777" w:rsidR="00072C77" w:rsidRPr="007B08A7" w:rsidRDefault="00072C77" w:rsidP="00571E22">
      <w:pPr>
        <w:tabs>
          <w:tab w:val="left" w:pos="5040"/>
        </w:tabs>
        <w:rPr>
          <w:rFonts w:ascii="Times New Roman" w:hAnsi="Times New Roman"/>
          <w:sz w:val="22"/>
          <w:szCs w:val="22"/>
        </w:rPr>
      </w:pPr>
    </w:p>
    <w:p w14:paraId="178DEB1B" w14:textId="77777777" w:rsidR="00072C77" w:rsidRPr="007B08A7" w:rsidRDefault="00072C77" w:rsidP="00571E22">
      <w:pPr>
        <w:tabs>
          <w:tab w:val="left" w:pos="5040"/>
        </w:tabs>
        <w:rPr>
          <w:rFonts w:ascii="Times New Roman" w:hAnsi="Times New Roman"/>
          <w:sz w:val="22"/>
          <w:szCs w:val="22"/>
        </w:rPr>
      </w:pPr>
    </w:p>
    <w:p w14:paraId="0AE0353E" w14:textId="77777777" w:rsidR="00072C77" w:rsidRPr="007B08A7" w:rsidRDefault="00072C77" w:rsidP="00571E22">
      <w:pPr>
        <w:tabs>
          <w:tab w:val="left" w:pos="5040"/>
        </w:tabs>
        <w:rPr>
          <w:rFonts w:ascii="Times New Roman" w:hAnsi="Times New Roman"/>
          <w:sz w:val="22"/>
          <w:szCs w:val="22"/>
        </w:rPr>
      </w:pPr>
    </w:p>
    <w:p w14:paraId="4E01D423" w14:textId="77777777" w:rsidR="00072C77" w:rsidRPr="007B08A7" w:rsidRDefault="00072C77" w:rsidP="00571E22">
      <w:pPr>
        <w:tabs>
          <w:tab w:val="left" w:pos="5040"/>
        </w:tabs>
        <w:rPr>
          <w:rFonts w:ascii="Times New Roman" w:hAnsi="Times New Roman"/>
          <w:sz w:val="22"/>
          <w:szCs w:val="22"/>
        </w:rPr>
      </w:pPr>
    </w:p>
    <w:p w14:paraId="63C575F0" w14:textId="77777777" w:rsidR="00072C77" w:rsidRPr="007B08A7" w:rsidRDefault="00072C77" w:rsidP="00571E22">
      <w:pPr>
        <w:tabs>
          <w:tab w:val="left" w:pos="5040"/>
        </w:tabs>
        <w:rPr>
          <w:rFonts w:ascii="Times New Roman" w:hAnsi="Times New Roman"/>
          <w:sz w:val="22"/>
          <w:szCs w:val="22"/>
        </w:rPr>
      </w:pPr>
    </w:p>
    <w:p w14:paraId="28165038" w14:textId="77777777" w:rsidR="00072C77" w:rsidRPr="007B08A7" w:rsidRDefault="00072C77" w:rsidP="00571E22">
      <w:pPr>
        <w:tabs>
          <w:tab w:val="left" w:pos="5040"/>
        </w:tabs>
        <w:rPr>
          <w:rFonts w:ascii="Times New Roman" w:hAnsi="Times New Roman"/>
          <w:sz w:val="22"/>
          <w:szCs w:val="22"/>
        </w:rPr>
      </w:pPr>
    </w:p>
    <w:p w14:paraId="388EF589" w14:textId="77777777" w:rsidR="00072C77" w:rsidRPr="007B08A7" w:rsidRDefault="00072C77" w:rsidP="00571E22">
      <w:pPr>
        <w:tabs>
          <w:tab w:val="left" w:pos="5040"/>
        </w:tabs>
        <w:rPr>
          <w:rFonts w:ascii="Times New Roman" w:hAnsi="Times New Roman"/>
          <w:sz w:val="22"/>
          <w:szCs w:val="22"/>
        </w:rPr>
      </w:pPr>
    </w:p>
    <w:p w14:paraId="282313D9" w14:textId="77777777" w:rsidR="00072C77" w:rsidRPr="007B08A7" w:rsidRDefault="00072C77" w:rsidP="00571E22">
      <w:pPr>
        <w:tabs>
          <w:tab w:val="left" w:pos="5040"/>
        </w:tabs>
        <w:rPr>
          <w:rFonts w:ascii="Times New Roman" w:hAnsi="Times New Roman"/>
          <w:sz w:val="22"/>
          <w:szCs w:val="22"/>
        </w:rPr>
      </w:pPr>
    </w:p>
    <w:p w14:paraId="47A8DCE3" w14:textId="77777777" w:rsidR="00072C77" w:rsidRPr="007B08A7" w:rsidRDefault="00072C77" w:rsidP="00571E22">
      <w:pPr>
        <w:tabs>
          <w:tab w:val="left" w:pos="5040"/>
        </w:tabs>
        <w:rPr>
          <w:rFonts w:ascii="Times New Roman" w:hAnsi="Times New Roman"/>
          <w:sz w:val="22"/>
          <w:szCs w:val="22"/>
        </w:rPr>
      </w:pPr>
    </w:p>
    <w:p w14:paraId="01D4A6DB" w14:textId="77777777" w:rsidR="00072C77" w:rsidRPr="007B08A7" w:rsidRDefault="00072C77" w:rsidP="00571E22">
      <w:pPr>
        <w:tabs>
          <w:tab w:val="left" w:pos="5040"/>
        </w:tabs>
        <w:rPr>
          <w:rFonts w:ascii="Times New Roman" w:hAnsi="Times New Roman"/>
          <w:sz w:val="22"/>
          <w:szCs w:val="22"/>
        </w:rPr>
      </w:pPr>
    </w:p>
    <w:p w14:paraId="386029BF" w14:textId="77777777" w:rsidR="00072C77" w:rsidRPr="007B08A7" w:rsidRDefault="00072C77" w:rsidP="00571E22">
      <w:pPr>
        <w:tabs>
          <w:tab w:val="left" w:pos="5040"/>
        </w:tabs>
        <w:rPr>
          <w:rFonts w:ascii="Times New Roman" w:hAnsi="Times New Roman"/>
          <w:sz w:val="22"/>
          <w:szCs w:val="22"/>
        </w:rPr>
      </w:pPr>
    </w:p>
    <w:p w14:paraId="78AE1694" w14:textId="77777777" w:rsidR="00072C77" w:rsidRPr="007B08A7" w:rsidRDefault="00072C77" w:rsidP="00571E22">
      <w:pPr>
        <w:tabs>
          <w:tab w:val="left" w:pos="5040"/>
        </w:tabs>
        <w:rPr>
          <w:rFonts w:ascii="Times New Roman" w:hAnsi="Times New Roman"/>
          <w:sz w:val="22"/>
          <w:szCs w:val="22"/>
        </w:rPr>
      </w:pPr>
    </w:p>
    <w:p w14:paraId="5D9ADD2F" w14:textId="77777777" w:rsidR="00072C77" w:rsidRPr="007B08A7" w:rsidRDefault="00072C77" w:rsidP="00571E22">
      <w:pPr>
        <w:tabs>
          <w:tab w:val="left" w:pos="5040"/>
        </w:tabs>
        <w:rPr>
          <w:rFonts w:ascii="Times New Roman" w:hAnsi="Times New Roman"/>
          <w:sz w:val="22"/>
          <w:szCs w:val="22"/>
        </w:rPr>
      </w:pPr>
    </w:p>
    <w:p w14:paraId="20B6A57F" w14:textId="77777777" w:rsidR="00072C77" w:rsidRPr="007B08A7" w:rsidRDefault="00072C77" w:rsidP="00571E22">
      <w:pPr>
        <w:tabs>
          <w:tab w:val="left" w:pos="5040"/>
        </w:tabs>
        <w:rPr>
          <w:rFonts w:ascii="Times New Roman" w:hAnsi="Times New Roman"/>
          <w:sz w:val="22"/>
          <w:szCs w:val="22"/>
        </w:rPr>
      </w:pPr>
    </w:p>
    <w:p w14:paraId="44571BFD" w14:textId="77777777" w:rsidR="00072C77" w:rsidRPr="007B08A7" w:rsidRDefault="00072C77" w:rsidP="00072C77">
      <w:pPr>
        <w:tabs>
          <w:tab w:val="left" w:pos="5040"/>
        </w:tabs>
        <w:rPr>
          <w:rFonts w:ascii="Times New Roman" w:hAnsi="Times New Roman"/>
          <w:b/>
          <w:sz w:val="22"/>
          <w:szCs w:val="22"/>
        </w:rPr>
      </w:pPr>
    </w:p>
    <w:p w14:paraId="0AADDF04" w14:textId="17C1904D" w:rsidR="003F752F" w:rsidRPr="007B08A7" w:rsidRDefault="00072C77">
      <w:pPr>
        <w:tabs>
          <w:tab w:val="left" w:pos="5040"/>
        </w:tabs>
        <w:rPr>
          <w:rFonts w:ascii="Times New Roman" w:hAnsi="Times New Roman"/>
          <w:b/>
          <w:sz w:val="22"/>
          <w:szCs w:val="22"/>
        </w:rPr>
      </w:pPr>
      <w:r w:rsidRPr="007B08A7">
        <w:rPr>
          <w:rFonts w:ascii="Times New Roman" w:hAnsi="Times New Roman"/>
          <w:b/>
          <w:sz w:val="22"/>
          <w:szCs w:val="22"/>
        </w:rPr>
        <w:t xml:space="preserve">[Signature page to </w:t>
      </w:r>
      <w:r w:rsidR="00CE7EF5" w:rsidRPr="007B08A7">
        <w:rPr>
          <w:rFonts w:ascii="Times New Roman" w:hAnsi="Times New Roman"/>
          <w:b/>
          <w:sz w:val="22"/>
          <w:szCs w:val="22"/>
        </w:rPr>
        <w:t xml:space="preserve">Statement of Work </w:t>
      </w:r>
      <w:r w:rsidRPr="00361EDE">
        <w:rPr>
          <w:rFonts w:ascii="Times New Roman" w:hAnsi="Times New Roman"/>
          <w:b/>
          <w:sz w:val="22"/>
          <w:szCs w:val="22"/>
        </w:rPr>
        <w:t>dated</w:t>
      </w:r>
      <w:r w:rsidR="00EC361F">
        <w:rPr>
          <w:rFonts w:ascii="Times New Roman" w:hAnsi="Times New Roman"/>
          <w:b/>
          <w:sz w:val="22"/>
          <w:szCs w:val="22"/>
        </w:rPr>
        <w:t xml:space="preserve"> February 13</w:t>
      </w:r>
      <w:r w:rsidR="00DC3F42">
        <w:rPr>
          <w:rFonts w:ascii="Times New Roman" w:hAnsi="Times New Roman"/>
          <w:b/>
          <w:sz w:val="22"/>
          <w:szCs w:val="22"/>
        </w:rPr>
        <w:t>,</w:t>
      </w:r>
      <w:r w:rsidRPr="00361EDE">
        <w:rPr>
          <w:rFonts w:ascii="Times New Roman" w:hAnsi="Times New Roman"/>
          <w:b/>
          <w:sz w:val="22"/>
          <w:szCs w:val="22"/>
        </w:rPr>
        <w:t xml:space="preserve"> 20</w:t>
      </w:r>
      <w:r w:rsidR="00361EDE" w:rsidRPr="00361EDE">
        <w:rPr>
          <w:rFonts w:ascii="Times New Roman" w:hAnsi="Times New Roman"/>
          <w:b/>
          <w:sz w:val="22"/>
          <w:szCs w:val="22"/>
        </w:rPr>
        <w:t>25</w:t>
      </w:r>
      <w:r w:rsidRPr="00361EDE">
        <w:rPr>
          <w:rFonts w:ascii="Times New Roman" w:hAnsi="Times New Roman"/>
          <w:b/>
          <w:sz w:val="22"/>
          <w:szCs w:val="22"/>
        </w:rPr>
        <w:t xml:space="preserve">, by and between </w:t>
      </w:r>
      <w:r w:rsidR="00DC3F42">
        <w:rPr>
          <w:rFonts w:ascii="Times New Roman" w:hAnsi="Times New Roman"/>
          <w:b/>
          <w:sz w:val="22"/>
          <w:szCs w:val="22"/>
        </w:rPr>
        <w:t xml:space="preserve">on the one hand, </w:t>
      </w:r>
      <w:r w:rsidR="00231255">
        <w:rPr>
          <w:rFonts w:ascii="Times New Roman" w:hAnsi="Times New Roman"/>
          <w:b/>
          <w:sz w:val="22"/>
          <w:szCs w:val="22"/>
        </w:rPr>
        <w:t>COMPANY 4</w:t>
      </w:r>
      <w:r w:rsidR="00DC3F42">
        <w:rPr>
          <w:rFonts w:ascii="Times New Roman" w:hAnsi="Times New Roman"/>
          <w:b/>
          <w:sz w:val="22"/>
          <w:szCs w:val="22"/>
        </w:rPr>
        <w:t xml:space="preserve"> and, on the other hand, Octagon, Inc.</w:t>
      </w:r>
      <w:r w:rsidRPr="00361EDE">
        <w:rPr>
          <w:rFonts w:ascii="Times New Roman" w:hAnsi="Times New Roman"/>
          <w:b/>
          <w:sz w:val="22"/>
          <w:szCs w:val="22"/>
        </w:rPr>
        <w:t>]</w:t>
      </w:r>
    </w:p>
    <w:p w14:paraId="37398A9A" w14:textId="35E756BE" w:rsidR="00442F24" w:rsidRPr="007B08A7" w:rsidRDefault="00442F24">
      <w:pPr>
        <w:tabs>
          <w:tab w:val="left" w:pos="5040"/>
        </w:tabs>
        <w:rPr>
          <w:rFonts w:ascii="Times New Roman" w:hAnsi="Times New Roman"/>
          <w:b/>
          <w:sz w:val="22"/>
          <w:szCs w:val="22"/>
        </w:rPr>
      </w:pPr>
    </w:p>
    <w:p w14:paraId="06F78879" w14:textId="77777777" w:rsidR="006D6C08" w:rsidRPr="007B08A7" w:rsidRDefault="006D6C08">
      <w:pPr>
        <w:tabs>
          <w:tab w:val="left" w:pos="5040"/>
        </w:tabs>
        <w:rPr>
          <w:rFonts w:ascii="Times New Roman" w:hAnsi="Times New Roman"/>
          <w:b/>
          <w:sz w:val="22"/>
          <w:szCs w:val="22"/>
        </w:rPr>
      </w:pPr>
    </w:p>
    <w:p w14:paraId="15DD8D14" w14:textId="7B9C1CC1" w:rsidR="00442F24" w:rsidRPr="007B08A7" w:rsidRDefault="00442F24">
      <w:pPr>
        <w:tabs>
          <w:tab w:val="left" w:pos="5040"/>
        </w:tabs>
        <w:rPr>
          <w:rFonts w:ascii="Times New Roman" w:hAnsi="Times New Roman"/>
          <w:b/>
          <w:bCs/>
          <w:sz w:val="22"/>
          <w:szCs w:val="22"/>
          <w:u w:val="single"/>
        </w:rPr>
      </w:pPr>
    </w:p>
    <w:p w14:paraId="027035F0" w14:textId="6959116A" w:rsidR="00456E30" w:rsidRDefault="00456E30">
      <w:pPr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br w:type="page"/>
      </w:r>
    </w:p>
    <w:p w14:paraId="640E8A4B" w14:textId="77777777" w:rsidR="008A035D" w:rsidRPr="00E55299" w:rsidRDefault="008A035D" w:rsidP="008A035D">
      <w:pPr>
        <w:jc w:val="center"/>
        <w:rPr>
          <w:rFonts w:eastAsia="Aptos"/>
          <w:b/>
          <w:bCs/>
          <w:sz w:val="22"/>
          <w:szCs w:val="22"/>
        </w:rPr>
      </w:pPr>
      <w:r w:rsidRPr="00E55299">
        <w:rPr>
          <w:rFonts w:eastAsia="Aptos"/>
          <w:b/>
          <w:bCs/>
          <w:sz w:val="22"/>
          <w:szCs w:val="22"/>
        </w:rPr>
        <w:lastRenderedPageBreak/>
        <w:t>Exhibit A</w:t>
      </w:r>
    </w:p>
    <w:p w14:paraId="1CDC43F4" w14:textId="69D5BEFE" w:rsidR="008A035D" w:rsidRPr="00E55299" w:rsidRDefault="00BD632E" w:rsidP="008A035D">
      <w:pPr>
        <w:jc w:val="center"/>
        <w:rPr>
          <w:rFonts w:eastAsia="Aptos"/>
          <w:b/>
          <w:bCs/>
          <w:sz w:val="22"/>
          <w:szCs w:val="22"/>
        </w:rPr>
      </w:pPr>
      <w:r>
        <w:rPr>
          <w:rFonts w:eastAsia="Aptos"/>
          <w:b/>
          <w:bCs/>
          <w:sz w:val="22"/>
          <w:szCs w:val="22"/>
        </w:rPr>
        <w:t>Company</w:t>
      </w:r>
      <w:r w:rsidR="008A035D" w:rsidRPr="00E55299">
        <w:rPr>
          <w:rFonts w:eastAsia="Aptos"/>
          <w:b/>
          <w:bCs/>
          <w:sz w:val="22"/>
          <w:szCs w:val="22"/>
        </w:rPr>
        <w:t xml:space="preserve"> Event Types</w:t>
      </w:r>
    </w:p>
    <w:p w14:paraId="49279FE9" w14:textId="77777777" w:rsidR="008A035D" w:rsidRPr="000B1595" w:rsidRDefault="008A035D" w:rsidP="008A035D">
      <w:pPr>
        <w:rPr>
          <w:rFonts w:eastAsia="Aptos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340"/>
        <w:gridCol w:w="4950"/>
      </w:tblGrid>
      <w:tr w:rsidR="00607631" w:rsidRPr="00607631" w14:paraId="666EF66E" w14:textId="77777777" w:rsidTr="00BD632E">
        <w:trPr>
          <w:trHeight w:val="54"/>
        </w:trPr>
        <w:tc>
          <w:tcPr>
            <w:tcW w:w="9985" w:type="dxa"/>
            <w:gridSpan w:val="3"/>
            <w:shd w:val="clear" w:color="auto" w:fill="F2F2F2" w:themeFill="background1" w:themeFillShade="F2"/>
            <w:vAlign w:val="center"/>
          </w:tcPr>
          <w:p w14:paraId="102E974C" w14:textId="77777777" w:rsidR="008A035D" w:rsidRPr="00607631" w:rsidRDefault="008A035D" w:rsidP="00117647">
            <w:pPr>
              <w:jc w:val="center"/>
              <w:rPr>
                <w:rFonts w:eastAsia="Aptos"/>
                <w:b/>
                <w:bCs/>
                <w:sz w:val="22"/>
                <w:szCs w:val="22"/>
              </w:rPr>
            </w:pPr>
            <w:r w:rsidRPr="00607631">
              <w:rPr>
                <w:rFonts w:eastAsia="Aptos"/>
                <w:b/>
                <w:bCs/>
                <w:sz w:val="22"/>
                <w:szCs w:val="22"/>
              </w:rPr>
              <w:t>Events Team // Owned Event Planning and Execution</w:t>
            </w:r>
          </w:p>
        </w:tc>
      </w:tr>
      <w:tr w:rsidR="00607631" w:rsidRPr="00607631" w14:paraId="427F9810" w14:textId="77777777" w:rsidTr="00BD632E">
        <w:tc>
          <w:tcPr>
            <w:tcW w:w="2695" w:type="dxa"/>
            <w:shd w:val="clear" w:color="auto" w:fill="F2F2F2" w:themeFill="background1" w:themeFillShade="F2"/>
          </w:tcPr>
          <w:p w14:paraId="49F0C02A" w14:textId="77777777" w:rsidR="008A035D" w:rsidRPr="00607631" w:rsidRDefault="008A035D" w:rsidP="00117647">
            <w:pPr>
              <w:rPr>
                <w:rFonts w:eastAsia="Aptos"/>
                <w:i/>
                <w:iCs/>
                <w:sz w:val="20"/>
              </w:rPr>
            </w:pPr>
            <w:r w:rsidRPr="00607631">
              <w:rPr>
                <w:rFonts w:eastAsia="Aptos"/>
                <w:i/>
                <w:iCs/>
                <w:sz w:val="20"/>
              </w:rPr>
              <w:t>Event Type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3408DBCF" w14:textId="77777777" w:rsidR="008A035D" w:rsidRPr="00607631" w:rsidRDefault="008A035D" w:rsidP="00117647">
            <w:pPr>
              <w:rPr>
                <w:rFonts w:eastAsia="Aptos"/>
                <w:i/>
                <w:iCs/>
                <w:sz w:val="20"/>
              </w:rPr>
            </w:pPr>
            <w:r w:rsidRPr="00607631">
              <w:rPr>
                <w:rFonts w:eastAsia="Aptos"/>
                <w:i/>
                <w:iCs/>
                <w:sz w:val="20"/>
              </w:rPr>
              <w:t># of Events</w:t>
            </w:r>
          </w:p>
        </w:tc>
        <w:tc>
          <w:tcPr>
            <w:tcW w:w="4950" w:type="dxa"/>
            <w:shd w:val="clear" w:color="auto" w:fill="F2F2F2" w:themeFill="background1" w:themeFillShade="F2"/>
          </w:tcPr>
          <w:p w14:paraId="52E551CA" w14:textId="77777777" w:rsidR="008A035D" w:rsidRPr="00607631" w:rsidRDefault="008A035D" w:rsidP="00117647">
            <w:pPr>
              <w:rPr>
                <w:rFonts w:eastAsia="Aptos"/>
                <w:i/>
                <w:iCs/>
                <w:sz w:val="20"/>
              </w:rPr>
            </w:pPr>
            <w:r w:rsidRPr="00607631">
              <w:rPr>
                <w:rFonts w:eastAsia="Aptos"/>
                <w:i/>
                <w:iCs/>
                <w:sz w:val="20"/>
              </w:rPr>
              <w:t>Areas of Focus</w:t>
            </w:r>
          </w:p>
        </w:tc>
      </w:tr>
      <w:tr w:rsidR="00607631" w:rsidRPr="00607631" w14:paraId="11D7C283" w14:textId="77777777" w:rsidTr="00117647">
        <w:tc>
          <w:tcPr>
            <w:tcW w:w="2695" w:type="dxa"/>
          </w:tcPr>
          <w:p w14:paraId="33F963F2" w14:textId="77777777" w:rsidR="008A035D" w:rsidRPr="00607631" w:rsidRDefault="008A035D" w:rsidP="00117647">
            <w:pPr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 xml:space="preserve">Tier 2 // </w:t>
            </w:r>
            <w:bookmarkStart w:id="1" w:name="_Hlk182314979"/>
            <w:r w:rsidRPr="00607631">
              <w:rPr>
                <w:rFonts w:eastAsia="Aptos"/>
                <w:sz w:val="20"/>
              </w:rPr>
              <w:t>Daily Fantasy Sports (DFS) Events</w:t>
            </w:r>
            <w:bookmarkEnd w:id="1"/>
          </w:p>
        </w:tc>
        <w:tc>
          <w:tcPr>
            <w:tcW w:w="2340" w:type="dxa"/>
          </w:tcPr>
          <w:p w14:paraId="017C155B" w14:textId="2BD6418B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Planning</w:t>
            </w:r>
            <w:r w:rsidR="00CC2E40">
              <w:rPr>
                <w:rFonts w:eastAsia="Aptos"/>
                <w:sz w:val="20"/>
              </w:rPr>
              <w:t xml:space="preserve">, </w:t>
            </w:r>
            <w:r w:rsidRPr="00607631">
              <w:rPr>
                <w:rFonts w:eastAsia="Aptos"/>
                <w:sz w:val="20"/>
              </w:rPr>
              <w:t>onsite support for up to nine (9) events</w:t>
            </w:r>
          </w:p>
          <w:p w14:paraId="104C00C1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Est. 30-500 guests/event</w:t>
            </w:r>
          </w:p>
        </w:tc>
        <w:tc>
          <w:tcPr>
            <w:tcW w:w="4950" w:type="dxa"/>
          </w:tcPr>
          <w:p w14:paraId="4EC5A489" w14:textId="72EF6C6E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 xml:space="preserve">Support </w:t>
            </w:r>
            <w:r w:rsidR="00231255">
              <w:rPr>
                <w:rFonts w:eastAsia="Aptos"/>
                <w:sz w:val="20"/>
              </w:rPr>
              <w:t>Company 4</w:t>
            </w:r>
            <w:r w:rsidRPr="00607631">
              <w:rPr>
                <w:rFonts w:eastAsia="Aptos"/>
                <w:sz w:val="20"/>
              </w:rPr>
              <w:t xml:space="preserve"> Events Team on events focused on rewarding top players at the DFS Finals</w:t>
            </w:r>
          </w:p>
          <w:p w14:paraId="0F45F87F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Identify hosting city(s) and venues</w:t>
            </w:r>
          </w:p>
          <w:p w14:paraId="0A5ADE55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 xml:space="preserve">Event curation, guest itineraries, guest list </w:t>
            </w:r>
            <w:proofErr w:type="spellStart"/>
            <w:r w:rsidRPr="00607631">
              <w:rPr>
                <w:rFonts w:eastAsia="Aptos"/>
                <w:sz w:val="20"/>
              </w:rPr>
              <w:t>mgmt</w:t>
            </w:r>
            <w:proofErr w:type="spellEnd"/>
            <w:r w:rsidRPr="00607631">
              <w:rPr>
                <w:rFonts w:eastAsia="Aptos"/>
                <w:sz w:val="20"/>
              </w:rPr>
              <w:t>/comms</w:t>
            </w:r>
          </w:p>
          <w:p w14:paraId="5B100D36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Production management of overall theme and branding elements brought to life</w:t>
            </w:r>
          </w:p>
        </w:tc>
      </w:tr>
      <w:tr w:rsidR="00B17617" w:rsidRPr="00607631" w14:paraId="64BFDECB" w14:textId="77777777" w:rsidTr="00117647">
        <w:trPr>
          <w:trHeight w:val="1808"/>
        </w:trPr>
        <w:tc>
          <w:tcPr>
            <w:tcW w:w="2695" w:type="dxa"/>
          </w:tcPr>
          <w:p w14:paraId="1D4DD2AA" w14:textId="77777777" w:rsidR="008A035D" w:rsidRPr="00607631" w:rsidRDefault="008A035D" w:rsidP="00117647">
            <w:pPr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 xml:space="preserve">Tier 1 // Acquisition Events </w:t>
            </w:r>
          </w:p>
          <w:p w14:paraId="4D978AA4" w14:textId="72187B43" w:rsidR="008A035D" w:rsidRPr="00607631" w:rsidRDefault="008A035D" w:rsidP="00117647">
            <w:pPr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 xml:space="preserve">Tier 1 // Friends of </w:t>
            </w:r>
            <w:r w:rsidR="00231255">
              <w:rPr>
                <w:rFonts w:eastAsia="Aptos"/>
                <w:sz w:val="20"/>
              </w:rPr>
              <w:t>COMPANY 4</w:t>
            </w:r>
            <w:r w:rsidRPr="00607631">
              <w:rPr>
                <w:rFonts w:eastAsia="Aptos"/>
                <w:sz w:val="20"/>
              </w:rPr>
              <w:t xml:space="preserve"> Events</w:t>
            </w:r>
          </w:p>
          <w:p w14:paraId="49AE88F9" w14:textId="77777777" w:rsidR="008A035D" w:rsidRPr="00607631" w:rsidRDefault="008A035D" w:rsidP="00117647">
            <w:pPr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Tier 2 // Loyalty Events</w:t>
            </w:r>
          </w:p>
          <w:p w14:paraId="47C998AA" w14:textId="77777777" w:rsidR="008A035D" w:rsidRPr="00607631" w:rsidRDefault="008A035D" w:rsidP="00117647">
            <w:pPr>
              <w:rPr>
                <w:rFonts w:eastAsia="Aptos"/>
                <w:sz w:val="20"/>
              </w:rPr>
            </w:pPr>
          </w:p>
        </w:tc>
        <w:tc>
          <w:tcPr>
            <w:tcW w:w="2340" w:type="dxa"/>
          </w:tcPr>
          <w:p w14:paraId="1BF2944B" w14:textId="0737A718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Planning</w:t>
            </w:r>
            <w:r w:rsidR="00CC2E40">
              <w:rPr>
                <w:rFonts w:eastAsia="Aptos"/>
                <w:sz w:val="20"/>
              </w:rPr>
              <w:t xml:space="preserve">, </w:t>
            </w:r>
            <w:r w:rsidRPr="00607631">
              <w:rPr>
                <w:rFonts w:eastAsia="Aptos"/>
                <w:sz w:val="20"/>
              </w:rPr>
              <w:t>onsite support for up to ten (10) events across these event types</w:t>
            </w:r>
          </w:p>
          <w:p w14:paraId="442FAF41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Est. 10-450 guests/event pending event type</w:t>
            </w:r>
          </w:p>
        </w:tc>
        <w:tc>
          <w:tcPr>
            <w:tcW w:w="4950" w:type="dxa"/>
          </w:tcPr>
          <w:p w14:paraId="74631851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Acquisition: End-to-end management of white glove hosting events, curating exclusive partnerships that facilitate access to high-net-worth networks</w:t>
            </w:r>
          </w:p>
          <w:p w14:paraId="18A8D51D" w14:textId="4B6E3662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 xml:space="preserve">Friends of </w:t>
            </w:r>
            <w:r w:rsidR="00231255">
              <w:rPr>
                <w:rFonts w:eastAsia="Aptos"/>
                <w:sz w:val="20"/>
              </w:rPr>
              <w:t>COMPANY 4</w:t>
            </w:r>
            <w:r w:rsidRPr="00607631">
              <w:rPr>
                <w:rFonts w:eastAsia="Aptos"/>
                <w:sz w:val="20"/>
              </w:rPr>
              <w:t xml:space="preserve">: Support </w:t>
            </w:r>
            <w:r w:rsidR="00231255">
              <w:rPr>
                <w:rFonts w:eastAsia="Aptos"/>
                <w:sz w:val="20"/>
              </w:rPr>
              <w:t>Company 4</w:t>
            </w:r>
            <w:r w:rsidRPr="00607631">
              <w:rPr>
                <w:rFonts w:eastAsia="Aptos"/>
                <w:sz w:val="20"/>
              </w:rPr>
              <w:t xml:space="preserve"> Events Team with the curation of high-end events, vendor sourcing and vendor management </w:t>
            </w:r>
            <w:r w:rsidRPr="00607631">
              <w:rPr>
                <w:rFonts w:eastAsia="Aptos"/>
                <w:i/>
                <w:iCs/>
                <w:sz w:val="20"/>
              </w:rPr>
              <w:t>(Influencer support not scoped)</w:t>
            </w:r>
          </w:p>
          <w:p w14:paraId="20046C6A" w14:textId="1B7F34AD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 xml:space="preserve">Loyalty: Support collaboration and incorporation of </w:t>
            </w:r>
            <w:r w:rsidR="00231255">
              <w:rPr>
                <w:rFonts w:eastAsia="Aptos"/>
                <w:sz w:val="20"/>
              </w:rPr>
              <w:t>the</w:t>
            </w:r>
            <w:r w:rsidRPr="00607631">
              <w:rPr>
                <w:rFonts w:eastAsia="Aptos"/>
                <w:sz w:val="20"/>
              </w:rPr>
              <w:t xml:space="preserve"> Rewards Platform across the events</w:t>
            </w:r>
          </w:p>
        </w:tc>
      </w:tr>
    </w:tbl>
    <w:p w14:paraId="2FD30C1B" w14:textId="77777777" w:rsidR="008A035D" w:rsidRPr="00607631" w:rsidRDefault="008A035D" w:rsidP="008A035D">
      <w:pPr>
        <w:jc w:val="center"/>
        <w:rPr>
          <w:rFonts w:eastAsia="Aptos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340"/>
        <w:gridCol w:w="4950"/>
      </w:tblGrid>
      <w:tr w:rsidR="00607631" w:rsidRPr="00607631" w14:paraId="40A6C832" w14:textId="77777777" w:rsidTr="00BD632E">
        <w:trPr>
          <w:trHeight w:val="54"/>
        </w:trPr>
        <w:tc>
          <w:tcPr>
            <w:tcW w:w="9985" w:type="dxa"/>
            <w:gridSpan w:val="3"/>
            <w:shd w:val="clear" w:color="auto" w:fill="F2F2F2" w:themeFill="background1" w:themeFillShade="F2"/>
            <w:vAlign w:val="center"/>
          </w:tcPr>
          <w:p w14:paraId="4E843309" w14:textId="77777777" w:rsidR="008A035D" w:rsidRPr="00607631" w:rsidRDefault="008A035D" w:rsidP="00117647">
            <w:pPr>
              <w:jc w:val="center"/>
              <w:rPr>
                <w:rFonts w:eastAsia="Aptos"/>
                <w:b/>
                <w:bCs/>
                <w:sz w:val="22"/>
                <w:szCs w:val="22"/>
              </w:rPr>
            </w:pPr>
            <w:r w:rsidRPr="00607631">
              <w:rPr>
                <w:rFonts w:eastAsia="Aptos"/>
                <w:b/>
                <w:bCs/>
                <w:sz w:val="22"/>
                <w:szCs w:val="22"/>
              </w:rPr>
              <w:t>Hospitality Team // National &amp; Regional Event Planning and Execution</w:t>
            </w:r>
          </w:p>
        </w:tc>
      </w:tr>
      <w:tr w:rsidR="00607631" w:rsidRPr="00607631" w14:paraId="4CF1ACEE" w14:textId="77777777" w:rsidTr="00BD632E">
        <w:tc>
          <w:tcPr>
            <w:tcW w:w="2695" w:type="dxa"/>
            <w:shd w:val="clear" w:color="auto" w:fill="F2F2F2" w:themeFill="background1" w:themeFillShade="F2"/>
          </w:tcPr>
          <w:p w14:paraId="595AFD87" w14:textId="77777777" w:rsidR="008A035D" w:rsidRPr="00607631" w:rsidRDefault="008A035D" w:rsidP="00117647">
            <w:pPr>
              <w:rPr>
                <w:rFonts w:eastAsia="Aptos"/>
                <w:i/>
                <w:iCs/>
                <w:sz w:val="20"/>
              </w:rPr>
            </w:pPr>
            <w:r w:rsidRPr="00607631">
              <w:rPr>
                <w:rFonts w:eastAsia="Aptos"/>
                <w:i/>
                <w:iCs/>
                <w:sz w:val="20"/>
              </w:rPr>
              <w:t>Event Type</w:t>
            </w:r>
          </w:p>
        </w:tc>
        <w:tc>
          <w:tcPr>
            <w:tcW w:w="2340" w:type="dxa"/>
            <w:shd w:val="clear" w:color="auto" w:fill="F2F2F2" w:themeFill="background1" w:themeFillShade="F2"/>
          </w:tcPr>
          <w:p w14:paraId="12BD1C4E" w14:textId="77777777" w:rsidR="008A035D" w:rsidRPr="00607631" w:rsidRDefault="008A035D" w:rsidP="00117647">
            <w:pPr>
              <w:rPr>
                <w:rFonts w:eastAsia="Aptos"/>
                <w:i/>
                <w:iCs/>
                <w:sz w:val="20"/>
              </w:rPr>
            </w:pPr>
            <w:r w:rsidRPr="00607631">
              <w:rPr>
                <w:rFonts w:eastAsia="Aptos"/>
                <w:i/>
                <w:iCs/>
                <w:sz w:val="20"/>
              </w:rPr>
              <w:t># of Events</w:t>
            </w:r>
          </w:p>
        </w:tc>
        <w:tc>
          <w:tcPr>
            <w:tcW w:w="4950" w:type="dxa"/>
            <w:shd w:val="clear" w:color="auto" w:fill="F2F2F2" w:themeFill="background1" w:themeFillShade="F2"/>
          </w:tcPr>
          <w:p w14:paraId="7BF3A444" w14:textId="77777777" w:rsidR="008A035D" w:rsidRPr="00607631" w:rsidRDefault="008A035D" w:rsidP="00117647">
            <w:pPr>
              <w:rPr>
                <w:rFonts w:eastAsia="Aptos"/>
                <w:i/>
                <w:iCs/>
                <w:sz w:val="20"/>
              </w:rPr>
            </w:pPr>
            <w:r w:rsidRPr="00607631">
              <w:rPr>
                <w:rFonts w:eastAsia="Aptos"/>
                <w:i/>
                <w:iCs/>
                <w:sz w:val="20"/>
              </w:rPr>
              <w:t>Areas of Focus</w:t>
            </w:r>
          </w:p>
        </w:tc>
      </w:tr>
      <w:tr w:rsidR="00607631" w:rsidRPr="00607631" w14:paraId="54D407EE" w14:textId="77777777" w:rsidTr="00117647">
        <w:tc>
          <w:tcPr>
            <w:tcW w:w="2695" w:type="dxa"/>
          </w:tcPr>
          <w:p w14:paraId="6E83F369" w14:textId="77777777" w:rsidR="008A035D" w:rsidRPr="00607631" w:rsidRDefault="008A035D" w:rsidP="00117647">
            <w:pPr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Tier 1 // VIP National Events</w:t>
            </w:r>
          </w:p>
        </w:tc>
        <w:tc>
          <w:tcPr>
            <w:tcW w:w="2340" w:type="dxa"/>
          </w:tcPr>
          <w:p w14:paraId="571DF1E3" w14:textId="6206E245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Planning</w:t>
            </w:r>
            <w:r w:rsidR="00CC2E40">
              <w:rPr>
                <w:rFonts w:eastAsia="Aptos"/>
                <w:sz w:val="20"/>
              </w:rPr>
              <w:t xml:space="preserve">, </w:t>
            </w:r>
            <w:r w:rsidRPr="00607631">
              <w:rPr>
                <w:rFonts w:eastAsia="Aptos"/>
                <w:sz w:val="20"/>
              </w:rPr>
              <w:t>onsite support for up to ten (10) events</w:t>
            </w:r>
          </w:p>
          <w:p w14:paraId="32D57D4A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Est. 10-30 guests/event</w:t>
            </w:r>
          </w:p>
        </w:tc>
        <w:tc>
          <w:tcPr>
            <w:tcW w:w="4950" w:type="dxa"/>
          </w:tcPr>
          <w:p w14:paraId="433441F8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End-to-end management of high-touch, overnight hospitality programs at tentpole events for top VIPs</w:t>
            </w:r>
          </w:p>
          <w:p w14:paraId="46D3A8E0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Vendor sourcing &amp; management</w:t>
            </w:r>
          </w:p>
          <w:p w14:paraId="410274CA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Curation of program of events and guest itineraries</w:t>
            </w:r>
          </w:p>
          <w:p w14:paraId="164733F0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Guest list management and event communications</w:t>
            </w:r>
          </w:p>
          <w:p w14:paraId="44A04DC3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Logistics and onsite execution (as needed)</w:t>
            </w:r>
          </w:p>
        </w:tc>
      </w:tr>
      <w:tr w:rsidR="00607631" w:rsidRPr="00607631" w14:paraId="00A9289D" w14:textId="77777777" w:rsidTr="00117647">
        <w:tc>
          <w:tcPr>
            <w:tcW w:w="2695" w:type="dxa"/>
          </w:tcPr>
          <w:p w14:paraId="65412A59" w14:textId="6BEF0AD1" w:rsidR="008A035D" w:rsidRPr="00607631" w:rsidRDefault="008A035D" w:rsidP="00117647">
            <w:pPr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 xml:space="preserve">Tier 2 // </w:t>
            </w:r>
            <w:r w:rsidR="00231255">
              <w:rPr>
                <w:rFonts w:eastAsia="Aptos"/>
                <w:sz w:val="20"/>
              </w:rPr>
              <w:t>COMPANY 4</w:t>
            </w:r>
            <w:r w:rsidRPr="00607631">
              <w:rPr>
                <w:rFonts w:eastAsia="Aptos"/>
                <w:sz w:val="20"/>
              </w:rPr>
              <w:t xml:space="preserve"> Hosted VIP Regional Events </w:t>
            </w:r>
            <w:r w:rsidRPr="00607631">
              <w:rPr>
                <w:rFonts w:eastAsia="Aptos"/>
                <w:sz w:val="20"/>
              </w:rPr>
              <w:br/>
            </w:r>
            <w:r w:rsidRPr="00607631">
              <w:rPr>
                <w:rFonts w:eastAsia="Aptos"/>
                <w:i/>
                <w:iCs/>
                <w:sz w:val="20"/>
              </w:rPr>
              <w:t>(high-level logistics only)</w:t>
            </w:r>
          </w:p>
        </w:tc>
        <w:tc>
          <w:tcPr>
            <w:tcW w:w="2340" w:type="dxa"/>
          </w:tcPr>
          <w:p w14:paraId="10027FF6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Planning of high-level logistics only for up to (50) events</w:t>
            </w:r>
          </w:p>
          <w:p w14:paraId="4AF3BBDC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 xml:space="preserve">Onsite staffing support for up to ten (10) events </w:t>
            </w:r>
          </w:p>
          <w:p w14:paraId="037AC94F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Est. 10-100 guests/event</w:t>
            </w:r>
          </w:p>
        </w:tc>
        <w:tc>
          <w:tcPr>
            <w:tcW w:w="4950" w:type="dxa"/>
          </w:tcPr>
          <w:p w14:paraId="18897BC5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Build calendar of events and templated experiences</w:t>
            </w:r>
          </w:p>
          <w:p w14:paraId="6D5E0483" w14:textId="39047A3A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 xml:space="preserve">Manage high-level logistics in coordination with regional </w:t>
            </w:r>
            <w:r w:rsidR="00231255">
              <w:rPr>
                <w:rFonts w:eastAsia="Aptos"/>
                <w:sz w:val="20"/>
              </w:rPr>
              <w:t>COMPANY 4</w:t>
            </w:r>
            <w:r w:rsidRPr="00607631">
              <w:rPr>
                <w:rFonts w:eastAsia="Aptos"/>
                <w:sz w:val="20"/>
              </w:rPr>
              <w:t xml:space="preserve"> Hosts </w:t>
            </w:r>
          </w:p>
          <w:p w14:paraId="4AE00E86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Restaurant reservations, ticket mgmt., event comms</w:t>
            </w:r>
          </w:p>
          <w:p w14:paraId="109A0B1E" w14:textId="256CE302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i/>
                <w:iCs/>
                <w:sz w:val="20"/>
              </w:rPr>
            </w:pPr>
            <w:r w:rsidRPr="00607631">
              <w:rPr>
                <w:rFonts w:eastAsia="Aptos"/>
                <w:sz w:val="20"/>
              </w:rPr>
              <w:t xml:space="preserve">Limited onsite staffing for </w:t>
            </w:r>
            <w:r w:rsidR="00231255">
              <w:rPr>
                <w:rFonts w:eastAsia="Aptos"/>
                <w:sz w:val="20"/>
              </w:rPr>
              <w:t>COMPANY 4</w:t>
            </w:r>
            <w:r w:rsidRPr="00607631">
              <w:rPr>
                <w:rFonts w:eastAsia="Aptos"/>
                <w:sz w:val="20"/>
              </w:rPr>
              <w:t xml:space="preserve"> Hosted VIP Regional Events, if requested (i.e., an Octagon team member could support </w:t>
            </w:r>
            <w:r w:rsidR="00231255">
              <w:rPr>
                <w:rFonts w:eastAsia="Aptos"/>
                <w:sz w:val="20"/>
              </w:rPr>
              <w:t>COMPANY 4</w:t>
            </w:r>
            <w:r w:rsidRPr="00607631">
              <w:rPr>
                <w:rFonts w:eastAsia="Aptos"/>
                <w:sz w:val="20"/>
              </w:rPr>
              <w:t xml:space="preserve"> Hosts with onsite logistics if it also fits within the priority events calendar)</w:t>
            </w:r>
          </w:p>
        </w:tc>
      </w:tr>
      <w:tr w:rsidR="00607631" w:rsidRPr="00607631" w14:paraId="692049FC" w14:textId="77777777" w:rsidTr="00117647">
        <w:tc>
          <w:tcPr>
            <w:tcW w:w="2695" w:type="dxa"/>
          </w:tcPr>
          <w:p w14:paraId="7487B0AD" w14:textId="77777777" w:rsidR="008A035D" w:rsidRPr="00607631" w:rsidRDefault="008A035D" w:rsidP="00117647">
            <w:pPr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Tier 2 // Ground-up VIP Regional Events</w:t>
            </w:r>
          </w:p>
        </w:tc>
        <w:tc>
          <w:tcPr>
            <w:tcW w:w="2340" w:type="dxa"/>
          </w:tcPr>
          <w:p w14:paraId="1491CC0C" w14:textId="2DDE0E40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Planning</w:t>
            </w:r>
            <w:r w:rsidR="00CC2E40">
              <w:rPr>
                <w:rFonts w:eastAsia="Aptos"/>
                <w:sz w:val="20"/>
              </w:rPr>
              <w:t>,</w:t>
            </w:r>
            <w:r w:rsidRPr="00607631">
              <w:rPr>
                <w:rFonts w:eastAsia="Aptos"/>
                <w:sz w:val="20"/>
              </w:rPr>
              <w:t xml:space="preserve"> onsite support for up to six (6) events</w:t>
            </w:r>
          </w:p>
          <w:p w14:paraId="384D964B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Est. 10-300 guests/event</w:t>
            </w:r>
          </w:p>
        </w:tc>
        <w:tc>
          <w:tcPr>
            <w:tcW w:w="4950" w:type="dxa"/>
          </w:tcPr>
          <w:p w14:paraId="138B7BFD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Provide deeper level of support for VIP ground-up regional events, such as on-site support and personalized itinerary development</w:t>
            </w:r>
          </w:p>
        </w:tc>
      </w:tr>
      <w:tr w:rsidR="00607631" w:rsidRPr="00607631" w14:paraId="1BB360FD" w14:textId="77777777" w:rsidTr="00117647">
        <w:tc>
          <w:tcPr>
            <w:tcW w:w="2695" w:type="dxa"/>
          </w:tcPr>
          <w:p w14:paraId="16C347C7" w14:textId="058B9663" w:rsidR="008A035D" w:rsidRPr="00607631" w:rsidRDefault="008A035D" w:rsidP="00117647">
            <w:pPr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 xml:space="preserve">Tier 3 // </w:t>
            </w:r>
            <w:r w:rsidR="00231255">
              <w:rPr>
                <w:rFonts w:eastAsia="Aptos"/>
                <w:sz w:val="20"/>
              </w:rPr>
              <w:t>COMPANY 4</w:t>
            </w:r>
            <w:r w:rsidRPr="00607631">
              <w:rPr>
                <w:rFonts w:eastAsia="Aptos"/>
                <w:sz w:val="20"/>
              </w:rPr>
              <w:t xml:space="preserve"> Hosted Brand &amp; Strategic Partnership Events </w:t>
            </w:r>
          </w:p>
          <w:p w14:paraId="5CA5611A" w14:textId="77777777" w:rsidR="008A035D" w:rsidRPr="00607631" w:rsidRDefault="008A035D" w:rsidP="00117647">
            <w:pPr>
              <w:rPr>
                <w:rFonts w:eastAsia="Aptos"/>
                <w:sz w:val="20"/>
              </w:rPr>
            </w:pPr>
            <w:r w:rsidRPr="00607631">
              <w:rPr>
                <w:rFonts w:eastAsia="Aptos"/>
                <w:i/>
                <w:iCs/>
                <w:sz w:val="20"/>
              </w:rPr>
              <w:t>(high-level logistics only)</w:t>
            </w:r>
          </w:p>
        </w:tc>
        <w:tc>
          <w:tcPr>
            <w:tcW w:w="2340" w:type="dxa"/>
          </w:tcPr>
          <w:p w14:paraId="4F8B0B0B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Planning of high-level logistics only for up to ten (10) events</w:t>
            </w:r>
          </w:p>
          <w:p w14:paraId="243394B7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Est. 50-250 guests/event</w:t>
            </w:r>
          </w:p>
        </w:tc>
        <w:tc>
          <w:tcPr>
            <w:tcW w:w="4950" w:type="dxa"/>
          </w:tcPr>
          <w:p w14:paraId="69DD03A6" w14:textId="5BEB15CF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 xml:space="preserve">Manage high-level logistics in coordination with regional </w:t>
            </w:r>
            <w:r w:rsidR="00231255">
              <w:rPr>
                <w:rFonts w:eastAsia="Aptos"/>
                <w:sz w:val="20"/>
              </w:rPr>
              <w:t>COMPANY 4</w:t>
            </w:r>
            <w:r w:rsidRPr="00607631">
              <w:rPr>
                <w:rFonts w:eastAsia="Aptos"/>
                <w:sz w:val="20"/>
              </w:rPr>
              <w:t xml:space="preserve"> Hosts (i.e., watch parties)</w:t>
            </w:r>
          </w:p>
          <w:p w14:paraId="5EE1E8F8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 xml:space="preserve">No onsite staffing execution expected </w:t>
            </w:r>
          </w:p>
        </w:tc>
      </w:tr>
      <w:tr w:rsidR="00607631" w:rsidRPr="00607631" w14:paraId="0EF98DFE" w14:textId="77777777" w:rsidTr="00117647">
        <w:tc>
          <w:tcPr>
            <w:tcW w:w="2695" w:type="dxa"/>
          </w:tcPr>
          <w:p w14:paraId="4B9C9D28" w14:textId="77777777" w:rsidR="008A035D" w:rsidRPr="00607631" w:rsidRDefault="008A035D" w:rsidP="00117647">
            <w:pPr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Tier 3 // Large-Scale Brand &amp; Strategic Partnership Events</w:t>
            </w:r>
          </w:p>
        </w:tc>
        <w:tc>
          <w:tcPr>
            <w:tcW w:w="2340" w:type="dxa"/>
          </w:tcPr>
          <w:p w14:paraId="5245D9CD" w14:textId="34F1BCB3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Planning</w:t>
            </w:r>
            <w:r w:rsidR="00CC2E40">
              <w:rPr>
                <w:rFonts w:eastAsia="Aptos"/>
                <w:sz w:val="20"/>
              </w:rPr>
              <w:t xml:space="preserve">, </w:t>
            </w:r>
            <w:r w:rsidRPr="00607631">
              <w:rPr>
                <w:rFonts w:eastAsia="Aptos"/>
                <w:sz w:val="20"/>
              </w:rPr>
              <w:t>onsite support for up to five (5) events</w:t>
            </w:r>
          </w:p>
          <w:p w14:paraId="5CC1783E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Est. 50-250 guests/event</w:t>
            </w:r>
          </w:p>
        </w:tc>
        <w:tc>
          <w:tcPr>
            <w:tcW w:w="4950" w:type="dxa"/>
          </w:tcPr>
          <w:p w14:paraId="052EDC83" w14:textId="644938FD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 xml:space="preserve">End-to-end management of large-scale events around key sponsorship moments to amplify overall </w:t>
            </w:r>
            <w:r w:rsidR="00231255">
              <w:rPr>
                <w:rFonts w:eastAsia="Aptos"/>
                <w:sz w:val="20"/>
              </w:rPr>
              <w:t>COMPANY 4</w:t>
            </w:r>
            <w:r w:rsidRPr="00607631">
              <w:rPr>
                <w:rFonts w:eastAsia="Aptos"/>
                <w:sz w:val="20"/>
              </w:rPr>
              <w:t xml:space="preserve"> partnerships (i.e., UFC, NASCAR, NFL, NBA)</w:t>
            </w:r>
          </w:p>
          <w:p w14:paraId="71CE35F9" w14:textId="77777777" w:rsidR="008A035D" w:rsidRPr="00607631" w:rsidRDefault="008A035D" w:rsidP="008A035D">
            <w:pPr>
              <w:pStyle w:val="ListParagraph"/>
              <w:numPr>
                <w:ilvl w:val="0"/>
                <w:numId w:val="62"/>
              </w:numPr>
              <w:ind w:left="162" w:hanging="180"/>
              <w:rPr>
                <w:rFonts w:eastAsia="Aptos"/>
                <w:sz w:val="20"/>
              </w:rPr>
            </w:pPr>
            <w:r w:rsidRPr="00607631">
              <w:rPr>
                <w:rFonts w:eastAsia="Aptos"/>
                <w:sz w:val="20"/>
              </w:rPr>
              <w:t>On-site execution from core team or additional daily staff, as needed</w:t>
            </w:r>
          </w:p>
        </w:tc>
      </w:tr>
    </w:tbl>
    <w:p w14:paraId="344DA804" w14:textId="6BF5E8F9" w:rsidR="00BB2F1C" w:rsidRPr="00367C05" w:rsidRDefault="002A0941" w:rsidP="008A035D">
      <w:pPr>
        <w:spacing w:before="120"/>
        <w:rPr>
          <w:rFonts w:eastAsia="Aptos"/>
          <w:sz w:val="20"/>
        </w:rPr>
      </w:pPr>
      <w:r>
        <w:rPr>
          <w:rFonts w:eastAsia="Aptos"/>
          <w:sz w:val="20"/>
        </w:rPr>
        <w:t>Event guests: M</w:t>
      </w:r>
      <w:r w:rsidR="006A4FE5" w:rsidRPr="00367C05">
        <w:rPr>
          <w:rFonts w:eastAsia="Aptos"/>
          <w:sz w:val="20"/>
        </w:rPr>
        <w:t xml:space="preserve">utually agreed upon assumption that there will be a reasonable </w:t>
      </w:r>
      <w:r w:rsidR="00033FB3" w:rsidRPr="00367C05">
        <w:rPr>
          <w:rFonts w:eastAsia="Aptos"/>
          <w:sz w:val="20"/>
        </w:rPr>
        <w:t>number</w:t>
      </w:r>
      <w:r w:rsidR="006A4FE5" w:rsidRPr="00367C05">
        <w:rPr>
          <w:rFonts w:eastAsia="Aptos"/>
          <w:sz w:val="20"/>
        </w:rPr>
        <w:t xml:space="preserve"> of guests per event and </w:t>
      </w:r>
      <w:r w:rsidR="00367C05" w:rsidRPr="00367C05">
        <w:rPr>
          <w:rFonts w:eastAsia="Aptos"/>
          <w:sz w:val="20"/>
        </w:rPr>
        <w:t>most</w:t>
      </w:r>
      <w:r w:rsidR="006A4FE5" w:rsidRPr="00367C05">
        <w:rPr>
          <w:rFonts w:eastAsia="Aptos"/>
          <w:sz w:val="20"/>
        </w:rPr>
        <w:t xml:space="preserve"> events will not be at maximum capacity as noted in tables above.</w:t>
      </w:r>
    </w:p>
    <w:p w14:paraId="16C8F88E" w14:textId="7E5CA902" w:rsidR="008A035D" w:rsidRPr="002A0941" w:rsidRDefault="008A035D" w:rsidP="008A035D">
      <w:pPr>
        <w:spacing w:before="120"/>
        <w:rPr>
          <w:rFonts w:eastAsia="Aptos"/>
          <w:sz w:val="20"/>
        </w:rPr>
      </w:pPr>
      <w:r w:rsidRPr="002A0941">
        <w:rPr>
          <w:rFonts w:eastAsia="Aptos"/>
          <w:sz w:val="20"/>
        </w:rPr>
        <w:t>Incremental projects to be scoped on an as needed project basis:</w:t>
      </w:r>
    </w:p>
    <w:p w14:paraId="36F42AAA" w14:textId="77777777" w:rsidR="008A035D" w:rsidRPr="002274C7" w:rsidRDefault="008A035D" w:rsidP="008A035D">
      <w:pPr>
        <w:pStyle w:val="ListParagraph"/>
        <w:numPr>
          <w:ilvl w:val="0"/>
          <w:numId w:val="63"/>
        </w:numPr>
        <w:spacing w:after="160" w:line="259" w:lineRule="auto"/>
        <w:rPr>
          <w:rFonts w:eastAsia="Aptos"/>
          <w:bCs/>
          <w:sz w:val="20"/>
        </w:rPr>
      </w:pPr>
      <w:r w:rsidRPr="00607631">
        <w:rPr>
          <w:rFonts w:eastAsia="Aptos"/>
          <w:bCs/>
          <w:sz w:val="20"/>
        </w:rPr>
        <w:t xml:space="preserve">Partnering with Octagon Digital and Creative teams </w:t>
      </w:r>
      <w:r w:rsidRPr="002274C7">
        <w:rPr>
          <w:rFonts w:eastAsia="Aptos"/>
          <w:bCs/>
          <w:sz w:val="20"/>
        </w:rPr>
        <w:t>for influencers, content capture, social amplification support</w:t>
      </w:r>
    </w:p>
    <w:p w14:paraId="501595BF" w14:textId="77777777" w:rsidR="008A035D" w:rsidRPr="002274C7" w:rsidRDefault="008A035D" w:rsidP="008A035D">
      <w:pPr>
        <w:pStyle w:val="ListParagraph"/>
        <w:numPr>
          <w:ilvl w:val="0"/>
          <w:numId w:val="63"/>
        </w:numPr>
        <w:spacing w:after="160" w:line="259" w:lineRule="auto"/>
        <w:rPr>
          <w:rFonts w:eastAsia="Aptos"/>
          <w:bCs/>
          <w:sz w:val="20"/>
        </w:rPr>
      </w:pPr>
      <w:r w:rsidRPr="00893224">
        <w:rPr>
          <w:rFonts w:eastAsia="Aptos"/>
          <w:bCs/>
          <w:sz w:val="20"/>
        </w:rPr>
        <w:t xml:space="preserve">Octagon Creative support for custom creative </w:t>
      </w:r>
      <w:r>
        <w:rPr>
          <w:rFonts w:eastAsia="Aptos"/>
          <w:bCs/>
          <w:sz w:val="20"/>
        </w:rPr>
        <w:t>development, design, and production needs</w:t>
      </w:r>
    </w:p>
    <w:p w14:paraId="79AFA462" w14:textId="4C14128D" w:rsidR="00E341B5" w:rsidRDefault="008A035D" w:rsidP="00916BCC">
      <w:pPr>
        <w:pStyle w:val="ListParagraph"/>
        <w:numPr>
          <w:ilvl w:val="0"/>
          <w:numId w:val="63"/>
        </w:numPr>
        <w:spacing w:after="160" w:line="259" w:lineRule="auto"/>
        <w:rPr>
          <w:rFonts w:eastAsia="Aptos"/>
          <w:bCs/>
          <w:sz w:val="20"/>
        </w:rPr>
      </w:pPr>
      <w:r>
        <w:rPr>
          <w:rFonts w:eastAsia="Aptos"/>
          <w:bCs/>
          <w:sz w:val="20"/>
        </w:rPr>
        <w:lastRenderedPageBreak/>
        <w:t>Rewards Program execution elements following strategy project completion</w:t>
      </w:r>
    </w:p>
    <w:p w14:paraId="1086B188" w14:textId="37641263" w:rsidR="009C3D7B" w:rsidRPr="00CC2E40" w:rsidRDefault="00AB5342" w:rsidP="00460986">
      <w:pPr>
        <w:pStyle w:val="ListParagraph"/>
        <w:numPr>
          <w:ilvl w:val="0"/>
          <w:numId w:val="63"/>
        </w:numPr>
        <w:spacing w:after="160" w:line="259" w:lineRule="auto"/>
        <w:rPr>
          <w:rFonts w:ascii="Times New Roman" w:hAnsi="Times New Roman"/>
          <w:b/>
          <w:bCs/>
          <w:sz w:val="22"/>
          <w:szCs w:val="22"/>
        </w:rPr>
      </w:pPr>
      <w:r w:rsidRPr="00CC2E40">
        <w:rPr>
          <w:rFonts w:eastAsia="Aptos"/>
          <w:bCs/>
          <w:sz w:val="20"/>
        </w:rPr>
        <w:t>PR</w:t>
      </w:r>
      <w:r w:rsidR="007D38B6" w:rsidRPr="00CC2E40">
        <w:rPr>
          <w:rFonts w:eastAsia="Aptos"/>
          <w:bCs/>
          <w:sz w:val="20"/>
        </w:rPr>
        <w:t xml:space="preserve"> support</w:t>
      </w:r>
    </w:p>
    <w:sectPr w:rsidR="009C3D7B" w:rsidRPr="00CC2E40" w:rsidSect="00433754">
      <w:footerReference w:type="default" r:id="rId11"/>
      <w:footerReference w:type="first" r:id="rId12"/>
      <w:pgSz w:w="12240" w:h="15840" w:code="1"/>
      <w:pgMar w:top="1080" w:right="1080" w:bottom="1080" w:left="1080" w:header="720" w:footer="720" w:gutter="0"/>
      <w:cols w:space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17D3D" w14:textId="77777777" w:rsidR="008A03C1" w:rsidRDefault="008A03C1">
      <w:r>
        <w:separator/>
      </w:r>
    </w:p>
  </w:endnote>
  <w:endnote w:type="continuationSeparator" w:id="0">
    <w:p w14:paraId="0855D0BD" w14:textId="77777777" w:rsidR="008A03C1" w:rsidRDefault="008A03C1">
      <w:r>
        <w:continuationSeparator/>
      </w:r>
    </w:p>
  </w:endnote>
  <w:endnote w:type="continuationNotice" w:id="1">
    <w:p w14:paraId="24B99ACE" w14:textId="77777777" w:rsidR="008A03C1" w:rsidRDefault="008A03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9999999">
    <w:altName w:val="Cambria"/>
    <w:panose1 w:val="020B0604020202020204"/>
    <w:charset w:val="00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ms Rmn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9BF3D" w14:textId="38B1F5F1" w:rsidR="00E37DF4" w:rsidRPr="00A036A3" w:rsidRDefault="00231255" w:rsidP="00114A46">
    <w:pPr>
      <w:rPr>
        <w:rFonts w:ascii="Times New Roman" w:hAnsi="Times New Roman"/>
        <w:bCs/>
        <w:sz w:val="20"/>
      </w:rPr>
    </w:pPr>
    <w:r>
      <w:rPr>
        <w:rFonts w:ascii="Times New Roman" w:hAnsi="Times New Roman"/>
        <w:bCs/>
        <w:sz w:val="20"/>
      </w:rPr>
      <w:t>Company 4</w:t>
    </w:r>
    <w:r w:rsidR="004C5F00" w:rsidRPr="00A036A3">
      <w:rPr>
        <w:rFonts w:ascii="Times New Roman" w:hAnsi="Times New Roman"/>
        <w:bCs/>
        <w:sz w:val="20"/>
      </w:rPr>
      <w:t xml:space="preserve"> x Octagon</w:t>
    </w:r>
    <w:r w:rsidR="008350F6" w:rsidRPr="00A036A3">
      <w:rPr>
        <w:rFonts w:ascii="Times New Roman" w:hAnsi="Times New Roman"/>
        <w:bCs/>
        <w:sz w:val="20"/>
      </w:rPr>
      <w:t xml:space="preserve"> </w:t>
    </w:r>
    <w:r w:rsidR="004C5F00" w:rsidRPr="00A036A3">
      <w:rPr>
        <w:rFonts w:ascii="Times New Roman" w:hAnsi="Times New Roman"/>
        <w:bCs/>
        <w:sz w:val="20"/>
      </w:rPr>
      <w:t xml:space="preserve">| </w:t>
    </w:r>
    <w:r w:rsidR="00BA51B2" w:rsidRPr="00A036A3">
      <w:rPr>
        <w:rFonts w:ascii="Times New Roman" w:hAnsi="Times New Roman"/>
        <w:bCs/>
        <w:sz w:val="20"/>
      </w:rPr>
      <w:t xml:space="preserve">Hospitality &amp; Events </w:t>
    </w:r>
    <w:r w:rsidR="004452F7" w:rsidRPr="00A036A3">
      <w:rPr>
        <w:rFonts w:ascii="Times New Roman" w:hAnsi="Times New Roman"/>
        <w:bCs/>
        <w:sz w:val="20"/>
      </w:rPr>
      <w:t>Retainer</w:t>
    </w:r>
    <w:r w:rsidR="00BA51B2" w:rsidRPr="00A036A3">
      <w:rPr>
        <w:rFonts w:ascii="Times New Roman" w:hAnsi="Times New Roman"/>
        <w:bCs/>
        <w:sz w:val="20"/>
      </w:rPr>
      <w:t xml:space="preserve"> 202</w:t>
    </w:r>
    <w:r w:rsidR="004452F7" w:rsidRPr="00A036A3">
      <w:rPr>
        <w:rFonts w:ascii="Times New Roman" w:hAnsi="Times New Roman"/>
        <w:bCs/>
        <w:sz w:val="20"/>
      </w:rPr>
      <w:t>5</w:t>
    </w:r>
    <w:r w:rsidR="008350F6" w:rsidRPr="00A036A3">
      <w:rPr>
        <w:rFonts w:ascii="Times New Roman" w:hAnsi="Times New Roman"/>
        <w:bCs/>
        <w:sz w:val="20"/>
      </w:rPr>
      <w:t xml:space="preserve"> SOW</w:t>
    </w:r>
    <w:r w:rsidR="004C5F00" w:rsidRPr="00A036A3">
      <w:rPr>
        <w:rFonts w:ascii="Times New Roman" w:hAnsi="Times New Roman"/>
        <w:bCs/>
        <w:sz w:val="20"/>
      </w:rPr>
      <w:tab/>
    </w:r>
    <w:r w:rsidR="004C5F00" w:rsidRPr="00A036A3">
      <w:rPr>
        <w:rFonts w:ascii="Times New Roman" w:hAnsi="Times New Roman"/>
        <w:bCs/>
        <w:sz w:val="20"/>
      </w:rPr>
      <w:tab/>
    </w:r>
    <w:r w:rsidR="004C5F00" w:rsidRPr="00A036A3">
      <w:rPr>
        <w:rFonts w:ascii="Times New Roman" w:hAnsi="Times New Roman"/>
        <w:bCs/>
        <w:sz w:val="20"/>
      </w:rPr>
      <w:tab/>
    </w:r>
    <w:r w:rsidR="004C5F00" w:rsidRPr="00A036A3">
      <w:rPr>
        <w:rFonts w:ascii="Times New Roman" w:hAnsi="Times New Roman"/>
        <w:bCs/>
        <w:sz w:val="20"/>
      </w:rPr>
      <w:tab/>
    </w:r>
    <w:r w:rsidR="00A036A3">
      <w:rPr>
        <w:rFonts w:ascii="Times New Roman" w:hAnsi="Times New Roman"/>
        <w:bCs/>
        <w:sz w:val="20"/>
      </w:rPr>
      <w:tab/>
      <w:t xml:space="preserve">      </w:t>
    </w:r>
    <w:r w:rsidR="004C5F00" w:rsidRPr="00A036A3">
      <w:rPr>
        <w:rFonts w:ascii="Times New Roman" w:hAnsi="Times New Roman"/>
        <w:bCs/>
        <w:sz w:val="20"/>
      </w:rPr>
      <w:t xml:space="preserve">Page </w:t>
    </w:r>
    <w:r w:rsidR="004C5F00" w:rsidRPr="00A036A3">
      <w:rPr>
        <w:rFonts w:ascii="Times New Roman" w:hAnsi="Times New Roman"/>
        <w:bCs/>
        <w:sz w:val="20"/>
      </w:rPr>
      <w:fldChar w:fldCharType="begin"/>
    </w:r>
    <w:r w:rsidR="004C5F00" w:rsidRPr="00A036A3">
      <w:rPr>
        <w:rFonts w:ascii="Times New Roman" w:hAnsi="Times New Roman"/>
        <w:bCs/>
        <w:sz w:val="20"/>
      </w:rPr>
      <w:instrText xml:space="preserve"> PAGE  \* Arabic  \* MERGEFORMAT </w:instrText>
    </w:r>
    <w:r w:rsidR="004C5F00" w:rsidRPr="00A036A3">
      <w:rPr>
        <w:rFonts w:ascii="Times New Roman" w:hAnsi="Times New Roman"/>
        <w:bCs/>
        <w:sz w:val="20"/>
      </w:rPr>
      <w:fldChar w:fldCharType="separate"/>
    </w:r>
    <w:r w:rsidR="004C5F00" w:rsidRPr="00A036A3">
      <w:rPr>
        <w:rFonts w:ascii="Times New Roman" w:hAnsi="Times New Roman"/>
        <w:bCs/>
        <w:sz w:val="20"/>
      </w:rPr>
      <w:t>2</w:t>
    </w:r>
    <w:r w:rsidR="004C5F00" w:rsidRPr="00A036A3">
      <w:rPr>
        <w:rFonts w:ascii="Times New Roman" w:hAnsi="Times New Roman"/>
        <w:bCs/>
        <w:sz w:val="20"/>
      </w:rPr>
      <w:fldChar w:fldCharType="end"/>
    </w:r>
    <w:r w:rsidR="004C5F00" w:rsidRPr="00A036A3">
      <w:rPr>
        <w:rFonts w:ascii="Times New Roman" w:hAnsi="Times New Roman"/>
        <w:bCs/>
        <w:sz w:val="20"/>
      </w:rPr>
      <w:t xml:space="preserve"> of </w:t>
    </w:r>
    <w:r w:rsidR="004C5F00" w:rsidRPr="00A036A3">
      <w:rPr>
        <w:rFonts w:ascii="Times New Roman" w:hAnsi="Times New Roman"/>
        <w:bCs/>
        <w:sz w:val="20"/>
      </w:rPr>
      <w:fldChar w:fldCharType="begin"/>
    </w:r>
    <w:r w:rsidR="004C5F00" w:rsidRPr="00A036A3">
      <w:rPr>
        <w:rFonts w:ascii="Times New Roman" w:hAnsi="Times New Roman"/>
        <w:bCs/>
        <w:sz w:val="20"/>
      </w:rPr>
      <w:instrText xml:space="preserve"> NUMPAGES  \* Arabic  \* MERGEFORMAT </w:instrText>
    </w:r>
    <w:r w:rsidR="004C5F00" w:rsidRPr="00A036A3">
      <w:rPr>
        <w:rFonts w:ascii="Times New Roman" w:hAnsi="Times New Roman"/>
        <w:bCs/>
        <w:sz w:val="20"/>
      </w:rPr>
      <w:fldChar w:fldCharType="separate"/>
    </w:r>
    <w:r w:rsidR="004C5F00" w:rsidRPr="00A036A3">
      <w:rPr>
        <w:rFonts w:ascii="Times New Roman" w:hAnsi="Times New Roman"/>
        <w:bCs/>
        <w:sz w:val="20"/>
      </w:rPr>
      <w:t>3</w:t>
    </w:r>
    <w:r w:rsidR="004C5F00" w:rsidRPr="00A036A3">
      <w:rPr>
        <w:rFonts w:ascii="Times New Roman" w:hAnsi="Times New Roman"/>
        <w:bCs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1E6BE7" w14:textId="77777777" w:rsidR="00E37DF4" w:rsidRPr="00B377A9" w:rsidRDefault="00E37DF4" w:rsidP="00CF7905">
    <w:pPr>
      <w:pStyle w:val="Footer"/>
      <w:spacing w:line="200" w:lineRule="exac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3BDE8" w14:textId="77777777" w:rsidR="008A03C1" w:rsidRDefault="008A03C1">
      <w:r>
        <w:separator/>
      </w:r>
    </w:p>
  </w:footnote>
  <w:footnote w:type="continuationSeparator" w:id="0">
    <w:p w14:paraId="5D818D84" w14:textId="77777777" w:rsidR="008A03C1" w:rsidRDefault="008A03C1">
      <w:r>
        <w:continuationSeparator/>
      </w:r>
    </w:p>
  </w:footnote>
  <w:footnote w:type="continuationNotice" w:id="1">
    <w:p w14:paraId="11D342E0" w14:textId="77777777" w:rsidR="008A03C1" w:rsidRDefault="008A03C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BA9"/>
    <w:multiLevelType w:val="hybridMultilevel"/>
    <w:tmpl w:val="1D022696"/>
    <w:lvl w:ilvl="0" w:tplc="D3EEF3AA">
      <w:start w:val="1"/>
      <w:numFmt w:val="lowerLetter"/>
      <w:lvlText w:val="(%1)"/>
      <w:lvlJc w:val="left"/>
      <w:pPr>
        <w:ind w:left="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448C9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0EA26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EEACC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1D49C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BD2A8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7AAE7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92C55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02E8C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C64716"/>
    <w:multiLevelType w:val="hybridMultilevel"/>
    <w:tmpl w:val="FDE87C14"/>
    <w:lvl w:ilvl="0" w:tplc="89782988">
      <w:start w:val="1"/>
      <w:numFmt w:val="lowerRoman"/>
      <w:lvlText w:val="%1."/>
      <w:lvlJc w:val="righ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607895"/>
    <w:multiLevelType w:val="hybridMultilevel"/>
    <w:tmpl w:val="E438E0E2"/>
    <w:lvl w:ilvl="0" w:tplc="D30C077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62298C"/>
    <w:multiLevelType w:val="hybridMultilevel"/>
    <w:tmpl w:val="597EB8D4"/>
    <w:lvl w:ilvl="0" w:tplc="0F08F9D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F985872">
      <w:start w:val="1"/>
      <w:numFmt w:val="lowerLetter"/>
      <w:lvlText w:val="%2"/>
      <w:lvlJc w:val="left"/>
      <w:pPr>
        <w:ind w:left="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2686938">
      <w:start w:val="1"/>
      <w:numFmt w:val="lowerLetter"/>
      <w:lvlRestart w:val="0"/>
      <w:lvlText w:val="(%3)"/>
      <w:lvlJc w:val="left"/>
      <w:pPr>
        <w:ind w:left="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85E1EE4">
      <w:start w:val="1"/>
      <w:numFmt w:val="decimal"/>
      <w:lvlText w:val="%4"/>
      <w:lvlJc w:val="left"/>
      <w:pPr>
        <w:ind w:left="1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5B64386">
      <w:start w:val="1"/>
      <w:numFmt w:val="lowerLetter"/>
      <w:lvlText w:val="%5"/>
      <w:lvlJc w:val="left"/>
      <w:pPr>
        <w:ind w:left="2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02E49D4">
      <w:start w:val="1"/>
      <w:numFmt w:val="lowerRoman"/>
      <w:lvlText w:val="%6"/>
      <w:lvlJc w:val="left"/>
      <w:pPr>
        <w:ind w:left="2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16AE126">
      <w:start w:val="1"/>
      <w:numFmt w:val="decimal"/>
      <w:lvlText w:val="%7"/>
      <w:lvlJc w:val="left"/>
      <w:pPr>
        <w:ind w:left="3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C1EC526">
      <w:start w:val="1"/>
      <w:numFmt w:val="lowerLetter"/>
      <w:lvlText w:val="%8"/>
      <w:lvlJc w:val="left"/>
      <w:pPr>
        <w:ind w:left="4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0F00530">
      <w:start w:val="1"/>
      <w:numFmt w:val="lowerRoman"/>
      <w:lvlText w:val="%9"/>
      <w:lvlJc w:val="left"/>
      <w:pPr>
        <w:ind w:left="5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B74630"/>
    <w:multiLevelType w:val="hybridMultilevel"/>
    <w:tmpl w:val="AC9A1BFE"/>
    <w:lvl w:ilvl="0" w:tplc="26166810">
      <w:start w:val="4"/>
      <w:numFmt w:val="lowerLetter"/>
      <w:lvlText w:val="(%1)"/>
      <w:lvlJc w:val="left"/>
      <w:pPr>
        <w:ind w:left="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DB25A9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B46C0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8A4C0A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05A30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5FF484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CF01F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49164A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2A416A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E9E7E7E"/>
    <w:multiLevelType w:val="hybridMultilevel"/>
    <w:tmpl w:val="DB501FD8"/>
    <w:lvl w:ilvl="0" w:tplc="F198070A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DE549C"/>
    <w:multiLevelType w:val="hybridMultilevel"/>
    <w:tmpl w:val="58C60522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15807AE7"/>
    <w:multiLevelType w:val="hybridMultilevel"/>
    <w:tmpl w:val="77D0D7B4"/>
    <w:lvl w:ilvl="0" w:tplc="8DFEF6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8821DE"/>
    <w:multiLevelType w:val="hybridMultilevel"/>
    <w:tmpl w:val="77D0D7B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263AFA"/>
    <w:multiLevelType w:val="hybridMultilevel"/>
    <w:tmpl w:val="966C376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10" w15:restartNumberingAfterBreak="0">
    <w:nsid w:val="17EF6A01"/>
    <w:multiLevelType w:val="hybridMultilevel"/>
    <w:tmpl w:val="399A49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14ECF"/>
    <w:multiLevelType w:val="hybridMultilevel"/>
    <w:tmpl w:val="2112F496"/>
    <w:lvl w:ilvl="0" w:tplc="AF0CE218">
      <w:start w:val="3"/>
      <w:numFmt w:val="lowerLetter"/>
      <w:lvlText w:val="(%1)"/>
      <w:lvlJc w:val="left"/>
      <w:pPr>
        <w:ind w:left="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420CA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836475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88A0B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42C0E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2F435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78849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3EC8D2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1203C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C08201C"/>
    <w:multiLevelType w:val="hybridMultilevel"/>
    <w:tmpl w:val="1CEAA886"/>
    <w:lvl w:ilvl="0" w:tplc="AA784ACA">
      <w:start w:val="1"/>
      <w:numFmt w:val="lowerLetter"/>
      <w:lvlText w:val="(%1)"/>
      <w:lvlJc w:val="left"/>
      <w:pPr>
        <w:ind w:left="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6F865F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F5465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E505B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F7816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171A7E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7D08B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2B403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57AC8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D0741F9"/>
    <w:multiLevelType w:val="hybridMultilevel"/>
    <w:tmpl w:val="1D06B6AE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2E0F8B"/>
    <w:multiLevelType w:val="hybridMultilevel"/>
    <w:tmpl w:val="D0E2034E"/>
    <w:lvl w:ilvl="0" w:tplc="B574D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46CA3032">
      <w:start w:val="1"/>
      <w:numFmt w:val="lowerRoman"/>
      <w:lvlText w:val="(%3)"/>
      <w:lvlJc w:val="left"/>
      <w:pPr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F2C0FC8"/>
    <w:multiLevelType w:val="hybridMultilevel"/>
    <w:tmpl w:val="566E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5F3AE3"/>
    <w:multiLevelType w:val="hybridMultilevel"/>
    <w:tmpl w:val="C68699B4"/>
    <w:lvl w:ilvl="0" w:tplc="11C29652">
      <w:start w:val="1"/>
      <w:numFmt w:val="lowerLetter"/>
      <w:lvlText w:val="(%1)"/>
      <w:lvlJc w:val="left"/>
      <w:pPr>
        <w:ind w:left="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056C9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0CC4A6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81AB0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106402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4B487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9107A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A941B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4949D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205B789E"/>
    <w:multiLevelType w:val="hybridMultilevel"/>
    <w:tmpl w:val="2362CFF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533D9C"/>
    <w:multiLevelType w:val="multilevel"/>
    <w:tmpl w:val="83248BBC"/>
    <w:lvl w:ilvl="0">
      <w:start w:val="8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25DF1762"/>
    <w:multiLevelType w:val="hybridMultilevel"/>
    <w:tmpl w:val="69601582"/>
    <w:lvl w:ilvl="0" w:tplc="7B96869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4BC0985E">
      <w:start w:val="1"/>
      <w:numFmt w:val="lowerLetter"/>
      <w:lvlText w:val="%2"/>
      <w:lvlJc w:val="left"/>
      <w:pPr>
        <w:ind w:left="7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C90F7BE">
      <w:start w:val="1"/>
      <w:numFmt w:val="lowerRoman"/>
      <w:lvlRestart w:val="0"/>
      <w:lvlText w:val="(%3)"/>
      <w:lvlJc w:val="left"/>
      <w:pPr>
        <w:ind w:left="1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C8277D8">
      <w:start w:val="1"/>
      <w:numFmt w:val="decimal"/>
      <w:lvlText w:val="%4"/>
      <w:lvlJc w:val="left"/>
      <w:pPr>
        <w:ind w:left="1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E6C61F4">
      <w:start w:val="1"/>
      <w:numFmt w:val="lowerLetter"/>
      <w:lvlText w:val="%5"/>
      <w:lvlJc w:val="left"/>
      <w:pPr>
        <w:ind w:left="25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430731A">
      <w:start w:val="1"/>
      <w:numFmt w:val="lowerRoman"/>
      <w:lvlText w:val="%6"/>
      <w:lvlJc w:val="left"/>
      <w:pPr>
        <w:ind w:left="32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E98FAD4">
      <w:start w:val="1"/>
      <w:numFmt w:val="decimal"/>
      <w:lvlText w:val="%7"/>
      <w:lvlJc w:val="left"/>
      <w:pPr>
        <w:ind w:left="40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038EF00">
      <w:start w:val="1"/>
      <w:numFmt w:val="lowerLetter"/>
      <w:lvlText w:val="%8"/>
      <w:lvlJc w:val="left"/>
      <w:pPr>
        <w:ind w:left="4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D92C3F2">
      <w:start w:val="1"/>
      <w:numFmt w:val="lowerRoman"/>
      <w:lvlText w:val="%9"/>
      <w:lvlJc w:val="left"/>
      <w:pPr>
        <w:ind w:left="5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27662DB5"/>
    <w:multiLevelType w:val="hybridMultilevel"/>
    <w:tmpl w:val="8580E076"/>
    <w:lvl w:ilvl="0" w:tplc="037E5E04">
      <w:start w:val="1"/>
      <w:numFmt w:val="decimal"/>
      <w:lvlText w:val="%1."/>
      <w:lvlJc w:val="left"/>
      <w:pPr>
        <w:ind w:left="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52A0F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687E0E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E7A41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88075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25C7D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AF0FD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02CA53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93E60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277E4B04"/>
    <w:multiLevelType w:val="hybridMultilevel"/>
    <w:tmpl w:val="58C6052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28F33046"/>
    <w:multiLevelType w:val="hybridMultilevel"/>
    <w:tmpl w:val="6FAEC0FA"/>
    <w:lvl w:ilvl="0" w:tplc="C8A8544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10C59C4">
      <w:start w:val="1"/>
      <w:numFmt w:val="lowerLetter"/>
      <w:lvlRestart w:val="0"/>
      <w:lvlText w:val="(%2)"/>
      <w:lvlJc w:val="left"/>
      <w:pPr>
        <w:ind w:left="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9F64A0C">
      <w:start w:val="1"/>
      <w:numFmt w:val="lowerRoman"/>
      <w:lvlText w:val="%3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A5A184C">
      <w:start w:val="1"/>
      <w:numFmt w:val="decimal"/>
      <w:lvlText w:val="%4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316B782">
      <w:start w:val="1"/>
      <w:numFmt w:val="lowerLetter"/>
      <w:lvlText w:val="%5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9DA5204">
      <w:start w:val="1"/>
      <w:numFmt w:val="lowerRoman"/>
      <w:lvlText w:val="%6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562D8EA">
      <w:start w:val="1"/>
      <w:numFmt w:val="decimal"/>
      <w:lvlText w:val="%7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AC445BC">
      <w:start w:val="1"/>
      <w:numFmt w:val="lowerLetter"/>
      <w:lvlText w:val="%8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CFF0DB38">
      <w:start w:val="1"/>
      <w:numFmt w:val="lowerRoman"/>
      <w:lvlText w:val="%9"/>
      <w:lvlJc w:val="left"/>
      <w:pPr>
        <w:ind w:left="58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30BE3360"/>
    <w:multiLevelType w:val="hybridMultilevel"/>
    <w:tmpl w:val="540CAC2A"/>
    <w:lvl w:ilvl="0" w:tplc="35E88CE0">
      <w:start w:val="1"/>
      <w:numFmt w:val="lowerLetter"/>
      <w:lvlText w:val="(%1)"/>
      <w:lvlJc w:val="left"/>
      <w:pPr>
        <w:ind w:left="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8827C5A">
      <w:start w:val="1"/>
      <w:numFmt w:val="lowerRoman"/>
      <w:lvlText w:val="(%2)"/>
      <w:lvlJc w:val="left"/>
      <w:pPr>
        <w:ind w:left="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0D6EB1AA">
      <w:start w:val="1"/>
      <w:numFmt w:val="lowerRoman"/>
      <w:lvlText w:val="%3"/>
      <w:lvlJc w:val="left"/>
      <w:pPr>
        <w:ind w:left="1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080E960">
      <w:start w:val="1"/>
      <w:numFmt w:val="decimal"/>
      <w:lvlText w:val="%4"/>
      <w:lvlJc w:val="left"/>
      <w:pPr>
        <w:ind w:left="2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96106BF6">
      <w:start w:val="1"/>
      <w:numFmt w:val="lowerLetter"/>
      <w:lvlText w:val="%5"/>
      <w:lvlJc w:val="left"/>
      <w:pPr>
        <w:ind w:left="2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5E2D602">
      <w:start w:val="1"/>
      <w:numFmt w:val="lowerRoman"/>
      <w:lvlText w:val="%6"/>
      <w:lvlJc w:val="left"/>
      <w:pPr>
        <w:ind w:left="3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F025D1A">
      <w:start w:val="1"/>
      <w:numFmt w:val="decimal"/>
      <w:lvlText w:val="%7"/>
      <w:lvlJc w:val="left"/>
      <w:pPr>
        <w:ind w:left="4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E6A4E70">
      <w:start w:val="1"/>
      <w:numFmt w:val="lowerLetter"/>
      <w:lvlText w:val="%8"/>
      <w:lvlJc w:val="left"/>
      <w:pPr>
        <w:ind w:left="4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ABE3DA6">
      <w:start w:val="1"/>
      <w:numFmt w:val="lowerRoman"/>
      <w:lvlText w:val="%9"/>
      <w:lvlJc w:val="left"/>
      <w:pPr>
        <w:ind w:left="5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10961C3"/>
    <w:multiLevelType w:val="hybridMultilevel"/>
    <w:tmpl w:val="58C60522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310A0CB5"/>
    <w:multiLevelType w:val="hybridMultilevel"/>
    <w:tmpl w:val="7826D28E"/>
    <w:lvl w:ilvl="0" w:tplc="2A0EDBA4">
      <w:start w:val="1"/>
      <w:numFmt w:val="lowerLetter"/>
      <w:lvlText w:val="(%1)"/>
      <w:lvlJc w:val="left"/>
      <w:pPr>
        <w:ind w:left="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01833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A9042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104B1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3FC79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45030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1D01E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1FB233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E4018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312F066E"/>
    <w:multiLevelType w:val="hybridMultilevel"/>
    <w:tmpl w:val="C97650AA"/>
    <w:lvl w:ilvl="0" w:tplc="DF00957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003857"/>
    <w:multiLevelType w:val="hybridMultilevel"/>
    <w:tmpl w:val="58C60522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8" w15:restartNumberingAfterBreak="0">
    <w:nsid w:val="370D3451"/>
    <w:multiLevelType w:val="hybridMultilevel"/>
    <w:tmpl w:val="58C60522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9" w15:restartNumberingAfterBreak="0">
    <w:nsid w:val="38124B88"/>
    <w:multiLevelType w:val="multilevel"/>
    <w:tmpl w:val="536EF4A4"/>
    <w:name w:val="ALGNumbering2"/>
    <w:lvl w:ilvl="0">
      <w:start w:val="1"/>
      <w:numFmt w:val="decimal"/>
      <w:pStyle w:val="ALGNo1"/>
      <w:lvlText w:val="%1"/>
      <w:lvlJc w:val="left"/>
      <w:pPr>
        <w:ind w:left="624" w:hanging="62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sz w:val="24"/>
        <w:szCs w:val="24"/>
        <w:vertAlign w:val="baseline"/>
      </w:rPr>
    </w:lvl>
    <w:lvl w:ilvl="1">
      <w:start w:val="1"/>
      <w:numFmt w:val="decimal"/>
      <w:pStyle w:val="ALGNo2"/>
      <w:lvlText w:val="%1.%2"/>
      <w:lvlJc w:val="left"/>
      <w:pPr>
        <w:ind w:left="624" w:hanging="624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sz w:val="24"/>
        <w:szCs w:val="24"/>
        <w:vertAlign w:val="baseline"/>
      </w:rPr>
    </w:lvl>
    <w:lvl w:ilvl="2">
      <w:start w:val="1"/>
      <w:numFmt w:val="decimal"/>
      <w:pStyle w:val="ALGNo3"/>
      <w:lvlText w:val="%1.%2.%3"/>
      <w:lvlJc w:val="left"/>
      <w:pPr>
        <w:ind w:left="1474" w:hanging="850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sz w:val="24"/>
        <w:szCs w:val="24"/>
        <w:vertAlign w:val="baseline"/>
      </w:rPr>
    </w:lvl>
    <w:lvl w:ilvl="3">
      <w:start w:val="1"/>
      <w:numFmt w:val="lowerLetter"/>
      <w:pStyle w:val="ALGNo4"/>
      <w:lvlText w:val="(%4)"/>
      <w:lvlJc w:val="left"/>
      <w:pPr>
        <w:ind w:left="1814" w:hanging="34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19"/>
        <w:vertAlign w:val="baseline"/>
      </w:rPr>
    </w:lvl>
    <w:lvl w:ilvl="4">
      <w:start w:val="1"/>
      <w:numFmt w:val="lowerRoman"/>
      <w:pStyle w:val="ALGNo5"/>
      <w:lvlText w:val="(%5)"/>
      <w:lvlJc w:val="left"/>
      <w:pPr>
        <w:ind w:left="2268" w:hanging="45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19"/>
        <w:vertAlign w:val="baseline"/>
      </w:rPr>
    </w:lvl>
    <w:lvl w:ilvl="5">
      <w:start w:val="1"/>
      <w:numFmt w:val="upperLetter"/>
      <w:pStyle w:val="ALGNo6"/>
      <w:lvlText w:val="(%6)"/>
      <w:lvlJc w:val="left"/>
      <w:pPr>
        <w:ind w:left="2552" w:hanging="34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19"/>
        <w:vertAlign w:val="baseline"/>
      </w:rPr>
    </w:lvl>
    <w:lvl w:ilvl="6">
      <w:start w:val="1"/>
      <w:numFmt w:val="decimal"/>
      <w:pStyle w:val="ALGNo7"/>
      <w:lvlText w:val="(%7)"/>
      <w:lvlJc w:val="left"/>
      <w:pPr>
        <w:ind w:left="2948" w:hanging="34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19"/>
        <w:vertAlign w:val="baseline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19"/>
        <w:vertAlign w:val="baseline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19"/>
        <w:vertAlign w:val="baseline"/>
      </w:rPr>
    </w:lvl>
  </w:abstractNum>
  <w:abstractNum w:abstractNumId="30" w15:restartNumberingAfterBreak="0">
    <w:nsid w:val="3B8B0DF4"/>
    <w:multiLevelType w:val="hybridMultilevel"/>
    <w:tmpl w:val="011E1636"/>
    <w:lvl w:ilvl="0" w:tplc="8698FFD8">
      <w:start w:val="1"/>
      <w:numFmt w:val="lowerLetter"/>
      <w:lvlText w:val="(%1)"/>
      <w:lvlJc w:val="left"/>
      <w:pPr>
        <w:ind w:left="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C9C297D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20668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28AE28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F827E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5C05D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0200F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46EC2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68E76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3C096CF1"/>
    <w:multiLevelType w:val="hybridMultilevel"/>
    <w:tmpl w:val="58C60522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 w15:restartNumberingAfterBreak="0">
    <w:nsid w:val="3CCC0BCF"/>
    <w:multiLevelType w:val="hybridMultilevel"/>
    <w:tmpl w:val="61848B7C"/>
    <w:lvl w:ilvl="0" w:tplc="A1CA6376">
      <w:start w:val="1"/>
      <w:numFmt w:val="lowerLetter"/>
      <w:lvlText w:val="(%1)"/>
      <w:lvlJc w:val="left"/>
      <w:pPr>
        <w:ind w:left="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7FC49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6A859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6CAB2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678EB0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66A29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1182D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5C2F8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A5A5F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3D400884"/>
    <w:multiLevelType w:val="multilevel"/>
    <w:tmpl w:val="D048F67E"/>
    <w:name w:val="Heading"/>
    <w:styleLink w:val="Heading"/>
    <w:lvl w:ilvl="0">
      <w:start w:val="1"/>
      <w:numFmt w:val="decimal"/>
      <w:lvlText w:val="%1."/>
      <w:lvlJc w:val="left"/>
      <w:pPr>
        <w:tabs>
          <w:tab w:val="num" w:pos="0"/>
        </w:tabs>
        <w:ind w:left="0" w:firstLine="720"/>
      </w:pPr>
      <w:rPr>
        <w:rFonts w:ascii="9999999" w:hAnsi="9999999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(%2)"/>
      <w:lvlJc w:val="left"/>
      <w:pPr>
        <w:tabs>
          <w:tab w:val="num" w:pos="0"/>
        </w:tabs>
        <w:ind w:left="0" w:firstLine="1440"/>
      </w:pPr>
      <w:rPr>
        <w:rFonts w:ascii="9999999" w:hAnsi="9999999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(%3)"/>
      <w:lvlJc w:val="left"/>
      <w:pPr>
        <w:tabs>
          <w:tab w:val="num" w:pos="0"/>
        </w:tabs>
        <w:ind w:left="0" w:firstLine="2160"/>
      </w:pPr>
      <w:rPr>
        <w:rFonts w:ascii="9999999" w:hAnsi="9999999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9999999" w:hAnsi="9999999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9999999" w:hAnsi="9999999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9999999" w:hAnsi="9999999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9999999" w:hAnsi="9999999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9999999" w:hAnsi="9999999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9999999" w:hAnsi="9999999"/>
        <w:b w:val="0"/>
        <w:i w:val="0"/>
        <w:caps w:val="0"/>
        <w:strike w:val="0"/>
        <w:dstrike w:val="0"/>
        <w:vanish w:val="0"/>
        <w:color w:val="00000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4" w15:restartNumberingAfterBreak="0">
    <w:nsid w:val="3EFF104E"/>
    <w:multiLevelType w:val="hybridMultilevel"/>
    <w:tmpl w:val="1D06B6AE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F8338B2"/>
    <w:multiLevelType w:val="hybridMultilevel"/>
    <w:tmpl w:val="716E0112"/>
    <w:lvl w:ilvl="0" w:tplc="63040170">
      <w:start w:val="1"/>
      <w:numFmt w:val="decimal"/>
      <w:lvlText w:val="%1."/>
      <w:lvlJc w:val="left"/>
      <w:pPr>
        <w:ind w:left="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26EC4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636FA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C4478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84C7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D8293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A60E1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9BEB8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5A8C7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3F9861DE"/>
    <w:multiLevelType w:val="hybridMultilevel"/>
    <w:tmpl w:val="3DC86DCA"/>
    <w:lvl w:ilvl="0" w:tplc="5CC8E212">
      <w:start w:val="1"/>
      <w:numFmt w:val="lowerRoman"/>
      <w:lvlText w:val="%1."/>
      <w:lvlJc w:val="right"/>
      <w:pPr>
        <w:ind w:left="2160" w:hanging="18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DE17FC"/>
    <w:multiLevelType w:val="hybridMultilevel"/>
    <w:tmpl w:val="BA90A112"/>
    <w:lvl w:ilvl="0" w:tplc="9D58C09C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4AC3436">
      <w:start w:val="1"/>
      <w:numFmt w:val="lowerLetter"/>
      <w:lvlText w:val="%2"/>
      <w:lvlJc w:val="left"/>
      <w:pPr>
        <w:ind w:left="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4402334">
      <w:start w:val="1"/>
      <w:numFmt w:val="lowerLetter"/>
      <w:lvlRestart w:val="0"/>
      <w:lvlText w:val="(%3)"/>
      <w:lvlJc w:val="left"/>
      <w:pPr>
        <w:ind w:left="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AE480EA">
      <w:start w:val="1"/>
      <w:numFmt w:val="decimal"/>
      <w:lvlText w:val="%4"/>
      <w:lvlJc w:val="left"/>
      <w:pPr>
        <w:ind w:left="1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3620610">
      <w:start w:val="1"/>
      <w:numFmt w:val="lowerLetter"/>
      <w:lvlText w:val="%5"/>
      <w:lvlJc w:val="left"/>
      <w:pPr>
        <w:ind w:left="2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7D0A010">
      <w:start w:val="1"/>
      <w:numFmt w:val="lowerRoman"/>
      <w:lvlText w:val="%6"/>
      <w:lvlJc w:val="left"/>
      <w:pPr>
        <w:ind w:left="29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0DA7A8A">
      <w:start w:val="1"/>
      <w:numFmt w:val="decimal"/>
      <w:lvlText w:val="%7"/>
      <w:lvlJc w:val="left"/>
      <w:pPr>
        <w:ind w:left="3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B9CC1FC">
      <w:start w:val="1"/>
      <w:numFmt w:val="lowerLetter"/>
      <w:lvlText w:val="%8"/>
      <w:lvlJc w:val="left"/>
      <w:pPr>
        <w:ind w:left="44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8784C68">
      <w:start w:val="1"/>
      <w:numFmt w:val="lowerRoman"/>
      <w:lvlText w:val="%9"/>
      <w:lvlJc w:val="left"/>
      <w:pPr>
        <w:ind w:left="51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43683EAB"/>
    <w:multiLevelType w:val="multilevel"/>
    <w:tmpl w:val="B686CBE0"/>
    <w:lvl w:ilvl="0">
      <w:start w:val="8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7"/>
      <w:numFmt w:val="decimal"/>
      <w:lvlRestart w:val="0"/>
      <w:lvlText w:val="%1.%2"/>
      <w:lvlJc w:val="left"/>
      <w:pPr>
        <w:ind w:left="11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44077467"/>
    <w:multiLevelType w:val="hybridMultilevel"/>
    <w:tmpl w:val="0C265F0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8EF49EF"/>
    <w:multiLevelType w:val="hybridMultilevel"/>
    <w:tmpl w:val="1D1E794C"/>
    <w:lvl w:ilvl="0" w:tplc="C85E38DE">
      <w:start w:val="2"/>
      <w:numFmt w:val="lowerRoman"/>
      <w:lvlText w:val="(%1)"/>
      <w:lvlJc w:val="left"/>
      <w:pPr>
        <w:ind w:left="134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04" w:hanging="360"/>
      </w:pPr>
    </w:lvl>
    <w:lvl w:ilvl="2" w:tplc="0409001B" w:tentative="1">
      <w:start w:val="1"/>
      <w:numFmt w:val="lowerRoman"/>
      <w:lvlText w:val="%3."/>
      <w:lvlJc w:val="right"/>
      <w:pPr>
        <w:ind w:left="2424" w:hanging="180"/>
      </w:pPr>
    </w:lvl>
    <w:lvl w:ilvl="3" w:tplc="0409000F" w:tentative="1">
      <w:start w:val="1"/>
      <w:numFmt w:val="decimal"/>
      <w:lvlText w:val="%4."/>
      <w:lvlJc w:val="left"/>
      <w:pPr>
        <w:ind w:left="3144" w:hanging="360"/>
      </w:pPr>
    </w:lvl>
    <w:lvl w:ilvl="4" w:tplc="04090019" w:tentative="1">
      <w:start w:val="1"/>
      <w:numFmt w:val="lowerLetter"/>
      <w:lvlText w:val="%5."/>
      <w:lvlJc w:val="left"/>
      <w:pPr>
        <w:ind w:left="3864" w:hanging="360"/>
      </w:pPr>
    </w:lvl>
    <w:lvl w:ilvl="5" w:tplc="0409001B" w:tentative="1">
      <w:start w:val="1"/>
      <w:numFmt w:val="lowerRoman"/>
      <w:lvlText w:val="%6."/>
      <w:lvlJc w:val="right"/>
      <w:pPr>
        <w:ind w:left="4584" w:hanging="180"/>
      </w:pPr>
    </w:lvl>
    <w:lvl w:ilvl="6" w:tplc="0409000F" w:tentative="1">
      <w:start w:val="1"/>
      <w:numFmt w:val="decimal"/>
      <w:lvlText w:val="%7."/>
      <w:lvlJc w:val="left"/>
      <w:pPr>
        <w:ind w:left="5304" w:hanging="360"/>
      </w:pPr>
    </w:lvl>
    <w:lvl w:ilvl="7" w:tplc="04090019" w:tentative="1">
      <w:start w:val="1"/>
      <w:numFmt w:val="lowerLetter"/>
      <w:lvlText w:val="%8."/>
      <w:lvlJc w:val="left"/>
      <w:pPr>
        <w:ind w:left="6024" w:hanging="360"/>
      </w:pPr>
    </w:lvl>
    <w:lvl w:ilvl="8" w:tplc="0409001B" w:tentative="1">
      <w:start w:val="1"/>
      <w:numFmt w:val="lowerRoman"/>
      <w:lvlText w:val="%9."/>
      <w:lvlJc w:val="right"/>
      <w:pPr>
        <w:ind w:left="6744" w:hanging="180"/>
      </w:pPr>
    </w:lvl>
  </w:abstractNum>
  <w:abstractNum w:abstractNumId="41" w15:restartNumberingAfterBreak="0">
    <w:nsid w:val="4A8227E4"/>
    <w:multiLevelType w:val="hybridMultilevel"/>
    <w:tmpl w:val="399A49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C261BB2"/>
    <w:multiLevelType w:val="hybridMultilevel"/>
    <w:tmpl w:val="17A0AAE6"/>
    <w:lvl w:ilvl="0" w:tplc="24A2A4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4E171ADC"/>
    <w:multiLevelType w:val="hybridMultilevel"/>
    <w:tmpl w:val="DF3EE5A0"/>
    <w:lvl w:ilvl="0" w:tplc="5E4CE4B8">
      <w:start w:val="1"/>
      <w:numFmt w:val="lowerLetter"/>
      <w:lvlText w:val="(%1)"/>
      <w:lvlJc w:val="left"/>
      <w:pPr>
        <w:ind w:left="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82691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10D418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2A86A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252C5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ED8E19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12CD4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04437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9D459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4F94252C"/>
    <w:multiLevelType w:val="multilevel"/>
    <w:tmpl w:val="CE2C281E"/>
    <w:lvl w:ilvl="0">
      <w:start w:val="1"/>
      <w:numFmt w:val="decimal"/>
      <w:lvlText w:val="%1."/>
      <w:lvlJc w:val="left"/>
      <w:pPr>
        <w:ind w:left="672" w:hanging="672"/>
      </w:pPr>
      <w:rPr>
        <w:b/>
        <w:i w:val="0"/>
      </w:rPr>
    </w:lvl>
    <w:lvl w:ilvl="1">
      <w:start w:val="1"/>
      <w:numFmt w:val="decimal"/>
      <w:lvlText w:val="%1.%2"/>
      <w:lvlJc w:val="left"/>
      <w:pPr>
        <w:ind w:left="720" w:hanging="672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816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272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32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728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776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824" w:hanging="1440"/>
      </w:pPr>
      <w:rPr>
        <w:rFonts w:cs="Times New Roman"/>
      </w:rPr>
    </w:lvl>
  </w:abstractNum>
  <w:abstractNum w:abstractNumId="45" w15:restartNumberingAfterBreak="0">
    <w:nsid w:val="51BD7B19"/>
    <w:multiLevelType w:val="hybridMultilevel"/>
    <w:tmpl w:val="A4083EB8"/>
    <w:lvl w:ilvl="0" w:tplc="932460B4">
      <w:start w:val="1"/>
      <w:numFmt w:val="lowerLetter"/>
      <w:lvlText w:val="(%1)"/>
      <w:lvlJc w:val="left"/>
      <w:pPr>
        <w:ind w:left="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E0E20A6">
      <w:start w:val="1"/>
      <w:numFmt w:val="lowerRoman"/>
      <w:lvlText w:val="(%2)"/>
      <w:lvlJc w:val="left"/>
      <w:pPr>
        <w:ind w:left="6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1F60BD6">
      <w:start w:val="1"/>
      <w:numFmt w:val="lowerRoman"/>
      <w:lvlText w:val="%3"/>
      <w:lvlJc w:val="left"/>
      <w:pPr>
        <w:ind w:left="1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1D20B62">
      <w:start w:val="1"/>
      <w:numFmt w:val="decimal"/>
      <w:lvlText w:val="%4"/>
      <w:lvlJc w:val="left"/>
      <w:pPr>
        <w:ind w:left="2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090E8B8">
      <w:start w:val="1"/>
      <w:numFmt w:val="lowerLetter"/>
      <w:lvlText w:val="%5"/>
      <w:lvlJc w:val="left"/>
      <w:pPr>
        <w:ind w:left="2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0181434">
      <w:start w:val="1"/>
      <w:numFmt w:val="lowerRoman"/>
      <w:lvlText w:val="%6"/>
      <w:lvlJc w:val="left"/>
      <w:pPr>
        <w:ind w:left="3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B24FF40">
      <w:start w:val="1"/>
      <w:numFmt w:val="decimal"/>
      <w:lvlText w:val="%7"/>
      <w:lvlJc w:val="left"/>
      <w:pPr>
        <w:ind w:left="4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3BC7EB8">
      <w:start w:val="1"/>
      <w:numFmt w:val="lowerLetter"/>
      <w:lvlText w:val="%8"/>
      <w:lvlJc w:val="left"/>
      <w:pPr>
        <w:ind w:left="4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BFA920A">
      <w:start w:val="1"/>
      <w:numFmt w:val="lowerRoman"/>
      <w:lvlText w:val="%9"/>
      <w:lvlJc w:val="left"/>
      <w:pPr>
        <w:ind w:left="5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59A60A7C"/>
    <w:multiLevelType w:val="hybridMultilevel"/>
    <w:tmpl w:val="6D7215D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4380083A">
      <w:numFmt w:val="bullet"/>
      <w:lvlText w:val="-"/>
      <w:lvlJc w:val="left"/>
      <w:pPr>
        <w:ind w:left="2880" w:hanging="360"/>
      </w:pPr>
      <w:rPr>
        <w:rFonts w:ascii="Times New Roman" w:eastAsia="Aptos" w:hAnsi="Times New Roman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1D3EF1"/>
    <w:multiLevelType w:val="hybridMultilevel"/>
    <w:tmpl w:val="C7A21B2E"/>
    <w:lvl w:ilvl="0" w:tplc="01765932">
      <w:start w:val="1"/>
      <w:numFmt w:val="lowerLetter"/>
      <w:lvlText w:val="(%1)"/>
      <w:lvlJc w:val="left"/>
      <w:pPr>
        <w:ind w:left="3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63AE174">
      <w:start w:val="1"/>
      <w:numFmt w:val="lowerRoman"/>
      <w:lvlText w:val="(%2)"/>
      <w:lvlJc w:val="left"/>
      <w:pPr>
        <w:ind w:left="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3A44B1C">
      <w:start w:val="1"/>
      <w:numFmt w:val="lowerRoman"/>
      <w:lvlText w:val="%3"/>
      <w:lvlJc w:val="left"/>
      <w:pPr>
        <w:ind w:left="1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4FE3B78">
      <w:start w:val="1"/>
      <w:numFmt w:val="decimal"/>
      <w:lvlText w:val="%4"/>
      <w:lvlJc w:val="left"/>
      <w:pPr>
        <w:ind w:left="2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A80E2FC">
      <w:start w:val="1"/>
      <w:numFmt w:val="lowerLetter"/>
      <w:lvlText w:val="%5"/>
      <w:lvlJc w:val="left"/>
      <w:pPr>
        <w:ind w:left="2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A360808">
      <w:start w:val="1"/>
      <w:numFmt w:val="lowerRoman"/>
      <w:lvlText w:val="%6"/>
      <w:lvlJc w:val="left"/>
      <w:pPr>
        <w:ind w:left="3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60CF8EA">
      <w:start w:val="1"/>
      <w:numFmt w:val="decimal"/>
      <w:lvlText w:val="%7"/>
      <w:lvlJc w:val="left"/>
      <w:pPr>
        <w:ind w:left="4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1700C50">
      <w:start w:val="1"/>
      <w:numFmt w:val="lowerLetter"/>
      <w:lvlText w:val="%8"/>
      <w:lvlJc w:val="left"/>
      <w:pPr>
        <w:ind w:left="4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9ED61A22">
      <w:start w:val="1"/>
      <w:numFmt w:val="lowerRoman"/>
      <w:lvlText w:val="%9"/>
      <w:lvlJc w:val="left"/>
      <w:pPr>
        <w:ind w:left="5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5C3D5D54"/>
    <w:multiLevelType w:val="hybridMultilevel"/>
    <w:tmpl w:val="985223B6"/>
    <w:lvl w:ilvl="0" w:tplc="5932333E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0D06621"/>
    <w:multiLevelType w:val="hybridMultilevel"/>
    <w:tmpl w:val="8E98F806"/>
    <w:lvl w:ilvl="0" w:tplc="999462B0">
      <w:start w:val="1"/>
      <w:numFmt w:val="lowerLetter"/>
      <w:lvlText w:val="(%1)"/>
      <w:lvlJc w:val="left"/>
      <w:pPr>
        <w:ind w:left="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8E327B38">
      <w:start w:val="1"/>
      <w:numFmt w:val="lowerRoman"/>
      <w:lvlText w:val="(%2)"/>
      <w:lvlJc w:val="left"/>
      <w:pPr>
        <w:ind w:left="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4D04024">
      <w:start w:val="1"/>
      <w:numFmt w:val="lowerRoman"/>
      <w:lvlText w:val="%3"/>
      <w:lvlJc w:val="left"/>
      <w:pPr>
        <w:ind w:left="1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052852BE">
      <w:start w:val="1"/>
      <w:numFmt w:val="decimal"/>
      <w:lvlText w:val="%4"/>
      <w:lvlJc w:val="left"/>
      <w:pPr>
        <w:ind w:left="2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C45467FA">
      <w:start w:val="1"/>
      <w:numFmt w:val="lowerLetter"/>
      <w:lvlText w:val="%5"/>
      <w:lvlJc w:val="left"/>
      <w:pPr>
        <w:ind w:left="2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3C68C22">
      <w:start w:val="1"/>
      <w:numFmt w:val="lowerRoman"/>
      <w:lvlText w:val="%6"/>
      <w:lvlJc w:val="left"/>
      <w:pPr>
        <w:ind w:left="3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88F0F15A">
      <w:start w:val="1"/>
      <w:numFmt w:val="decimal"/>
      <w:lvlText w:val="%7"/>
      <w:lvlJc w:val="left"/>
      <w:pPr>
        <w:ind w:left="4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AE0D378">
      <w:start w:val="1"/>
      <w:numFmt w:val="lowerLetter"/>
      <w:lvlText w:val="%8"/>
      <w:lvlJc w:val="left"/>
      <w:pPr>
        <w:ind w:left="4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4EBABB82">
      <w:start w:val="1"/>
      <w:numFmt w:val="lowerRoman"/>
      <w:lvlText w:val="%9"/>
      <w:lvlJc w:val="left"/>
      <w:pPr>
        <w:ind w:left="5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62F76FDB"/>
    <w:multiLevelType w:val="hybridMultilevel"/>
    <w:tmpl w:val="FE246392"/>
    <w:lvl w:ilvl="0" w:tplc="372A958E">
      <w:start w:val="2"/>
      <w:numFmt w:val="lowerRoman"/>
      <w:lvlText w:val="(%1)"/>
      <w:lvlJc w:val="left"/>
      <w:pPr>
        <w:ind w:left="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F7AF04E">
      <w:start w:val="1"/>
      <w:numFmt w:val="lowerLetter"/>
      <w:lvlText w:val="%2"/>
      <w:lvlJc w:val="left"/>
      <w:pPr>
        <w:ind w:left="1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71AC4D66">
      <w:start w:val="1"/>
      <w:numFmt w:val="lowerRoman"/>
      <w:lvlText w:val="%3"/>
      <w:lvlJc w:val="left"/>
      <w:pPr>
        <w:ind w:left="21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7F068D6">
      <w:start w:val="1"/>
      <w:numFmt w:val="decimal"/>
      <w:lvlText w:val="%4"/>
      <w:lvlJc w:val="left"/>
      <w:pPr>
        <w:ind w:left="28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6D8646A">
      <w:start w:val="1"/>
      <w:numFmt w:val="lowerLetter"/>
      <w:lvlText w:val="%5"/>
      <w:lvlJc w:val="left"/>
      <w:pPr>
        <w:ind w:left="3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A86CD8E2">
      <w:start w:val="1"/>
      <w:numFmt w:val="lowerRoman"/>
      <w:lvlText w:val="%6"/>
      <w:lvlJc w:val="left"/>
      <w:pPr>
        <w:ind w:left="4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E0768B3A">
      <w:start w:val="1"/>
      <w:numFmt w:val="decimal"/>
      <w:lvlText w:val="%7"/>
      <w:lvlJc w:val="left"/>
      <w:pPr>
        <w:ind w:left="4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68EE2F2">
      <w:start w:val="1"/>
      <w:numFmt w:val="lowerLetter"/>
      <w:lvlText w:val="%8"/>
      <w:lvlJc w:val="left"/>
      <w:pPr>
        <w:ind w:left="5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9CE70E4">
      <w:start w:val="1"/>
      <w:numFmt w:val="lowerRoman"/>
      <w:lvlText w:val="%9"/>
      <w:lvlJc w:val="left"/>
      <w:pPr>
        <w:ind w:left="6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65606009"/>
    <w:multiLevelType w:val="hybridMultilevel"/>
    <w:tmpl w:val="58C60522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FFFFFFFF" w:tentative="1">
      <w:start w:val="1"/>
      <w:numFmt w:val="lowerLetter"/>
      <w:lvlText w:val="%2."/>
      <w:lvlJc w:val="left"/>
      <w:pPr>
        <w:ind w:left="3600" w:hanging="360"/>
      </w:pPr>
    </w:lvl>
    <w:lvl w:ilvl="2" w:tplc="FFFFFFFF" w:tentative="1">
      <w:start w:val="1"/>
      <w:numFmt w:val="lowerRoman"/>
      <w:lvlText w:val="%3."/>
      <w:lvlJc w:val="right"/>
      <w:pPr>
        <w:ind w:left="4320" w:hanging="180"/>
      </w:pPr>
    </w:lvl>
    <w:lvl w:ilvl="3" w:tplc="FFFFFFFF" w:tentative="1">
      <w:start w:val="1"/>
      <w:numFmt w:val="decimal"/>
      <w:lvlText w:val="%4."/>
      <w:lvlJc w:val="left"/>
      <w:pPr>
        <w:ind w:left="5040" w:hanging="360"/>
      </w:pPr>
    </w:lvl>
    <w:lvl w:ilvl="4" w:tplc="FFFFFFFF" w:tentative="1">
      <w:start w:val="1"/>
      <w:numFmt w:val="lowerLetter"/>
      <w:lvlText w:val="%5."/>
      <w:lvlJc w:val="left"/>
      <w:pPr>
        <w:ind w:left="5760" w:hanging="360"/>
      </w:pPr>
    </w:lvl>
    <w:lvl w:ilvl="5" w:tplc="FFFFFFFF" w:tentative="1">
      <w:start w:val="1"/>
      <w:numFmt w:val="lowerRoman"/>
      <w:lvlText w:val="%6."/>
      <w:lvlJc w:val="right"/>
      <w:pPr>
        <w:ind w:left="6480" w:hanging="180"/>
      </w:pPr>
    </w:lvl>
    <w:lvl w:ilvl="6" w:tplc="FFFFFFFF" w:tentative="1">
      <w:start w:val="1"/>
      <w:numFmt w:val="decimal"/>
      <w:lvlText w:val="%7."/>
      <w:lvlJc w:val="left"/>
      <w:pPr>
        <w:ind w:left="7200" w:hanging="360"/>
      </w:pPr>
    </w:lvl>
    <w:lvl w:ilvl="7" w:tplc="FFFFFFFF" w:tentative="1">
      <w:start w:val="1"/>
      <w:numFmt w:val="lowerLetter"/>
      <w:lvlText w:val="%8."/>
      <w:lvlJc w:val="left"/>
      <w:pPr>
        <w:ind w:left="7920" w:hanging="360"/>
      </w:pPr>
    </w:lvl>
    <w:lvl w:ilvl="8" w:tplc="FFFFFFFF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2" w15:restartNumberingAfterBreak="0">
    <w:nsid w:val="657D26BB"/>
    <w:multiLevelType w:val="hybridMultilevel"/>
    <w:tmpl w:val="1D06B6AE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818376A"/>
    <w:multiLevelType w:val="hybridMultilevel"/>
    <w:tmpl w:val="5D8E860C"/>
    <w:lvl w:ilvl="0" w:tplc="19C0613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98EDA20">
      <w:start w:val="1"/>
      <w:numFmt w:val="lowerLetter"/>
      <w:lvlText w:val="%2"/>
      <w:lvlJc w:val="left"/>
      <w:pPr>
        <w:ind w:left="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A432A5FE">
      <w:start w:val="1"/>
      <w:numFmt w:val="lowerRoman"/>
      <w:lvlRestart w:val="0"/>
      <w:lvlText w:val="(%3)"/>
      <w:lvlJc w:val="left"/>
      <w:pPr>
        <w:ind w:left="8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9D1A88F0">
      <w:start w:val="1"/>
      <w:numFmt w:val="decimal"/>
      <w:lvlText w:val="%4"/>
      <w:lvlJc w:val="left"/>
      <w:pPr>
        <w:ind w:left="1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F0E0924">
      <w:start w:val="1"/>
      <w:numFmt w:val="lowerLetter"/>
      <w:lvlText w:val="%5"/>
      <w:lvlJc w:val="left"/>
      <w:pPr>
        <w:ind w:left="2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F0A4D9E">
      <w:start w:val="1"/>
      <w:numFmt w:val="lowerRoman"/>
      <w:lvlText w:val="%6"/>
      <w:lvlJc w:val="left"/>
      <w:pPr>
        <w:ind w:left="2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3D246A0">
      <w:start w:val="1"/>
      <w:numFmt w:val="decimal"/>
      <w:lvlText w:val="%7"/>
      <w:lvlJc w:val="left"/>
      <w:pPr>
        <w:ind w:left="3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BCF21C68">
      <w:start w:val="1"/>
      <w:numFmt w:val="lowerLetter"/>
      <w:lvlText w:val="%8"/>
      <w:lvlJc w:val="left"/>
      <w:pPr>
        <w:ind w:left="4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8F0FD4C">
      <w:start w:val="1"/>
      <w:numFmt w:val="lowerRoman"/>
      <w:lvlText w:val="%9"/>
      <w:lvlJc w:val="left"/>
      <w:pPr>
        <w:ind w:left="5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6A395E71"/>
    <w:multiLevelType w:val="hybridMultilevel"/>
    <w:tmpl w:val="BBC87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98070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C80855F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C24A84"/>
    <w:multiLevelType w:val="hybridMultilevel"/>
    <w:tmpl w:val="ED78D7FA"/>
    <w:lvl w:ilvl="0" w:tplc="2AC06D1A">
      <w:start w:val="1"/>
      <w:numFmt w:val="lowerLetter"/>
      <w:lvlText w:val="(%1)"/>
      <w:lvlJc w:val="left"/>
      <w:pPr>
        <w:ind w:left="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AF8B4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70C08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01A23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7F625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30EF5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DDE657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67A4B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2E876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705F4E1D"/>
    <w:multiLevelType w:val="hybridMultilevel"/>
    <w:tmpl w:val="08483564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9F949964"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3B524EA"/>
    <w:multiLevelType w:val="hybridMultilevel"/>
    <w:tmpl w:val="E1A2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1A3BBB"/>
    <w:multiLevelType w:val="hybridMultilevel"/>
    <w:tmpl w:val="5176A1EE"/>
    <w:lvl w:ilvl="0" w:tplc="04090015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8E9EA88C">
      <w:start w:val="1"/>
      <w:numFmt w:val="lowerLetter"/>
      <w:lvlText w:val="%2."/>
      <w:lvlJc w:val="left"/>
      <w:pPr>
        <w:ind w:left="1440" w:hanging="360"/>
      </w:pPr>
      <w:rPr>
        <w:rFonts w:hint="default"/>
        <w:strike w:val="0"/>
        <w:color w:val="auto"/>
      </w:rPr>
    </w:lvl>
    <w:lvl w:ilvl="2" w:tplc="C018D5DA">
      <w:start w:val="1"/>
      <w:numFmt w:val="lowerRoman"/>
      <w:lvlText w:val="%3."/>
      <w:lvlJc w:val="right"/>
      <w:pPr>
        <w:ind w:left="2160" w:hanging="180"/>
      </w:pPr>
      <w:rPr>
        <w:color w:val="auto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B5537AC"/>
    <w:multiLevelType w:val="hybridMultilevel"/>
    <w:tmpl w:val="0B56552C"/>
    <w:lvl w:ilvl="0" w:tplc="FCDAD7D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544F190">
      <w:start w:val="1"/>
      <w:numFmt w:val="lowerLetter"/>
      <w:lvlText w:val="%2"/>
      <w:lvlJc w:val="left"/>
      <w:pPr>
        <w:ind w:left="5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E9EEEC7E">
      <w:start w:val="1"/>
      <w:numFmt w:val="lowerLetter"/>
      <w:lvlRestart w:val="0"/>
      <w:lvlText w:val="(%3)"/>
      <w:lvlJc w:val="left"/>
      <w:pPr>
        <w:ind w:left="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F2C3226">
      <w:start w:val="1"/>
      <w:numFmt w:val="decimal"/>
      <w:lvlText w:val="%4"/>
      <w:lvlJc w:val="left"/>
      <w:pPr>
        <w:ind w:left="1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49A470F6">
      <w:start w:val="1"/>
      <w:numFmt w:val="lowerLetter"/>
      <w:lvlText w:val="%5"/>
      <w:lvlJc w:val="left"/>
      <w:pPr>
        <w:ind w:left="22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A649AC6">
      <w:start w:val="1"/>
      <w:numFmt w:val="lowerRoman"/>
      <w:lvlText w:val="%6"/>
      <w:lvlJc w:val="left"/>
      <w:pPr>
        <w:ind w:left="29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C424342">
      <w:start w:val="1"/>
      <w:numFmt w:val="decimal"/>
      <w:lvlText w:val="%7"/>
      <w:lvlJc w:val="left"/>
      <w:pPr>
        <w:ind w:left="3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9872C906">
      <w:start w:val="1"/>
      <w:numFmt w:val="lowerLetter"/>
      <w:lvlText w:val="%8"/>
      <w:lvlJc w:val="left"/>
      <w:pPr>
        <w:ind w:left="4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EAC1E0C">
      <w:start w:val="1"/>
      <w:numFmt w:val="lowerRoman"/>
      <w:lvlText w:val="%9"/>
      <w:lvlJc w:val="left"/>
      <w:pPr>
        <w:ind w:left="5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7CEE142B"/>
    <w:multiLevelType w:val="hybridMultilevel"/>
    <w:tmpl w:val="BD2A9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F7729A"/>
    <w:multiLevelType w:val="hybridMultilevel"/>
    <w:tmpl w:val="76227F4A"/>
    <w:lvl w:ilvl="0" w:tplc="B09CEA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74DA56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0980222">
    <w:abstractNumId w:val="14"/>
  </w:num>
  <w:num w:numId="2" w16cid:durableId="12849802">
    <w:abstractNumId w:val="48"/>
  </w:num>
  <w:num w:numId="3" w16cid:durableId="213154223">
    <w:abstractNumId w:val="1"/>
  </w:num>
  <w:num w:numId="4" w16cid:durableId="1334335706">
    <w:abstractNumId w:val="61"/>
  </w:num>
  <w:num w:numId="5" w16cid:durableId="1745838453">
    <w:abstractNumId w:val="17"/>
  </w:num>
  <w:num w:numId="6" w16cid:durableId="546113039">
    <w:abstractNumId w:val="2"/>
  </w:num>
  <w:num w:numId="7" w16cid:durableId="213858081">
    <w:abstractNumId w:val="26"/>
  </w:num>
  <w:num w:numId="8" w16cid:durableId="2005433826">
    <w:abstractNumId w:val="29"/>
  </w:num>
  <w:num w:numId="9" w16cid:durableId="1981418894">
    <w:abstractNumId w:val="42"/>
  </w:num>
  <w:num w:numId="10" w16cid:durableId="2062974862">
    <w:abstractNumId w:val="33"/>
    <w:lvlOverride w:ilvl="0"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0" w:firstLine="720"/>
        </w:pPr>
        <w:rPr>
          <w:rFonts w:ascii="9999999" w:hAnsi="9999999"/>
          <w:b w:val="0"/>
          <w:i w:val="0"/>
          <w:caps w:val="0"/>
          <w:strike w:val="0"/>
          <w:dstrike w:val="0"/>
          <w:vanish w:val="0"/>
          <w:color w:val="000000"/>
          <w:u w:val="none"/>
          <w:effect w:val="none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1">
      <w:lvl w:ilvl="1">
        <w:start w:val="1"/>
        <w:numFmt w:val="lowerLetter"/>
        <w:lvlText w:val="(%2)"/>
        <w:lvlJc w:val="left"/>
        <w:pPr>
          <w:tabs>
            <w:tab w:val="num" w:pos="0"/>
          </w:tabs>
          <w:ind w:left="0" w:firstLine="1440"/>
        </w:pPr>
        <w:rPr>
          <w:rFonts w:ascii="9999999" w:hAnsi="9999999"/>
          <w:b w:val="0"/>
          <w:i w:val="0"/>
          <w:caps w:val="0"/>
          <w:strike w:val="0"/>
          <w:dstrike w:val="0"/>
          <w:vanish w:val="0"/>
          <w:color w:val="000000"/>
          <w:u w:val="none"/>
          <w:effect w:val="none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2">
      <w:lvl w:ilvl="2">
        <w:start w:val="1"/>
        <w:numFmt w:val="lowerRoman"/>
        <w:lvlText w:val="(%3)"/>
        <w:lvlJc w:val="left"/>
        <w:pPr>
          <w:tabs>
            <w:tab w:val="num" w:pos="0"/>
          </w:tabs>
          <w:ind w:left="0" w:firstLine="2160"/>
        </w:pPr>
        <w:rPr>
          <w:rFonts w:ascii="9999999" w:hAnsi="9999999"/>
          <w:b w:val="0"/>
          <w:i w:val="0"/>
          <w:caps w:val="0"/>
          <w:strike w:val="0"/>
          <w:dstrike w:val="0"/>
          <w:vanish w:val="0"/>
          <w:color w:val="000000"/>
          <w:u w:val="none"/>
          <w:effect w:val="none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ascii="9999999" w:hAnsi="9999999"/>
          <w:b w:val="0"/>
          <w:i w:val="0"/>
          <w:caps w:val="0"/>
          <w:strike w:val="0"/>
          <w:dstrike w:val="0"/>
          <w:vanish w:val="0"/>
          <w:color w:val="000000"/>
          <w:u w:val="none"/>
          <w:effect w:val="none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ascii="9999999" w:hAnsi="9999999"/>
          <w:b w:val="0"/>
          <w:i w:val="0"/>
          <w:caps w:val="0"/>
          <w:strike w:val="0"/>
          <w:dstrike w:val="0"/>
          <w:vanish w:val="0"/>
          <w:color w:val="000000"/>
          <w:u w:val="none"/>
          <w:effect w:val="none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ascii="9999999" w:hAnsi="9999999"/>
          <w:b w:val="0"/>
          <w:i w:val="0"/>
          <w:caps w:val="0"/>
          <w:strike w:val="0"/>
          <w:dstrike w:val="0"/>
          <w:vanish w:val="0"/>
          <w:color w:val="000000"/>
          <w:u w:val="none"/>
          <w:effect w:val="none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ascii="9999999" w:hAnsi="9999999"/>
          <w:b w:val="0"/>
          <w:i w:val="0"/>
          <w:caps w:val="0"/>
          <w:strike w:val="0"/>
          <w:dstrike w:val="0"/>
          <w:vanish w:val="0"/>
          <w:color w:val="000000"/>
          <w:u w:val="none"/>
          <w:effect w:val="none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ascii="9999999" w:hAnsi="9999999"/>
          <w:b w:val="0"/>
          <w:i w:val="0"/>
          <w:caps w:val="0"/>
          <w:strike w:val="0"/>
          <w:dstrike w:val="0"/>
          <w:vanish w:val="0"/>
          <w:color w:val="000000"/>
          <w:u w:val="none"/>
          <w:effect w:val="none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ascii="9999999" w:hAnsi="9999999"/>
          <w:b w:val="0"/>
          <w:i w:val="0"/>
          <w:caps w:val="0"/>
          <w:strike w:val="0"/>
          <w:dstrike w:val="0"/>
          <w:vanish w:val="0"/>
          <w:color w:val="000000"/>
          <w:u w:val="none"/>
          <w:effect w:val="none"/>
          <w:vertAlign w:val="baseline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lvl>
    </w:lvlOverride>
  </w:num>
  <w:num w:numId="11" w16cid:durableId="1637876561">
    <w:abstractNumId w:val="33"/>
    <w:lvlOverride w:ilvl="0">
      <w:startOverride w:val="1"/>
      <w:lvl w:ilvl="0">
        <w:start w:val="1"/>
        <w:numFmt w:val="decimal"/>
        <w:lvlText w:val="%1."/>
        <w:lvlJc w:val="left"/>
        <w:pPr>
          <w:tabs>
            <w:tab w:val="num" w:pos="0"/>
          </w:tabs>
          <w:ind w:left="0" w:firstLine="720"/>
        </w:pPr>
        <w:rPr>
          <w:rFonts w:ascii="9999999" w:hAnsi="9999999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u w:val="none"/>
          <w:effect w:val="none"/>
          <w:vertAlign w:val="baseline"/>
        </w:rPr>
      </w:lvl>
    </w:lvlOverride>
    <w:lvlOverride w:ilvl="1">
      <w:startOverride w:val="1"/>
      <w:lvl w:ilvl="1">
        <w:start w:val="1"/>
        <w:numFmt w:val="lowerLetter"/>
        <w:lvlText w:val="(%2)"/>
        <w:lvlJc w:val="left"/>
        <w:pPr>
          <w:tabs>
            <w:tab w:val="num" w:pos="0"/>
          </w:tabs>
          <w:ind w:left="0" w:firstLine="1440"/>
        </w:pPr>
        <w:rPr>
          <w:rFonts w:ascii="9999999" w:hAnsi="9999999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u w:val="none"/>
          <w:effect w:val="none"/>
          <w:vertAlign w:val="baseline"/>
        </w:rPr>
      </w:lvl>
    </w:lvlOverride>
    <w:lvlOverride w:ilvl="2">
      <w:startOverride w:val="1"/>
      <w:lvl w:ilvl="2">
        <w:start w:val="1"/>
        <w:numFmt w:val="lowerRoman"/>
        <w:lvlText w:val="(%3)"/>
        <w:lvlJc w:val="left"/>
        <w:pPr>
          <w:tabs>
            <w:tab w:val="num" w:pos="0"/>
          </w:tabs>
          <w:ind w:left="0" w:firstLine="2160"/>
        </w:pPr>
        <w:rPr>
          <w:rFonts w:ascii="9999999" w:hAnsi="9999999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u w:val="none"/>
          <w:effect w:val="none"/>
          <w:vertAlign w:val="baseline"/>
        </w:rPr>
      </w:lvl>
    </w:lvlOverride>
    <w:lvlOverride w:ilvl="3">
      <w:startOverride w:val="1"/>
      <w:lvl w:ilvl="3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ascii="9999999" w:hAnsi="9999999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u w:val="none"/>
          <w:effect w:val="none"/>
          <w:vertAlign w:val="baseline"/>
        </w:rPr>
      </w:lvl>
    </w:lvlOverride>
    <w:lvlOverride w:ilvl="4">
      <w:startOverride w:val="1"/>
      <w:lvl w:ilvl="4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ascii="9999999" w:hAnsi="9999999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u w:val="none"/>
          <w:effect w:val="none"/>
          <w:vertAlign w:val="baseline"/>
        </w:rPr>
      </w:lvl>
    </w:lvlOverride>
    <w:lvlOverride w:ilvl="5">
      <w:startOverride w:val="1"/>
      <w:lvl w:ilvl="5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ascii="9999999" w:hAnsi="9999999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u w:val="none"/>
          <w:effect w:val="none"/>
          <w:vertAlign w:val="baseline"/>
        </w:rPr>
      </w:lvl>
    </w:lvlOverride>
    <w:lvlOverride w:ilvl="6">
      <w:startOverride w:val="1"/>
      <w:lvl w:ilvl="6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ascii="9999999" w:hAnsi="9999999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u w:val="none"/>
          <w:effect w:val="none"/>
          <w:vertAlign w:val="baseline"/>
        </w:rPr>
      </w:lvl>
    </w:lvlOverride>
    <w:lvlOverride w:ilvl="7">
      <w:startOverride w:val="1"/>
      <w:lvl w:ilvl="7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ascii="9999999" w:hAnsi="9999999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u w:val="none"/>
          <w:effect w:val="none"/>
          <w:vertAlign w:val="baseline"/>
        </w:rPr>
      </w:lvl>
    </w:lvlOverride>
    <w:lvlOverride w:ilvl="8">
      <w:startOverride w:val="1"/>
      <w:lvl w:ilvl="8">
        <w:start w:val="1"/>
        <w:numFmt w:val="none"/>
        <w:suff w:val="nothing"/>
        <w:lvlText w:val=""/>
        <w:lvlJc w:val="left"/>
        <w:pPr>
          <w:tabs>
            <w:tab w:val="num" w:pos="0"/>
          </w:tabs>
          <w:ind w:left="0" w:firstLine="0"/>
        </w:pPr>
        <w:rPr>
          <w:rFonts w:ascii="9999999" w:hAnsi="9999999"/>
          <w:b w:val="0"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000000"/>
          <w:u w:val="none"/>
          <w:effect w:val="none"/>
          <w:vertAlign w:val="baseline"/>
        </w:rPr>
      </w:lvl>
    </w:lvlOverride>
  </w:num>
  <w:num w:numId="12" w16cid:durableId="1715692308">
    <w:abstractNumId w:val="47"/>
  </w:num>
  <w:num w:numId="13" w16cid:durableId="1713191217">
    <w:abstractNumId w:val="0"/>
  </w:num>
  <w:num w:numId="14" w16cid:durableId="579103171">
    <w:abstractNumId w:val="50"/>
  </w:num>
  <w:num w:numId="15" w16cid:durableId="1882550695">
    <w:abstractNumId w:val="16"/>
  </w:num>
  <w:num w:numId="16" w16cid:durableId="246312420">
    <w:abstractNumId w:val="32"/>
  </w:num>
  <w:num w:numId="17" w16cid:durableId="1029649764">
    <w:abstractNumId w:val="18"/>
  </w:num>
  <w:num w:numId="18" w16cid:durableId="27680670">
    <w:abstractNumId w:val="3"/>
  </w:num>
  <w:num w:numId="19" w16cid:durableId="1702167928">
    <w:abstractNumId w:val="37"/>
  </w:num>
  <w:num w:numId="20" w16cid:durableId="1797723777">
    <w:abstractNumId w:val="38"/>
  </w:num>
  <w:num w:numId="21" w16cid:durableId="1802188275">
    <w:abstractNumId w:val="53"/>
  </w:num>
  <w:num w:numId="22" w16cid:durableId="2023125086">
    <w:abstractNumId w:val="59"/>
  </w:num>
  <w:num w:numId="23" w16cid:durableId="1537430858">
    <w:abstractNumId w:val="30"/>
  </w:num>
  <w:num w:numId="24" w16cid:durableId="285430770">
    <w:abstractNumId w:val="11"/>
  </w:num>
  <w:num w:numId="25" w16cid:durableId="1042167940">
    <w:abstractNumId w:val="43"/>
  </w:num>
  <w:num w:numId="26" w16cid:durableId="1750879314">
    <w:abstractNumId w:val="49"/>
  </w:num>
  <w:num w:numId="27" w16cid:durableId="1328094758">
    <w:abstractNumId w:val="4"/>
  </w:num>
  <w:num w:numId="28" w16cid:durableId="1973290335">
    <w:abstractNumId w:val="25"/>
  </w:num>
  <w:num w:numId="29" w16cid:durableId="2032879082">
    <w:abstractNumId w:val="55"/>
  </w:num>
  <w:num w:numId="30" w16cid:durableId="385446489">
    <w:abstractNumId w:val="23"/>
  </w:num>
  <w:num w:numId="31" w16cid:durableId="1633249004">
    <w:abstractNumId w:val="22"/>
  </w:num>
  <w:num w:numId="32" w16cid:durableId="857933174">
    <w:abstractNumId w:val="19"/>
  </w:num>
  <w:num w:numId="33" w16cid:durableId="25565051">
    <w:abstractNumId w:val="45"/>
  </w:num>
  <w:num w:numId="34" w16cid:durableId="427969240">
    <w:abstractNumId w:val="12"/>
  </w:num>
  <w:num w:numId="35" w16cid:durableId="1647931647">
    <w:abstractNumId w:val="20"/>
  </w:num>
  <w:num w:numId="36" w16cid:durableId="1543708658">
    <w:abstractNumId w:val="35"/>
  </w:num>
  <w:num w:numId="37" w16cid:durableId="704257064">
    <w:abstractNumId w:val="33"/>
  </w:num>
  <w:num w:numId="38" w16cid:durableId="888342279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36873097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14546291">
    <w:abstractNumId w:val="40"/>
  </w:num>
  <w:num w:numId="41" w16cid:durableId="558443585">
    <w:abstractNumId w:val="54"/>
  </w:num>
  <w:num w:numId="42" w16cid:durableId="1919628452">
    <w:abstractNumId w:val="39"/>
  </w:num>
  <w:num w:numId="43" w16cid:durableId="1592395468">
    <w:abstractNumId w:val="46"/>
  </w:num>
  <w:num w:numId="44" w16cid:durableId="1223518457">
    <w:abstractNumId w:val="58"/>
  </w:num>
  <w:num w:numId="45" w16cid:durableId="680083016">
    <w:abstractNumId w:val="7"/>
  </w:num>
  <w:num w:numId="46" w16cid:durableId="1933465504">
    <w:abstractNumId w:val="52"/>
  </w:num>
  <w:num w:numId="47" w16cid:durableId="692728115">
    <w:abstractNumId w:val="13"/>
  </w:num>
  <w:num w:numId="48" w16cid:durableId="929311585">
    <w:abstractNumId w:val="34"/>
  </w:num>
  <w:num w:numId="49" w16cid:durableId="1001662494">
    <w:abstractNumId w:val="36"/>
  </w:num>
  <w:num w:numId="50" w16cid:durableId="716929773">
    <w:abstractNumId w:val="21"/>
  </w:num>
  <w:num w:numId="51" w16cid:durableId="923150963">
    <w:abstractNumId w:val="31"/>
  </w:num>
  <w:num w:numId="52" w16cid:durableId="684212490">
    <w:abstractNumId w:val="27"/>
  </w:num>
  <w:num w:numId="53" w16cid:durableId="1352339515">
    <w:abstractNumId w:val="28"/>
  </w:num>
  <w:num w:numId="54" w16cid:durableId="1900045754">
    <w:abstractNumId w:val="56"/>
  </w:num>
  <w:num w:numId="55" w16cid:durableId="1816025606">
    <w:abstractNumId w:val="8"/>
  </w:num>
  <w:num w:numId="56" w16cid:durableId="1047022563">
    <w:abstractNumId w:val="24"/>
  </w:num>
  <w:num w:numId="57" w16cid:durableId="3942684">
    <w:abstractNumId w:val="51"/>
  </w:num>
  <w:num w:numId="58" w16cid:durableId="999189153">
    <w:abstractNumId w:val="6"/>
  </w:num>
  <w:num w:numId="59" w16cid:durableId="229535079">
    <w:abstractNumId w:val="41"/>
  </w:num>
  <w:num w:numId="60" w16cid:durableId="1747801153">
    <w:abstractNumId w:val="9"/>
  </w:num>
  <w:num w:numId="61" w16cid:durableId="1910772227">
    <w:abstractNumId w:val="10"/>
  </w:num>
  <w:num w:numId="62" w16cid:durableId="644243571">
    <w:abstractNumId w:val="57"/>
  </w:num>
  <w:num w:numId="63" w16cid:durableId="1259370090">
    <w:abstractNumId w:val="15"/>
  </w:num>
  <w:num w:numId="64" w16cid:durableId="1346594512">
    <w:abstractNumId w:val="5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85TrailerDate" w:val="0"/>
    <w:docVar w:name="85TrailerDateField" w:val="0"/>
    <w:docVar w:name="85TrailerDraft" w:val="0"/>
    <w:docVar w:name="85TrailerTime" w:val="0"/>
    <w:docVar w:name="85TrailerType" w:val="100"/>
    <w:docVar w:name="DATASET" w:val="LEGAL"/>
    <w:docVar w:name="DOCNUM" w:val="270720"/>
    <w:docVar w:name="MPDocID" w:val="107223 v1/BN"/>
    <w:docVar w:name="MPDocIDTemplate" w:val="%n| v%v|/%l"/>
    <w:docVar w:name="MPDocIDTemplateDefault" w:val="%n| v%v|/%l"/>
    <w:docVar w:name="NewDocStampType" w:val="1"/>
    <w:docVar w:name="VERSION" w:val="0"/>
    <w:docVar w:name="VERSION2" w:val="1"/>
  </w:docVars>
  <w:rsids>
    <w:rsidRoot w:val="00D0009E"/>
    <w:rsid w:val="0000009A"/>
    <w:rsid w:val="000000A6"/>
    <w:rsid w:val="0000022E"/>
    <w:rsid w:val="00001E38"/>
    <w:rsid w:val="00002A68"/>
    <w:rsid w:val="00002E7F"/>
    <w:rsid w:val="00003103"/>
    <w:rsid w:val="000043E9"/>
    <w:rsid w:val="00004C0C"/>
    <w:rsid w:val="0001127F"/>
    <w:rsid w:val="00011609"/>
    <w:rsid w:val="0001247B"/>
    <w:rsid w:val="00013A92"/>
    <w:rsid w:val="00014C72"/>
    <w:rsid w:val="000169C9"/>
    <w:rsid w:val="00016CC4"/>
    <w:rsid w:val="00017D94"/>
    <w:rsid w:val="000209AD"/>
    <w:rsid w:val="00022999"/>
    <w:rsid w:val="0002622D"/>
    <w:rsid w:val="00027BED"/>
    <w:rsid w:val="00030BB9"/>
    <w:rsid w:val="00030D96"/>
    <w:rsid w:val="0003268F"/>
    <w:rsid w:val="00032C4C"/>
    <w:rsid w:val="00033FB3"/>
    <w:rsid w:val="0003620F"/>
    <w:rsid w:val="000372DB"/>
    <w:rsid w:val="00037725"/>
    <w:rsid w:val="00040252"/>
    <w:rsid w:val="000446B3"/>
    <w:rsid w:val="00047E58"/>
    <w:rsid w:val="00051421"/>
    <w:rsid w:val="00051A2E"/>
    <w:rsid w:val="00051E41"/>
    <w:rsid w:val="00052C25"/>
    <w:rsid w:val="00053482"/>
    <w:rsid w:val="00053574"/>
    <w:rsid w:val="00053736"/>
    <w:rsid w:val="00054403"/>
    <w:rsid w:val="00054B7B"/>
    <w:rsid w:val="00054FDD"/>
    <w:rsid w:val="00055E27"/>
    <w:rsid w:val="00057316"/>
    <w:rsid w:val="00057C97"/>
    <w:rsid w:val="000653EF"/>
    <w:rsid w:val="00067393"/>
    <w:rsid w:val="000711FD"/>
    <w:rsid w:val="000721B2"/>
    <w:rsid w:val="0007268F"/>
    <w:rsid w:val="00072C77"/>
    <w:rsid w:val="0007364E"/>
    <w:rsid w:val="00074A41"/>
    <w:rsid w:val="000805A8"/>
    <w:rsid w:val="000808D9"/>
    <w:rsid w:val="000826C0"/>
    <w:rsid w:val="000852D1"/>
    <w:rsid w:val="000871DC"/>
    <w:rsid w:val="00087FCF"/>
    <w:rsid w:val="00090B4E"/>
    <w:rsid w:val="00092F51"/>
    <w:rsid w:val="000937C6"/>
    <w:rsid w:val="00093CDB"/>
    <w:rsid w:val="00093E45"/>
    <w:rsid w:val="0009436E"/>
    <w:rsid w:val="000961C8"/>
    <w:rsid w:val="000968E4"/>
    <w:rsid w:val="0009718A"/>
    <w:rsid w:val="00097532"/>
    <w:rsid w:val="00097CA4"/>
    <w:rsid w:val="000A1D4E"/>
    <w:rsid w:val="000A4BFC"/>
    <w:rsid w:val="000A5492"/>
    <w:rsid w:val="000B389B"/>
    <w:rsid w:val="000B4CEF"/>
    <w:rsid w:val="000B4FD3"/>
    <w:rsid w:val="000B70F8"/>
    <w:rsid w:val="000C11F7"/>
    <w:rsid w:val="000C14FE"/>
    <w:rsid w:val="000C2198"/>
    <w:rsid w:val="000C6FA9"/>
    <w:rsid w:val="000C6FF6"/>
    <w:rsid w:val="000D0ACE"/>
    <w:rsid w:val="000D103A"/>
    <w:rsid w:val="000D1782"/>
    <w:rsid w:val="000D1854"/>
    <w:rsid w:val="000D1BD1"/>
    <w:rsid w:val="000D4419"/>
    <w:rsid w:val="000D6A15"/>
    <w:rsid w:val="000D7FE9"/>
    <w:rsid w:val="000E01AC"/>
    <w:rsid w:val="000E0AAF"/>
    <w:rsid w:val="000E154A"/>
    <w:rsid w:val="000E2846"/>
    <w:rsid w:val="000E28FC"/>
    <w:rsid w:val="000E2AFF"/>
    <w:rsid w:val="000E2DCB"/>
    <w:rsid w:val="000E4106"/>
    <w:rsid w:val="000E4F6F"/>
    <w:rsid w:val="000E51F1"/>
    <w:rsid w:val="000E734C"/>
    <w:rsid w:val="000F312E"/>
    <w:rsid w:val="000F35F4"/>
    <w:rsid w:val="000F402B"/>
    <w:rsid w:val="000F471E"/>
    <w:rsid w:val="000F5090"/>
    <w:rsid w:val="000F6875"/>
    <w:rsid w:val="000F7CAB"/>
    <w:rsid w:val="00100DB3"/>
    <w:rsid w:val="00101B1E"/>
    <w:rsid w:val="00102087"/>
    <w:rsid w:val="001023C5"/>
    <w:rsid w:val="001036C1"/>
    <w:rsid w:val="00103D20"/>
    <w:rsid w:val="00104E2E"/>
    <w:rsid w:val="001056CE"/>
    <w:rsid w:val="00105EEA"/>
    <w:rsid w:val="00106E66"/>
    <w:rsid w:val="001078EB"/>
    <w:rsid w:val="001079FD"/>
    <w:rsid w:val="00110391"/>
    <w:rsid w:val="0011039D"/>
    <w:rsid w:val="0011131B"/>
    <w:rsid w:val="00111787"/>
    <w:rsid w:val="001139F6"/>
    <w:rsid w:val="00114A46"/>
    <w:rsid w:val="001157AF"/>
    <w:rsid w:val="00115DE1"/>
    <w:rsid w:val="00116EF3"/>
    <w:rsid w:val="00117C3C"/>
    <w:rsid w:val="00117CED"/>
    <w:rsid w:val="00121383"/>
    <w:rsid w:val="001217B0"/>
    <w:rsid w:val="00121831"/>
    <w:rsid w:val="001225AA"/>
    <w:rsid w:val="001235B8"/>
    <w:rsid w:val="00123C08"/>
    <w:rsid w:val="00124809"/>
    <w:rsid w:val="00124815"/>
    <w:rsid w:val="001260A6"/>
    <w:rsid w:val="001263A3"/>
    <w:rsid w:val="001274C2"/>
    <w:rsid w:val="00127980"/>
    <w:rsid w:val="00127B2E"/>
    <w:rsid w:val="00130056"/>
    <w:rsid w:val="001317FB"/>
    <w:rsid w:val="00131AB0"/>
    <w:rsid w:val="00131D98"/>
    <w:rsid w:val="00134449"/>
    <w:rsid w:val="00134D59"/>
    <w:rsid w:val="001353B1"/>
    <w:rsid w:val="001354C0"/>
    <w:rsid w:val="0013560E"/>
    <w:rsid w:val="0013730B"/>
    <w:rsid w:val="00137670"/>
    <w:rsid w:val="0014165E"/>
    <w:rsid w:val="001419DB"/>
    <w:rsid w:val="001429DE"/>
    <w:rsid w:val="001438E5"/>
    <w:rsid w:val="0014469F"/>
    <w:rsid w:val="00145F6E"/>
    <w:rsid w:val="00146FEB"/>
    <w:rsid w:val="00150304"/>
    <w:rsid w:val="0015081D"/>
    <w:rsid w:val="00152ACB"/>
    <w:rsid w:val="00153591"/>
    <w:rsid w:val="001537CC"/>
    <w:rsid w:val="00153DA4"/>
    <w:rsid w:val="00153DE9"/>
    <w:rsid w:val="0015612F"/>
    <w:rsid w:val="001575C6"/>
    <w:rsid w:val="0016359E"/>
    <w:rsid w:val="0016627D"/>
    <w:rsid w:val="0016675E"/>
    <w:rsid w:val="0016734B"/>
    <w:rsid w:val="0016735F"/>
    <w:rsid w:val="00173BE3"/>
    <w:rsid w:val="00176961"/>
    <w:rsid w:val="001856D6"/>
    <w:rsid w:val="001859C4"/>
    <w:rsid w:val="00185A0F"/>
    <w:rsid w:val="001907F9"/>
    <w:rsid w:val="00190988"/>
    <w:rsid w:val="00191FAD"/>
    <w:rsid w:val="0019350F"/>
    <w:rsid w:val="001937FC"/>
    <w:rsid w:val="0019380E"/>
    <w:rsid w:val="00194396"/>
    <w:rsid w:val="001A0F16"/>
    <w:rsid w:val="001A2048"/>
    <w:rsid w:val="001A2369"/>
    <w:rsid w:val="001A3C70"/>
    <w:rsid w:val="001A67E7"/>
    <w:rsid w:val="001A776E"/>
    <w:rsid w:val="001B1A1C"/>
    <w:rsid w:val="001B215F"/>
    <w:rsid w:val="001B28A0"/>
    <w:rsid w:val="001B2DD1"/>
    <w:rsid w:val="001B2EC5"/>
    <w:rsid w:val="001B3250"/>
    <w:rsid w:val="001B3FBA"/>
    <w:rsid w:val="001B4692"/>
    <w:rsid w:val="001B4CBE"/>
    <w:rsid w:val="001B578B"/>
    <w:rsid w:val="001B64AF"/>
    <w:rsid w:val="001C0425"/>
    <w:rsid w:val="001C3628"/>
    <w:rsid w:val="001C3CFC"/>
    <w:rsid w:val="001C450D"/>
    <w:rsid w:val="001C6634"/>
    <w:rsid w:val="001C7584"/>
    <w:rsid w:val="001D1074"/>
    <w:rsid w:val="001D1220"/>
    <w:rsid w:val="001D1DD2"/>
    <w:rsid w:val="001D2462"/>
    <w:rsid w:val="001D65C0"/>
    <w:rsid w:val="001D68DA"/>
    <w:rsid w:val="001E7C84"/>
    <w:rsid w:val="001F007E"/>
    <w:rsid w:val="001F02FB"/>
    <w:rsid w:val="001F0667"/>
    <w:rsid w:val="001F18D9"/>
    <w:rsid w:val="001F1AC4"/>
    <w:rsid w:val="001F1DAD"/>
    <w:rsid w:val="001F374A"/>
    <w:rsid w:val="001F3B21"/>
    <w:rsid w:val="001F4770"/>
    <w:rsid w:val="001F5066"/>
    <w:rsid w:val="001F5F44"/>
    <w:rsid w:val="001F5FE3"/>
    <w:rsid w:val="001F618A"/>
    <w:rsid w:val="001F625F"/>
    <w:rsid w:val="001F7E19"/>
    <w:rsid w:val="00200349"/>
    <w:rsid w:val="0020066E"/>
    <w:rsid w:val="00203046"/>
    <w:rsid w:val="00204DC5"/>
    <w:rsid w:val="0020535E"/>
    <w:rsid w:val="00206D78"/>
    <w:rsid w:val="00210693"/>
    <w:rsid w:val="00220668"/>
    <w:rsid w:val="00220CEA"/>
    <w:rsid w:val="00221D86"/>
    <w:rsid w:val="00221E7C"/>
    <w:rsid w:val="00222808"/>
    <w:rsid w:val="00224750"/>
    <w:rsid w:val="002308F5"/>
    <w:rsid w:val="0023101F"/>
    <w:rsid w:val="00231255"/>
    <w:rsid w:val="00233814"/>
    <w:rsid w:val="00234EF1"/>
    <w:rsid w:val="00235C63"/>
    <w:rsid w:val="002361FA"/>
    <w:rsid w:val="00236E4F"/>
    <w:rsid w:val="00237382"/>
    <w:rsid w:val="00237455"/>
    <w:rsid w:val="00240DE8"/>
    <w:rsid w:val="00242F50"/>
    <w:rsid w:val="00243280"/>
    <w:rsid w:val="002436F2"/>
    <w:rsid w:val="00243A7F"/>
    <w:rsid w:val="00244721"/>
    <w:rsid w:val="00244DB2"/>
    <w:rsid w:val="002453B0"/>
    <w:rsid w:val="0024604A"/>
    <w:rsid w:val="00246246"/>
    <w:rsid w:val="0024672B"/>
    <w:rsid w:val="00246BCE"/>
    <w:rsid w:val="00246E77"/>
    <w:rsid w:val="002479C7"/>
    <w:rsid w:val="002519B6"/>
    <w:rsid w:val="00251D76"/>
    <w:rsid w:val="0025711B"/>
    <w:rsid w:val="002601E2"/>
    <w:rsid w:val="00262F9A"/>
    <w:rsid w:val="00263B2E"/>
    <w:rsid w:val="00263E46"/>
    <w:rsid w:val="00266DB4"/>
    <w:rsid w:val="00270189"/>
    <w:rsid w:val="0027050F"/>
    <w:rsid w:val="00270E04"/>
    <w:rsid w:val="002711FE"/>
    <w:rsid w:val="00274B0C"/>
    <w:rsid w:val="00274C0E"/>
    <w:rsid w:val="002751AF"/>
    <w:rsid w:val="002756A9"/>
    <w:rsid w:val="0027600B"/>
    <w:rsid w:val="002770A8"/>
    <w:rsid w:val="002771A3"/>
    <w:rsid w:val="00277A3F"/>
    <w:rsid w:val="00277AEB"/>
    <w:rsid w:val="00277DE4"/>
    <w:rsid w:val="00280131"/>
    <w:rsid w:val="0028067D"/>
    <w:rsid w:val="00283386"/>
    <w:rsid w:val="00283B86"/>
    <w:rsid w:val="0028407F"/>
    <w:rsid w:val="002848A9"/>
    <w:rsid w:val="00286271"/>
    <w:rsid w:val="00292D6B"/>
    <w:rsid w:val="00293CA9"/>
    <w:rsid w:val="002A0941"/>
    <w:rsid w:val="002A1094"/>
    <w:rsid w:val="002A4288"/>
    <w:rsid w:val="002A43D8"/>
    <w:rsid w:val="002A62F0"/>
    <w:rsid w:val="002A7E14"/>
    <w:rsid w:val="002B1666"/>
    <w:rsid w:val="002B167D"/>
    <w:rsid w:val="002B2D55"/>
    <w:rsid w:val="002B4610"/>
    <w:rsid w:val="002B489F"/>
    <w:rsid w:val="002B4D37"/>
    <w:rsid w:val="002B6ABA"/>
    <w:rsid w:val="002B6BA2"/>
    <w:rsid w:val="002B6C9D"/>
    <w:rsid w:val="002B772A"/>
    <w:rsid w:val="002B7734"/>
    <w:rsid w:val="002C14F2"/>
    <w:rsid w:val="002C1913"/>
    <w:rsid w:val="002C221E"/>
    <w:rsid w:val="002C41EE"/>
    <w:rsid w:val="002C44CA"/>
    <w:rsid w:val="002C789F"/>
    <w:rsid w:val="002C7FA3"/>
    <w:rsid w:val="002D059F"/>
    <w:rsid w:val="002D1079"/>
    <w:rsid w:val="002D1B7C"/>
    <w:rsid w:val="002D21FF"/>
    <w:rsid w:val="002D27D1"/>
    <w:rsid w:val="002D2A04"/>
    <w:rsid w:val="002D3361"/>
    <w:rsid w:val="002D51B7"/>
    <w:rsid w:val="002D59A3"/>
    <w:rsid w:val="002D5F8B"/>
    <w:rsid w:val="002D6E2C"/>
    <w:rsid w:val="002D7112"/>
    <w:rsid w:val="002E281D"/>
    <w:rsid w:val="002E3D15"/>
    <w:rsid w:val="002E4831"/>
    <w:rsid w:val="002E5333"/>
    <w:rsid w:val="002E6FB4"/>
    <w:rsid w:val="002E7F7D"/>
    <w:rsid w:val="002F00DB"/>
    <w:rsid w:val="002F07AA"/>
    <w:rsid w:val="002F0EFC"/>
    <w:rsid w:val="002F322F"/>
    <w:rsid w:val="002F37E1"/>
    <w:rsid w:val="002F5FCF"/>
    <w:rsid w:val="002F627D"/>
    <w:rsid w:val="002F7249"/>
    <w:rsid w:val="002F72BA"/>
    <w:rsid w:val="00300BA1"/>
    <w:rsid w:val="00301053"/>
    <w:rsid w:val="00304AC6"/>
    <w:rsid w:val="00306051"/>
    <w:rsid w:val="00307BE7"/>
    <w:rsid w:val="00310D65"/>
    <w:rsid w:val="003110BB"/>
    <w:rsid w:val="0031126A"/>
    <w:rsid w:val="003135D8"/>
    <w:rsid w:val="00315870"/>
    <w:rsid w:val="00320617"/>
    <w:rsid w:val="00320EAE"/>
    <w:rsid w:val="00320FCC"/>
    <w:rsid w:val="00321941"/>
    <w:rsid w:val="00323EDD"/>
    <w:rsid w:val="003245E1"/>
    <w:rsid w:val="003255B7"/>
    <w:rsid w:val="003262C4"/>
    <w:rsid w:val="0032651A"/>
    <w:rsid w:val="00326FCB"/>
    <w:rsid w:val="0032791E"/>
    <w:rsid w:val="00327FF3"/>
    <w:rsid w:val="00330628"/>
    <w:rsid w:val="0033243C"/>
    <w:rsid w:val="00332D04"/>
    <w:rsid w:val="003365B2"/>
    <w:rsid w:val="003373F8"/>
    <w:rsid w:val="0034012F"/>
    <w:rsid w:val="00341802"/>
    <w:rsid w:val="00341B2E"/>
    <w:rsid w:val="00341F0A"/>
    <w:rsid w:val="003422E9"/>
    <w:rsid w:val="00343C30"/>
    <w:rsid w:val="003448D8"/>
    <w:rsid w:val="003453B8"/>
    <w:rsid w:val="003473B0"/>
    <w:rsid w:val="00347EB6"/>
    <w:rsid w:val="00347F54"/>
    <w:rsid w:val="00351276"/>
    <w:rsid w:val="00351F1E"/>
    <w:rsid w:val="00352434"/>
    <w:rsid w:val="0035261E"/>
    <w:rsid w:val="00354238"/>
    <w:rsid w:val="0035484B"/>
    <w:rsid w:val="00355AD4"/>
    <w:rsid w:val="00355E0A"/>
    <w:rsid w:val="00355E15"/>
    <w:rsid w:val="003570AA"/>
    <w:rsid w:val="0035718D"/>
    <w:rsid w:val="003578D1"/>
    <w:rsid w:val="0036077F"/>
    <w:rsid w:val="00361852"/>
    <w:rsid w:val="00361E4D"/>
    <w:rsid w:val="00361EDE"/>
    <w:rsid w:val="00365081"/>
    <w:rsid w:val="00367C05"/>
    <w:rsid w:val="00370306"/>
    <w:rsid w:val="00370F99"/>
    <w:rsid w:val="00373081"/>
    <w:rsid w:val="003737DC"/>
    <w:rsid w:val="0037550D"/>
    <w:rsid w:val="0037767F"/>
    <w:rsid w:val="00380719"/>
    <w:rsid w:val="00382AA4"/>
    <w:rsid w:val="00383A8C"/>
    <w:rsid w:val="00385304"/>
    <w:rsid w:val="00387DB6"/>
    <w:rsid w:val="00390380"/>
    <w:rsid w:val="0039076B"/>
    <w:rsid w:val="003923FF"/>
    <w:rsid w:val="003929D6"/>
    <w:rsid w:val="00393826"/>
    <w:rsid w:val="0039568C"/>
    <w:rsid w:val="003A046D"/>
    <w:rsid w:val="003A5551"/>
    <w:rsid w:val="003A5DE9"/>
    <w:rsid w:val="003B017E"/>
    <w:rsid w:val="003B122A"/>
    <w:rsid w:val="003B2883"/>
    <w:rsid w:val="003B352B"/>
    <w:rsid w:val="003B4410"/>
    <w:rsid w:val="003B5A57"/>
    <w:rsid w:val="003B67E1"/>
    <w:rsid w:val="003C0598"/>
    <w:rsid w:val="003C104F"/>
    <w:rsid w:val="003C3D9D"/>
    <w:rsid w:val="003C5702"/>
    <w:rsid w:val="003C67BA"/>
    <w:rsid w:val="003D3EEF"/>
    <w:rsid w:val="003D7A9A"/>
    <w:rsid w:val="003E0871"/>
    <w:rsid w:val="003E1BBA"/>
    <w:rsid w:val="003E4DCD"/>
    <w:rsid w:val="003E62B9"/>
    <w:rsid w:val="003F00F5"/>
    <w:rsid w:val="003F1E0D"/>
    <w:rsid w:val="003F2BAA"/>
    <w:rsid w:val="003F32AF"/>
    <w:rsid w:val="003F35D9"/>
    <w:rsid w:val="003F42C3"/>
    <w:rsid w:val="003F5F9A"/>
    <w:rsid w:val="003F738B"/>
    <w:rsid w:val="003F752F"/>
    <w:rsid w:val="003F7BC1"/>
    <w:rsid w:val="00400A79"/>
    <w:rsid w:val="00404836"/>
    <w:rsid w:val="00404F1E"/>
    <w:rsid w:val="0040629C"/>
    <w:rsid w:val="00410AC3"/>
    <w:rsid w:val="00411CF4"/>
    <w:rsid w:val="00411DC7"/>
    <w:rsid w:val="00413248"/>
    <w:rsid w:val="0041373B"/>
    <w:rsid w:val="00414919"/>
    <w:rsid w:val="00416E5B"/>
    <w:rsid w:val="00416FBD"/>
    <w:rsid w:val="0042028D"/>
    <w:rsid w:val="00421258"/>
    <w:rsid w:val="0042213B"/>
    <w:rsid w:val="00422F6A"/>
    <w:rsid w:val="00423517"/>
    <w:rsid w:val="004262E9"/>
    <w:rsid w:val="00426603"/>
    <w:rsid w:val="004269C7"/>
    <w:rsid w:val="00430A0D"/>
    <w:rsid w:val="00430E93"/>
    <w:rsid w:val="00431AB3"/>
    <w:rsid w:val="00431BBE"/>
    <w:rsid w:val="00433754"/>
    <w:rsid w:val="00433791"/>
    <w:rsid w:val="00433949"/>
    <w:rsid w:val="00433F4B"/>
    <w:rsid w:val="00435D1D"/>
    <w:rsid w:val="00436562"/>
    <w:rsid w:val="0043714C"/>
    <w:rsid w:val="004376F6"/>
    <w:rsid w:val="00437FA5"/>
    <w:rsid w:val="004405B9"/>
    <w:rsid w:val="00440EC5"/>
    <w:rsid w:val="0044149A"/>
    <w:rsid w:val="00442A3E"/>
    <w:rsid w:val="00442F24"/>
    <w:rsid w:val="00443773"/>
    <w:rsid w:val="00444F33"/>
    <w:rsid w:val="004452F7"/>
    <w:rsid w:val="0044702C"/>
    <w:rsid w:val="004478A5"/>
    <w:rsid w:val="00450275"/>
    <w:rsid w:val="00450510"/>
    <w:rsid w:val="004506FB"/>
    <w:rsid w:val="0045095D"/>
    <w:rsid w:val="004533B7"/>
    <w:rsid w:val="0045531D"/>
    <w:rsid w:val="004554F5"/>
    <w:rsid w:val="004567D9"/>
    <w:rsid w:val="00456B61"/>
    <w:rsid w:val="00456C7C"/>
    <w:rsid w:val="00456E30"/>
    <w:rsid w:val="00462872"/>
    <w:rsid w:val="00462F0C"/>
    <w:rsid w:val="00464AE5"/>
    <w:rsid w:val="00466159"/>
    <w:rsid w:val="00466CB3"/>
    <w:rsid w:val="004671BE"/>
    <w:rsid w:val="00467FB7"/>
    <w:rsid w:val="00470CEE"/>
    <w:rsid w:val="0047188E"/>
    <w:rsid w:val="0047345C"/>
    <w:rsid w:val="004742DD"/>
    <w:rsid w:val="0047627D"/>
    <w:rsid w:val="00480D69"/>
    <w:rsid w:val="0048360C"/>
    <w:rsid w:val="004849E1"/>
    <w:rsid w:val="00485E58"/>
    <w:rsid w:val="00491147"/>
    <w:rsid w:val="004A0430"/>
    <w:rsid w:val="004A04E4"/>
    <w:rsid w:val="004A074D"/>
    <w:rsid w:val="004A08AE"/>
    <w:rsid w:val="004A0A2A"/>
    <w:rsid w:val="004A3749"/>
    <w:rsid w:val="004A7372"/>
    <w:rsid w:val="004A7421"/>
    <w:rsid w:val="004A78A4"/>
    <w:rsid w:val="004B1F4A"/>
    <w:rsid w:val="004B20D9"/>
    <w:rsid w:val="004B277A"/>
    <w:rsid w:val="004B39BA"/>
    <w:rsid w:val="004B3A57"/>
    <w:rsid w:val="004B440A"/>
    <w:rsid w:val="004C0738"/>
    <w:rsid w:val="004C1E43"/>
    <w:rsid w:val="004C2405"/>
    <w:rsid w:val="004C2D03"/>
    <w:rsid w:val="004C3D58"/>
    <w:rsid w:val="004C3DAA"/>
    <w:rsid w:val="004C5204"/>
    <w:rsid w:val="004C5F00"/>
    <w:rsid w:val="004C73AE"/>
    <w:rsid w:val="004C75AE"/>
    <w:rsid w:val="004D08D5"/>
    <w:rsid w:val="004D2165"/>
    <w:rsid w:val="004D371A"/>
    <w:rsid w:val="004D37F3"/>
    <w:rsid w:val="004D39B0"/>
    <w:rsid w:val="004D4DA4"/>
    <w:rsid w:val="004D7F41"/>
    <w:rsid w:val="004E0828"/>
    <w:rsid w:val="004E0AAC"/>
    <w:rsid w:val="004E2A1D"/>
    <w:rsid w:val="004E513C"/>
    <w:rsid w:val="004E62F1"/>
    <w:rsid w:val="004F3AAE"/>
    <w:rsid w:val="004F5AFD"/>
    <w:rsid w:val="005008DB"/>
    <w:rsid w:val="00501446"/>
    <w:rsid w:val="005018E9"/>
    <w:rsid w:val="00501B6C"/>
    <w:rsid w:val="00502DF5"/>
    <w:rsid w:val="00502E50"/>
    <w:rsid w:val="0050386E"/>
    <w:rsid w:val="005043F2"/>
    <w:rsid w:val="00510A43"/>
    <w:rsid w:val="00512A8A"/>
    <w:rsid w:val="00512F8C"/>
    <w:rsid w:val="00513CF7"/>
    <w:rsid w:val="00514C4F"/>
    <w:rsid w:val="00515B4D"/>
    <w:rsid w:val="00515D09"/>
    <w:rsid w:val="005201CD"/>
    <w:rsid w:val="00520BAC"/>
    <w:rsid w:val="005222B2"/>
    <w:rsid w:val="00522FFF"/>
    <w:rsid w:val="00524FBA"/>
    <w:rsid w:val="005276F2"/>
    <w:rsid w:val="00527ABE"/>
    <w:rsid w:val="0053129F"/>
    <w:rsid w:val="005314AC"/>
    <w:rsid w:val="005319C6"/>
    <w:rsid w:val="00531C36"/>
    <w:rsid w:val="005326A5"/>
    <w:rsid w:val="00533608"/>
    <w:rsid w:val="00534196"/>
    <w:rsid w:val="00534743"/>
    <w:rsid w:val="00535D06"/>
    <w:rsid w:val="00536358"/>
    <w:rsid w:val="00536707"/>
    <w:rsid w:val="00542AFF"/>
    <w:rsid w:val="00543E0A"/>
    <w:rsid w:val="00544202"/>
    <w:rsid w:val="00547D4A"/>
    <w:rsid w:val="00551068"/>
    <w:rsid w:val="00551701"/>
    <w:rsid w:val="005522D7"/>
    <w:rsid w:val="005529FD"/>
    <w:rsid w:val="00552FD2"/>
    <w:rsid w:val="005531A9"/>
    <w:rsid w:val="0055613B"/>
    <w:rsid w:val="00556E83"/>
    <w:rsid w:val="005617AD"/>
    <w:rsid w:val="00561809"/>
    <w:rsid w:val="00564B4A"/>
    <w:rsid w:val="005659C0"/>
    <w:rsid w:val="00567E37"/>
    <w:rsid w:val="0057049C"/>
    <w:rsid w:val="005704C8"/>
    <w:rsid w:val="00571797"/>
    <w:rsid w:val="00571DDE"/>
    <w:rsid w:val="00571E22"/>
    <w:rsid w:val="005726EA"/>
    <w:rsid w:val="005733ED"/>
    <w:rsid w:val="005738C6"/>
    <w:rsid w:val="0057396F"/>
    <w:rsid w:val="005772BC"/>
    <w:rsid w:val="00577738"/>
    <w:rsid w:val="00577B2F"/>
    <w:rsid w:val="00580AC0"/>
    <w:rsid w:val="00581508"/>
    <w:rsid w:val="00584E1A"/>
    <w:rsid w:val="00590350"/>
    <w:rsid w:val="00590553"/>
    <w:rsid w:val="00590938"/>
    <w:rsid w:val="00590D90"/>
    <w:rsid w:val="00591CD7"/>
    <w:rsid w:val="005951D1"/>
    <w:rsid w:val="0059554F"/>
    <w:rsid w:val="005962EF"/>
    <w:rsid w:val="005A0527"/>
    <w:rsid w:val="005A1D90"/>
    <w:rsid w:val="005A2BE8"/>
    <w:rsid w:val="005A2EC4"/>
    <w:rsid w:val="005A3256"/>
    <w:rsid w:val="005A6485"/>
    <w:rsid w:val="005A6512"/>
    <w:rsid w:val="005B0827"/>
    <w:rsid w:val="005B0D82"/>
    <w:rsid w:val="005B1114"/>
    <w:rsid w:val="005B158F"/>
    <w:rsid w:val="005B2A7E"/>
    <w:rsid w:val="005B3598"/>
    <w:rsid w:val="005B39B8"/>
    <w:rsid w:val="005B569B"/>
    <w:rsid w:val="005B74AF"/>
    <w:rsid w:val="005C09A8"/>
    <w:rsid w:val="005C0B20"/>
    <w:rsid w:val="005C1DE1"/>
    <w:rsid w:val="005C3040"/>
    <w:rsid w:val="005C4B8E"/>
    <w:rsid w:val="005C5A86"/>
    <w:rsid w:val="005C5AB5"/>
    <w:rsid w:val="005C66CA"/>
    <w:rsid w:val="005C7845"/>
    <w:rsid w:val="005D06B2"/>
    <w:rsid w:val="005D2C33"/>
    <w:rsid w:val="005D4B6F"/>
    <w:rsid w:val="005D613E"/>
    <w:rsid w:val="005D7AC4"/>
    <w:rsid w:val="005E0462"/>
    <w:rsid w:val="005E063B"/>
    <w:rsid w:val="005E0A60"/>
    <w:rsid w:val="005E0EED"/>
    <w:rsid w:val="005E0FC7"/>
    <w:rsid w:val="005E15C9"/>
    <w:rsid w:val="005E1A20"/>
    <w:rsid w:val="005E2597"/>
    <w:rsid w:val="005E286B"/>
    <w:rsid w:val="005E6D86"/>
    <w:rsid w:val="005F1505"/>
    <w:rsid w:val="005F25FD"/>
    <w:rsid w:val="005F3060"/>
    <w:rsid w:val="005F3A9B"/>
    <w:rsid w:val="005F41CE"/>
    <w:rsid w:val="005F5931"/>
    <w:rsid w:val="00602DC2"/>
    <w:rsid w:val="00602E09"/>
    <w:rsid w:val="00602EEA"/>
    <w:rsid w:val="00603CED"/>
    <w:rsid w:val="006049E6"/>
    <w:rsid w:val="0060541B"/>
    <w:rsid w:val="00605D16"/>
    <w:rsid w:val="006075F9"/>
    <w:rsid w:val="00607631"/>
    <w:rsid w:val="00610813"/>
    <w:rsid w:val="006111EA"/>
    <w:rsid w:val="00611235"/>
    <w:rsid w:val="0061174A"/>
    <w:rsid w:val="00611A2C"/>
    <w:rsid w:val="00612488"/>
    <w:rsid w:val="00612938"/>
    <w:rsid w:val="00613879"/>
    <w:rsid w:val="00613C6D"/>
    <w:rsid w:val="0061604C"/>
    <w:rsid w:val="006172DF"/>
    <w:rsid w:val="00621906"/>
    <w:rsid w:val="00622DE5"/>
    <w:rsid w:val="006240AC"/>
    <w:rsid w:val="00627704"/>
    <w:rsid w:val="006304CF"/>
    <w:rsid w:val="00631EDA"/>
    <w:rsid w:val="00634EE6"/>
    <w:rsid w:val="00634F5D"/>
    <w:rsid w:val="0063551C"/>
    <w:rsid w:val="00637103"/>
    <w:rsid w:val="006400C9"/>
    <w:rsid w:val="00641859"/>
    <w:rsid w:val="00642FA1"/>
    <w:rsid w:val="0065221C"/>
    <w:rsid w:val="0065333B"/>
    <w:rsid w:val="00656C56"/>
    <w:rsid w:val="006576EF"/>
    <w:rsid w:val="00657820"/>
    <w:rsid w:val="006600AA"/>
    <w:rsid w:val="006601A9"/>
    <w:rsid w:val="00660F87"/>
    <w:rsid w:val="00660FF7"/>
    <w:rsid w:val="00662C1B"/>
    <w:rsid w:val="006643A4"/>
    <w:rsid w:val="00664722"/>
    <w:rsid w:val="00665C7C"/>
    <w:rsid w:val="00665D3C"/>
    <w:rsid w:val="0066723F"/>
    <w:rsid w:val="00670151"/>
    <w:rsid w:val="00670A82"/>
    <w:rsid w:val="00671DA1"/>
    <w:rsid w:val="00672762"/>
    <w:rsid w:val="006728DD"/>
    <w:rsid w:val="00674544"/>
    <w:rsid w:val="006755F3"/>
    <w:rsid w:val="0067635B"/>
    <w:rsid w:val="0067721C"/>
    <w:rsid w:val="00680298"/>
    <w:rsid w:val="006802ED"/>
    <w:rsid w:val="00681466"/>
    <w:rsid w:val="00681BFF"/>
    <w:rsid w:val="0068281A"/>
    <w:rsid w:val="006847C9"/>
    <w:rsid w:val="00685FA1"/>
    <w:rsid w:val="00686BAB"/>
    <w:rsid w:val="00686CF2"/>
    <w:rsid w:val="0069081F"/>
    <w:rsid w:val="00690E6A"/>
    <w:rsid w:val="00694AC4"/>
    <w:rsid w:val="00696AC2"/>
    <w:rsid w:val="00697DFB"/>
    <w:rsid w:val="006A04FA"/>
    <w:rsid w:val="006A3F8E"/>
    <w:rsid w:val="006A4975"/>
    <w:rsid w:val="006A4FE5"/>
    <w:rsid w:val="006A50C1"/>
    <w:rsid w:val="006A516E"/>
    <w:rsid w:val="006A5EA1"/>
    <w:rsid w:val="006A71D7"/>
    <w:rsid w:val="006A7214"/>
    <w:rsid w:val="006A7916"/>
    <w:rsid w:val="006B2B2D"/>
    <w:rsid w:val="006B3955"/>
    <w:rsid w:val="006B496B"/>
    <w:rsid w:val="006B4F04"/>
    <w:rsid w:val="006C04B2"/>
    <w:rsid w:val="006C46C7"/>
    <w:rsid w:val="006C4DA4"/>
    <w:rsid w:val="006C6017"/>
    <w:rsid w:val="006C6344"/>
    <w:rsid w:val="006C68F3"/>
    <w:rsid w:val="006C6D4F"/>
    <w:rsid w:val="006C7568"/>
    <w:rsid w:val="006C7D0C"/>
    <w:rsid w:val="006D47E5"/>
    <w:rsid w:val="006D4F1A"/>
    <w:rsid w:val="006D6C08"/>
    <w:rsid w:val="006E087E"/>
    <w:rsid w:val="006E0FC6"/>
    <w:rsid w:val="006E1337"/>
    <w:rsid w:val="006E353A"/>
    <w:rsid w:val="006E3FFA"/>
    <w:rsid w:val="006E4BE1"/>
    <w:rsid w:val="006E7496"/>
    <w:rsid w:val="006F283E"/>
    <w:rsid w:val="006F28FC"/>
    <w:rsid w:val="006F2C91"/>
    <w:rsid w:val="006F2CF9"/>
    <w:rsid w:val="006F2D50"/>
    <w:rsid w:val="006F306E"/>
    <w:rsid w:val="006F4087"/>
    <w:rsid w:val="006F501E"/>
    <w:rsid w:val="006F68A2"/>
    <w:rsid w:val="006F6A1D"/>
    <w:rsid w:val="00701200"/>
    <w:rsid w:val="00701E0E"/>
    <w:rsid w:val="007024C9"/>
    <w:rsid w:val="007030DE"/>
    <w:rsid w:val="0070374D"/>
    <w:rsid w:val="0070686B"/>
    <w:rsid w:val="0070736D"/>
    <w:rsid w:val="00711769"/>
    <w:rsid w:val="0071486D"/>
    <w:rsid w:val="00721627"/>
    <w:rsid w:val="0072485B"/>
    <w:rsid w:val="00730008"/>
    <w:rsid w:val="007308A9"/>
    <w:rsid w:val="0073334B"/>
    <w:rsid w:val="0073334C"/>
    <w:rsid w:val="0073793E"/>
    <w:rsid w:val="007416D6"/>
    <w:rsid w:val="00741877"/>
    <w:rsid w:val="0074221D"/>
    <w:rsid w:val="0074276F"/>
    <w:rsid w:val="00742A08"/>
    <w:rsid w:val="00744264"/>
    <w:rsid w:val="007444A4"/>
    <w:rsid w:val="00744FEC"/>
    <w:rsid w:val="00746509"/>
    <w:rsid w:val="00746DFE"/>
    <w:rsid w:val="00747380"/>
    <w:rsid w:val="00747D34"/>
    <w:rsid w:val="00752255"/>
    <w:rsid w:val="00752C18"/>
    <w:rsid w:val="0075310F"/>
    <w:rsid w:val="00756D5B"/>
    <w:rsid w:val="007640E0"/>
    <w:rsid w:val="0076798E"/>
    <w:rsid w:val="00770538"/>
    <w:rsid w:val="00770978"/>
    <w:rsid w:val="007733AD"/>
    <w:rsid w:val="007734B2"/>
    <w:rsid w:val="00777565"/>
    <w:rsid w:val="00782541"/>
    <w:rsid w:val="00783CA4"/>
    <w:rsid w:val="0078420F"/>
    <w:rsid w:val="007862DD"/>
    <w:rsid w:val="007877DF"/>
    <w:rsid w:val="007900D9"/>
    <w:rsid w:val="0079049E"/>
    <w:rsid w:val="0079099D"/>
    <w:rsid w:val="007937D7"/>
    <w:rsid w:val="0079423B"/>
    <w:rsid w:val="007943AE"/>
    <w:rsid w:val="00794C27"/>
    <w:rsid w:val="007953CC"/>
    <w:rsid w:val="007A1744"/>
    <w:rsid w:val="007A2BE4"/>
    <w:rsid w:val="007A3DAC"/>
    <w:rsid w:val="007A612F"/>
    <w:rsid w:val="007B08A7"/>
    <w:rsid w:val="007B1608"/>
    <w:rsid w:val="007B2C02"/>
    <w:rsid w:val="007B36F5"/>
    <w:rsid w:val="007B7955"/>
    <w:rsid w:val="007C2908"/>
    <w:rsid w:val="007C337B"/>
    <w:rsid w:val="007C34A1"/>
    <w:rsid w:val="007C3BE5"/>
    <w:rsid w:val="007C44E8"/>
    <w:rsid w:val="007C59C5"/>
    <w:rsid w:val="007C69B9"/>
    <w:rsid w:val="007C72DA"/>
    <w:rsid w:val="007C759F"/>
    <w:rsid w:val="007D0C01"/>
    <w:rsid w:val="007D0EE0"/>
    <w:rsid w:val="007D17C5"/>
    <w:rsid w:val="007D38B6"/>
    <w:rsid w:val="007D4009"/>
    <w:rsid w:val="007D4409"/>
    <w:rsid w:val="007D4660"/>
    <w:rsid w:val="007D58F0"/>
    <w:rsid w:val="007D7036"/>
    <w:rsid w:val="007E00A8"/>
    <w:rsid w:val="007E0C15"/>
    <w:rsid w:val="007E2C0A"/>
    <w:rsid w:val="007E4649"/>
    <w:rsid w:val="007E5382"/>
    <w:rsid w:val="007E5F79"/>
    <w:rsid w:val="007E61FE"/>
    <w:rsid w:val="007E6763"/>
    <w:rsid w:val="007E78BD"/>
    <w:rsid w:val="007F0F3B"/>
    <w:rsid w:val="007F156D"/>
    <w:rsid w:val="007F15EE"/>
    <w:rsid w:val="007F2279"/>
    <w:rsid w:val="007F2644"/>
    <w:rsid w:val="007F2C93"/>
    <w:rsid w:val="007F38F3"/>
    <w:rsid w:val="007F3AF2"/>
    <w:rsid w:val="007F41BB"/>
    <w:rsid w:val="007F5A13"/>
    <w:rsid w:val="007F6216"/>
    <w:rsid w:val="007F6966"/>
    <w:rsid w:val="007F6F5A"/>
    <w:rsid w:val="007F78AA"/>
    <w:rsid w:val="00800951"/>
    <w:rsid w:val="00800DE5"/>
    <w:rsid w:val="00803350"/>
    <w:rsid w:val="008045C4"/>
    <w:rsid w:val="00806013"/>
    <w:rsid w:val="008073C3"/>
    <w:rsid w:val="008103C6"/>
    <w:rsid w:val="008106D7"/>
    <w:rsid w:val="00811441"/>
    <w:rsid w:val="00811A96"/>
    <w:rsid w:val="00811E57"/>
    <w:rsid w:val="00814EEB"/>
    <w:rsid w:val="00817530"/>
    <w:rsid w:val="00817CB8"/>
    <w:rsid w:val="00820CEB"/>
    <w:rsid w:val="00820E06"/>
    <w:rsid w:val="00820F0C"/>
    <w:rsid w:val="00821838"/>
    <w:rsid w:val="00822FA4"/>
    <w:rsid w:val="00825389"/>
    <w:rsid w:val="008269EB"/>
    <w:rsid w:val="008276ED"/>
    <w:rsid w:val="00830107"/>
    <w:rsid w:val="008319E9"/>
    <w:rsid w:val="0083282F"/>
    <w:rsid w:val="0083420A"/>
    <w:rsid w:val="008350F6"/>
    <w:rsid w:val="0083777B"/>
    <w:rsid w:val="00837E43"/>
    <w:rsid w:val="00840F99"/>
    <w:rsid w:val="008418B5"/>
    <w:rsid w:val="00841F53"/>
    <w:rsid w:val="00842109"/>
    <w:rsid w:val="00843DED"/>
    <w:rsid w:val="00845C7D"/>
    <w:rsid w:val="008468CE"/>
    <w:rsid w:val="00850535"/>
    <w:rsid w:val="00851D3F"/>
    <w:rsid w:val="00852AB8"/>
    <w:rsid w:val="00853B4D"/>
    <w:rsid w:val="008546FD"/>
    <w:rsid w:val="00855C77"/>
    <w:rsid w:val="00856633"/>
    <w:rsid w:val="008600A4"/>
    <w:rsid w:val="00860633"/>
    <w:rsid w:val="00863248"/>
    <w:rsid w:val="00865A64"/>
    <w:rsid w:val="008665FF"/>
    <w:rsid w:val="0086699B"/>
    <w:rsid w:val="00867C55"/>
    <w:rsid w:val="00871EC5"/>
    <w:rsid w:val="008721D8"/>
    <w:rsid w:val="00872C44"/>
    <w:rsid w:val="00873A2D"/>
    <w:rsid w:val="00875334"/>
    <w:rsid w:val="00875C52"/>
    <w:rsid w:val="00876654"/>
    <w:rsid w:val="00881491"/>
    <w:rsid w:val="00881D09"/>
    <w:rsid w:val="00881E3A"/>
    <w:rsid w:val="00883540"/>
    <w:rsid w:val="0088528C"/>
    <w:rsid w:val="00886AEE"/>
    <w:rsid w:val="00893E91"/>
    <w:rsid w:val="00894BFD"/>
    <w:rsid w:val="00895169"/>
    <w:rsid w:val="00895F20"/>
    <w:rsid w:val="00897C05"/>
    <w:rsid w:val="008A035D"/>
    <w:rsid w:val="008A03C1"/>
    <w:rsid w:val="008A214F"/>
    <w:rsid w:val="008A45F1"/>
    <w:rsid w:val="008A5E57"/>
    <w:rsid w:val="008B27DA"/>
    <w:rsid w:val="008B3476"/>
    <w:rsid w:val="008B359A"/>
    <w:rsid w:val="008B508D"/>
    <w:rsid w:val="008B564D"/>
    <w:rsid w:val="008B5B44"/>
    <w:rsid w:val="008B5FF8"/>
    <w:rsid w:val="008C6F5C"/>
    <w:rsid w:val="008D1956"/>
    <w:rsid w:val="008D1B68"/>
    <w:rsid w:val="008D260F"/>
    <w:rsid w:val="008D2DB2"/>
    <w:rsid w:val="008D3CF0"/>
    <w:rsid w:val="008D4CAA"/>
    <w:rsid w:val="008D7A30"/>
    <w:rsid w:val="008E11F0"/>
    <w:rsid w:val="008E32AC"/>
    <w:rsid w:val="008E3DF5"/>
    <w:rsid w:val="008E41C6"/>
    <w:rsid w:val="008E4A65"/>
    <w:rsid w:val="008E5A2B"/>
    <w:rsid w:val="008E6412"/>
    <w:rsid w:val="008F00C3"/>
    <w:rsid w:val="008F0768"/>
    <w:rsid w:val="008F10D9"/>
    <w:rsid w:val="008F35CA"/>
    <w:rsid w:val="008F3F8C"/>
    <w:rsid w:val="008F5338"/>
    <w:rsid w:val="008F59A8"/>
    <w:rsid w:val="008F73CB"/>
    <w:rsid w:val="008F78BA"/>
    <w:rsid w:val="00901DB3"/>
    <w:rsid w:val="009067CA"/>
    <w:rsid w:val="00910D13"/>
    <w:rsid w:val="00912235"/>
    <w:rsid w:val="00912B23"/>
    <w:rsid w:val="00912CE5"/>
    <w:rsid w:val="0091355D"/>
    <w:rsid w:val="00913AC0"/>
    <w:rsid w:val="00914CB4"/>
    <w:rsid w:val="00914DB9"/>
    <w:rsid w:val="0091551B"/>
    <w:rsid w:val="00916BCC"/>
    <w:rsid w:val="00917091"/>
    <w:rsid w:val="00920ADD"/>
    <w:rsid w:val="00922D11"/>
    <w:rsid w:val="00924EA0"/>
    <w:rsid w:val="009253A6"/>
    <w:rsid w:val="00927A61"/>
    <w:rsid w:val="00927DA1"/>
    <w:rsid w:val="0093056D"/>
    <w:rsid w:val="00931B66"/>
    <w:rsid w:val="0093288F"/>
    <w:rsid w:val="009350C6"/>
    <w:rsid w:val="00937A2B"/>
    <w:rsid w:val="0094031F"/>
    <w:rsid w:val="009409B6"/>
    <w:rsid w:val="00940B6B"/>
    <w:rsid w:val="00943BFB"/>
    <w:rsid w:val="0094685A"/>
    <w:rsid w:val="009472F3"/>
    <w:rsid w:val="0095057B"/>
    <w:rsid w:val="009511AA"/>
    <w:rsid w:val="009528AE"/>
    <w:rsid w:val="009540E7"/>
    <w:rsid w:val="00954D13"/>
    <w:rsid w:val="00957331"/>
    <w:rsid w:val="009623C4"/>
    <w:rsid w:val="00964DED"/>
    <w:rsid w:val="009662D3"/>
    <w:rsid w:val="009713A5"/>
    <w:rsid w:val="009716A4"/>
    <w:rsid w:val="00972477"/>
    <w:rsid w:val="00972F68"/>
    <w:rsid w:val="009812EA"/>
    <w:rsid w:val="00982409"/>
    <w:rsid w:val="009827C6"/>
    <w:rsid w:val="00982B19"/>
    <w:rsid w:val="00982E57"/>
    <w:rsid w:val="00983E73"/>
    <w:rsid w:val="009846B8"/>
    <w:rsid w:val="00985BB5"/>
    <w:rsid w:val="00986A3E"/>
    <w:rsid w:val="00987E08"/>
    <w:rsid w:val="009902B0"/>
    <w:rsid w:val="00992109"/>
    <w:rsid w:val="00994318"/>
    <w:rsid w:val="00994C6A"/>
    <w:rsid w:val="00995B6D"/>
    <w:rsid w:val="0099692D"/>
    <w:rsid w:val="0099772D"/>
    <w:rsid w:val="009979B2"/>
    <w:rsid w:val="009A044A"/>
    <w:rsid w:val="009A10C3"/>
    <w:rsid w:val="009A3755"/>
    <w:rsid w:val="009A3797"/>
    <w:rsid w:val="009A3A2B"/>
    <w:rsid w:val="009A3AC8"/>
    <w:rsid w:val="009A44F4"/>
    <w:rsid w:val="009A63A8"/>
    <w:rsid w:val="009A63F0"/>
    <w:rsid w:val="009A76A1"/>
    <w:rsid w:val="009B1296"/>
    <w:rsid w:val="009B3918"/>
    <w:rsid w:val="009B5F13"/>
    <w:rsid w:val="009B5F83"/>
    <w:rsid w:val="009B7AFE"/>
    <w:rsid w:val="009B7DB5"/>
    <w:rsid w:val="009C3D7B"/>
    <w:rsid w:val="009C4169"/>
    <w:rsid w:val="009C55FC"/>
    <w:rsid w:val="009C6FB6"/>
    <w:rsid w:val="009C70DF"/>
    <w:rsid w:val="009C7B23"/>
    <w:rsid w:val="009D0026"/>
    <w:rsid w:val="009D06E0"/>
    <w:rsid w:val="009D24E4"/>
    <w:rsid w:val="009D3314"/>
    <w:rsid w:val="009D3ABF"/>
    <w:rsid w:val="009D559B"/>
    <w:rsid w:val="009D6004"/>
    <w:rsid w:val="009E20E4"/>
    <w:rsid w:val="009E24CE"/>
    <w:rsid w:val="009E2F6D"/>
    <w:rsid w:val="009E63F7"/>
    <w:rsid w:val="009F0926"/>
    <w:rsid w:val="009F1012"/>
    <w:rsid w:val="009F27F4"/>
    <w:rsid w:val="009F460C"/>
    <w:rsid w:val="009F50AF"/>
    <w:rsid w:val="00A00351"/>
    <w:rsid w:val="00A008B7"/>
    <w:rsid w:val="00A0229C"/>
    <w:rsid w:val="00A02410"/>
    <w:rsid w:val="00A02661"/>
    <w:rsid w:val="00A035D8"/>
    <w:rsid w:val="00A036A3"/>
    <w:rsid w:val="00A03C97"/>
    <w:rsid w:val="00A047C2"/>
    <w:rsid w:val="00A06BF3"/>
    <w:rsid w:val="00A06CD3"/>
    <w:rsid w:val="00A10379"/>
    <w:rsid w:val="00A11916"/>
    <w:rsid w:val="00A125E7"/>
    <w:rsid w:val="00A1278D"/>
    <w:rsid w:val="00A16187"/>
    <w:rsid w:val="00A162CA"/>
    <w:rsid w:val="00A2245C"/>
    <w:rsid w:val="00A23ADC"/>
    <w:rsid w:val="00A300B2"/>
    <w:rsid w:val="00A30BB7"/>
    <w:rsid w:val="00A319C1"/>
    <w:rsid w:val="00A33E1C"/>
    <w:rsid w:val="00A35366"/>
    <w:rsid w:val="00A365B8"/>
    <w:rsid w:val="00A40153"/>
    <w:rsid w:val="00A40C5E"/>
    <w:rsid w:val="00A42E81"/>
    <w:rsid w:val="00A43C51"/>
    <w:rsid w:val="00A46203"/>
    <w:rsid w:val="00A50992"/>
    <w:rsid w:val="00A5165F"/>
    <w:rsid w:val="00A51908"/>
    <w:rsid w:val="00A52E20"/>
    <w:rsid w:val="00A52E4F"/>
    <w:rsid w:val="00A5586A"/>
    <w:rsid w:val="00A568A0"/>
    <w:rsid w:val="00A614AF"/>
    <w:rsid w:val="00A61BD2"/>
    <w:rsid w:val="00A61CC5"/>
    <w:rsid w:val="00A61FA6"/>
    <w:rsid w:val="00A704C2"/>
    <w:rsid w:val="00A71255"/>
    <w:rsid w:val="00A73121"/>
    <w:rsid w:val="00A7495D"/>
    <w:rsid w:val="00A755ED"/>
    <w:rsid w:val="00A76428"/>
    <w:rsid w:val="00A77E47"/>
    <w:rsid w:val="00A77EEF"/>
    <w:rsid w:val="00A803B0"/>
    <w:rsid w:val="00A80BCB"/>
    <w:rsid w:val="00A8170A"/>
    <w:rsid w:val="00A82EF3"/>
    <w:rsid w:val="00A83497"/>
    <w:rsid w:val="00A839CD"/>
    <w:rsid w:val="00A8412C"/>
    <w:rsid w:val="00A860E9"/>
    <w:rsid w:val="00A86C49"/>
    <w:rsid w:val="00A87927"/>
    <w:rsid w:val="00A908AD"/>
    <w:rsid w:val="00A9211E"/>
    <w:rsid w:val="00A93118"/>
    <w:rsid w:val="00A933BE"/>
    <w:rsid w:val="00A93AF8"/>
    <w:rsid w:val="00A946D5"/>
    <w:rsid w:val="00A95248"/>
    <w:rsid w:val="00A972C4"/>
    <w:rsid w:val="00AA1DF4"/>
    <w:rsid w:val="00AA3794"/>
    <w:rsid w:val="00AA4A00"/>
    <w:rsid w:val="00AA62E8"/>
    <w:rsid w:val="00AA68B0"/>
    <w:rsid w:val="00AB0835"/>
    <w:rsid w:val="00AB0A34"/>
    <w:rsid w:val="00AB0F5E"/>
    <w:rsid w:val="00AB342D"/>
    <w:rsid w:val="00AB3BB4"/>
    <w:rsid w:val="00AB3BFE"/>
    <w:rsid w:val="00AB3F02"/>
    <w:rsid w:val="00AB5342"/>
    <w:rsid w:val="00AB6BC3"/>
    <w:rsid w:val="00AC2AAA"/>
    <w:rsid w:val="00AC2DB2"/>
    <w:rsid w:val="00AC2DD3"/>
    <w:rsid w:val="00AC596B"/>
    <w:rsid w:val="00AC6FAC"/>
    <w:rsid w:val="00AC7035"/>
    <w:rsid w:val="00AC7F4E"/>
    <w:rsid w:val="00AD1457"/>
    <w:rsid w:val="00AD3098"/>
    <w:rsid w:val="00AD3253"/>
    <w:rsid w:val="00AD3F2C"/>
    <w:rsid w:val="00AD6EA2"/>
    <w:rsid w:val="00AE0975"/>
    <w:rsid w:val="00AE0A25"/>
    <w:rsid w:val="00AE12BF"/>
    <w:rsid w:val="00AE4865"/>
    <w:rsid w:val="00AE7E6B"/>
    <w:rsid w:val="00B00508"/>
    <w:rsid w:val="00B00F4A"/>
    <w:rsid w:val="00B01426"/>
    <w:rsid w:val="00B03DFC"/>
    <w:rsid w:val="00B05415"/>
    <w:rsid w:val="00B07EA1"/>
    <w:rsid w:val="00B07EE0"/>
    <w:rsid w:val="00B10B32"/>
    <w:rsid w:val="00B11831"/>
    <w:rsid w:val="00B12960"/>
    <w:rsid w:val="00B15549"/>
    <w:rsid w:val="00B155B0"/>
    <w:rsid w:val="00B17617"/>
    <w:rsid w:val="00B177BB"/>
    <w:rsid w:val="00B21162"/>
    <w:rsid w:val="00B21D43"/>
    <w:rsid w:val="00B2218B"/>
    <w:rsid w:val="00B24BBC"/>
    <w:rsid w:val="00B24C8E"/>
    <w:rsid w:val="00B26436"/>
    <w:rsid w:val="00B31432"/>
    <w:rsid w:val="00B3166C"/>
    <w:rsid w:val="00B3366F"/>
    <w:rsid w:val="00B35051"/>
    <w:rsid w:val="00B367F8"/>
    <w:rsid w:val="00B371AB"/>
    <w:rsid w:val="00B377A9"/>
    <w:rsid w:val="00B37D20"/>
    <w:rsid w:val="00B44A1D"/>
    <w:rsid w:val="00B4558E"/>
    <w:rsid w:val="00B4623D"/>
    <w:rsid w:val="00B46DFF"/>
    <w:rsid w:val="00B46F05"/>
    <w:rsid w:val="00B47368"/>
    <w:rsid w:val="00B47A40"/>
    <w:rsid w:val="00B514FE"/>
    <w:rsid w:val="00B51EBB"/>
    <w:rsid w:val="00B530E4"/>
    <w:rsid w:val="00B6152C"/>
    <w:rsid w:val="00B61E3E"/>
    <w:rsid w:val="00B665E8"/>
    <w:rsid w:val="00B70200"/>
    <w:rsid w:val="00B70A27"/>
    <w:rsid w:val="00B72AFA"/>
    <w:rsid w:val="00B7320A"/>
    <w:rsid w:val="00B743A0"/>
    <w:rsid w:val="00B743B3"/>
    <w:rsid w:val="00B74A8B"/>
    <w:rsid w:val="00B74BA6"/>
    <w:rsid w:val="00B80ABE"/>
    <w:rsid w:val="00B81086"/>
    <w:rsid w:val="00B813CA"/>
    <w:rsid w:val="00B8451D"/>
    <w:rsid w:val="00B85C6F"/>
    <w:rsid w:val="00B85D63"/>
    <w:rsid w:val="00B87902"/>
    <w:rsid w:val="00B87C32"/>
    <w:rsid w:val="00B91CBA"/>
    <w:rsid w:val="00B93CD4"/>
    <w:rsid w:val="00B9400B"/>
    <w:rsid w:val="00B94BF4"/>
    <w:rsid w:val="00B96C8E"/>
    <w:rsid w:val="00B96E04"/>
    <w:rsid w:val="00B97D16"/>
    <w:rsid w:val="00BA20FE"/>
    <w:rsid w:val="00BA3A16"/>
    <w:rsid w:val="00BA40FF"/>
    <w:rsid w:val="00BA51B2"/>
    <w:rsid w:val="00BA587D"/>
    <w:rsid w:val="00BB0290"/>
    <w:rsid w:val="00BB19BD"/>
    <w:rsid w:val="00BB26BA"/>
    <w:rsid w:val="00BB2F1C"/>
    <w:rsid w:val="00BB329B"/>
    <w:rsid w:val="00BB66FA"/>
    <w:rsid w:val="00BC0C55"/>
    <w:rsid w:val="00BC3703"/>
    <w:rsid w:val="00BC4CDA"/>
    <w:rsid w:val="00BC5572"/>
    <w:rsid w:val="00BC6189"/>
    <w:rsid w:val="00BC6A04"/>
    <w:rsid w:val="00BC7347"/>
    <w:rsid w:val="00BD0EED"/>
    <w:rsid w:val="00BD10F6"/>
    <w:rsid w:val="00BD2A01"/>
    <w:rsid w:val="00BD5589"/>
    <w:rsid w:val="00BD568C"/>
    <w:rsid w:val="00BD632E"/>
    <w:rsid w:val="00BD6960"/>
    <w:rsid w:val="00BD70B4"/>
    <w:rsid w:val="00BD7219"/>
    <w:rsid w:val="00BE028A"/>
    <w:rsid w:val="00BE03DC"/>
    <w:rsid w:val="00BE15C8"/>
    <w:rsid w:val="00BE1C34"/>
    <w:rsid w:val="00BE2435"/>
    <w:rsid w:val="00BE278D"/>
    <w:rsid w:val="00BE2F19"/>
    <w:rsid w:val="00BE46B9"/>
    <w:rsid w:val="00BE6FDA"/>
    <w:rsid w:val="00BE7EDE"/>
    <w:rsid w:val="00BF04DB"/>
    <w:rsid w:val="00BF29F9"/>
    <w:rsid w:val="00BF2A7E"/>
    <w:rsid w:val="00BF5F1E"/>
    <w:rsid w:val="00BF7AAF"/>
    <w:rsid w:val="00C00939"/>
    <w:rsid w:val="00C00946"/>
    <w:rsid w:val="00C00F3F"/>
    <w:rsid w:val="00C01D4C"/>
    <w:rsid w:val="00C02762"/>
    <w:rsid w:val="00C02766"/>
    <w:rsid w:val="00C02D8D"/>
    <w:rsid w:val="00C035F7"/>
    <w:rsid w:val="00C041C6"/>
    <w:rsid w:val="00C049EF"/>
    <w:rsid w:val="00C05765"/>
    <w:rsid w:val="00C10025"/>
    <w:rsid w:val="00C10432"/>
    <w:rsid w:val="00C1058D"/>
    <w:rsid w:val="00C10C8E"/>
    <w:rsid w:val="00C1105A"/>
    <w:rsid w:val="00C12E7B"/>
    <w:rsid w:val="00C13C8A"/>
    <w:rsid w:val="00C143AD"/>
    <w:rsid w:val="00C157EA"/>
    <w:rsid w:val="00C21028"/>
    <w:rsid w:val="00C22107"/>
    <w:rsid w:val="00C24F6D"/>
    <w:rsid w:val="00C260EA"/>
    <w:rsid w:val="00C2697E"/>
    <w:rsid w:val="00C273D0"/>
    <w:rsid w:val="00C30164"/>
    <w:rsid w:val="00C303DB"/>
    <w:rsid w:val="00C318D8"/>
    <w:rsid w:val="00C326E0"/>
    <w:rsid w:val="00C32988"/>
    <w:rsid w:val="00C33D92"/>
    <w:rsid w:val="00C34895"/>
    <w:rsid w:val="00C35036"/>
    <w:rsid w:val="00C35F3A"/>
    <w:rsid w:val="00C37D7C"/>
    <w:rsid w:val="00C43096"/>
    <w:rsid w:val="00C44FBF"/>
    <w:rsid w:val="00C46328"/>
    <w:rsid w:val="00C466DC"/>
    <w:rsid w:val="00C46F43"/>
    <w:rsid w:val="00C5340B"/>
    <w:rsid w:val="00C5373A"/>
    <w:rsid w:val="00C54880"/>
    <w:rsid w:val="00C60249"/>
    <w:rsid w:val="00C63CB6"/>
    <w:rsid w:val="00C6559F"/>
    <w:rsid w:val="00C6591C"/>
    <w:rsid w:val="00C666F2"/>
    <w:rsid w:val="00C671D6"/>
    <w:rsid w:val="00C6749C"/>
    <w:rsid w:val="00C67B92"/>
    <w:rsid w:val="00C700C4"/>
    <w:rsid w:val="00C7402D"/>
    <w:rsid w:val="00C75274"/>
    <w:rsid w:val="00C76A7C"/>
    <w:rsid w:val="00C76ABF"/>
    <w:rsid w:val="00C8046B"/>
    <w:rsid w:val="00C80A31"/>
    <w:rsid w:val="00C80E84"/>
    <w:rsid w:val="00C833CE"/>
    <w:rsid w:val="00C835DA"/>
    <w:rsid w:val="00C84CFD"/>
    <w:rsid w:val="00C84EE4"/>
    <w:rsid w:val="00C8558A"/>
    <w:rsid w:val="00C91550"/>
    <w:rsid w:val="00C91BAD"/>
    <w:rsid w:val="00C92A52"/>
    <w:rsid w:val="00C94772"/>
    <w:rsid w:val="00C952EB"/>
    <w:rsid w:val="00C963BE"/>
    <w:rsid w:val="00C96405"/>
    <w:rsid w:val="00C96624"/>
    <w:rsid w:val="00C96B83"/>
    <w:rsid w:val="00CA2E90"/>
    <w:rsid w:val="00CA2EEF"/>
    <w:rsid w:val="00CA3B3B"/>
    <w:rsid w:val="00CA5D65"/>
    <w:rsid w:val="00CA5F75"/>
    <w:rsid w:val="00CA649F"/>
    <w:rsid w:val="00CA6F32"/>
    <w:rsid w:val="00CA735D"/>
    <w:rsid w:val="00CA7562"/>
    <w:rsid w:val="00CB06DA"/>
    <w:rsid w:val="00CB0D22"/>
    <w:rsid w:val="00CB198F"/>
    <w:rsid w:val="00CB20EB"/>
    <w:rsid w:val="00CB399D"/>
    <w:rsid w:val="00CB4BB5"/>
    <w:rsid w:val="00CB626E"/>
    <w:rsid w:val="00CB7063"/>
    <w:rsid w:val="00CC1558"/>
    <w:rsid w:val="00CC2E40"/>
    <w:rsid w:val="00CC2E5E"/>
    <w:rsid w:val="00CD071B"/>
    <w:rsid w:val="00CD09A3"/>
    <w:rsid w:val="00CD0C2E"/>
    <w:rsid w:val="00CD1B44"/>
    <w:rsid w:val="00CD23EE"/>
    <w:rsid w:val="00CD352A"/>
    <w:rsid w:val="00CD4D62"/>
    <w:rsid w:val="00CD53A6"/>
    <w:rsid w:val="00CD5FB3"/>
    <w:rsid w:val="00CE1B1A"/>
    <w:rsid w:val="00CE278C"/>
    <w:rsid w:val="00CE3561"/>
    <w:rsid w:val="00CE481B"/>
    <w:rsid w:val="00CE4E80"/>
    <w:rsid w:val="00CE59BE"/>
    <w:rsid w:val="00CE6497"/>
    <w:rsid w:val="00CE7203"/>
    <w:rsid w:val="00CE728E"/>
    <w:rsid w:val="00CE7EF5"/>
    <w:rsid w:val="00CF0677"/>
    <w:rsid w:val="00CF1597"/>
    <w:rsid w:val="00CF1987"/>
    <w:rsid w:val="00CF233F"/>
    <w:rsid w:val="00CF2865"/>
    <w:rsid w:val="00CF5FCB"/>
    <w:rsid w:val="00CF7905"/>
    <w:rsid w:val="00D0009E"/>
    <w:rsid w:val="00D010EE"/>
    <w:rsid w:val="00D02F32"/>
    <w:rsid w:val="00D02FBA"/>
    <w:rsid w:val="00D0368D"/>
    <w:rsid w:val="00D03C42"/>
    <w:rsid w:val="00D04ADF"/>
    <w:rsid w:val="00D05814"/>
    <w:rsid w:val="00D07084"/>
    <w:rsid w:val="00D15FC6"/>
    <w:rsid w:val="00D1662D"/>
    <w:rsid w:val="00D21689"/>
    <w:rsid w:val="00D22379"/>
    <w:rsid w:val="00D2355C"/>
    <w:rsid w:val="00D26A5D"/>
    <w:rsid w:val="00D27020"/>
    <w:rsid w:val="00D27A11"/>
    <w:rsid w:val="00D30455"/>
    <w:rsid w:val="00D31405"/>
    <w:rsid w:val="00D31591"/>
    <w:rsid w:val="00D347C0"/>
    <w:rsid w:val="00D350C0"/>
    <w:rsid w:val="00D352BD"/>
    <w:rsid w:val="00D35C4E"/>
    <w:rsid w:val="00D35DC7"/>
    <w:rsid w:val="00D3695A"/>
    <w:rsid w:val="00D36FBF"/>
    <w:rsid w:val="00D40608"/>
    <w:rsid w:val="00D40E76"/>
    <w:rsid w:val="00D4233A"/>
    <w:rsid w:val="00D43729"/>
    <w:rsid w:val="00D43F6B"/>
    <w:rsid w:val="00D453C9"/>
    <w:rsid w:val="00D47574"/>
    <w:rsid w:val="00D50128"/>
    <w:rsid w:val="00D5041A"/>
    <w:rsid w:val="00D50A1D"/>
    <w:rsid w:val="00D517DA"/>
    <w:rsid w:val="00D53379"/>
    <w:rsid w:val="00D5406A"/>
    <w:rsid w:val="00D54BA1"/>
    <w:rsid w:val="00D5748B"/>
    <w:rsid w:val="00D623BE"/>
    <w:rsid w:val="00D62A86"/>
    <w:rsid w:val="00D63CBB"/>
    <w:rsid w:val="00D640BA"/>
    <w:rsid w:val="00D6437F"/>
    <w:rsid w:val="00D65730"/>
    <w:rsid w:val="00D66CE1"/>
    <w:rsid w:val="00D66EB7"/>
    <w:rsid w:val="00D6740B"/>
    <w:rsid w:val="00D7045F"/>
    <w:rsid w:val="00D70507"/>
    <w:rsid w:val="00D70869"/>
    <w:rsid w:val="00D70EF4"/>
    <w:rsid w:val="00D73343"/>
    <w:rsid w:val="00D740A1"/>
    <w:rsid w:val="00D743F7"/>
    <w:rsid w:val="00D745DA"/>
    <w:rsid w:val="00D74ABD"/>
    <w:rsid w:val="00D74E7A"/>
    <w:rsid w:val="00D80E65"/>
    <w:rsid w:val="00D81F2A"/>
    <w:rsid w:val="00D822B4"/>
    <w:rsid w:val="00D84352"/>
    <w:rsid w:val="00D8773D"/>
    <w:rsid w:val="00D93177"/>
    <w:rsid w:val="00D94BD8"/>
    <w:rsid w:val="00D95A4C"/>
    <w:rsid w:val="00D96040"/>
    <w:rsid w:val="00D963E8"/>
    <w:rsid w:val="00D966A5"/>
    <w:rsid w:val="00D978A5"/>
    <w:rsid w:val="00DA02DD"/>
    <w:rsid w:val="00DA033D"/>
    <w:rsid w:val="00DA1ACF"/>
    <w:rsid w:val="00DA3CF0"/>
    <w:rsid w:val="00DA43D1"/>
    <w:rsid w:val="00DA531C"/>
    <w:rsid w:val="00DA55F0"/>
    <w:rsid w:val="00DA5850"/>
    <w:rsid w:val="00DA6F50"/>
    <w:rsid w:val="00DB0540"/>
    <w:rsid w:val="00DB0672"/>
    <w:rsid w:val="00DB09E2"/>
    <w:rsid w:val="00DB3CD5"/>
    <w:rsid w:val="00DB4110"/>
    <w:rsid w:val="00DB42B6"/>
    <w:rsid w:val="00DB6974"/>
    <w:rsid w:val="00DB6DCC"/>
    <w:rsid w:val="00DC0434"/>
    <w:rsid w:val="00DC14E2"/>
    <w:rsid w:val="00DC192B"/>
    <w:rsid w:val="00DC2BBF"/>
    <w:rsid w:val="00DC377F"/>
    <w:rsid w:val="00DC3F42"/>
    <w:rsid w:val="00DC497A"/>
    <w:rsid w:val="00DC4A13"/>
    <w:rsid w:val="00DC50F2"/>
    <w:rsid w:val="00DC6B00"/>
    <w:rsid w:val="00DD21DB"/>
    <w:rsid w:val="00DD2A1E"/>
    <w:rsid w:val="00DD2B18"/>
    <w:rsid w:val="00DD38EF"/>
    <w:rsid w:val="00DD3EEE"/>
    <w:rsid w:val="00DD6621"/>
    <w:rsid w:val="00DD6B9E"/>
    <w:rsid w:val="00DD6E70"/>
    <w:rsid w:val="00DD7598"/>
    <w:rsid w:val="00DE0F97"/>
    <w:rsid w:val="00DE484C"/>
    <w:rsid w:val="00DE4D55"/>
    <w:rsid w:val="00DF01D6"/>
    <w:rsid w:val="00DF0915"/>
    <w:rsid w:val="00DF0D7D"/>
    <w:rsid w:val="00DF1A12"/>
    <w:rsid w:val="00DF4D67"/>
    <w:rsid w:val="00DF7748"/>
    <w:rsid w:val="00DF7C93"/>
    <w:rsid w:val="00E0202F"/>
    <w:rsid w:val="00E023AA"/>
    <w:rsid w:val="00E02A8B"/>
    <w:rsid w:val="00E02DF6"/>
    <w:rsid w:val="00E03A73"/>
    <w:rsid w:val="00E03BC5"/>
    <w:rsid w:val="00E0530D"/>
    <w:rsid w:val="00E05600"/>
    <w:rsid w:val="00E0718C"/>
    <w:rsid w:val="00E1050C"/>
    <w:rsid w:val="00E12250"/>
    <w:rsid w:val="00E1293C"/>
    <w:rsid w:val="00E12D15"/>
    <w:rsid w:val="00E134CF"/>
    <w:rsid w:val="00E13941"/>
    <w:rsid w:val="00E14812"/>
    <w:rsid w:val="00E177CF"/>
    <w:rsid w:val="00E2278A"/>
    <w:rsid w:val="00E22FE7"/>
    <w:rsid w:val="00E231B6"/>
    <w:rsid w:val="00E245D3"/>
    <w:rsid w:val="00E25512"/>
    <w:rsid w:val="00E308C9"/>
    <w:rsid w:val="00E30E93"/>
    <w:rsid w:val="00E31B8C"/>
    <w:rsid w:val="00E31D9A"/>
    <w:rsid w:val="00E33031"/>
    <w:rsid w:val="00E33214"/>
    <w:rsid w:val="00E341B5"/>
    <w:rsid w:val="00E36CB0"/>
    <w:rsid w:val="00E37DF4"/>
    <w:rsid w:val="00E40237"/>
    <w:rsid w:val="00E42200"/>
    <w:rsid w:val="00E43527"/>
    <w:rsid w:val="00E44355"/>
    <w:rsid w:val="00E45EB8"/>
    <w:rsid w:val="00E4676D"/>
    <w:rsid w:val="00E46D24"/>
    <w:rsid w:val="00E47F3E"/>
    <w:rsid w:val="00E535D5"/>
    <w:rsid w:val="00E561C0"/>
    <w:rsid w:val="00E60063"/>
    <w:rsid w:val="00E602E4"/>
    <w:rsid w:val="00E6068F"/>
    <w:rsid w:val="00E60B5C"/>
    <w:rsid w:val="00E61FF4"/>
    <w:rsid w:val="00E646A0"/>
    <w:rsid w:val="00E64837"/>
    <w:rsid w:val="00E70989"/>
    <w:rsid w:val="00E71BF1"/>
    <w:rsid w:val="00E71C75"/>
    <w:rsid w:val="00E73340"/>
    <w:rsid w:val="00E80F8B"/>
    <w:rsid w:val="00E81A94"/>
    <w:rsid w:val="00E825B1"/>
    <w:rsid w:val="00E826E1"/>
    <w:rsid w:val="00E834D4"/>
    <w:rsid w:val="00E850B4"/>
    <w:rsid w:val="00E856D5"/>
    <w:rsid w:val="00E868E5"/>
    <w:rsid w:val="00E8774D"/>
    <w:rsid w:val="00E877AD"/>
    <w:rsid w:val="00E903B7"/>
    <w:rsid w:val="00E976D6"/>
    <w:rsid w:val="00EA1144"/>
    <w:rsid w:val="00EA22D6"/>
    <w:rsid w:val="00EA2C07"/>
    <w:rsid w:val="00EA3BE4"/>
    <w:rsid w:val="00EA48B8"/>
    <w:rsid w:val="00EA7066"/>
    <w:rsid w:val="00EA74F6"/>
    <w:rsid w:val="00EA7BC7"/>
    <w:rsid w:val="00EB1379"/>
    <w:rsid w:val="00EB1E09"/>
    <w:rsid w:val="00EB21D0"/>
    <w:rsid w:val="00EB3957"/>
    <w:rsid w:val="00EB65BD"/>
    <w:rsid w:val="00EC04E0"/>
    <w:rsid w:val="00EC110E"/>
    <w:rsid w:val="00EC361F"/>
    <w:rsid w:val="00EC4AFA"/>
    <w:rsid w:val="00EC5AE2"/>
    <w:rsid w:val="00EC69D9"/>
    <w:rsid w:val="00EC7AB0"/>
    <w:rsid w:val="00EC7AB4"/>
    <w:rsid w:val="00ED1B02"/>
    <w:rsid w:val="00ED51A5"/>
    <w:rsid w:val="00EE054E"/>
    <w:rsid w:val="00EE0A3A"/>
    <w:rsid w:val="00EE0AAF"/>
    <w:rsid w:val="00EE0E8D"/>
    <w:rsid w:val="00EE3EEE"/>
    <w:rsid w:val="00EE42C0"/>
    <w:rsid w:val="00EF0D08"/>
    <w:rsid w:val="00EF13D0"/>
    <w:rsid w:val="00EF25F9"/>
    <w:rsid w:val="00EF2CE9"/>
    <w:rsid w:val="00EF3203"/>
    <w:rsid w:val="00EF35AE"/>
    <w:rsid w:val="00EF3A0F"/>
    <w:rsid w:val="00EF591B"/>
    <w:rsid w:val="00EF7B06"/>
    <w:rsid w:val="00F01052"/>
    <w:rsid w:val="00F022DF"/>
    <w:rsid w:val="00F02C83"/>
    <w:rsid w:val="00F033E8"/>
    <w:rsid w:val="00F04040"/>
    <w:rsid w:val="00F05B1F"/>
    <w:rsid w:val="00F05EA8"/>
    <w:rsid w:val="00F06025"/>
    <w:rsid w:val="00F073DA"/>
    <w:rsid w:val="00F1021C"/>
    <w:rsid w:val="00F10608"/>
    <w:rsid w:val="00F10A0A"/>
    <w:rsid w:val="00F12878"/>
    <w:rsid w:val="00F1520E"/>
    <w:rsid w:val="00F177F5"/>
    <w:rsid w:val="00F20F14"/>
    <w:rsid w:val="00F21F87"/>
    <w:rsid w:val="00F23DED"/>
    <w:rsid w:val="00F253D0"/>
    <w:rsid w:val="00F25DC4"/>
    <w:rsid w:val="00F3048A"/>
    <w:rsid w:val="00F3312B"/>
    <w:rsid w:val="00F33D29"/>
    <w:rsid w:val="00F33E4E"/>
    <w:rsid w:val="00F34601"/>
    <w:rsid w:val="00F346D6"/>
    <w:rsid w:val="00F37581"/>
    <w:rsid w:val="00F375A0"/>
    <w:rsid w:val="00F4195B"/>
    <w:rsid w:val="00F42B86"/>
    <w:rsid w:val="00F43F74"/>
    <w:rsid w:val="00F44586"/>
    <w:rsid w:val="00F44CDD"/>
    <w:rsid w:val="00F45366"/>
    <w:rsid w:val="00F45818"/>
    <w:rsid w:val="00F45F8B"/>
    <w:rsid w:val="00F45F8E"/>
    <w:rsid w:val="00F4763B"/>
    <w:rsid w:val="00F47EE9"/>
    <w:rsid w:val="00F53892"/>
    <w:rsid w:val="00F53B8B"/>
    <w:rsid w:val="00F544F8"/>
    <w:rsid w:val="00F54909"/>
    <w:rsid w:val="00F54CC2"/>
    <w:rsid w:val="00F54E76"/>
    <w:rsid w:val="00F54F8F"/>
    <w:rsid w:val="00F56E91"/>
    <w:rsid w:val="00F60CE2"/>
    <w:rsid w:val="00F60D4F"/>
    <w:rsid w:val="00F61D5C"/>
    <w:rsid w:val="00F61F71"/>
    <w:rsid w:val="00F62F2B"/>
    <w:rsid w:val="00F679DE"/>
    <w:rsid w:val="00F67C38"/>
    <w:rsid w:val="00F70347"/>
    <w:rsid w:val="00F719B5"/>
    <w:rsid w:val="00F71B08"/>
    <w:rsid w:val="00F71C84"/>
    <w:rsid w:val="00F72ABB"/>
    <w:rsid w:val="00F74223"/>
    <w:rsid w:val="00F74A03"/>
    <w:rsid w:val="00F74A23"/>
    <w:rsid w:val="00F75332"/>
    <w:rsid w:val="00F80B70"/>
    <w:rsid w:val="00F819EE"/>
    <w:rsid w:val="00F82623"/>
    <w:rsid w:val="00F82F75"/>
    <w:rsid w:val="00F85367"/>
    <w:rsid w:val="00F85BE2"/>
    <w:rsid w:val="00F85F06"/>
    <w:rsid w:val="00F85F76"/>
    <w:rsid w:val="00F901C7"/>
    <w:rsid w:val="00F90214"/>
    <w:rsid w:val="00F91796"/>
    <w:rsid w:val="00F92497"/>
    <w:rsid w:val="00F93AF6"/>
    <w:rsid w:val="00F95828"/>
    <w:rsid w:val="00F96575"/>
    <w:rsid w:val="00F97E80"/>
    <w:rsid w:val="00FA0D0D"/>
    <w:rsid w:val="00FA0E83"/>
    <w:rsid w:val="00FA32CF"/>
    <w:rsid w:val="00FA33FA"/>
    <w:rsid w:val="00FA4841"/>
    <w:rsid w:val="00FA53EC"/>
    <w:rsid w:val="00FA7E7D"/>
    <w:rsid w:val="00FB11E8"/>
    <w:rsid w:val="00FB1EF8"/>
    <w:rsid w:val="00FB2D9F"/>
    <w:rsid w:val="00FB3DAF"/>
    <w:rsid w:val="00FB4797"/>
    <w:rsid w:val="00FB5262"/>
    <w:rsid w:val="00FC0B93"/>
    <w:rsid w:val="00FC1193"/>
    <w:rsid w:val="00FC16A0"/>
    <w:rsid w:val="00FC1BF7"/>
    <w:rsid w:val="00FC3BD4"/>
    <w:rsid w:val="00FC5B02"/>
    <w:rsid w:val="00FC657B"/>
    <w:rsid w:val="00FD056B"/>
    <w:rsid w:val="00FD0BB4"/>
    <w:rsid w:val="00FD3520"/>
    <w:rsid w:val="00FD3B8B"/>
    <w:rsid w:val="00FD5154"/>
    <w:rsid w:val="00FD661F"/>
    <w:rsid w:val="00FD719E"/>
    <w:rsid w:val="00FD7280"/>
    <w:rsid w:val="00FE0C36"/>
    <w:rsid w:val="00FE3004"/>
    <w:rsid w:val="00FE4320"/>
    <w:rsid w:val="00FE4459"/>
    <w:rsid w:val="00FE5E13"/>
    <w:rsid w:val="00FE67E1"/>
    <w:rsid w:val="00FE6B28"/>
    <w:rsid w:val="00FF23D2"/>
    <w:rsid w:val="00FF3D12"/>
    <w:rsid w:val="00FF5F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47451DF"/>
  <w15:docId w15:val="{5A08FC6E-706D-4619-91B1-7843A2DA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8E5"/>
    <w:rPr>
      <w:rFonts w:ascii="Tms Rmn" w:hAnsi="Tms Rm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locked/>
    <w:rsid w:val="003F752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3F752F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3F752F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8B359A"/>
    <w:pPr>
      <w:spacing w:after="240"/>
      <w:jc w:val="both"/>
      <w:outlineLvl w:val="3"/>
    </w:pPr>
    <w:rPr>
      <w:rFonts w:ascii="Times New Roman" w:eastAsia="SimSun" w:hAnsi="Times New Roman"/>
      <w:iCs/>
      <w:szCs w:val="22"/>
      <w:lang w:eastAsia="zh-C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8B359A"/>
    <w:pPr>
      <w:spacing w:after="240"/>
      <w:jc w:val="both"/>
      <w:outlineLvl w:val="4"/>
    </w:pPr>
    <w:rPr>
      <w:rFonts w:ascii="Times New Roman" w:eastAsia="SimSun" w:hAnsi="Times New Roman"/>
      <w:szCs w:val="22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8B359A"/>
    <w:pPr>
      <w:spacing w:after="240"/>
      <w:jc w:val="both"/>
      <w:outlineLvl w:val="5"/>
    </w:pPr>
    <w:rPr>
      <w:rFonts w:ascii="Times New Roman" w:eastAsia="SimSun" w:hAnsi="Times New Roman"/>
      <w:szCs w:val="22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locked/>
    <w:rsid w:val="008B359A"/>
    <w:pPr>
      <w:spacing w:after="240"/>
      <w:jc w:val="both"/>
      <w:outlineLvl w:val="6"/>
    </w:pPr>
    <w:rPr>
      <w:rFonts w:ascii="Times New Roman" w:eastAsia="SimSun" w:hAnsi="Times New Roman"/>
      <w:iCs/>
      <w:szCs w:val="22"/>
      <w:lang w:eastAsia="zh-C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locked/>
    <w:rsid w:val="008B359A"/>
    <w:pPr>
      <w:spacing w:after="240"/>
      <w:jc w:val="both"/>
      <w:outlineLvl w:val="7"/>
    </w:pPr>
    <w:rPr>
      <w:rFonts w:ascii="Times New Roman" w:eastAsia="SimSun" w:hAnsi="Times New Roman"/>
      <w:szCs w:val="21"/>
      <w:lang w:eastAsia="zh-CN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locked/>
    <w:rsid w:val="008B359A"/>
    <w:pPr>
      <w:spacing w:after="240"/>
      <w:jc w:val="both"/>
      <w:outlineLvl w:val="8"/>
    </w:pPr>
    <w:rPr>
      <w:rFonts w:ascii="Times New Roman" w:eastAsia="SimSun" w:hAnsi="Times New Roman"/>
      <w:iCs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868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E353A"/>
    <w:rPr>
      <w:rFonts w:ascii="Tms Rmn" w:hAnsi="Tms Rm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68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E353A"/>
    <w:rPr>
      <w:rFonts w:ascii="Tms Rmn" w:hAnsi="Tms Rmn"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E868E5"/>
    <w:rPr>
      <w:rFonts w:cs="Times New Roman"/>
    </w:rPr>
  </w:style>
  <w:style w:type="paragraph" w:styleId="Title">
    <w:name w:val="Title"/>
    <w:basedOn w:val="Normal"/>
    <w:link w:val="TitleChar"/>
    <w:uiPriority w:val="99"/>
    <w:qFormat/>
    <w:rsid w:val="00E868E5"/>
    <w:pPr>
      <w:spacing w:line="240" w:lineRule="atLeast"/>
      <w:jc w:val="center"/>
    </w:pPr>
    <w:rPr>
      <w:rFonts w:ascii="Times New Roman" w:hAnsi="Times New Roman"/>
      <w:b/>
      <w:sz w:val="22"/>
      <w:u w:val="single"/>
    </w:rPr>
  </w:style>
  <w:style w:type="character" w:customStyle="1" w:styleId="TitleChar">
    <w:name w:val="Title Char"/>
    <w:basedOn w:val="DefaultParagraphFont"/>
    <w:link w:val="Title"/>
    <w:uiPriority w:val="99"/>
    <w:locked/>
    <w:rsid w:val="006E353A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E868E5"/>
    <w:pPr>
      <w:tabs>
        <w:tab w:val="left" w:pos="720"/>
        <w:tab w:val="left" w:pos="1440"/>
      </w:tabs>
    </w:pPr>
    <w:rPr>
      <w:rFonts w:ascii="Times New Roman" w:hAnsi="Times New Roman"/>
      <w:sz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6E353A"/>
    <w:rPr>
      <w:rFonts w:ascii="Tms Rmn" w:hAnsi="Tms Rmn" w:cs="Times New Roman"/>
      <w:sz w:val="20"/>
      <w:szCs w:val="20"/>
    </w:rPr>
  </w:style>
  <w:style w:type="character" w:customStyle="1" w:styleId="zzmpTrailerItem">
    <w:name w:val="zzmpTrailerItem"/>
    <w:basedOn w:val="DefaultParagraphFont"/>
    <w:rsid w:val="00964DED"/>
    <w:rPr>
      <w:rFonts w:ascii="Tms Rmn" w:hAnsi="Tms Rmn" w:cs="Times New Roman"/>
      <w:dstrike w:val="0"/>
      <w:noProof/>
      <w:color w:val="auto"/>
      <w:spacing w:val="0"/>
      <w:position w:val="0"/>
      <w:sz w:val="16"/>
      <w:szCs w:val="16"/>
      <w:u w:val="none"/>
      <w:effect w:val="none"/>
      <w:vertAlign w:val="baseline"/>
    </w:rPr>
  </w:style>
  <w:style w:type="paragraph" w:styleId="ListParagraph">
    <w:name w:val="List Paragraph"/>
    <w:basedOn w:val="Normal"/>
    <w:uiPriority w:val="1"/>
    <w:qFormat/>
    <w:rsid w:val="00515B4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30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30DE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30DE"/>
    <w:rPr>
      <w:rFonts w:ascii="Tms Rmn" w:hAnsi="Tms Rm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30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30DE"/>
    <w:rPr>
      <w:rFonts w:ascii="Tms Rmn" w:hAnsi="Tms Rm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30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0D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75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752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5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locked/>
    <w:rsid w:val="003F752F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3F752F"/>
    <w:rPr>
      <w:rFonts w:asciiTheme="minorHAnsi" w:eastAsiaTheme="minorHAnsi" w:hAnsiTheme="minorHAnsi" w:cstheme="minorBidi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752F"/>
    <w:rPr>
      <w:rFonts w:asciiTheme="minorHAnsi" w:eastAsia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F752F"/>
    <w:rPr>
      <w:vertAlign w:val="superscript"/>
    </w:rPr>
  </w:style>
  <w:style w:type="table" w:customStyle="1" w:styleId="ALGTable">
    <w:name w:val="ALG Table"/>
    <w:basedOn w:val="TableNormal"/>
    <w:uiPriority w:val="99"/>
    <w:rsid w:val="003F752F"/>
    <w:pPr>
      <w:spacing w:before="80" w:after="80"/>
    </w:pPr>
    <w:rPr>
      <w:rFonts w:ascii="Arial" w:eastAsia="Batang" w:hAnsi="Arial" w:cstheme="minorBidi"/>
      <w:sz w:val="18"/>
      <w:szCs w:val="20"/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sz w:val="18"/>
      </w:rPr>
      <w:tblPr/>
      <w:tcPr>
        <w:shd w:val="clear" w:color="auto" w:fill="2CD5C4"/>
      </w:tcPr>
    </w:tblStylePr>
  </w:style>
  <w:style w:type="paragraph" w:customStyle="1" w:styleId="ALGHd2">
    <w:name w:val="ALG Hd 2"/>
    <w:basedOn w:val="ALGNo2"/>
    <w:next w:val="Normal"/>
    <w:uiPriority w:val="1"/>
    <w:qFormat/>
    <w:rsid w:val="003F752F"/>
    <w:pPr>
      <w:keepNext/>
      <w:jc w:val="left"/>
      <w:outlineLvl w:val="1"/>
    </w:pPr>
    <w:rPr>
      <w:b/>
    </w:rPr>
  </w:style>
  <w:style w:type="paragraph" w:customStyle="1" w:styleId="ALGNo1">
    <w:name w:val="ALG No 1"/>
    <w:uiPriority w:val="1"/>
    <w:qFormat/>
    <w:rsid w:val="003F752F"/>
    <w:pPr>
      <w:numPr>
        <w:numId w:val="8"/>
      </w:numPr>
      <w:spacing w:before="240" w:line="288" w:lineRule="auto"/>
      <w:jc w:val="both"/>
    </w:pPr>
    <w:rPr>
      <w:rFonts w:ascii="Arial" w:eastAsiaTheme="minorHAnsi" w:hAnsi="Arial" w:cstheme="minorBidi"/>
      <w:sz w:val="19"/>
      <w:szCs w:val="19"/>
      <w:lang w:val="en-IE"/>
    </w:rPr>
  </w:style>
  <w:style w:type="paragraph" w:customStyle="1" w:styleId="ALGNo2">
    <w:name w:val="ALG No 2"/>
    <w:uiPriority w:val="1"/>
    <w:qFormat/>
    <w:rsid w:val="003F752F"/>
    <w:pPr>
      <w:numPr>
        <w:ilvl w:val="1"/>
        <w:numId w:val="8"/>
      </w:numPr>
      <w:spacing w:before="240" w:line="288" w:lineRule="auto"/>
      <w:jc w:val="both"/>
    </w:pPr>
    <w:rPr>
      <w:rFonts w:ascii="Arial" w:eastAsiaTheme="minorHAnsi" w:hAnsi="Arial" w:cstheme="minorBidi"/>
      <w:sz w:val="19"/>
      <w:szCs w:val="19"/>
      <w:lang w:val="en-IE"/>
    </w:rPr>
  </w:style>
  <w:style w:type="paragraph" w:customStyle="1" w:styleId="ALGNo3">
    <w:name w:val="ALG No 3"/>
    <w:uiPriority w:val="1"/>
    <w:qFormat/>
    <w:rsid w:val="003F752F"/>
    <w:pPr>
      <w:numPr>
        <w:ilvl w:val="2"/>
        <w:numId w:val="8"/>
      </w:numPr>
      <w:spacing w:before="240" w:line="288" w:lineRule="auto"/>
      <w:jc w:val="both"/>
    </w:pPr>
    <w:rPr>
      <w:rFonts w:ascii="Arial" w:eastAsiaTheme="minorHAnsi" w:hAnsi="Arial" w:cstheme="minorBidi"/>
      <w:sz w:val="19"/>
      <w:szCs w:val="19"/>
      <w:lang w:val="en-IE"/>
    </w:rPr>
  </w:style>
  <w:style w:type="paragraph" w:customStyle="1" w:styleId="ALGNo4">
    <w:name w:val="ALG No 4"/>
    <w:uiPriority w:val="1"/>
    <w:qFormat/>
    <w:rsid w:val="003F752F"/>
    <w:pPr>
      <w:numPr>
        <w:ilvl w:val="3"/>
        <w:numId w:val="8"/>
      </w:numPr>
      <w:spacing w:before="240" w:line="288" w:lineRule="auto"/>
      <w:jc w:val="both"/>
    </w:pPr>
    <w:rPr>
      <w:rFonts w:ascii="Arial" w:eastAsiaTheme="minorHAnsi" w:hAnsi="Arial" w:cstheme="minorBidi"/>
      <w:sz w:val="19"/>
      <w:szCs w:val="19"/>
      <w:lang w:val="en-IE"/>
    </w:rPr>
  </w:style>
  <w:style w:type="paragraph" w:customStyle="1" w:styleId="ALGNo5">
    <w:name w:val="ALG No 5"/>
    <w:uiPriority w:val="1"/>
    <w:qFormat/>
    <w:rsid w:val="003F752F"/>
    <w:pPr>
      <w:numPr>
        <w:ilvl w:val="4"/>
        <w:numId w:val="8"/>
      </w:numPr>
      <w:spacing w:before="240" w:line="288" w:lineRule="auto"/>
      <w:jc w:val="both"/>
    </w:pPr>
    <w:rPr>
      <w:rFonts w:ascii="Arial" w:eastAsiaTheme="minorHAnsi" w:hAnsi="Arial" w:cstheme="minorBidi"/>
      <w:sz w:val="19"/>
      <w:szCs w:val="19"/>
      <w:lang w:val="en-IE"/>
    </w:rPr>
  </w:style>
  <w:style w:type="paragraph" w:customStyle="1" w:styleId="Body1ALG">
    <w:name w:val="Body 1 ALG"/>
    <w:uiPriority w:val="1"/>
    <w:qFormat/>
    <w:rsid w:val="003F752F"/>
    <w:pPr>
      <w:spacing w:before="240" w:line="288" w:lineRule="auto"/>
      <w:ind w:left="624"/>
      <w:jc w:val="both"/>
    </w:pPr>
    <w:rPr>
      <w:rFonts w:ascii="Arial" w:eastAsiaTheme="minorHAnsi" w:hAnsi="Arial" w:cstheme="minorBidi"/>
      <w:sz w:val="19"/>
      <w:szCs w:val="19"/>
      <w:lang w:val="en-IE"/>
    </w:rPr>
  </w:style>
  <w:style w:type="paragraph" w:customStyle="1" w:styleId="ALGNo6">
    <w:name w:val="ALG No 6"/>
    <w:uiPriority w:val="1"/>
    <w:unhideWhenUsed/>
    <w:qFormat/>
    <w:rsid w:val="003F752F"/>
    <w:pPr>
      <w:numPr>
        <w:ilvl w:val="5"/>
        <w:numId w:val="8"/>
      </w:numPr>
      <w:spacing w:before="240" w:line="288" w:lineRule="auto"/>
      <w:jc w:val="both"/>
    </w:pPr>
    <w:rPr>
      <w:rFonts w:ascii="Arial" w:eastAsiaTheme="minorHAnsi" w:hAnsi="Arial" w:cstheme="minorBidi"/>
      <w:sz w:val="19"/>
      <w:szCs w:val="19"/>
      <w:lang w:val="en-IE"/>
    </w:rPr>
  </w:style>
  <w:style w:type="paragraph" w:customStyle="1" w:styleId="ALGNo7">
    <w:name w:val="ALG No 7"/>
    <w:uiPriority w:val="1"/>
    <w:unhideWhenUsed/>
    <w:qFormat/>
    <w:rsid w:val="003F752F"/>
    <w:pPr>
      <w:numPr>
        <w:ilvl w:val="6"/>
        <w:numId w:val="8"/>
      </w:numPr>
      <w:spacing w:before="240" w:line="288" w:lineRule="auto"/>
      <w:jc w:val="both"/>
    </w:pPr>
    <w:rPr>
      <w:rFonts w:ascii="Arial" w:eastAsiaTheme="minorHAnsi" w:hAnsi="Arial" w:cstheme="minorBidi"/>
      <w:sz w:val="19"/>
      <w:szCs w:val="19"/>
      <w:lang w:val="en-IE"/>
    </w:rPr>
  </w:style>
  <w:style w:type="paragraph" w:styleId="Revision">
    <w:name w:val="Revision"/>
    <w:hidden/>
    <w:uiPriority w:val="99"/>
    <w:semiHidden/>
    <w:rsid w:val="003F752F"/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3F75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52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8B359A"/>
    <w:rPr>
      <w:rFonts w:eastAsia="SimSun"/>
      <w:iCs/>
      <w:sz w:val="24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8B359A"/>
    <w:rPr>
      <w:rFonts w:eastAsia="SimSun"/>
      <w:sz w:val="24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8B359A"/>
    <w:rPr>
      <w:rFonts w:eastAsia="SimSun"/>
      <w:sz w:val="24"/>
      <w:lang w:eastAsia="zh-CN"/>
    </w:rPr>
  </w:style>
  <w:style w:type="character" w:customStyle="1" w:styleId="Heading7Char">
    <w:name w:val="Heading 7 Char"/>
    <w:basedOn w:val="DefaultParagraphFont"/>
    <w:link w:val="Heading7"/>
    <w:uiPriority w:val="9"/>
    <w:rsid w:val="008B359A"/>
    <w:rPr>
      <w:rFonts w:eastAsia="SimSun"/>
      <w:iCs/>
      <w:sz w:val="24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8B359A"/>
    <w:rPr>
      <w:rFonts w:eastAsia="SimSun"/>
      <w:sz w:val="24"/>
      <w:szCs w:val="21"/>
      <w:lang w:eastAsia="zh-CN"/>
    </w:rPr>
  </w:style>
  <w:style w:type="character" w:customStyle="1" w:styleId="Heading9Char">
    <w:name w:val="Heading 9 Char"/>
    <w:basedOn w:val="DefaultParagraphFont"/>
    <w:link w:val="Heading9"/>
    <w:uiPriority w:val="9"/>
    <w:rsid w:val="008B359A"/>
    <w:rPr>
      <w:rFonts w:eastAsia="SimSun"/>
      <w:iCs/>
      <w:sz w:val="24"/>
      <w:szCs w:val="21"/>
      <w:lang w:eastAsia="zh-CN"/>
    </w:rPr>
  </w:style>
  <w:style w:type="numbering" w:customStyle="1" w:styleId="Heading">
    <w:name w:val="Heading"/>
    <w:basedOn w:val="NoList"/>
    <w:rsid w:val="008B359A"/>
    <w:pPr>
      <w:numPr>
        <w:numId w:val="37"/>
      </w:numPr>
    </w:pPr>
  </w:style>
  <w:style w:type="table" w:customStyle="1" w:styleId="ALGTable1">
    <w:name w:val="ALG Table1"/>
    <w:basedOn w:val="TableNormal"/>
    <w:uiPriority w:val="99"/>
    <w:rsid w:val="00442F24"/>
    <w:pPr>
      <w:spacing w:before="80" w:after="80"/>
    </w:pPr>
    <w:rPr>
      <w:rFonts w:ascii="Arial" w:eastAsia="Batang" w:hAnsi="Arial"/>
      <w:sz w:val="18"/>
      <w:szCs w:val="20"/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sz w:val="18"/>
      </w:rPr>
      <w:tblPr/>
      <w:tcPr>
        <w:shd w:val="clear" w:color="auto" w:fill="2CD5C4"/>
      </w:tcPr>
    </w:tblStylePr>
  </w:style>
  <w:style w:type="paragraph" w:styleId="NormalWeb">
    <w:name w:val="Normal (Web)"/>
    <w:basedOn w:val="Normal"/>
    <w:uiPriority w:val="99"/>
    <w:unhideWhenUsed/>
    <w:rsid w:val="00DB09E2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Strong">
    <w:name w:val="Strong"/>
    <w:basedOn w:val="DefaultParagraphFont"/>
    <w:uiPriority w:val="22"/>
    <w:qFormat/>
    <w:locked/>
    <w:rsid w:val="00DB09E2"/>
    <w:rPr>
      <w:b/>
      <w:bCs/>
    </w:rPr>
  </w:style>
  <w:style w:type="character" w:styleId="Mention">
    <w:name w:val="Mention"/>
    <w:basedOn w:val="DefaultParagraphFont"/>
    <w:uiPriority w:val="99"/>
    <w:unhideWhenUsed/>
    <w:rsid w:val="00985BB5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0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8BC96F05A4C548A351FB4860849E01" ma:contentTypeVersion="15" ma:contentTypeDescription="Create a new document." ma:contentTypeScope="" ma:versionID="e1a36a9c28636c972344039916317dca">
  <xsd:schema xmlns:xsd="http://www.w3.org/2001/XMLSchema" xmlns:xs="http://www.w3.org/2001/XMLSchema" xmlns:p="http://schemas.microsoft.com/office/2006/metadata/properties" xmlns:ns2="b04a0d57-8b09-4e34-8270-519a5e6dc03f" xmlns:ns3="666c0d5e-fc93-4ea7-bf85-f152b7e524cd" targetNamespace="http://schemas.microsoft.com/office/2006/metadata/properties" ma:root="true" ma:fieldsID="15c4f8e20f174073e34622ff90716f8e" ns2:_="" ns3:_="">
    <xsd:import namespace="b04a0d57-8b09-4e34-8270-519a5e6dc03f"/>
    <xsd:import namespace="666c0d5e-fc93-4ea7-bf85-f152b7e524cd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BillingMetadata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4a0d57-8b09-4e34-8270-519a5e6dc03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a7d435f-bc0a-452e-b7b2-4cb57826a0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6c0d5e-fc93-4ea7-bf85-f152b7e524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04a0d57-8b09-4e34-8270-519a5e6dc0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D5E8B6-BEC9-4FB9-88AC-390E743E10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3FB7DF-FA8B-4CF4-A765-586F6E909AF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BDB671-6B50-4DDD-87E7-B9CA1D70E7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4a0d57-8b09-4e34-8270-519a5e6dc03f"/>
    <ds:schemaRef ds:uri="666c0d5e-fc93-4ea7-bf85-f152b7e524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3264E9-A64E-47CC-A896-972996BCD22A}">
  <ds:schemaRefs>
    <ds:schemaRef ds:uri="http://schemas.microsoft.com/office/2006/metadata/properties"/>
    <ds:schemaRef ds:uri="http://schemas.microsoft.com/office/infopath/2007/PartnerControls"/>
    <ds:schemaRef ds:uri="b04a0d57-8b09-4e34-8270-519a5e6dc03f"/>
  </ds:schemaRefs>
</ds:datastoreItem>
</file>

<file path=docMetadata/LabelInfo.xml><?xml version="1.0" encoding="utf-8"?>
<clbl:labelList xmlns:clbl="http://schemas.microsoft.com/office/2020/mipLabelMetadata">
  <clbl:label id="{d026e4c1-5892-497a-b9da-ee493c9f0364}" enabled="0" method="" siteId="{d026e4c1-5892-497a-b9da-ee493c9f036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2772</Words>
  <Characters>15803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Consulting Agreement 12/04</vt:lpstr>
    </vt:vector>
  </TitlesOfParts>
  <Company>Hewlett-Packard</Company>
  <LinksUpToDate>false</LinksUpToDate>
  <CharactersWithSpaces>18538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Consulting Agreement 12/04</dc:title>
  <dc:creator>HESSIONJM</dc:creator>
  <cp:lastModifiedBy>Miller, Brad (STA-OCT)</cp:lastModifiedBy>
  <cp:revision>6</cp:revision>
  <cp:lastPrinted>2025-02-13T22:08:00Z</cp:lastPrinted>
  <dcterms:created xsi:type="dcterms:W3CDTF">2025-02-13T22:06:00Z</dcterms:created>
  <dcterms:modified xsi:type="dcterms:W3CDTF">2025-09-09T01:01:00Z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0x010100638BC96F05A4C548A351FB4860849E01</vt:lpwstr>
  </property>
</Properties>
</file>