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1D1" w14:textId="2A2F6F42" w:rsidR="007B0474" w:rsidRPr="00AA72F6" w:rsidRDefault="008D0423" w:rsidP="00AA72F6">
      <w:pPr>
        <w:spacing w:line="360" w:lineRule="auto"/>
        <w:jc w:val="center"/>
        <w:rPr>
          <w:rFonts w:ascii="Times New Roman" w:hAnsi="Times New Roman" w:cs="Times New Roman"/>
          <w:b/>
          <w:bCs/>
          <w:sz w:val="40"/>
          <w:szCs w:val="40"/>
        </w:rPr>
      </w:pPr>
      <w:r w:rsidRPr="00AA72F6">
        <w:rPr>
          <w:rFonts w:ascii="Times New Roman" w:hAnsi="Times New Roman" w:cs="Times New Roman"/>
          <w:b/>
          <w:bCs/>
          <w:sz w:val="28"/>
          <w:szCs w:val="28"/>
        </w:rPr>
        <w:t>A Correlational Analysis of Confidence and Error Rates of Virtual Reality Data</w:t>
      </w:r>
    </w:p>
    <w:p w14:paraId="6EF259BE" w14:textId="45D5C058" w:rsidR="007B0474" w:rsidRPr="00AA72F6" w:rsidRDefault="007B0474" w:rsidP="007B0474">
      <w:pPr>
        <w:spacing w:line="360" w:lineRule="auto"/>
        <w:rPr>
          <w:rFonts w:ascii="Times New Roman" w:hAnsi="Times New Roman" w:cs="Times New Roman"/>
        </w:rPr>
      </w:pPr>
      <w:r w:rsidRPr="00AA72F6">
        <w:rPr>
          <w:rFonts w:ascii="Times New Roman" w:hAnsi="Times New Roman" w:cs="Times New Roman"/>
          <w:b/>
          <w:bCs/>
          <w:sz w:val="24"/>
          <w:szCs w:val="24"/>
          <w:u w:val="single"/>
        </w:rPr>
        <w:t>Introduction</w:t>
      </w:r>
      <w:r w:rsidRPr="00AA72F6">
        <w:rPr>
          <w:rFonts w:ascii="Times New Roman" w:hAnsi="Times New Roman" w:cs="Times New Roman"/>
          <w:b/>
          <w:bCs/>
        </w:rPr>
        <w:t xml:space="preserve"> </w:t>
      </w:r>
    </w:p>
    <w:p w14:paraId="6269BE6A" w14:textId="0DACF09D" w:rsidR="007B0474" w:rsidRDefault="007B0474" w:rsidP="002066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Technology is advancing at an ever-increasing speed. One of the most exciting areas of this development is Virtual Reality. Virtual reality has made impressive leaps in sophistication over the past decade and shows no sign of slowing down. The technology has been used in video games, field trips, and as quarterback training in college and professional sports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The greatest advantage that </w:t>
      </w:r>
      <w:r w:rsidR="005F526B">
        <w:rPr>
          <w:rFonts w:ascii="Times New Roman" w:hAnsi="Times New Roman" w:cs="Times New Roman"/>
          <w:sz w:val="24"/>
          <w:szCs w:val="24"/>
        </w:rPr>
        <w:t>V</w:t>
      </w:r>
      <w:r>
        <w:rPr>
          <w:rFonts w:ascii="Times New Roman" w:hAnsi="Times New Roman" w:cs="Times New Roman"/>
          <w:sz w:val="24"/>
          <w:szCs w:val="24"/>
        </w:rPr>
        <w:t xml:space="preserve">irtual </w:t>
      </w:r>
      <w:r w:rsidR="005F526B">
        <w:rPr>
          <w:rFonts w:ascii="Times New Roman" w:hAnsi="Times New Roman" w:cs="Times New Roman"/>
          <w:sz w:val="24"/>
          <w:szCs w:val="24"/>
        </w:rPr>
        <w:t>R</w:t>
      </w:r>
      <w:r>
        <w:rPr>
          <w:rFonts w:ascii="Times New Roman" w:hAnsi="Times New Roman" w:cs="Times New Roman"/>
          <w:sz w:val="24"/>
          <w:szCs w:val="24"/>
        </w:rPr>
        <w:t>eality (VR) has to offer is the ability to place the user in an environment that is almost indistinguishable from reality, this gap will narrow as the technology is refined. These experiments are the Turing test of our time. This technology has widespread humanitarian benefits by showing the users the effects of ocean acidification, hunger and poverty, the split-second decision making</w:t>
      </w:r>
      <w:r w:rsidR="005F526B">
        <w:rPr>
          <w:rFonts w:ascii="Times New Roman" w:hAnsi="Times New Roman" w:cs="Times New Roman"/>
          <w:sz w:val="24"/>
          <w:szCs w:val="24"/>
        </w:rPr>
        <w:t xml:space="preserve"> of high intensity situations</w:t>
      </w:r>
      <w:r>
        <w:rPr>
          <w:rFonts w:ascii="Times New Roman" w:hAnsi="Times New Roman" w:cs="Times New Roman"/>
          <w:sz w:val="24"/>
          <w:szCs w:val="24"/>
        </w:rPr>
        <w:t xml:space="preserve">, and visiting the wonders of the world </w:t>
      </w:r>
      <w:r w:rsidR="005F526B">
        <w:rPr>
          <w:rFonts w:ascii="Times New Roman" w:hAnsi="Times New Roman" w:cs="Times New Roman"/>
          <w:sz w:val="24"/>
          <w:szCs w:val="24"/>
        </w:rPr>
        <w:t xml:space="preserve">all by </w:t>
      </w:r>
      <w:r>
        <w:rPr>
          <w:rFonts w:ascii="Times New Roman" w:hAnsi="Times New Roman" w:cs="Times New Roman"/>
          <w:sz w:val="24"/>
          <w:szCs w:val="24"/>
        </w:rPr>
        <w:t xml:space="preserve">eliciting emotional reactions that are becoming more and more indistinguishable from reality. Using this technology to bring awareness, foster empathy, and safely train individuals is a revolutionary application of this technology. Science must work to understand these effects and how they are obtained in order to raise the efficacy and ethicality of this new technology.  Several studies have already been conducted on the immersive qualities of this technology. One of the most notable uses of this technology has been the ability to treat clinical </w:t>
      </w:r>
      <w:r w:rsidR="002066BA">
        <w:rPr>
          <w:rFonts w:ascii="Times New Roman" w:hAnsi="Times New Roman" w:cs="Times New Roman"/>
          <w:sz w:val="24"/>
          <w:szCs w:val="24"/>
        </w:rPr>
        <w:t>patients</w:t>
      </w:r>
      <w:r>
        <w:rPr>
          <w:rFonts w:ascii="Times New Roman" w:hAnsi="Times New Roman" w:cs="Times New Roman"/>
          <w:sz w:val="24"/>
          <w:szCs w:val="24"/>
        </w:rPr>
        <w:t xml:space="preserve"> with phobias. </w:t>
      </w:r>
      <w:r w:rsidR="002066BA">
        <w:rPr>
          <w:rFonts w:ascii="Times New Roman" w:hAnsi="Times New Roman" w:cs="Times New Roman"/>
          <w:sz w:val="24"/>
          <w:szCs w:val="24"/>
        </w:rPr>
        <w:t>Studies</w:t>
      </w:r>
      <w:r>
        <w:rPr>
          <w:rFonts w:ascii="Times New Roman" w:hAnsi="Times New Roman" w:cs="Times New Roman"/>
          <w:sz w:val="24"/>
          <w:szCs w:val="24"/>
        </w:rPr>
        <w:t xml:space="preserve"> have been conducted in a harmless virtual environment to treat arachnophobia, fear of heights, public speaking, and agoraphobia (</w:t>
      </w:r>
      <w:r w:rsidR="00B82FEB">
        <w:rPr>
          <w:rFonts w:ascii="Times New Roman" w:hAnsi="Times New Roman" w:cs="Times New Roman"/>
          <w:sz w:val="24"/>
          <w:szCs w:val="24"/>
        </w:rPr>
        <w:t>Bailenson, 201</w:t>
      </w:r>
      <w:r w:rsidR="00CE05EB">
        <w:rPr>
          <w:rFonts w:ascii="Times New Roman" w:hAnsi="Times New Roman" w:cs="Times New Roman"/>
          <w:sz w:val="24"/>
          <w:szCs w:val="24"/>
        </w:rPr>
        <w:t>8</w:t>
      </w:r>
      <w:r>
        <w:rPr>
          <w:rFonts w:ascii="Times New Roman" w:hAnsi="Times New Roman" w:cs="Times New Roman"/>
          <w:sz w:val="24"/>
          <w:szCs w:val="24"/>
        </w:rPr>
        <w:t xml:space="preserve">). A study by Nick Yee </w:t>
      </w:r>
      <w:r w:rsidR="005F526B">
        <w:rPr>
          <w:rFonts w:ascii="Times New Roman" w:hAnsi="Times New Roman" w:cs="Times New Roman"/>
          <w:sz w:val="24"/>
          <w:szCs w:val="24"/>
        </w:rPr>
        <w:t xml:space="preserve">(2014) </w:t>
      </w:r>
      <w:r>
        <w:rPr>
          <w:rFonts w:ascii="Times New Roman" w:hAnsi="Times New Roman" w:cs="Times New Roman"/>
          <w:sz w:val="24"/>
          <w:szCs w:val="24"/>
        </w:rPr>
        <w:t>demonstrated the after</w:t>
      </w:r>
      <w:r w:rsidR="00AB2B23">
        <w:rPr>
          <w:rFonts w:ascii="Times New Roman" w:hAnsi="Times New Roman" w:cs="Times New Roman"/>
          <w:sz w:val="24"/>
          <w:szCs w:val="24"/>
        </w:rPr>
        <w:t>-</w:t>
      </w:r>
      <w:r>
        <w:rPr>
          <w:rFonts w:ascii="Times New Roman" w:hAnsi="Times New Roman" w:cs="Times New Roman"/>
          <w:sz w:val="24"/>
          <w:szCs w:val="24"/>
        </w:rPr>
        <w:t>effect of using virtual reality in a real-life simulation. In this study Yee and colleagues would place individuals into avatars, virtual renderings of themselves, and have them act out scenarios with others. One of the interesting findings from this study was that shorter individuals placed inside taller avatars of themselves exhibited higher self-esteem, higher confidence, and more erect posture days after experiencing this experiment (</w:t>
      </w:r>
      <w:r w:rsidR="00B82FEB">
        <w:rPr>
          <w:rFonts w:ascii="Times New Roman" w:hAnsi="Times New Roman" w:cs="Times New Roman"/>
          <w:sz w:val="24"/>
          <w:szCs w:val="24"/>
        </w:rPr>
        <w:t>Yee, 2014</w:t>
      </w:r>
      <w:r>
        <w:rPr>
          <w:rFonts w:ascii="Times New Roman" w:hAnsi="Times New Roman" w:cs="Times New Roman"/>
          <w:sz w:val="24"/>
          <w:szCs w:val="24"/>
        </w:rPr>
        <w:t xml:space="preserve">). </w:t>
      </w:r>
    </w:p>
    <w:p w14:paraId="0DBAD409" w14:textId="04322862" w:rsidR="007B0474" w:rsidRPr="004C56E4" w:rsidRDefault="007B0474" w:rsidP="00CE05EB">
      <w:pPr>
        <w:spacing w:line="360" w:lineRule="auto"/>
        <w:ind w:firstLine="720"/>
        <w:rPr>
          <w:rFonts w:ascii="Times New Roman" w:hAnsi="Times New Roman" w:cs="Times New Roman"/>
          <w:sz w:val="24"/>
          <w:szCs w:val="24"/>
        </w:rPr>
      </w:pPr>
      <w:r>
        <w:rPr>
          <w:rFonts w:ascii="Times New Roman" w:hAnsi="Times New Roman" w:cs="Times New Roman"/>
          <w:sz w:val="24"/>
          <w:szCs w:val="24"/>
        </w:rPr>
        <w:t>Studies like these display the potential for clinical application to help these users with lasting effects into the</w:t>
      </w:r>
      <w:r w:rsidR="00B921D6">
        <w:rPr>
          <w:rFonts w:ascii="Times New Roman" w:hAnsi="Times New Roman" w:cs="Times New Roman"/>
          <w:sz w:val="24"/>
          <w:szCs w:val="24"/>
        </w:rPr>
        <w:t xml:space="preserve"> future, but how can</w:t>
      </w:r>
      <w:r>
        <w:rPr>
          <w:rFonts w:ascii="Times New Roman" w:hAnsi="Times New Roman" w:cs="Times New Roman"/>
          <w:sz w:val="24"/>
          <w:szCs w:val="24"/>
        </w:rPr>
        <w:t xml:space="preserve"> this technology help users with past issues of trauma and memory. </w:t>
      </w:r>
      <w:r w:rsidR="004C56E4">
        <w:rPr>
          <w:rFonts w:ascii="Times New Roman" w:hAnsi="Times New Roman" w:cs="Times New Roman"/>
          <w:sz w:val="24"/>
          <w:szCs w:val="24"/>
        </w:rPr>
        <w:t>In one study</w:t>
      </w:r>
      <w:r w:rsidR="007A04F4">
        <w:rPr>
          <w:rFonts w:ascii="Times New Roman" w:hAnsi="Times New Roman" w:cs="Times New Roman"/>
          <w:sz w:val="24"/>
          <w:szCs w:val="24"/>
        </w:rPr>
        <w:t xml:space="preserve"> from Jeremy Bailenson’s lab at Stanford</w:t>
      </w:r>
      <w:r w:rsidR="004C56E4">
        <w:rPr>
          <w:rFonts w:ascii="Times New Roman" w:hAnsi="Times New Roman" w:cs="Times New Roman"/>
          <w:sz w:val="24"/>
          <w:szCs w:val="24"/>
        </w:rPr>
        <w:t xml:space="preserve">, researchers were able to work with soldiers suffering from PTSD. Their goal was not to replicate a </w:t>
      </w:r>
      <w:r w:rsidR="00CE05EB">
        <w:rPr>
          <w:rFonts w:ascii="Times New Roman" w:hAnsi="Times New Roman" w:cs="Times New Roman"/>
          <w:sz w:val="24"/>
          <w:szCs w:val="24"/>
        </w:rPr>
        <w:t>first-person</w:t>
      </w:r>
      <w:r w:rsidR="004C56E4">
        <w:rPr>
          <w:rFonts w:ascii="Times New Roman" w:hAnsi="Times New Roman" w:cs="Times New Roman"/>
          <w:sz w:val="24"/>
          <w:szCs w:val="24"/>
        </w:rPr>
        <w:t xml:space="preserve"> shooter </w:t>
      </w:r>
      <w:r w:rsidR="004C56E4">
        <w:rPr>
          <w:rFonts w:ascii="Times New Roman" w:hAnsi="Times New Roman" w:cs="Times New Roman"/>
          <w:sz w:val="24"/>
          <w:szCs w:val="24"/>
        </w:rPr>
        <w:lastRenderedPageBreak/>
        <w:t>video game that satisfies a “revenge fantasy” but rather to evoke states of high anxiety</w:t>
      </w:r>
      <w:r w:rsidR="00CE05EB">
        <w:rPr>
          <w:rFonts w:ascii="Times New Roman" w:hAnsi="Times New Roman" w:cs="Times New Roman"/>
          <w:sz w:val="24"/>
          <w:szCs w:val="24"/>
        </w:rPr>
        <w:t xml:space="preserve"> (Bailenson, 2018)</w:t>
      </w:r>
      <w:r w:rsidR="004C56E4">
        <w:rPr>
          <w:rFonts w:ascii="Times New Roman" w:hAnsi="Times New Roman" w:cs="Times New Roman"/>
          <w:sz w:val="24"/>
          <w:szCs w:val="24"/>
        </w:rPr>
        <w:t xml:space="preserve">. </w:t>
      </w:r>
      <w:r w:rsidR="00CE05EB">
        <w:rPr>
          <w:rFonts w:ascii="Times New Roman" w:hAnsi="Times New Roman" w:cs="Times New Roman"/>
          <w:sz w:val="24"/>
          <w:szCs w:val="24"/>
        </w:rPr>
        <w:t xml:space="preserve">A clinician will set the scene of this virtual experience by altering lighting, by changing sounds like ambient street noise to explosions and gunfire, all the way to implementing physical sensation in the therapy (clients are placed on a platform that can vibrate and sway to simulate physical experience). The goal is to make this sensation as close to indistinguishable </w:t>
      </w:r>
      <w:r w:rsidR="00AB2B23">
        <w:rPr>
          <w:rFonts w:ascii="Times New Roman" w:hAnsi="Times New Roman" w:cs="Times New Roman"/>
          <w:sz w:val="24"/>
          <w:szCs w:val="24"/>
        </w:rPr>
        <w:t>f</w:t>
      </w:r>
      <w:r w:rsidR="00CE05EB">
        <w:rPr>
          <w:rFonts w:ascii="Times New Roman" w:hAnsi="Times New Roman" w:cs="Times New Roman"/>
          <w:sz w:val="24"/>
          <w:szCs w:val="24"/>
        </w:rPr>
        <w:t>rom reality as possible</w:t>
      </w:r>
      <w:r w:rsidR="00AB2B23">
        <w:rPr>
          <w:rFonts w:ascii="Times New Roman" w:hAnsi="Times New Roman" w:cs="Times New Roman"/>
          <w:sz w:val="24"/>
          <w:szCs w:val="24"/>
        </w:rPr>
        <w:t>.</w:t>
      </w:r>
      <w:r w:rsidR="00CE05EB">
        <w:rPr>
          <w:rFonts w:ascii="Times New Roman" w:hAnsi="Times New Roman" w:cs="Times New Roman"/>
          <w:sz w:val="24"/>
          <w:szCs w:val="24"/>
        </w:rPr>
        <w:t xml:space="preserve"> </w:t>
      </w:r>
      <w:r w:rsidR="00AB2B23">
        <w:rPr>
          <w:rFonts w:ascii="Times New Roman" w:hAnsi="Times New Roman" w:cs="Times New Roman"/>
          <w:sz w:val="24"/>
          <w:szCs w:val="24"/>
        </w:rPr>
        <w:t>T</w:t>
      </w:r>
      <w:r w:rsidR="00CE05EB">
        <w:rPr>
          <w:rFonts w:ascii="Times New Roman" w:hAnsi="Times New Roman" w:cs="Times New Roman"/>
          <w:sz w:val="24"/>
          <w:szCs w:val="24"/>
        </w:rPr>
        <w:t xml:space="preserve">his is done by triggering sensory mechanisms and cognitive mechanisms within the participant who then faces these high anxiety situations (Bailenson, 2018). </w:t>
      </w:r>
      <w:r w:rsidR="00173294">
        <w:rPr>
          <w:rFonts w:ascii="Times New Roman" w:hAnsi="Times New Roman" w:cs="Times New Roman"/>
          <w:sz w:val="24"/>
          <w:szCs w:val="24"/>
        </w:rPr>
        <w:t>In theory, t</w:t>
      </w:r>
      <w:r w:rsidR="00CE05EB">
        <w:rPr>
          <w:rFonts w:ascii="Times New Roman" w:hAnsi="Times New Roman" w:cs="Times New Roman"/>
          <w:sz w:val="24"/>
          <w:szCs w:val="24"/>
        </w:rPr>
        <w:t xml:space="preserve">his </w:t>
      </w:r>
      <w:r w:rsidR="00173294">
        <w:rPr>
          <w:rFonts w:ascii="Times New Roman" w:hAnsi="Times New Roman" w:cs="Times New Roman"/>
          <w:sz w:val="24"/>
          <w:szCs w:val="24"/>
        </w:rPr>
        <w:t xml:space="preserve">is because the new experience </w:t>
      </w:r>
      <w:r w:rsidR="00CE05EB">
        <w:rPr>
          <w:rFonts w:ascii="Times New Roman" w:hAnsi="Times New Roman" w:cs="Times New Roman"/>
          <w:sz w:val="24"/>
          <w:szCs w:val="24"/>
        </w:rPr>
        <w:t>encodes over the traumatic memories in the participant, lowering their anxiety levels. This ability to retroactively influence the past has opened the door for hundreds of variations on this type of treatment. The question now becomes; how can this technology effect non-traumatic memories?</w:t>
      </w:r>
    </w:p>
    <w:p w14:paraId="65E55370" w14:textId="7BC4B837" w:rsidR="007B0474" w:rsidRPr="004C56E4" w:rsidRDefault="007B0474" w:rsidP="004C56E4">
      <w:pPr>
        <w:spacing w:line="360" w:lineRule="auto"/>
        <w:rPr>
          <w:rFonts w:ascii="Times New Roman" w:hAnsi="Times New Roman" w:cs="Times New Roman"/>
          <w:b/>
          <w:bCs/>
          <w:sz w:val="28"/>
          <w:szCs w:val="28"/>
        </w:rPr>
      </w:pPr>
      <w:r>
        <w:rPr>
          <w:rFonts w:ascii="Times New Roman" w:hAnsi="Times New Roman" w:cs="Times New Roman"/>
          <w:sz w:val="24"/>
          <w:szCs w:val="24"/>
        </w:rPr>
        <w:tab/>
        <w:t xml:space="preserve">A study recently done by </w:t>
      </w:r>
      <w:r w:rsidR="001F1B8D" w:rsidRPr="008658F6">
        <w:rPr>
          <w:rFonts w:ascii="Times New Roman" w:hAnsi="Times New Roman" w:cs="Times New Roman"/>
          <w:sz w:val="24"/>
          <w:szCs w:val="24"/>
        </w:rPr>
        <w:t>Rubo et al. (2020)</w:t>
      </w:r>
      <w:r w:rsidR="001F1B8D">
        <w:rPr>
          <w:rFonts w:ascii="Times New Roman" w:hAnsi="Times New Roman" w:cs="Times New Roman"/>
          <w:sz w:val="24"/>
          <w:szCs w:val="24"/>
        </w:rPr>
        <w:t>,</w:t>
      </w:r>
      <w:r>
        <w:rPr>
          <w:rFonts w:ascii="Times New Roman" w:hAnsi="Times New Roman" w:cs="Times New Roman"/>
          <w:sz w:val="24"/>
          <w:szCs w:val="24"/>
        </w:rPr>
        <w:t xml:space="preserve"> sought to discover the effects that VR may have on our memory systems. This study used a source </w:t>
      </w:r>
      <w:r w:rsidR="00B921D6">
        <w:rPr>
          <w:rFonts w:ascii="Times New Roman" w:hAnsi="Times New Roman" w:cs="Times New Roman"/>
          <w:sz w:val="24"/>
          <w:szCs w:val="24"/>
        </w:rPr>
        <w:t>recall</w:t>
      </w:r>
      <w:r w:rsidR="00B921D6">
        <w:rPr>
          <w:rFonts w:ascii="Times New Roman" w:hAnsi="Times New Roman" w:cs="Times New Roman"/>
          <w:sz w:val="24"/>
          <w:szCs w:val="24"/>
        </w:rPr>
        <w:t xml:space="preserve"> </w:t>
      </w:r>
      <w:r>
        <w:rPr>
          <w:rFonts w:ascii="Times New Roman" w:hAnsi="Times New Roman" w:cs="Times New Roman"/>
          <w:sz w:val="24"/>
          <w:szCs w:val="24"/>
        </w:rPr>
        <w:t xml:space="preserve">test between three modalities: Virtual reality, reality, and computer monitor. By having participants recall what modality they were exposed to a stimulus in, researchers could investigate how our memory systems </w:t>
      </w:r>
      <w:r w:rsidR="008A30BD">
        <w:rPr>
          <w:rFonts w:ascii="Times New Roman" w:hAnsi="Times New Roman" w:cs="Times New Roman"/>
          <w:sz w:val="24"/>
          <w:szCs w:val="24"/>
        </w:rPr>
        <w:t xml:space="preserve">distinguish and store VR data. This is application is grounded in work done by Hoffman et al. (2001) who defined source monitoring as the process </w:t>
      </w:r>
      <w:r w:rsidR="003269A4">
        <w:rPr>
          <w:rFonts w:ascii="Times New Roman" w:hAnsi="Times New Roman" w:cs="Times New Roman"/>
          <w:sz w:val="24"/>
          <w:szCs w:val="24"/>
        </w:rPr>
        <w:t>individuals</w:t>
      </w:r>
      <w:r w:rsidR="008A30BD">
        <w:rPr>
          <w:rFonts w:ascii="Times New Roman" w:hAnsi="Times New Roman" w:cs="Times New Roman"/>
          <w:sz w:val="24"/>
          <w:szCs w:val="24"/>
        </w:rPr>
        <w:t xml:space="preserve"> make decisions where memories obtained from a range of unique sources and/or origin (Virtual vs. Real)</w:t>
      </w:r>
      <w:r w:rsidR="003269A4">
        <w:rPr>
          <w:rFonts w:ascii="Times New Roman" w:hAnsi="Times New Roman" w:cs="Times New Roman"/>
          <w:sz w:val="24"/>
          <w:szCs w:val="24"/>
        </w:rPr>
        <w:t xml:space="preserve"> are separated and categorized (Hoffman et al., 2001). The definition for source monitoring is the main theoretical focus of the article I chose to analyze.</w:t>
      </w:r>
    </w:p>
    <w:p w14:paraId="29BEEB52" w14:textId="77777777" w:rsidR="007B0474" w:rsidRPr="00AA72F6" w:rsidRDefault="007B0474" w:rsidP="004C56E4">
      <w:pPr>
        <w:spacing w:line="360" w:lineRule="auto"/>
        <w:rPr>
          <w:rFonts w:ascii="Times New Roman" w:hAnsi="Times New Roman" w:cs="Times New Roman"/>
          <w:sz w:val="24"/>
          <w:szCs w:val="24"/>
          <w:u w:val="single"/>
        </w:rPr>
      </w:pPr>
      <w:r w:rsidRPr="00AA72F6">
        <w:rPr>
          <w:rFonts w:ascii="Times New Roman" w:hAnsi="Times New Roman" w:cs="Times New Roman"/>
          <w:b/>
          <w:bCs/>
          <w:sz w:val="24"/>
          <w:szCs w:val="24"/>
          <w:u w:val="single"/>
        </w:rPr>
        <w:t>Their Study</w:t>
      </w:r>
      <w:r w:rsidRPr="00AA72F6">
        <w:rPr>
          <w:rFonts w:ascii="Times New Roman" w:hAnsi="Times New Roman" w:cs="Times New Roman"/>
          <w:sz w:val="24"/>
          <w:szCs w:val="24"/>
          <w:u w:val="single"/>
        </w:rPr>
        <w:t xml:space="preserve"> </w:t>
      </w:r>
    </w:p>
    <w:p w14:paraId="1C567764" w14:textId="6EBF9C9D" w:rsidR="007B0474" w:rsidRDefault="007B0474" w:rsidP="007B0474">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In the article by Rubo et al. (2020)</w:t>
      </w:r>
      <w:r w:rsidR="00202B94">
        <w:rPr>
          <w:rFonts w:ascii="Times New Roman" w:hAnsi="Times New Roman" w:cs="Times New Roman"/>
          <w:sz w:val="24"/>
          <w:szCs w:val="24"/>
        </w:rPr>
        <w:t>,</w:t>
      </w:r>
      <w:r w:rsidRPr="008658F6">
        <w:rPr>
          <w:rFonts w:ascii="Times New Roman" w:hAnsi="Times New Roman" w:cs="Times New Roman"/>
          <w:sz w:val="24"/>
          <w:szCs w:val="24"/>
        </w:rPr>
        <w:t xml:space="preserve"> researchers sought to </w:t>
      </w:r>
      <w:r w:rsidR="00B921D6">
        <w:rPr>
          <w:rFonts w:ascii="Times New Roman" w:hAnsi="Times New Roman" w:cs="Times New Roman"/>
          <w:sz w:val="24"/>
          <w:szCs w:val="24"/>
        </w:rPr>
        <w:t>investigate how our memory systems distinguished</w:t>
      </w:r>
      <w:r w:rsidRPr="008658F6">
        <w:rPr>
          <w:rFonts w:ascii="Times New Roman" w:hAnsi="Times New Roman" w:cs="Times New Roman"/>
          <w:sz w:val="24"/>
          <w:szCs w:val="24"/>
        </w:rPr>
        <w:t xml:space="preserve"> between reality</w:t>
      </w:r>
      <w:r w:rsidR="00B921D6">
        <w:rPr>
          <w:rFonts w:ascii="Times New Roman" w:hAnsi="Times New Roman" w:cs="Times New Roman"/>
          <w:sz w:val="24"/>
          <w:szCs w:val="24"/>
        </w:rPr>
        <w:t>,</w:t>
      </w:r>
      <w:r w:rsidRPr="008658F6">
        <w:rPr>
          <w:rFonts w:ascii="Times New Roman" w:hAnsi="Times New Roman" w:cs="Times New Roman"/>
          <w:sz w:val="24"/>
          <w:szCs w:val="24"/>
        </w:rPr>
        <w:t xml:space="preserve"> copycat manifestations within a virtual reality environment</w:t>
      </w:r>
      <w:r w:rsidR="00B921D6">
        <w:rPr>
          <w:rFonts w:ascii="Times New Roman" w:hAnsi="Times New Roman" w:cs="Times New Roman"/>
          <w:sz w:val="24"/>
          <w:szCs w:val="24"/>
        </w:rPr>
        <w:t xml:space="preserve">, and </w:t>
      </w:r>
      <w:r w:rsidRPr="008658F6">
        <w:rPr>
          <w:rFonts w:ascii="Times New Roman" w:hAnsi="Times New Roman" w:cs="Times New Roman"/>
          <w:sz w:val="24"/>
          <w:szCs w:val="24"/>
        </w:rPr>
        <w:t>a two-dimensional computer monitor.</w:t>
      </w:r>
      <w:r>
        <w:rPr>
          <w:rFonts w:ascii="Times New Roman" w:hAnsi="Times New Roman" w:cs="Times New Roman"/>
          <w:sz w:val="24"/>
          <w:szCs w:val="24"/>
        </w:rPr>
        <w:t xml:space="preserve"> T</w:t>
      </w:r>
      <w:r w:rsidRPr="008658F6">
        <w:rPr>
          <w:rFonts w:ascii="Times New Roman" w:hAnsi="Times New Roman" w:cs="Times New Roman"/>
          <w:sz w:val="24"/>
          <w:szCs w:val="24"/>
        </w:rPr>
        <w:t xml:space="preserve">he Rubo et al. (2020) study wanted to identify if virtual reality experiences were viewed as being more real compared to a computer monitor.  </w:t>
      </w:r>
    </w:p>
    <w:p w14:paraId="26296C50" w14:textId="20999CD6" w:rsidR="00BE5CC0" w:rsidRPr="008658F6" w:rsidRDefault="00BE5CC0"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study discusses a unique approach to how we examine and experience our virtual environments</w:t>
      </w:r>
      <w:r w:rsidR="00D03EDB">
        <w:rPr>
          <w:rFonts w:ascii="Times New Roman" w:hAnsi="Times New Roman" w:cs="Times New Roman"/>
          <w:sz w:val="24"/>
          <w:szCs w:val="24"/>
        </w:rPr>
        <w:t xml:space="preserve"> to determine how convincing this new artificial world is.</w:t>
      </w:r>
      <w:r w:rsidR="001818AA">
        <w:rPr>
          <w:rFonts w:ascii="Times New Roman" w:hAnsi="Times New Roman" w:cs="Times New Roman"/>
          <w:sz w:val="24"/>
          <w:szCs w:val="24"/>
        </w:rPr>
        <w:t xml:space="preserve"> We retain memory traces after an experience, these memory traces are thought </w:t>
      </w:r>
      <w:r w:rsidR="00D54221">
        <w:rPr>
          <w:rFonts w:ascii="Times New Roman" w:hAnsi="Times New Roman" w:cs="Times New Roman"/>
          <w:sz w:val="24"/>
          <w:szCs w:val="24"/>
        </w:rPr>
        <w:t>t</w:t>
      </w:r>
      <w:r w:rsidR="001818AA">
        <w:rPr>
          <w:rFonts w:ascii="Times New Roman" w:hAnsi="Times New Roman" w:cs="Times New Roman"/>
          <w:sz w:val="24"/>
          <w:szCs w:val="24"/>
        </w:rPr>
        <w:t xml:space="preserve">o be </w:t>
      </w:r>
      <w:r w:rsidR="00D54221">
        <w:rPr>
          <w:rFonts w:ascii="Times New Roman" w:hAnsi="Times New Roman" w:cs="Times New Roman"/>
          <w:sz w:val="24"/>
          <w:szCs w:val="24"/>
        </w:rPr>
        <w:t>accompanied</w:t>
      </w:r>
      <w:r w:rsidR="001818AA">
        <w:rPr>
          <w:rFonts w:ascii="Times New Roman" w:hAnsi="Times New Roman" w:cs="Times New Roman"/>
          <w:sz w:val="24"/>
          <w:szCs w:val="24"/>
        </w:rPr>
        <w:t xml:space="preserve"> by “source tags” that </w:t>
      </w:r>
      <w:r w:rsidR="00D54221">
        <w:rPr>
          <w:rFonts w:ascii="Times New Roman" w:hAnsi="Times New Roman" w:cs="Times New Roman"/>
          <w:sz w:val="24"/>
          <w:szCs w:val="24"/>
        </w:rPr>
        <w:t>provide</w:t>
      </w:r>
      <w:r w:rsidR="001818AA">
        <w:rPr>
          <w:rFonts w:ascii="Times New Roman" w:hAnsi="Times New Roman" w:cs="Times New Roman"/>
          <w:sz w:val="24"/>
          <w:szCs w:val="24"/>
        </w:rPr>
        <w:t xml:space="preserve"> individuals</w:t>
      </w:r>
      <w:r w:rsidR="00D54221">
        <w:rPr>
          <w:rFonts w:ascii="Times New Roman" w:hAnsi="Times New Roman" w:cs="Times New Roman"/>
          <w:sz w:val="24"/>
          <w:szCs w:val="24"/>
        </w:rPr>
        <w:t xml:space="preserve"> with the ability to</w:t>
      </w:r>
      <w:r w:rsidR="001818AA">
        <w:rPr>
          <w:rFonts w:ascii="Times New Roman" w:hAnsi="Times New Roman" w:cs="Times New Roman"/>
          <w:sz w:val="24"/>
          <w:szCs w:val="24"/>
        </w:rPr>
        <w:t xml:space="preserve"> recall content as well as the memory’s source</w:t>
      </w:r>
      <w:r w:rsidR="00195E0F">
        <w:rPr>
          <w:rFonts w:ascii="Times New Roman" w:hAnsi="Times New Roman" w:cs="Times New Roman"/>
          <w:sz w:val="24"/>
          <w:szCs w:val="24"/>
        </w:rPr>
        <w:t xml:space="preserve"> (Rubo et al., </w:t>
      </w:r>
      <w:r w:rsidR="00195E0F">
        <w:rPr>
          <w:rFonts w:ascii="Times New Roman" w:hAnsi="Times New Roman" w:cs="Times New Roman"/>
          <w:sz w:val="24"/>
          <w:szCs w:val="24"/>
        </w:rPr>
        <w:lastRenderedPageBreak/>
        <w:t>2020)</w:t>
      </w:r>
      <w:r w:rsidR="0057656F">
        <w:rPr>
          <w:rFonts w:ascii="Times New Roman" w:hAnsi="Times New Roman" w:cs="Times New Roman"/>
          <w:sz w:val="24"/>
          <w:szCs w:val="24"/>
        </w:rPr>
        <w:t>.</w:t>
      </w:r>
      <w:r w:rsidR="001818AA">
        <w:rPr>
          <w:rFonts w:ascii="Times New Roman" w:hAnsi="Times New Roman" w:cs="Times New Roman"/>
          <w:sz w:val="24"/>
          <w:szCs w:val="24"/>
        </w:rPr>
        <w:t xml:space="preserve"> </w:t>
      </w:r>
      <w:r w:rsidR="0057656F">
        <w:rPr>
          <w:rFonts w:ascii="Times New Roman" w:hAnsi="Times New Roman" w:cs="Times New Roman"/>
          <w:sz w:val="24"/>
          <w:szCs w:val="24"/>
        </w:rPr>
        <w:t>F</w:t>
      </w:r>
      <w:r w:rsidR="001818AA">
        <w:rPr>
          <w:rFonts w:ascii="Times New Roman" w:hAnsi="Times New Roman" w:cs="Times New Roman"/>
          <w:sz w:val="24"/>
          <w:szCs w:val="24"/>
        </w:rPr>
        <w:t>or instance, if someone saw an elephant in VR</w:t>
      </w:r>
      <w:r w:rsidR="0057656F">
        <w:rPr>
          <w:rFonts w:ascii="Times New Roman" w:hAnsi="Times New Roman" w:cs="Times New Roman"/>
          <w:sz w:val="24"/>
          <w:szCs w:val="24"/>
        </w:rPr>
        <w:t xml:space="preserve"> but did not, or could not, define the source tag well enough, the recall may attribute that elephant experience to have occurred in physical space a</w:t>
      </w:r>
      <w:r w:rsidR="001818AA">
        <w:rPr>
          <w:rFonts w:ascii="Times New Roman" w:hAnsi="Times New Roman" w:cs="Times New Roman"/>
          <w:sz w:val="24"/>
          <w:szCs w:val="24"/>
        </w:rPr>
        <w:t xml:space="preserve"> real physical environment</w:t>
      </w:r>
      <w:r w:rsidR="00195E0F">
        <w:rPr>
          <w:rFonts w:ascii="Times New Roman" w:hAnsi="Times New Roman" w:cs="Times New Roman"/>
          <w:sz w:val="24"/>
          <w:szCs w:val="24"/>
        </w:rPr>
        <w:t xml:space="preserve">. </w:t>
      </w:r>
      <w:r w:rsidR="001818AA">
        <w:rPr>
          <w:rFonts w:ascii="Times New Roman" w:hAnsi="Times New Roman" w:cs="Times New Roman"/>
          <w:sz w:val="24"/>
          <w:szCs w:val="24"/>
        </w:rPr>
        <w:t xml:space="preserve">The article goes on to suggest that when there is a deficit in the quality of the source tag or the source tag is not defined well enough, the memory system could rely on a heuristic recall that infers information about a memory’s details (Rubo et al., 2020).  </w:t>
      </w:r>
    </w:p>
    <w:p w14:paraId="29083F87" w14:textId="49DD61E2" w:rsidR="009B1F63" w:rsidRDefault="009B1F63" w:rsidP="007B0474">
      <w:pPr>
        <w:spacing w:line="360" w:lineRule="auto"/>
        <w:rPr>
          <w:rFonts w:ascii="Times New Roman" w:hAnsi="Times New Roman" w:cs="Times New Roman"/>
          <w:sz w:val="24"/>
          <w:szCs w:val="24"/>
        </w:rPr>
      </w:pPr>
      <w:r>
        <w:rPr>
          <w:rFonts w:ascii="Times New Roman" w:hAnsi="Times New Roman" w:cs="Times New Roman"/>
          <w:sz w:val="24"/>
          <w:szCs w:val="24"/>
        </w:rPr>
        <w:tab/>
        <w:t>To test their participants Rubo et al. (2020) used toy replicas of animals, 30 different kinds</w:t>
      </w:r>
      <w:r w:rsidR="00EE32F8">
        <w:rPr>
          <w:rFonts w:ascii="Times New Roman" w:hAnsi="Times New Roman" w:cs="Times New Roman"/>
          <w:sz w:val="24"/>
          <w:szCs w:val="24"/>
        </w:rPr>
        <w:t>,</w:t>
      </w:r>
      <w:r w:rsidR="00D42955">
        <w:rPr>
          <w:rFonts w:ascii="Times New Roman" w:hAnsi="Times New Roman" w:cs="Times New Roman"/>
          <w:sz w:val="24"/>
          <w:szCs w:val="24"/>
        </w:rPr>
        <w:t xml:space="preserve"> across a within-subjects design</w:t>
      </w:r>
      <w:r w:rsidR="00EE32F8">
        <w:rPr>
          <w:rFonts w:ascii="Times New Roman" w:hAnsi="Times New Roman" w:cs="Times New Roman"/>
          <w:sz w:val="24"/>
          <w:szCs w:val="24"/>
        </w:rPr>
        <w:t xml:space="preserve"> using a memory confusion paradigm to influence the source tags of memory</w:t>
      </w:r>
      <w:r>
        <w:rPr>
          <w:rFonts w:ascii="Times New Roman" w:hAnsi="Times New Roman" w:cs="Times New Roman"/>
          <w:sz w:val="24"/>
          <w:szCs w:val="24"/>
        </w:rPr>
        <w:t>.</w:t>
      </w:r>
      <w:r w:rsidR="00EE32F8">
        <w:rPr>
          <w:rFonts w:ascii="Times New Roman" w:hAnsi="Times New Roman" w:cs="Times New Roman"/>
          <w:sz w:val="24"/>
          <w:szCs w:val="24"/>
        </w:rPr>
        <w:t xml:space="preserve"> This was to determine if VR were categorized as more real than stimulus from a computer monitor.</w:t>
      </w:r>
      <w:r>
        <w:rPr>
          <w:rFonts w:ascii="Times New Roman" w:hAnsi="Times New Roman" w:cs="Times New Roman"/>
          <w:sz w:val="24"/>
          <w:szCs w:val="24"/>
        </w:rPr>
        <w:t xml:space="preserve"> Copies of these animals very rendered in high fidelity virtual reality software that was also used </w:t>
      </w:r>
      <w:r w:rsidR="007858F9">
        <w:rPr>
          <w:rFonts w:ascii="Times New Roman" w:hAnsi="Times New Roman" w:cs="Times New Roman"/>
          <w:sz w:val="24"/>
          <w:szCs w:val="24"/>
        </w:rPr>
        <w:t>i</w:t>
      </w:r>
      <w:r>
        <w:rPr>
          <w:rFonts w:ascii="Times New Roman" w:hAnsi="Times New Roman" w:cs="Times New Roman"/>
          <w:sz w:val="24"/>
          <w:szCs w:val="24"/>
        </w:rPr>
        <w:t xml:space="preserve">n the computer monitor condition. Each modality had </w:t>
      </w:r>
      <w:r w:rsidR="00E434C4">
        <w:rPr>
          <w:rFonts w:ascii="Times New Roman" w:hAnsi="Times New Roman" w:cs="Times New Roman"/>
          <w:sz w:val="24"/>
          <w:szCs w:val="24"/>
        </w:rPr>
        <w:t>three</w:t>
      </w:r>
      <w:r>
        <w:rPr>
          <w:rFonts w:ascii="Times New Roman" w:hAnsi="Times New Roman" w:cs="Times New Roman"/>
          <w:sz w:val="24"/>
          <w:szCs w:val="24"/>
        </w:rPr>
        <w:t xml:space="preserve"> potential conditions: interaction</w:t>
      </w:r>
      <w:r w:rsidR="00E434C4">
        <w:rPr>
          <w:rFonts w:ascii="Times New Roman" w:hAnsi="Times New Roman" w:cs="Times New Roman"/>
          <w:sz w:val="24"/>
          <w:szCs w:val="24"/>
        </w:rPr>
        <w:t xml:space="preserve"> with one, both, </w:t>
      </w:r>
      <w:r w:rsidR="00B178A6">
        <w:rPr>
          <w:rFonts w:ascii="Times New Roman" w:hAnsi="Times New Roman" w:cs="Times New Roman"/>
          <w:sz w:val="24"/>
          <w:szCs w:val="24"/>
        </w:rPr>
        <w:t>and</w:t>
      </w:r>
      <w:r w:rsidR="00E434C4">
        <w:rPr>
          <w:rFonts w:ascii="Times New Roman" w:hAnsi="Times New Roman" w:cs="Times New Roman"/>
          <w:sz w:val="24"/>
          <w:szCs w:val="24"/>
        </w:rPr>
        <w:t xml:space="preserve"> not at all</w:t>
      </w:r>
      <w:r>
        <w:rPr>
          <w:rFonts w:ascii="Times New Roman" w:hAnsi="Times New Roman" w:cs="Times New Roman"/>
          <w:sz w:val="24"/>
          <w:szCs w:val="24"/>
        </w:rPr>
        <w:t xml:space="preserve">. The interaction group could hold the animal in hand and manipulate however they desired during the trial. The virtual reality interaction used a handheld controller to manipulate the animal, and the computer condition allowed for the use of directional keys to manipulate the animals. </w:t>
      </w:r>
      <w:r w:rsidR="007B0474" w:rsidRPr="008658F6">
        <w:rPr>
          <w:rFonts w:ascii="Times New Roman" w:hAnsi="Times New Roman" w:cs="Times New Roman"/>
          <w:sz w:val="24"/>
          <w:szCs w:val="24"/>
        </w:rPr>
        <w:tab/>
      </w:r>
    </w:p>
    <w:p w14:paraId="3C2EFF8F" w14:textId="496069FB" w:rsidR="007B0474" w:rsidRDefault="007B0474" w:rsidP="00AA72F6">
      <w:pPr>
        <w:spacing w:line="360" w:lineRule="auto"/>
        <w:ind w:firstLine="720"/>
        <w:rPr>
          <w:rFonts w:ascii="Times New Roman" w:hAnsi="Times New Roman" w:cs="Times New Roman"/>
          <w:sz w:val="24"/>
          <w:szCs w:val="24"/>
        </w:rPr>
      </w:pPr>
      <w:r w:rsidRPr="008658F6">
        <w:rPr>
          <w:rFonts w:ascii="Times New Roman" w:hAnsi="Times New Roman" w:cs="Times New Roman"/>
          <w:sz w:val="24"/>
          <w:szCs w:val="24"/>
        </w:rPr>
        <w:t xml:space="preserve">The procedure for testing these three modalities involved </w:t>
      </w:r>
      <w:r>
        <w:rPr>
          <w:rFonts w:ascii="Times New Roman" w:hAnsi="Times New Roman" w:cs="Times New Roman"/>
          <w:sz w:val="24"/>
          <w:szCs w:val="24"/>
        </w:rPr>
        <w:t>assigning</w:t>
      </w:r>
      <w:r w:rsidRPr="008658F6">
        <w:rPr>
          <w:rFonts w:ascii="Times New Roman" w:hAnsi="Times New Roman" w:cs="Times New Roman"/>
          <w:sz w:val="24"/>
          <w:szCs w:val="24"/>
        </w:rPr>
        <w:t xml:space="preserve"> participants to one of the modalities</w:t>
      </w:r>
      <w:r w:rsidR="009B1F63">
        <w:rPr>
          <w:rFonts w:ascii="Times New Roman" w:hAnsi="Times New Roman" w:cs="Times New Roman"/>
          <w:sz w:val="24"/>
          <w:szCs w:val="24"/>
        </w:rPr>
        <w:t xml:space="preserve"> and one of the interactions</w:t>
      </w:r>
      <w:r w:rsidRPr="008658F6">
        <w:rPr>
          <w:rFonts w:ascii="Times New Roman" w:hAnsi="Times New Roman" w:cs="Times New Roman"/>
          <w:sz w:val="24"/>
          <w:szCs w:val="24"/>
        </w:rPr>
        <w:t xml:space="preserve">. The participants </w:t>
      </w:r>
      <w:r>
        <w:rPr>
          <w:rFonts w:ascii="Times New Roman" w:hAnsi="Times New Roman" w:cs="Times New Roman"/>
          <w:sz w:val="24"/>
          <w:szCs w:val="24"/>
        </w:rPr>
        <w:t>categorized</w:t>
      </w:r>
      <w:r w:rsidRPr="008658F6">
        <w:rPr>
          <w:rFonts w:ascii="Times New Roman" w:hAnsi="Times New Roman" w:cs="Times New Roman"/>
          <w:sz w:val="24"/>
          <w:szCs w:val="24"/>
        </w:rPr>
        <w:t xml:space="preserve"> into no interaction, interaction with one, and interaction with both.</w:t>
      </w:r>
      <w:r>
        <w:rPr>
          <w:rFonts w:ascii="Times New Roman" w:hAnsi="Times New Roman" w:cs="Times New Roman"/>
          <w:sz w:val="24"/>
          <w:szCs w:val="24"/>
        </w:rPr>
        <w:t xml:space="preserve"> Each category displayed all 30 animals in one of</w:t>
      </w:r>
      <w:r w:rsidR="00D42955">
        <w:rPr>
          <w:rFonts w:ascii="Times New Roman" w:hAnsi="Times New Roman" w:cs="Times New Roman"/>
          <w:sz w:val="24"/>
          <w:szCs w:val="24"/>
        </w:rPr>
        <w:t xml:space="preserve"> the three</w:t>
      </w:r>
      <w:r>
        <w:rPr>
          <w:rFonts w:ascii="Times New Roman" w:hAnsi="Times New Roman" w:cs="Times New Roman"/>
          <w:sz w:val="24"/>
          <w:szCs w:val="24"/>
        </w:rPr>
        <w:t xml:space="preserve"> possible modalities at random. </w:t>
      </w:r>
      <w:r w:rsidRPr="008658F6">
        <w:rPr>
          <w:rFonts w:ascii="Times New Roman" w:hAnsi="Times New Roman" w:cs="Times New Roman"/>
          <w:sz w:val="24"/>
          <w:szCs w:val="24"/>
        </w:rPr>
        <w:t>In the interacti</w:t>
      </w:r>
      <w:r w:rsidR="00D42955">
        <w:rPr>
          <w:rFonts w:ascii="Times New Roman" w:hAnsi="Times New Roman" w:cs="Times New Roman"/>
          <w:sz w:val="24"/>
          <w:szCs w:val="24"/>
        </w:rPr>
        <w:t>on</w:t>
      </w:r>
      <w:r w:rsidRPr="008658F6">
        <w:rPr>
          <w:rFonts w:ascii="Times New Roman" w:hAnsi="Times New Roman" w:cs="Times New Roman"/>
          <w:sz w:val="24"/>
          <w:szCs w:val="24"/>
        </w:rPr>
        <w:t xml:space="preserve"> category</w:t>
      </w:r>
      <w:r>
        <w:rPr>
          <w:rFonts w:ascii="Times New Roman" w:hAnsi="Times New Roman" w:cs="Times New Roman"/>
          <w:sz w:val="24"/>
          <w:szCs w:val="24"/>
        </w:rPr>
        <w:t>,</w:t>
      </w:r>
      <w:r w:rsidRPr="008658F6">
        <w:rPr>
          <w:rFonts w:ascii="Times New Roman" w:hAnsi="Times New Roman" w:cs="Times New Roman"/>
          <w:sz w:val="24"/>
          <w:szCs w:val="24"/>
        </w:rPr>
        <w:t xml:space="preserve"> participants </w:t>
      </w:r>
      <w:r w:rsidRPr="00895549">
        <w:rPr>
          <w:rFonts w:ascii="Times New Roman" w:hAnsi="Times New Roman" w:cs="Times New Roman"/>
          <w:sz w:val="24"/>
          <w:szCs w:val="24"/>
        </w:rPr>
        <w:t>could</w:t>
      </w:r>
      <w:r w:rsidRPr="008658F6">
        <w:rPr>
          <w:rFonts w:ascii="Times New Roman" w:hAnsi="Times New Roman" w:cs="Times New Roman"/>
          <w:sz w:val="24"/>
          <w:szCs w:val="24"/>
        </w:rPr>
        <w:t xml:space="preserve"> handle the objects placed in front of them</w:t>
      </w:r>
      <w:r w:rsidR="00A467BC">
        <w:rPr>
          <w:rFonts w:ascii="Times New Roman" w:hAnsi="Times New Roman" w:cs="Times New Roman"/>
          <w:sz w:val="24"/>
          <w:szCs w:val="24"/>
        </w:rPr>
        <w:t>.</w:t>
      </w:r>
      <w:r>
        <w:rPr>
          <w:rFonts w:ascii="Times New Roman" w:hAnsi="Times New Roman" w:cs="Times New Roman"/>
          <w:sz w:val="24"/>
          <w:szCs w:val="24"/>
        </w:rPr>
        <w:t xml:space="preserve"> The real interaction meant the user could feel and grasp the stimulus. The virtual reality could grab and move the object but could not feel the stimulus, only the controller.</w:t>
      </w:r>
      <w:r w:rsidR="00C5622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A1356">
        <w:rPr>
          <w:rFonts w:ascii="Times New Roman" w:hAnsi="Times New Roman" w:cs="Times New Roman"/>
          <w:sz w:val="24"/>
          <w:szCs w:val="24"/>
        </w:rPr>
        <w:t>computer monitor</w:t>
      </w:r>
      <w:r>
        <w:rPr>
          <w:rFonts w:ascii="Times New Roman" w:hAnsi="Times New Roman" w:cs="Times New Roman"/>
          <w:sz w:val="24"/>
          <w:szCs w:val="24"/>
        </w:rPr>
        <w:t xml:space="preserve"> </w:t>
      </w:r>
      <w:r w:rsidR="00AA1356">
        <w:rPr>
          <w:rFonts w:ascii="Times New Roman" w:hAnsi="Times New Roman" w:cs="Times New Roman"/>
          <w:sz w:val="24"/>
          <w:szCs w:val="24"/>
        </w:rPr>
        <w:t>condition</w:t>
      </w:r>
      <w:r>
        <w:rPr>
          <w:rFonts w:ascii="Times New Roman" w:hAnsi="Times New Roman" w:cs="Times New Roman"/>
          <w:sz w:val="24"/>
          <w:szCs w:val="24"/>
        </w:rPr>
        <w:t xml:space="preserve"> only allowed </w:t>
      </w:r>
      <w:r w:rsidR="00AA1356">
        <w:rPr>
          <w:rFonts w:ascii="Times New Roman" w:hAnsi="Times New Roman" w:cs="Times New Roman"/>
          <w:sz w:val="24"/>
          <w:szCs w:val="24"/>
        </w:rPr>
        <w:t>for</w:t>
      </w:r>
      <w:r>
        <w:rPr>
          <w:rFonts w:ascii="Times New Roman" w:hAnsi="Times New Roman" w:cs="Times New Roman"/>
          <w:sz w:val="24"/>
          <w:szCs w:val="24"/>
        </w:rPr>
        <w:t xml:space="preserve"> directional keyboard </w:t>
      </w:r>
      <w:r w:rsidR="00AA1356">
        <w:rPr>
          <w:rFonts w:ascii="Times New Roman" w:hAnsi="Times New Roman" w:cs="Times New Roman"/>
          <w:sz w:val="24"/>
          <w:szCs w:val="24"/>
        </w:rPr>
        <w:t>interaction</w:t>
      </w:r>
      <w:r>
        <w:rPr>
          <w:rFonts w:ascii="Times New Roman" w:hAnsi="Times New Roman" w:cs="Times New Roman"/>
          <w:sz w:val="24"/>
          <w:szCs w:val="24"/>
        </w:rPr>
        <w:t xml:space="preserve">. </w:t>
      </w:r>
      <w:r w:rsidR="00AA1356">
        <w:rPr>
          <w:rFonts w:ascii="Times New Roman" w:hAnsi="Times New Roman" w:cs="Times New Roman"/>
          <w:sz w:val="24"/>
          <w:szCs w:val="24"/>
        </w:rPr>
        <w:t>P</w:t>
      </w:r>
      <w:r>
        <w:rPr>
          <w:rFonts w:ascii="Times New Roman" w:hAnsi="Times New Roman" w:cs="Times New Roman"/>
          <w:sz w:val="24"/>
          <w:szCs w:val="24"/>
        </w:rPr>
        <w:t xml:space="preserve">articipants where rested and then re-presented </w:t>
      </w:r>
      <w:r w:rsidR="00AA1356">
        <w:rPr>
          <w:rFonts w:ascii="Times New Roman" w:hAnsi="Times New Roman" w:cs="Times New Roman"/>
          <w:sz w:val="24"/>
          <w:szCs w:val="24"/>
        </w:rPr>
        <w:t>shown animals</w:t>
      </w:r>
      <w:r>
        <w:rPr>
          <w:rFonts w:ascii="Times New Roman" w:hAnsi="Times New Roman" w:cs="Times New Roman"/>
          <w:sz w:val="24"/>
          <w:szCs w:val="24"/>
        </w:rPr>
        <w:t xml:space="preserve"> at random and asked to identify which modality they had </w:t>
      </w:r>
      <w:r w:rsidR="00AA1356">
        <w:rPr>
          <w:rFonts w:ascii="Times New Roman" w:hAnsi="Times New Roman" w:cs="Times New Roman"/>
          <w:sz w:val="24"/>
          <w:szCs w:val="24"/>
        </w:rPr>
        <w:t>experienced the stimuli in. Participants were</w:t>
      </w:r>
      <w:r>
        <w:rPr>
          <w:rFonts w:ascii="Times New Roman" w:hAnsi="Times New Roman" w:cs="Times New Roman"/>
          <w:sz w:val="24"/>
          <w:szCs w:val="24"/>
        </w:rPr>
        <w:t xml:space="preserve"> asked </w:t>
      </w:r>
      <w:r w:rsidR="001861D2">
        <w:rPr>
          <w:rFonts w:ascii="Times New Roman" w:hAnsi="Times New Roman" w:cs="Times New Roman"/>
          <w:sz w:val="24"/>
          <w:szCs w:val="24"/>
        </w:rPr>
        <w:t xml:space="preserve">to give confidence ratings </w:t>
      </w:r>
      <w:r w:rsidR="00E80E8B">
        <w:rPr>
          <w:rFonts w:ascii="Times New Roman" w:hAnsi="Times New Roman" w:cs="Times New Roman"/>
          <w:sz w:val="24"/>
          <w:szCs w:val="24"/>
        </w:rPr>
        <w:t>using</w:t>
      </w:r>
      <w:r w:rsidR="006361EC">
        <w:rPr>
          <w:rFonts w:ascii="Times New Roman" w:hAnsi="Times New Roman" w:cs="Times New Roman"/>
          <w:sz w:val="24"/>
          <w:szCs w:val="24"/>
        </w:rPr>
        <w:t xml:space="preserve"> </w:t>
      </w:r>
      <w:r w:rsidR="00E80E8B">
        <w:rPr>
          <w:rFonts w:ascii="Times New Roman" w:hAnsi="Times New Roman" w:cs="Times New Roman"/>
          <w:sz w:val="24"/>
          <w:szCs w:val="24"/>
        </w:rPr>
        <w:t xml:space="preserve">a visual analogue scale that ranged from “Not sure at all” to “Very sure” </w:t>
      </w:r>
      <w:r w:rsidR="00D42955">
        <w:rPr>
          <w:rFonts w:ascii="Times New Roman" w:hAnsi="Times New Roman" w:cs="Times New Roman"/>
          <w:sz w:val="24"/>
          <w:szCs w:val="24"/>
        </w:rPr>
        <w:t>of</w:t>
      </w:r>
      <w:r>
        <w:rPr>
          <w:rFonts w:ascii="Times New Roman" w:hAnsi="Times New Roman" w:cs="Times New Roman"/>
          <w:sz w:val="24"/>
          <w:szCs w:val="24"/>
        </w:rPr>
        <w:t xml:space="preserve"> their decision</w:t>
      </w:r>
      <w:r w:rsidR="000F03C6">
        <w:rPr>
          <w:rFonts w:ascii="Times New Roman" w:hAnsi="Times New Roman" w:cs="Times New Roman"/>
          <w:sz w:val="24"/>
          <w:szCs w:val="24"/>
        </w:rPr>
        <w:t xml:space="preserve">. </w:t>
      </w:r>
    </w:p>
    <w:p w14:paraId="720EEEAF" w14:textId="1D668B48"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The study revealed that it was easiest for participants to misattribute virtual reality and monitor modalities (25.64% error rate).  Researchers do make a point to identify th</w:t>
      </w:r>
      <w:r w:rsidR="00202B94">
        <w:rPr>
          <w:rFonts w:ascii="Times New Roman" w:hAnsi="Times New Roman" w:cs="Times New Roman"/>
          <w:sz w:val="24"/>
          <w:szCs w:val="24"/>
        </w:rPr>
        <w:t>at</w:t>
      </w:r>
      <w:r>
        <w:rPr>
          <w:rFonts w:ascii="Times New Roman" w:hAnsi="Times New Roman" w:cs="Times New Roman"/>
          <w:sz w:val="24"/>
          <w:szCs w:val="24"/>
        </w:rPr>
        <w:t xml:space="preserve"> misattribution rates were higher for the virtual reality-real modality comparison compared to the </w:t>
      </w:r>
      <w:r>
        <w:rPr>
          <w:rFonts w:ascii="Times New Roman" w:hAnsi="Times New Roman" w:cs="Times New Roman"/>
          <w:sz w:val="24"/>
          <w:szCs w:val="24"/>
        </w:rPr>
        <w:lastRenderedPageBreak/>
        <w:t>monitor-real modality comparisons (approx. 6% higher)</w:t>
      </w:r>
      <w:r w:rsidR="001861D2">
        <w:rPr>
          <w:rFonts w:ascii="Times New Roman" w:hAnsi="Times New Roman" w:cs="Times New Roman"/>
          <w:sz w:val="24"/>
          <w:szCs w:val="24"/>
        </w:rPr>
        <w:t xml:space="preserve">, suggesting </w:t>
      </w:r>
      <w:r w:rsidR="006361EC">
        <w:rPr>
          <w:rFonts w:ascii="Times New Roman" w:hAnsi="Times New Roman" w:cs="Times New Roman"/>
          <w:sz w:val="24"/>
          <w:szCs w:val="24"/>
        </w:rPr>
        <w:t>that there is a potential misinterpretation of memory source tags in the participants’ memory recall systems.</w:t>
      </w:r>
    </w:p>
    <w:p w14:paraId="41E79254" w14:textId="4F308DC9" w:rsidR="007B0474" w:rsidRDefault="007B0474" w:rsidP="007B04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looking at confidence ratings of decisions, researchers found that for 43.98% of choices, participants gave the highest confidence rating. The average was .91 on a scale of 0 to 1 (most confident), </w:t>
      </w:r>
      <w:r w:rsidR="00202B94">
        <w:rPr>
          <w:rFonts w:ascii="Times New Roman" w:hAnsi="Times New Roman" w:cs="Times New Roman"/>
          <w:sz w:val="24"/>
          <w:szCs w:val="24"/>
        </w:rPr>
        <w:t xml:space="preserve">where a score </w:t>
      </w:r>
      <w:r>
        <w:rPr>
          <w:rFonts w:ascii="Times New Roman" w:hAnsi="Times New Roman" w:cs="Times New Roman"/>
          <w:sz w:val="24"/>
          <w:szCs w:val="24"/>
        </w:rPr>
        <w:t xml:space="preserve">greater than .91 was deemed a confident answer. Researchers </w:t>
      </w:r>
      <w:r w:rsidR="000A2727">
        <w:rPr>
          <w:rFonts w:ascii="Times New Roman" w:hAnsi="Times New Roman" w:cs="Times New Roman"/>
          <w:sz w:val="24"/>
          <w:szCs w:val="24"/>
        </w:rPr>
        <w:t>found</w:t>
      </w:r>
      <w:r>
        <w:rPr>
          <w:rFonts w:ascii="Times New Roman" w:hAnsi="Times New Roman" w:cs="Times New Roman"/>
          <w:sz w:val="24"/>
          <w:szCs w:val="24"/>
        </w:rPr>
        <w:t xml:space="preserve"> a negative correlation between confidence ratings and error rates which </w:t>
      </w:r>
      <w:r w:rsidR="00202B94">
        <w:rPr>
          <w:rFonts w:ascii="Times New Roman" w:hAnsi="Times New Roman" w:cs="Times New Roman"/>
          <w:sz w:val="24"/>
          <w:szCs w:val="24"/>
        </w:rPr>
        <w:t>suggests</w:t>
      </w:r>
      <w:r w:rsidR="00173294">
        <w:rPr>
          <w:rFonts w:ascii="Times New Roman" w:hAnsi="Times New Roman" w:cs="Times New Roman"/>
          <w:sz w:val="24"/>
          <w:szCs w:val="24"/>
        </w:rPr>
        <w:t xml:space="preserve"> </w:t>
      </w:r>
      <w:r>
        <w:rPr>
          <w:rFonts w:ascii="Times New Roman" w:hAnsi="Times New Roman" w:cs="Times New Roman"/>
          <w:sz w:val="24"/>
          <w:szCs w:val="24"/>
        </w:rPr>
        <w:t xml:space="preserve">that confidence ratings reflected memory system performance. Confidence </w:t>
      </w:r>
      <w:r w:rsidR="00173294">
        <w:rPr>
          <w:rFonts w:ascii="Times New Roman" w:hAnsi="Times New Roman" w:cs="Times New Roman"/>
          <w:sz w:val="24"/>
          <w:szCs w:val="24"/>
        </w:rPr>
        <w:t xml:space="preserve">was </w:t>
      </w:r>
      <w:r>
        <w:rPr>
          <w:rFonts w:ascii="Times New Roman" w:hAnsi="Times New Roman" w:cs="Times New Roman"/>
          <w:sz w:val="24"/>
          <w:szCs w:val="24"/>
        </w:rPr>
        <w:t>higher in virtual reality-monitor error. Real life modality gave the highest confidence to accuracy ratio, the highest</w:t>
      </w:r>
      <w:r w:rsidR="00C4376B">
        <w:rPr>
          <w:rFonts w:ascii="Times New Roman" w:hAnsi="Times New Roman" w:cs="Times New Roman"/>
          <w:sz w:val="24"/>
          <w:szCs w:val="24"/>
        </w:rPr>
        <w:t xml:space="preserve"> error</w:t>
      </w:r>
      <w:r>
        <w:rPr>
          <w:rFonts w:ascii="Times New Roman" w:hAnsi="Times New Roman" w:cs="Times New Roman"/>
          <w:sz w:val="24"/>
          <w:szCs w:val="24"/>
        </w:rPr>
        <w:t xml:space="preserve"> rates </w:t>
      </w:r>
      <w:r w:rsidR="00C4376B">
        <w:rPr>
          <w:rFonts w:ascii="Times New Roman" w:hAnsi="Times New Roman" w:cs="Times New Roman"/>
          <w:sz w:val="24"/>
          <w:szCs w:val="24"/>
        </w:rPr>
        <w:t xml:space="preserve">and widest range of confidence ratings </w:t>
      </w:r>
      <w:r>
        <w:rPr>
          <w:rFonts w:ascii="Times New Roman" w:hAnsi="Times New Roman" w:cs="Times New Roman"/>
          <w:sz w:val="24"/>
          <w:szCs w:val="24"/>
        </w:rPr>
        <w:t xml:space="preserve">were in </w:t>
      </w:r>
      <w:r w:rsidR="00C4376B">
        <w:rPr>
          <w:rFonts w:ascii="Times New Roman" w:hAnsi="Times New Roman" w:cs="Times New Roman"/>
          <w:sz w:val="24"/>
          <w:szCs w:val="24"/>
        </w:rPr>
        <w:t xml:space="preserve">the </w:t>
      </w:r>
      <w:r>
        <w:rPr>
          <w:rFonts w:ascii="Times New Roman" w:hAnsi="Times New Roman" w:cs="Times New Roman"/>
          <w:sz w:val="24"/>
          <w:szCs w:val="24"/>
        </w:rPr>
        <w:t>virtual reality</w:t>
      </w:r>
      <w:r w:rsidR="00C4376B">
        <w:rPr>
          <w:rFonts w:ascii="Times New Roman" w:hAnsi="Times New Roman" w:cs="Times New Roman"/>
          <w:sz w:val="24"/>
          <w:szCs w:val="24"/>
        </w:rPr>
        <w:t xml:space="preserve"> condition</w:t>
      </w:r>
      <w:r>
        <w:rPr>
          <w:rFonts w:ascii="Times New Roman" w:hAnsi="Times New Roman" w:cs="Times New Roman"/>
          <w:sz w:val="24"/>
          <w:szCs w:val="24"/>
        </w:rPr>
        <w:t xml:space="preserve">. </w:t>
      </w:r>
    </w:p>
    <w:p w14:paraId="6BE589F0" w14:textId="14BC3A7A" w:rsidR="007B0474" w:rsidRDefault="007B0474" w:rsidP="007B047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did not demonstrate any significant influence of interaction on </w:t>
      </w:r>
      <w:r w:rsidR="00B921D6">
        <w:rPr>
          <w:rFonts w:ascii="Times New Roman" w:hAnsi="Times New Roman" w:cs="Times New Roman"/>
          <w:sz w:val="24"/>
          <w:szCs w:val="24"/>
        </w:rPr>
        <w:t xml:space="preserve">memory </w:t>
      </w:r>
      <w:r>
        <w:rPr>
          <w:rFonts w:ascii="Times New Roman" w:hAnsi="Times New Roman" w:cs="Times New Roman"/>
          <w:sz w:val="24"/>
          <w:szCs w:val="24"/>
        </w:rPr>
        <w:t>error rates.</w:t>
      </w:r>
    </w:p>
    <w:p w14:paraId="5FE9ABD4" w14:textId="77777777" w:rsidR="007B0474" w:rsidRPr="00025B04" w:rsidRDefault="007B0474" w:rsidP="007B0474">
      <w:pPr>
        <w:pStyle w:val="ListParagraph"/>
        <w:spacing w:line="360" w:lineRule="auto"/>
        <w:ind w:left="1080"/>
        <w:rPr>
          <w:rFonts w:ascii="Times New Roman" w:hAnsi="Times New Roman" w:cs="Times New Roman"/>
          <w:sz w:val="24"/>
          <w:szCs w:val="24"/>
        </w:rPr>
      </w:pPr>
    </w:p>
    <w:p w14:paraId="2271D6BC" w14:textId="68C7D074" w:rsidR="007B0474" w:rsidRPr="00AA72F6" w:rsidRDefault="007B0474" w:rsidP="007B0474">
      <w:pPr>
        <w:spacing w:line="360" w:lineRule="auto"/>
        <w:rPr>
          <w:rFonts w:ascii="Times New Roman" w:hAnsi="Times New Roman" w:cs="Times New Roman"/>
          <w:b/>
          <w:bCs/>
        </w:rPr>
      </w:pPr>
      <w:r w:rsidRPr="00AA72F6">
        <w:rPr>
          <w:rFonts w:ascii="Times New Roman" w:hAnsi="Times New Roman" w:cs="Times New Roman"/>
          <w:b/>
          <w:bCs/>
          <w:sz w:val="24"/>
          <w:szCs w:val="24"/>
          <w:u w:val="single"/>
        </w:rPr>
        <w:t>Methods</w:t>
      </w:r>
      <w:r w:rsidRPr="00AA72F6">
        <w:rPr>
          <w:rFonts w:ascii="Times New Roman" w:hAnsi="Times New Roman" w:cs="Times New Roman"/>
          <w:b/>
          <w:bCs/>
        </w:rPr>
        <w:t xml:space="preserve"> </w:t>
      </w:r>
    </w:p>
    <w:p w14:paraId="0447A14C" w14:textId="09C946BF"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I was curious as to see how the participants</w:t>
      </w:r>
      <w:r w:rsidR="00202B94">
        <w:rPr>
          <w:rFonts w:ascii="Times New Roman" w:hAnsi="Times New Roman" w:cs="Times New Roman"/>
          <w:sz w:val="24"/>
          <w:szCs w:val="24"/>
        </w:rPr>
        <w:t>’</w:t>
      </w:r>
      <w:r>
        <w:rPr>
          <w:rFonts w:ascii="Times New Roman" w:hAnsi="Times New Roman" w:cs="Times New Roman"/>
          <w:sz w:val="24"/>
          <w:szCs w:val="24"/>
        </w:rPr>
        <w:t xml:space="preserve"> confidence in their decisions may have had an influence on the source </w:t>
      </w:r>
      <w:r w:rsidR="00B921D6">
        <w:rPr>
          <w:rFonts w:ascii="Times New Roman" w:hAnsi="Times New Roman" w:cs="Times New Roman"/>
          <w:sz w:val="24"/>
          <w:szCs w:val="24"/>
        </w:rPr>
        <w:t>recall</w:t>
      </w:r>
      <w:r w:rsidR="00B921D6">
        <w:rPr>
          <w:rFonts w:ascii="Times New Roman" w:hAnsi="Times New Roman" w:cs="Times New Roman"/>
          <w:sz w:val="24"/>
          <w:szCs w:val="24"/>
        </w:rPr>
        <w:t xml:space="preserve"> </w:t>
      </w:r>
      <w:r>
        <w:rPr>
          <w:rFonts w:ascii="Times New Roman" w:hAnsi="Times New Roman" w:cs="Times New Roman"/>
          <w:sz w:val="24"/>
          <w:szCs w:val="24"/>
        </w:rPr>
        <w:t>error rates of these participants.</w:t>
      </w:r>
      <w:r w:rsidR="00B82FEB">
        <w:rPr>
          <w:rFonts w:ascii="Times New Roman" w:hAnsi="Times New Roman" w:cs="Times New Roman"/>
          <w:sz w:val="24"/>
          <w:szCs w:val="24"/>
        </w:rPr>
        <w:t xml:space="preserve"> I also wanted to see if it was possible to tease out data that revealed how the brain was storing virtual reality data. Was the brain assimilating VR data into one of the other categories in their memory system or was the brain generating a defined virtual reality category?</w:t>
      </w:r>
      <w:r>
        <w:rPr>
          <w:rFonts w:ascii="Times New Roman" w:hAnsi="Times New Roman" w:cs="Times New Roman"/>
          <w:sz w:val="24"/>
          <w:szCs w:val="24"/>
        </w:rPr>
        <w:t xml:space="preserve"> While the findings demonstrated the individuals could often recall when they had seen something in three-dimensional space, there were clear signs that some confusion begin to appear when they were exposed to stimulus in virtual space. Participants had little issue recalling if they had seen stimulus from a computer monitor, </w:t>
      </w:r>
      <w:r w:rsidR="001C1290">
        <w:rPr>
          <w:rFonts w:ascii="Times New Roman" w:hAnsi="Times New Roman" w:cs="Times New Roman"/>
          <w:sz w:val="24"/>
          <w:szCs w:val="24"/>
        </w:rPr>
        <w:t>but distinguishing between the real and virtual conditions proved more difficult.</w:t>
      </w:r>
    </w:p>
    <w:p w14:paraId="0F2A6194" w14:textId="5D719A31" w:rsidR="00CD1E5F" w:rsidRDefault="00CD1E5F" w:rsidP="0037074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confidence values were given before the participants solidified their decision on source modality. The confidence rating was</w:t>
      </w:r>
      <w:r w:rsidR="00202B94">
        <w:rPr>
          <w:rFonts w:ascii="Times New Roman" w:hAnsi="Times New Roman" w:cs="Times New Roman"/>
          <w:sz w:val="24"/>
          <w:szCs w:val="24"/>
        </w:rPr>
        <w:t xml:space="preserve"> meant</w:t>
      </w:r>
      <w:r>
        <w:rPr>
          <w:rFonts w:ascii="Times New Roman" w:hAnsi="Times New Roman" w:cs="Times New Roman"/>
          <w:sz w:val="24"/>
          <w:szCs w:val="24"/>
        </w:rPr>
        <w:t xml:space="preserve"> to capture the level of assurance the participants </w:t>
      </w:r>
      <w:r w:rsidR="00202B94">
        <w:rPr>
          <w:rFonts w:ascii="Times New Roman" w:hAnsi="Times New Roman" w:cs="Times New Roman"/>
          <w:sz w:val="24"/>
          <w:szCs w:val="24"/>
        </w:rPr>
        <w:t>had</w:t>
      </w:r>
      <w:r>
        <w:rPr>
          <w:rFonts w:ascii="Times New Roman" w:hAnsi="Times New Roman" w:cs="Times New Roman"/>
          <w:sz w:val="24"/>
          <w:szCs w:val="24"/>
        </w:rPr>
        <w:t xml:space="preserve"> in their recollection and choice regarding the modality the stimulus had been presented to them. </w:t>
      </w:r>
    </w:p>
    <w:p w14:paraId="5AD67D03" w14:textId="320F08FA"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study being discussed investigated whether or not the virtual reality technology was adequate to influence the ability of a participant’s short term memory systems </w:t>
      </w:r>
      <w:r w:rsidR="00B921D6">
        <w:rPr>
          <w:rFonts w:ascii="Times New Roman" w:hAnsi="Times New Roman" w:cs="Times New Roman"/>
          <w:sz w:val="24"/>
          <w:szCs w:val="24"/>
        </w:rPr>
        <w:t>distinguished and processed different modalities</w:t>
      </w:r>
      <w:r>
        <w:rPr>
          <w:rFonts w:ascii="Times New Roman" w:hAnsi="Times New Roman" w:cs="Times New Roman"/>
          <w:sz w:val="24"/>
          <w:szCs w:val="24"/>
        </w:rPr>
        <w:t>.</w:t>
      </w:r>
    </w:p>
    <w:p w14:paraId="22AD9F98" w14:textId="669BDF91" w:rsidR="00CD1E5F" w:rsidRDefault="00CD1E5F" w:rsidP="00CD1E5F">
      <w:pPr>
        <w:spacing w:line="360" w:lineRule="auto"/>
        <w:ind w:firstLine="360"/>
        <w:rPr>
          <w:rFonts w:ascii="Times New Roman" w:hAnsi="Times New Roman" w:cs="Times New Roman"/>
          <w:sz w:val="24"/>
          <w:szCs w:val="24"/>
        </w:rPr>
      </w:pPr>
      <w:r>
        <w:rPr>
          <w:rFonts w:ascii="Times New Roman" w:hAnsi="Times New Roman" w:cs="Times New Roman"/>
          <w:sz w:val="24"/>
          <w:szCs w:val="24"/>
        </w:rPr>
        <w:t>From the data presented in this study, I expected to find a relationship between the confidence ratings of participants and their error rates in determining the presentation source of the stimulus. I also expected to see that participants were most confident in determining a source shown to them in physical space as well as on a computer monitor. I expected to find that the mean confidence scores to be lower in determining the virtual reality category.</w:t>
      </w:r>
    </w:p>
    <w:p w14:paraId="5B4ED39C" w14:textId="556A150A" w:rsidR="006361EC" w:rsidRDefault="007B0474" w:rsidP="007B0474">
      <w:pPr>
        <w:spacing w:line="360" w:lineRule="auto"/>
        <w:rPr>
          <w:rFonts w:ascii="Times New Roman" w:hAnsi="Times New Roman" w:cs="Times New Roman"/>
          <w:b/>
          <w:bCs/>
          <w:sz w:val="28"/>
          <w:szCs w:val="28"/>
          <w:u w:val="single"/>
        </w:rPr>
      </w:pPr>
      <w:r>
        <w:rPr>
          <w:rFonts w:ascii="Times New Roman" w:hAnsi="Times New Roman" w:cs="Times New Roman"/>
          <w:sz w:val="24"/>
          <w:szCs w:val="24"/>
        </w:rPr>
        <w:tab/>
      </w:r>
      <w:r w:rsidR="00CD1E5F">
        <w:rPr>
          <w:rFonts w:ascii="Times New Roman" w:hAnsi="Times New Roman" w:cs="Times New Roman"/>
          <w:sz w:val="24"/>
          <w:szCs w:val="24"/>
        </w:rPr>
        <w:t xml:space="preserve">In order to determine if a potential relationship existed between these two categories I had to </w:t>
      </w:r>
      <w:r w:rsidR="007E2611">
        <w:rPr>
          <w:rFonts w:ascii="Times New Roman" w:hAnsi="Times New Roman" w:cs="Times New Roman"/>
          <w:sz w:val="24"/>
          <w:szCs w:val="24"/>
        </w:rPr>
        <w:t>calculate</w:t>
      </w:r>
      <w:r w:rsidR="00CD1E5F">
        <w:rPr>
          <w:rFonts w:ascii="Times New Roman" w:hAnsi="Times New Roman" w:cs="Times New Roman"/>
          <w:sz w:val="24"/>
          <w:szCs w:val="24"/>
        </w:rPr>
        <w:t xml:space="preserve"> the error rates for each </w:t>
      </w:r>
      <w:r w:rsidR="007E2611">
        <w:rPr>
          <w:rFonts w:ascii="Times New Roman" w:hAnsi="Times New Roman" w:cs="Times New Roman"/>
          <w:sz w:val="24"/>
          <w:szCs w:val="24"/>
        </w:rPr>
        <w:t>participant</w:t>
      </w:r>
      <w:r w:rsidR="00CD1E5F">
        <w:rPr>
          <w:rFonts w:ascii="Times New Roman" w:hAnsi="Times New Roman" w:cs="Times New Roman"/>
          <w:sz w:val="24"/>
          <w:szCs w:val="24"/>
        </w:rPr>
        <w:t xml:space="preserve">. This was done by </w:t>
      </w:r>
      <w:r w:rsidR="007E2611">
        <w:rPr>
          <w:rFonts w:ascii="Times New Roman" w:hAnsi="Times New Roman" w:cs="Times New Roman"/>
          <w:sz w:val="24"/>
          <w:szCs w:val="24"/>
        </w:rPr>
        <w:t>subtracting</w:t>
      </w:r>
      <w:r w:rsidR="00CD1E5F">
        <w:rPr>
          <w:rFonts w:ascii="Times New Roman" w:hAnsi="Times New Roman" w:cs="Times New Roman"/>
          <w:sz w:val="24"/>
          <w:szCs w:val="24"/>
        </w:rPr>
        <w:t xml:space="preserve"> how often they gave an incorrect determination for source </w:t>
      </w:r>
      <w:r w:rsidR="007E2611">
        <w:rPr>
          <w:rFonts w:ascii="Times New Roman" w:hAnsi="Times New Roman" w:cs="Times New Roman"/>
          <w:sz w:val="24"/>
          <w:szCs w:val="24"/>
        </w:rPr>
        <w:t xml:space="preserve">modality from the total number of trials, then dividing that number by the total amount of trials. Once the data had been </w:t>
      </w:r>
      <w:r w:rsidR="00B82FEB">
        <w:rPr>
          <w:rFonts w:ascii="Times New Roman" w:hAnsi="Times New Roman" w:cs="Times New Roman"/>
          <w:sz w:val="24"/>
          <w:szCs w:val="24"/>
        </w:rPr>
        <w:t>processed,</w:t>
      </w:r>
      <w:r w:rsidR="007E2611">
        <w:rPr>
          <w:rFonts w:ascii="Times New Roman" w:hAnsi="Times New Roman" w:cs="Times New Roman"/>
          <w:sz w:val="24"/>
          <w:szCs w:val="24"/>
        </w:rPr>
        <w:t xml:space="preserve"> I ran a correlation analysis for the two categories</w:t>
      </w:r>
      <w:r w:rsidR="0082087E">
        <w:rPr>
          <w:rFonts w:ascii="Times New Roman" w:hAnsi="Times New Roman" w:cs="Times New Roman"/>
          <w:sz w:val="24"/>
          <w:szCs w:val="24"/>
        </w:rPr>
        <w:t>.</w:t>
      </w:r>
      <w:r w:rsidR="007E2611">
        <w:rPr>
          <w:rFonts w:ascii="Times New Roman" w:hAnsi="Times New Roman" w:cs="Times New Roman"/>
          <w:sz w:val="24"/>
          <w:szCs w:val="24"/>
        </w:rPr>
        <w:t xml:space="preserve"> </w:t>
      </w:r>
    </w:p>
    <w:p w14:paraId="149A6C17" w14:textId="77777777" w:rsidR="00370746" w:rsidRDefault="00370746" w:rsidP="007B0474">
      <w:pPr>
        <w:spacing w:line="360" w:lineRule="auto"/>
        <w:rPr>
          <w:rFonts w:ascii="Times New Roman" w:hAnsi="Times New Roman" w:cs="Times New Roman"/>
          <w:b/>
          <w:bCs/>
          <w:sz w:val="28"/>
          <w:szCs w:val="28"/>
          <w:u w:val="single"/>
        </w:rPr>
      </w:pPr>
    </w:p>
    <w:p w14:paraId="3484BC2D" w14:textId="128F0AB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Results</w:t>
      </w:r>
    </w:p>
    <w:p w14:paraId="28746775" w14:textId="4ED7E739" w:rsidR="00D11965" w:rsidRDefault="00B82FEB" w:rsidP="0082087E">
      <w:pPr>
        <w:spacing w:line="360" w:lineRule="auto"/>
        <w:rPr>
          <w:rFonts w:ascii="Times New Roman" w:hAnsi="Times New Roman" w:cs="Times New Roman"/>
          <w:sz w:val="24"/>
          <w:szCs w:val="24"/>
        </w:rPr>
      </w:pPr>
      <w:r w:rsidRPr="001F024C">
        <w:rPr>
          <w:noProof/>
        </w:rPr>
        <w:drawing>
          <wp:anchor distT="0" distB="0" distL="114300" distR="114300" simplePos="0" relativeHeight="251658240" behindDoc="1" locked="0" layoutInCell="1" allowOverlap="1" wp14:anchorId="45F60B60" wp14:editId="75B5A9DF">
            <wp:simplePos x="0" y="0"/>
            <wp:positionH relativeFrom="column">
              <wp:posOffset>2880995</wp:posOffset>
            </wp:positionH>
            <wp:positionV relativeFrom="paragraph">
              <wp:posOffset>587375</wp:posOffset>
            </wp:positionV>
            <wp:extent cx="3527425" cy="2457450"/>
            <wp:effectExtent l="0" t="0" r="0" b="0"/>
            <wp:wrapTight wrapText="bothSides">
              <wp:wrapPolygon edited="0">
                <wp:start x="0" y="0"/>
                <wp:lineTo x="0" y="21433"/>
                <wp:lineTo x="21464" y="21433"/>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7425" cy="2457450"/>
                    </a:xfrm>
                    <a:prstGeom prst="rect">
                      <a:avLst/>
                    </a:prstGeom>
                  </pic:spPr>
                </pic:pic>
              </a:graphicData>
            </a:graphic>
            <wp14:sizeRelH relativeFrom="margin">
              <wp14:pctWidth>0</wp14:pctWidth>
            </wp14:sizeRelH>
            <wp14:sizeRelV relativeFrom="margin">
              <wp14:pctHeight>0</wp14:pctHeight>
            </wp14:sizeRelV>
          </wp:anchor>
        </w:drawing>
      </w:r>
      <w:r w:rsidR="0082087E">
        <w:rPr>
          <w:rFonts w:ascii="Times New Roman" w:hAnsi="Times New Roman" w:cs="Times New Roman"/>
          <w:sz w:val="24"/>
          <w:szCs w:val="24"/>
        </w:rPr>
        <w:tab/>
        <w:t>The results for the correlation analysis revealed a negative correlation between the two categories. The data clearly shows that as participant confidence increase</w:t>
      </w:r>
      <w:r w:rsidR="0012693B">
        <w:rPr>
          <w:rFonts w:ascii="Times New Roman" w:hAnsi="Times New Roman" w:cs="Times New Roman"/>
          <w:sz w:val="24"/>
          <w:szCs w:val="24"/>
        </w:rPr>
        <w:t>d</w:t>
      </w:r>
      <w:r w:rsidR="0082087E">
        <w:rPr>
          <w:rFonts w:ascii="Times New Roman" w:hAnsi="Times New Roman" w:cs="Times New Roman"/>
          <w:sz w:val="24"/>
          <w:szCs w:val="24"/>
        </w:rPr>
        <w:t xml:space="preserve"> </w:t>
      </w:r>
      <w:r w:rsidR="0012693B">
        <w:rPr>
          <w:rFonts w:ascii="Times New Roman" w:hAnsi="Times New Roman" w:cs="Times New Roman"/>
          <w:sz w:val="24"/>
          <w:szCs w:val="24"/>
        </w:rPr>
        <w:t>the error rates tended to decrease.</w:t>
      </w:r>
      <w:r w:rsidR="0082087E">
        <w:rPr>
          <w:rFonts w:ascii="Times New Roman" w:hAnsi="Times New Roman" w:cs="Times New Roman"/>
          <w:sz w:val="24"/>
          <w:szCs w:val="24"/>
        </w:rPr>
        <w:t xml:space="preserve"> </w:t>
      </w:r>
      <w:r w:rsidR="0082087E" w:rsidRPr="005D0E7F">
        <w:rPr>
          <w:rFonts w:ascii="Times New Roman" w:hAnsi="Times New Roman" w:cs="Times New Roman"/>
          <w:sz w:val="24"/>
          <w:szCs w:val="24"/>
        </w:rPr>
        <w:t>This reveals tha</w:t>
      </w:r>
      <w:r w:rsidR="006C2369" w:rsidRPr="005D0E7F">
        <w:rPr>
          <w:rFonts w:ascii="Times New Roman" w:hAnsi="Times New Roman" w:cs="Times New Roman"/>
          <w:sz w:val="24"/>
          <w:szCs w:val="24"/>
        </w:rPr>
        <w:t>t</w:t>
      </w:r>
      <w:r w:rsidR="006C2369" w:rsidRPr="00AA72F6">
        <w:rPr>
          <w:rFonts w:ascii="Times New Roman" w:eastAsia="Times New Roman" w:hAnsi="Times New Roman" w:cs="Times New Roman"/>
          <w:sz w:val="24"/>
          <w:szCs w:val="24"/>
        </w:rPr>
        <w:t xml:space="preserve"> </w:t>
      </w:r>
      <w:r w:rsidR="006C2369" w:rsidRPr="00AA72F6">
        <w:rPr>
          <w:rFonts w:ascii="Times New Roman" w:hAnsi="Times New Roman" w:cs="Times New Roman"/>
          <w:sz w:val="24"/>
          <w:szCs w:val="24"/>
        </w:rPr>
        <w:t>seems to be a notable relationship between error rates and confidence</w:t>
      </w:r>
      <w:r w:rsidR="005D0E7F" w:rsidRPr="00AA72F6">
        <w:rPr>
          <w:rFonts w:ascii="Times New Roman" w:hAnsi="Times New Roman" w:cs="Times New Roman"/>
          <w:sz w:val="24"/>
          <w:szCs w:val="24"/>
        </w:rPr>
        <w:t xml:space="preserve"> ratings of participants, however, we </w:t>
      </w:r>
      <w:r w:rsidR="0012693B" w:rsidRPr="005D0E7F">
        <w:rPr>
          <w:rFonts w:ascii="Times New Roman" w:hAnsi="Times New Roman" w:cs="Times New Roman"/>
          <w:sz w:val="24"/>
          <w:szCs w:val="24"/>
        </w:rPr>
        <w:t>cannot</w:t>
      </w:r>
      <w:r w:rsidR="005D0E7F" w:rsidRPr="00AA72F6">
        <w:rPr>
          <w:rFonts w:ascii="Times New Roman" w:hAnsi="Times New Roman" w:cs="Times New Roman"/>
          <w:sz w:val="24"/>
          <w:szCs w:val="24"/>
        </w:rPr>
        <w:t xml:space="preserve"> discern how this relationship manifests across the three modalities separately due to this being a general correlation.</w:t>
      </w:r>
    </w:p>
    <w:p w14:paraId="74148CF4" w14:textId="432232CD" w:rsidR="00D11965" w:rsidRDefault="00873E00" w:rsidP="00B82FEB">
      <w:pPr>
        <w:spacing w:line="360" w:lineRule="auto"/>
        <w:ind w:firstLine="720"/>
        <w:rPr>
          <w:rFonts w:ascii="Times New Roman" w:hAnsi="Times New Roman" w:cs="Times New Roman"/>
          <w:sz w:val="24"/>
          <w:szCs w:val="24"/>
        </w:rPr>
      </w:pPr>
      <w:r w:rsidRPr="00C62401">
        <w:rPr>
          <w:noProof/>
        </w:rPr>
        <w:drawing>
          <wp:anchor distT="0" distB="0" distL="114300" distR="114300" simplePos="0" relativeHeight="251659264" behindDoc="1" locked="0" layoutInCell="1" allowOverlap="1" wp14:anchorId="5ED98755" wp14:editId="7332AE69">
            <wp:simplePos x="0" y="0"/>
            <wp:positionH relativeFrom="column">
              <wp:posOffset>3341193</wp:posOffset>
            </wp:positionH>
            <wp:positionV relativeFrom="paragraph">
              <wp:posOffset>664845</wp:posOffset>
            </wp:positionV>
            <wp:extent cx="2476500" cy="599440"/>
            <wp:effectExtent l="0" t="0" r="0" b="0"/>
            <wp:wrapTight wrapText="bothSides">
              <wp:wrapPolygon edited="0">
                <wp:start x="0" y="0"/>
                <wp:lineTo x="0" y="20593"/>
                <wp:lineTo x="21434" y="20593"/>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Participant data was also plotted to a box and whiskers graph. By presenting the data in this ma</w:t>
      </w:r>
      <w:r w:rsidR="00B11CF5">
        <w:rPr>
          <w:rFonts w:ascii="Times New Roman" w:hAnsi="Times New Roman" w:cs="Times New Roman"/>
          <w:sz w:val="24"/>
          <w:szCs w:val="24"/>
        </w:rPr>
        <w:t>nner,</w:t>
      </w:r>
      <w:r w:rsidR="00D11965">
        <w:rPr>
          <w:rFonts w:ascii="Times New Roman" w:hAnsi="Times New Roman" w:cs="Times New Roman"/>
          <w:sz w:val="24"/>
          <w:szCs w:val="24"/>
        </w:rPr>
        <w:t xml:space="preserve"> I was able to determine where error rates were highest based on the confidence correlations from the scatterplot above. </w:t>
      </w:r>
    </w:p>
    <w:p w14:paraId="5C124998" w14:textId="29C23B20" w:rsidR="00C62401" w:rsidRDefault="00B82FEB" w:rsidP="00B82FEB">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538B57CC" wp14:editId="28790586">
            <wp:simplePos x="0" y="0"/>
            <wp:positionH relativeFrom="column">
              <wp:posOffset>2152650</wp:posOffset>
            </wp:positionH>
            <wp:positionV relativeFrom="paragraph">
              <wp:posOffset>2109470</wp:posOffset>
            </wp:positionV>
            <wp:extent cx="3843020" cy="2767965"/>
            <wp:effectExtent l="0" t="0" r="5080" b="0"/>
            <wp:wrapTight wrapText="bothSides">
              <wp:wrapPolygon edited="0">
                <wp:start x="0" y="0"/>
                <wp:lineTo x="0" y="21407"/>
                <wp:lineTo x="21521" y="2140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3020" cy="2767965"/>
                    </a:xfrm>
                    <a:prstGeom prst="rect">
                      <a:avLst/>
                    </a:prstGeom>
                  </pic:spPr>
                </pic:pic>
              </a:graphicData>
            </a:graphic>
            <wp14:sizeRelH relativeFrom="margin">
              <wp14:pctWidth>0</wp14:pctWidth>
            </wp14:sizeRelH>
            <wp14:sizeRelV relativeFrom="margin">
              <wp14:pctHeight>0</wp14:pctHeight>
            </wp14:sizeRelV>
          </wp:anchor>
        </w:drawing>
      </w:r>
      <w:r w:rsidR="00D11965">
        <w:rPr>
          <w:rFonts w:ascii="Times New Roman" w:hAnsi="Times New Roman" w:cs="Times New Roman"/>
          <w:sz w:val="24"/>
          <w:szCs w:val="24"/>
        </w:rPr>
        <w:t xml:space="preserve">In the Box plot we can see that the PC and Real modalities both show high mean confidence ratings. We can see that the PC modality had a much wider range in confidence ratings than the Real condition, which stayed in the high 0.8 - 1.0 range. Participants could easily determine the source modality of these two conditions when asked. However, the VR condition displays the lowest of the three conditions for the mean confidence rating. The VR condition also has the widest range of confidence ratings. </w:t>
      </w:r>
      <w:r>
        <w:rPr>
          <w:rFonts w:ascii="Times New Roman" w:hAnsi="Times New Roman" w:cs="Times New Roman"/>
          <w:sz w:val="24"/>
          <w:szCs w:val="24"/>
        </w:rPr>
        <w:t>These two</w:t>
      </w:r>
      <w:r w:rsidR="00D11965">
        <w:rPr>
          <w:rFonts w:ascii="Times New Roman" w:hAnsi="Times New Roman" w:cs="Times New Roman"/>
          <w:sz w:val="24"/>
          <w:szCs w:val="24"/>
        </w:rPr>
        <w:t xml:space="preserve"> pieces of information tell us that participants were least confident when determining if a </w:t>
      </w:r>
      <w:r>
        <w:rPr>
          <w:rFonts w:ascii="Times New Roman" w:hAnsi="Times New Roman" w:cs="Times New Roman"/>
          <w:sz w:val="24"/>
          <w:szCs w:val="24"/>
        </w:rPr>
        <w:t>stimulus</w:t>
      </w:r>
      <w:r w:rsidR="00D11965">
        <w:rPr>
          <w:rFonts w:ascii="Times New Roman" w:hAnsi="Times New Roman" w:cs="Times New Roman"/>
          <w:sz w:val="24"/>
          <w:szCs w:val="24"/>
        </w:rPr>
        <w:t xml:space="preserve"> was presented to them in this modality. Th</w:t>
      </w:r>
      <w:r>
        <w:rPr>
          <w:rFonts w:ascii="Times New Roman" w:hAnsi="Times New Roman" w:cs="Times New Roman"/>
          <w:sz w:val="24"/>
          <w:szCs w:val="24"/>
        </w:rPr>
        <w:t>ese findings demonstrate that participants had more difficulty in recollecting source modality in this category which implies the brain is grouping this experience with the PC condition or the Reality condition rather than storing this modality in a separate conditional category. More research will need to be done in order to fully understand how the brain is storing virtual reality data.</w:t>
      </w:r>
    </w:p>
    <w:p w14:paraId="45D68386" w14:textId="77777777" w:rsidR="00B82FEB" w:rsidRDefault="00B82FEB" w:rsidP="001F024C">
      <w:pPr>
        <w:spacing w:line="360" w:lineRule="auto"/>
        <w:rPr>
          <w:rFonts w:ascii="Times New Roman" w:hAnsi="Times New Roman" w:cs="Times New Roman"/>
          <w:sz w:val="24"/>
          <w:szCs w:val="24"/>
        </w:rPr>
      </w:pPr>
    </w:p>
    <w:p w14:paraId="559E1B73" w14:textId="51808585" w:rsidR="007B0474" w:rsidRPr="00AA72F6" w:rsidRDefault="007B0474" w:rsidP="007B0474">
      <w:pPr>
        <w:spacing w:line="360" w:lineRule="auto"/>
        <w:rPr>
          <w:rFonts w:ascii="Times New Roman" w:hAnsi="Times New Roman" w:cs="Times New Roman"/>
          <w:b/>
          <w:bCs/>
          <w:sz w:val="24"/>
          <w:szCs w:val="24"/>
          <w:u w:val="single"/>
        </w:rPr>
      </w:pPr>
      <w:r w:rsidRPr="00AA72F6">
        <w:rPr>
          <w:rFonts w:ascii="Times New Roman" w:hAnsi="Times New Roman" w:cs="Times New Roman"/>
          <w:b/>
          <w:bCs/>
          <w:sz w:val="24"/>
          <w:szCs w:val="24"/>
          <w:u w:val="single"/>
        </w:rPr>
        <w:t xml:space="preserve">Discussion </w:t>
      </w:r>
    </w:p>
    <w:p w14:paraId="05422790" w14:textId="77777777" w:rsidR="007B0474" w:rsidRDefault="007B0474"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findings are derived from a small participant pool, I believe that they still show promising potential. Technology will only become more immersive as time moves on. I believe that the technology and budget of this study may have had a negative impact on the study. This study was a proof of concept with room to improve. </w:t>
      </w:r>
    </w:p>
    <w:p w14:paraId="5710D8F1" w14:textId="618DF3CD" w:rsidR="00F52513" w:rsidRDefault="00F52513" w:rsidP="00F525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we were to attempt to replicate this study, I would suggest investing in haptic feedback glove which act as a controller in virtual space. While the head mounted display that responds to head rotations does the majority of heavy lifting in both terms of immersion and distraction if the HUD is uncomfortable. A study by Cadet et al. (2020) found that immersion, defined as the objective ability of the HUD to create sensorial stimulation and head tracking, was one of the key factors for VR and the sense of presence, otherwise known as the </w:t>
      </w:r>
      <w:r>
        <w:rPr>
          <w:rFonts w:ascii="Times New Roman" w:hAnsi="Times New Roman" w:cs="Times New Roman"/>
          <w:i/>
          <w:iCs/>
          <w:sz w:val="24"/>
          <w:szCs w:val="24"/>
        </w:rPr>
        <w:t xml:space="preserve">feeling </w:t>
      </w:r>
      <w:r>
        <w:rPr>
          <w:rFonts w:ascii="Times New Roman" w:hAnsi="Times New Roman" w:cs="Times New Roman"/>
          <w:sz w:val="24"/>
          <w:szCs w:val="24"/>
        </w:rPr>
        <w:t xml:space="preserve">of being in a place. </w:t>
      </w:r>
      <w:r>
        <w:rPr>
          <w:rFonts w:ascii="Times New Roman" w:hAnsi="Times New Roman" w:cs="Times New Roman"/>
          <w:sz w:val="24"/>
          <w:szCs w:val="24"/>
        </w:rPr>
        <w:lastRenderedPageBreak/>
        <w:t xml:space="preserve">A higher sense of presence was correlated with higher rates of immersion. The findings of the study revealed that the virtual fidelity, or graphic quality, did not influence the immersion factor of the VR system. The key impact on the sense of presence and immersion were more dependent on the type of device that was used (Cadet et al., 2020). A heavy HUD system or handheld controllers, rather than one’s hand, can all drastically influence how effectively one is placed in the virtual reality environment and can potentially influence how the mind encodes its experiences. I believe it is the finer details that prevent this study from demonstrating the effectiveness of VR on </w:t>
      </w:r>
      <w:r w:rsidR="00B921D6">
        <w:rPr>
          <w:rFonts w:ascii="Times New Roman" w:hAnsi="Times New Roman" w:cs="Times New Roman"/>
          <w:sz w:val="24"/>
          <w:szCs w:val="24"/>
        </w:rPr>
        <w:t>memory encoding and source tags</w:t>
      </w:r>
      <w:r>
        <w:rPr>
          <w:rFonts w:ascii="Times New Roman" w:hAnsi="Times New Roman" w:cs="Times New Roman"/>
          <w:sz w:val="24"/>
          <w:szCs w:val="24"/>
        </w:rPr>
        <w:t xml:space="preserve">. The immersion quality of this study is hindered by the use of a </w:t>
      </w:r>
      <w:r w:rsidR="00B178A6">
        <w:rPr>
          <w:rFonts w:ascii="Times New Roman" w:hAnsi="Times New Roman" w:cs="Times New Roman"/>
          <w:sz w:val="24"/>
          <w:szCs w:val="24"/>
        </w:rPr>
        <w:t>handheld</w:t>
      </w:r>
      <w:r>
        <w:rPr>
          <w:rFonts w:ascii="Times New Roman" w:hAnsi="Times New Roman" w:cs="Times New Roman"/>
          <w:sz w:val="24"/>
          <w:szCs w:val="24"/>
        </w:rPr>
        <w:t xml:space="preserve"> virtual reality controller, which equates to a held stick that interacts via button input. Using haptic gloves would remove this most glaring immersion breaking quality. </w:t>
      </w:r>
    </w:p>
    <w:p w14:paraId="2CDAA4D9" w14:textId="33017CEE" w:rsidR="00F52513" w:rsidRDefault="00F52513" w:rsidP="00AA72F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study by Dietrichkeit et al. (2020) placed participants into a virtual environment and exposed them to common place interactions and tasks to simulate a real-world scenario. In order to test learning and confidence they did not inform participants on what information would be useful in their interaction or what they should pay attention to as they went about completing tasks and providing confidence ratings in their abilities of doing so successfully (Dietrichkeit et al., 2020). I reference this study because they had rated their task system as moderately difficult. If replication of the Rubo et al. (2020) study was to be done, offering a more diverse set of exposures without informing the participants on what they are to distinguish between alongside higher fidelity interactive equipment (more comfortable and naturally controlled) may prove a more fruitful design when testing how the brain distinguishes and encodes experiences in Virtual Reality. </w:t>
      </w:r>
    </w:p>
    <w:p w14:paraId="205A04BC" w14:textId="17CBE308" w:rsidR="007B0474" w:rsidRDefault="00F5251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One other</w:t>
      </w:r>
      <w:r w:rsidR="007B0474">
        <w:rPr>
          <w:rFonts w:ascii="Times New Roman" w:hAnsi="Times New Roman" w:cs="Times New Roman"/>
          <w:sz w:val="24"/>
          <w:szCs w:val="24"/>
        </w:rPr>
        <w:t xml:space="preserve"> direction would be to place EEG recording devices o</w:t>
      </w:r>
      <w:r w:rsidR="000A2727">
        <w:rPr>
          <w:rFonts w:ascii="Times New Roman" w:hAnsi="Times New Roman" w:cs="Times New Roman"/>
          <w:sz w:val="24"/>
          <w:szCs w:val="24"/>
        </w:rPr>
        <w:t>n</w:t>
      </w:r>
      <w:r w:rsidR="007B0474">
        <w:rPr>
          <w:rFonts w:ascii="Times New Roman" w:hAnsi="Times New Roman" w:cs="Times New Roman"/>
          <w:sz w:val="24"/>
          <w:szCs w:val="24"/>
        </w:rPr>
        <w:t xml:space="preserve"> participants while they undergo this experiment. The immersion would not be hindered as the participants must also wear a head mounted display; in effect the distraction of the EEG would be rationalized as the HUD to prevent any confounding variable.</w:t>
      </w:r>
      <w:r w:rsidR="000A2727">
        <w:rPr>
          <w:rFonts w:ascii="Times New Roman" w:hAnsi="Times New Roman" w:cs="Times New Roman"/>
          <w:sz w:val="24"/>
          <w:szCs w:val="24"/>
        </w:rPr>
        <w:t xml:space="preserve"> These memory studies and immersion could be particularly effective in treatments or therapies for individuals diagnosed with dementia. Overall, there are numerous studies that could be done on memory and immersion in the realm of VR.</w:t>
      </w:r>
    </w:p>
    <w:p w14:paraId="7A96F0F8" w14:textId="7D6F3F11" w:rsidR="008D0423" w:rsidRPr="00025B04" w:rsidRDefault="008D0423" w:rsidP="000A272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sum, the use of Virtual Reality in research is expanding faster with each passing year. As the fidelity of the programming and the user interface becomes more intuitive the ability of </w:t>
      </w:r>
      <w:r>
        <w:rPr>
          <w:rFonts w:ascii="Times New Roman" w:hAnsi="Times New Roman" w:cs="Times New Roman"/>
          <w:sz w:val="24"/>
          <w:szCs w:val="24"/>
        </w:rPr>
        <w:lastRenderedPageBreak/>
        <w:t xml:space="preserve">our memory system to appropriately tag and distinguish virtual experience from physical will only shrink. Researchers are already looking to see the wider applications of this capability, but it is also important to research potential down sides. This type of research may bring to light any deleterious effects implementing this disruptive and powerful technology may have; not just on our traumas and entertainment but how our brains perceive our very reality.  </w:t>
      </w:r>
    </w:p>
    <w:p w14:paraId="38746588" w14:textId="77777777" w:rsidR="007B0474" w:rsidRPr="00EA4F45" w:rsidRDefault="007B0474" w:rsidP="007B0474">
      <w:pPr>
        <w:spacing w:line="360" w:lineRule="auto"/>
        <w:rPr>
          <w:rFonts w:ascii="Times New Roman" w:hAnsi="Times New Roman" w:cs="Times New Roman"/>
          <w:sz w:val="24"/>
          <w:szCs w:val="24"/>
        </w:rPr>
      </w:pPr>
    </w:p>
    <w:p w14:paraId="6467E5F3" w14:textId="77777777" w:rsidR="007B0474" w:rsidRPr="00B82FEB" w:rsidRDefault="007B0474" w:rsidP="007B0474">
      <w:pPr>
        <w:spacing w:line="360" w:lineRule="auto"/>
        <w:rPr>
          <w:rFonts w:ascii="Times New Roman" w:hAnsi="Times New Roman" w:cs="Times New Roman"/>
          <w:sz w:val="24"/>
          <w:szCs w:val="24"/>
        </w:rPr>
      </w:pPr>
    </w:p>
    <w:p w14:paraId="1C1DB08A" w14:textId="3AD27B6D" w:rsidR="00370746" w:rsidRDefault="00370746">
      <w:pPr>
        <w:rPr>
          <w:sz w:val="28"/>
          <w:szCs w:val="28"/>
          <w:u w:val="single"/>
        </w:rPr>
      </w:pPr>
    </w:p>
    <w:p w14:paraId="37D5E6FB" w14:textId="240AF19E" w:rsidR="00B178A6" w:rsidRDefault="00B178A6">
      <w:pPr>
        <w:rPr>
          <w:sz w:val="28"/>
          <w:szCs w:val="28"/>
          <w:u w:val="single"/>
        </w:rPr>
      </w:pPr>
    </w:p>
    <w:p w14:paraId="52E40A59" w14:textId="116DCAE8" w:rsidR="00B178A6" w:rsidRDefault="00B178A6">
      <w:pPr>
        <w:rPr>
          <w:sz w:val="28"/>
          <w:szCs w:val="28"/>
          <w:u w:val="single"/>
        </w:rPr>
      </w:pPr>
    </w:p>
    <w:p w14:paraId="3C0DE034" w14:textId="7B5EEE06" w:rsidR="00B178A6" w:rsidRDefault="00B178A6">
      <w:pPr>
        <w:rPr>
          <w:sz w:val="28"/>
          <w:szCs w:val="28"/>
          <w:u w:val="single"/>
        </w:rPr>
      </w:pPr>
    </w:p>
    <w:p w14:paraId="03DE52CC" w14:textId="031AFDE8" w:rsidR="00B178A6" w:rsidRDefault="00B178A6">
      <w:pPr>
        <w:rPr>
          <w:sz w:val="28"/>
          <w:szCs w:val="28"/>
          <w:u w:val="single"/>
        </w:rPr>
      </w:pPr>
    </w:p>
    <w:p w14:paraId="3D8B5DAF" w14:textId="2695E974" w:rsidR="00B178A6" w:rsidRDefault="00B178A6">
      <w:pPr>
        <w:rPr>
          <w:sz w:val="28"/>
          <w:szCs w:val="28"/>
          <w:u w:val="single"/>
        </w:rPr>
      </w:pPr>
    </w:p>
    <w:p w14:paraId="6029E0AE" w14:textId="419D4F5F" w:rsidR="00B178A6" w:rsidRDefault="00B178A6">
      <w:pPr>
        <w:rPr>
          <w:sz w:val="28"/>
          <w:szCs w:val="28"/>
          <w:u w:val="single"/>
        </w:rPr>
      </w:pPr>
    </w:p>
    <w:p w14:paraId="4AFAD963" w14:textId="147277B2" w:rsidR="00B178A6" w:rsidRDefault="00B178A6">
      <w:pPr>
        <w:rPr>
          <w:sz w:val="28"/>
          <w:szCs w:val="28"/>
          <w:u w:val="single"/>
        </w:rPr>
      </w:pPr>
    </w:p>
    <w:p w14:paraId="06669B25" w14:textId="295A85C0" w:rsidR="00B178A6" w:rsidRDefault="00B178A6">
      <w:pPr>
        <w:rPr>
          <w:sz w:val="28"/>
          <w:szCs w:val="28"/>
          <w:u w:val="single"/>
        </w:rPr>
      </w:pPr>
    </w:p>
    <w:p w14:paraId="10C9F025" w14:textId="2E0E634E" w:rsidR="00B178A6" w:rsidRDefault="00B178A6">
      <w:pPr>
        <w:rPr>
          <w:sz w:val="28"/>
          <w:szCs w:val="28"/>
          <w:u w:val="single"/>
        </w:rPr>
      </w:pPr>
    </w:p>
    <w:p w14:paraId="79047316" w14:textId="3AC00555" w:rsidR="00B178A6" w:rsidRDefault="00B178A6">
      <w:pPr>
        <w:rPr>
          <w:sz w:val="28"/>
          <w:szCs w:val="28"/>
          <w:u w:val="single"/>
        </w:rPr>
      </w:pPr>
    </w:p>
    <w:p w14:paraId="73996EE9" w14:textId="6040C319" w:rsidR="00B178A6" w:rsidRDefault="00B178A6">
      <w:pPr>
        <w:rPr>
          <w:sz w:val="28"/>
          <w:szCs w:val="28"/>
          <w:u w:val="single"/>
        </w:rPr>
      </w:pPr>
    </w:p>
    <w:p w14:paraId="2F8989FF" w14:textId="4A7FD567" w:rsidR="00B178A6" w:rsidRDefault="00B178A6">
      <w:pPr>
        <w:rPr>
          <w:sz w:val="28"/>
          <w:szCs w:val="28"/>
          <w:u w:val="single"/>
        </w:rPr>
      </w:pPr>
    </w:p>
    <w:p w14:paraId="252A9B20" w14:textId="6E8DD1C5" w:rsidR="00B178A6" w:rsidRDefault="00B178A6">
      <w:pPr>
        <w:rPr>
          <w:sz w:val="28"/>
          <w:szCs w:val="28"/>
          <w:u w:val="single"/>
        </w:rPr>
      </w:pPr>
    </w:p>
    <w:p w14:paraId="51B566C8" w14:textId="3734D602" w:rsidR="00B178A6" w:rsidRDefault="00B178A6">
      <w:pPr>
        <w:rPr>
          <w:sz w:val="28"/>
          <w:szCs w:val="28"/>
          <w:u w:val="single"/>
        </w:rPr>
      </w:pPr>
    </w:p>
    <w:p w14:paraId="0102CBEB" w14:textId="6355AAE5" w:rsidR="00B178A6" w:rsidRDefault="00B178A6">
      <w:pPr>
        <w:rPr>
          <w:sz w:val="28"/>
          <w:szCs w:val="28"/>
          <w:u w:val="single"/>
        </w:rPr>
      </w:pPr>
    </w:p>
    <w:p w14:paraId="6889F9B1" w14:textId="103CF330" w:rsidR="00B178A6" w:rsidRDefault="00B178A6">
      <w:pPr>
        <w:rPr>
          <w:sz w:val="28"/>
          <w:szCs w:val="28"/>
          <w:u w:val="single"/>
        </w:rPr>
      </w:pPr>
    </w:p>
    <w:p w14:paraId="7CDD64AF" w14:textId="77777777" w:rsidR="00B178A6" w:rsidRDefault="00B178A6">
      <w:pPr>
        <w:rPr>
          <w:sz w:val="28"/>
          <w:szCs w:val="28"/>
          <w:u w:val="single"/>
        </w:rPr>
      </w:pPr>
    </w:p>
    <w:p w14:paraId="63ED8349" w14:textId="3A0A6505" w:rsidR="007B0474" w:rsidRDefault="001F024C" w:rsidP="00370746">
      <w:pPr>
        <w:jc w:val="center"/>
        <w:rPr>
          <w:rFonts w:ascii="Times New Roman" w:hAnsi="Times New Roman" w:cs="Times New Roman"/>
          <w:sz w:val="28"/>
          <w:szCs w:val="28"/>
          <w:u w:val="single"/>
        </w:rPr>
      </w:pPr>
      <w:r w:rsidRPr="00370746">
        <w:rPr>
          <w:rFonts w:ascii="Times New Roman" w:hAnsi="Times New Roman" w:cs="Times New Roman"/>
          <w:sz w:val="28"/>
          <w:szCs w:val="28"/>
          <w:u w:val="single"/>
        </w:rPr>
        <w:lastRenderedPageBreak/>
        <w:t>References</w:t>
      </w:r>
    </w:p>
    <w:p w14:paraId="3BD234DA" w14:textId="77777777" w:rsidR="00370746" w:rsidRPr="00370746" w:rsidRDefault="00370746">
      <w:pPr>
        <w:rPr>
          <w:rFonts w:ascii="Times New Roman" w:hAnsi="Times New Roman" w:cs="Times New Roman"/>
          <w:sz w:val="28"/>
          <w:szCs w:val="28"/>
          <w:u w:val="single"/>
        </w:rPr>
      </w:pPr>
    </w:p>
    <w:p w14:paraId="191C7204" w14:textId="2062AA62" w:rsidR="00F14641" w:rsidRDefault="001F024C">
      <w:pPr>
        <w:rPr>
          <w:rFonts w:ascii="Times New Roman" w:hAnsi="Times New Roman" w:cs="Times New Roman"/>
        </w:rPr>
      </w:pPr>
      <w:r w:rsidRPr="00370746">
        <w:rPr>
          <w:rFonts w:ascii="Times New Roman" w:hAnsi="Times New Roman" w:cs="Times New Roman"/>
        </w:rPr>
        <w:t>Bailenson, J. (2018). </w:t>
      </w:r>
      <w:r w:rsidRPr="00370746">
        <w:rPr>
          <w:rFonts w:ascii="Times New Roman" w:hAnsi="Times New Roman" w:cs="Times New Roman"/>
          <w:i/>
          <w:iCs/>
        </w:rPr>
        <w:t>Experience on Demand</w:t>
      </w:r>
      <w:r w:rsidRPr="00370746">
        <w:rPr>
          <w:rFonts w:ascii="Times New Roman" w:hAnsi="Times New Roman" w:cs="Times New Roman"/>
        </w:rPr>
        <w:t>. W.W. Norton &amp; Company, Inc.</w:t>
      </w:r>
    </w:p>
    <w:p w14:paraId="042F356A" w14:textId="77777777" w:rsidR="00873E00" w:rsidRDefault="00873E00">
      <w:pPr>
        <w:rPr>
          <w:rFonts w:ascii="Times New Roman" w:hAnsi="Times New Roman" w:cs="Times New Roman"/>
        </w:rPr>
      </w:pPr>
    </w:p>
    <w:p w14:paraId="6D487FD6" w14:textId="77777777" w:rsidR="00F14641" w:rsidRDefault="00F14641">
      <w:pPr>
        <w:rPr>
          <w:rFonts w:ascii="Times New Roman" w:hAnsi="Times New Roman" w:cs="Times New Roman"/>
        </w:rPr>
      </w:pPr>
      <w:r w:rsidRPr="00F14641">
        <w:rPr>
          <w:rFonts w:ascii="Times New Roman" w:hAnsi="Times New Roman" w:cs="Times New Roman"/>
        </w:rPr>
        <w:t xml:space="preserve">Cadet, L. B., &amp; Chainay, H. (2020). Memory of virtual experiences: Role of immersion, emotion and </w:t>
      </w:r>
    </w:p>
    <w:p w14:paraId="3D5255DB" w14:textId="0F85FB40" w:rsidR="00F14641" w:rsidRDefault="00F14641" w:rsidP="00435C1B">
      <w:pPr>
        <w:ind w:left="720"/>
        <w:rPr>
          <w:rFonts w:ascii="Times New Roman" w:hAnsi="Times New Roman" w:cs="Times New Roman"/>
        </w:rPr>
      </w:pPr>
      <w:r w:rsidRPr="00F14641">
        <w:rPr>
          <w:rFonts w:ascii="Times New Roman" w:hAnsi="Times New Roman" w:cs="Times New Roman"/>
        </w:rPr>
        <w:t>sense of presence. </w:t>
      </w:r>
      <w:r w:rsidRPr="00F14641">
        <w:rPr>
          <w:rFonts w:ascii="Times New Roman" w:hAnsi="Times New Roman" w:cs="Times New Roman"/>
          <w:i/>
          <w:iCs/>
        </w:rPr>
        <w:t>International Journal of Human-Computer Studies, 144</w:t>
      </w:r>
      <w:r w:rsidR="00A92EB1">
        <w:rPr>
          <w:rFonts w:ascii="Times New Roman" w:hAnsi="Times New Roman" w:cs="Times New Roman"/>
          <w:i/>
          <w:iCs/>
        </w:rPr>
        <w:t xml:space="preserve"> </w:t>
      </w:r>
      <w:r w:rsidR="00A92EB1">
        <w:rPr>
          <w:rFonts w:ascii="Times New Roman" w:hAnsi="Times New Roman" w:cs="Times New Roman"/>
        </w:rPr>
        <w:fldChar w:fldCharType="begin"/>
      </w:r>
      <w:r w:rsidR="00A92EB1">
        <w:rPr>
          <w:rFonts w:ascii="Times New Roman" w:hAnsi="Times New Roman" w:cs="Times New Roman"/>
        </w:rPr>
        <w:instrText xml:space="preserve"> HYPERLINK "</w:instrText>
      </w:r>
      <w:r w:rsidR="00A92EB1" w:rsidRPr="00F14641">
        <w:rPr>
          <w:rFonts w:ascii="Times New Roman" w:hAnsi="Times New Roman" w:cs="Times New Roman"/>
        </w:rPr>
        <w:instrText>https://doi.org/10.1016/j.ijhcs.2020.102506</w:instrText>
      </w:r>
      <w:r w:rsidR="00A92EB1">
        <w:rPr>
          <w:rFonts w:ascii="Times New Roman" w:hAnsi="Times New Roman" w:cs="Times New Roman"/>
        </w:rPr>
        <w:instrText xml:space="preserve">" </w:instrText>
      </w:r>
      <w:r w:rsidR="00A92EB1">
        <w:rPr>
          <w:rFonts w:ascii="Times New Roman" w:hAnsi="Times New Roman" w:cs="Times New Roman"/>
        </w:rPr>
        <w:fldChar w:fldCharType="separate"/>
      </w:r>
      <w:r w:rsidR="00A92EB1" w:rsidRPr="004C6494">
        <w:rPr>
          <w:rStyle w:val="Hyperlink"/>
          <w:rFonts w:ascii="Times New Roman" w:hAnsi="Times New Roman" w:cs="Times New Roman"/>
        </w:rPr>
        <w:t>https://doi.org/10.1016/j.ijhcs.2020.102506</w:t>
      </w:r>
      <w:r w:rsidR="00A92EB1">
        <w:rPr>
          <w:rFonts w:ascii="Times New Roman" w:hAnsi="Times New Roman" w:cs="Times New Roman"/>
        </w:rPr>
        <w:fldChar w:fldCharType="end"/>
      </w:r>
      <w:r w:rsidRPr="00F14641">
        <w:rPr>
          <w:rFonts w:ascii="Times New Roman" w:hAnsi="Times New Roman" w:cs="Times New Roman"/>
        </w:rPr>
        <w:t>.</w:t>
      </w:r>
    </w:p>
    <w:p w14:paraId="22047755" w14:textId="77777777" w:rsidR="00873E00" w:rsidRDefault="00873E00" w:rsidP="00AA72F6">
      <w:pPr>
        <w:ind w:left="720"/>
        <w:rPr>
          <w:rFonts w:ascii="Times New Roman" w:hAnsi="Times New Roman" w:cs="Times New Roman"/>
        </w:rPr>
      </w:pPr>
    </w:p>
    <w:p w14:paraId="35E27D8D" w14:textId="4CF764A9" w:rsidR="00D45DDD" w:rsidRDefault="00D45DDD">
      <w:pPr>
        <w:rPr>
          <w:rFonts w:ascii="Times New Roman" w:hAnsi="Times New Roman" w:cs="Times New Roman"/>
        </w:rPr>
      </w:pPr>
      <w:r w:rsidRPr="00D45DDD">
        <w:rPr>
          <w:rFonts w:ascii="Times New Roman" w:hAnsi="Times New Roman" w:cs="Times New Roman"/>
        </w:rPr>
        <w:t xml:space="preserve">Dietrichkeit, M. (2020). Using virtual reality to explore differences in memory biases and cognitive </w:t>
      </w:r>
    </w:p>
    <w:p w14:paraId="31C9386A" w14:textId="03D17969" w:rsidR="00873E00" w:rsidRDefault="00D45DDD" w:rsidP="00435C1B">
      <w:pPr>
        <w:ind w:firstLine="720"/>
        <w:rPr>
          <w:rFonts w:ascii="Times New Roman" w:hAnsi="Times New Roman" w:cs="Times New Roman"/>
          <w:i/>
          <w:iCs/>
        </w:rPr>
      </w:pPr>
      <w:r w:rsidRPr="00D45DDD">
        <w:rPr>
          <w:rFonts w:ascii="Times New Roman" w:hAnsi="Times New Roman" w:cs="Times New Roman"/>
        </w:rPr>
        <w:t>insight in people with psychosis and healthy controls. </w:t>
      </w:r>
      <w:r w:rsidRPr="00D45DDD">
        <w:rPr>
          <w:rFonts w:ascii="Times New Roman" w:hAnsi="Times New Roman" w:cs="Times New Roman"/>
          <w:i/>
          <w:iCs/>
        </w:rPr>
        <w:t>Psychiatry Research, 285</w:t>
      </w:r>
    </w:p>
    <w:p w14:paraId="713DA970" w14:textId="77777777" w:rsidR="00873E00" w:rsidRDefault="00873E00" w:rsidP="00AA72F6">
      <w:pPr>
        <w:ind w:firstLine="720"/>
        <w:rPr>
          <w:rFonts w:ascii="Times New Roman" w:hAnsi="Times New Roman" w:cs="Times New Roman"/>
        </w:rPr>
      </w:pPr>
    </w:p>
    <w:p w14:paraId="6DA2E428" w14:textId="77777777" w:rsidR="00873E00" w:rsidRDefault="00873E00" w:rsidP="00873E00">
      <w:pPr>
        <w:rPr>
          <w:rFonts w:ascii="Times New Roman" w:hAnsi="Times New Roman" w:cs="Times New Roman"/>
        </w:rPr>
      </w:pPr>
      <w:r w:rsidRPr="00873E00">
        <w:rPr>
          <w:rFonts w:ascii="Times New Roman" w:hAnsi="Times New Roman" w:cs="Times New Roman"/>
        </w:rPr>
        <w:t xml:space="preserve">Hoffman, H. G., Garcia-Palacios, A., Thomas, A. K., &amp; Schmidt, A. (2001). Virtual reality monitoring: </w:t>
      </w:r>
    </w:p>
    <w:p w14:paraId="305CD499" w14:textId="1129576D" w:rsidR="00370746" w:rsidRDefault="00873E00" w:rsidP="00873E00">
      <w:pPr>
        <w:ind w:left="720"/>
        <w:rPr>
          <w:rFonts w:ascii="Times New Roman" w:hAnsi="Times New Roman" w:cs="Times New Roman"/>
        </w:rPr>
      </w:pPr>
      <w:r w:rsidRPr="00873E00">
        <w:rPr>
          <w:rFonts w:ascii="Times New Roman" w:hAnsi="Times New Roman" w:cs="Times New Roman"/>
        </w:rPr>
        <w:t>phenomenal characteristics of real, virtual, and false memories. </w:t>
      </w:r>
      <w:r w:rsidRPr="00873E00">
        <w:rPr>
          <w:rFonts w:ascii="Times New Roman" w:hAnsi="Times New Roman" w:cs="Times New Roman"/>
          <w:i/>
          <w:iCs/>
        </w:rPr>
        <w:t xml:space="preserve">Cyberpsychology &amp; </w:t>
      </w:r>
      <w:r w:rsidR="00AA72F6" w:rsidRPr="00873E00">
        <w:rPr>
          <w:rFonts w:ascii="Times New Roman" w:hAnsi="Times New Roman" w:cs="Times New Roman"/>
          <w:i/>
          <w:iCs/>
        </w:rPr>
        <w:t>behavior:</w:t>
      </w:r>
      <w:r w:rsidRPr="00873E00">
        <w:rPr>
          <w:rFonts w:ascii="Times New Roman" w:hAnsi="Times New Roman" w:cs="Times New Roman"/>
          <w:i/>
          <w:iCs/>
        </w:rPr>
        <w:t xml:space="preserve"> the impact of the Internet, multimedia and virtual reality on behavior and society</w:t>
      </w:r>
      <w:r w:rsidRPr="00873E00">
        <w:rPr>
          <w:rFonts w:ascii="Times New Roman" w:hAnsi="Times New Roman" w:cs="Times New Roman"/>
        </w:rPr>
        <w:t>, </w:t>
      </w:r>
      <w:r w:rsidRPr="00873E00">
        <w:rPr>
          <w:rFonts w:ascii="Times New Roman" w:hAnsi="Times New Roman" w:cs="Times New Roman"/>
          <w:i/>
          <w:iCs/>
        </w:rPr>
        <w:t>4</w:t>
      </w:r>
      <w:r w:rsidRPr="00873E00">
        <w:rPr>
          <w:rFonts w:ascii="Times New Roman" w:hAnsi="Times New Roman" w:cs="Times New Roman"/>
        </w:rPr>
        <w:t xml:space="preserve">(5), 565–572. </w:t>
      </w:r>
      <w:hyperlink r:id="rId8" w:history="1">
        <w:r w:rsidRPr="00E05263">
          <w:rPr>
            <w:rStyle w:val="Hyperlink"/>
            <w:rFonts w:ascii="Times New Roman" w:hAnsi="Times New Roman" w:cs="Times New Roman"/>
          </w:rPr>
          <w:t>https://doi.org/10.1089/109493101753235151</w:t>
        </w:r>
      </w:hyperlink>
    </w:p>
    <w:p w14:paraId="631A99BD" w14:textId="77777777" w:rsidR="00873E00" w:rsidRPr="00370746" w:rsidRDefault="00873E00" w:rsidP="00AA72F6">
      <w:pPr>
        <w:ind w:left="720"/>
        <w:rPr>
          <w:rFonts w:ascii="Times New Roman" w:hAnsi="Times New Roman" w:cs="Times New Roman"/>
        </w:rPr>
      </w:pPr>
    </w:p>
    <w:p w14:paraId="20B665C8" w14:textId="77777777" w:rsidR="00370746" w:rsidRDefault="001F024C">
      <w:pPr>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Rubo, M., Munsch, S., &amp; Messerli, N. (2020, October 20). The Human Source Memory System struggles </w:t>
      </w:r>
    </w:p>
    <w:p w14:paraId="05996311" w14:textId="162B59E9" w:rsidR="00873E00" w:rsidRDefault="001F024C" w:rsidP="00370746">
      <w:pPr>
        <w:ind w:firstLine="720"/>
        <w:rPr>
          <w:rFonts w:ascii="Times New Roman" w:hAnsi="Times New Roman" w:cs="Times New Roman"/>
          <w:color w:val="333333"/>
          <w:shd w:val="clear" w:color="auto" w:fill="FCFCFC"/>
        </w:rPr>
      </w:pPr>
      <w:r w:rsidRPr="00370746">
        <w:rPr>
          <w:rFonts w:ascii="Times New Roman" w:hAnsi="Times New Roman" w:cs="Times New Roman"/>
          <w:color w:val="333333"/>
          <w:shd w:val="clear" w:color="auto" w:fill="FCFCFC"/>
        </w:rPr>
        <w:t xml:space="preserve">to distinguish Virtual Reality and Reality. </w:t>
      </w:r>
      <w:hyperlink r:id="rId9" w:history="1">
        <w:r w:rsidRPr="00370746">
          <w:rPr>
            <w:rStyle w:val="Hyperlink"/>
            <w:rFonts w:ascii="Times New Roman" w:hAnsi="Times New Roman" w:cs="Times New Roman"/>
            <w:shd w:val="clear" w:color="auto" w:fill="FCFCFC"/>
          </w:rPr>
          <w:t>https://doi.org/10.31234/osf.io/n24cw</w:t>
        </w:r>
      </w:hyperlink>
    </w:p>
    <w:p w14:paraId="73380979" w14:textId="77777777" w:rsidR="00370746" w:rsidRPr="00370746" w:rsidRDefault="00370746" w:rsidP="00AA72F6">
      <w:pPr>
        <w:ind w:firstLine="720"/>
        <w:rPr>
          <w:rFonts w:ascii="Times New Roman" w:hAnsi="Times New Roman" w:cs="Times New Roman"/>
          <w:color w:val="333333"/>
          <w:shd w:val="clear" w:color="auto" w:fill="FCFCFC"/>
        </w:rPr>
      </w:pPr>
    </w:p>
    <w:p w14:paraId="055EAACF" w14:textId="77777777" w:rsidR="00370746" w:rsidRDefault="001F024C">
      <w:pPr>
        <w:rPr>
          <w:rFonts w:ascii="Times New Roman" w:hAnsi="Times New Roman" w:cs="Times New Roman"/>
          <w:i/>
          <w:iCs/>
        </w:rPr>
      </w:pPr>
      <w:r w:rsidRPr="00370746">
        <w:rPr>
          <w:rFonts w:ascii="Times New Roman" w:hAnsi="Times New Roman" w:cs="Times New Roman"/>
        </w:rPr>
        <w:t>Yee, N. (2014). </w:t>
      </w:r>
      <w:r w:rsidRPr="00370746">
        <w:rPr>
          <w:rFonts w:ascii="Times New Roman" w:hAnsi="Times New Roman" w:cs="Times New Roman"/>
          <w:i/>
          <w:iCs/>
        </w:rPr>
        <w:t xml:space="preserve">The Proteus Paradox: how online games and virtual worlds change us- and how they </w:t>
      </w:r>
    </w:p>
    <w:p w14:paraId="2BE254D0" w14:textId="106B7470" w:rsidR="001F024C" w:rsidRPr="00370746" w:rsidRDefault="001F024C" w:rsidP="00370746">
      <w:pPr>
        <w:ind w:firstLine="720"/>
        <w:rPr>
          <w:rFonts w:ascii="Times New Roman" w:hAnsi="Times New Roman" w:cs="Times New Roman"/>
        </w:rPr>
      </w:pPr>
      <w:proofErr w:type="gramStart"/>
      <w:r w:rsidRPr="00370746">
        <w:rPr>
          <w:rFonts w:ascii="Times New Roman" w:hAnsi="Times New Roman" w:cs="Times New Roman"/>
          <w:i/>
          <w:iCs/>
        </w:rPr>
        <w:t>don't</w:t>
      </w:r>
      <w:proofErr w:type="gramEnd"/>
      <w:r w:rsidRPr="00370746">
        <w:rPr>
          <w:rFonts w:ascii="Times New Roman" w:hAnsi="Times New Roman" w:cs="Times New Roman"/>
        </w:rPr>
        <w:t>. Yale University Press.</w:t>
      </w:r>
    </w:p>
    <w:sectPr w:rsidR="001F024C" w:rsidRPr="0037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6F4E"/>
    <w:multiLevelType w:val="hybridMultilevel"/>
    <w:tmpl w:val="847E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456A4"/>
    <w:multiLevelType w:val="hybridMultilevel"/>
    <w:tmpl w:val="AF167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07616D"/>
    <w:multiLevelType w:val="hybridMultilevel"/>
    <w:tmpl w:val="BD944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028A8"/>
    <w:multiLevelType w:val="hybridMultilevel"/>
    <w:tmpl w:val="2BC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74"/>
    <w:rsid w:val="00037E40"/>
    <w:rsid w:val="000A2727"/>
    <w:rsid w:val="000E46C4"/>
    <w:rsid w:val="000F03C6"/>
    <w:rsid w:val="000F7677"/>
    <w:rsid w:val="0012693B"/>
    <w:rsid w:val="001308B5"/>
    <w:rsid w:val="00173294"/>
    <w:rsid w:val="001818AA"/>
    <w:rsid w:val="001861D2"/>
    <w:rsid w:val="00195E0F"/>
    <w:rsid w:val="001C1290"/>
    <w:rsid w:val="001F024C"/>
    <w:rsid w:val="001F1B8D"/>
    <w:rsid w:val="00202B94"/>
    <w:rsid w:val="002066BA"/>
    <w:rsid w:val="003269A4"/>
    <w:rsid w:val="00370746"/>
    <w:rsid w:val="003955C7"/>
    <w:rsid w:val="00435C1B"/>
    <w:rsid w:val="004C56E4"/>
    <w:rsid w:val="0057656F"/>
    <w:rsid w:val="005D0E7F"/>
    <w:rsid w:val="005F526B"/>
    <w:rsid w:val="006361EC"/>
    <w:rsid w:val="006C2369"/>
    <w:rsid w:val="007858F9"/>
    <w:rsid w:val="007A04F4"/>
    <w:rsid w:val="007B0474"/>
    <w:rsid w:val="007E2611"/>
    <w:rsid w:val="0082087E"/>
    <w:rsid w:val="00873E00"/>
    <w:rsid w:val="008A30BD"/>
    <w:rsid w:val="008D0423"/>
    <w:rsid w:val="008D5DFB"/>
    <w:rsid w:val="0090211F"/>
    <w:rsid w:val="009B1F63"/>
    <w:rsid w:val="00A467BC"/>
    <w:rsid w:val="00A92EB1"/>
    <w:rsid w:val="00AA1356"/>
    <w:rsid w:val="00AA72F6"/>
    <w:rsid w:val="00AB2B23"/>
    <w:rsid w:val="00B11CF5"/>
    <w:rsid w:val="00B178A6"/>
    <w:rsid w:val="00B82FEB"/>
    <w:rsid w:val="00B921D6"/>
    <w:rsid w:val="00BA5692"/>
    <w:rsid w:val="00BE5CC0"/>
    <w:rsid w:val="00C4376B"/>
    <w:rsid w:val="00C56226"/>
    <w:rsid w:val="00C62401"/>
    <w:rsid w:val="00CA7013"/>
    <w:rsid w:val="00CD1E5F"/>
    <w:rsid w:val="00CE05EB"/>
    <w:rsid w:val="00D03EDB"/>
    <w:rsid w:val="00D11965"/>
    <w:rsid w:val="00D42955"/>
    <w:rsid w:val="00D45DDD"/>
    <w:rsid w:val="00D54221"/>
    <w:rsid w:val="00D954A3"/>
    <w:rsid w:val="00E03AFC"/>
    <w:rsid w:val="00E434C4"/>
    <w:rsid w:val="00E5567C"/>
    <w:rsid w:val="00E80E8B"/>
    <w:rsid w:val="00ED4574"/>
    <w:rsid w:val="00EE32F8"/>
    <w:rsid w:val="00F13672"/>
    <w:rsid w:val="00F14641"/>
    <w:rsid w:val="00F21C85"/>
    <w:rsid w:val="00F5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3F8F"/>
  <w15:chartTrackingRefBased/>
  <w15:docId w15:val="{B9447B27-B928-49C6-953F-C92C2FD9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74"/>
    <w:pPr>
      <w:ind w:left="720"/>
      <w:contextualSpacing/>
    </w:pPr>
  </w:style>
  <w:style w:type="character" w:styleId="Hyperlink">
    <w:name w:val="Hyperlink"/>
    <w:basedOn w:val="DefaultParagraphFont"/>
    <w:uiPriority w:val="99"/>
    <w:unhideWhenUsed/>
    <w:rsid w:val="001F024C"/>
    <w:rPr>
      <w:color w:val="0563C1" w:themeColor="hyperlink"/>
      <w:u w:val="single"/>
    </w:rPr>
  </w:style>
  <w:style w:type="character" w:styleId="UnresolvedMention">
    <w:name w:val="Unresolved Mention"/>
    <w:basedOn w:val="DefaultParagraphFont"/>
    <w:uiPriority w:val="99"/>
    <w:semiHidden/>
    <w:unhideWhenUsed/>
    <w:rsid w:val="001F024C"/>
    <w:rPr>
      <w:color w:val="605E5C"/>
      <w:shd w:val="clear" w:color="auto" w:fill="E1DFDD"/>
    </w:rPr>
  </w:style>
  <w:style w:type="character" w:styleId="CommentReference">
    <w:name w:val="annotation reference"/>
    <w:basedOn w:val="DefaultParagraphFont"/>
    <w:uiPriority w:val="99"/>
    <w:semiHidden/>
    <w:unhideWhenUsed/>
    <w:rsid w:val="00AB2B23"/>
    <w:rPr>
      <w:sz w:val="16"/>
      <w:szCs w:val="16"/>
    </w:rPr>
  </w:style>
  <w:style w:type="paragraph" w:styleId="CommentText">
    <w:name w:val="annotation text"/>
    <w:basedOn w:val="Normal"/>
    <w:link w:val="CommentTextChar"/>
    <w:uiPriority w:val="99"/>
    <w:semiHidden/>
    <w:unhideWhenUsed/>
    <w:rsid w:val="00AB2B23"/>
    <w:pPr>
      <w:spacing w:line="240" w:lineRule="auto"/>
    </w:pPr>
    <w:rPr>
      <w:sz w:val="20"/>
      <w:szCs w:val="20"/>
    </w:rPr>
  </w:style>
  <w:style w:type="character" w:customStyle="1" w:styleId="CommentTextChar">
    <w:name w:val="Comment Text Char"/>
    <w:basedOn w:val="DefaultParagraphFont"/>
    <w:link w:val="CommentText"/>
    <w:uiPriority w:val="99"/>
    <w:semiHidden/>
    <w:rsid w:val="00AB2B23"/>
    <w:rPr>
      <w:sz w:val="20"/>
      <w:szCs w:val="20"/>
    </w:rPr>
  </w:style>
  <w:style w:type="paragraph" w:styleId="CommentSubject">
    <w:name w:val="annotation subject"/>
    <w:basedOn w:val="CommentText"/>
    <w:next w:val="CommentText"/>
    <w:link w:val="CommentSubjectChar"/>
    <w:uiPriority w:val="99"/>
    <w:semiHidden/>
    <w:unhideWhenUsed/>
    <w:rsid w:val="00AB2B23"/>
    <w:rPr>
      <w:b/>
      <w:bCs/>
    </w:rPr>
  </w:style>
  <w:style w:type="character" w:customStyle="1" w:styleId="CommentSubjectChar">
    <w:name w:val="Comment Subject Char"/>
    <w:basedOn w:val="CommentTextChar"/>
    <w:link w:val="CommentSubject"/>
    <w:uiPriority w:val="99"/>
    <w:semiHidden/>
    <w:rsid w:val="00AB2B23"/>
    <w:rPr>
      <w:b/>
      <w:bCs/>
      <w:sz w:val="20"/>
      <w:szCs w:val="20"/>
    </w:rPr>
  </w:style>
  <w:style w:type="paragraph" w:styleId="NormalWeb">
    <w:name w:val="Normal (Web)"/>
    <w:basedOn w:val="Normal"/>
    <w:uiPriority w:val="99"/>
    <w:semiHidden/>
    <w:unhideWhenUsed/>
    <w:rsid w:val="006C23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9/10949310175323515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1234/osf.io/n24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Klosinski, Travis James</dc:creator>
  <cp:keywords/>
  <dc:description/>
  <cp:lastModifiedBy>Klosinski, Travis James</cp:lastModifiedBy>
  <cp:revision>2</cp:revision>
  <dcterms:created xsi:type="dcterms:W3CDTF">2021-05-05T18:23:00Z</dcterms:created>
  <dcterms:modified xsi:type="dcterms:W3CDTF">2021-05-05T18:23:00Z</dcterms:modified>
</cp:coreProperties>
</file>