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Representative Sean Casten Meeting with Secretary Biagi</w:t>
      </w:r>
    </w:p>
    <w:p>
      <w:r>
        <w:t>[DATE AND TIME]</w:t>
        <w:br/>
        <w:t>[LOCATION]</w:t>
      </w:r>
    </w:p>
    <w:p>
      <w:r>
        <w:t>Meeting Purpose:</w:t>
      </w:r>
    </w:p>
    <w:p>
      <w:r>
        <w:t>• Build relationship with Representative</w:t>
        <w:br/>
      </w:r>
      <w:r>
        <w:t>• Discuss federal funding for district</w:t>
        <w:br/>
      </w:r>
      <w:r>
        <w:t>• Review ongoing projects and grant opportunities</w:t>
      </w:r>
    </w:p>
    <w:p>
      <w:r>
        <w:br/>
        <w:t>Participants:</w:t>
      </w:r>
    </w:p>
    <w:p>
      <w:r>
        <w:t>Sean Casten, U.S. Representative, IL-06</w:t>
      </w:r>
    </w:p>
    <w:p>
      <w:r>
        <w:br/>
        <w:t>IDOT Participants:</w:t>
      </w:r>
    </w:p>
    <w:p>
      <w:r>
        <w:t>Gia Biagi, Secretary of Transportation</w:t>
        <w:br/>
        <w:t>[Additional staff as needed]</w:t>
      </w:r>
    </w:p>
    <w:p>
      <w:r>
        <w:br/>
        <w:t>Representative Background:</w:t>
      </w:r>
    </w:p>
    <w:p>
      <w:r>
        <w:t xml:space="preserve">Representative Sean Casten represents Illinois's IL-06, </w:t>
      </w:r>
      <w:r>
        <w:t xml:space="preserve">which includes Western suburbs. </w:t>
      </w:r>
    </w:p>
    <w:p>
      <w:r>
        <w:br/>
        <w:t>District Transportation Funding Summary (FY2026):</w:t>
      </w:r>
    </w:p>
    <w:p>
      <w:r>
        <w:t>• Formula Allocation: $87.5M</w:t>
        <w:br/>
      </w:r>
      <w:r>
        <w:t xml:space="preserve">  - STBG: $12.6M</w:t>
        <w:br/>
      </w:r>
      <w:r>
        <w:t xml:space="preserve">  - NHPP: $50.9M</w:t>
        <w:br/>
      </w:r>
      <w:r>
        <w:t xml:space="preserve">  - HSIP: $6.6M</w:t>
        <w:br/>
      </w:r>
      <w:r>
        <w:t xml:space="preserve">  - Bridge: $17.5M</w:t>
        <w:br/>
      </w:r>
      <w:r>
        <w:t>• Per Capita: $123</w:t>
      </w:r>
    </w:p>
    <w:p>
      <w:r>
        <w:br/>
        <w:t>Recent Discretionary Grants in District:</w:t>
      </w:r>
    </w:p>
    <w:p>
      <w:r>
        <w:t>• No recent discretionary grants awarded</w:t>
      </w:r>
    </w:p>
    <w:p>
      <w:r>
        <w:br/>
        <w:t>Transportation Legislation:</w:t>
      </w:r>
    </w:p>
    <w:p>
      <w:r>
        <w:t>• HR.2592: Aviation Medication Transparency Act of 2025</w:t>
        <w:br/>
      </w:r>
      <w:r>
        <w:t xml:space="preserve">  Status: Unknown</w:t>
      </w:r>
    </w:p>
    <w:p>
      <w:r>
        <w:t>• HR.2591: Mental Health in Aviation Act of 2025</w:t>
        <w:br/>
      </w:r>
      <w:r>
        <w:t xml:space="preserve">  Status: Unknown</w:t>
      </w:r>
    </w:p>
    <w:p>
      <w:r>
        <w:t>• HR.382: Exported Carbon Emissions Report Act of 2025</w:t>
        <w:br/>
      </w:r>
      <w:r>
        <w:t xml:space="preserve">  Status: Unknown</w:t>
      </w:r>
    </w:p>
    <w:p>
      <w:r>
        <w:br/>
        <w:t>Suggested Discussion Topics:</w:t>
      </w:r>
    </w:p>
    <w:p>
      <w:r>
        <w:t>• Upcoming federal reauthorization (IIJA expires FY26)</w:t>
        <w:br/>
      </w:r>
      <w:r>
        <w:t>• Competitive grant opportunities (RAISE, INFRA, MEGA)</w:t>
        <w:br/>
      </w:r>
      <w:r>
        <w:t>• District project priorities</w:t>
        <w:br/>
      </w:r>
      <w:r>
        <w:t>• State-federal coordination on major projects</w:t>
      </w:r>
    </w:p>
    <w:p>
      <w:r>
        <w:br/>
        <w:t>Potential Asks/Decision Points:</w:t>
      </w:r>
    </w:p>
    <w:p>
      <w:r>
        <w:t>• Support for Illinois projects in competitive grant applications</w:t>
        <w:br/>
      </w:r>
      <w:r>
        <w:t>• Coordination on federal appropriations/earmarks</w:t>
        <w:br/>
      </w:r>
      <w:r>
        <w:t>• Advocacy for Illinois priorities in reauthorization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