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Lauren Underwood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Lauren Underwood, U.S. Representative, IL-14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Lauren Underwood represents Illinois's IL-14, </w:t>
      </w:r>
      <w:r>
        <w:t xml:space="preserve">which includes Far west/north suburbs. </w:t>
      </w:r>
    </w:p>
    <w:p>
      <w:r>
        <w:br/>
        <w:t>District Transportation Funding Summary (FY2026):</w:t>
      </w:r>
    </w:p>
    <w:p>
      <w:r>
        <w:t>• Formula Allocation: $89.9M</w:t>
        <w:br/>
      </w:r>
      <w:r>
        <w:t xml:space="preserve">  - STBG: $15.0M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$127</w:t>
      </w:r>
    </w:p>
    <w:p>
      <w:r>
        <w:br/>
        <w:t>Recent Discretionary Grants in District:</w:t>
      </w:r>
    </w:p>
    <w:p>
      <w:r>
        <w:t>• No recent discretionary grants awarded</w:t>
      </w:r>
    </w:p>
    <w:p>
      <w:r>
        <w:br/>
        <w:t>Transportation Legislation:</w:t>
      </w:r>
    </w:p>
    <w:p>
      <w:r>
        <w:t>• HR.248: Baby Changing on Board Act</w:t>
        <w:br/>
      </w:r>
      <w:r>
        <w:t xml:space="preserve">  Status: Unknown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