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635B8C" w14:textId="1771D95C" w:rsidR="006C0577" w:rsidRPr="00755C69" w:rsidRDefault="00D93AED" w:rsidP="00D06251">
      <w:pPr>
        <w:pStyle w:val="Title"/>
        <w:rPr>
          <w:rFonts w:ascii="Cambria" w:hAnsi="Cambria"/>
          <w:color w:val="C00000"/>
        </w:rPr>
      </w:pPr>
      <w:r w:rsidRPr="00755C69">
        <w:rPr>
          <w:rFonts w:ascii="Cambria" w:hAnsi="Cambria"/>
          <w:color w:val="C00000"/>
        </w:rPr>
        <w:t>Lab 0</w:t>
      </w:r>
      <w:r w:rsidR="006F1C48" w:rsidRPr="00755C69">
        <w:rPr>
          <w:rFonts w:ascii="Cambria" w:hAnsi="Cambria"/>
          <w:color w:val="C00000"/>
        </w:rPr>
        <w:t>6</w:t>
      </w:r>
      <w:r w:rsidR="006C0577" w:rsidRPr="00755C69">
        <w:rPr>
          <w:rFonts w:ascii="Cambria" w:hAnsi="Cambria"/>
          <w:color w:val="C00000"/>
        </w:rPr>
        <w:t xml:space="preserve"> </w:t>
      </w:r>
      <w:r w:rsidR="00A4633F" w:rsidRPr="00755C69">
        <w:rPr>
          <w:rFonts w:ascii="Cambria" w:hAnsi="Cambria"/>
          <w:color w:val="C00000"/>
        </w:rPr>
        <w:t>–</w:t>
      </w:r>
      <w:r w:rsidR="00E211B5" w:rsidRPr="00755C69">
        <w:rPr>
          <w:rFonts w:ascii="Cambria" w:hAnsi="Cambria"/>
          <w:color w:val="C00000"/>
        </w:rPr>
        <w:t xml:space="preserve"> </w:t>
      </w:r>
      <w:r w:rsidR="00D06251" w:rsidRPr="00755C69">
        <w:rPr>
          <w:rFonts w:ascii="Cambria" w:hAnsi="Cambria"/>
          <w:color w:val="C00000"/>
        </w:rPr>
        <w:t>Transactions and Security</w:t>
      </w:r>
    </w:p>
    <w:p w14:paraId="7FA6F073" w14:textId="751A9237" w:rsidR="00E211B5" w:rsidRPr="00755C69" w:rsidRDefault="00E211B5" w:rsidP="00755C69">
      <w:pPr>
        <w:pStyle w:val="Heading1"/>
        <w:rPr>
          <w:rFonts w:ascii="Cambria" w:eastAsia="Calibri Light" w:hAnsi="Cambria"/>
          <w:b/>
          <w:color w:val="C00000"/>
        </w:rPr>
      </w:pPr>
      <w:r w:rsidRPr="00755C69">
        <w:rPr>
          <w:rFonts w:ascii="Cambria" w:eastAsia="Calibri Light" w:hAnsi="Cambria"/>
          <w:b/>
          <w:color w:val="C00000"/>
        </w:rPr>
        <w:t>Objective</w:t>
      </w:r>
      <w:r w:rsidR="00F97869" w:rsidRPr="00755C69">
        <w:rPr>
          <w:rFonts w:ascii="Cambria" w:eastAsia="Calibri Light" w:hAnsi="Cambria"/>
          <w:b/>
          <w:color w:val="C00000"/>
        </w:rPr>
        <w:t>s</w:t>
      </w:r>
    </w:p>
    <w:p w14:paraId="074C544A" w14:textId="68615C68" w:rsidR="00D30462" w:rsidRDefault="00D30462" w:rsidP="00D30462">
      <w:r>
        <w:t>The purpose of this lab is to introduce the student to both transactions and security.  In the real-world, databases tasks often involve multiple steps and if any step in the middle fails, the procedure is a failure.  This lap walks the student through a couple transactions and lets them learn how various steps have varying consequences that they need to be aware of.</w:t>
      </w:r>
    </w:p>
    <w:p w14:paraId="7A22E116" w14:textId="3DB8C21F" w:rsidR="00593AD9" w:rsidRDefault="00593AD9" w:rsidP="00D30462">
      <w:r>
        <w:t>By the end of this lab, the student will be able to:</w:t>
      </w:r>
    </w:p>
    <w:p w14:paraId="73FBF487" w14:textId="60862796" w:rsidR="00593AD9" w:rsidRDefault="00593AD9" w:rsidP="00593AD9">
      <w:pPr>
        <w:pStyle w:val="ListParagraph"/>
        <w:numPr>
          <w:ilvl w:val="0"/>
          <w:numId w:val="19"/>
        </w:numPr>
      </w:pPr>
      <w:r>
        <w:t>Describe the steps of a transaction, how a transaction begins and ends and walk through live scenarios of a variety of transactions</w:t>
      </w:r>
    </w:p>
    <w:p w14:paraId="15A9948A" w14:textId="003C34FE" w:rsidR="00593AD9" w:rsidRDefault="00593AD9" w:rsidP="00593AD9">
      <w:pPr>
        <w:pStyle w:val="ListParagraph"/>
        <w:numPr>
          <w:ilvl w:val="0"/>
          <w:numId w:val="19"/>
        </w:numPr>
      </w:pPr>
      <w:r>
        <w:t>Understand and act appropriately on what needs to be done in the case of transaction failure</w:t>
      </w:r>
    </w:p>
    <w:p w14:paraId="20C9A055" w14:textId="26BDB95D" w:rsidR="00593AD9" w:rsidRPr="00D30462" w:rsidRDefault="00593AD9" w:rsidP="00593AD9">
      <w:pPr>
        <w:pStyle w:val="ListParagraph"/>
        <w:numPr>
          <w:ilvl w:val="0"/>
          <w:numId w:val="19"/>
        </w:numPr>
      </w:pPr>
      <w:r>
        <w:t>Gran</w:t>
      </w:r>
      <w:r w:rsidR="00680107">
        <w:t>t</w:t>
      </w:r>
      <w:r>
        <w:t xml:space="preserve"> and revoke permissions to and from other users and public users from the database</w:t>
      </w:r>
    </w:p>
    <w:p w14:paraId="23D29401" w14:textId="77777777" w:rsidR="00B66A5C" w:rsidRPr="003B0124" w:rsidRDefault="00B66A5C" w:rsidP="00B66A5C">
      <w:pPr>
        <w:keepNext/>
        <w:keepLines/>
        <w:spacing w:before="40" w:after="0"/>
        <w:rPr>
          <w:rFonts w:ascii="Cambria" w:eastAsia="Calibri Light" w:hAnsi="Cambria" w:cs="Calibri Light"/>
          <w:b/>
          <w:color w:val="C00000"/>
          <w:sz w:val="32"/>
        </w:rPr>
      </w:pPr>
      <w:r w:rsidRPr="003B0124">
        <w:rPr>
          <w:rFonts w:ascii="Cambria" w:eastAsia="Calibri Light" w:hAnsi="Cambria" w:cs="Calibri Light"/>
          <w:b/>
          <w:color w:val="C00000"/>
          <w:sz w:val="32"/>
        </w:rPr>
        <w:t>Submission</w:t>
      </w:r>
    </w:p>
    <w:p w14:paraId="6084BBCF" w14:textId="77777777" w:rsidR="00B66A5C" w:rsidRPr="003B0124" w:rsidRDefault="00B66A5C" w:rsidP="00B66A5C">
      <w:pPr>
        <w:rPr>
          <w:rFonts w:ascii="Cambria" w:eastAsia="Calibri" w:hAnsi="Cambria" w:cs="Calibri"/>
          <w:b/>
          <w:i/>
          <w:color w:val="0070C0"/>
          <w:sz w:val="24"/>
        </w:rPr>
      </w:pPr>
      <w:r w:rsidRPr="003B0124">
        <w:rPr>
          <w:rFonts w:ascii="Cambria" w:eastAsia="Calibri" w:hAnsi="Cambria" w:cs="Calibri"/>
          <w:b/>
          <w:i/>
          <w:color w:val="0070C0"/>
          <w:sz w:val="24"/>
        </w:rPr>
        <w:t>Your submission will be a single SQL file with the solutions provided. (</w:t>
      </w:r>
      <w:proofErr w:type="gramStart"/>
      <w:r w:rsidRPr="003B0124">
        <w:rPr>
          <w:rFonts w:ascii="Cambria" w:eastAsia="Calibri" w:hAnsi="Cambria" w:cs="Calibri"/>
          <w:b/>
          <w:i/>
          <w:color w:val="0070C0"/>
          <w:sz w:val="24"/>
        </w:rPr>
        <w:t>with</w:t>
      </w:r>
      <w:proofErr w:type="gramEnd"/>
      <w:r w:rsidRPr="003B0124">
        <w:rPr>
          <w:rFonts w:ascii="Cambria" w:eastAsia="Calibri" w:hAnsi="Cambria" w:cs="Calibri"/>
          <w:b/>
          <w:i/>
          <w:color w:val="0070C0"/>
          <w:sz w:val="24"/>
        </w:rPr>
        <w:t xml:space="preserve"> a .</w:t>
      </w:r>
      <w:proofErr w:type="spellStart"/>
      <w:r w:rsidRPr="003B0124">
        <w:rPr>
          <w:rFonts w:ascii="Cambria" w:eastAsia="Calibri" w:hAnsi="Cambria" w:cs="Calibri"/>
          <w:b/>
          <w:i/>
          <w:color w:val="0070C0"/>
          <w:sz w:val="24"/>
        </w:rPr>
        <w:t>sql</w:t>
      </w:r>
      <w:proofErr w:type="spellEnd"/>
      <w:r w:rsidRPr="003B0124">
        <w:rPr>
          <w:rFonts w:ascii="Cambria" w:eastAsia="Calibri" w:hAnsi="Cambria" w:cs="Calibri"/>
          <w:b/>
          <w:i/>
          <w:color w:val="0070C0"/>
          <w:sz w:val="24"/>
        </w:rPr>
        <w:t xml:space="preserve"> file extension)</w:t>
      </w:r>
    </w:p>
    <w:p w14:paraId="5F25DF0C" w14:textId="3424BD8C" w:rsidR="00B66A5C" w:rsidRPr="003B0124" w:rsidRDefault="00B66A5C" w:rsidP="00755C69">
      <w:pPr>
        <w:rPr>
          <w:rFonts w:ascii="Cambria" w:eastAsia="Calibri" w:hAnsi="Cambria" w:cs="Calibri"/>
          <w:b/>
          <w:i/>
          <w:color w:val="0070C0"/>
          <w:sz w:val="24"/>
        </w:rPr>
      </w:pPr>
      <w:r w:rsidRPr="003B0124">
        <w:rPr>
          <w:rFonts w:ascii="Cambria" w:hAnsi="Cambria" w:cs="Courier New"/>
          <w:color w:val="C00000"/>
        </w:rPr>
        <w:t>DBS211_L0</w:t>
      </w:r>
      <w:r w:rsidR="00755C69">
        <w:rPr>
          <w:rFonts w:ascii="Cambria" w:hAnsi="Cambria" w:cs="Courier New"/>
          <w:color w:val="C00000"/>
        </w:rPr>
        <w:t>6</w:t>
      </w:r>
      <w:r w:rsidRPr="003B0124">
        <w:rPr>
          <w:rFonts w:ascii="Cambria" w:hAnsi="Cambria" w:cs="Courier New"/>
          <w:color w:val="C00000"/>
        </w:rPr>
        <w:t>_LastName</w:t>
      </w:r>
      <w:r w:rsidRPr="003B0124">
        <w:rPr>
          <w:rFonts w:ascii="Cambria" w:eastAsia="Courier New" w:hAnsi="Cambria" w:cs="Courier New"/>
          <w:color w:val="C00000"/>
        </w:rPr>
        <w:t>.sql</w:t>
      </w:r>
    </w:p>
    <w:p w14:paraId="4AEAA9F3" w14:textId="77777777" w:rsidR="00B66A5C" w:rsidRPr="003B0124" w:rsidRDefault="00B66A5C" w:rsidP="00B66A5C">
      <w:pPr>
        <w:rPr>
          <w:rFonts w:ascii="Cambria" w:hAnsi="Cambria"/>
        </w:rPr>
      </w:pPr>
      <w:r w:rsidRPr="005855F8">
        <w:rPr>
          <w:rFonts w:ascii="Cambria" w:hAnsi="Cambria"/>
        </w:rPr>
        <w:t>Your submission needs to include a comment header block and be commented top clearly indicate the answers to each question.  Make sure every SQL statement terminates with a semicolon.</w:t>
      </w:r>
    </w:p>
    <w:p w14:paraId="278699E8" w14:textId="77777777" w:rsidR="00B66A5C" w:rsidRPr="003B0124" w:rsidRDefault="00B66A5C" w:rsidP="00B66A5C">
      <w:pPr>
        <w:keepNext/>
        <w:keepLines/>
        <w:spacing w:before="40" w:after="0"/>
        <w:rPr>
          <w:rFonts w:ascii="Cambria" w:eastAsia="Calibri Light" w:hAnsi="Cambria" w:cs="Calibri Light"/>
          <w:color w:val="C00000"/>
          <w:sz w:val="28"/>
          <w:szCs w:val="28"/>
        </w:rPr>
      </w:pPr>
      <w:r w:rsidRPr="003B0124">
        <w:rPr>
          <w:rFonts w:ascii="Cambria" w:eastAsia="Calibri Light" w:hAnsi="Cambria" w:cs="Calibri Light"/>
          <w:color w:val="C00000"/>
          <w:sz w:val="28"/>
          <w:szCs w:val="28"/>
        </w:rPr>
        <w:t>Example Submission</w:t>
      </w:r>
    </w:p>
    <w:tbl>
      <w:tblPr>
        <w:tblStyle w:val="TableGrid"/>
        <w:tblW w:w="0" w:type="auto"/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9350"/>
      </w:tblGrid>
      <w:tr w:rsidR="00B66A5C" w:rsidRPr="003B0124" w14:paraId="629B59DB" w14:textId="77777777" w:rsidTr="004C07EF">
        <w:tc>
          <w:tcPr>
            <w:tcW w:w="9350" w:type="dxa"/>
            <w:shd w:val="clear" w:color="auto" w:fill="C9C9C9" w:themeFill="accent3" w:themeFillTint="99"/>
          </w:tcPr>
          <w:p w14:paraId="71CB2FD2" w14:textId="77777777" w:rsidR="00B66A5C" w:rsidRPr="003B0124" w:rsidRDefault="00B66A5C" w:rsidP="004C07EF">
            <w:pPr>
              <w:keepNext/>
              <w:keepLines/>
              <w:spacing w:before="40"/>
              <w:rPr>
                <w:rFonts w:ascii="Cambria" w:eastAsia="Calibri Light" w:hAnsi="Cambria" w:cs="Courier New"/>
                <w:color w:val="000000" w:themeColor="text1"/>
              </w:rPr>
            </w:pPr>
            <w:r w:rsidRPr="003B0124">
              <w:rPr>
                <w:rFonts w:ascii="Cambria" w:eastAsia="Calibri Light" w:hAnsi="Cambria" w:cs="Courier New"/>
                <w:color w:val="000000" w:themeColor="text1"/>
              </w:rPr>
              <w:t>-- ***********************</w:t>
            </w:r>
          </w:p>
          <w:p w14:paraId="1AF683A0" w14:textId="77777777" w:rsidR="00B66A5C" w:rsidRPr="003B0124" w:rsidRDefault="00B66A5C" w:rsidP="004C07EF">
            <w:pPr>
              <w:keepNext/>
              <w:keepLines/>
              <w:spacing w:before="40"/>
              <w:rPr>
                <w:rFonts w:ascii="Cambria" w:eastAsia="Calibri Light" w:hAnsi="Cambria" w:cs="Courier New"/>
                <w:color w:val="000000" w:themeColor="text1"/>
              </w:rPr>
            </w:pPr>
            <w:r w:rsidRPr="003B0124">
              <w:rPr>
                <w:rFonts w:ascii="Cambria" w:eastAsia="Calibri Light" w:hAnsi="Cambria" w:cs="Courier New"/>
                <w:color w:val="000000" w:themeColor="text1"/>
              </w:rPr>
              <w:t>-- Name: Your Name</w:t>
            </w:r>
          </w:p>
          <w:p w14:paraId="7E24602C" w14:textId="77777777" w:rsidR="00B66A5C" w:rsidRPr="003B0124" w:rsidRDefault="00B66A5C" w:rsidP="004C07EF">
            <w:pPr>
              <w:keepNext/>
              <w:keepLines/>
              <w:spacing w:before="40"/>
              <w:rPr>
                <w:rFonts w:ascii="Cambria" w:eastAsia="Calibri Light" w:hAnsi="Cambria" w:cs="Courier New"/>
                <w:color w:val="000000" w:themeColor="text1"/>
              </w:rPr>
            </w:pPr>
            <w:r w:rsidRPr="003B0124">
              <w:rPr>
                <w:rFonts w:ascii="Cambria" w:eastAsia="Calibri Light" w:hAnsi="Cambria" w:cs="Courier New"/>
                <w:color w:val="000000" w:themeColor="text1"/>
              </w:rPr>
              <w:t>-- ID: #########</w:t>
            </w:r>
          </w:p>
          <w:p w14:paraId="548A6A06" w14:textId="77777777" w:rsidR="00B66A5C" w:rsidRPr="003B0124" w:rsidRDefault="00B66A5C" w:rsidP="004C07EF">
            <w:pPr>
              <w:keepNext/>
              <w:keepLines/>
              <w:spacing w:before="40"/>
              <w:rPr>
                <w:rFonts w:ascii="Cambria" w:eastAsia="Calibri Light" w:hAnsi="Cambria" w:cs="Courier New"/>
                <w:color w:val="000000" w:themeColor="text1"/>
              </w:rPr>
            </w:pPr>
            <w:r w:rsidRPr="003B0124">
              <w:rPr>
                <w:rFonts w:ascii="Cambria" w:eastAsia="Calibri Light" w:hAnsi="Cambria" w:cs="Courier New"/>
                <w:color w:val="000000" w:themeColor="text1"/>
              </w:rPr>
              <w:t>-- Date: The current date</w:t>
            </w:r>
          </w:p>
          <w:p w14:paraId="5D1253B3" w14:textId="58D951E9" w:rsidR="00B66A5C" w:rsidRPr="003B0124" w:rsidRDefault="00755C69" w:rsidP="004C07EF">
            <w:pPr>
              <w:keepNext/>
              <w:keepLines/>
              <w:spacing w:before="40"/>
              <w:rPr>
                <w:rFonts w:ascii="Cambria" w:eastAsia="Calibri Light" w:hAnsi="Cambria" w:cs="Courier New"/>
                <w:color w:val="000000" w:themeColor="text1"/>
              </w:rPr>
            </w:pPr>
            <w:r>
              <w:rPr>
                <w:rFonts w:ascii="Cambria" w:eastAsia="Calibri Light" w:hAnsi="Cambria" w:cs="Courier New"/>
                <w:color w:val="000000" w:themeColor="text1"/>
              </w:rPr>
              <w:t>-- Purpose: Lab 06</w:t>
            </w:r>
            <w:r w:rsidR="00B66A5C" w:rsidRPr="003B0124">
              <w:rPr>
                <w:rFonts w:ascii="Cambria" w:eastAsia="Calibri Light" w:hAnsi="Cambria" w:cs="Courier New"/>
                <w:color w:val="000000" w:themeColor="text1"/>
              </w:rPr>
              <w:t xml:space="preserve"> DBS211</w:t>
            </w:r>
          </w:p>
          <w:p w14:paraId="2321ECF8" w14:textId="77777777" w:rsidR="00B66A5C" w:rsidRPr="003B0124" w:rsidRDefault="00B66A5C" w:rsidP="004C07EF">
            <w:pPr>
              <w:keepNext/>
              <w:keepLines/>
              <w:spacing w:before="40"/>
              <w:rPr>
                <w:rFonts w:ascii="Cambria" w:eastAsia="Calibri Light" w:hAnsi="Cambria" w:cs="Courier New"/>
                <w:color w:val="000000" w:themeColor="text1"/>
              </w:rPr>
            </w:pPr>
            <w:r w:rsidRPr="003B0124">
              <w:rPr>
                <w:rFonts w:ascii="Cambria" w:eastAsia="Calibri Light" w:hAnsi="Cambria" w:cs="Courier New"/>
                <w:color w:val="000000" w:themeColor="text1"/>
              </w:rPr>
              <w:t>-- ***********************</w:t>
            </w:r>
          </w:p>
          <w:p w14:paraId="678CB1FE" w14:textId="77777777" w:rsidR="00B66A5C" w:rsidRPr="003B0124" w:rsidRDefault="00B66A5C" w:rsidP="004C07EF">
            <w:pPr>
              <w:keepNext/>
              <w:keepLines/>
              <w:spacing w:before="40"/>
              <w:rPr>
                <w:rFonts w:ascii="Cambria" w:eastAsia="Calibri Light" w:hAnsi="Cambria" w:cs="Courier New"/>
                <w:color w:val="000000" w:themeColor="text1"/>
              </w:rPr>
            </w:pPr>
          </w:p>
          <w:p w14:paraId="1B955D8E" w14:textId="77777777" w:rsidR="00B66A5C" w:rsidRPr="003B0124" w:rsidRDefault="00B66A5C" w:rsidP="004C07EF">
            <w:pPr>
              <w:keepNext/>
              <w:keepLines/>
              <w:spacing w:before="40"/>
              <w:rPr>
                <w:rFonts w:ascii="Cambria" w:eastAsia="Calibri Light" w:hAnsi="Cambria" w:cs="Courier New"/>
                <w:color w:val="C00000"/>
              </w:rPr>
            </w:pPr>
            <w:r w:rsidRPr="003B0124">
              <w:rPr>
                <w:rFonts w:ascii="Cambria" w:eastAsia="Calibri Light" w:hAnsi="Cambria" w:cs="Courier New"/>
                <w:color w:val="C00000"/>
              </w:rPr>
              <w:t>-- Q1 SOLUTION --</w:t>
            </w:r>
          </w:p>
          <w:p w14:paraId="4C32C2DD" w14:textId="77777777" w:rsidR="00B66A5C" w:rsidRPr="003B0124" w:rsidRDefault="00B66A5C" w:rsidP="004C07EF">
            <w:pPr>
              <w:keepNext/>
              <w:keepLines/>
              <w:spacing w:before="40"/>
              <w:rPr>
                <w:rFonts w:ascii="Cambria" w:eastAsia="Calibri Light" w:hAnsi="Cambria" w:cs="Courier New"/>
                <w:color w:val="000000" w:themeColor="text1"/>
              </w:rPr>
            </w:pPr>
            <w:r w:rsidRPr="003B0124">
              <w:rPr>
                <w:rFonts w:ascii="Cambria" w:eastAsia="Calibri Light" w:hAnsi="Cambria" w:cs="Courier New"/>
                <w:color w:val="000000" w:themeColor="text1"/>
              </w:rPr>
              <w:t>SELECT * FROM TABLE;</w:t>
            </w:r>
          </w:p>
          <w:p w14:paraId="526A6D8E" w14:textId="77777777" w:rsidR="00B66A5C" w:rsidRPr="003B0124" w:rsidRDefault="00B66A5C" w:rsidP="004C07EF">
            <w:pPr>
              <w:keepNext/>
              <w:keepLines/>
              <w:spacing w:before="40"/>
              <w:rPr>
                <w:rFonts w:ascii="Cambria" w:eastAsia="Calibri Light" w:hAnsi="Cambria" w:cs="Courier New"/>
                <w:color w:val="000000" w:themeColor="text1"/>
              </w:rPr>
            </w:pPr>
          </w:p>
          <w:p w14:paraId="57F9AF2F" w14:textId="77777777" w:rsidR="00B66A5C" w:rsidRPr="003B0124" w:rsidRDefault="00B66A5C" w:rsidP="004C07EF">
            <w:pPr>
              <w:keepNext/>
              <w:keepLines/>
              <w:spacing w:before="40"/>
              <w:rPr>
                <w:rFonts w:ascii="Cambria" w:eastAsia="Calibri Light" w:hAnsi="Cambria" w:cs="Courier New"/>
                <w:color w:val="C00000"/>
              </w:rPr>
            </w:pPr>
            <w:r w:rsidRPr="003B0124">
              <w:rPr>
                <w:rFonts w:ascii="Cambria" w:eastAsia="Calibri Light" w:hAnsi="Cambria" w:cs="Courier New"/>
                <w:color w:val="C00000"/>
              </w:rPr>
              <w:t>-- Q2 Solution –</w:t>
            </w:r>
          </w:p>
          <w:p w14:paraId="20C28CAC" w14:textId="77777777" w:rsidR="00B66A5C" w:rsidRPr="003B0124" w:rsidRDefault="00B66A5C" w:rsidP="004C07EF">
            <w:pPr>
              <w:keepNext/>
              <w:keepLines/>
              <w:spacing w:before="40"/>
              <w:rPr>
                <w:rFonts w:ascii="Cambria" w:eastAsia="Calibri Light" w:hAnsi="Cambria" w:cs="Calibri Light"/>
                <w:color w:val="C00000"/>
                <w:sz w:val="32"/>
              </w:rPr>
            </w:pPr>
            <w:r w:rsidRPr="003B0124">
              <w:rPr>
                <w:rFonts w:ascii="Cambria" w:eastAsia="Calibri Light" w:hAnsi="Cambria" w:cs="Courier New"/>
                <w:color w:val="000000" w:themeColor="text1"/>
              </w:rPr>
              <w:t>SELECT * FROM TABLE;</w:t>
            </w:r>
          </w:p>
        </w:tc>
      </w:tr>
    </w:tbl>
    <w:p w14:paraId="7CD30950" w14:textId="77777777" w:rsidR="00B66A5C" w:rsidRPr="003B0124" w:rsidRDefault="00B66A5C" w:rsidP="00B66A5C">
      <w:pPr>
        <w:pStyle w:val="ListParagraph"/>
        <w:ind w:left="360"/>
        <w:rPr>
          <w:rFonts w:ascii="Cambria" w:eastAsia="Courier New" w:hAnsi="Cambria" w:cs="Courier New"/>
        </w:rPr>
      </w:pPr>
    </w:p>
    <w:p w14:paraId="47192B56" w14:textId="77777777" w:rsidR="00B66A5C" w:rsidRPr="007F19CE" w:rsidRDefault="00B66A5C" w:rsidP="00B66A5C">
      <w:pPr>
        <w:rPr>
          <w:rFonts w:ascii="Cambria" w:hAnsi="Cambria"/>
        </w:rPr>
      </w:pPr>
      <w:r w:rsidRPr="007F19CE">
        <w:rPr>
          <w:rFonts w:ascii="Cambria" w:hAnsi="Cambria"/>
        </w:rPr>
        <w:t>Locate, select, and submit the file to the Lab 04 link.</w:t>
      </w:r>
    </w:p>
    <w:p w14:paraId="2BA06406" w14:textId="77777777" w:rsidR="00B66A5C" w:rsidRDefault="00B66A5C" w:rsidP="00B66A5C">
      <w:pPr>
        <w:pStyle w:val="ListParagraph"/>
        <w:ind w:left="360"/>
        <w:rPr>
          <w:rFonts w:ascii="Cambria" w:hAnsi="Cambria"/>
        </w:rPr>
      </w:pPr>
    </w:p>
    <w:p w14:paraId="432A1598" w14:textId="77777777" w:rsidR="00B66A5C" w:rsidRDefault="00B66A5C" w:rsidP="00B66A5C">
      <w:pPr>
        <w:pStyle w:val="ListParagraph"/>
        <w:ind w:left="360"/>
        <w:rPr>
          <w:rFonts w:ascii="Cambria" w:hAnsi="Cambria"/>
        </w:rPr>
      </w:pPr>
    </w:p>
    <w:p w14:paraId="408B32C6" w14:textId="17683E5F" w:rsidR="00B66A5C" w:rsidRDefault="00B66A5C" w:rsidP="00B66A5C">
      <w:pPr>
        <w:pStyle w:val="ListParagraph"/>
        <w:ind w:left="360"/>
        <w:rPr>
          <w:rFonts w:ascii="Cambria" w:hAnsi="Cambria"/>
        </w:rPr>
      </w:pPr>
    </w:p>
    <w:p w14:paraId="152D8CC5" w14:textId="0F7E1545" w:rsidR="00755C69" w:rsidRDefault="00755C69" w:rsidP="00B66A5C">
      <w:pPr>
        <w:pStyle w:val="ListParagraph"/>
        <w:ind w:left="360"/>
        <w:rPr>
          <w:rFonts w:ascii="Cambria" w:hAnsi="Cambria"/>
        </w:rPr>
      </w:pPr>
    </w:p>
    <w:p w14:paraId="7302B847" w14:textId="4A646F2F" w:rsidR="00755C69" w:rsidRDefault="00755C69" w:rsidP="00B66A5C">
      <w:pPr>
        <w:pStyle w:val="ListParagraph"/>
        <w:ind w:left="360"/>
        <w:rPr>
          <w:rFonts w:ascii="Cambria" w:hAnsi="Cambria"/>
        </w:rPr>
      </w:pPr>
    </w:p>
    <w:p w14:paraId="0A0A2D6D" w14:textId="437D6FC9" w:rsidR="00755C69" w:rsidRDefault="00755C69" w:rsidP="00B66A5C">
      <w:pPr>
        <w:pStyle w:val="ListParagraph"/>
        <w:ind w:left="360"/>
        <w:rPr>
          <w:rFonts w:ascii="Cambria" w:hAnsi="Cambria"/>
        </w:rPr>
      </w:pPr>
    </w:p>
    <w:p w14:paraId="3E364CE8" w14:textId="77777777" w:rsidR="00755C69" w:rsidRPr="003B0124" w:rsidRDefault="00755C69" w:rsidP="00B66A5C">
      <w:pPr>
        <w:pStyle w:val="ListParagraph"/>
        <w:ind w:left="360"/>
        <w:rPr>
          <w:rFonts w:ascii="Cambria" w:hAnsi="Cambria"/>
        </w:rPr>
      </w:pPr>
    </w:p>
    <w:p w14:paraId="3727A581" w14:textId="77777777" w:rsidR="00B66A5C" w:rsidRPr="003B0124" w:rsidRDefault="00B66A5C" w:rsidP="00B66A5C">
      <w:pPr>
        <w:pStyle w:val="Heading2"/>
        <w:rPr>
          <w:rFonts w:ascii="Cambria" w:eastAsia="Calibri" w:hAnsi="Cambria"/>
          <w:b/>
          <w:color w:val="C00000"/>
          <w:sz w:val="32"/>
          <w:szCs w:val="32"/>
        </w:rPr>
      </w:pPr>
      <w:r w:rsidRPr="003B0124">
        <w:rPr>
          <w:rFonts w:ascii="Cambria" w:eastAsia="Calibri" w:hAnsi="Cambria"/>
          <w:b/>
          <w:color w:val="C00000"/>
          <w:sz w:val="32"/>
          <w:szCs w:val="32"/>
        </w:rPr>
        <w:lastRenderedPageBreak/>
        <w:t>Setup</w:t>
      </w:r>
    </w:p>
    <w:p w14:paraId="07051BF6" w14:textId="77777777" w:rsidR="00B66A5C" w:rsidRPr="003B0124" w:rsidRDefault="00B66A5C" w:rsidP="00B66A5C">
      <w:pPr>
        <w:rPr>
          <w:rFonts w:ascii="Cambria" w:hAnsi="Cambria"/>
        </w:rPr>
      </w:pPr>
      <w:r w:rsidRPr="003B0124">
        <w:rPr>
          <w:rFonts w:ascii="Cambria" w:hAnsi="Cambria"/>
        </w:rPr>
        <w:t xml:space="preserve">Create a new worksheet in SQL developer and add an appropriate comment header that includes your name, student id, the date and the purpose of the file (i.e. DBS211 – Lab 04).  </w:t>
      </w:r>
    </w:p>
    <w:p w14:paraId="6A0E5487" w14:textId="77777777" w:rsidR="00B66A5C" w:rsidRPr="003B0124" w:rsidRDefault="00B66A5C" w:rsidP="00B66A5C">
      <w:pPr>
        <w:pStyle w:val="Heading2"/>
        <w:rPr>
          <w:rFonts w:ascii="Cambria" w:eastAsia="Calibri" w:hAnsi="Cambria"/>
          <w:b/>
          <w:color w:val="C00000"/>
          <w:sz w:val="32"/>
          <w:szCs w:val="32"/>
        </w:rPr>
      </w:pPr>
      <w:r w:rsidRPr="003B0124">
        <w:rPr>
          <w:rFonts w:ascii="Cambria" w:eastAsia="Calibri" w:hAnsi="Cambria"/>
          <w:b/>
          <w:color w:val="C00000"/>
          <w:sz w:val="32"/>
          <w:szCs w:val="32"/>
        </w:rPr>
        <w:t>Style Guide</w:t>
      </w:r>
    </w:p>
    <w:p w14:paraId="42CDA6AB" w14:textId="77777777" w:rsidR="00B66A5C" w:rsidRPr="003B0124" w:rsidRDefault="00B66A5C" w:rsidP="00B66A5C">
      <w:pPr>
        <w:rPr>
          <w:rFonts w:ascii="Cambria" w:hAnsi="Cambria"/>
        </w:rPr>
      </w:pPr>
      <w:r w:rsidRPr="003B0124">
        <w:rPr>
          <w:rFonts w:ascii="Cambria" w:hAnsi="Cambria"/>
        </w:rPr>
        <w:t>Your SQL should be written using the standard coding style:</w:t>
      </w:r>
    </w:p>
    <w:p w14:paraId="667FCFFA" w14:textId="77777777" w:rsidR="00B66A5C" w:rsidRPr="003B0124" w:rsidRDefault="00B66A5C" w:rsidP="00B66A5C">
      <w:pPr>
        <w:pStyle w:val="ListParagraph"/>
        <w:numPr>
          <w:ilvl w:val="0"/>
          <w:numId w:val="20"/>
        </w:numPr>
        <w:rPr>
          <w:rFonts w:ascii="Cambria" w:hAnsi="Cambria"/>
        </w:rPr>
      </w:pPr>
      <w:r w:rsidRPr="003B0124">
        <w:rPr>
          <w:rFonts w:ascii="Cambria" w:hAnsi="Cambria"/>
        </w:rPr>
        <w:t xml:space="preserve">all keywords are to be upper case, </w:t>
      </w:r>
    </w:p>
    <w:p w14:paraId="505A8C33" w14:textId="77777777" w:rsidR="00B66A5C" w:rsidRPr="003B0124" w:rsidRDefault="00B66A5C" w:rsidP="00B66A5C">
      <w:pPr>
        <w:pStyle w:val="ListParagraph"/>
        <w:numPr>
          <w:ilvl w:val="0"/>
          <w:numId w:val="20"/>
        </w:numPr>
        <w:rPr>
          <w:rFonts w:ascii="Cambria" w:hAnsi="Cambria"/>
        </w:rPr>
      </w:pPr>
      <w:r w:rsidRPr="003B0124">
        <w:rPr>
          <w:rFonts w:ascii="Cambria" w:hAnsi="Cambria"/>
        </w:rPr>
        <w:t>all user-defined names are to be lower case, (example: table and field names)</w:t>
      </w:r>
    </w:p>
    <w:p w14:paraId="3CC16D53" w14:textId="77777777" w:rsidR="00B66A5C" w:rsidRPr="003B0124" w:rsidRDefault="00B66A5C" w:rsidP="00B66A5C">
      <w:pPr>
        <w:pStyle w:val="ListParagraph"/>
        <w:numPr>
          <w:ilvl w:val="0"/>
          <w:numId w:val="20"/>
        </w:numPr>
        <w:rPr>
          <w:rFonts w:ascii="Cambria" w:hAnsi="Cambria"/>
        </w:rPr>
      </w:pPr>
      <w:r w:rsidRPr="003B0124">
        <w:rPr>
          <w:rFonts w:ascii="Cambria" w:hAnsi="Cambria"/>
        </w:rPr>
        <w:t>there should be a carriage return before each major part of the SQL statements (i.e. before SELECT, FROM, WHERE and ORDER BY)</w:t>
      </w:r>
    </w:p>
    <w:p w14:paraId="638BD919" w14:textId="77777777" w:rsidR="00B66A5C" w:rsidRPr="003B0124" w:rsidRDefault="00B66A5C" w:rsidP="00B66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mbria" w:eastAsia="Times New Roman" w:hAnsi="Cambria" w:cstheme="minorHAnsi"/>
          <w:lang w:eastAsia="en-CA"/>
        </w:rPr>
      </w:pPr>
      <w:r w:rsidRPr="003B0124">
        <w:rPr>
          <w:rFonts w:ascii="Cambria" w:eastAsia="Times New Roman" w:hAnsi="Cambria" w:cstheme="minorHAnsi"/>
          <w:lang w:eastAsia="en-CA"/>
        </w:rPr>
        <w:t>See the following sample:</w:t>
      </w:r>
    </w:p>
    <w:p w14:paraId="07148D05" w14:textId="77777777" w:rsidR="00B66A5C" w:rsidRPr="003B0124" w:rsidRDefault="00B66A5C" w:rsidP="00B66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mbria" w:eastAsia="Times New Roman" w:hAnsi="Cambria" w:cs="Courier New"/>
          <w:sz w:val="20"/>
          <w:szCs w:val="20"/>
          <w:lang w:eastAsia="en-CA"/>
        </w:rPr>
      </w:pPr>
    </w:p>
    <w:p w14:paraId="3A72B2BD" w14:textId="77777777" w:rsidR="00B66A5C" w:rsidRPr="00807A83" w:rsidRDefault="00B66A5C" w:rsidP="00B66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ambria" w:eastAsia="Times New Roman" w:hAnsi="Cambria" w:cs="Courier New"/>
          <w:sz w:val="20"/>
          <w:szCs w:val="20"/>
          <w:lang w:eastAsia="en-CA"/>
        </w:rPr>
        <w:t xml:space="preserve">        </w:t>
      </w:r>
      <w:r w:rsidRPr="00807A83">
        <w:rPr>
          <w:rFonts w:ascii="Courier New" w:eastAsia="Times New Roman" w:hAnsi="Courier New" w:cs="Courier New"/>
          <w:sz w:val="20"/>
          <w:szCs w:val="20"/>
          <w:lang w:eastAsia="en-CA"/>
        </w:rPr>
        <w:t>SELECT columns</w:t>
      </w:r>
    </w:p>
    <w:p w14:paraId="5D3FBFCB" w14:textId="77777777" w:rsidR="00B66A5C" w:rsidRPr="00807A83" w:rsidRDefault="00B66A5C" w:rsidP="00B66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07A8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FROM tables</w:t>
      </w:r>
    </w:p>
    <w:p w14:paraId="71ADC55B" w14:textId="77777777" w:rsidR="00B66A5C" w:rsidRPr="00807A83" w:rsidRDefault="00B66A5C" w:rsidP="00B66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07A8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WHERE conditions</w:t>
      </w:r>
    </w:p>
    <w:p w14:paraId="32792281" w14:textId="77777777" w:rsidR="00B66A5C" w:rsidRPr="00807A83" w:rsidRDefault="00B66A5C" w:rsidP="00B66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07A8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ORDER BY column1, column2;</w:t>
      </w:r>
      <w:r w:rsidRPr="00807A83">
        <w:rPr>
          <w:rFonts w:ascii="Courier New" w:eastAsia="Times New Roman" w:hAnsi="Courier New" w:cs="Courier New"/>
          <w:sz w:val="20"/>
          <w:szCs w:val="20"/>
          <w:lang w:eastAsia="en-CA"/>
        </w:rPr>
        <w:br/>
      </w:r>
    </w:p>
    <w:p w14:paraId="6C2D7ECF" w14:textId="77777777" w:rsidR="00B66A5C" w:rsidRPr="003B0124" w:rsidRDefault="00B66A5C" w:rsidP="00B66A5C">
      <w:pPr>
        <w:rPr>
          <w:rFonts w:ascii="Cambria" w:hAnsi="Cambria"/>
        </w:rPr>
      </w:pPr>
      <w:r>
        <w:rPr>
          <w:rFonts w:ascii="Cambria" w:hAnsi="Cambria"/>
        </w:rPr>
        <w:t xml:space="preserve">To save time, you can write the </w:t>
      </w:r>
      <w:r w:rsidRPr="003B0124">
        <w:rPr>
          <w:rFonts w:ascii="Cambria" w:hAnsi="Cambria"/>
        </w:rPr>
        <w:t>SQL statement</w:t>
      </w:r>
      <w:r>
        <w:rPr>
          <w:rFonts w:ascii="Cambria" w:hAnsi="Cambria"/>
        </w:rPr>
        <w:t>s</w:t>
      </w:r>
      <w:r w:rsidRPr="003B0124">
        <w:rPr>
          <w:rFonts w:ascii="Cambria" w:hAnsi="Cambria"/>
        </w:rPr>
        <w:t xml:space="preserve"> in your SQL developer. To make sure that your SQL statements style follows the standard SQL style guide</w:t>
      </w:r>
      <w:r>
        <w:rPr>
          <w:rFonts w:ascii="Cambria" w:hAnsi="Cambria"/>
        </w:rPr>
        <w:t>line</w:t>
      </w:r>
      <w:r w:rsidRPr="003B0124">
        <w:rPr>
          <w:rFonts w:ascii="Cambria" w:hAnsi="Cambria"/>
        </w:rPr>
        <w:t>, copy and paste your SQL statement</w:t>
      </w:r>
      <w:r>
        <w:rPr>
          <w:rFonts w:ascii="Cambria" w:hAnsi="Cambria"/>
        </w:rPr>
        <w:t>s</w:t>
      </w:r>
      <w:r w:rsidRPr="003B0124">
        <w:rPr>
          <w:rFonts w:ascii="Cambria" w:hAnsi="Cambria"/>
        </w:rPr>
        <w:t xml:space="preserve"> onto the following website and click on “FORMAT SQL” or “FORMAT SQL IN NEW WINDOW”.</w:t>
      </w:r>
    </w:p>
    <w:p w14:paraId="2866C423" w14:textId="77777777" w:rsidR="00B66A5C" w:rsidRPr="003B0124" w:rsidRDefault="00B66A5C" w:rsidP="00B66A5C">
      <w:pPr>
        <w:rPr>
          <w:rFonts w:ascii="Cambria" w:hAnsi="Cambria"/>
        </w:rPr>
      </w:pPr>
      <w:hyperlink r:id="rId8" w:anchor="ad-output" w:history="1">
        <w:r w:rsidRPr="003B0124">
          <w:rPr>
            <w:rStyle w:val="Hyperlink"/>
            <w:rFonts w:ascii="Cambria" w:hAnsi="Cambria"/>
          </w:rPr>
          <w:t>https://www.freeformatter.com/sql-formatter.html#ad-output</w:t>
        </w:r>
      </w:hyperlink>
    </w:p>
    <w:p w14:paraId="097F2CCA" w14:textId="77777777" w:rsidR="00B66A5C" w:rsidRPr="003B0124" w:rsidRDefault="00B66A5C" w:rsidP="00B66A5C">
      <w:pPr>
        <w:rPr>
          <w:rFonts w:ascii="Cambria" w:hAnsi="Cambria"/>
        </w:rPr>
      </w:pPr>
      <w:r w:rsidRPr="003B0124">
        <w:rPr>
          <w:rFonts w:ascii="Cambria" w:hAnsi="Cambria"/>
        </w:rPr>
        <w:t xml:space="preserve">You can also upload your SQL file. See the setting in the following image. Have SQL keywords (SELECT, INSERT, UPDATE, </w:t>
      </w:r>
      <w:proofErr w:type="spellStart"/>
      <w:r w:rsidRPr="003B0124">
        <w:rPr>
          <w:rFonts w:ascii="Cambria" w:hAnsi="Cambria"/>
        </w:rPr>
        <w:t>etc</w:t>
      </w:r>
      <w:proofErr w:type="spellEnd"/>
      <w:r w:rsidRPr="003B0124">
        <w:rPr>
          <w:rFonts w:ascii="Cambria" w:hAnsi="Cambria"/>
        </w:rPr>
        <w:t xml:space="preserve">) uppercase and user defined objects and identifiers (tables, columns, etc.) lowercase. </w:t>
      </w:r>
    </w:p>
    <w:p w14:paraId="6EE5EC17" w14:textId="77777777" w:rsidR="00B66A5C" w:rsidRPr="003B0124" w:rsidRDefault="00B66A5C" w:rsidP="00B66A5C">
      <w:pPr>
        <w:rPr>
          <w:rFonts w:ascii="Cambria" w:hAnsi="Cambria"/>
        </w:rPr>
      </w:pPr>
      <w:r w:rsidRPr="003B0124">
        <w:rPr>
          <w:rFonts w:ascii="Cambria" w:hAnsi="Cambria"/>
          <w:noProof/>
          <w:lang w:eastAsia="en-CA"/>
        </w:rPr>
        <w:drawing>
          <wp:inline distT="0" distB="0" distL="0" distR="0" wp14:anchorId="038D068B" wp14:editId="5440AB08">
            <wp:extent cx="5943600" cy="3092450"/>
            <wp:effectExtent l="0" t="0" r="0" b="0"/>
            <wp:docPr id="11" name="Picture 11" descr="P47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F1CBB" w14:textId="443146C9" w:rsidR="00B66A5C" w:rsidRDefault="00B66A5C" w:rsidP="00B66A5C">
      <w:pPr>
        <w:rPr>
          <w:rFonts w:ascii="Cambria" w:hAnsi="Cambria"/>
          <w:b/>
          <w:color w:val="C00000"/>
          <w:sz w:val="32"/>
          <w:szCs w:val="32"/>
        </w:rPr>
      </w:pPr>
    </w:p>
    <w:p w14:paraId="31755314" w14:textId="7D00F9BB" w:rsidR="00755C69" w:rsidRDefault="00755C69" w:rsidP="00B66A5C">
      <w:pPr>
        <w:rPr>
          <w:rFonts w:ascii="Cambria" w:hAnsi="Cambria"/>
          <w:b/>
          <w:color w:val="C00000"/>
          <w:sz w:val="32"/>
          <w:szCs w:val="32"/>
        </w:rPr>
      </w:pPr>
    </w:p>
    <w:p w14:paraId="2979887A" w14:textId="77777777" w:rsidR="00755C69" w:rsidRPr="003B0124" w:rsidRDefault="00755C69" w:rsidP="00B66A5C">
      <w:pPr>
        <w:rPr>
          <w:rFonts w:ascii="Cambria" w:hAnsi="Cambria"/>
          <w:b/>
          <w:color w:val="C00000"/>
          <w:sz w:val="32"/>
          <w:szCs w:val="32"/>
        </w:rPr>
      </w:pPr>
      <w:bookmarkStart w:id="0" w:name="_GoBack"/>
      <w:bookmarkEnd w:id="0"/>
    </w:p>
    <w:p w14:paraId="441DD47A" w14:textId="77777777" w:rsidR="00B66A5C" w:rsidRPr="003B0124" w:rsidRDefault="00B66A5C" w:rsidP="00B66A5C">
      <w:pPr>
        <w:rPr>
          <w:rFonts w:ascii="Cambria" w:hAnsi="Cambria"/>
          <w:b/>
          <w:color w:val="C00000"/>
          <w:sz w:val="32"/>
          <w:szCs w:val="32"/>
        </w:rPr>
      </w:pPr>
      <w:r w:rsidRPr="003B0124">
        <w:rPr>
          <w:rFonts w:ascii="Cambria" w:hAnsi="Cambria"/>
          <w:b/>
          <w:color w:val="C00000"/>
          <w:sz w:val="32"/>
          <w:szCs w:val="32"/>
        </w:rPr>
        <w:lastRenderedPageBreak/>
        <w:t>Marking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080"/>
        <w:gridCol w:w="1080"/>
        <w:gridCol w:w="990"/>
      </w:tblGrid>
      <w:tr w:rsidR="00B66A5C" w:rsidRPr="003B0124" w14:paraId="0D99625C" w14:textId="77777777" w:rsidTr="004C07EF">
        <w:tc>
          <w:tcPr>
            <w:tcW w:w="1075" w:type="dxa"/>
          </w:tcPr>
          <w:p w14:paraId="476D1C0B" w14:textId="77777777" w:rsidR="00B66A5C" w:rsidRPr="003B0124" w:rsidRDefault="00B66A5C" w:rsidP="004C07EF">
            <w:pPr>
              <w:rPr>
                <w:rFonts w:ascii="Cambria" w:hAnsi="Cambria"/>
                <w:b/>
                <w:sz w:val="20"/>
                <w:szCs w:val="20"/>
              </w:rPr>
            </w:pPr>
            <w:r w:rsidRPr="003B0124">
              <w:rPr>
                <w:rFonts w:ascii="Cambria" w:hAnsi="Cambria"/>
                <w:b/>
                <w:sz w:val="20"/>
                <w:szCs w:val="20"/>
              </w:rPr>
              <w:t>Question</w:t>
            </w:r>
          </w:p>
        </w:tc>
        <w:tc>
          <w:tcPr>
            <w:tcW w:w="1080" w:type="dxa"/>
          </w:tcPr>
          <w:p w14:paraId="3FD9B607" w14:textId="77777777" w:rsidR="00B66A5C" w:rsidRPr="003B0124" w:rsidRDefault="00B66A5C" w:rsidP="004C07EF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Points</w:t>
            </w:r>
          </w:p>
        </w:tc>
        <w:tc>
          <w:tcPr>
            <w:tcW w:w="1080" w:type="dxa"/>
          </w:tcPr>
          <w:p w14:paraId="1E28F0D4" w14:textId="77777777" w:rsidR="00B66A5C" w:rsidRPr="003B0124" w:rsidRDefault="00B66A5C" w:rsidP="004C07EF">
            <w:pPr>
              <w:rPr>
                <w:rFonts w:ascii="Cambria" w:hAnsi="Cambria"/>
                <w:b/>
                <w:sz w:val="20"/>
                <w:szCs w:val="20"/>
              </w:rPr>
            </w:pPr>
            <w:r w:rsidRPr="003B0124">
              <w:rPr>
                <w:rFonts w:ascii="Cambria" w:hAnsi="Cambria"/>
                <w:b/>
                <w:sz w:val="20"/>
                <w:szCs w:val="20"/>
              </w:rPr>
              <w:t>Question</w:t>
            </w:r>
          </w:p>
        </w:tc>
        <w:tc>
          <w:tcPr>
            <w:tcW w:w="990" w:type="dxa"/>
          </w:tcPr>
          <w:p w14:paraId="23ABB708" w14:textId="77777777" w:rsidR="00B66A5C" w:rsidRPr="003B0124" w:rsidRDefault="00B66A5C" w:rsidP="004C07EF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Points</w:t>
            </w:r>
          </w:p>
        </w:tc>
      </w:tr>
      <w:tr w:rsidR="00B66A5C" w:rsidRPr="003B0124" w14:paraId="57AF5A76" w14:textId="77777777" w:rsidTr="004C07EF">
        <w:tc>
          <w:tcPr>
            <w:tcW w:w="1075" w:type="dxa"/>
          </w:tcPr>
          <w:p w14:paraId="505F1C97" w14:textId="77777777" w:rsidR="00B66A5C" w:rsidRPr="000F1B73" w:rsidRDefault="00B66A5C" w:rsidP="004C07EF">
            <w:pPr>
              <w:rPr>
                <w:rFonts w:ascii="Cambria" w:hAnsi="Cambria"/>
                <w:b/>
                <w:sz w:val="20"/>
                <w:szCs w:val="20"/>
              </w:rPr>
            </w:pPr>
            <w:r w:rsidRPr="000F1B73">
              <w:rPr>
                <w:rFonts w:ascii="Cambria" w:hAnsi="Cambria"/>
                <w:b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6BD8BD65" w14:textId="77777777" w:rsidR="00B66A5C" w:rsidRPr="003B0124" w:rsidRDefault="00B66A5C" w:rsidP="004C07E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74E6C526" w14:textId="77777777" w:rsidR="00B66A5C" w:rsidRPr="000F1B73" w:rsidRDefault="00B66A5C" w:rsidP="004C07EF">
            <w:pPr>
              <w:rPr>
                <w:rFonts w:ascii="Cambria" w:hAnsi="Cambria"/>
                <w:b/>
                <w:sz w:val="20"/>
                <w:szCs w:val="20"/>
              </w:rPr>
            </w:pPr>
            <w:r w:rsidRPr="000F1B73">
              <w:rPr>
                <w:rFonts w:ascii="Cambria" w:hAnsi="Cambria"/>
                <w:b/>
                <w:sz w:val="20"/>
                <w:szCs w:val="20"/>
              </w:rPr>
              <w:t>6</w:t>
            </w:r>
          </w:p>
        </w:tc>
        <w:tc>
          <w:tcPr>
            <w:tcW w:w="990" w:type="dxa"/>
          </w:tcPr>
          <w:p w14:paraId="54262D94" w14:textId="77777777" w:rsidR="00B66A5C" w:rsidRPr="003B0124" w:rsidRDefault="00B66A5C" w:rsidP="004C07E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</w:tr>
      <w:tr w:rsidR="00B66A5C" w:rsidRPr="003B0124" w14:paraId="178C13F0" w14:textId="77777777" w:rsidTr="004C07EF">
        <w:tc>
          <w:tcPr>
            <w:tcW w:w="1075" w:type="dxa"/>
          </w:tcPr>
          <w:p w14:paraId="7D2E3695" w14:textId="77777777" w:rsidR="00B66A5C" w:rsidRPr="000F1B73" w:rsidRDefault="00B66A5C" w:rsidP="004C07EF">
            <w:pPr>
              <w:rPr>
                <w:rFonts w:ascii="Cambria" w:hAnsi="Cambria"/>
                <w:b/>
                <w:sz w:val="20"/>
                <w:szCs w:val="20"/>
              </w:rPr>
            </w:pPr>
            <w:r w:rsidRPr="000F1B73">
              <w:rPr>
                <w:rFonts w:ascii="Cambria" w:hAnsi="Cambria"/>
                <w:b/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14:paraId="70F0EA89" w14:textId="77777777" w:rsidR="00B66A5C" w:rsidRPr="003B0124" w:rsidRDefault="00B66A5C" w:rsidP="004C07E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65628613" w14:textId="77777777" w:rsidR="00B66A5C" w:rsidRPr="000F1B73" w:rsidRDefault="00B66A5C" w:rsidP="004C07EF">
            <w:pPr>
              <w:rPr>
                <w:rFonts w:ascii="Cambria" w:hAnsi="Cambria"/>
                <w:b/>
                <w:sz w:val="20"/>
                <w:szCs w:val="20"/>
              </w:rPr>
            </w:pPr>
            <w:r w:rsidRPr="000F1B73">
              <w:rPr>
                <w:rFonts w:ascii="Cambria" w:hAnsi="Cambria"/>
                <w:b/>
                <w:sz w:val="20"/>
                <w:szCs w:val="20"/>
              </w:rPr>
              <w:t>7</w:t>
            </w:r>
          </w:p>
        </w:tc>
        <w:tc>
          <w:tcPr>
            <w:tcW w:w="990" w:type="dxa"/>
          </w:tcPr>
          <w:p w14:paraId="0FBE6DEF" w14:textId="77777777" w:rsidR="00B66A5C" w:rsidRPr="003B0124" w:rsidRDefault="00B66A5C" w:rsidP="004C07E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</w:tr>
      <w:tr w:rsidR="00B66A5C" w:rsidRPr="003B0124" w14:paraId="2CFEF5FC" w14:textId="77777777" w:rsidTr="004C07EF">
        <w:tc>
          <w:tcPr>
            <w:tcW w:w="1075" w:type="dxa"/>
          </w:tcPr>
          <w:p w14:paraId="73E594CF" w14:textId="77777777" w:rsidR="00B66A5C" w:rsidRPr="000F1B73" w:rsidRDefault="00B66A5C" w:rsidP="004C07EF">
            <w:pPr>
              <w:rPr>
                <w:rFonts w:ascii="Cambria" w:hAnsi="Cambria"/>
                <w:b/>
                <w:sz w:val="20"/>
                <w:szCs w:val="20"/>
              </w:rPr>
            </w:pPr>
            <w:r w:rsidRPr="000F1B73">
              <w:rPr>
                <w:rFonts w:ascii="Cambria" w:hAnsi="Cambria"/>
                <w:b/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14:paraId="498AB2FF" w14:textId="77777777" w:rsidR="00B66A5C" w:rsidRPr="003B0124" w:rsidRDefault="00B66A5C" w:rsidP="004C07E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6901CCC2" w14:textId="77777777" w:rsidR="00B66A5C" w:rsidRPr="000F1B73" w:rsidRDefault="00B66A5C" w:rsidP="004C07EF">
            <w:pPr>
              <w:rPr>
                <w:rFonts w:ascii="Cambria" w:hAnsi="Cambria"/>
                <w:b/>
                <w:sz w:val="20"/>
                <w:szCs w:val="20"/>
              </w:rPr>
            </w:pPr>
            <w:r w:rsidRPr="000F1B73">
              <w:rPr>
                <w:rFonts w:ascii="Cambria" w:hAnsi="Cambria"/>
                <w:b/>
                <w:sz w:val="20"/>
                <w:szCs w:val="20"/>
              </w:rPr>
              <w:t>8</w:t>
            </w:r>
          </w:p>
        </w:tc>
        <w:tc>
          <w:tcPr>
            <w:tcW w:w="990" w:type="dxa"/>
          </w:tcPr>
          <w:p w14:paraId="05190C71" w14:textId="77777777" w:rsidR="00B66A5C" w:rsidRPr="003B0124" w:rsidRDefault="00B66A5C" w:rsidP="004C07E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</w:tr>
      <w:tr w:rsidR="00B66A5C" w:rsidRPr="003B0124" w14:paraId="5190F0A6" w14:textId="77777777" w:rsidTr="004C07EF">
        <w:tc>
          <w:tcPr>
            <w:tcW w:w="1075" w:type="dxa"/>
          </w:tcPr>
          <w:p w14:paraId="4C2FA175" w14:textId="77777777" w:rsidR="00B66A5C" w:rsidRPr="000F1B73" w:rsidRDefault="00B66A5C" w:rsidP="004C07EF">
            <w:pPr>
              <w:rPr>
                <w:rFonts w:ascii="Cambria" w:hAnsi="Cambria"/>
                <w:b/>
                <w:sz w:val="20"/>
                <w:szCs w:val="20"/>
              </w:rPr>
            </w:pPr>
            <w:r w:rsidRPr="000F1B73">
              <w:rPr>
                <w:rFonts w:ascii="Cambria" w:hAnsi="Cambria"/>
                <w:b/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14:paraId="5A51E855" w14:textId="77777777" w:rsidR="00B66A5C" w:rsidRPr="003B0124" w:rsidRDefault="00B66A5C" w:rsidP="004C07E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134AF520" w14:textId="77777777" w:rsidR="00B66A5C" w:rsidRPr="000F1B73" w:rsidRDefault="00B66A5C" w:rsidP="004C07EF">
            <w:pPr>
              <w:rPr>
                <w:rFonts w:ascii="Cambria" w:hAnsi="Cambria"/>
                <w:b/>
                <w:sz w:val="20"/>
                <w:szCs w:val="20"/>
              </w:rPr>
            </w:pPr>
            <w:r w:rsidRPr="000F1B73">
              <w:rPr>
                <w:rFonts w:ascii="Cambria" w:hAnsi="Cambria"/>
                <w:b/>
                <w:sz w:val="20"/>
                <w:szCs w:val="20"/>
              </w:rPr>
              <w:t>9</w:t>
            </w:r>
          </w:p>
        </w:tc>
        <w:tc>
          <w:tcPr>
            <w:tcW w:w="990" w:type="dxa"/>
          </w:tcPr>
          <w:p w14:paraId="3DAA83D9" w14:textId="77777777" w:rsidR="00B66A5C" w:rsidRPr="003B0124" w:rsidRDefault="00B66A5C" w:rsidP="004C07E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</w:tr>
      <w:tr w:rsidR="00B66A5C" w:rsidRPr="003B0124" w14:paraId="091E3283" w14:textId="77777777" w:rsidTr="004C07EF">
        <w:tc>
          <w:tcPr>
            <w:tcW w:w="1075" w:type="dxa"/>
          </w:tcPr>
          <w:p w14:paraId="406D01D2" w14:textId="77777777" w:rsidR="00B66A5C" w:rsidRPr="000F1B73" w:rsidRDefault="00B66A5C" w:rsidP="004C07EF">
            <w:pPr>
              <w:rPr>
                <w:rFonts w:ascii="Cambria" w:hAnsi="Cambria"/>
                <w:b/>
                <w:sz w:val="20"/>
                <w:szCs w:val="20"/>
              </w:rPr>
            </w:pPr>
            <w:r w:rsidRPr="000F1B73">
              <w:rPr>
                <w:rFonts w:ascii="Cambria" w:hAnsi="Cambria"/>
                <w:b/>
                <w:sz w:val="20"/>
                <w:szCs w:val="20"/>
              </w:rPr>
              <w:t>5</w:t>
            </w:r>
          </w:p>
        </w:tc>
        <w:tc>
          <w:tcPr>
            <w:tcW w:w="1080" w:type="dxa"/>
          </w:tcPr>
          <w:p w14:paraId="30EBB63F" w14:textId="77777777" w:rsidR="00B66A5C" w:rsidRPr="003B0124" w:rsidRDefault="00B66A5C" w:rsidP="004C07E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5DBB6A5F" w14:textId="77777777" w:rsidR="00B66A5C" w:rsidRPr="000F1B73" w:rsidRDefault="00B66A5C" w:rsidP="004C07EF">
            <w:pPr>
              <w:rPr>
                <w:rFonts w:ascii="Cambria" w:hAnsi="Cambria"/>
                <w:b/>
                <w:sz w:val="20"/>
                <w:szCs w:val="20"/>
              </w:rPr>
            </w:pPr>
            <w:r w:rsidRPr="000F1B73">
              <w:rPr>
                <w:rFonts w:ascii="Cambria" w:hAnsi="Cambria"/>
                <w:b/>
                <w:sz w:val="20"/>
                <w:szCs w:val="20"/>
              </w:rPr>
              <w:t>10</w:t>
            </w:r>
          </w:p>
        </w:tc>
        <w:tc>
          <w:tcPr>
            <w:tcW w:w="990" w:type="dxa"/>
          </w:tcPr>
          <w:p w14:paraId="79ECB665" w14:textId="77777777" w:rsidR="00B66A5C" w:rsidRPr="003B0124" w:rsidRDefault="00B66A5C" w:rsidP="004C07E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</w:tr>
    </w:tbl>
    <w:p w14:paraId="66847BC4" w14:textId="77777777" w:rsidR="00B66A5C" w:rsidRPr="00BB7B76" w:rsidRDefault="00B66A5C" w:rsidP="00B66A5C">
      <w:pPr>
        <w:rPr>
          <w:rFonts w:ascii="Cambria" w:hAnsi="Cambria"/>
          <w:color w:val="C00000"/>
        </w:rPr>
      </w:pPr>
      <w:r w:rsidRPr="00BB7B76">
        <w:rPr>
          <w:rFonts w:ascii="Cambria" w:hAnsi="Cambria"/>
          <w:color w:val="C00000"/>
        </w:rPr>
        <w:t>Total: 10</w:t>
      </w:r>
    </w:p>
    <w:p w14:paraId="38D934BC" w14:textId="77777777" w:rsidR="00F4018B" w:rsidRDefault="00F4018B" w:rsidP="00F4018B">
      <w:pPr>
        <w:rPr>
          <w:rFonts w:ascii="Calibri" w:eastAsia="Calibri" w:hAnsi="Calibri" w:cs="Calibri"/>
          <w:sz w:val="24"/>
        </w:rPr>
      </w:pPr>
      <w:r w:rsidRPr="00F4018B">
        <w:rPr>
          <w:rFonts w:ascii="Calibri" w:eastAsia="Calibri" w:hAnsi="Calibri" w:cs="Calibri"/>
          <w:sz w:val="24"/>
        </w:rPr>
        <w:t>You will use following data to complete the given tasks:</w:t>
      </w:r>
    </w:p>
    <w:tbl>
      <w:tblPr>
        <w:tblStyle w:val="TableGrid"/>
        <w:tblW w:w="1125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ayout w:type="fixed"/>
        <w:tblLook w:val="04A0" w:firstRow="1" w:lastRow="0" w:firstColumn="1" w:lastColumn="0" w:noHBand="0" w:noVBand="1"/>
      </w:tblPr>
      <w:tblGrid>
        <w:gridCol w:w="1825"/>
        <w:gridCol w:w="1131"/>
        <w:gridCol w:w="1150"/>
        <w:gridCol w:w="1134"/>
        <w:gridCol w:w="2126"/>
        <w:gridCol w:w="1276"/>
        <w:gridCol w:w="1276"/>
        <w:gridCol w:w="1337"/>
      </w:tblGrid>
      <w:tr w:rsidR="00DE235C" w:rsidRPr="00202640" w14:paraId="1F09FB45" w14:textId="77777777" w:rsidTr="00DE235C">
        <w:trPr>
          <w:trHeight w:val="496"/>
        </w:trPr>
        <w:tc>
          <w:tcPr>
            <w:tcW w:w="1825" w:type="dxa"/>
            <w:shd w:val="clear" w:color="auto" w:fill="D0CECE" w:themeFill="background2" w:themeFillShade="E6"/>
          </w:tcPr>
          <w:p w14:paraId="7FC8E915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proofErr w:type="spellStart"/>
            <w:r w:rsidRPr="00202640">
              <w:rPr>
                <w:b/>
                <w:sz w:val="20"/>
                <w:szCs w:val="20"/>
              </w:rPr>
              <w:t>employeeNumber</w:t>
            </w:r>
            <w:proofErr w:type="spellEnd"/>
          </w:p>
        </w:tc>
        <w:tc>
          <w:tcPr>
            <w:tcW w:w="1131" w:type="dxa"/>
            <w:shd w:val="clear" w:color="auto" w:fill="D0CECE" w:themeFill="background2" w:themeFillShade="E6"/>
          </w:tcPr>
          <w:p w14:paraId="59A2D432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proofErr w:type="spellStart"/>
            <w:r w:rsidRPr="00202640">
              <w:rPr>
                <w:b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150" w:type="dxa"/>
            <w:shd w:val="clear" w:color="auto" w:fill="D0CECE" w:themeFill="background2" w:themeFillShade="E6"/>
          </w:tcPr>
          <w:p w14:paraId="56B36EE2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proofErr w:type="spellStart"/>
            <w:r w:rsidRPr="00202640">
              <w:rPr>
                <w:b/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1134" w:type="dxa"/>
            <w:shd w:val="clear" w:color="auto" w:fill="D0CECE" w:themeFill="background2" w:themeFillShade="E6"/>
          </w:tcPr>
          <w:p w14:paraId="3CB1C372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extension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0AA3C31C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r w:rsidRPr="00202640">
              <w:rPr>
                <w:b/>
                <w:sz w:val="20"/>
                <w:szCs w:val="20"/>
              </w:rPr>
              <w:t>email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4780C2B7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proofErr w:type="spellStart"/>
            <w:r w:rsidRPr="00202640">
              <w:rPr>
                <w:b/>
                <w:sz w:val="20"/>
                <w:szCs w:val="20"/>
              </w:rPr>
              <w:t>OfficeCode</w:t>
            </w:r>
            <w:proofErr w:type="spellEnd"/>
          </w:p>
        </w:tc>
        <w:tc>
          <w:tcPr>
            <w:tcW w:w="1276" w:type="dxa"/>
            <w:shd w:val="clear" w:color="auto" w:fill="D0CECE" w:themeFill="background2" w:themeFillShade="E6"/>
          </w:tcPr>
          <w:p w14:paraId="31BAD381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proofErr w:type="spellStart"/>
            <w:r w:rsidRPr="00202640">
              <w:rPr>
                <w:b/>
                <w:sz w:val="20"/>
                <w:szCs w:val="20"/>
              </w:rPr>
              <w:t>reportsTo</w:t>
            </w:r>
            <w:proofErr w:type="spellEnd"/>
          </w:p>
        </w:tc>
        <w:tc>
          <w:tcPr>
            <w:tcW w:w="1337" w:type="dxa"/>
            <w:shd w:val="clear" w:color="auto" w:fill="D0CECE" w:themeFill="background2" w:themeFillShade="E6"/>
          </w:tcPr>
          <w:p w14:paraId="6750BA5A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proofErr w:type="spellStart"/>
            <w:r w:rsidRPr="00202640">
              <w:rPr>
                <w:b/>
                <w:sz w:val="20"/>
                <w:szCs w:val="20"/>
              </w:rPr>
              <w:t>jobTitle</w:t>
            </w:r>
            <w:proofErr w:type="spellEnd"/>
          </w:p>
        </w:tc>
      </w:tr>
      <w:tr w:rsidR="00DE235C" w:rsidRPr="00202640" w14:paraId="28F29DAA" w14:textId="77777777" w:rsidTr="00DE235C">
        <w:trPr>
          <w:trHeight w:val="234"/>
        </w:trPr>
        <w:tc>
          <w:tcPr>
            <w:tcW w:w="1825" w:type="dxa"/>
          </w:tcPr>
          <w:p w14:paraId="5CF9411C" w14:textId="2AD23C06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100</w:t>
            </w:r>
            <w:r w:rsidR="0033594E">
              <w:rPr>
                <w:sz w:val="20"/>
                <w:szCs w:val="20"/>
              </w:rPr>
              <w:t>1</w:t>
            </w:r>
          </w:p>
        </w:tc>
        <w:tc>
          <w:tcPr>
            <w:tcW w:w="1131" w:type="dxa"/>
          </w:tcPr>
          <w:p w14:paraId="6143AE1B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Patel</w:t>
            </w:r>
          </w:p>
        </w:tc>
        <w:tc>
          <w:tcPr>
            <w:tcW w:w="1150" w:type="dxa"/>
          </w:tcPr>
          <w:p w14:paraId="7C7B20F7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Ralph</w:t>
            </w:r>
          </w:p>
        </w:tc>
        <w:tc>
          <w:tcPr>
            <w:tcW w:w="1134" w:type="dxa"/>
          </w:tcPr>
          <w:p w14:paraId="1AAC97CC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22333</w:t>
            </w:r>
          </w:p>
        </w:tc>
        <w:tc>
          <w:tcPr>
            <w:tcW w:w="2126" w:type="dxa"/>
          </w:tcPr>
          <w:p w14:paraId="6A482E85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rpatel@mail.com</w:t>
            </w:r>
          </w:p>
        </w:tc>
        <w:tc>
          <w:tcPr>
            <w:tcW w:w="1276" w:type="dxa"/>
          </w:tcPr>
          <w:p w14:paraId="6E2D941B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597D04F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NULL</w:t>
            </w:r>
          </w:p>
        </w:tc>
        <w:tc>
          <w:tcPr>
            <w:tcW w:w="1337" w:type="dxa"/>
          </w:tcPr>
          <w:p w14:paraId="0C1F5453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Sales Rep</w:t>
            </w:r>
          </w:p>
        </w:tc>
      </w:tr>
      <w:tr w:rsidR="00DE235C" w:rsidRPr="00202640" w14:paraId="649B8B0F" w14:textId="77777777" w:rsidTr="00DE235C">
        <w:trPr>
          <w:trHeight w:val="248"/>
        </w:trPr>
        <w:tc>
          <w:tcPr>
            <w:tcW w:w="1825" w:type="dxa"/>
          </w:tcPr>
          <w:p w14:paraId="7E974E5B" w14:textId="36F1BBAC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10</w:t>
            </w:r>
            <w:r w:rsidR="0033594E">
              <w:rPr>
                <w:sz w:val="20"/>
                <w:szCs w:val="20"/>
              </w:rPr>
              <w:t>02</w:t>
            </w:r>
          </w:p>
        </w:tc>
        <w:tc>
          <w:tcPr>
            <w:tcW w:w="1131" w:type="dxa"/>
          </w:tcPr>
          <w:p w14:paraId="0DA603D4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Denis</w:t>
            </w:r>
          </w:p>
        </w:tc>
        <w:tc>
          <w:tcPr>
            <w:tcW w:w="1150" w:type="dxa"/>
          </w:tcPr>
          <w:p w14:paraId="34ED9EC7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Betty</w:t>
            </w:r>
          </w:p>
        </w:tc>
        <w:tc>
          <w:tcPr>
            <w:tcW w:w="1134" w:type="dxa"/>
          </w:tcPr>
          <w:p w14:paraId="1AF10C11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33444</w:t>
            </w:r>
          </w:p>
        </w:tc>
        <w:tc>
          <w:tcPr>
            <w:tcW w:w="2126" w:type="dxa"/>
          </w:tcPr>
          <w:p w14:paraId="2C689E80" w14:textId="77777777" w:rsidR="00DE235C" w:rsidRPr="00202640" w:rsidRDefault="00C526BF" w:rsidP="00AA67D2">
            <w:pPr>
              <w:rPr>
                <w:sz w:val="20"/>
                <w:szCs w:val="20"/>
              </w:rPr>
            </w:pPr>
            <w:hyperlink r:id="rId10" w:history="1">
              <w:r w:rsidR="00DE235C" w:rsidRPr="00202640">
                <w:rPr>
                  <w:rStyle w:val="Hyperlink"/>
                  <w:color w:val="auto"/>
                  <w:sz w:val="20"/>
                  <w:szCs w:val="20"/>
                  <w:u w:val="none"/>
                </w:rPr>
                <w:t>bdenis@mail.com</w:t>
              </w:r>
            </w:hyperlink>
          </w:p>
        </w:tc>
        <w:tc>
          <w:tcPr>
            <w:tcW w:w="1276" w:type="dxa"/>
          </w:tcPr>
          <w:p w14:paraId="4495626D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</w:tcPr>
          <w:p w14:paraId="31EDC5D7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NULL</w:t>
            </w:r>
          </w:p>
        </w:tc>
        <w:tc>
          <w:tcPr>
            <w:tcW w:w="1337" w:type="dxa"/>
          </w:tcPr>
          <w:p w14:paraId="09CBA592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Sales Rep</w:t>
            </w:r>
          </w:p>
        </w:tc>
      </w:tr>
      <w:tr w:rsidR="00DE235C" w:rsidRPr="00202640" w14:paraId="4D2DB88C" w14:textId="77777777" w:rsidTr="00DE235C">
        <w:trPr>
          <w:trHeight w:val="248"/>
        </w:trPr>
        <w:tc>
          <w:tcPr>
            <w:tcW w:w="1825" w:type="dxa"/>
          </w:tcPr>
          <w:p w14:paraId="3E32A10E" w14:textId="4DF82C59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10</w:t>
            </w:r>
            <w:r w:rsidR="0033594E">
              <w:rPr>
                <w:sz w:val="20"/>
                <w:szCs w:val="20"/>
              </w:rPr>
              <w:t>03</w:t>
            </w:r>
          </w:p>
        </w:tc>
        <w:tc>
          <w:tcPr>
            <w:tcW w:w="1131" w:type="dxa"/>
          </w:tcPr>
          <w:p w14:paraId="3759716D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proofErr w:type="spellStart"/>
            <w:r w:rsidRPr="00202640">
              <w:rPr>
                <w:sz w:val="20"/>
                <w:szCs w:val="20"/>
              </w:rPr>
              <w:t>Biri</w:t>
            </w:r>
            <w:proofErr w:type="spellEnd"/>
          </w:p>
        </w:tc>
        <w:tc>
          <w:tcPr>
            <w:tcW w:w="1150" w:type="dxa"/>
          </w:tcPr>
          <w:p w14:paraId="7D61262E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Ben</w:t>
            </w:r>
          </w:p>
        </w:tc>
        <w:tc>
          <w:tcPr>
            <w:tcW w:w="1134" w:type="dxa"/>
          </w:tcPr>
          <w:p w14:paraId="1302ACC6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44555</w:t>
            </w:r>
          </w:p>
        </w:tc>
        <w:tc>
          <w:tcPr>
            <w:tcW w:w="2126" w:type="dxa"/>
          </w:tcPr>
          <w:p w14:paraId="68AAD75B" w14:textId="77777777" w:rsidR="00DE235C" w:rsidRPr="00202640" w:rsidRDefault="00C526BF" w:rsidP="00AA67D2">
            <w:pPr>
              <w:rPr>
                <w:sz w:val="20"/>
                <w:szCs w:val="20"/>
              </w:rPr>
            </w:pPr>
            <w:hyperlink r:id="rId11" w:history="1">
              <w:r w:rsidR="00DE235C" w:rsidRPr="00202640">
                <w:rPr>
                  <w:rStyle w:val="Hyperlink"/>
                  <w:color w:val="auto"/>
                  <w:sz w:val="20"/>
                  <w:szCs w:val="20"/>
                  <w:u w:val="none"/>
                </w:rPr>
                <w:t>bbirir@mail.com</w:t>
              </w:r>
            </w:hyperlink>
          </w:p>
        </w:tc>
        <w:tc>
          <w:tcPr>
            <w:tcW w:w="1276" w:type="dxa"/>
          </w:tcPr>
          <w:p w14:paraId="7D14BD6F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14:paraId="1FB44370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NULL</w:t>
            </w:r>
          </w:p>
        </w:tc>
        <w:tc>
          <w:tcPr>
            <w:tcW w:w="1337" w:type="dxa"/>
          </w:tcPr>
          <w:p w14:paraId="618BD9C1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Sales Rep</w:t>
            </w:r>
          </w:p>
        </w:tc>
      </w:tr>
      <w:tr w:rsidR="00DE235C" w:rsidRPr="00202640" w14:paraId="7C50ADCE" w14:textId="77777777" w:rsidTr="00DE235C">
        <w:trPr>
          <w:trHeight w:val="248"/>
        </w:trPr>
        <w:tc>
          <w:tcPr>
            <w:tcW w:w="1825" w:type="dxa"/>
          </w:tcPr>
          <w:p w14:paraId="6E0DC13A" w14:textId="3EE359C0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10</w:t>
            </w:r>
            <w:r w:rsidR="0033594E">
              <w:rPr>
                <w:sz w:val="20"/>
                <w:szCs w:val="20"/>
              </w:rPr>
              <w:t>04</w:t>
            </w:r>
          </w:p>
        </w:tc>
        <w:tc>
          <w:tcPr>
            <w:tcW w:w="1131" w:type="dxa"/>
          </w:tcPr>
          <w:p w14:paraId="20BABD44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Newman</w:t>
            </w:r>
          </w:p>
        </w:tc>
        <w:tc>
          <w:tcPr>
            <w:tcW w:w="1150" w:type="dxa"/>
          </w:tcPr>
          <w:p w14:paraId="36FBA276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Chad</w:t>
            </w:r>
          </w:p>
        </w:tc>
        <w:tc>
          <w:tcPr>
            <w:tcW w:w="1134" w:type="dxa"/>
          </w:tcPr>
          <w:p w14:paraId="6E944AA7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66777</w:t>
            </w:r>
          </w:p>
        </w:tc>
        <w:tc>
          <w:tcPr>
            <w:tcW w:w="2126" w:type="dxa"/>
          </w:tcPr>
          <w:p w14:paraId="4A00D4F0" w14:textId="77777777" w:rsidR="00DE235C" w:rsidRPr="00202640" w:rsidRDefault="00C526BF" w:rsidP="00AA67D2">
            <w:pPr>
              <w:rPr>
                <w:sz w:val="20"/>
                <w:szCs w:val="20"/>
              </w:rPr>
            </w:pPr>
            <w:hyperlink r:id="rId12" w:history="1">
              <w:r w:rsidR="00DE235C" w:rsidRPr="00202640">
                <w:rPr>
                  <w:rStyle w:val="Hyperlink"/>
                  <w:color w:val="auto"/>
                  <w:sz w:val="20"/>
                  <w:szCs w:val="20"/>
                  <w:u w:val="none"/>
                </w:rPr>
                <w:t>cnewman@mail.com</w:t>
              </w:r>
            </w:hyperlink>
          </w:p>
        </w:tc>
        <w:tc>
          <w:tcPr>
            <w:tcW w:w="1276" w:type="dxa"/>
          </w:tcPr>
          <w:p w14:paraId="1CF5E729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14:paraId="20B1DFEC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NULL</w:t>
            </w:r>
          </w:p>
        </w:tc>
        <w:tc>
          <w:tcPr>
            <w:tcW w:w="1337" w:type="dxa"/>
          </w:tcPr>
          <w:p w14:paraId="62E813E9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Sales Rep</w:t>
            </w:r>
          </w:p>
        </w:tc>
      </w:tr>
      <w:tr w:rsidR="00DE235C" w:rsidRPr="00202640" w14:paraId="01551FF6" w14:textId="77777777" w:rsidTr="00DE235C">
        <w:trPr>
          <w:trHeight w:val="234"/>
        </w:trPr>
        <w:tc>
          <w:tcPr>
            <w:tcW w:w="1825" w:type="dxa"/>
          </w:tcPr>
          <w:p w14:paraId="3E28A1B6" w14:textId="6DDEE241" w:rsidR="00DE235C" w:rsidRPr="00202640" w:rsidRDefault="0033594E" w:rsidP="00AA6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1005</w:t>
            </w:r>
          </w:p>
        </w:tc>
        <w:tc>
          <w:tcPr>
            <w:tcW w:w="1131" w:type="dxa"/>
          </w:tcPr>
          <w:p w14:paraId="37D08FEB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proofErr w:type="spellStart"/>
            <w:r w:rsidRPr="00202640">
              <w:rPr>
                <w:sz w:val="20"/>
                <w:szCs w:val="20"/>
              </w:rPr>
              <w:t>Ropeburn</w:t>
            </w:r>
            <w:proofErr w:type="spellEnd"/>
          </w:p>
        </w:tc>
        <w:tc>
          <w:tcPr>
            <w:tcW w:w="1150" w:type="dxa"/>
          </w:tcPr>
          <w:p w14:paraId="572E0B2D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Audrey</w:t>
            </w:r>
          </w:p>
        </w:tc>
        <w:tc>
          <w:tcPr>
            <w:tcW w:w="1134" w:type="dxa"/>
          </w:tcPr>
          <w:p w14:paraId="1C6FB144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77888</w:t>
            </w:r>
          </w:p>
        </w:tc>
        <w:tc>
          <w:tcPr>
            <w:tcW w:w="2126" w:type="dxa"/>
          </w:tcPr>
          <w:p w14:paraId="03F0311C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aropebur@mail.com</w:t>
            </w:r>
          </w:p>
        </w:tc>
        <w:tc>
          <w:tcPr>
            <w:tcW w:w="1276" w:type="dxa"/>
          </w:tcPr>
          <w:p w14:paraId="3098A383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AC5B619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NULL</w:t>
            </w:r>
          </w:p>
        </w:tc>
        <w:tc>
          <w:tcPr>
            <w:tcW w:w="1337" w:type="dxa"/>
          </w:tcPr>
          <w:p w14:paraId="3DE7D14C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Sales Rep</w:t>
            </w:r>
          </w:p>
        </w:tc>
      </w:tr>
    </w:tbl>
    <w:p w14:paraId="5E54DF79" w14:textId="6A7F3327" w:rsidR="00C64A38" w:rsidRPr="00C64A38" w:rsidRDefault="00FF04A4" w:rsidP="00C64A38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b/>
          <w:i/>
          <w:sz w:val="22"/>
          <w:szCs w:val="22"/>
        </w:rPr>
        <w:t>SET</w:t>
      </w:r>
      <w:r w:rsidR="00C64A38" w:rsidRPr="00C64A38">
        <w:rPr>
          <w:rStyle w:val="HTMLCode"/>
          <w:rFonts w:asciiTheme="minorHAnsi" w:hAnsiTheme="minorHAnsi" w:cstheme="minorHAnsi"/>
          <w:b/>
          <w:i/>
          <w:sz w:val="22"/>
          <w:szCs w:val="22"/>
        </w:rPr>
        <w:t xml:space="preserve"> TRANSACTION</w:t>
      </w:r>
      <w:r>
        <w:rPr>
          <w:rStyle w:val="HTMLCode"/>
          <w:rFonts w:asciiTheme="minorHAnsi" w:hAnsiTheme="minorHAnsi" w:cstheme="minorHAnsi"/>
          <w:b/>
          <w:i/>
          <w:sz w:val="22"/>
          <w:szCs w:val="22"/>
        </w:rPr>
        <w:t xml:space="preserve"> READ WRITE </w:t>
      </w:r>
      <w:r>
        <w:rPr>
          <w:rFonts w:asciiTheme="minorHAnsi" w:hAnsiTheme="minorHAnsi" w:cstheme="minorHAnsi"/>
          <w:sz w:val="22"/>
          <w:szCs w:val="22"/>
        </w:rPr>
        <w:t>st</w:t>
      </w:r>
      <w:r w:rsidR="00C64A38" w:rsidRPr="00C64A38">
        <w:rPr>
          <w:rFonts w:asciiTheme="minorHAnsi" w:hAnsiTheme="minorHAnsi" w:cstheme="minorHAnsi"/>
          <w:sz w:val="22"/>
          <w:szCs w:val="22"/>
        </w:rPr>
        <w:t>art</w:t>
      </w:r>
      <w:r>
        <w:rPr>
          <w:rFonts w:asciiTheme="minorHAnsi" w:hAnsiTheme="minorHAnsi" w:cstheme="minorHAnsi"/>
          <w:sz w:val="22"/>
          <w:szCs w:val="22"/>
        </w:rPr>
        <w:t>s</w:t>
      </w:r>
      <w:r w:rsidR="00C64A38" w:rsidRPr="00C64A38">
        <w:rPr>
          <w:rFonts w:asciiTheme="minorHAnsi" w:hAnsiTheme="minorHAnsi" w:cstheme="minorHAnsi"/>
          <w:sz w:val="22"/>
          <w:szCs w:val="22"/>
        </w:rPr>
        <w:t xml:space="preserve"> a new transaction. </w:t>
      </w:r>
    </w:p>
    <w:p w14:paraId="790E16EB" w14:textId="6A8DF05A" w:rsidR="00C64A38" w:rsidRDefault="00C64A38" w:rsidP="00C64A38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C64A38">
        <w:rPr>
          <w:rStyle w:val="HTMLCode"/>
          <w:rFonts w:asciiTheme="minorHAnsi" w:hAnsiTheme="minorHAnsi" w:cstheme="minorHAnsi"/>
          <w:b/>
          <w:i/>
          <w:sz w:val="22"/>
          <w:szCs w:val="22"/>
        </w:rPr>
        <w:t>COMMIT</w:t>
      </w:r>
      <w:r w:rsidRPr="00C64A38">
        <w:rPr>
          <w:rFonts w:asciiTheme="minorHAnsi" w:hAnsiTheme="minorHAnsi" w:cstheme="minorHAnsi"/>
          <w:sz w:val="22"/>
          <w:szCs w:val="22"/>
        </w:rPr>
        <w:t xml:space="preserve"> commits the current transaction, making its changes permanent. </w:t>
      </w:r>
    </w:p>
    <w:p w14:paraId="624AAF38" w14:textId="7C8D60FE" w:rsidR="00FD57ED" w:rsidRPr="00C64A38" w:rsidRDefault="00FD57ED" w:rsidP="00C64A38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b/>
          <w:i/>
          <w:sz w:val="22"/>
          <w:szCs w:val="22"/>
        </w:rPr>
        <w:t>SAVEPOINT &lt;name</w:t>
      </w:r>
      <w:proofErr w:type="gramStart"/>
      <w:r>
        <w:rPr>
          <w:rStyle w:val="HTMLCode"/>
          <w:rFonts w:asciiTheme="minorHAnsi" w:hAnsiTheme="minorHAnsi" w:cstheme="minorHAnsi"/>
          <w:b/>
          <w:i/>
          <w:sz w:val="22"/>
          <w:szCs w:val="22"/>
        </w:rPr>
        <w:t xml:space="preserve">&gt; </w:t>
      </w:r>
      <w:r>
        <w:rPr>
          <w:rStyle w:val="HTMLCode"/>
          <w:rFonts w:asciiTheme="minorHAnsi" w:hAnsiTheme="minorHAnsi" w:cstheme="minorHAnsi"/>
          <w:bCs/>
          <w:iCs/>
          <w:sz w:val="22"/>
          <w:szCs w:val="22"/>
        </w:rPr>
        <w:t xml:space="preserve"> sets</w:t>
      </w:r>
      <w:proofErr w:type="gramEnd"/>
      <w:r>
        <w:rPr>
          <w:rStyle w:val="HTMLCode"/>
          <w:rFonts w:asciiTheme="minorHAnsi" w:hAnsiTheme="minorHAnsi" w:cstheme="minorHAnsi"/>
          <w:bCs/>
          <w:iCs/>
          <w:sz w:val="22"/>
          <w:szCs w:val="22"/>
        </w:rPr>
        <w:t xml:space="preserve"> a pointer to a location that can be rolled back to.</w:t>
      </w:r>
    </w:p>
    <w:p w14:paraId="2C924024" w14:textId="77777777" w:rsidR="00C64A38" w:rsidRPr="00C64A38" w:rsidRDefault="00C64A38" w:rsidP="00834AFF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C64A38">
        <w:rPr>
          <w:rStyle w:val="HTMLCode"/>
          <w:rFonts w:asciiTheme="minorHAnsi" w:eastAsiaTheme="minorHAnsi" w:hAnsiTheme="minorHAnsi" w:cstheme="minorHAnsi"/>
          <w:b/>
          <w:i/>
          <w:sz w:val="22"/>
          <w:szCs w:val="22"/>
        </w:rPr>
        <w:t>ROLLBACK</w:t>
      </w:r>
      <w:r w:rsidRPr="00C64A38">
        <w:rPr>
          <w:rFonts w:asciiTheme="minorHAnsi" w:hAnsiTheme="minorHAnsi" w:cstheme="minorHAnsi"/>
          <w:sz w:val="22"/>
          <w:szCs w:val="22"/>
        </w:rPr>
        <w:t xml:space="preserve"> rolls back the current transaction, canceling its changes.</w:t>
      </w:r>
    </w:p>
    <w:p w14:paraId="01B367D8" w14:textId="77777777" w:rsidR="00C64A38" w:rsidRPr="00C64A38" w:rsidRDefault="00C64A38" w:rsidP="00834AFF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C64A38">
        <w:rPr>
          <w:rStyle w:val="HTMLCode"/>
          <w:rFonts w:asciiTheme="minorHAnsi" w:eastAsiaTheme="minorHAnsi" w:hAnsiTheme="minorHAnsi" w:cstheme="minorHAnsi"/>
          <w:b/>
          <w:i/>
          <w:sz w:val="22"/>
          <w:szCs w:val="22"/>
        </w:rPr>
        <w:t xml:space="preserve">SET </w:t>
      </w:r>
      <w:proofErr w:type="spellStart"/>
      <w:r w:rsidRPr="00C64A38">
        <w:rPr>
          <w:rStyle w:val="HTMLCode"/>
          <w:rFonts w:asciiTheme="minorHAnsi" w:eastAsiaTheme="minorHAnsi" w:hAnsiTheme="minorHAnsi" w:cstheme="minorHAnsi"/>
          <w:b/>
          <w:i/>
          <w:sz w:val="22"/>
          <w:szCs w:val="22"/>
        </w:rPr>
        <w:t>autocommit</w:t>
      </w:r>
      <w:proofErr w:type="spellEnd"/>
      <w:r w:rsidRPr="00C64A38">
        <w:rPr>
          <w:rFonts w:asciiTheme="minorHAnsi" w:hAnsiTheme="minorHAnsi" w:cstheme="minorHAnsi"/>
          <w:sz w:val="22"/>
          <w:szCs w:val="22"/>
        </w:rPr>
        <w:t xml:space="preserve"> disables or enables the default </w:t>
      </w:r>
      <w:proofErr w:type="spellStart"/>
      <w:r w:rsidRPr="00C64A38">
        <w:rPr>
          <w:rFonts w:asciiTheme="minorHAnsi" w:hAnsiTheme="minorHAnsi" w:cstheme="minorHAnsi"/>
          <w:b/>
          <w:i/>
          <w:sz w:val="22"/>
          <w:szCs w:val="22"/>
        </w:rPr>
        <w:t>autocommit</w:t>
      </w:r>
      <w:proofErr w:type="spellEnd"/>
      <w:r w:rsidRPr="00C64A38">
        <w:rPr>
          <w:rFonts w:asciiTheme="minorHAnsi" w:hAnsiTheme="minorHAnsi" w:cstheme="minorHAnsi"/>
          <w:sz w:val="22"/>
          <w:szCs w:val="22"/>
        </w:rPr>
        <w:t xml:space="preserve"> mode for the current session.</w:t>
      </w:r>
    </w:p>
    <w:p w14:paraId="1C3B674F" w14:textId="1962DD6F" w:rsidR="0088176F" w:rsidRPr="00B66A5C" w:rsidRDefault="00E211B5" w:rsidP="00B66A5C">
      <w:pPr>
        <w:rPr>
          <w:rFonts w:ascii="Calibri Light" w:eastAsia="Calibri Light" w:hAnsi="Calibri Light" w:cs="Calibri Light"/>
          <w:b/>
          <w:color w:val="C00000"/>
          <w:sz w:val="40"/>
        </w:rPr>
      </w:pPr>
      <w:r>
        <w:rPr>
          <w:rFonts w:ascii="Calibri Light" w:eastAsia="Calibri Light" w:hAnsi="Calibri Light" w:cs="Calibri Light"/>
          <w:b/>
          <w:color w:val="C00000"/>
          <w:sz w:val="40"/>
        </w:rPr>
        <w:t>Tasks:</w:t>
      </w:r>
    </w:p>
    <w:p w14:paraId="47D45D68" w14:textId="77777777" w:rsidR="0088176F" w:rsidRDefault="00213578" w:rsidP="00CC448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List the 4 ways that we know that a transaction can be started</w:t>
      </w:r>
      <w:r w:rsidR="0088176F">
        <w:rPr>
          <w:sz w:val="24"/>
          <w:szCs w:val="24"/>
        </w:rPr>
        <w:t>.</w:t>
      </w:r>
    </w:p>
    <w:p w14:paraId="764B9FBB" w14:textId="7986EA38" w:rsidR="00213578" w:rsidRPr="0088176F" w:rsidRDefault="00213578" w:rsidP="0088176F">
      <w:pPr>
        <w:rPr>
          <w:sz w:val="24"/>
          <w:szCs w:val="24"/>
        </w:rPr>
      </w:pPr>
      <w:r w:rsidRPr="0088176F">
        <w:rPr>
          <w:sz w:val="24"/>
          <w:szCs w:val="24"/>
        </w:rPr>
        <w:br/>
      </w:r>
    </w:p>
    <w:p w14:paraId="4C144C10" w14:textId="5A7BDFBA" w:rsidR="00CC4483" w:rsidRPr="0045733E" w:rsidRDefault="00D06251" w:rsidP="0033594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Using SQL, c</w:t>
      </w:r>
      <w:r w:rsidR="00F4018B" w:rsidRPr="0045733E">
        <w:rPr>
          <w:sz w:val="24"/>
          <w:szCs w:val="24"/>
        </w:rPr>
        <w:t>reate a</w:t>
      </w:r>
      <w:r w:rsidR="00CC4483" w:rsidRPr="0045733E">
        <w:rPr>
          <w:sz w:val="24"/>
          <w:szCs w:val="24"/>
        </w:rPr>
        <w:t xml:space="preserve">n </w:t>
      </w:r>
      <w:r w:rsidR="00CC4483" w:rsidRPr="00FF04A4">
        <w:rPr>
          <w:b/>
          <w:bCs/>
          <w:sz w:val="24"/>
          <w:szCs w:val="24"/>
        </w:rPr>
        <w:t>empty</w:t>
      </w:r>
      <w:r w:rsidR="00F4018B" w:rsidRPr="0045733E">
        <w:rPr>
          <w:sz w:val="24"/>
          <w:szCs w:val="24"/>
        </w:rPr>
        <w:t xml:space="preserve"> table</w:t>
      </w:r>
      <w:r w:rsidR="00FF04A4">
        <w:rPr>
          <w:sz w:val="24"/>
          <w:szCs w:val="24"/>
        </w:rPr>
        <w:t xml:space="preserve">, that is </w:t>
      </w:r>
      <w:r w:rsidR="00FF04A4" w:rsidRPr="0045733E">
        <w:rPr>
          <w:sz w:val="24"/>
          <w:szCs w:val="24"/>
        </w:rPr>
        <w:t>the same</w:t>
      </w:r>
      <w:r w:rsidR="00F4018B" w:rsidRPr="0045733E">
        <w:rPr>
          <w:sz w:val="24"/>
          <w:szCs w:val="24"/>
        </w:rPr>
        <w:t xml:space="preserve"> as the </w:t>
      </w:r>
      <w:r w:rsidR="0088176F">
        <w:rPr>
          <w:sz w:val="24"/>
          <w:szCs w:val="24"/>
        </w:rPr>
        <w:t>dbs211_</w:t>
      </w:r>
      <w:r w:rsidR="00F4018B" w:rsidRPr="0045733E">
        <w:rPr>
          <w:sz w:val="24"/>
          <w:szCs w:val="24"/>
        </w:rPr>
        <w:t>employees table</w:t>
      </w:r>
      <w:r w:rsidR="00FF04A4">
        <w:rPr>
          <w:sz w:val="24"/>
          <w:szCs w:val="24"/>
        </w:rPr>
        <w:t>,</w:t>
      </w:r>
      <w:r w:rsidR="00F4018B" w:rsidRPr="0045733E">
        <w:rPr>
          <w:sz w:val="24"/>
          <w:szCs w:val="24"/>
        </w:rPr>
        <w:t xml:space="preserve"> and name it </w:t>
      </w:r>
      <w:r w:rsidR="0033594E" w:rsidRPr="00B66A5C">
        <w:rPr>
          <w:i/>
          <w:iCs/>
          <w:sz w:val="24"/>
          <w:szCs w:val="24"/>
        </w:rPr>
        <w:t>staffs</w:t>
      </w:r>
      <w:r w:rsidR="00F4018B" w:rsidRPr="0045733E">
        <w:rPr>
          <w:sz w:val="24"/>
          <w:szCs w:val="24"/>
        </w:rPr>
        <w:t>.</w:t>
      </w:r>
      <w:r w:rsidR="00FF04A4">
        <w:rPr>
          <w:sz w:val="24"/>
          <w:szCs w:val="24"/>
        </w:rPr>
        <w:br/>
      </w:r>
    </w:p>
    <w:p w14:paraId="41B6E6BE" w14:textId="77777777" w:rsidR="00CC4483" w:rsidRPr="00B66A5C" w:rsidRDefault="00CC4483" w:rsidP="00B66A5C">
      <w:pPr>
        <w:ind w:left="360"/>
        <w:rPr>
          <w:rFonts w:ascii="Calibri" w:eastAsia="Calibri" w:hAnsi="Calibri" w:cs="Calibri"/>
          <w:sz w:val="24"/>
          <w:szCs w:val="24"/>
        </w:rPr>
      </w:pPr>
      <w:r w:rsidRPr="00B66A5C">
        <w:rPr>
          <w:rFonts w:ascii="Calibri" w:eastAsia="Calibri" w:hAnsi="Calibri" w:cs="Calibri"/>
          <w:sz w:val="24"/>
          <w:szCs w:val="24"/>
        </w:rPr>
        <w:t>Execute the following com</w:t>
      </w:r>
      <w:r w:rsidR="00123CD4" w:rsidRPr="00B66A5C">
        <w:rPr>
          <w:rFonts w:ascii="Calibri" w:eastAsia="Calibri" w:hAnsi="Calibri" w:cs="Calibri"/>
          <w:sz w:val="24"/>
          <w:szCs w:val="24"/>
        </w:rPr>
        <w:t>mands</w:t>
      </w:r>
      <w:r w:rsidRPr="00B66A5C">
        <w:rPr>
          <w:rFonts w:ascii="Calibri" w:eastAsia="Calibri" w:hAnsi="Calibri" w:cs="Calibri"/>
          <w:sz w:val="24"/>
          <w:szCs w:val="24"/>
        </w:rPr>
        <w:t>.</w:t>
      </w:r>
    </w:p>
    <w:p w14:paraId="20BED434" w14:textId="77AC6F7B" w:rsidR="00CC4483" w:rsidRPr="0045733E" w:rsidRDefault="00D06251" w:rsidP="00B66A5C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AUTCOMMIT OFF</w:t>
      </w:r>
      <w:proofErr w:type="gramStart"/>
      <w:r w:rsidR="00B66A5C">
        <w:rPr>
          <w:rFonts w:ascii="Courier New" w:hAnsi="Courier New" w:cs="Courier New"/>
        </w:rPr>
        <w:t>;</w:t>
      </w:r>
      <w:proofErr w:type="gramEnd"/>
      <w:r w:rsidR="00B66A5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SET TRANSACTION READ WRITE</w:t>
      </w:r>
      <w:r w:rsidR="00CC4483" w:rsidRPr="0045733E">
        <w:rPr>
          <w:rFonts w:ascii="Courier New" w:hAnsi="Courier New" w:cs="Courier New"/>
        </w:rPr>
        <w:t>;</w:t>
      </w:r>
    </w:p>
    <w:p w14:paraId="53DF85D0" w14:textId="77777777" w:rsidR="00C64A38" w:rsidRPr="0045733E" w:rsidRDefault="00C64A38" w:rsidP="00C64A38">
      <w:pPr>
        <w:pStyle w:val="ListParagraph"/>
        <w:rPr>
          <w:sz w:val="24"/>
          <w:szCs w:val="24"/>
        </w:rPr>
      </w:pPr>
    </w:p>
    <w:p w14:paraId="411D5BDF" w14:textId="7163EF4F" w:rsidR="00F935E9" w:rsidRPr="0045733E" w:rsidRDefault="00CC4483" w:rsidP="0033594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5733E">
        <w:rPr>
          <w:sz w:val="24"/>
          <w:szCs w:val="24"/>
        </w:rPr>
        <w:t xml:space="preserve">Write an INSERT statement to populate the </w:t>
      </w:r>
      <w:r w:rsidR="0033594E" w:rsidRPr="00B66A5C">
        <w:rPr>
          <w:i/>
          <w:iCs/>
          <w:sz w:val="24"/>
          <w:szCs w:val="24"/>
        </w:rPr>
        <w:t>staffs</w:t>
      </w:r>
      <w:r w:rsidRPr="0045733E">
        <w:rPr>
          <w:sz w:val="24"/>
          <w:szCs w:val="24"/>
        </w:rPr>
        <w:t xml:space="preserve"> table with the rows of the sample data. Insert </w:t>
      </w:r>
      <w:r w:rsidR="00196681" w:rsidRPr="0045733E">
        <w:rPr>
          <w:sz w:val="24"/>
          <w:szCs w:val="24"/>
        </w:rPr>
        <w:t xml:space="preserve">the </w:t>
      </w:r>
      <w:r w:rsidRPr="0045733E">
        <w:rPr>
          <w:sz w:val="24"/>
          <w:szCs w:val="24"/>
        </w:rPr>
        <w:t xml:space="preserve">NULL value for the </w:t>
      </w:r>
      <w:proofErr w:type="spellStart"/>
      <w:r w:rsidRPr="0045733E">
        <w:rPr>
          <w:sz w:val="24"/>
          <w:szCs w:val="24"/>
        </w:rPr>
        <w:t>reportsTo</w:t>
      </w:r>
      <w:proofErr w:type="spellEnd"/>
      <w:r w:rsidRPr="0045733E">
        <w:rPr>
          <w:sz w:val="24"/>
          <w:szCs w:val="24"/>
        </w:rPr>
        <w:t xml:space="preserve"> column. (Write a single INSERT statement to insert all the rows)</w:t>
      </w:r>
    </w:p>
    <w:p w14:paraId="1E5A55A7" w14:textId="77777777" w:rsidR="00E012D4" w:rsidRPr="0045733E" w:rsidRDefault="00E012D4" w:rsidP="00E012D4">
      <w:pPr>
        <w:pStyle w:val="ListParagraph"/>
        <w:rPr>
          <w:sz w:val="24"/>
          <w:szCs w:val="24"/>
        </w:rPr>
      </w:pPr>
    </w:p>
    <w:p w14:paraId="0A94A0C4" w14:textId="6E67E8B6" w:rsidR="00E63EB2" w:rsidRPr="0045733E" w:rsidRDefault="00CC4483" w:rsidP="0033594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5733E">
        <w:rPr>
          <w:sz w:val="24"/>
          <w:szCs w:val="24"/>
        </w:rPr>
        <w:t xml:space="preserve">Create a </w:t>
      </w:r>
      <w:r w:rsidR="00727D78">
        <w:rPr>
          <w:sz w:val="24"/>
          <w:szCs w:val="24"/>
        </w:rPr>
        <w:t>query</w:t>
      </w:r>
      <w:r w:rsidRPr="0045733E">
        <w:rPr>
          <w:sz w:val="24"/>
          <w:szCs w:val="24"/>
        </w:rPr>
        <w:t xml:space="preserve"> that shows all the inserted rows from the </w:t>
      </w:r>
      <w:r w:rsidR="0033594E" w:rsidRPr="00B66A5C">
        <w:rPr>
          <w:i/>
          <w:iCs/>
          <w:sz w:val="24"/>
          <w:szCs w:val="24"/>
        </w:rPr>
        <w:t>staffs</w:t>
      </w:r>
      <w:r w:rsidR="0033594E" w:rsidRPr="0045733E">
        <w:rPr>
          <w:sz w:val="24"/>
          <w:szCs w:val="24"/>
        </w:rPr>
        <w:t xml:space="preserve"> </w:t>
      </w:r>
      <w:r w:rsidRPr="0045733E">
        <w:rPr>
          <w:sz w:val="24"/>
          <w:szCs w:val="24"/>
        </w:rPr>
        <w:t xml:space="preserve">table. </w:t>
      </w:r>
      <w:r w:rsidR="0033594E">
        <w:rPr>
          <w:sz w:val="24"/>
          <w:szCs w:val="24"/>
        </w:rPr>
        <w:t xml:space="preserve">(show all the columns) </w:t>
      </w:r>
      <w:r w:rsidRPr="0045733E">
        <w:rPr>
          <w:sz w:val="24"/>
          <w:szCs w:val="24"/>
        </w:rPr>
        <w:t>How many rows are selected?</w:t>
      </w:r>
    </w:p>
    <w:p w14:paraId="02E8426B" w14:textId="77777777" w:rsidR="00CC4483" w:rsidRPr="0045733E" w:rsidRDefault="00CC4483" w:rsidP="00CC4483">
      <w:pPr>
        <w:pStyle w:val="ListParagraph"/>
        <w:rPr>
          <w:sz w:val="24"/>
          <w:szCs w:val="24"/>
        </w:rPr>
      </w:pPr>
    </w:p>
    <w:p w14:paraId="2348B3BA" w14:textId="2C81686F" w:rsidR="00CC4483" w:rsidRPr="0045733E" w:rsidRDefault="00CC4483" w:rsidP="0033594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5733E">
        <w:rPr>
          <w:sz w:val="24"/>
          <w:szCs w:val="24"/>
        </w:rPr>
        <w:t xml:space="preserve">Execute the rollback command. Display all rows and columns from the </w:t>
      </w:r>
      <w:r w:rsidR="0033594E" w:rsidRPr="00B66A5C">
        <w:rPr>
          <w:i/>
          <w:iCs/>
          <w:sz w:val="24"/>
          <w:szCs w:val="24"/>
        </w:rPr>
        <w:t>staffs</w:t>
      </w:r>
      <w:r w:rsidR="0033594E" w:rsidRPr="0045733E">
        <w:rPr>
          <w:sz w:val="24"/>
          <w:szCs w:val="24"/>
        </w:rPr>
        <w:t xml:space="preserve"> </w:t>
      </w:r>
      <w:r w:rsidRPr="0045733E">
        <w:rPr>
          <w:sz w:val="24"/>
          <w:szCs w:val="24"/>
        </w:rPr>
        <w:t>table. How many rows are selected?</w:t>
      </w:r>
    </w:p>
    <w:p w14:paraId="3723AA89" w14:textId="77777777" w:rsidR="00123CD4" w:rsidRPr="0045733E" w:rsidRDefault="00123CD4" w:rsidP="00123CD4">
      <w:pPr>
        <w:pStyle w:val="ListParagraph"/>
        <w:rPr>
          <w:sz w:val="24"/>
          <w:szCs w:val="24"/>
        </w:rPr>
      </w:pPr>
    </w:p>
    <w:p w14:paraId="063EB977" w14:textId="47A484F3" w:rsidR="0088176F" w:rsidRDefault="00213578" w:rsidP="0033594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8176F">
        <w:rPr>
          <w:sz w:val="24"/>
          <w:szCs w:val="24"/>
        </w:rPr>
        <w:lastRenderedPageBreak/>
        <w:t>Repeat</w:t>
      </w:r>
      <w:r w:rsidR="00403A93" w:rsidRPr="0088176F">
        <w:rPr>
          <w:sz w:val="24"/>
          <w:szCs w:val="24"/>
        </w:rPr>
        <w:t xml:space="preserve"> Task </w:t>
      </w:r>
      <w:r w:rsidRPr="0088176F">
        <w:rPr>
          <w:sz w:val="24"/>
          <w:szCs w:val="24"/>
        </w:rPr>
        <w:t>4</w:t>
      </w:r>
      <w:r w:rsidR="00CC4483" w:rsidRPr="0088176F">
        <w:rPr>
          <w:sz w:val="24"/>
          <w:szCs w:val="24"/>
        </w:rPr>
        <w:t xml:space="preserve">. Make </w:t>
      </w:r>
      <w:r w:rsidR="003E08BE" w:rsidRPr="0088176F">
        <w:rPr>
          <w:sz w:val="24"/>
          <w:szCs w:val="24"/>
        </w:rPr>
        <w:t>the insertion</w:t>
      </w:r>
      <w:r w:rsidR="00CC4483" w:rsidRPr="0088176F">
        <w:rPr>
          <w:sz w:val="24"/>
          <w:szCs w:val="24"/>
        </w:rPr>
        <w:t xml:space="preserve"> permanent to the table</w:t>
      </w:r>
      <w:r w:rsidR="00621A99" w:rsidRPr="0088176F">
        <w:rPr>
          <w:sz w:val="24"/>
          <w:szCs w:val="24"/>
        </w:rPr>
        <w:t xml:space="preserve"> </w:t>
      </w:r>
      <w:r w:rsidR="0033594E" w:rsidRPr="00B66A5C">
        <w:rPr>
          <w:i/>
          <w:iCs/>
          <w:sz w:val="24"/>
          <w:szCs w:val="24"/>
        </w:rPr>
        <w:t>staffs</w:t>
      </w:r>
      <w:r w:rsidR="00CC4483" w:rsidRPr="0088176F">
        <w:rPr>
          <w:sz w:val="24"/>
          <w:szCs w:val="24"/>
        </w:rPr>
        <w:t xml:space="preserve">. Display all rows and columns from the </w:t>
      </w:r>
      <w:r w:rsidR="0033594E">
        <w:rPr>
          <w:b/>
          <w:bCs/>
          <w:i/>
          <w:iCs/>
          <w:sz w:val="24"/>
          <w:szCs w:val="24"/>
        </w:rPr>
        <w:t>staffs</w:t>
      </w:r>
      <w:r w:rsidR="0033594E" w:rsidRPr="0088176F">
        <w:rPr>
          <w:sz w:val="24"/>
          <w:szCs w:val="24"/>
        </w:rPr>
        <w:t xml:space="preserve"> </w:t>
      </w:r>
      <w:r w:rsidR="00CC4483" w:rsidRPr="0088176F">
        <w:rPr>
          <w:sz w:val="24"/>
          <w:szCs w:val="24"/>
        </w:rPr>
        <w:t>table. How many rows are selected?</w:t>
      </w:r>
    </w:p>
    <w:p w14:paraId="723695CB" w14:textId="77777777" w:rsidR="0088176F" w:rsidRPr="0088176F" w:rsidRDefault="0088176F" w:rsidP="0088176F">
      <w:pPr>
        <w:pStyle w:val="ListParagraph"/>
        <w:rPr>
          <w:sz w:val="24"/>
          <w:szCs w:val="24"/>
        </w:rPr>
      </w:pPr>
    </w:p>
    <w:p w14:paraId="490C26BA" w14:textId="77777777" w:rsidR="0088176F" w:rsidRPr="0088176F" w:rsidRDefault="0088176F" w:rsidP="0088176F">
      <w:pPr>
        <w:pStyle w:val="ListParagraph"/>
        <w:rPr>
          <w:sz w:val="24"/>
          <w:szCs w:val="24"/>
        </w:rPr>
      </w:pPr>
    </w:p>
    <w:p w14:paraId="5796EA5B" w14:textId="10CCD0CC" w:rsidR="00B66A5C" w:rsidRDefault="00B66A5C" w:rsidP="0033594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Do the following tasks:</w:t>
      </w:r>
    </w:p>
    <w:p w14:paraId="562286E0" w14:textId="4FDC7590" w:rsidR="008D797D" w:rsidRDefault="00621A99" w:rsidP="00B66A5C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45733E">
        <w:rPr>
          <w:sz w:val="24"/>
          <w:szCs w:val="24"/>
        </w:rPr>
        <w:t xml:space="preserve">Write an update statement to update the value of column </w:t>
      </w:r>
      <w:proofErr w:type="spellStart"/>
      <w:r w:rsidR="0088176F">
        <w:rPr>
          <w:i/>
          <w:iCs/>
          <w:sz w:val="24"/>
          <w:szCs w:val="24"/>
        </w:rPr>
        <w:t>repo</w:t>
      </w:r>
      <w:r w:rsidR="0088176F" w:rsidRPr="0088176F">
        <w:rPr>
          <w:i/>
          <w:iCs/>
          <w:sz w:val="24"/>
          <w:szCs w:val="24"/>
        </w:rPr>
        <w:t>tsto</w:t>
      </w:r>
      <w:proofErr w:type="spellEnd"/>
      <w:r w:rsidRPr="0045733E">
        <w:rPr>
          <w:sz w:val="24"/>
          <w:szCs w:val="24"/>
        </w:rPr>
        <w:t xml:space="preserve"> to </w:t>
      </w:r>
      <w:r w:rsidR="0088176F">
        <w:rPr>
          <w:sz w:val="24"/>
          <w:szCs w:val="24"/>
        </w:rPr>
        <w:t>10</w:t>
      </w:r>
      <w:r w:rsidR="0033594E">
        <w:rPr>
          <w:sz w:val="24"/>
          <w:szCs w:val="24"/>
        </w:rPr>
        <w:t>0</w:t>
      </w:r>
      <w:r w:rsidR="0088176F">
        <w:rPr>
          <w:sz w:val="24"/>
          <w:szCs w:val="24"/>
        </w:rPr>
        <w:t>4</w:t>
      </w:r>
      <w:r w:rsidRPr="0045733E">
        <w:rPr>
          <w:sz w:val="24"/>
          <w:szCs w:val="24"/>
        </w:rPr>
        <w:t xml:space="preserve"> for all the </w:t>
      </w:r>
      <w:proofErr w:type="gramStart"/>
      <w:r w:rsidR="00E42095" w:rsidRPr="0045733E">
        <w:rPr>
          <w:sz w:val="24"/>
          <w:szCs w:val="24"/>
        </w:rPr>
        <w:t>employees</w:t>
      </w:r>
      <w:proofErr w:type="gramEnd"/>
      <w:r w:rsidR="0088176F">
        <w:rPr>
          <w:sz w:val="24"/>
          <w:szCs w:val="24"/>
        </w:rPr>
        <w:t xml:space="preserve"> </w:t>
      </w:r>
      <w:r w:rsidR="0088176F">
        <w:rPr>
          <w:sz w:val="24"/>
          <w:szCs w:val="24"/>
        </w:rPr>
        <w:t>except</w:t>
      </w:r>
      <w:r w:rsidR="0088176F">
        <w:rPr>
          <w:sz w:val="24"/>
          <w:szCs w:val="24"/>
        </w:rPr>
        <w:t xml:space="preserve"> the </w:t>
      </w:r>
      <w:r w:rsidR="0088176F">
        <w:rPr>
          <w:sz w:val="24"/>
          <w:szCs w:val="24"/>
        </w:rPr>
        <w:t>employee with ID 10</w:t>
      </w:r>
      <w:r w:rsidR="0033594E">
        <w:rPr>
          <w:sz w:val="24"/>
          <w:szCs w:val="24"/>
        </w:rPr>
        <w:t>0</w:t>
      </w:r>
      <w:r w:rsidR="0088176F">
        <w:rPr>
          <w:sz w:val="24"/>
          <w:szCs w:val="24"/>
        </w:rPr>
        <w:t>4</w:t>
      </w:r>
      <w:r w:rsidRPr="0045733E">
        <w:rPr>
          <w:sz w:val="24"/>
          <w:szCs w:val="24"/>
        </w:rPr>
        <w:t xml:space="preserve"> in the </w:t>
      </w:r>
      <w:r w:rsidR="0033594E" w:rsidRPr="00B66A5C">
        <w:rPr>
          <w:i/>
          <w:iCs/>
          <w:sz w:val="24"/>
          <w:szCs w:val="24"/>
        </w:rPr>
        <w:t>staffs</w:t>
      </w:r>
      <w:r w:rsidR="0033594E" w:rsidRPr="0045733E">
        <w:rPr>
          <w:sz w:val="24"/>
          <w:szCs w:val="24"/>
        </w:rPr>
        <w:t xml:space="preserve"> </w:t>
      </w:r>
      <w:r w:rsidRPr="0045733E">
        <w:rPr>
          <w:sz w:val="24"/>
          <w:szCs w:val="24"/>
        </w:rPr>
        <w:t>table.</w:t>
      </w:r>
    </w:p>
    <w:p w14:paraId="7B36DE0E" w14:textId="77777777" w:rsidR="0088176F" w:rsidRDefault="0088176F" w:rsidP="0088176F">
      <w:pPr>
        <w:pStyle w:val="ListParagraph"/>
        <w:rPr>
          <w:sz w:val="24"/>
          <w:szCs w:val="24"/>
        </w:rPr>
      </w:pPr>
    </w:p>
    <w:p w14:paraId="019994C4" w14:textId="387FAFA8" w:rsidR="00B66A5C" w:rsidRDefault="0088176F" w:rsidP="00B66A5C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Write an update statement to update the </w:t>
      </w:r>
      <w:proofErr w:type="spellStart"/>
      <w:r>
        <w:rPr>
          <w:sz w:val="24"/>
          <w:szCs w:val="24"/>
        </w:rPr>
        <w:t>jobTitle</w:t>
      </w:r>
      <w:proofErr w:type="spellEnd"/>
      <w:r>
        <w:rPr>
          <w:sz w:val="24"/>
          <w:szCs w:val="24"/>
        </w:rPr>
        <w:t xml:space="preserve"> of the employee 10</w:t>
      </w:r>
      <w:r w:rsidR="0033594E">
        <w:rPr>
          <w:sz w:val="24"/>
          <w:szCs w:val="24"/>
        </w:rPr>
        <w:t>0</w:t>
      </w:r>
      <w:r>
        <w:rPr>
          <w:sz w:val="24"/>
          <w:szCs w:val="24"/>
        </w:rPr>
        <w:t>4 to ‘Sales Manager’</w:t>
      </w:r>
      <w:r w:rsidR="00B66A5C">
        <w:rPr>
          <w:sz w:val="24"/>
          <w:szCs w:val="24"/>
        </w:rPr>
        <w:t xml:space="preserve"> and m</w:t>
      </w:r>
      <w:r w:rsidR="00B66A5C" w:rsidRPr="0045733E">
        <w:rPr>
          <w:sz w:val="24"/>
          <w:szCs w:val="24"/>
        </w:rPr>
        <w:t>ake your changes permanent.</w:t>
      </w:r>
    </w:p>
    <w:p w14:paraId="6E40E711" w14:textId="4B17170F" w:rsidR="0088176F" w:rsidRPr="0045733E" w:rsidRDefault="0088176F" w:rsidP="00B66A5C">
      <w:pPr>
        <w:pStyle w:val="ListParagraph"/>
        <w:rPr>
          <w:sz w:val="24"/>
          <w:szCs w:val="24"/>
        </w:rPr>
      </w:pPr>
    </w:p>
    <w:p w14:paraId="059D29ED" w14:textId="77777777" w:rsidR="00E42095" w:rsidRPr="0045733E" w:rsidRDefault="00E42095" w:rsidP="00E42095">
      <w:pPr>
        <w:pStyle w:val="ListParagraph"/>
        <w:rPr>
          <w:sz w:val="24"/>
          <w:szCs w:val="24"/>
        </w:rPr>
      </w:pPr>
    </w:p>
    <w:p w14:paraId="0F15B43A" w14:textId="77777777" w:rsidR="0088176F" w:rsidRPr="0088176F" w:rsidRDefault="0088176F" w:rsidP="0088176F">
      <w:pPr>
        <w:pStyle w:val="ListParagraph"/>
        <w:rPr>
          <w:sz w:val="24"/>
          <w:szCs w:val="24"/>
        </w:rPr>
      </w:pPr>
    </w:p>
    <w:p w14:paraId="0ED150CE" w14:textId="1B3D068F" w:rsidR="0088176F" w:rsidRPr="0045733E" w:rsidRDefault="0088176F" w:rsidP="00403A9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Create a query that shows all employees. (show all columns)</w:t>
      </w:r>
    </w:p>
    <w:p w14:paraId="2C2A31AD" w14:textId="77777777" w:rsidR="00E42095" w:rsidRPr="0045733E" w:rsidRDefault="00E42095" w:rsidP="00E42095">
      <w:pPr>
        <w:pStyle w:val="ListParagraph"/>
        <w:rPr>
          <w:sz w:val="24"/>
          <w:szCs w:val="24"/>
        </w:rPr>
      </w:pPr>
    </w:p>
    <w:p w14:paraId="69C08EE4" w14:textId="77777777" w:rsidR="00E42095" w:rsidRPr="0045733E" w:rsidRDefault="00E42095" w:rsidP="00E42095">
      <w:pPr>
        <w:pStyle w:val="TaskBullets"/>
        <w:numPr>
          <w:ilvl w:val="0"/>
          <w:numId w:val="10"/>
        </w:numPr>
      </w:pPr>
      <w:r w:rsidRPr="0045733E">
        <w:t xml:space="preserve">Execute the rollback command. </w:t>
      </w:r>
    </w:p>
    <w:p w14:paraId="1B36A0E4" w14:textId="277F562F" w:rsidR="00E42095" w:rsidRPr="0045733E" w:rsidRDefault="00E42095" w:rsidP="00B66A5C">
      <w:pPr>
        <w:pStyle w:val="TaskBullets"/>
        <w:numPr>
          <w:ilvl w:val="1"/>
          <w:numId w:val="10"/>
        </w:numPr>
      </w:pPr>
      <w:r w:rsidRPr="0045733E">
        <w:t xml:space="preserve">Display all employees from the </w:t>
      </w:r>
      <w:r w:rsidR="00B66A5C" w:rsidRPr="00B66A5C">
        <w:rPr>
          <w:i/>
          <w:iCs/>
        </w:rPr>
        <w:t>staff</w:t>
      </w:r>
      <w:r w:rsidRPr="0045733E">
        <w:t xml:space="preserve"> table whose </w:t>
      </w:r>
      <w:r w:rsidR="0088176F">
        <w:t>manager is 10</w:t>
      </w:r>
      <w:r w:rsidR="00B66A5C">
        <w:t>0</w:t>
      </w:r>
      <w:r w:rsidR="0088176F">
        <w:t>4</w:t>
      </w:r>
      <w:r w:rsidRPr="0045733E">
        <w:t xml:space="preserve">. How many rows are </w:t>
      </w:r>
      <w:r w:rsidR="00213578">
        <w:t xml:space="preserve">still </w:t>
      </w:r>
      <w:r w:rsidR="006A1349" w:rsidRPr="0045733E">
        <w:t>updated</w:t>
      </w:r>
      <w:r w:rsidRPr="0045733E">
        <w:t>?</w:t>
      </w:r>
    </w:p>
    <w:p w14:paraId="19C6F910" w14:textId="77777777" w:rsidR="00E42095" w:rsidRPr="0045733E" w:rsidRDefault="0045733E" w:rsidP="00E42095">
      <w:pPr>
        <w:pStyle w:val="TaskBullets"/>
        <w:numPr>
          <w:ilvl w:val="1"/>
          <w:numId w:val="10"/>
        </w:numPr>
      </w:pPr>
      <w:r>
        <w:t>Was</w:t>
      </w:r>
      <w:r w:rsidR="00E42095" w:rsidRPr="0045733E">
        <w:t xml:space="preserve"> the rollback command effective?</w:t>
      </w:r>
    </w:p>
    <w:p w14:paraId="014D9111" w14:textId="168B629C" w:rsidR="00E42095" w:rsidRDefault="00E42095" w:rsidP="001A5233">
      <w:pPr>
        <w:pStyle w:val="TaskBullets"/>
        <w:numPr>
          <w:ilvl w:val="1"/>
          <w:numId w:val="10"/>
        </w:numPr>
      </w:pPr>
      <w:r w:rsidRPr="0045733E">
        <w:t>What was the difference between the result of th</w:t>
      </w:r>
      <w:r w:rsidR="001A5233" w:rsidRPr="0045733E">
        <w:t xml:space="preserve">e rollback execution from Task </w:t>
      </w:r>
      <w:r w:rsidR="00213578">
        <w:t>6</w:t>
      </w:r>
      <w:r w:rsidRPr="0045733E">
        <w:t xml:space="preserve"> and the result of the rollback execution of this task?</w:t>
      </w:r>
    </w:p>
    <w:p w14:paraId="35EC40B5" w14:textId="2D3DBB12" w:rsidR="00E012D4" w:rsidRDefault="006714EC" w:rsidP="00B66A5C">
      <w:pPr>
        <w:pStyle w:val="TaskBullets"/>
        <w:numPr>
          <w:ilvl w:val="0"/>
          <w:numId w:val="10"/>
        </w:numPr>
      </w:pPr>
      <w:r>
        <w:t xml:space="preserve">Write statements to permanently remove the </w:t>
      </w:r>
      <w:r w:rsidR="00B66A5C" w:rsidRPr="00B66A5C">
        <w:rPr>
          <w:i/>
          <w:iCs/>
        </w:rPr>
        <w:t>staffs</w:t>
      </w:r>
      <w:r w:rsidR="00B66A5C">
        <w:t xml:space="preserve"> </w:t>
      </w:r>
      <w:r>
        <w:t>table created for this lab</w:t>
      </w:r>
      <w:r w:rsidR="0033594E">
        <w:t>.</w:t>
      </w:r>
    </w:p>
    <w:p w14:paraId="3DD3DA95" w14:textId="48DB5FAC" w:rsidR="00B66A5C" w:rsidRDefault="00B66A5C" w:rsidP="00B66A5C">
      <w:pPr>
        <w:pStyle w:val="TaskBullets"/>
        <w:numPr>
          <w:ilvl w:val="0"/>
          <w:numId w:val="0"/>
        </w:numPr>
        <w:ind w:left="1080" w:hanging="360"/>
      </w:pPr>
    </w:p>
    <w:p w14:paraId="22F2195C" w14:textId="4FF4ACAD" w:rsidR="00B66A5C" w:rsidRPr="0033594E" w:rsidRDefault="00B66A5C" w:rsidP="00B66A5C">
      <w:pPr>
        <w:pStyle w:val="TaskBullets"/>
        <w:numPr>
          <w:ilvl w:val="0"/>
          <w:numId w:val="0"/>
        </w:numPr>
        <w:ind w:left="1080" w:hanging="360"/>
      </w:pPr>
      <w:r>
        <w:t>Good luck.</w:t>
      </w:r>
    </w:p>
    <w:sectPr w:rsidR="00B66A5C" w:rsidRPr="0033594E" w:rsidSect="00CC4483">
      <w:headerReference w:type="defaul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136BE4" w14:textId="77777777" w:rsidR="00C526BF" w:rsidRDefault="00C526BF" w:rsidP="000B4801">
      <w:pPr>
        <w:spacing w:after="0" w:line="240" w:lineRule="auto"/>
      </w:pPr>
      <w:r>
        <w:separator/>
      </w:r>
    </w:p>
  </w:endnote>
  <w:endnote w:type="continuationSeparator" w:id="0">
    <w:p w14:paraId="01F1A13D" w14:textId="77777777" w:rsidR="00C526BF" w:rsidRDefault="00C526BF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6210BF" w14:textId="77777777" w:rsidR="00C526BF" w:rsidRDefault="00C526BF" w:rsidP="000B4801">
      <w:pPr>
        <w:spacing w:after="0" w:line="240" w:lineRule="auto"/>
      </w:pPr>
      <w:r>
        <w:separator/>
      </w:r>
    </w:p>
  </w:footnote>
  <w:footnote w:type="continuationSeparator" w:id="0">
    <w:p w14:paraId="067E4F31" w14:textId="77777777" w:rsidR="00C526BF" w:rsidRDefault="00C526BF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B1E865" w14:textId="0ADB57DE" w:rsidR="000B4801" w:rsidRPr="000B4801" w:rsidRDefault="002A4ABA" w:rsidP="0033594E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DBS2</w:t>
    </w:r>
    <w:r w:rsidR="00D06251">
      <w:rPr>
        <w:lang w:val="en-US"/>
      </w:rPr>
      <w:t>1</w:t>
    </w:r>
    <w:r w:rsidR="000B4801">
      <w:rPr>
        <w:lang w:val="en-US"/>
      </w:rPr>
      <w:t>1</w:t>
    </w:r>
    <w:r w:rsidR="00D06251">
      <w:rPr>
        <w:lang w:val="en-US"/>
      </w:rPr>
      <w:t xml:space="preserve"> – Introduction to Database Systems</w:t>
    </w:r>
    <w:r w:rsidR="000B4801">
      <w:rPr>
        <w:lang w:val="en-US"/>
      </w:rPr>
      <w:tab/>
    </w:r>
    <w:r w:rsidR="000B4801">
      <w:rPr>
        <w:lang w:val="en-US"/>
      </w:rPr>
      <w:tab/>
    </w:r>
    <w:r w:rsidR="00D06251">
      <w:rPr>
        <w:lang w:val="en-US"/>
      </w:rPr>
      <w:t xml:space="preserve">Summer </w:t>
    </w:r>
    <w:r w:rsidR="0033594E">
      <w:rPr>
        <w:lang w:val="en-US"/>
      </w:rPr>
      <w:t>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747D0C"/>
    <w:multiLevelType w:val="hybridMultilevel"/>
    <w:tmpl w:val="0C6E49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E00332"/>
    <w:multiLevelType w:val="hybridMultilevel"/>
    <w:tmpl w:val="67EC58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71F58"/>
    <w:multiLevelType w:val="hybridMultilevel"/>
    <w:tmpl w:val="54862B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634F5"/>
    <w:multiLevelType w:val="hybridMultilevel"/>
    <w:tmpl w:val="D14628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034F3"/>
    <w:multiLevelType w:val="hybridMultilevel"/>
    <w:tmpl w:val="1B62C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D52C2"/>
    <w:multiLevelType w:val="hybridMultilevel"/>
    <w:tmpl w:val="093241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381D1B"/>
    <w:multiLevelType w:val="multilevel"/>
    <w:tmpl w:val="BC02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0C6051"/>
    <w:multiLevelType w:val="hybridMultilevel"/>
    <w:tmpl w:val="AE3EEB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F7A39"/>
    <w:multiLevelType w:val="hybridMultilevel"/>
    <w:tmpl w:val="8C44AF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0E4D20"/>
    <w:multiLevelType w:val="hybridMultilevel"/>
    <w:tmpl w:val="E07EF7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F13D53"/>
    <w:multiLevelType w:val="hybridMultilevel"/>
    <w:tmpl w:val="227A13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094FC5"/>
    <w:multiLevelType w:val="hybridMultilevel"/>
    <w:tmpl w:val="209C67A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31841BE"/>
    <w:multiLevelType w:val="hybridMultilevel"/>
    <w:tmpl w:val="9FAC0B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5B1C68"/>
    <w:multiLevelType w:val="hybridMultilevel"/>
    <w:tmpl w:val="CD2CA0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11"/>
  </w:num>
  <w:num w:numId="7">
    <w:abstractNumId w:val="18"/>
  </w:num>
  <w:num w:numId="8">
    <w:abstractNumId w:val="13"/>
  </w:num>
  <w:num w:numId="9">
    <w:abstractNumId w:val="14"/>
  </w:num>
  <w:num w:numId="10">
    <w:abstractNumId w:val="12"/>
  </w:num>
  <w:num w:numId="11">
    <w:abstractNumId w:val="15"/>
  </w:num>
  <w:num w:numId="12">
    <w:abstractNumId w:val="6"/>
  </w:num>
  <w:num w:numId="13">
    <w:abstractNumId w:val="16"/>
  </w:num>
  <w:num w:numId="14">
    <w:abstractNumId w:val="1"/>
  </w:num>
  <w:num w:numId="15">
    <w:abstractNumId w:val="8"/>
  </w:num>
  <w:num w:numId="16">
    <w:abstractNumId w:val="9"/>
  </w:num>
  <w:num w:numId="17">
    <w:abstractNumId w:val="9"/>
  </w:num>
  <w:num w:numId="18">
    <w:abstractNumId w:val="10"/>
  </w:num>
  <w:num w:numId="19">
    <w:abstractNumId w:val="4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410"/>
    <w:rsid w:val="00027C04"/>
    <w:rsid w:val="00042C09"/>
    <w:rsid w:val="000613B2"/>
    <w:rsid w:val="000923D0"/>
    <w:rsid w:val="000B4801"/>
    <w:rsid w:val="000E26CA"/>
    <w:rsid w:val="00115145"/>
    <w:rsid w:val="001236FF"/>
    <w:rsid w:val="00123CD4"/>
    <w:rsid w:val="00196681"/>
    <w:rsid w:val="001A5233"/>
    <w:rsid w:val="001B5927"/>
    <w:rsid w:val="001E0CE8"/>
    <w:rsid w:val="00213578"/>
    <w:rsid w:val="0022070D"/>
    <w:rsid w:val="00222DC8"/>
    <w:rsid w:val="00237B0F"/>
    <w:rsid w:val="002427E8"/>
    <w:rsid w:val="00284B56"/>
    <w:rsid w:val="0029343E"/>
    <w:rsid w:val="002A4ABA"/>
    <w:rsid w:val="002B1BC1"/>
    <w:rsid w:val="002D305E"/>
    <w:rsid w:val="002E6FF6"/>
    <w:rsid w:val="0033594E"/>
    <w:rsid w:val="0034106B"/>
    <w:rsid w:val="003569D2"/>
    <w:rsid w:val="003737B7"/>
    <w:rsid w:val="003B5302"/>
    <w:rsid w:val="003E08BE"/>
    <w:rsid w:val="00403A93"/>
    <w:rsid w:val="004154CB"/>
    <w:rsid w:val="00431FC3"/>
    <w:rsid w:val="00455B56"/>
    <w:rsid w:val="0045733E"/>
    <w:rsid w:val="004573EA"/>
    <w:rsid w:val="004653E0"/>
    <w:rsid w:val="00473DF8"/>
    <w:rsid w:val="004D612F"/>
    <w:rsid w:val="004E1508"/>
    <w:rsid w:val="00505BB9"/>
    <w:rsid w:val="00515C6A"/>
    <w:rsid w:val="005341B5"/>
    <w:rsid w:val="00537410"/>
    <w:rsid w:val="00566AD4"/>
    <w:rsid w:val="00574F73"/>
    <w:rsid w:val="00583B59"/>
    <w:rsid w:val="00593AD9"/>
    <w:rsid w:val="005F379F"/>
    <w:rsid w:val="00621A99"/>
    <w:rsid w:val="00655ECF"/>
    <w:rsid w:val="006714EC"/>
    <w:rsid w:val="0067776C"/>
    <w:rsid w:val="00680107"/>
    <w:rsid w:val="0068766C"/>
    <w:rsid w:val="006A1349"/>
    <w:rsid w:val="006B74FB"/>
    <w:rsid w:val="006C0577"/>
    <w:rsid w:val="006D42F4"/>
    <w:rsid w:val="006D49F5"/>
    <w:rsid w:val="006E25FB"/>
    <w:rsid w:val="006F1C48"/>
    <w:rsid w:val="006F6306"/>
    <w:rsid w:val="007100D2"/>
    <w:rsid w:val="00722D13"/>
    <w:rsid w:val="00727967"/>
    <w:rsid w:val="00727D78"/>
    <w:rsid w:val="00755C69"/>
    <w:rsid w:val="0075628B"/>
    <w:rsid w:val="0076448F"/>
    <w:rsid w:val="00771F24"/>
    <w:rsid w:val="00782FD1"/>
    <w:rsid w:val="007A3748"/>
    <w:rsid w:val="007D19AF"/>
    <w:rsid w:val="007D2799"/>
    <w:rsid w:val="007E50AC"/>
    <w:rsid w:val="007F14E3"/>
    <w:rsid w:val="00831029"/>
    <w:rsid w:val="00841F0B"/>
    <w:rsid w:val="0084516F"/>
    <w:rsid w:val="00856314"/>
    <w:rsid w:val="008612F0"/>
    <w:rsid w:val="0088176F"/>
    <w:rsid w:val="00887551"/>
    <w:rsid w:val="008D797D"/>
    <w:rsid w:val="0090172D"/>
    <w:rsid w:val="009049F2"/>
    <w:rsid w:val="009152BD"/>
    <w:rsid w:val="00922901"/>
    <w:rsid w:val="00923550"/>
    <w:rsid w:val="009A0C12"/>
    <w:rsid w:val="00A35509"/>
    <w:rsid w:val="00A45A0D"/>
    <w:rsid w:val="00A4633F"/>
    <w:rsid w:val="00AA7D99"/>
    <w:rsid w:val="00AB047B"/>
    <w:rsid w:val="00AD43D0"/>
    <w:rsid w:val="00B01780"/>
    <w:rsid w:val="00B0796C"/>
    <w:rsid w:val="00B64773"/>
    <w:rsid w:val="00B66A5C"/>
    <w:rsid w:val="00B85833"/>
    <w:rsid w:val="00B873D3"/>
    <w:rsid w:val="00BA0AF5"/>
    <w:rsid w:val="00C07E22"/>
    <w:rsid w:val="00C21178"/>
    <w:rsid w:val="00C43CBA"/>
    <w:rsid w:val="00C45BBD"/>
    <w:rsid w:val="00C526BF"/>
    <w:rsid w:val="00C64A38"/>
    <w:rsid w:val="00C95C43"/>
    <w:rsid w:val="00C96AC9"/>
    <w:rsid w:val="00CC4483"/>
    <w:rsid w:val="00D06251"/>
    <w:rsid w:val="00D30462"/>
    <w:rsid w:val="00D322AA"/>
    <w:rsid w:val="00D70AC2"/>
    <w:rsid w:val="00D91CBA"/>
    <w:rsid w:val="00D93AED"/>
    <w:rsid w:val="00DA145D"/>
    <w:rsid w:val="00DA79BA"/>
    <w:rsid w:val="00DD6876"/>
    <w:rsid w:val="00DE235C"/>
    <w:rsid w:val="00E012D4"/>
    <w:rsid w:val="00E211B5"/>
    <w:rsid w:val="00E42095"/>
    <w:rsid w:val="00E63EB2"/>
    <w:rsid w:val="00E7030A"/>
    <w:rsid w:val="00E71B90"/>
    <w:rsid w:val="00E77A41"/>
    <w:rsid w:val="00EB59B7"/>
    <w:rsid w:val="00EF6A75"/>
    <w:rsid w:val="00F003A0"/>
    <w:rsid w:val="00F136CC"/>
    <w:rsid w:val="00F4018B"/>
    <w:rsid w:val="00F522B1"/>
    <w:rsid w:val="00F80BCD"/>
    <w:rsid w:val="00F858B0"/>
    <w:rsid w:val="00F91004"/>
    <w:rsid w:val="00F935E9"/>
    <w:rsid w:val="00F94BC7"/>
    <w:rsid w:val="00F9747A"/>
    <w:rsid w:val="00F97869"/>
    <w:rsid w:val="00FD57ED"/>
    <w:rsid w:val="00FE1460"/>
    <w:rsid w:val="00FF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20CD7"/>
  <w15:chartTrackingRefBased/>
  <w15:docId w15:val="{357D3FC4-1849-46B5-9C8E-6C140ED4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4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  <w:style w:type="table" w:styleId="PlainTable1">
    <w:name w:val="Plain Table 1"/>
    <w:basedOn w:val="TableNormal"/>
    <w:uiPriority w:val="41"/>
    <w:rsid w:val="00E211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ding">
    <w:name w:val="Coding"/>
    <w:basedOn w:val="Normal"/>
    <w:link w:val="CodingChar"/>
    <w:qFormat/>
    <w:rsid w:val="00E420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E42095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paragraph" w:customStyle="1" w:styleId="TaskBullets">
    <w:name w:val="Task Bullets"/>
    <w:basedOn w:val="ListParagraph"/>
    <w:link w:val="TaskBulletsChar"/>
    <w:qFormat/>
    <w:rsid w:val="00E42095"/>
    <w:pPr>
      <w:numPr>
        <w:numId w:val="16"/>
      </w:numPr>
      <w:spacing w:after="240"/>
      <w:contextualSpacing w:val="0"/>
    </w:pPr>
    <w:rPr>
      <w:sz w:val="24"/>
      <w:szCs w:val="24"/>
    </w:rPr>
  </w:style>
  <w:style w:type="character" w:customStyle="1" w:styleId="TaskBulletsChar">
    <w:name w:val="Task Bullets Char"/>
    <w:basedOn w:val="DefaultParagraphFont"/>
    <w:link w:val="TaskBullets"/>
    <w:rsid w:val="00E42095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C6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C64A38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062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04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30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306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E71B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formatter.com/sql-formatter.htm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newman@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birir@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bdenis@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431AD-EC17-468D-BCC9-E0D6D08B7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Nasim Razavi</cp:lastModifiedBy>
  <cp:revision>2</cp:revision>
  <dcterms:created xsi:type="dcterms:W3CDTF">2022-06-17T07:22:00Z</dcterms:created>
  <dcterms:modified xsi:type="dcterms:W3CDTF">2022-06-17T07:22:00Z</dcterms:modified>
</cp:coreProperties>
</file>