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6"/>
        <w:gridCol w:w="473"/>
        <w:gridCol w:w="1464"/>
        <w:gridCol w:w="2041"/>
        <w:gridCol w:w="1976"/>
        <w:gridCol w:w="2903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087F80A7" w:rsidR="00574C86" w:rsidRDefault="000662E0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Accounting</w:t>
            </w:r>
            <w:r w:rsidR="00744819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 xml:space="preserve"> </w:t>
            </w:r>
            <w:r w:rsidR="00C23F9C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Supervisor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59212D53" w:rsidR="00574C86" w:rsidRDefault="000662E0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FF.ACCTS</w:t>
            </w:r>
            <w:bookmarkStart w:id="0" w:name="_GoBack"/>
            <w:bookmarkEnd w:id="0"/>
            <w:r w:rsidR="00C23F9C"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.02</w:t>
            </w:r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77777777" w:rsidR="00574C86" w:rsidRDefault="0063316A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Accounts Payable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77777777" w:rsidR="00574C86" w:rsidRDefault="0063316A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Working with Australian clients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2F5D665" w14:textId="77777777" w:rsidTr="0063316A">
        <w:trPr>
          <w:trHeight w:val="517"/>
        </w:trPr>
        <w:tc>
          <w:tcPr>
            <w:tcW w:w="8267" w:type="dxa"/>
            <w:shd w:val="clear" w:color="auto" w:fill="DEEAF6"/>
            <w:vAlign w:val="center"/>
          </w:tcPr>
          <w:p w14:paraId="6C32DCC8" w14:textId="77777777" w:rsidR="00574C86" w:rsidRDefault="0063316A" w:rsidP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Producing reports for the Australian Tax Office (</w:t>
            </w:r>
            <w:proofErr w:type="spellStart"/>
            <w:r>
              <w:rPr>
                <w:rFonts w:ascii="Calibri" w:hAnsi="Calibri"/>
                <w:color w:val="3B3838"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 GST)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764CD951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7D39F195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77777777" w:rsidR="00574C86" w:rsidRDefault="0063316A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Balance sheet reconciliations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General Journals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the Accounts Payable Ledger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creditor records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61289C3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94F783B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Using Office 365</w:t>
            </w:r>
          </w:p>
        </w:tc>
        <w:tc>
          <w:tcPr>
            <w:tcW w:w="1398" w:type="dxa"/>
            <w:shd w:val="clear" w:color="auto" w:fill="auto"/>
          </w:tcPr>
          <w:p w14:paraId="78C471CE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34EEE2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63316A" w14:paraId="6D5FFB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303BB789" w14:textId="77777777" w:rsidR="0063316A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lastRenderedPageBreak/>
              <w:t>Using Microsoft Dynamics GP</w:t>
            </w:r>
          </w:p>
        </w:tc>
        <w:tc>
          <w:tcPr>
            <w:tcW w:w="1398" w:type="dxa"/>
            <w:shd w:val="clear" w:color="auto" w:fill="auto"/>
          </w:tcPr>
          <w:p w14:paraId="7DFCD75C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67DEE765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7777777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  <w:proofErr w:type="spellStart"/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Payslip</w:t>
            </w:r>
            <w:proofErr w:type="spellEnd"/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1761A2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E28BA5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6094F0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574C86" w14:paraId="1403F0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B80B746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574C86" w14:paraId="4421BDF8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629FED2" w14:textId="77777777" w:rsidR="00574C86" w:rsidRDefault="0063316A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5D819A59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 xml:space="preserve">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</w:t>
            </w:r>
            <w:proofErr w:type="spellStart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Yempo</w:t>
            </w:r>
            <w:proofErr w:type="spellEnd"/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64E" w14:textId="77777777" w:rsidR="0071534B" w:rsidRDefault="0071534B">
      <w:pPr>
        <w:spacing w:line="240" w:lineRule="auto"/>
      </w:pPr>
      <w:r>
        <w:separator/>
      </w:r>
    </w:p>
  </w:endnote>
  <w:endnote w:type="continuationSeparator" w:id="0">
    <w:p w14:paraId="4E6C227F" w14:textId="77777777" w:rsidR="0071534B" w:rsidRDefault="00715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AEC29" w14:textId="77777777" w:rsidR="0071534B" w:rsidRDefault="0071534B">
      <w:pPr>
        <w:spacing w:line="240" w:lineRule="auto"/>
      </w:pPr>
      <w:r>
        <w:separator/>
      </w:r>
    </w:p>
  </w:footnote>
  <w:footnote w:type="continuationSeparator" w:id="0">
    <w:p w14:paraId="2904412C" w14:textId="77777777" w:rsidR="0071534B" w:rsidRDefault="00715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6C41F8D6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662E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0662E0"/>
    <w:rsid w:val="00207EF4"/>
    <w:rsid w:val="00574C86"/>
    <w:rsid w:val="0063316A"/>
    <w:rsid w:val="0071534B"/>
    <w:rsid w:val="00744819"/>
    <w:rsid w:val="00A00588"/>
    <w:rsid w:val="00AB13EC"/>
    <w:rsid w:val="00C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3</cp:revision>
  <dcterms:created xsi:type="dcterms:W3CDTF">2016-06-09T05:29:00Z</dcterms:created>
  <dcterms:modified xsi:type="dcterms:W3CDTF">2016-06-20T09:31:00Z</dcterms:modified>
</cp:coreProperties>
</file>