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6"/>
        <w:gridCol w:w="473"/>
        <w:gridCol w:w="1461"/>
        <w:gridCol w:w="2042"/>
        <w:gridCol w:w="1977"/>
        <w:gridCol w:w="2904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254C3E1A" w:rsidR="00574C86" w:rsidRDefault="00C375EB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Network Support Engineer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28C7D2D7" w:rsidR="00574C86" w:rsidRDefault="00250660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IKIT.NSE.02</w:t>
            </w:r>
            <w:r w:rsidR="0063316A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13625FBC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250660" w14:paraId="2BD387FE" w14:textId="77777777" w:rsidTr="00AA19FB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62CB499A" w14:textId="77777777" w:rsidR="00250660" w:rsidRDefault="00250660" w:rsidP="00AA19FB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250660" w14:paraId="536620BF" w14:textId="77777777" w:rsidTr="00AA19FB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D14D617" w14:textId="77777777" w:rsidR="00250660" w:rsidRDefault="00250660" w:rsidP="00AA19FB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250660" w14:paraId="6491F938" w14:textId="77777777" w:rsidTr="00AA19FB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0032AE9" w14:textId="77777777" w:rsidR="00250660" w:rsidRDefault="00250660" w:rsidP="00AA19FB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002396C9" w14:textId="1ABE1E28" w:rsidR="00250660" w:rsidRPr="00250660" w:rsidRDefault="00250660" w:rsidP="0025066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7B9EE7B0" w:rsidR="00574C86" w:rsidRPr="00F975DE" w:rsidRDefault="00F975DE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3B3838"/>
                <w:sz w:val="24"/>
                <w:szCs w:val="24"/>
              </w:rPr>
              <w:t>Providing client support and technical issue resolution via email, phone and other electronic medium/tool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5DBEC101" w:rsidR="00574C86" w:rsidRDefault="00250660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3B3838"/>
                <w:sz w:val="24"/>
                <w:szCs w:val="24"/>
              </w:rPr>
              <w:t>Working with Australian or British 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5CA2C160" w:rsidR="00574C86" w:rsidRDefault="00F975DE" w:rsidP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Knowledge of desktop support, remote access technologies and basic Windows and Microsoft office configuration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2BFE35BE" w:rsidR="00574C86" w:rsidRDefault="00F975DE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Knowledge and understanding of Cloud environment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1CD85E2B" w:rsidR="00574C86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lastRenderedPageBreak/>
              <w:t>Knowledge and understanding in system networking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04043EAF" w:rsidR="00574C86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Active Directory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7B964B53" w:rsidR="00574C86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Microsoft Exchange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61289C3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94F783B" w14:textId="5E4C4F1F" w:rsidR="00574C86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Microsoft SharePoint</w:t>
            </w:r>
          </w:p>
        </w:tc>
        <w:tc>
          <w:tcPr>
            <w:tcW w:w="1398" w:type="dxa"/>
            <w:shd w:val="clear" w:color="auto" w:fill="auto"/>
          </w:tcPr>
          <w:p w14:paraId="78C471CE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34EEE2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63316A" w14:paraId="6D5FFB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303BB789" w14:textId="6320ECFB" w:rsidR="0063316A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Microsoft Windows Server Support (2003, 2008, 2012)</w:t>
            </w:r>
          </w:p>
        </w:tc>
        <w:tc>
          <w:tcPr>
            <w:tcW w:w="1398" w:type="dxa"/>
            <w:shd w:val="clear" w:color="auto" w:fill="auto"/>
          </w:tcPr>
          <w:p w14:paraId="7DFCD75C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67DEE765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F975DE" w14:paraId="667EC92B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7E08E17" w14:textId="44AD77F5" w:rsidR="00F975DE" w:rsidRDefault="00F975DE" w:rsidP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 xml:space="preserve">Virtual cloud IT support based on </w:t>
            </w:r>
            <w:bookmarkStart w:id="0" w:name="_GoBack"/>
            <w:bookmarkEnd w:id="0"/>
            <w:r>
              <w:rPr>
                <w:rFonts w:ascii="Calibri" w:hAnsi="Calibri"/>
                <w:bCs/>
                <w:sz w:val="24"/>
                <w:szCs w:val="24"/>
              </w:rPr>
              <w:t xml:space="preserve">VMWare and </w:t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HyperV</w:t>
            </w:r>
            <w:proofErr w:type="spellEnd"/>
          </w:p>
        </w:tc>
        <w:tc>
          <w:tcPr>
            <w:tcW w:w="1398" w:type="dxa"/>
            <w:shd w:val="clear" w:color="auto" w:fill="auto"/>
          </w:tcPr>
          <w:p w14:paraId="7CB7F35A" w14:textId="77777777" w:rsidR="00F975DE" w:rsidRDefault="00F975DE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37FFAC39" w14:textId="77777777" w:rsidR="00F975DE" w:rsidRDefault="00F975DE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F975DE" w14:paraId="08217A54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9E0B912" w14:textId="3C2DBDBD" w:rsidR="00F975DE" w:rsidRDefault="00F975DE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Supporting physical and virtual network environments</w:t>
            </w:r>
          </w:p>
        </w:tc>
        <w:tc>
          <w:tcPr>
            <w:tcW w:w="1398" w:type="dxa"/>
            <w:shd w:val="clear" w:color="auto" w:fill="auto"/>
          </w:tcPr>
          <w:p w14:paraId="4D28D250" w14:textId="77777777" w:rsidR="00F975DE" w:rsidRDefault="00F975DE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32191AAF" w14:textId="77777777" w:rsidR="00F975DE" w:rsidRDefault="00F975DE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D819A59" w14:textId="12F7E562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343EB" w14:textId="77777777" w:rsidR="00DB5836" w:rsidRDefault="00DB5836">
      <w:pPr>
        <w:spacing w:line="240" w:lineRule="auto"/>
      </w:pPr>
      <w:r>
        <w:separator/>
      </w:r>
    </w:p>
  </w:endnote>
  <w:endnote w:type="continuationSeparator" w:id="0">
    <w:p w14:paraId="6AF0679B" w14:textId="77777777" w:rsidR="00DB5836" w:rsidRDefault="00DB5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5FF68" w14:textId="77777777" w:rsidR="00DB5836" w:rsidRDefault="00DB5836">
      <w:pPr>
        <w:spacing w:line="240" w:lineRule="auto"/>
      </w:pPr>
      <w:r>
        <w:separator/>
      </w:r>
    </w:p>
  </w:footnote>
  <w:footnote w:type="continuationSeparator" w:id="0">
    <w:p w14:paraId="6EE5BA68" w14:textId="77777777" w:rsidR="00DB5836" w:rsidRDefault="00DB5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78D6B621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75D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1B2A13"/>
    <w:rsid w:val="00207EF4"/>
    <w:rsid w:val="00250660"/>
    <w:rsid w:val="00574C86"/>
    <w:rsid w:val="0063316A"/>
    <w:rsid w:val="00A00588"/>
    <w:rsid w:val="00C375EB"/>
    <w:rsid w:val="00DB5836"/>
    <w:rsid w:val="00F9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2016-08-22T08:24:00Z</dcterms:created>
  <dcterms:modified xsi:type="dcterms:W3CDTF">2016-08-22T08:24:00Z</dcterms:modified>
</cp:coreProperties>
</file>