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42DEE" w14:textId="78A717B8" w:rsidR="002321A8" w:rsidRPr="002321A8" w:rsidRDefault="002321A8" w:rsidP="002321A8">
      <w:pPr>
        <w:spacing w:line="0" w:lineRule="atLeast"/>
        <w:ind w:left="400"/>
        <w:jc w:val="center"/>
        <w:rPr>
          <w:rFonts w:ascii="Arial" w:eastAsia="Arial" w:hAnsi="Arial" w:cs="Arial"/>
          <w:sz w:val="22"/>
        </w:rPr>
      </w:pPr>
      <w:r w:rsidRPr="002321A8">
        <w:rPr>
          <w:rFonts w:ascii="Arial" w:eastAsia="Arial" w:hAnsi="Arial" w:cs="Arial"/>
          <w:b/>
          <w:sz w:val="52"/>
        </w:rPr>
        <w:t xml:space="preserve">SPRAWOZDANIE </w:t>
      </w:r>
      <w:r w:rsidRPr="002321A8">
        <w:rPr>
          <w:rFonts w:ascii="Arial" w:eastAsia="Arial" w:hAnsi="Arial" w:cs="Arial"/>
          <w:b/>
          <w:sz w:val="52"/>
        </w:rPr>
        <w:t>H</w:t>
      </w:r>
      <w:r w:rsidRPr="002321A8">
        <w:rPr>
          <w:rFonts w:ascii="Arial" w:eastAsia="Arial" w:hAnsi="Arial" w:cs="Arial"/>
          <w:b/>
          <w:w w:val="96"/>
          <w:sz w:val="52"/>
        </w:rPr>
        <w:t xml:space="preserve"> 0</w:t>
      </w:r>
      <w:r w:rsidRPr="002321A8">
        <w:rPr>
          <w:rFonts w:ascii="Arial" w:eastAsia="Arial" w:hAnsi="Arial" w:cs="Arial"/>
          <w:b/>
          <w:w w:val="96"/>
          <w:sz w:val="52"/>
        </w:rPr>
        <w:t>2</w:t>
      </w:r>
    </w:p>
    <w:p w14:paraId="69F2DD4C" w14:textId="77777777" w:rsidR="002321A8" w:rsidRPr="002321A8" w:rsidRDefault="002321A8" w:rsidP="002321A8">
      <w:pPr>
        <w:spacing w:line="0" w:lineRule="atLeast"/>
        <w:jc w:val="center"/>
        <w:rPr>
          <w:rFonts w:ascii="Arial" w:eastAsia="Arial" w:hAnsi="Arial" w:cs="Arial"/>
          <w:sz w:val="22"/>
        </w:rPr>
      </w:pPr>
    </w:p>
    <w:p w14:paraId="2520A4A5" w14:textId="77777777" w:rsidR="002321A8" w:rsidRPr="002321A8" w:rsidRDefault="002321A8" w:rsidP="002321A8">
      <w:pPr>
        <w:spacing w:line="0" w:lineRule="atLeast"/>
        <w:rPr>
          <w:rFonts w:ascii="Arial" w:eastAsia="Arial" w:hAnsi="Arial" w:cs="Arial"/>
          <w:sz w:val="22"/>
        </w:rPr>
      </w:pPr>
      <w:r w:rsidRPr="002321A8">
        <w:rPr>
          <w:rFonts w:ascii="Arial" w:eastAsia="Arial" w:hAnsi="Arial" w:cs="Arial"/>
          <w:sz w:val="22"/>
        </w:rPr>
        <w:t>Adam Niepokój 12</w:t>
      </w:r>
    </w:p>
    <w:p w14:paraId="70592754" w14:textId="77777777" w:rsidR="002321A8" w:rsidRPr="002321A8" w:rsidRDefault="002321A8" w:rsidP="002321A8">
      <w:pPr>
        <w:spacing w:line="0" w:lineRule="atLeast"/>
        <w:rPr>
          <w:rFonts w:ascii="Arial" w:eastAsia="Arial" w:hAnsi="Arial" w:cs="Arial"/>
          <w:sz w:val="22"/>
        </w:rPr>
      </w:pPr>
      <w:r w:rsidRPr="002321A8">
        <w:rPr>
          <w:rFonts w:ascii="Arial" w:eastAsia="Arial" w:hAnsi="Arial" w:cs="Arial"/>
          <w:sz w:val="22"/>
        </w:rPr>
        <w:t>Karol Bisztyga 11</w:t>
      </w:r>
    </w:p>
    <w:p w14:paraId="63FEAE34" w14:textId="2746B61B" w:rsidR="002321A8" w:rsidRPr="002321A8" w:rsidRDefault="002321A8" w:rsidP="002321A8">
      <w:pPr>
        <w:rPr>
          <w:rFonts w:ascii="Arial" w:hAnsi="Arial" w:cs="Arial"/>
          <w:b/>
          <w:bCs/>
          <w:color w:val="000000"/>
          <w:sz w:val="22"/>
          <w:szCs w:val="28"/>
          <w:lang w:eastAsia="pl-PL"/>
        </w:rPr>
      </w:pPr>
      <w:r w:rsidRPr="002321A8">
        <w:rPr>
          <w:rFonts w:ascii="Arial" w:eastAsia="Arial" w:hAnsi="Arial" w:cs="Arial"/>
          <w:sz w:val="22"/>
        </w:rPr>
        <w:t>Czwartek 11:15</w:t>
      </w:r>
    </w:p>
    <w:p w14:paraId="3C6DEAC4" w14:textId="77777777" w:rsidR="002321A8" w:rsidRDefault="002321A8" w:rsidP="00A039DE">
      <w:pPr>
        <w:rPr>
          <w:rFonts w:ascii="Arial" w:hAnsi="Arial" w:cs="Arial"/>
          <w:b/>
          <w:bCs/>
          <w:color w:val="000000"/>
          <w:sz w:val="28"/>
          <w:szCs w:val="28"/>
          <w:lang w:eastAsia="pl-PL"/>
        </w:rPr>
      </w:pPr>
    </w:p>
    <w:p w14:paraId="34898116" w14:textId="77777777" w:rsidR="00A039DE" w:rsidRPr="001E7282" w:rsidRDefault="00A039DE" w:rsidP="00A039DE">
      <w:pPr>
        <w:rPr>
          <w:rFonts w:ascii="Times New Roman" w:hAnsi="Times New Roman" w:cs="Times New Roman"/>
          <w:lang w:eastAsia="pl-PL"/>
        </w:rPr>
      </w:pPr>
      <w:r w:rsidRPr="001E7282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Tematyka: H323 MCU </w:t>
      </w:r>
    </w:p>
    <w:p w14:paraId="1A29FDE3" w14:textId="77777777" w:rsidR="00A039DE" w:rsidRPr="001E7282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57FDBF96" w14:textId="77777777" w:rsidR="00A039DE" w:rsidRPr="00A039DE" w:rsidRDefault="00A039DE" w:rsidP="00A039DE">
      <w:pPr>
        <w:rPr>
          <w:rFonts w:ascii="Times New Roman" w:hAnsi="Times New Roman" w:cs="Times New Roman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MCU- Multipoint Control Unit</w:t>
      </w:r>
    </w:p>
    <w:p w14:paraId="3CABBA54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val="en-US" w:eastAsia="pl-PL"/>
        </w:rPr>
      </w:pPr>
      <w:bookmarkStart w:id="0" w:name="_GoBack"/>
      <w:bookmarkEnd w:id="0"/>
    </w:p>
    <w:p w14:paraId="23180461" w14:textId="77777777" w:rsidR="00A039DE" w:rsidRPr="00A039DE" w:rsidRDefault="00A039DE" w:rsidP="00A039DE">
      <w:pPr>
        <w:rPr>
          <w:rFonts w:ascii="Times New Roman" w:hAnsi="Times New Roman" w:cs="Times New Roman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The MCU can connect multiple video and audio sites to one or more conferences simultaneously and supports mixed ISDN and IP video conferencing calls.</w:t>
      </w:r>
    </w:p>
    <w:p w14:paraId="6B6CCB3C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Tandberg</w:t>
      </w:r>
      <w:proofErr w:type="spellEnd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MCU System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Capacity</w:t>
      </w:r>
      <w:proofErr w:type="spellEnd"/>
    </w:p>
    <w:p w14:paraId="47BDC05F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Number of video conferencing endpoints: 16</w:t>
      </w:r>
    </w:p>
    <w:p w14:paraId="5589D4DA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Number of audio only endpoints: 16</w:t>
      </w:r>
    </w:p>
    <w:p w14:paraId="23B78EF5" w14:textId="77777777" w:rsidR="00A039DE" w:rsidRPr="00A039DE" w:rsidRDefault="00A039DE" w:rsidP="00A039D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3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simultaneous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conferences</w:t>
      </w:r>
      <w:proofErr w:type="spellEnd"/>
    </w:p>
    <w:p w14:paraId="53F405B9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Audio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Standards</w:t>
      </w:r>
      <w:proofErr w:type="spellEnd"/>
    </w:p>
    <w:p w14:paraId="538C774D" w14:textId="77777777" w:rsidR="00A039DE" w:rsidRPr="00A039DE" w:rsidRDefault="00A039DE" w:rsidP="00A039D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G.711, G.722, G.722.1, G.728</w:t>
      </w:r>
    </w:p>
    <w:p w14:paraId="4EC9B0CB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Video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Standards</w:t>
      </w:r>
      <w:proofErr w:type="spellEnd"/>
    </w:p>
    <w:p w14:paraId="2A904433" w14:textId="77777777" w:rsidR="00A039DE" w:rsidRPr="00A039DE" w:rsidRDefault="00A039DE" w:rsidP="00A039D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val="en-US" w:eastAsia="pl-PL"/>
        </w:rPr>
        <w:t>H.261, H.263, H.263+, H.263++, H.264 (Natural Video)</w:t>
      </w:r>
    </w:p>
    <w:p w14:paraId="7B9513F1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MCU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Bandwidth</w:t>
      </w:r>
      <w:proofErr w:type="spellEnd"/>
    </w:p>
    <w:p w14:paraId="212B0654" w14:textId="77777777" w:rsidR="00A039DE" w:rsidRPr="00A039DE" w:rsidRDefault="00A039DE" w:rsidP="00A039D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H.320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2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Mbps</w:t>
      </w:r>
      <w:proofErr w:type="spellEnd"/>
    </w:p>
    <w:p w14:paraId="0A9E8F13" w14:textId="77777777" w:rsidR="00A039DE" w:rsidRPr="00A039DE" w:rsidRDefault="00A039DE" w:rsidP="00A039D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H.323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up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to 2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Mbps</w:t>
      </w:r>
      <w:proofErr w:type="spellEnd"/>
    </w:p>
    <w:p w14:paraId="7FE3751C" w14:textId="77777777" w:rsidR="00A039DE" w:rsidRPr="00A039DE" w:rsidRDefault="00A039DE" w:rsidP="00A039DE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Endpoints</w:t>
      </w:r>
      <w:proofErr w:type="spellEnd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</w:t>
      </w:r>
      <w:proofErr w:type="spellStart"/>
      <w:r w:rsidRPr="00A039D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Supported</w:t>
      </w:r>
      <w:proofErr w:type="spellEnd"/>
    </w:p>
    <w:p w14:paraId="5410AFA0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ISDN (H.320) video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conferencing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endpoints</w:t>
      </w:r>
      <w:proofErr w:type="spellEnd"/>
    </w:p>
    <w:p w14:paraId="1F2E8217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IP (H.323) video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conferencing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endpoints</w:t>
      </w:r>
      <w:proofErr w:type="spellEnd"/>
    </w:p>
    <w:p w14:paraId="56417496" w14:textId="77777777" w:rsidR="00A039DE" w:rsidRPr="00A039DE" w:rsidRDefault="00A039DE" w:rsidP="00A0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Analog/IP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telephony</w:t>
      </w:r>
      <w:proofErr w:type="spellEnd"/>
    </w:p>
    <w:p w14:paraId="28227C3B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4E049FD3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I/a -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MCU </w:t>
      </w:r>
    </w:p>
    <w:p w14:paraId="6908C5C2" w14:textId="201F4D8C" w:rsidR="001E7282" w:rsidRPr="001E7282" w:rsidRDefault="00A039DE" w:rsidP="001E7282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lang w:eastAsia="pl-PL"/>
        </w:rPr>
      </w:pP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Podłączenie z komputerem PC lub terminalem HP na porcie szeregowym (RS-232). </w:t>
      </w:r>
    </w:p>
    <w:p w14:paraId="4578860F" w14:textId="77777777" w:rsidR="001E7282" w:rsidRDefault="00A039DE" w:rsidP="001E7282">
      <w:pPr>
        <w:pStyle w:val="Akapitzlist"/>
        <w:rPr>
          <w:rFonts w:ascii="Arial" w:hAnsi="Arial" w:cs="Arial"/>
          <w:color w:val="000000"/>
          <w:sz w:val="22"/>
          <w:szCs w:val="22"/>
          <w:lang w:eastAsia="pl-PL"/>
        </w:rPr>
      </w:pP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W </w:t>
      </w:r>
      <w:proofErr w:type="spellStart"/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>puttym</w:t>
      </w:r>
      <w:proofErr w:type="spellEnd"/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 COM1. </w:t>
      </w:r>
    </w:p>
    <w:p w14:paraId="22744AEE" w14:textId="452E88D9" w:rsidR="00A039DE" w:rsidRDefault="00A039DE" w:rsidP="001E7282">
      <w:pPr>
        <w:pStyle w:val="Akapitzlist"/>
        <w:rPr>
          <w:rFonts w:ascii="Arial" w:hAnsi="Arial" w:cs="Arial"/>
          <w:color w:val="000000"/>
          <w:sz w:val="22"/>
          <w:szCs w:val="22"/>
          <w:lang w:eastAsia="pl-PL"/>
        </w:rPr>
      </w:pP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Nie </w:t>
      </w:r>
      <w:r w:rsidR="001E7282">
        <w:rPr>
          <w:rFonts w:ascii="Arial" w:hAnsi="Arial" w:cs="Arial"/>
          <w:color w:val="000000"/>
          <w:sz w:val="22"/>
          <w:szCs w:val="22"/>
          <w:lang w:eastAsia="pl-PL"/>
        </w:rPr>
        <w:t>ma</w:t>
      </w: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 zachęty </w:t>
      </w:r>
      <w:r w:rsidR="001E7282">
        <w:rPr>
          <w:rFonts w:ascii="Arial" w:hAnsi="Arial" w:cs="Arial"/>
          <w:color w:val="000000"/>
          <w:sz w:val="22"/>
          <w:szCs w:val="22"/>
          <w:lang w:eastAsia="pl-PL"/>
        </w:rPr>
        <w:t>–</w:t>
      </w: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należy </w:t>
      </w:r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 xml:space="preserve">klepnąć </w:t>
      </w:r>
      <w:proofErr w:type="spellStart"/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>help</w:t>
      </w:r>
      <w:proofErr w:type="spellEnd"/>
      <w:r w:rsidRPr="001E7282"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2544CB3E" w14:textId="77777777" w:rsidR="001E7282" w:rsidRPr="001E7282" w:rsidRDefault="001E7282" w:rsidP="001E7282">
      <w:pPr>
        <w:pStyle w:val="Akapitzlist"/>
        <w:rPr>
          <w:rFonts w:ascii="Times New Roman" w:hAnsi="Times New Roman" w:cs="Times New Roman"/>
          <w:lang w:eastAsia="pl-PL"/>
        </w:rPr>
      </w:pPr>
    </w:p>
    <w:p w14:paraId="626B47CD" w14:textId="77777777" w:rsidR="00A039DE" w:rsidRPr="00AD193C" w:rsidRDefault="00A039DE" w:rsidP="00AD193C">
      <w:pPr>
        <w:pStyle w:val="Akapitzlist"/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>Ważne: przed rozpoczęciem czegokolwiek musimy zapewnić, że ostatni punkt będzie wykonalny (jedyny ważny) czyli podłączyć nasze MCU (</w:t>
      </w:r>
      <w:proofErr w:type="spellStart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>tandberga</w:t>
      </w:r>
      <w:proofErr w:type="spellEnd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 xml:space="preserve">) oraz komputer do </w:t>
      </w:r>
      <w:proofErr w:type="spellStart"/>
      <w:r w:rsidRPr="00AD193C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HUBa</w:t>
      </w:r>
      <w:proofErr w:type="spellEnd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 xml:space="preserve">. Jeśli połączymy je do </w:t>
      </w:r>
      <w:proofErr w:type="spellStart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>switcha</w:t>
      </w:r>
      <w:proofErr w:type="spellEnd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 xml:space="preserve">, nie złapiemy sesji w </w:t>
      </w:r>
      <w:proofErr w:type="spellStart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>wiresharku</w:t>
      </w:r>
      <w:proofErr w:type="spellEnd"/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48AE7E48" w14:textId="77777777" w:rsidR="00A039DE" w:rsidRPr="00AD193C" w:rsidRDefault="00A039DE" w:rsidP="00AD193C">
      <w:pPr>
        <w:pStyle w:val="Akapitzlist"/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D193C">
        <w:rPr>
          <w:rFonts w:ascii="Arial" w:hAnsi="Arial" w:cs="Arial"/>
          <w:color w:val="000000"/>
          <w:sz w:val="22"/>
          <w:szCs w:val="22"/>
          <w:lang w:eastAsia="pl-PL"/>
        </w:rPr>
        <w:t xml:space="preserve">Do huba musimy podłączyć również sieć </w:t>
      </w:r>
    </w:p>
    <w:p w14:paraId="692F5ED4" w14:textId="77777777" w:rsidR="00A039DE" w:rsidRPr="00A039DE" w:rsidRDefault="00A039DE" w:rsidP="00A039DE">
      <w:pPr>
        <w:spacing w:after="240"/>
        <w:rPr>
          <w:rFonts w:ascii="Times New Roman" w:eastAsia="Times New Roman" w:hAnsi="Times New Roman" w:cs="Times New Roman"/>
          <w:lang w:eastAsia="pl-PL"/>
        </w:rPr>
      </w:pPr>
    </w:p>
    <w:p w14:paraId="5955E094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Konfiguracja (z terminala podłączonego do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rs'a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 stałego adresu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4E956761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ipaddress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static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192.168.123.X</w:t>
      </w:r>
    </w:p>
    <w:p w14:paraId="54ABD75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ab/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ipaddress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active</w:t>
      </w:r>
      <w:proofErr w:type="spellEnd"/>
    </w:p>
    <w:p w14:paraId="5F7216E6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3) Zalogowanie się przez interfejs webowy na skonfigurowanym porcie </w:t>
      </w:r>
    </w:p>
    <w:p w14:paraId="36E56905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4) [Opcjonalnie] Zmiana hasła (z terminala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rs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 jeśli domyślne hasło nie jest znane </w:t>
      </w:r>
    </w:p>
    <w:p w14:paraId="19FABB23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5) Przegląd informacji za pośrednictwem interfejsu webowego </w:t>
      </w:r>
    </w:p>
    <w:p w14:paraId="42E9EAC8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lastRenderedPageBreak/>
        <w:t>a) Status H323</w:t>
      </w:r>
    </w:p>
    <w:p w14:paraId="22E0D5E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ab/>
        <w:t xml:space="preserve">b) szybkość sieci LAN </w:t>
      </w:r>
    </w:p>
    <w:p w14:paraId="267B7B5A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c) dostępna ilość rozmów video i telefonicznych </w:t>
      </w:r>
    </w:p>
    <w:p w14:paraId="6A380382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d) dostępne pasmo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bandwidth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)</w:t>
      </w:r>
    </w:p>
    <w:p w14:paraId="01EB8DF0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e) ilość aktualnie podłączonych rozmów video/telefonicznych: </w:t>
      </w:r>
    </w:p>
    <w:p w14:paraId="44B0DF64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conference_idle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= 3</w:t>
      </w:r>
    </w:p>
    <w:p w14:paraId="5076E9C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6) Konfiguracja 2-ch konferencji </w:t>
      </w:r>
    </w:p>
    <w:p w14:paraId="7CF45295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Confereneces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-&gt;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Add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new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conference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.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hint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: poprawna konferencja nie jest ‘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idle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’</w:t>
      </w:r>
    </w:p>
    <w:p w14:paraId="44111AA9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ab/>
      </w:r>
    </w:p>
    <w:p w14:paraId="5F389B09" w14:textId="77777777" w:rsidR="00A039DE" w:rsidRPr="00A039DE" w:rsidRDefault="00A039DE" w:rsidP="00AD193C">
      <w:pPr>
        <w:ind w:left="708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a) przetestowanie działania różnych '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picture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mode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' </w:t>
      </w:r>
    </w:p>
    <w:p w14:paraId="19A099B7" w14:textId="77777777" w:rsidR="00A039DE" w:rsidRPr="00A039DE" w:rsidRDefault="00A039DE" w:rsidP="00AD193C">
      <w:pPr>
        <w:ind w:left="708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b) przetestowanie limitów na ilość uczestników konferencji </w:t>
      </w:r>
    </w:p>
    <w:p w14:paraId="4135B51B" w14:textId="77777777" w:rsidR="00A039DE" w:rsidRPr="00A039DE" w:rsidRDefault="00A039DE" w:rsidP="00AD193C">
      <w:pPr>
        <w:ind w:left="708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c) nawiązywanie połączenia z uczestnikami z poziomu MCU </w:t>
      </w:r>
    </w:p>
    <w:p w14:paraId="4471AC6B" w14:textId="77777777" w:rsidR="00A039DE" w:rsidRPr="00A039DE" w:rsidRDefault="00A039DE" w:rsidP="00AD193C">
      <w:pPr>
        <w:ind w:left="708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d) nawiązywanie połączenia przez uczestników (połączenia video i telefoniczne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cisco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7905) u </w:t>
      </w:r>
    </w:p>
    <w:p w14:paraId="57F05604" w14:textId="77777777" w:rsidR="00A039DE" w:rsidRPr="00A039DE" w:rsidRDefault="00A039DE" w:rsidP="00AD193C">
      <w:pPr>
        <w:ind w:left="708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e) zarządzanie uczestnikami konferencji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pozi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MCU – wyłączanie obrazu/dźwięku, rozłączanie, itp. </w:t>
      </w:r>
    </w:p>
    <w:p w14:paraId="3A20CCC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7)[Opcjonalnie] Konfiguracja MCU do pracy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Gatekeeper'em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175D4C75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Settings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-&gt; H.323</w:t>
      </w:r>
    </w:p>
    <w:p w14:paraId="714AEDA2" w14:textId="77777777" w:rsidR="00A039DE" w:rsidRPr="00A039DE" w:rsidRDefault="00A039DE" w:rsidP="00A039DE">
      <w:pPr>
        <w:ind w:firstLine="720"/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Należy ustawić ON w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settingsach</w:t>
      </w:r>
      <w:proofErr w:type="spellEnd"/>
    </w:p>
    <w:p w14:paraId="628B447A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8) [Nadobowiązkowe] Tryb kaskadowy MCU,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DuoVideo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13CEFA6D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9) Rejestrowanie przebiegu sesji H323 za pomocą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0669F5FA" w14:textId="77777777" w:rsidR="00A039DE" w:rsidRDefault="00A039DE" w:rsidP="00AD193C">
      <w:pPr>
        <w:ind w:left="708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włączamy przed połączeniem! Następnie łączymy się z 2 urządzeń (może być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softwarewoego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jak i reszty urządzeń w sali). Rejestrujemy cokolwiek, rozłączamy i dopiero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zatrzy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Wiresharka.ymujem</w:t>
      </w:r>
      <w:proofErr w:type="spellEnd"/>
    </w:p>
    <w:p w14:paraId="2A0E2B26" w14:textId="77777777" w:rsidR="00A039DE" w:rsidRDefault="00A039DE" w:rsidP="00A039DE">
      <w:p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7C9A1489" w14:textId="77777777" w:rsidR="00A039DE" w:rsidRPr="00A039DE" w:rsidRDefault="00A039DE" w:rsidP="00A039DE">
      <w:p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3E12D3C4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- serwer sterujący, który zarządza połączeniem, zapewnia translację adresów (numery telefonów na IP lub IPX), autoryzację i zarządzanie szerokością przydzielonego pasma dla danej transmisji.  </w:t>
      </w:r>
    </w:p>
    <w:p w14:paraId="7352D3C0" w14:textId="24625073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Mostek konferencyjny MCU</w:t>
      </w:r>
      <w:r w:rsidR="002D3A90">
        <w:rPr>
          <w:rFonts w:ascii="Arial" w:hAnsi="Arial" w:cs="Arial"/>
          <w:color w:val="000000"/>
          <w:sz w:val="22"/>
          <w:szCs w:val="22"/>
          <w:lang w:eastAsia="pl-PL"/>
        </w:rPr>
        <w:t xml:space="preserve"> (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Mostek konferencyjny MCU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Multipoint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Control Unit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Multipoint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Control Unit) - służący do służący do sterowania transmisją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multicast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4B926CE1" w14:textId="77777777" w:rsidR="00A039DE" w:rsidRDefault="00A039DE" w:rsidP="00A039DE">
      <w:pPr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Call Manager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– oprogramowanie będące rozszerzeniem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i dostarczające rozszerzenia funkcjonalne: informacje statusie rozmówcy, książki telefoniczne, pocztę głosową itp.</w:t>
      </w:r>
    </w:p>
    <w:p w14:paraId="4B67BE97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</w:p>
    <w:p w14:paraId="6607924D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I/b -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6000 funkcjonalność MCU </w:t>
      </w:r>
    </w:p>
    <w:p w14:paraId="4B847FF2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Skonfigurowanie urządzenia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Tandberg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6000 do pracy jako MCU. </w:t>
      </w:r>
    </w:p>
    <w:p w14:paraId="352D36F0" w14:textId="77777777" w:rsid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Wykonać połączenia konferencyjne z kilku punktów końcowych (na komputerach PC zainstalowany jest m.in. softwareowy punkt końcowy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'PVX PC Conferencing Application' oraz kamera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ViaVideo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22A16EBB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</w:p>
    <w:p w14:paraId="2621B1B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II) Zadanie I/c –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VS 4000 funkcjonalność MCU </w:t>
      </w:r>
    </w:p>
    <w:p w14:paraId="75AC3CCE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Podłączyć do urządzenia VS 4000 kamerę oraz monitor oraz skonfigurować urządzenie do pracy jako end point </w:t>
      </w:r>
    </w:p>
    <w:p w14:paraId="6BA59DEC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2) Wykonać połączenia konferencyjne z kilku punktów końcowych (na komputerach PC zainstalowany jest m.in. softwareowy punkt końcowy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'PVX PC Conferencing Application' oraz kamera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ViaVideo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II) </w:t>
      </w:r>
    </w:p>
    <w:p w14:paraId="4BA866F0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3) Sterowanie działaniem VS 4000 za pośrednictwem interfejsu webowego (z poziomu przeglądarki </w:t>
      </w:r>
    </w:p>
    <w:p w14:paraId="1681D6F0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0E1F6F2F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Zadanie II – Współpraca MCU i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Gatekeepra</w:t>
      </w:r>
      <w:proofErr w:type="spellEnd"/>
    </w:p>
    <w:p w14:paraId="66F9282D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7F8738D6" w14:textId="4A3C6D82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0)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Polycom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gryzie się z GK</w:t>
      </w:r>
      <w:r w:rsidR="001E2516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 – należy go wyłączyć</w:t>
      </w:r>
    </w:p>
    <w:p w14:paraId="019C5891" w14:textId="77777777" w:rsidR="00A039DE" w:rsidRPr="00A039DE" w:rsidRDefault="00A039DE" w:rsidP="00A039DE">
      <w:pPr>
        <w:rPr>
          <w:rFonts w:ascii="Times New Roman" w:hAnsi="Times New Roman" w:cs="Times New Roman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1) Przetestować działanie MCU w sieci H.323 z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Gatekeeperem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</w:p>
    <w:p w14:paraId="065E4FCF" w14:textId="77777777" w:rsidR="002D3A90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Włączamy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</w:t>
      </w:r>
      <w:r w:rsidR="002D3A90">
        <w:rPr>
          <w:rFonts w:ascii="Arial" w:hAnsi="Arial" w:cs="Arial"/>
          <w:color w:val="000000"/>
          <w:sz w:val="22"/>
          <w:szCs w:val="22"/>
          <w:lang w:eastAsia="pl-PL"/>
        </w:rPr>
        <w:t>warego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</w:t>
      </w:r>
    </w:p>
    <w:p w14:paraId="65FE58AA" w14:textId="6B286A06" w:rsidR="00A039DE" w:rsidRPr="00A039DE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Z menu robimy po kolei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deinstall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install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start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- wszystkie muszą być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successful</w:t>
      </w:r>
      <w:proofErr w:type="spellEnd"/>
    </w:p>
    <w:p w14:paraId="699C4F1E" w14:textId="77777777" w:rsidR="00A039DE" w:rsidRPr="00A039DE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Z menu wybieramy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control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, powinno nam otworzyć interfejs webowy.</w:t>
      </w:r>
    </w:p>
    <w:p w14:paraId="2C9423A4" w14:textId="77777777" w:rsidR="00A039DE" w:rsidRPr="00A039DE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W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parameters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musimy dodać ‘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interface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’ (adres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ip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kompa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którym włączyliśmy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softwerowego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). Wpisujemy adres i zmieniamy ten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checkbox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“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Add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”. Zapisujemy.</w:t>
      </w:r>
    </w:p>
    <w:p w14:paraId="4A281A14" w14:textId="77777777" w:rsidR="00A039DE" w:rsidRPr="00A039DE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Teraz trzeba włączyć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Wiresharka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Koniecznie przed rejestrowaniem urządzeń </w:t>
      </w:r>
    </w:p>
    <w:p w14:paraId="7F7D4063" w14:textId="77777777" w:rsidR="00A039DE" w:rsidRPr="00A039DE" w:rsidRDefault="00A039DE" w:rsidP="002D3A90">
      <w:pPr>
        <w:numPr>
          <w:ilvl w:val="0"/>
          <w:numId w:val="8"/>
        </w:numPr>
        <w:ind w:left="284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Teraz rejestrujemy urządzenia.</w:t>
      </w:r>
    </w:p>
    <w:p w14:paraId="031C0EFA" w14:textId="77777777" w:rsidR="00A039DE" w:rsidRPr="00A039DE" w:rsidRDefault="00A039DE" w:rsidP="002D3A90">
      <w:pPr>
        <w:numPr>
          <w:ilvl w:val="0"/>
          <w:numId w:val="9"/>
        </w:numPr>
        <w:ind w:left="851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zaczynamy od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MCU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tandberga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); w interfejsie webowym w opcjach klikamy na pałę aż znajdziemy zakładkę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H.323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(na poziomym pasku). Tutaj nie mamy zbytniego pola do popisu. Włączamy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checkbox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, wpisujemy adres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(czyli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kompa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na którym stoi). Po chwili powinien się połączyć i mieć status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registered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. W interfejsie webowym </w:t>
      </w:r>
      <w:proofErr w:type="spellStart"/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 /status powinniśmy mieć zarejestrowane urządzenie. </w:t>
      </w:r>
    </w:p>
    <w:p w14:paraId="66774DC8" w14:textId="77777777" w:rsidR="00A039DE" w:rsidRPr="00A039DE" w:rsidRDefault="00A039DE" w:rsidP="002D3A90">
      <w:pPr>
        <w:numPr>
          <w:ilvl w:val="0"/>
          <w:numId w:val="9"/>
        </w:numPr>
        <w:ind w:left="851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Rejestrujemy resztę urządzeń (na tych sprzętowych w opcjach,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lan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settings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-&gt; H.323) Na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polycomach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w opcjach. Wszystkie zarejestrowane urządzenia powinny pojawić się w </w:t>
      </w:r>
      <w:r w:rsidRPr="00A039DE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/status</w:t>
      </w:r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proofErr w:type="spellStart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gatekeepera</w:t>
      </w:r>
      <w:proofErr w:type="spellEnd"/>
      <w:r w:rsidRPr="00A039DE">
        <w:rPr>
          <w:rFonts w:ascii="Arial" w:hAnsi="Arial" w:cs="Arial"/>
          <w:color w:val="000000"/>
          <w:sz w:val="22"/>
          <w:szCs w:val="22"/>
          <w:lang w:eastAsia="pl-PL"/>
        </w:rPr>
        <w:t>.</w:t>
      </w:r>
    </w:p>
    <w:p w14:paraId="09EFDE02" w14:textId="0D15B71D" w:rsidR="00A039DE" w:rsidRPr="002D3A90" w:rsidRDefault="00A039DE" w:rsidP="002D3A90">
      <w:pPr>
        <w:pStyle w:val="Akapitzlist"/>
        <w:numPr>
          <w:ilvl w:val="0"/>
          <w:numId w:val="8"/>
        </w:numPr>
        <w:ind w:left="426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2D3A90">
        <w:rPr>
          <w:rFonts w:ascii="Arial" w:hAnsi="Arial" w:cs="Arial"/>
          <w:color w:val="000000"/>
          <w:sz w:val="22"/>
          <w:szCs w:val="22"/>
          <w:lang w:eastAsia="pl-PL"/>
        </w:rPr>
        <w:t xml:space="preserve">Teraz łączymy ze 3 </w:t>
      </w:r>
      <w:proofErr w:type="spellStart"/>
      <w:r w:rsidRPr="002D3A90">
        <w:rPr>
          <w:rFonts w:ascii="Arial" w:hAnsi="Arial" w:cs="Arial"/>
          <w:color w:val="000000"/>
          <w:sz w:val="22"/>
          <w:szCs w:val="22"/>
          <w:lang w:eastAsia="pl-PL"/>
        </w:rPr>
        <w:t>endpointy</w:t>
      </w:r>
      <w:proofErr w:type="spellEnd"/>
      <w:r w:rsidRPr="002D3A90">
        <w:rPr>
          <w:rFonts w:ascii="Arial" w:hAnsi="Arial" w:cs="Arial"/>
          <w:color w:val="000000"/>
          <w:sz w:val="22"/>
          <w:szCs w:val="22"/>
          <w:lang w:eastAsia="pl-PL"/>
        </w:rPr>
        <w:t xml:space="preserve"> do MCU, czyli dzwonimy do MCU po jego aliasie (jest gdzieś w opcjach).</w:t>
      </w:r>
    </w:p>
    <w:p w14:paraId="5224AFDE" w14:textId="53150DB0" w:rsidR="00A039DE" w:rsidRPr="002D3A90" w:rsidRDefault="00A039DE" w:rsidP="002D3A90">
      <w:pPr>
        <w:pStyle w:val="Akapitzlist"/>
        <w:numPr>
          <w:ilvl w:val="0"/>
          <w:numId w:val="8"/>
        </w:numPr>
        <w:ind w:left="426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2D3A90">
        <w:rPr>
          <w:rFonts w:ascii="Arial" w:hAnsi="Arial" w:cs="Arial"/>
          <w:color w:val="000000"/>
          <w:sz w:val="22"/>
          <w:szCs w:val="22"/>
          <w:lang w:eastAsia="pl-PL"/>
        </w:rPr>
        <w:t xml:space="preserve">Nagrywamy cokolwiek, </w:t>
      </w:r>
      <w:r w:rsidRPr="002D3A90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 xml:space="preserve">i rozłączamy (to musi być w </w:t>
      </w:r>
      <w:proofErr w:type="spellStart"/>
      <w:r w:rsidRPr="002D3A90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wiresharku</w:t>
      </w:r>
      <w:proofErr w:type="spellEnd"/>
      <w:r w:rsidRPr="002D3A90">
        <w:rPr>
          <w:rFonts w:ascii="Arial" w:hAnsi="Arial" w:cs="Arial"/>
          <w:b/>
          <w:bCs/>
          <w:color w:val="000000"/>
          <w:sz w:val="22"/>
          <w:szCs w:val="22"/>
          <w:lang w:eastAsia="pl-PL"/>
        </w:rPr>
        <w:t>)</w:t>
      </w:r>
    </w:p>
    <w:p w14:paraId="647BB9E1" w14:textId="77777777" w:rsidR="00A039DE" w:rsidRPr="00A039DE" w:rsidRDefault="00A039DE" w:rsidP="00A039DE">
      <w:pPr>
        <w:rPr>
          <w:rFonts w:ascii="Times New Roman" w:eastAsia="Times New Roman" w:hAnsi="Times New Roman" w:cs="Times New Roman"/>
          <w:lang w:eastAsia="pl-PL"/>
        </w:rPr>
      </w:pPr>
    </w:p>
    <w:p w14:paraId="7996CB98" w14:textId="77777777" w:rsidR="008E68CE" w:rsidRDefault="008E68CE"/>
    <w:sectPr w:rsidR="008E68CE" w:rsidSect="002808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9C6"/>
    <w:multiLevelType w:val="multilevel"/>
    <w:tmpl w:val="692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33A22"/>
    <w:multiLevelType w:val="multilevel"/>
    <w:tmpl w:val="BC82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B43B3"/>
    <w:multiLevelType w:val="multilevel"/>
    <w:tmpl w:val="D6D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34C43"/>
    <w:multiLevelType w:val="hybridMultilevel"/>
    <w:tmpl w:val="F05E04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4102BD"/>
    <w:multiLevelType w:val="multilevel"/>
    <w:tmpl w:val="5D4E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5724F5"/>
    <w:multiLevelType w:val="multilevel"/>
    <w:tmpl w:val="0BDA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94DA5"/>
    <w:multiLevelType w:val="multilevel"/>
    <w:tmpl w:val="137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76369"/>
    <w:multiLevelType w:val="multilevel"/>
    <w:tmpl w:val="0E4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D04618"/>
    <w:multiLevelType w:val="hybridMultilevel"/>
    <w:tmpl w:val="AFD6298A"/>
    <w:lvl w:ilvl="0" w:tplc="1D465AF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02A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C4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2B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07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C1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2C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24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63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ED3EF4"/>
    <w:multiLevelType w:val="hybridMultilevel"/>
    <w:tmpl w:val="23CA3E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9215B"/>
    <w:multiLevelType w:val="multilevel"/>
    <w:tmpl w:val="C87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55BE1"/>
    <w:multiLevelType w:val="multilevel"/>
    <w:tmpl w:val="FC4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8"/>
  </w:num>
  <w:num w:numId="11">
    <w:abstractNumId w:val="8"/>
    <w:lvlOverride w:ilvl="0">
      <w:lvl w:ilvl="0" w:tplc="1D465AF2">
        <w:numFmt w:val="lowerLetter"/>
        <w:lvlText w:val="%1."/>
        <w:lvlJc w:val="left"/>
      </w:lvl>
    </w:lvlOverride>
  </w:num>
  <w:num w:numId="12">
    <w:abstractNumId w:val="8"/>
    <w:lvlOverride w:ilvl="0">
      <w:lvl w:ilvl="0" w:tplc="1D465AF2">
        <w:numFmt w:val="lowerLetter"/>
        <w:lvlText w:val="%1."/>
        <w:lvlJc w:val="left"/>
      </w:lvl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E"/>
    <w:rsid w:val="001E2516"/>
    <w:rsid w:val="001E7282"/>
    <w:rsid w:val="002321A8"/>
    <w:rsid w:val="00280801"/>
    <w:rsid w:val="002D3A90"/>
    <w:rsid w:val="00410F81"/>
    <w:rsid w:val="007D6478"/>
    <w:rsid w:val="008E68CE"/>
    <w:rsid w:val="00A039DE"/>
    <w:rsid w:val="00A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69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039D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039DE"/>
    <w:rPr>
      <w:rFonts w:ascii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039DE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character" w:customStyle="1" w:styleId="apple-tab-span">
    <w:name w:val="apple-tab-span"/>
    <w:basedOn w:val="Domylnaczcionkaakapitu"/>
    <w:rsid w:val="00A039DE"/>
  </w:style>
  <w:style w:type="paragraph" w:styleId="Akapitzlist">
    <w:name w:val="List Paragraph"/>
    <w:basedOn w:val="Normalny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750</Words>
  <Characters>4503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Tandberg MCU System Capacity</vt:lpstr>
      <vt:lpstr>        Audio Standards</vt:lpstr>
      <vt:lpstr>        Video Standards</vt:lpstr>
      <vt:lpstr>        MCU Bandwidth</vt:lpstr>
      <vt:lpstr>        Endpoints Supported</vt:lpstr>
    </vt:vector>
  </TitlesOfParts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Niepokoj</dc:creator>
  <cp:keywords/>
  <dc:description/>
  <cp:lastModifiedBy>Adam Niepokoj</cp:lastModifiedBy>
  <cp:revision>5</cp:revision>
  <dcterms:created xsi:type="dcterms:W3CDTF">2017-11-22T18:13:00Z</dcterms:created>
  <dcterms:modified xsi:type="dcterms:W3CDTF">2017-11-23T08:44:00Z</dcterms:modified>
</cp:coreProperties>
</file>