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Noto Sans" w:hAnsi="Noto Sans" w:eastAsia="Noto Sans CJK JP"/>
          <w:b/>
          <w:color w:val="4B5F69"/>
          <w:sz w:val="20"/>
        </w:rPr>
        <w:t>APPLICATION D’APPRENTISSAGE DU JAPONAIS</w:t>
      </w:r>
    </w:p>
    <w:p>
      <w:pPr>
        <w:pStyle w:val="Title"/>
        <w:spacing w:before="200"/>
        <w:jc w:val="center"/>
      </w:pPr>
      <w:r>
        <w:rPr>
          <w:rFonts w:ascii="Noto Sans" w:hAnsi="Noto Sans" w:eastAsia="Noto Sans CJK JP"/>
          <w:b/>
          <w:color w:val="19374B"/>
          <w:sz w:val="45"/>
        </w:rPr>
        <w:t>Modèle conceptuel de données pédagogique et fonctionnel</w:t>
      </w:r>
    </w:p>
    <w:p>
      <w:pPr>
        <w:jc w:val="center"/>
      </w:pPr>
      <w:r>
        <w:rPr>
          <w:rFonts w:ascii="Noto Sans" w:hAnsi="Noto Sans" w:eastAsia="Noto Sans CJK JP"/>
          <w:color w:val="375564"/>
          <w:sz w:val="21"/>
        </w:rPr>
        <w:t>Parcours • Contenus • Exercices • Progression • Maîtrise • SRS • Médias • Autonomie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 w:val="1"/>
        </w:trPr>
        <w:tc>
          <w:tcPr>
            <w:tcW w:type="dxa" w:w="10340"/>
            <w:shd w:fill="E8F3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 CJK JP"/>
                <w:b/>
                <w:sz w:val="19"/>
              </w:rPr>
              <w:t>But du document</w:t>
            </w:r>
          </w:p>
          <w:p>
            <w:pPr>
              <w:spacing w:after="0"/>
            </w:pPr>
            <w:r>
              <w:rPr>
                <w:rFonts w:ascii="Noto Sans" w:hAnsi="Noto Sans" w:eastAsia="Noto Sans CJK JP"/>
                <w:sz w:val="18"/>
              </w:rPr>
              <w:t>Définir les entités, associations, responsabilités et cardinalités nécessaires à l’application avant toute traduction en MariaDB. Le MCD doit préserver trois choses qui ne doivent jamais être confondues : le contenu pédagogique versionné, l’historique de progression de l’utilisateur et sa maîtrise actuelle par dimension.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Noto Sans" w:hAnsi="Noto Sans" w:eastAsia="Noto Sans CJK JP"/>
          <w:color w:val="5F6469"/>
          <w:sz w:val="17"/>
        </w:rPr>
        <w:t>MCD conceptuel — sans types SQL, index, clés étrangères physiques ni choix d’ORM.</w:t>
      </w:r>
    </w:p>
    <w:p>
      <w:r>
        <w:br w:type="page"/>
      </w:r>
    </w:p>
    <w:p>
      <w:pPr>
        <w:pStyle w:val="Heading1"/>
        <w:keepNext w:val="1"/>
      </w:pPr>
      <w:r>
        <w:t>1. Sources et décisions héritées</w:t>
      </w:r>
    </w:p>
    <w:p>
      <w:r>
        <w:rPr>
          <w:rFonts w:ascii="Noto Sans" w:hAnsi="Noto Sans" w:eastAsia="Noto Sans CJK JP"/>
          <w:sz w:val="18"/>
        </w:rPr>
        <w:t>Le modèle ci-dessous est dérivé de la pédagogie, du catalogue du moteur d’exercices et des flux d’écrans déjà spécifiés. Il n’ajoute pas de nouveau comportement pédagogique.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une mission validée reste historiquement terminée, même si des notions deviennent fragiles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la maîtrise est multidimensionnelle : lecture, sens, écoute, rappel, production, saisie, registre, prosodie…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actif / passif est un objectif pédagogique contextualisé, pas une propriété absolue d’un mot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les exercices publiés sont versionnés et une ancienne tentative doit rester interprétable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une mission peut être interrompue et reprise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le SRS s’appuie sur des signaux issus des tentatives mais reste séparé du moteur d’exercices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le Mode libre et les spécialisations utilisent les mêmes concepts et le même moteur de maîtrise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les droits premium doivent rester orthogonaux aux prérequis pédagogiques.</w:t>
      </w:r>
    </w:p>
    <w:p>
      <w:pPr>
        <w:pStyle w:val="Heading1"/>
        <w:keepNext w:val="1"/>
      </w:pPr>
      <w:r>
        <w:t>2. Principes de modélisation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 w:val="1"/>
        </w:trPr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Principe</w:t>
            </w:r>
          </w:p>
        </w:tc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Décision MCD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Identité stable + version immuable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MISSION, EXERCISE_TEMPLATE et BLUEPRINT possèdent une identité stable ; leurs contenus publiés vivent dans des versions.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Contenu ≠ usage utilisateur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Une mission existe indépendamment de USER_MISSION_PROGRESS.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Historique ≠ état courant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CAN_DO_VALIDATION conserve le passé ; USER_MASTERY représente l’état actuel.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Concept générique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Kana, vocabulaire, kanji, grammaire, expression sociale, compteur, collocation ou prosodie partagent un socle CONCEPT.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Dimensions explicites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SKILL_DIMENSION évite un unique champ mastered.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Relations pédagogiques portées par des associations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NEW / REVIEW / ACTIVE / PASSIVE appartiennent à MISSION_TARGET, pas à CONCEPT.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Runtime reproductible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EXERCISE_INSTANCE conserve la version et le seed/snapshot réellement servis.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Extensions non bloquantes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Autonomie, spécialisations, droits commerciaux et projets avancés s’ajoutent sans casser le noyau MVP.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3. Vue globale du MCD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548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d_glob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548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" w:hAnsi="Noto Sans" w:eastAsia="Noto Sans CJK JP"/>
          <w:b w:val="0"/>
          <w:color w:val="696969"/>
          <w:sz w:val="15"/>
        </w:rPr>
        <w:t>Vue simplifiée : les associations détaillées et contraintes sont décrites dans les sections suivantes.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 w:val="1"/>
        </w:trPr>
        <w:tc>
          <w:tcPr>
            <w:tcW w:type="dxa" w:w="10340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 CJK JP"/>
                <w:b/>
                <w:sz w:val="19"/>
              </w:rPr>
              <w:t>Lecture du diagramme</w:t>
            </w:r>
          </w:p>
          <w:p>
            <w:pPr>
              <w:spacing w:after="0"/>
            </w:pPr>
            <w:r>
              <w:rPr>
                <w:rFonts w:ascii="Noto Sans" w:hAnsi="Noto Sans" w:eastAsia="Noto Sans CJK JP"/>
                <w:sz w:val="18"/>
              </w:rPr>
              <w:t>Le diagramme est volontairement simplifié. Les entités associatives (MISSION_TARGET, MASTERY_SIGNAL, TEMPLATE_MEDIA, etc.) apparaissent dans les tableaux détaillés afin de ne pas rendre la vue générale illisible.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4. Découpage en domaines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 w:val="1"/>
        </w:trPr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Domaine</w:t>
            </w:r>
          </w:p>
        </w:tc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Responsabilité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 — Compte et préférences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USER, USER_PREFERENCE, USER_GOAL, droits éventuels.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B — Parcours éditorial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STAGE, SPECIALIZATION, CHAPTER, MISSION, MISSION_VERSION, ACTIVITY, CAN_DO.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 — Concepts pédagogiques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CONCEPT, CONCEPT_TYPE, CONCEPT_FORM, CONCEPT_SENSE, CONCEPT_RELATION, SKILL_DIMENSION, MISSION_TARGET.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D — Moteur d’exercices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EXERCISE_TYPE, EXERCISE_TEMPLATE, TEMPLATE_VERSION, EXERCISE_TARGET, BLUEPRINT, médias.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E — Exécution utilisateur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LEARNING_SESSION, SESSION_ITEM, EXERCISE_INSTANCE, ATTEMPT, RESPONSE, résultat, aides, erreurs.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F — Progression et validation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USER_ACTIVITY_PROGRESS, USER_MISSION_PROGRESS, CAN_DO_VALIDATION.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G — Maîtrise et révision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MASTERY_SIGNAL, USER_MASTERY, REVIEW_STATE.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H — Autonomie / extensions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USER_SPECIALIZATION, PERSONAL_LIST, PROJECT… à partir des niveaux avancés.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5. Domaine A — Compte et préférences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 w:val="1"/>
        </w:trPr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Entité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Responsabilité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Cardinalité / règle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Compte apprenant. Identité applicative, statut du compte, dates de création / activité.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USER possède 0..1 préférence principale et 0..N objectifs.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USER_PREFERENCE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Préférences pédagogiques : furigana, romaji, audio, taille de session, manuscrit, accessibilité.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1,1 vers USER ; ne porte jamais les règles de validation d’un Can-do.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USER_GOAL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Objectifs déclarés : voyage, lecture, conversation, anime, vie au Japon…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N,1 vers USER ; plusieurs objectifs simultanés possibles.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ENTITLEMENT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Droit fonctionnel/commercial abstrait : free, premium, trial ou droit spécifique.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Extension ; indépendant des prérequis pédagogiques.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USER_ENTITLEMENT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Attribution d’un ENTITLEMENT à un USER avec période éventuelle.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0..N par USER.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6. Domaine B — Parcours éditorial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798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d_cont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79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" w:hAnsi="Noto Sans" w:eastAsia="Noto Sans CJK JP"/>
          <w:b w:val="0"/>
          <w:color w:val="696969"/>
          <w:sz w:val="15"/>
        </w:rPr>
        <w:t>Sous-modèle du contenu : parcours, missions, Can-do et concepts.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 w:val="1"/>
        </w:trPr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Entité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Responsabilité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Cardinalité / contrainte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STAGE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Étape macro 0 à 7 : ordre, titre, objectif, statut de publication.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STAGE contient 1..N CHAPTER.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SPECIALIZATION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Branche élective post-tronc commun ou parallèle avancée.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SPECIALIZATION contient 1..N CHAPTER ; non obligatoire globalement.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CHAPTER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Regroupement de missions cohérentes.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Chaque CHAPTER appartient soit à 1 STAGE soit à 1 SPECIALIZATION — contrainte XOR.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MISSION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Identité stable d’une mission, checkpoint ou évaluation.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CHAPTER contient 1..N MISSION ; type = STANDARD / CHECKPOINT / EVALUATION / OPTIONAL.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MISSION_VERSION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Contenu publié d’une mission à une version donnée.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MISSION possède 1..N versions ; une seule version publiée courante à un instant donné.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ACTIVITY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Unité éditoriale ordonnée d’une MISSION_VERSION : découverte, exercice, audio, dialogue, Can-do partiel…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MISSION_VERSION contient 1..N ACTIVITY.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CAN_DO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Capacité finale associée à la mission versionnée.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0..1 par MISSION_VERSION ; obligatoire par règle métier pour une mission guidée standard.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CAN_DO_CRITERION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Critère observable d’un Can-do : information, registre, précision, erreur critique…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CAN_DO possède 1..N critères.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MISSION_PREREQUISITE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Association réflexive entre mission cible et mission requise.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0..N des deux côtés ; type structural / autre dépendance historique.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 w:val="1"/>
        </w:trPr>
        <w:tc>
          <w:tcPr>
            <w:tcW w:type="dxa" w:w="10340"/>
            <w:shd w:fill="EEF6E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 CJK JP"/>
                <w:b/>
                <w:sz w:val="19"/>
              </w:rPr>
              <w:t>Checkpoint et évaluation</w:t>
            </w:r>
          </w:p>
          <w:p>
            <w:pPr>
              <w:spacing w:after="0"/>
            </w:pPr>
            <w:r>
              <w:rPr>
                <w:rFonts w:ascii="Noto Sans" w:hAnsi="Noto Sans" w:eastAsia="Noto Sans CJK JP"/>
                <w:sz w:val="18"/>
              </w:rPr>
              <w:t>Ils restent des MISSION avec un mission_type spécifique. Cela évite trois structures parallèles et permet d’utiliser les mêmes écrans, versions, activités, sessions et historiques.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7. Versionnement des missions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MISSION garde l’identité fonctionnelle stable, par exemple 1C-05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MISSION_VERSION contient le titre affiché, la durée indicative, les règles / seuils et la composition d’activités publiées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une tentative historique référence la version réellement utilisée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publier une correction pédagogique significative crée une nouvelle version au lieu de modifier silencieusement l’ancienne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USER_MISSION_PROGRESS référence la mission stable pour l’état courant, tandis que CAN_DO_VALIDATION enregistre la version validée.</w:t>
      </w:r>
    </w:p>
    <w:p>
      <w:pPr>
        <w:pStyle w:val="Heading1"/>
        <w:keepNext w:val="1"/>
      </w:pPr>
      <w:r>
        <w:t>8. Domaine C — Concept pédagogique générique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 w:val="1"/>
        </w:trPr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Entité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Responsabilité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Cardinalité / règle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CONCEPT_TYPE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Catalogue des familles : KANA, VOCABULARY, KANJI, GRAMMAR, SOCIAL_EXPRESSION, COUNTER, COLLOCATION, PROSODY, etc.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type → 0..N concepts.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Identité pédagogique réutilisable.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N,1 vers CONCEPT_TYPE ; utilisé par missions, exercices, maîtrise et SRS.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CONCEPT_FORM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Graphie / lecture / forme linguistique : kana, kanji, romaji, variante de registre, lecture connue…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CONCEPT → 0..N formes.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CONCEPT_SENSE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Sens ou description enseignée, potentiellement plusieurs selon le niveau.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CONCEPT → 0..N sens.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CONCEPT_RELATION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Relation entre deux concepts : variant_of, component_of, confusion_with, written_with, related_to, prerequisite_of…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Association réflexive N,N avec type de relation.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SKILL_DIMENSION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Dimensions mesurées : visual, meaning, listening, active_recall, controlled_production, contextual_production, pronunciation, typing, register…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Référentiel commun.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MISSION_TARGET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Association MISSION_VERSION × CONCEPT × SKILL_DIMENSION. Porte rôle pédagogique, statut actif/passif/reconnaissance, poids, obligatoire.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0..N cibles par mission ; un concept peut être réutilisé dans 0..N missions.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 w:val="1"/>
        </w:trPr>
        <w:tc>
          <w:tcPr>
            <w:tcW w:type="dxa" w:w="10340"/>
            <w:shd w:fill="FFF4D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 CJK JP"/>
                <w:b/>
                <w:sz w:val="19"/>
              </w:rPr>
              <w:t>Pourquoi ne pas créer mastered dans VOCABULARY</w:t>
            </w:r>
          </w:p>
          <w:p>
            <w:pPr>
              <w:spacing w:after="0"/>
            </w:pPr>
            <w:r>
              <w:rPr>
                <w:rFonts w:ascii="Noto Sans" w:hAnsi="Noto Sans" w:eastAsia="Noto Sans CJK JP"/>
                <w:sz w:val="18"/>
              </w:rPr>
              <w:t>La connaissance active/passive et la maîtrise dépendent du contexte, de la dimension et de l’utilisateur. Elles appartiennent respectivement à MISSION_TARGET et USER_MASTERY, jamais à la fiche du mot elle-même.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9. Représenter vocabulaire, kanji et grammaire sans exploser le MCD</w:t>
      </w:r>
    </w:p>
    <w:p>
      <w:r>
        <w:rPr>
          <w:rFonts w:ascii="Noto Sans" w:hAnsi="Noto Sans" w:eastAsia="Noto Sans CJK JP"/>
          <w:sz w:val="18"/>
        </w:rPr>
        <w:t>Le MCD retient CONCEPT comme super-entité. Les informations spécifiques utilisent des formes, sens et relations ; des tables spécialisées pourront être ajoutées au MLD uniquement si une contrainte métier réelle l’exige.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 w:val="1"/>
        </w:trPr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Exemple</w:t>
            </w:r>
          </w:p>
        </w:tc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Modélisation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みず / 水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 type VOCABULARY ; CONCEPT_FORM kana=みず, kanji=水 ; CONCEPT_SENSE=eau ; relation written_with vers concept KANJI 水.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水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 type KANJI ; formes / lectures rencontrées seulement ; relations vers les mots réellement enseignés.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 は B です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 type GRAMMAR ; forme canonique + description ; relations vers variantes / prérequis.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ありがとうございます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 type SOCIAL_EXPRESSION ; sens fonctionnel, registre, audio via média / exercices.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petit っ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 type PROSODY_OR_WRITING selon découpage éditorial ; relations confusion_with / component_of.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10. Domaine D — Catalogue et versions d’exercices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 w:val="1"/>
        </w:trPr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Entité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Responsabilité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Cardinalité / règle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EXERCISE_TYPE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Référentiel technique : CHOICE_SINGLE, AUDIO_CHOICE, TRANSFORM_FORM, DIALOGUE_BRANCHING…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type → 0..N templates.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EXERCISE_TEMPLATE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Identité stable d’un exercice ou générateur d’exercice.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template possède 1..N TEMPLATE_VERSION.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TEMPLATE_VERSION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Contrat immuable publié : prompt, réponse, correction, scoring, aide, randomisation, difficulté.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Référencée par les instances historiques.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EXERCISE_TARGET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Association TEMPLATE_VERSION × CONCEPT × SKILL_DIMENSION avec poids.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0..N cibles par version.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ASSESSMENT_BLUEPRINT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Identité d’un plan générateur de checkpoint / évaluation.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blueprint → 1..N BLUEPRINT_VERSION.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BLUEPRINT_VERSION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Version immuable : pools, quotas par dimension / famille, difficulté et cibles critiques.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Utilisée pour générer des sessions / blocs.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BLUEPRINT_RULE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Règle structurée d’une BLUEPRINT_VERSION.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version → 1..N règles.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ACTIVITY_TEMPLATE_LINK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Association optionnelle reliant ACTIVITY à une TEMPLATE_VERSION ou à une BLUEPRINT_VERSION.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Une activité de découverte peut ne référencer aucun exercice.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11. Domaine médias et droits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 w:val="1"/>
        </w:trPr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Entité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Responsabilité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Cardinalité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MEDIA_ASSET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Fichier logique : audio, image, document, vidéo future ; source, licence, attribution, version, métadonnées linguistiques.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Réutilisable par 0..N exercices / activités / concepts.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MEDIA_SEGMENT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Sous-partie timecodée ou région identifiée d’un média.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MEDIA_ASSET → 0..N segments.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TEMPLATE_MEDIA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Association TEMPLATE_VERSION × MEDIA_ASSET / segment, avec rôle stimulus / modèle / correction.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N,N.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ACTIVITY_MEDIA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Média éditorial d’une activité non strictement exercice.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N,N.</w:t>
            </w:r>
          </w:p>
        </w:tc>
      </w:tr>
    </w:tbl>
    <w:p>
      <w:pPr>
        <w:spacing w:after="0"/>
      </w:pP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Les droits et métadonnées sont stockés avec le média, pas dupliqués dans chaque mission.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Remplacer un média ne doit pas modifier silencieusement une ancienne tentative : la version / ressource réellement servie reste identifiable.</w:t>
      </w:r>
    </w:p>
    <w:p>
      <w:pPr>
        <w:pStyle w:val="Heading1"/>
        <w:keepNext w:val="1"/>
      </w:pPr>
      <w:r>
        <w:t>12. Domaine E — Sessions et exécution utilisateur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2501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d_run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50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" w:hAnsi="Noto Sans" w:eastAsia="Noto Sans CJK JP"/>
          <w:b w:val="0"/>
          <w:color w:val="696969"/>
          <w:sz w:val="15"/>
        </w:rPr>
        <w:t>Sous-modèle runtime : session, tentative, résultat, maîtrise et révision.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 w:val="1"/>
        </w:trPr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Entité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Responsabilité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Cardinalité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LEARNING_SESSION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Conteneur reprenable : GUIDED, REVIEW, FREE, AUTONOMY, EVALUATION.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USER → 0..N sessions ; une session peut référencer une mission / blueprint.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SESSION_ITEM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Élément ordonné d’une session ; permet activités générées de révision / libre.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session → 1..N items.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EXERCISE_INSTANCE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Instance concrète d’une TEMPLATE_VERSION : seed / snapshot, distracteurs, médias et paramètres réellement servis.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SESSION_ITEM → 0..1 instance ; 1 version → 0..N instances.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ATTEMPT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Tentative utilisateur sur une instance : état, début, soumission, abandon éventuel.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instance → 0..N tentatives ; chaque tentative appartient à 1 user via session.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RESPONSE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Réponse brute ou structurée : slot, choix, texte, enregistrement…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ATTEMPT → 1..N réponses selon type.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ATTEMPT_RESULT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Résultat normalisé : score, validating, assistance, critical_failure, sous-scores.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1,1 avec ATTEMPT après correction.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HELP_USAGE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Trace de chaque aide utilisée.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ATTEMPT → 0..N.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ERROR_EVENT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Erreur diagnostiquée avec code et sévérité.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ATTEMPT → 0..N.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13. Pourquoi LEARNING_SESSION est nécessaire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une mission guidée et une session de révision utilisent le même moteur mais n’ont pas la même source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le Mode libre doit pouvoir générer des exercices sans ACTIVITY éditoriale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une session longue / projet peut être reprise sur plusieurs jours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SESSION_ITEM conserve l’ordre et les éléments déjà terminés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la session n’est pas le progrès pédagogique lui-même : elle produit des tentatives et des résultats.</w:t>
      </w:r>
    </w:p>
    <w:p>
      <w:pPr>
        <w:pStyle w:val="Heading1"/>
        <w:keepNext w:val="1"/>
      </w:pPr>
      <w:r>
        <w:t>14. Domaine F — Progression historique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 w:val="1"/>
        </w:trPr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Entité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Responsabilité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Cardinalité / règle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USER_ACTIVITY_PROGRESS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État d’une activité éditoriale pour un utilisateur : NOT_STARTED / IN_PROGRESS / COMPLETED, point de reprise.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Unique par USER × ACTIVITY.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USER_MISSION_PROGRESS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État fonctionnel d’une mission : available / in_progress / can_do_ready / completed ; dates première / dernière activité.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Unique par USER × MISSION stable.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CAN_DO_VALIDATION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Validation historique append-only : utilisateur, Can-do, mission version, date, score / tâche accomplie, résultat source.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0..N validations historiques possibles ; la première réussite marque la progression.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 w:val="1"/>
        </w:trPr>
        <w:tc>
          <w:tcPr>
            <w:tcW w:type="dxa" w:w="10340"/>
            <w:shd w:fill="E8F3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 CJK JP"/>
                <w:b/>
                <w:sz w:val="19"/>
              </w:rPr>
              <w:t>Source de vérité de la progression</w:t>
            </w:r>
          </w:p>
          <w:p>
            <w:pPr>
              <w:spacing w:after="0"/>
            </w:pPr>
            <w:r>
              <w:rPr>
                <w:rFonts w:ascii="Noto Sans" w:hAnsi="Noto Sans" w:eastAsia="Noto Sans CJK JP"/>
                <w:sz w:val="18"/>
              </w:rPr>
              <w:t>La mission terminée est déterminée par CAN_DO_VALIDATION / USER_MISSION_PROGRESS. USER_MASTERY ne peut jamais annuler cette validation.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15. Domaine G — Maîtrise actuelle et SRS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 w:val="1"/>
        </w:trPr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Entité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Responsabilité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Cardinalité / règle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MASTERY_SIGNAL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Événement immuable émis par un résultat pour un concept + dimension : quality, difficulty, assistance, source, contextualized.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ATTEMPT_RESULT → 0..N signaux.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USER_MASTERY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État courant agrégé pour USER × CONCEPT × SKILL_DIMENSION : niveau / stabilité / dernière pratique / tendance.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Unique sur ce triplet.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REVIEW_STATE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État de planification SRS lié à la même maîtrise : next_due, intervalle / stabilité SRS, priorité, statut due.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0..1 par USER_MASTERY.</w:t>
            </w:r>
          </w:p>
        </w:tc>
      </w:tr>
    </w:tbl>
    <w:p>
      <w:pPr>
        <w:spacing w:after="0"/>
      </w:pP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le moteur d’exercices écrit des MASTERY_SIGNAL, pas directement des décisions pédagogiques opaques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le service de maîtrise met à jour USER_MASTERY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le service SRS met à jour REVIEW_STATE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 même concept possède plusieurs lignes USER_MASTERY si plusieurs dimensions sont suivies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la bibliothèque affiche USER_MASTERY, alors que le parcours affiche USER_MISSION_PROGRESS.</w:t>
      </w:r>
    </w:p>
    <w:p>
      <w:pPr>
        <w:pStyle w:val="Heading1"/>
        <w:keepNext w:val="1"/>
      </w:pPr>
      <w:r>
        <w:t>16. Pré requis structurels et prérequis de confort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 w:val="1"/>
        </w:trPr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Association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Usage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Effet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MISSION_PREREQUISITE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Mission A requiert historiquement mission B. Peut bloquer le premier déblocage.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Structurel.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MISSION_CONCEPT_REQUIREMENT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Mission A recommande qu’un concept / dimension soit suffisamment stable.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Confort ; ne reverrouille jamais.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 w:val="1"/>
        </w:trPr>
        <w:tc>
          <w:tcPr>
            <w:tcW w:type="dxa" w:w="10340"/>
            <w:shd w:fill="FFF4D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 CJK JP"/>
                <w:b/>
                <w:sz w:val="19"/>
              </w:rPr>
              <w:t>Règle non négociable</w:t>
            </w:r>
          </w:p>
          <w:p>
            <w:pPr>
              <w:spacing w:after="0"/>
            </w:pPr>
            <w:r>
              <w:rPr>
                <w:rFonts w:ascii="Noto Sans" w:hAnsi="Noto Sans" w:eastAsia="Noto Sans CJK JP"/>
                <w:sz w:val="18"/>
              </w:rPr>
              <w:t>Une fragilité dans MISSION_CONCEPT_REQUIREMENT peut déclencher une micro-révision ou un avertissement, mais ne transforme jamais une mission déjà accessible en LOCKED.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17. Modèle du Mode libre et de la révision</w:t>
      </w:r>
    </w:p>
    <w:p>
      <w:r>
        <w:rPr>
          <w:rFonts w:ascii="Noto Sans" w:hAnsi="Noto Sans" w:eastAsia="Noto Sans CJK JP"/>
          <w:sz w:val="18"/>
        </w:rPr>
        <w:t>Aucune entité « exercice libre » spécifique n’est nécessaire : LEARNING_SESSION.mode différencie FREE et REVIEW, puis SESSION_ITEM / EXERCISE_INSTANCE utilisent les mêmes templates.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FREE : les filtres choisis par l’utilisateur deviennent des paramètres de génération de session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REVIEW : REVIEW_STATE sélectionne les concepts / dimensions dus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les deux modes produisent ATTEMPT_RESULT puis MASTERY_SIGNAL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seule une validation liée à un CAN_DO peut clôturer une mission guidée non terminée.</w:t>
      </w:r>
    </w:p>
    <w:p>
      <w:pPr>
        <w:pStyle w:val="Heading1"/>
        <w:keepNext w:val="1"/>
      </w:pPr>
      <w:r>
        <w:t>18. Domaine H — Autonomie et spécialisations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 w:val="1"/>
        </w:trPr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Entité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Responsabilité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Cardinalité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USER_SPECIALIZATION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Inscription d’un utilisateur à une spécialisation, état et progression locale.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N,N entre USER et SPECIALIZATION via association.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PERSONAL_LIST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Liste personnelle : vocabulaire / concepts / favoris / objectif.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USER → 0..N listes.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PERSONAL_LIST_ITEM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 appartenant à une liste personnelle, avec note / priorité.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N,N USER-liste-concept via l’association.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PROJECT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Projet avancé multi-sources de niveau 7 / autonomie.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USER → 0..N projets ; peut provenir d’un modèle pédagogique.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PROJECT_SOURCE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Texte / audio / document utilisé dans un projet.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PROJECT → 1..N sources.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PROJECT_DELIVERABLE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Synthèse, écrit, audio, auto-évaluation ou autre livrable.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 PROJECT → 1..N livrables.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 w:val="1"/>
        </w:trPr>
        <w:tc>
          <w:tcPr>
            <w:tcW w:type="dxa" w:w="10340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 CJK JP"/>
                <w:b/>
                <w:sz w:val="19"/>
              </w:rPr>
              <w:t>Priorité</w:t>
            </w:r>
          </w:p>
          <w:p>
            <w:pPr>
              <w:spacing w:after="0"/>
            </w:pPr>
            <w:r>
              <w:rPr>
                <w:rFonts w:ascii="Noto Sans" w:hAnsi="Noto Sans" w:eastAsia="Noto Sans CJK JP"/>
                <w:sz w:val="18"/>
              </w:rPr>
              <w:t>Ces entités sont prévues par le MCD mais ne sont pas nécessaires au premier MVP Étapes 0–1. Elles évitent cependant une refonte de principe à la fin du tronc commun.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19. Droits d’accès commerciaux — extension orthogonale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ENTITLEMENT décrit un droit ; USER_ENTITLEMENT dit qu’un utilisateur le possède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une future ACCESS_RULE peut associer une ressource éditoriale ou une fonctionnalité à un droit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LOCKED_PROGRESS reste calculé depuis les prérequis pédagogiques et ne doit jamais être confondu avec PREMIUM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la frontière free / premium étant volontairement non figée, le MCD n’impose pas encore une granularité plus fine.</w:t>
      </w:r>
    </w:p>
    <w:p>
      <w:pPr>
        <w:pStyle w:val="Heading1"/>
        <w:keepNext w:val="1"/>
      </w:pPr>
      <w:r>
        <w:t>20. Catalogue synthétique des entités — noyau MVP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 w:val="1"/>
        </w:trPr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Entité</w:t>
            </w:r>
          </w:p>
        </w:tc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But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USER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Compte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USER_PREFERENCE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Préférences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STAGE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Étape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CHAPTER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Chapitre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MISSION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Mission stable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MISSION_VERSION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Version publiée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ACTIVITY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Activité éditoriale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CAN_DO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Capacité finale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CAN_DO_CRITERION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Critère de capacité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MISSION_PREREQUISITE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Dépendance structurelle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CONCEPT_TYPE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Type de notion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CONCEPT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Notion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CONCEPT_FORM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Forme / graphie / lecture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CONCEPT_SENSE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Sens / description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CONCEPT_RELATION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Relation de notions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SKILL_DIMENSION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Dimension de maîtrise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MISSION_TARGET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Cible pédagogique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EXERCISE_TYPE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Type moteur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EXERCISE_TEMPLATE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Template stable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TEMPLATE_VERSION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Version d’exercice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EXERCISE_TARGET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Cible technique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MEDIA_ASSET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Média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LEARNING_SESSION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Session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SESSION_ITEM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Item de session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EXERCISE_INSTANCE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Instance générée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ATTEMPT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Tentative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RESPONSE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Réponse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ATTEMPT_RESULT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Résultat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HELP_USAGE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Aide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ERROR_EVENT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Erreur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USER_ACTIVITY_PROGRESS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Reprise activité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USER_MISSION_PROGRESS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Progression mission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CAN_DO_VALIDATION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Validation historique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MASTERY_SIGNAL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Signal de maîtrise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USER_MASTERY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Maîtrise actuelle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REVIEW_STATE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SRS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21. Entités prévues mais non obligatoires pour le MVP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 w:val="1"/>
        </w:trPr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Entité / groupe</w:t>
            </w:r>
          </w:p>
        </w:tc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Quand nécessaire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SPECIALIZATION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Branches avancées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USER_SPECIALIZATION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Progression spécialisation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USER_GOAL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Objectifs déclarés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ENTITLEMENT / USER_ENTITLEMENT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Droits commerciaux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ASSESSMENT_BLUEPRINT / VERSION / RULE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Génération sophistiquée de checkpoints ; une première implémentation peut rester plus simple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MEDIA_SEGMENT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Audios / documents longs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PERSONAL_LIST / ITEM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Listes personnelles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PROJECT / SOURCE / DELIVERABLE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Autonomie avancée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22. Associations et cardinalités principales — parcours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 w:val="1"/>
        </w:trPr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Association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Cardinalités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Règle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STAGE — CHAPTER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STAGE (1,N) ; CHAPTER (0,1)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Chaque chapitre du tronc commun appartient à une étape.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SPECIALIZATION — CHAPTER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SPECIALIZATION (1,N) ; CHAPTER (0,1)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Exclusif avec STAGE pour un chapitre donné.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CHAPTER — MISSION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CHAPTER (1,N) ; MISSION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Une mission appartient à un chapitre.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MISSION — MISSION_VERSION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MISSION (1,N) ; VERSION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Historique de versions.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MISSION_VERSION — ACTIVITY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VERSION (1,N) ; ACTIVITY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Ordre obligatoire.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MISSION_VERSION — CAN_DO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VERSION (0,1) ; CAN_DO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Obligatoire par règle métier pour STANDARD guidée.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CAN_DO — CAN_DO_CRITERION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CAN_DO (1,N) ; CRITERION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Au moins un critère.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MISSION — MISSION_PREREQUISITE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MISSION (0,N) des deux côtés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Association réflexive.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23. Associations et cardinalités principales — contenus / exercices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 w:val="1"/>
        </w:trPr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Association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Cardinalités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Règle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CONCEPT_TYPE — CONCEPT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TYPE (0,N) ; CONCEPT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Chaque concept a exactement un type principal.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 — CONCEPT_FORM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 (0,N) ; FORM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Graphies / lectures / variantes.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 — CONCEPT_SENSE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 (0,N) ; SENSE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Sens enseignés.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 — CONCEPT_RELATION — CONCEPT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0,N des deux côtés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Relation typée.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MISSION_VERSION — MISSION_TARGET — CONCEPT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VERSION (0,N), CONCEPT (0,N)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Association avec SKILL_DIMENSION et statut pédagogique.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EXERCISE_TYPE — EXERCISE_TEMPLATE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TYPE (0,N), TEMPLATE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Un template a un type technique.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EXERCISE_TEMPLATE — TEMPLATE_VERSION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TEMPLATE (1,N), VERSION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Versionnement immuable.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TEMPLATE_VERSION — EXERCISE_TARGET — CONCEPT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VERSION (0,N), CONCEPT (0,N)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Association avec dimension / poids.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TEMPLATE_VERSION — TEMPLATE_MEDIA — MEDIA_ASSET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N,N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Réutilisation des médias.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24. Associations et cardinalités principales — utilisateur / runtime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 w:val="1"/>
        </w:trPr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Association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Cardinalités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Règle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 — LEARNING_SESSION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 (0,N), SESSION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Toute session appartient à un utilisateur.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LEARNING_SESSION — SESSION_ITEM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SESSION (1,N), ITEM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Ordre de session.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SESSION_ITEM — EXERCISE_INSTANCE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ITEM (0,1), INSTANCE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Certains items peuvent être non-exercice.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TEMPLATE_VERSION — EXERCISE_INSTANCE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VERSION (0,N), INSTANCE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Instance reproductible.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EXERCISE_INSTANCE — ATTEMPT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INSTANCE (0,N), ATTEMPT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Retentatives possibles.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ATTEMPT — RESPONSE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ATTEMPT (1,N), RESPONSE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Une ou plusieurs parties de réponse.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ATTEMPT — ATTEMPT_RESULT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ATTEMPT (0,1), RESULT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Pas de résultat tant que non corrigé / soumis.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ATTEMPT — HELP_USAGE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ATTEMPT (0,N), HELP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Traçabilité des aides.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ATTEMPT — ERROR_EVENT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ATTEMPT (0,N), ERROR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Taxonomie d’erreurs.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25. Associations et cardinalités principales — progression / maîtrise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 w:val="1"/>
        </w:trPr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Association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Cardinalités</w:t>
            </w:r>
          </w:p>
        </w:tc>
        <w:tc>
          <w:tcPr>
            <w:tcW w:type="dxa" w:w="3447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Règle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 — USER_MISSION_PROGRESS — MISSION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N,N via association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Une ligne unique par user × mission.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 — USER_ACTIVITY_PROGRESS — ACTIVITY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N,N via association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Une ligne unique par user × activity.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 — CAN_DO_VALIDATION — CAN_DO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N,N via historique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Plusieurs validations possibles, première réussite importante.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ATTEMPT_RESULT — MASTERY_SIGNAL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RESULT (0,N), SIGNAL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Un résultat peut affecter plusieurs concepts / dimensions.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 + CONCEPT + SKILL_DIMENSION — USER_MASTERY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Triplet unique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État courant.</w:t>
            </w:r>
          </w:p>
        </w:tc>
      </w:tr>
      <w:tr>
        <w:trPr>
          <w:cantSplit w:val="1"/>
        </w:trPr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USER_MASTERY — REVIEW_STATE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MASTERY (0,1), REVIEW (1,1)</w:t>
            </w:r>
          </w:p>
        </w:tc>
        <w:tc>
          <w:tcPr>
            <w:tcW w:type="dxa" w:w="3447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Planification SRS optionnelle selon dimension.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26. Contraintes d’intégrité conceptuelles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 CHAPTER doit avoir exactement un parent éditorial : STAGE XOR SPECIALIZATION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une MISSION_VERSION publiée ne doit plus être modifiée en place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une ACTIVITY appartient à exactement une MISSION_VERSION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 USER_MISSION_PROGRESS terminé ne repasse jamais à un état antérieur à cause du SRS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USER_MASTERY est unique par USER × CONCEPT × SKILL_DIMENSION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REVIEW_STATE ne peut exister que pour une maîtrise / dimension révisable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une CAN_DO_VALIDATION doit pointer vers la version de mission / Can-do réellement utilisée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 ATTEMPT_RESULT ne peut exister sans ATTEMPT soumis / corrigé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une EXERCISE_INSTANCE référence exactement la TEMPLATE_VERSION utilisée, même après publication d’une nouvelle version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MISSION_TARGET active/passive/recognition ne modifie jamais CONCEPT lui-même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les droits commerciaux ne peuvent pas satisfaire un prérequis pédagogique et inversement.</w:t>
      </w:r>
    </w:p>
    <w:p>
      <w:pPr>
        <w:pStyle w:val="Heading1"/>
        <w:keepNext w:val="1"/>
      </w:pPr>
      <w:r>
        <w:t>27. Attributs conceptuels minimums — contenu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 w:val="1"/>
        </w:trPr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Entité</w:t>
            </w:r>
          </w:p>
        </w:tc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Attributs conceptuels minimums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STAGE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code, order, title, objective, status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CHAPTER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code, order, title, description, parent_kind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MISSION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code, order, mission_type, stable_slug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MISSION_VERSION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version_no, status, title, can_do_summary, estimated_duration, published_at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ACTIVITY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order, activity_kind, required, save_policy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CAN_DO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label, context_summary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CAN_DO_CRITERION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criterion_type, description, weight, critical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code, concept_type, canonical_label, status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CONCEPT_FORM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form_type, value, script, register, locale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CONCEPT_SENSE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language, definition, order, stage_hint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MISSION_TARGET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pedagogical_role, expected_mode, required, weight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28. Attributs conceptuels minimums — exercice / runtime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 w:val="1"/>
        </w:trPr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Entité</w:t>
            </w:r>
          </w:p>
        </w:tc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Attributs conceptuels minimums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TEMPLATE_VERSION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version_no, correction_mode, scoring_spec, help_policy, randomization_spec, difficulty, status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MEDIA_ASSET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kind, uri/reference, license, attribution, language_meta, duration, version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LEARNING_SESSION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mode, status, started_at, last_activity_at, completed_at, source_context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SESSION_ITEM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order, item_kind, status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EXERCISE_INSTANCE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seed, snapshot_hash/reference, generated_at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ATTEMPT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status, started_at, submitted_at, abandoned_at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RESPONSE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response_part, raw_value, normalized_value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ATTEMPT_RESULT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raw_score, validating, critical_failure, assistance_level, corrected_at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HELP_USAGE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help_type, level, used_at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ERROR_EVENT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error_code, severity, detail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29. Attributs conceptuels minimums — progression / SRS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 w:val="1"/>
        </w:trPr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Entité</w:t>
            </w:r>
          </w:p>
        </w:tc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Attributs conceptuels minimums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USER_MISSION_PROGRESS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state, first_started_at, completed_at, last_activity_at, current_version_seen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USER_ACTIVITY_PROGRESS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state, last_checkpoint, completed_at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CAN_DO_VALIDATION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validated_at, score, task_accomplished, mission_version, result_reference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MASTERY_SIGNAL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quality, difficulty, assistance, source_mode, contextualized, created_at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USER_MASTERY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level, stability, confidence/quality_summary, last_practiced_at, updated_at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REVIEW_STATE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next_due_at, interval_or_scheduler_state, priority, due_status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30. Données dérivées à ne pas dupliquer inutilement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pourcentage de chapitre terminé : calculable depuis les USER_MISSION_PROGRESS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étape terminée : calculable à partir des missions / évaluations obligatoires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nombre de mots connus : calculable depuis concepts exposés / maîtrises selon règle produit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FRAGILE : état d’affichage dérivé de COMPLETED + USER_MASTERY / REVIEW_STATE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nombre de révisions dues : agrégation de REVIEW_STATE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progression de spécialisation : dérivée des missions de ses chapitres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score global « japonais » : à éviter plutôt que de stocker un chiffre trompeur.</w:t>
      </w:r>
    </w:p>
    <w:p>
      <w:pPr>
        <w:pStyle w:val="Heading1"/>
        <w:keepNext w:val="1"/>
      </w:pPr>
      <w:r>
        <w:t>31. MCD minimal conseillé pour le premier développement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 w:val="1"/>
        </w:trPr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Priorité</w:t>
            </w:r>
          </w:p>
        </w:tc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Entités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À implémenter immédiatement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USER, USER_PREFERENCE, STAGE, CHAPTER, MISSION, MISSION_VERSION, ACTIVITY, CAN_DO, CAN_DO_CRITERION, CONCEPT_TYPE, CONCEPT, CONCEPT_FORM, CONCEPT_SENSE, SKILL_DIMENSION, MISSION_TARGET, EXERCISE_TYPE, EXERCISE_TEMPLATE, TEMPLATE_VERSION, EXERCISE_TARGET, MEDIA_ASSET, LEARNING_SESSION, SESSION_ITEM, EXERCISE_INSTANCE, ATTEMPT, RESPONSE, ATTEMPT_RESULT, HELP_USAGE, ERROR_EVENT, USER_ACTIVITY_PROGRESS, USER_MISSION_PROGRESS, CAN_DO_VALIDATION, MASTERY_SIGNAL, USER_MASTERY, REVIEW_STATE.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Peut attendre Étape 2+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CONCEPT_RELATION sophistiquée, BLUEPRINT complet, MEDIA_SEGMENT si pas encore d’audio long.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Peut attendre avancé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SPECIALIZATION, USER_SPECIALIZATION, PERSONAL_LIST, PROJECT et ressources multi-sources.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Peut attendre commercial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ENTITLEMENT / USER_ENTITLEMENT / ACCESS_RULE détaillée.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32. Recommandation de saisie dans Looping / outil MCD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commencer par les 8 blocs de domaine au lieu de dessiner toutes les entités d’un coup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saisir d’abord les associations parcours : STAGE → CHAPTER → MISSION → MISSION_VERSION → ACTIVITY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ajouter ensuite CONCEPT / SKILL_DIMENSION / MISSION_TARGET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ajouter le moteur EXERCISE_TEMPLATE → TEMPLATE_VERSION → EXERCISE_INSTANCE → ATTEMPT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terminer par progression et SRS, qui dépendent des relations précédentes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noter les contraintes XOR et immutabilité comme règles métier si l’outil ne sait pas les exprimer graphiquement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ne pas introduire les clés étrangères techniques avant la transformation MCD → MLD.</w:t>
      </w:r>
    </w:p>
    <w:p>
      <w:pPr>
        <w:pStyle w:val="Heading1"/>
        <w:keepNext w:val="1"/>
      </w:pPr>
      <w:r>
        <w:t>33. Associations à créer dans Looping — liste compacte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 w:val="1"/>
        </w:trPr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Association proposée</w:t>
            </w:r>
          </w:p>
        </w:tc>
        <w:tc>
          <w:tcPr>
            <w:tcW w:type="dxa" w:w="5170"/>
            <w:vAlign w:val="center"/>
            <w:shd w:fill="DCEAF0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4"/>
              </w:rPr>
              <w:t>Cardinalités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CONTENIR_STAGE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STAGE (1,N) — CHAPTER (0,1)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CONTENIR_SPECIALISATION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SPECIALIZATION (1,N) — CHAPTER (0,1), XOR avec STAGE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CONTENIR_CHAPITRE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CHAPTER (1,N) — MISSION (1,1)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VERSIONNER_MISSION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MISSION (1,N) — MISSION_VERSION (1,1)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COMPOSER_MISSION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MISSION_VERSION (1,N) — ACTIVITY (1,1)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FINALISER_PAR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MISSION_VERSION (0,1) — CAN_DO (1,1)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DEFINIR_CRITERE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CAN_DO (1,N) — CAN_DO_CRITERION (1,1)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CIBLER_MISSION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MISSION_VERSION (0,N) — MISSION_TARGET — CONCEPT (0,N) + SKILL_DIMENSION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VERSIONNER_EXERCICE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EXERCISE_TEMPLATE (1,N) — TEMPLATE_VERSION (1,1)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CIBLER_EXERCICE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TEMPLATE_VERSION (0,N) — EXERCISE_TARGET — CONCEPT (0,N) + SKILL_DIMENSION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OUVRIR_SESSION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 (0,N) — LEARNING_SESSION (1,1)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COMPOSER_SESSION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LEARNING_SESSION (1,N) — SESSION_ITEM (1,1)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GENERER_INSTANCE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TEMPLATE_VERSION (0,N) — EXERCISE_INSTANCE (1,1)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TENTER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EXERCISE_INSTANCE (0,N) — ATTEMPT (1,1)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REPONDRE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ATTEMPT (1,N) — RESPONSE (1,1)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CORRIGER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ATTEMPT (0,1) — ATTEMPT_RESULT (1,1)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EMETTRE_SIGNAL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ATTEMPT_RESULT (0,N) — MASTERY_SIGNAL (1,1)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MAITRISER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 — USER_MASTERY — CONCEPT + SKILL_DIMENSION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PLANIFIER_REVISION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USER_MASTERY (0,1) — REVIEW_STATE (1,1)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SUIVRE_MISSION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 — USER_MISSION_PROGRESS — MISSION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SUIVRE_ACTIVITE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 — USER_ACTIVITY_PROGRESS — ACTIVITY</w:t>
            </w:r>
          </w:p>
        </w:tc>
      </w:tr>
      <w:tr>
        <w:trPr>
          <w:cantSplit w:val="1"/>
        </w:trPr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VALIDER_CAN_DO</w:t>
            </w:r>
          </w:p>
        </w:tc>
        <w:tc>
          <w:tcPr>
            <w:tcW w:type="dxa" w:w="5170"/>
            <w:vAlign w:val="top"/>
            <w:tcMar>
              <w:top w:w="38" w:type="dxa"/>
              <w:start w:w="58" w:type="dxa"/>
              <w:bottom w:w="38" w:type="dxa"/>
              <w:end w:w="58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USER — CAN_DO_VALIDATION — CAN_DO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34. Points à vérifier au passage MCD → MLD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comment représenter les spécifications complexes de correction / scoring : JSON structuré ou tables normalisées selon besoin réel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choix exact entre snapshot complet et seed + paramètres pour EXERCISE_INSTANCE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stratégie de polymorphisme de ACTIVITY vers template / blueprint / contenu simple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modèle d’authentification et données de sécurité du USER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gestion des suppressions : privilégier archive / status plutôt que suppression des contenus déjà référencés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index uniques pour les triplets de maîtrise et couples de progression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migrations de contenu versionné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stockage des fichiers médias hors base vs métadonnées en base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gestion locale / synchronisation des brouillons et sessions interrompues.</w:t>
      </w:r>
    </w:p>
    <w:p>
      <w:pPr>
        <w:pStyle w:val="Heading1"/>
        <w:keepNext w:val="1"/>
      </w:pPr>
      <w:r>
        <w:t>35. Ce que le MCD volontairement ne décide pas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types MariaDB (INT, BIGINT, JSON, VARCHAR…)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noms de clés étrangères physiques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index et stratégie d’optimisation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moteur SRS mathématique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structure REST / routes PHP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ORM éventuel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stockage objet / CDN des médias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fournisseur IA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politique commerciale finale.</w:t>
      </w:r>
    </w:p>
    <w:p>
      <w:pPr>
        <w:pStyle w:val="Heading1"/>
        <w:keepNext w:val="1"/>
      </w:pPr>
      <w:r>
        <w:t>36. Critères de validation du MCD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on peut représenter les 32 missions Étape 0 et les 33 missions Étape 1 sans table spécifique par niveau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 même mot / kanji / concept peut être réutilisé dans plusieurs missions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 concept peut être passif dans une mission puis actif plus tard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une mission validée reste terminée pendant que ses notions deviennent fragiles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une révision libre / SRS peut améliorer la maîtrise sans valider un Can-do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une ancienne tentative reste liée à la version d’exercice et de mission qu’elle a réellement utilisée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une mission peut être quittée et reprise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les exercices déterministes et les futurs projets multi-sources peuvent utiliser la même architecture de session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les spécialisations avancées peuvent réutiliser concepts, exercices, maîtrise et SRS ;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le premium peut être ajouté sans modifier les prérequis pédagogiques.</w:t>
      </w:r>
    </w:p>
    <w:p>
      <w:pPr>
        <w:pStyle w:val="Heading1"/>
        <w:keepNext w:val="1"/>
      </w:pPr>
      <w:r>
        <w:t>37. Prochaine étape recommandée</w:t>
      </w:r>
    </w:p>
    <w:p>
      <w:r>
        <w:rPr>
          <w:rFonts w:ascii="Noto Sans" w:hAnsi="Noto Sans" w:eastAsia="Noto Sans CJK JP"/>
          <w:sz w:val="18"/>
        </w:rPr>
        <w:t>Après validation de ce MCD, la prochaine étape est le MLD / schéma relationnel MariaDB : transformer les associations en tables, choisir les clés, types, contraintes, index et règles de suppression / versionnement. Ensuite seulement, nous pourrons écrire les migrations et adapter le code PHP.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 w:val="1"/>
        </w:trPr>
        <w:tc>
          <w:tcPr>
            <w:tcW w:type="dxa" w:w="10340"/>
            <w:shd w:fill="E8F3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 CJK JP"/>
                <w:b/>
                <w:sz w:val="19"/>
              </w:rPr>
              <w:t>Ordre proposé</w:t>
            </w:r>
          </w:p>
          <w:p>
            <w:pPr>
              <w:spacing w:after="0"/>
            </w:pPr>
            <w:r>
              <w:rPr>
                <w:rFonts w:ascii="Noto Sans" w:hAnsi="Noto Sans" w:eastAsia="Noto Sans CJK JP"/>
                <w:sz w:val="18"/>
              </w:rPr>
              <w:t>1) valider le MCD ; 2) produire le MLD MariaDB ; 3) générer le SQL de création / migration ; 4) mapper services PHP ; 5) implémenter le noyau P0 du moteur et les Étapes 0–1.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38. Documents de référence utilisés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Architecture pédagogique commune des missions.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Spécification détaillée des missions — Étape 0.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Spécification détaillée des missions — Étape 1.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Catalogue technique du moteur d’exercices.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Spécification fonctionnelle de l’application et des écrans.</w:t>
      </w:r>
    </w:p>
    <w:p>
      <w:pPr>
        <w:pStyle w:val="ListBullet"/>
        <w:spacing w:after="24"/>
      </w:pPr>
      <w:r>
        <w:rPr>
          <w:rFonts w:ascii="Noto Sans" w:hAnsi="Noto Sans" w:eastAsia="Noto Sans CJK JP"/>
          <w:sz w:val="18"/>
        </w:rPr>
        <w:t>Étapes 0 à 7 corrigées pour vérifier l’extensibilité du modèle.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" w:hAnsi="Noto Sans" w:eastAsia="Noto Sans CJK JP"/>
        <w:color w:val="787878"/>
        <w:sz w:val="14"/>
      </w:rPr>
      <w:t>Application japonais — MCD pédagogique et fonctionnel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ans" w:hAnsi="Noto Sans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 w:eastAsia="Noto Sans CJK JP"/>
      <w:b/>
      <w:bCs/>
      <w:color w:val="1946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" w:hAnsi="Noto Sans" w:eastAsia="Noto Sans CJK JP"/>
      <w:b/>
      <w:bCs/>
      <w:color w:val="265A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Noto Sans" w:hAnsi="Noto Sans" w:eastAsia="Noto Sans CJK JP"/>
      <w:b/>
      <w:bCs/>
      <w:color w:val="3C5A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 CJK JP"/>
      <w:color w:val="1937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