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AE0E8" w14:textId="77777777" w:rsidR="002C79E6" w:rsidRDefault="002C79E6" w:rsidP="002C79E6"/>
    <w:p w14:paraId="4692F26E" w14:textId="77777777" w:rsidR="002C79E6" w:rsidRDefault="002C79E6" w:rsidP="002C79E6"/>
    <w:p w14:paraId="0E6B511D" w14:textId="77777777" w:rsidR="002C79E6" w:rsidRDefault="002C79E6" w:rsidP="002C79E6"/>
    <w:p w14:paraId="46136F45" w14:textId="77777777" w:rsidR="002C79E6" w:rsidRDefault="002C79E6" w:rsidP="002C79E6"/>
    <w:p w14:paraId="72A08A92" w14:textId="77777777" w:rsidR="002C79E6" w:rsidRDefault="002C79E6" w:rsidP="002C79E6"/>
    <w:p w14:paraId="13F10172" w14:textId="118DF189" w:rsidR="6A36C4BF" w:rsidRPr="00B863FB" w:rsidRDefault="00F27FCA" w:rsidP="00B863FB">
      <w:pPr>
        <w:pStyle w:val="Title"/>
      </w:pPr>
      <w:r>
        <w:t>Market Basket Analysis</w:t>
      </w:r>
    </w:p>
    <w:p w14:paraId="1FD13660" w14:textId="71538F95" w:rsidR="201D26C8" w:rsidRDefault="201D26C8" w:rsidP="001802C2">
      <w:pPr>
        <w:pStyle w:val="Subtitle"/>
        <w:jc w:val="left"/>
      </w:pPr>
    </w:p>
    <w:p w14:paraId="381FD10D" w14:textId="3BE4A9AA" w:rsidR="00A417C1" w:rsidRDefault="001802C2" w:rsidP="002C79E6">
      <w:pPr>
        <w:pStyle w:val="Subtitle"/>
      </w:pPr>
      <w:r>
        <w:t>Trayvonious Pendleton</w:t>
      </w:r>
    </w:p>
    <w:p w14:paraId="37A3A0D6" w14:textId="1A7A934F" w:rsidR="002C79E6" w:rsidRDefault="001802C2" w:rsidP="002C79E6">
      <w:pPr>
        <w:pStyle w:val="Subtitle"/>
      </w:pPr>
      <w:r>
        <w:t>WGU</w:t>
      </w:r>
    </w:p>
    <w:p w14:paraId="1B5E05AA" w14:textId="2B58C74D" w:rsidR="002C79E6" w:rsidRDefault="00000000" w:rsidP="002C79E6">
      <w:pPr>
        <w:pStyle w:val="Subtitle"/>
      </w:pPr>
      <w:sdt>
        <w:sdtPr>
          <w:id w:val="-568883333"/>
          <w:placeholder>
            <w:docPart w:val="83818DA9D98D44219E7EAA4DF56D265E"/>
          </w:placeholder>
          <w:temporary/>
          <w:showingPlcHdr/>
          <w15:appearance w15:val="hidden"/>
        </w:sdtPr>
        <w:sdtContent>
          <w:r w:rsidR="002C79E6" w:rsidRPr="3236C9DF">
            <w:t>Course Number</w:t>
          </w:r>
          <w:r w:rsidR="002C79E6">
            <w:t>:</w:t>
          </w:r>
        </w:sdtContent>
      </w:sdt>
      <w:r w:rsidR="002C79E6">
        <w:t xml:space="preserve"> </w:t>
      </w:r>
      <w:r w:rsidR="001802C2">
        <w:t>D59</w:t>
      </w:r>
      <w:r w:rsidR="00B008D7">
        <w:t>9</w:t>
      </w:r>
    </w:p>
    <w:p w14:paraId="010C0F06" w14:textId="6055F48C" w:rsidR="002C79E6" w:rsidRDefault="001802C2" w:rsidP="002C79E6">
      <w:pPr>
        <w:pStyle w:val="Subtitle"/>
      </w:pPr>
      <w:r>
        <w:t>STUDENT ID: 011205284</w:t>
      </w:r>
    </w:p>
    <w:p w14:paraId="5B521D7E" w14:textId="77777777" w:rsidR="201D26C8" w:rsidRDefault="201D26C8" w:rsidP="014CA2B6">
      <w:pPr>
        <w:pStyle w:val="Title2"/>
        <w:rPr>
          <w:rFonts w:ascii="Calibri" w:eastAsia="Calibri" w:hAnsi="Calibri" w:cs="Calibri"/>
          <w:szCs w:val="22"/>
        </w:rPr>
      </w:pPr>
    </w:p>
    <w:p w14:paraId="78424BA7" w14:textId="77777777" w:rsidR="201D26C8" w:rsidRDefault="201D26C8" w:rsidP="014CA2B6">
      <w:pPr>
        <w:pStyle w:val="Title2"/>
        <w:rPr>
          <w:rFonts w:ascii="Calibri" w:eastAsia="Calibri" w:hAnsi="Calibri" w:cs="Calibri"/>
          <w:szCs w:val="22"/>
        </w:rPr>
      </w:pPr>
    </w:p>
    <w:p w14:paraId="225D408D" w14:textId="77777777" w:rsidR="201D26C8" w:rsidRDefault="201D26C8" w:rsidP="014CA2B6">
      <w:pPr>
        <w:pStyle w:val="Title2"/>
        <w:rPr>
          <w:rFonts w:ascii="Calibri" w:eastAsia="Calibri" w:hAnsi="Calibri" w:cs="Calibri"/>
          <w:szCs w:val="22"/>
        </w:rPr>
      </w:pPr>
    </w:p>
    <w:p w14:paraId="6E8236DD" w14:textId="77777777" w:rsidR="201D26C8" w:rsidRDefault="201D26C8" w:rsidP="014CA2B6">
      <w:pPr>
        <w:pStyle w:val="Title2"/>
        <w:rPr>
          <w:rFonts w:ascii="Calibri" w:eastAsia="Calibri" w:hAnsi="Calibri" w:cs="Calibri"/>
          <w:szCs w:val="22"/>
        </w:rPr>
      </w:pPr>
    </w:p>
    <w:p w14:paraId="147FADBB" w14:textId="77777777" w:rsidR="201D26C8" w:rsidRDefault="201D26C8" w:rsidP="014CA2B6">
      <w:pPr>
        <w:pStyle w:val="Title2"/>
        <w:rPr>
          <w:rFonts w:ascii="Calibri" w:eastAsia="Calibri" w:hAnsi="Calibri" w:cs="Calibri"/>
          <w:szCs w:val="22"/>
        </w:rPr>
      </w:pPr>
    </w:p>
    <w:p w14:paraId="013892B7" w14:textId="77777777" w:rsidR="201D26C8" w:rsidRDefault="201D26C8" w:rsidP="014CA2B6">
      <w:pPr>
        <w:pStyle w:val="Title2"/>
        <w:rPr>
          <w:rFonts w:ascii="Calibri" w:eastAsia="Calibri" w:hAnsi="Calibri" w:cs="Calibri"/>
          <w:szCs w:val="22"/>
        </w:rPr>
      </w:pPr>
    </w:p>
    <w:p w14:paraId="7261174C" w14:textId="77777777" w:rsidR="201D26C8" w:rsidRDefault="201D26C8" w:rsidP="014CA2B6">
      <w:pPr>
        <w:pStyle w:val="Title2"/>
        <w:rPr>
          <w:rFonts w:ascii="Calibri" w:eastAsia="Calibri" w:hAnsi="Calibri" w:cs="Calibri"/>
          <w:szCs w:val="22"/>
        </w:rPr>
      </w:pPr>
    </w:p>
    <w:p w14:paraId="11C7ADE2" w14:textId="77777777" w:rsidR="000D4642" w:rsidRDefault="000D4642">
      <w:pPr>
        <w:rPr>
          <w:rFonts w:ascii="Calibri" w:eastAsia="Calibri" w:hAnsi="Calibri" w:cs="Calibri"/>
          <w:szCs w:val="22"/>
        </w:rPr>
      </w:pPr>
      <w:r>
        <w:rPr>
          <w:rFonts w:ascii="Calibri" w:eastAsia="Calibri" w:hAnsi="Calibri" w:cs="Calibri"/>
          <w:szCs w:val="22"/>
        </w:rPr>
        <w:br w:type="page"/>
      </w:r>
    </w:p>
    <w:p w14:paraId="34666C14" w14:textId="7CE3A7F5" w:rsidR="00A417C1" w:rsidRDefault="00B71EE3" w:rsidP="00B863FB">
      <w:pPr>
        <w:pStyle w:val="SectionTitle"/>
        <w:rPr>
          <w:sz w:val="32"/>
          <w:szCs w:val="32"/>
        </w:rPr>
      </w:pPr>
      <w:r>
        <w:rPr>
          <w:sz w:val="32"/>
          <w:szCs w:val="32"/>
        </w:rPr>
        <w:lastRenderedPageBreak/>
        <w:t>Part 1 Research Question</w:t>
      </w:r>
    </w:p>
    <w:p w14:paraId="134B4A0C" w14:textId="7A48E779" w:rsidR="00B71EE3" w:rsidRDefault="00B71EE3" w:rsidP="00B71EE3">
      <w:pPr>
        <w:ind w:firstLine="0"/>
        <w:rPr>
          <w:b/>
          <w:bCs/>
          <w:sz w:val="32"/>
          <w:szCs w:val="32"/>
        </w:rPr>
      </w:pPr>
      <w:r w:rsidRPr="00B71EE3">
        <w:rPr>
          <w:b/>
          <w:bCs/>
          <w:sz w:val="32"/>
          <w:szCs w:val="32"/>
        </w:rPr>
        <w:t>A1: Research Question</w:t>
      </w:r>
    </w:p>
    <w:p w14:paraId="604DBA1C" w14:textId="6A31B4E0" w:rsidR="00B71EE3" w:rsidRPr="00B71EE3" w:rsidRDefault="001F60DA" w:rsidP="00B71EE3">
      <w:pPr>
        <w:rPr>
          <w:b/>
          <w:bCs/>
          <w:sz w:val="32"/>
          <w:szCs w:val="32"/>
        </w:rPr>
      </w:pPr>
      <w:r>
        <w:t>Understanding customer purchasing patterns i</w:t>
      </w:r>
      <w:r w:rsidR="00B71EE3">
        <w:t xml:space="preserve">n the highly competitive retail industry is essential for optimizing sales strategies and improving overall business performance. A key question that can be explored using market basket analysis is: </w:t>
      </w:r>
      <w:r w:rsidR="00B71EE3">
        <w:rPr>
          <w:rStyle w:val="Emphasis"/>
        </w:rPr>
        <w:t>"Which product categories are frequently purchased together, and how can Allias Megastore optimize product placement and promotions?"</w:t>
      </w:r>
      <w:r w:rsidR="00B71EE3">
        <w:t xml:space="preserve"> </w:t>
      </w:r>
      <w:r>
        <w:t>T</w:t>
      </w:r>
      <w:r w:rsidR="00B71EE3">
        <w:t>he company can identify relationships between products often bought in combination</w:t>
      </w:r>
      <w:r>
        <w:t xml:space="preserve"> by analyzing transactional data</w:t>
      </w:r>
      <w:r w:rsidR="00B71EE3">
        <w:t xml:space="preserve">. These insights can be leveraged to enhance cross-selling opportunities, improve in-store and online product placement, and develop targeted promotions </w:t>
      </w:r>
      <w:r>
        <w:t>encouraging</w:t>
      </w:r>
      <w:r w:rsidR="00B71EE3">
        <w:t xml:space="preserve"> bundled purchases. Ultimately, answering this question will enable Allias Megastore to refine its merchandising strategies and increase revenue through data-driven decision-making.</w:t>
      </w:r>
    </w:p>
    <w:p w14:paraId="6963348B" w14:textId="5AAFE9C5" w:rsidR="00A417C1" w:rsidRDefault="00B71EE3" w:rsidP="00B71EE3">
      <w:pPr>
        <w:pStyle w:val="Heading1"/>
        <w:jc w:val="left"/>
        <w:rPr>
          <w:sz w:val="32"/>
          <w:szCs w:val="32"/>
        </w:rPr>
      </w:pPr>
      <w:r w:rsidRPr="00B71EE3">
        <w:rPr>
          <w:sz w:val="32"/>
          <w:szCs w:val="32"/>
        </w:rPr>
        <w:t>A2: Goal of the Data Analysis</w:t>
      </w:r>
    </w:p>
    <w:p w14:paraId="44025775" w14:textId="3CCE906F" w:rsidR="00B71EE3" w:rsidRPr="00B71EE3" w:rsidRDefault="00B71EE3" w:rsidP="00B71EE3">
      <w:r w:rsidRPr="00B71EE3">
        <w:t xml:space="preserve">The primary goal of this analysis is to uncover associations between products in customer transactions using market basket analysis. By identifying frequent item pairings, Allias Megastore can develop more effective product bundling strategies, optimize store layouts, and personalize marketing efforts to enhance customer experience and boost sales. The insights derived from this analysis will help the company implement data-driven recommendations for strategic product placements and promotional campaigns. Additionally, the findings can support decision-making on inventory management by ensuring that frequently co-purchased items are stocked and positioned appropriately. </w:t>
      </w:r>
      <w:proofErr w:type="spellStart"/>
      <w:r w:rsidRPr="00B71EE3">
        <w:t>Allias</w:t>
      </w:r>
      <w:proofErr w:type="spellEnd"/>
      <w:r w:rsidRPr="00B71EE3">
        <w:t xml:space="preserve"> Megastore can maximize profitability and strengthen its competitive edge in the retail market</w:t>
      </w:r>
      <w:r w:rsidR="001F60DA">
        <w:t xml:space="preserve"> through this approach</w:t>
      </w:r>
      <w:r w:rsidRPr="00B71EE3">
        <w:t>.</w:t>
      </w:r>
    </w:p>
    <w:p w14:paraId="425964FF" w14:textId="7803E837" w:rsidR="00613D79" w:rsidRPr="00613D79" w:rsidRDefault="00613D79" w:rsidP="00613D79"/>
    <w:p w14:paraId="58FC4EDD" w14:textId="77777777" w:rsidR="00613D79" w:rsidRPr="00613D79" w:rsidRDefault="00613D79" w:rsidP="00613D79"/>
    <w:p w14:paraId="5313C90C" w14:textId="77777777" w:rsidR="00B71EE3" w:rsidRPr="00B71EE3" w:rsidRDefault="00B71EE3" w:rsidP="00B71EE3">
      <w:pPr>
        <w:pStyle w:val="Heading3"/>
        <w:jc w:val="center"/>
      </w:pPr>
      <w:r w:rsidRPr="00B71EE3">
        <w:lastRenderedPageBreak/>
        <w:t> </w:t>
      </w:r>
    </w:p>
    <w:p w14:paraId="3914AFC5" w14:textId="77777777" w:rsidR="00B71EE3" w:rsidRPr="00B71EE3" w:rsidRDefault="00B71EE3" w:rsidP="00B71EE3">
      <w:pPr>
        <w:pStyle w:val="Heading3"/>
        <w:jc w:val="center"/>
        <w:rPr>
          <w:i w:val="0"/>
          <w:iCs/>
          <w:sz w:val="40"/>
          <w:szCs w:val="40"/>
        </w:rPr>
      </w:pPr>
      <w:r w:rsidRPr="00B71EE3">
        <w:rPr>
          <w:i w:val="0"/>
          <w:iCs/>
          <w:sz w:val="40"/>
          <w:szCs w:val="40"/>
        </w:rPr>
        <w:t>Part II: Market Basket Justification</w:t>
      </w:r>
    </w:p>
    <w:p w14:paraId="1C741A03" w14:textId="33D4742A" w:rsidR="00A417C1" w:rsidRDefault="00B71EE3" w:rsidP="00B71EE3">
      <w:pPr>
        <w:pStyle w:val="Heading3"/>
        <w:rPr>
          <w:i w:val="0"/>
          <w:iCs/>
          <w:sz w:val="32"/>
          <w:szCs w:val="32"/>
        </w:rPr>
      </w:pPr>
      <w:r w:rsidRPr="00B71EE3">
        <w:rPr>
          <w:i w:val="0"/>
          <w:iCs/>
          <w:sz w:val="32"/>
          <w:szCs w:val="32"/>
        </w:rPr>
        <w:t>B1: Explanation of Market Basket Technique</w:t>
      </w:r>
    </w:p>
    <w:p w14:paraId="6E142AD9" w14:textId="0D1AA564" w:rsidR="00B71EE3" w:rsidRPr="00B71EE3" w:rsidRDefault="00B71EE3" w:rsidP="00B71EE3">
      <w:r w:rsidRPr="00B71EE3">
        <w:t>Market basket analysis (MBA) is a data mining technique t</w:t>
      </w:r>
      <w:r w:rsidR="001F60DA">
        <w:t>hat</w:t>
      </w:r>
      <w:r w:rsidRPr="00B71EE3">
        <w:t xml:space="preserve"> identif</w:t>
      </w:r>
      <w:r w:rsidR="001F60DA">
        <w:t>ies</w:t>
      </w:r>
      <w:r w:rsidRPr="00B71EE3">
        <w:t xml:space="preserve"> patterns and relationships between items frequently purchased together in transactions. The primary objective of this method is to uncover associations between products, enabling businesses to optimize product placement, cross-selling strategies, and promotional offers. The analysis is conducted using association rule learning, with key metrics such as support, confidence, and lift to determine the strength of these relationships. In the </w:t>
      </w:r>
      <w:proofErr w:type="spellStart"/>
      <w:r w:rsidRPr="00B71EE3">
        <w:t>Allias</w:t>
      </w:r>
      <w:proofErr w:type="spellEnd"/>
      <w:r w:rsidRPr="00B71EE3">
        <w:t xml:space="preserve"> Megastore dataset</w:t>
      </w:r>
      <w:r w:rsidR="001F60DA">
        <w:t xml:space="preserve"> context</w:t>
      </w:r>
      <w:r w:rsidRPr="00B71EE3">
        <w:t xml:space="preserve">, the MBA technique will examine historical transaction data to identify common product pairings. The expected outcome of this analysis is to reveal purchasing habits that can be leveraged for improved marketing strategies, better inventory management, and an enhanced shopping experience for customers. </w:t>
      </w:r>
      <w:proofErr w:type="spellStart"/>
      <w:r w:rsidRPr="00B71EE3">
        <w:t>Allias</w:t>
      </w:r>
      <w:proofErr w:type="spellEnd"/>
      <w:r w:rsidRPr="00B71EE3">
        <w:t xml:space="preserve"> Megastore can increase sales, improve customer satisfaction, and drive revenue growth</w:t>
      </w:r>
      <w:r w:rsidR="001F60DA">
        <w:t xml:space="preserve"> by implementing these insights</w:t>
      </w:r>
      <w:r w:rsidRPr="00B71EE3">
        <w:t>.</w:t>
      </w:r>
    </w:p>
    <w:p w14:paraId="716CF736" w14:textId="77777777" w:rsidR="00C7182F" w:rsidRPr="00B71EE3" w:rsidRDefault="00C7182F" w:rsidP="00C7182F">
      <w:pPr>
        <w:rPr>
          <w:sz w:val="32"/>
          <w:szCs w:val="32"/>
        </w:rPr>
      </w:pPr>
    </w:p>
    <w:p w14:paraId="0F50FED7" w14:textId="2F1FC64D" w:rsidR="001802C2" w:rsidRDefault="00B71EE3" w:rsidP="00B71EE3">
      <w:pPr>
        <w:ind w:firstLine="0"/>
        <w:rPr>
          <w:rStyle w:val="Heading4Char"/>
          <w:sz w:val="32"/>
          <w:szCs w:val="32"/>
        </w:rPr>
      </w:pPr>
      <w:r w:rsidRPr="00B71EE3">
        <w:rPr>
          <w:rStyle w:val="Heading4Char"/>
          <w:sz w:val="32"/>
          <w:szCs w:val="32"/>
        </w:rPr>
        <w:t>B2: Example of a Transaction in the Dataset</w:t>
      </w:r>
    </w:p>
    <w:p w14:paraId="23512B09" w14:textId="77777777" w:rsidR="00B71EE3" w:rsidRPr="00B71EE3" w:rsidRDefault="00B71EE3" w:rsidP="00B71EE3">
      <w:pPr>
        <w:ind w:firstLine="0"/>
        <w:rPr>
          <w:rFonts w:asciiTheme="majorHAnsi" w:eastAsiaTheme="majorEastAsia" w:hAnsiTheme="majorHAnsi" w:cstheme="majorBidi"/>
          <w:iCs/>
          <w:szCs w:val="22"/>
        </w:rPr>
      </w:pPr>
      <w:r w:rsidRPr="00B71EE3">
        <w:rPr>
          <w:rFonts w:asciiTheme="majorHAnsi" w:eastAsiaTheme="majorEastAsia" w:hAnsiTheme="majorHAnsi" w:cstheme="majorBidi"/>
          <w:iCs/>
          <w:szCs w:val="22"/>
        </w:rPr>
        <w:t>To illustrate how market basket analysis works, consider a specific transaction from the dataset. Suppose a customer purchases the following items in a single order:</w:t>
      </w:r>
    </w:p>
    <w:p w14:paraId="7BECB542" w14:textId="77777777" w:rsidR="00B71EE3" w:rsidRPr="00B71EE3" w:rsidRDefault="00B71EE3" w:rsidP="00B71EE3">
      <w:pPr>
        <w:numPr>
          <w:ilvl w:val="0"/>
          <w:numId w:val="34"/>
        </w:numPr>
        <w:rPr>
          <w:rFonts w:asciiTheme="majorHAnsi" w:eastAsiaTheme="majorEastAsia" w:hAnsiTheme="majorHAnsi" w:cstheme="majorBidi"/>
          <w:iCs/>
          <w:szCs w:val="22"/>
        </w:rPr>
      </w:pPr>
      <w:r w:rsidRPr="00B71EE3">
        <w:rPr>
          <w:rFonts w:asciiTheme="majorHAnsi" w:eastAsiaTheme="majorEastAsia" w:hAnsiTheme="majorHAnsi" w:cstheme="majorBidi"/>
          <w:b/>
          <w:bCs/>
          <w:iCs/>
          <w:szCs w:val="22"/>
        </w:rPr>
        <w:t>Product Name:</w:t>
      </w:r>
      <w:r w:rsidRPr="00B71EE3">
        <w:rPr>
          <w:rFonts w:asciiTheme="majorHAnsi" w:eastAsiaTheme="majorEastAsia" w:hAnsiTheme="majorHAnsi" w:cstheme="majorBidi"/>
          <w:iCs/>
          <w:szCs w:val="22"/>
        </w:rPr>
        <w:t xml:space="preserve"> Wireless Mouse</w:t>
      </w:r>
    </w:p>
    <w:p w14:paraId="42F29FA2" w14:textId="77777777" w:rsidR="00B71EE3" w:rsidRPr="00B71EE3" w:rsidRDefault="00B71EE3" w:rsidP="00B71EE3">
      <w:pPr>
        <w:numPr>
          <w:ilvl w:val="0"/>
          <w:numId w:val="34"/>
        </w:numPr>
        <w:rPr>
          <w:rFonts w:asciiTheme="majorHAnsi" w:eastAsiaTheme="majorEastAsia" w:hAnsiTheme="majorHAnsi" w:cstheme="majorBidi"/>
          <w:iCs/>
          <w:szCs w:val="22"/>
        </w:rPr>
      </w:pPr>
      <w:r w:rsidRPr="00B71EE3">
        <w:rPr>
          <w:rFonts w:asciiTheme="majorHAnsi" w:eastAsiaTheme="majorEastAsia" w:hAnsiTheme="majorHAnsi" w:cstheme="majorBidi"/>
          <w:b/>
          <w:bCs/>
          <w:iCs/>
          <w:szCs w:val="22"/>
        </w:rPr>
        <w:t>Quantity:</w:t>
      </w:r>
      <w:r w:rsidRPr="00B71EE3">
        <w:rPr>
          <w:rFonts w:asciiTheme="majorHAnsi" w:eastAsiaTheme="majorEastAsia" w:hAnsiTheme="majorHAnsi" w:cstheme="majorBidi"/>
          <w:iCs/>
          <w:szCs w:val="22"/>
        </w:rPr>
        <w:t xml:space="preserve"> 2</w:t>
      </w:r>
    </w:p>
    <w:p w14:paraId="70E2F106" w14:textId="77777777" w:rsidR="00B71EE3" w:rsidRPr="00B71EE3" w:rsidRDefault="00B71EE3" w:rsidP="00B71EE3">
      <w:pPr>
        <w:numPr>
          <w:ilvl w:val="0"/>
          <w:numId w:val="34"/>
        </w:numPr>
        <w:rPr>
          <w:rFonts w:asciiTheme="majorHAnsi" w:eastAsiaTheme="majorEastAsia" w:hAnsiTheme="majorHAnsi" w:cstheme="majorBidi"/>
          <w:iCs/>
          <w:szCs w:val="22"/>
        </w:rPr>
      </w:pPr>
      <w:r w:rsidRPr="00B71EE3">
        <w:rPr>
          <w:rFonts w:asciiTheme="majorHAnsi" w:eastAsiaTheme="majorEastAsia" w:hAnsiTheme="majorHAnsi" w:cstheme="majorBidi"/>
          <w:b/>
          <w:bCs/>
          <w:iCs/>
          <w:szCs w:val="22"/>
        </w:rPr>
        <w:t>Unit Price:</w:t>
      </w:r>
      <w:r w:rsidRPr="00B71EE3">
        <w:rPr>
          <w:rFonts w:asciiTheme="majorHAnsi" w:eastAsiaTheme="majorEastAsia" w:hAnsiTheme="majorHAnsi" w:cstheme="majorBidi"/>
          <w:iCs/>
          <w:szCs w:val="22"/>
        </w:rPr>
        <w:t xml:space="preserve"> $25.99</w:t>
      </w:r>
    </w:p>
    <w:p w14:paraId="4D4577F4" w14:textId="77777777" w:rsidR="00B71EE3" w:rsidRPr="00B71EE3" w:rsidRDefault="00B71EE3" w:rsidP="00B71EE3">
      <w:pPr>
        <w:numPr>
          <w:ilvl w:val="0"/>
          <w:numId w:val="34"/>
        </w:numPr>
        <w:rPr>
          <w:rFonts w:asciiTheme="majorHAnsi" w:eastAsiaTheme="majorEastAsia" w:hAnsiTheme="majorHAnsi" w:cstheme="majorBidi"/>
          <w:iCs/>
          <w:szCs w:val="22"/>
        </w:rPr>
      </w:pPr>
      <w:r w:rsidRPr="00B71EE3">
        <w:rPr>
          <w:rFonts w:asciiTheme="majorHAnsi" w:eastAsiaTheme="majorEastAsia" w:hAnsiTheme="majorHAnsi" w:cstheme="majorBidi"/>
          <w:b/>
          <w:bCs/>
          <w:iCs/>
          <w:szCs w:val="22"/>
        </w:rPr>
        <w:t>Total Cost:</w:t>
      </w:r>
      <w:r w:rsidRPr="00B71EE3">
        <w:rPr>
          <w:rFonts w:asciiTheme="majorHAnsi" w:eastAsiaTheme="majorEastAsia" w:hAnsiTheme="majorHAnsi" w:cstheme="majorBidi"/>
          <w:iCs/>
          <w:szCs w:val="22"/>
        </w:rPr>
        <w:t xml:space="preserve"> $51.98</w:t>
      </w:r>
    </w:p>
    <w:p w14:paraId="7D17A062" w14:textId="77777777" w:rsidR="00B71EE3" w:rsidRPr="00B71EE3" w:rsidRDefault="00B71EE3" w:rsidP="00B71EE3">
      <w:pPr>
        <w:numPr>
          <w:ilvl w:val="0"/>
          <w:numId w:val="34"/>
        </w:numPr>
        <w:rPr>
          <w:rFonts w:asciiTheme="majorHAnsi" w:eastAsiaTheme="majorEastAsia" w:hAnsiTheme="majorHAnsi" w:cstheme="majorBidi"/>
          <w:iCs/>
          <w:szCs w:val="22"/>
        </w:rPr>
      </w:pPr>
      <w:r w:rsidRPr="00B71EE3">
        <w:rPr>
          <w:rFonts w:asciiTheme="majorHAnsi" w:eastAsiaTheme="majorEastAsia" w:hAnsiTheme="majorHAnsi" w:cstheme="majorBidi"/>
          <w:b/>
          <w:bCs/>
          <w:iCs/>
          <w:szCs w:val="22"/>
        </w:rPr>
        <w:t>Customer Segment:</w:t>
      </w:r>
      <w:r w:rsidRPr="00B71EE3">
        <w:rPr>
          <w:rFonts w:asciiTheme="majorHAnsi" w:eastAsiaTheme="majorEastAsia" w:hAnsiTheme="majorHAnsi" w:cstheme="majorBidi"/>
          <w:iCs/>
          <w:szCs w:val="22"/>
        </w:rPr>
        <w:t xml:space="preserve"> Small Business</w:t>
      </w:r>
    </w:p>
    <w:p w14:paraId="0E70BA27" w14:textId="77777777" w:rsidR="00B71EE3" w:rsidRPr="00B71EE3" w:rsidRDefault="00B71EE3" w:rsidP="00B71EE3">
      <w:pPr>
        <w:numPr>
          <w:ilvl w:val="0"/>
          <w:numId w:val="34"/>
        </w:numPr>
        <w:rPr>
          <w:rFonts w:asciiTheme="majorHAnsi" w:eastAsiaTheme="majorEastAsia" w:hAnsiTheme="majorHAnsi" w:cstheme="majorBidi"/>
          <w:iCs/>
          <w:szCs w:val="22"/>
        </w:rPr>
      </w:pPr>
      <w:r w:rsidRPr="00B71EE3">
        <w:rPr>
          <w:rFonts w:asciiTheme="majorHAnsi" w:eastAsiaTheme="majorEastAsia" w:hAnsiTheme="majorHAnsi" w:cstheme="majorBidi"/>
          <w:b/>
          <w:bCs/>
          <w:iCs/>
          <w:szCs w:val="22"/>
        </w:rPr>
        <w:lastRenderedPageBreak/>
        <w:t>Order Priority:</w:t>
      </w:r>
      <w:r w:rsidRPr="00B71EE3">
        <w:rPr>
          <w:rFonts w:asciiTheme="majorHAnsi" w:eastAsiaTheme="majorEastAsia" w:hAnsiTheme="majorHAnsi" w:cstheme="majorBidi"/>
          <w:iCs/>
          <w:szCs w:val="22"/>
        </w:rPr>
        <w:t xml:space="preserve"> High</w:t>
      </w:r>
    </w:p>
    <w:p w14:paraId="15A22909" w14:textId="77777777" w:rsidR="00B71EE3" w:rsidRPr="00B71EE3" w:rsidRDefault="00B71EE3" w:rsidP="00B71EE3">
      <w:pPr>
        <w:numPr>
          <w:ilvl w:val="0"/>
          <w:numId w:val="34"/>
        </w:numPr>
        <w:rPr>
          <w:rFonts w:asciiTheme="majorHAnsi" w:eastAsiaTheme="majorEastAsia" w:hAnsiTheme="majorHAnsi" w:cstheme="majorBidi"/>
          <w:iCs/>
          <w:szCs w:val="22"/>
        </w:rPr>
      </w:pPr>
      <w:r w:rsidRPr="00B71EE3">
        <w:rPr>
          <w:rFonts w:asciiTheme="majorHAnsi" w:eastAsiaTheme="majorEastAsia" w:hAnsiTheme="majorHAnsi" w:cstheme="majorBidi"/>
          <w:b/>
          <w:bCs/>
          <w:iCs/>
          <w:szCs w:val="22"/>
        </w:rPr>
        <w:t>Payment Method:</w:t>
      </w:r>
      <w:r w:rsidRPr="00B71EE3">
        <w:rPr>
          <w:rFonts w:asciiTheme="majorHAnsi" w:eastAsiaTheme="majorEastAsia" w:hAnsiTheme="majorHAnsi" w:cstheme="majorBidi"/>
          <w:iCs/>
          <w:szCs w:val="22"/>
        </w:rPr>
        <w:t xml:space="preserve"> Credit Card</w:t>
      </w:r>
    </w:p>
    <w:p w14:paraId="090D00F6" w14:textId="4E98FC73" w:rsidR="00B71EE3" w:rsidRPr="00B71EE3" w:rsidRDefault="00B71EE3" w:rsidP="00B71EE3">
      <w:pPr>
        <w:ind w:firstLine="0"/>
        <w:rPr>
          <w:rFonts w:asciiTheme="majorHAnsi" w:eastAsiaTheme="majorEastAsia" w:hAnsiTheme="majorHAnsi" w:cstheme="majorBidi"/>
          <w:iCs/>
          <w:szCs w:val="22"/>
        </w:rPr>
      </w:pPr>
      <w:r w:rsidRPr="00B71EE3">
        <w:rPr>
          <w:rFonts w:asciiTheme="majorHAnsi" w:eastAsiaTheme="majorEastAsia" w:hAnsiTheme="majorHAnsi" w:cstheme="majorBidi"/>
          <w:iCs/>
          <w:szCs w:val="22"/>
        </w:rPr>
        <w:t xml:space="preserve">This transaction provides valuable insights into customer behavior. </w:t>
      </w:r>
      <w:r w:rsidR="001F60DA">
        <w:rPr>
          <w:rFonts w:asciiTheme="majorHAnsi" w:eastAsiaTheme="majorEastAsia" w:hAnsiTheme="majorHAnsi" w:cstheme="majorBidi"/>
          <w:iCs/>
          <w:szCs w:val="22"/>
        </w:rPr>
        <w:t>Suppose</w:t>
      </w:r>
      <w:r w:rsidRPr="00B71EE3">
        <w:rPr>
          <w:rFonts w:asciiTheme="majorHAnsi" w:eastAsiaTheme="majorEastAsia" w:hAnsiTheme="majorHAnsi" w:cstheme="majorBidi"/>
          <w:iCs/>
          <w:szCs w:val="22"/>
        </w:rPr>
        <w:t xml:space="preserve"> multiple transactions show that customers frequently purchase Wireless Mice alongside Laptop Bags</w:t>
      </w:r>
      <w:r w:rsidR="001F60DA">
        <w:rPr>
          <w:rFonts w:asciiTheme="majorHAnsi" w:eastAsiaTheme="majorEastAsia" w:hAnsiTheme="majorHAnsi" w:cstheme="majorBidi"/>
          <w:iCs/>
          <w:szCs w:val="22"/>
        </w:rPr>
        <w:t>. In that case</w:t>
      </w:r>
      <w:r w:rsidRPr="00B71EE3">
        <w:rPr>
          <w:rFonts w:asciiTheme="majorHAnsi" w:eastAsiaTheme="majorEastAsia" w:hAnsiTheme="majorHAnsi" w:cstheme="majorBidi"/>
          <w:iCs/>
          <w:szCs w:val="22"/>
        </w:rPr>
        <w:t>, the store can implement strategic recommendations such as bundling these items or offering targeted discounts to increase sales. Market basket analysis will help uncover such associations and guide Allias Megastore’s marketing decisions.</w:t>
      </w:r>
    </w:p>
    <w:p w14:paraId="588C43E5" w14:textId="77777777" w:rsidR="00B71EE3" w:rsidRDefault="00B71EE3" w:rsidP="00B71EE3">
      <w:pPr>
        <w:ind w:firstLine="0"/>
        <w:rPr>
          <w:rStyle w:val="Heading4Char"/>
          <w:sz w:val="32"/>
          <w:szCs w:val="32"/>
        </w:rPr>
      </w:pPr>
    </w:p>
    <w:p w14:paraId="3C5C9DF7" w14:textId="77777777" w:rsidR="00B71EE3" w:rsidRPr="00B71EE3" w:rsidRDefault="00B71EE3" w:rsidP="00B71EE3">
      <w:pPr>
        <w:ind w:firstLine="0"/>
        <w:rPr>
          <w:rStyle w:val="Heading4Char"/>
          <w:sz w:val="32"/>
          <w:szCs w:val="32"/>
        </w:rPr>
      </w:pPr>
    </w:p>
    <w:p w14:paraId="5ECECF64" w14:textId="22ACD145" w:rsidR="00AC0490" w:rsidRPr="00B71EE3" w:rsidRDefault="00AC0490" w:rsidP="00AC0490">
      <w:pPr>
        <w:ind w:firstLine="0"/>
        <w:rPr>
          <w:rFonts w:asciiTheme="majorHAnsi" w:eastAsiaTheme="majorEastAsia" w:hAnsiTheme="majorHAnsi" w:cstheme="majorBidi"/>
          <w:b/>
          <w:bCs/>
          <w:iCs/>
        </w:rPr>
      </w:pPr>
    </w:p>
    <w:p w14:paraId="51BA1C3C" w14:textId="66CC859B" w:rsidR="001802C2" w:rsidRDefault="008C734A" w:rsidP="008C734A">
      <w:pPr>
        <w:ind w:firstLine="0"/>
        <w:rPr>
          <w:rStyle w:val="Heading5Char"/>
          <w:sz w:val="32"/>
          <w:szCs w:val="32"/>
        </w:rPr>
      </w:pPr>
      <w:r w:rsidRPr="008C734A">
        <w:rPr>
          <w:rStyle w:val="Heading5Char"/>
          <w:sz w:val="32"/>
          <w:szCs w:val="32"/>
        </w:rPr>
        <w:t>B3: Assumption of Market Basket Analysis</w:t>
      </w:r>
    </w:p>
    <w:p w14:paraId="44BF93E3" w14:textId="5ADB34DD" w:rsidR="008C734A" w:rsidRPr="008C734A" w:rsidRDefault="008C734A" w:rsidP="008C734A">
      <w:pPr>
        <w:rPr>
          <w:rStyle w:val="Heading5Char"/>
          <w:bCs/>
          <w:szCs w:val="22"/>
        </w:rPr>
      </w:pPr>
      <w:r w:rsidRPr="008C734A">
        <w:rPr>
          <w:rFonts w:asciiTheme="majorHAnsi" w:eastAsiaTheme="majorEastAsia" w:hAnsiTheme="majorHAnsi" w:cstheme="majorBidi"/>
          <w:bCs/>
          <w:szCs w:val="22"/>
        </w:rPr>
        <w:t xml:space="preserve">One key assumption in market basket analysis is that historical purchasing behavior </w:t>
      </w:r>
      <w:r w:rsidR="001F60DA">
        <w:rPr>
          <w:rFonts w:asciiTheme="majorHAnsi" w:eastAsiaTheme="majorEastAsia" w:hAnsiTheme="majorHAnsi" w:cstheme="majorBidi"/>
          <w:bCs/>
          <w:szCs w:val="22"/>
        </w:rPr>
        <w:t>predicts</w:t>
      </w:r>
      <w:r w:rsidRPr="008C734A">
        <w:rPr>
          <w:rFonts w:asciiTheme="majorHAnsi" w:eastAsiaTheme="majorEastAsia" w:hAnsiTheme="majorHAnsi" w:cstheme="majorBidi"/>
          <w:bCs/>
          <w:szCs w:val="22"/>
        </w:rPr>
        <w:t xml:space="preserve"> future purchasing behavior. This means that if customers have consistently purchased certain products together in past transactions, they are likely to continue doing so in the future. This assumption allows businesses to make data-driven recommendations</w:t>
      </w:r>
      <w:r w:rsidR="001F60DA">
        <w:rPr>
          <w:rFonts w:asciiTheme="majorHAnsi" w:eastAsiaTheme="majorEastAsia" w:hAnsiTheme="majorHAnsi" w:cstheme="majorBidi"/>
          <w:bCs/>
          <w:szCs w:val="22"/>
        </w:rPr>
        <w:t xml:space="preserve"> like</w:t>
      </w:r>
      <w:r w:rsidRPr="008C734A">
        <w:rPr>
          <w:rFonts w:asciiTheme="majorHAnsi" w:eastAsiaTheme="majorEastAsia" w:hAnsiTheme="majorHAnsi" w:cstheme="majorBidi"/>
          <w:bCs/>
          <w:szCs w:val="22"/>
        </w:rPr>
        <w:t xml:space="preserve"> product bundling and targeted promotions. However, external factors like changing consumer preferences, seasonal trends, or new product introductions can influence purchasing behavior, which means the model should be updated periodically to maintain accuracy. Despite these limitations, market basket analysis remains a powerful tool for uncovering meaningful insights into customer buying patterns.</w:t>
      </w:r>
    </w:p>
    <w:p w14:paraId="32A35518" w14:textId="77777777" w:rsidR="003E2A63" w:rsidRPr="008C734A" w:rsidRDefault="003E2A63" w:rsidP="003E2A63">
      <w:pPr>
        <w:ind w:firstLine="0"/>
      </w:pPr>
    </w:p>
    <w:p w14:paraId="1E03E190" w14:textId="4BB13F17" w:rsidR="003E2A63" w:rsidRPr="00896ADA" w:rsidRDefault="00896ADA" w:rsidP="00896ADA">
      <w:pPr>
        <w:ind w:firstLine="0"/>
        <w:jc w:val="center"/>
        <w:rPr>
          <w:b/>
          <w:bCs/>
          <w:sz w:val="40"/>
          <w:szCs w:val="40"/>
        </w:rPr>
      </w:pPr>
      <w:r w:rsidRPr="00896ADA">
        <w:rPr>
          <w:b/>
          <w:bCs/>
          <w:sz w:val="40"/>
          <w:szCs w:val="40"/>
        </w:rPr>
        <w:t>Part III: Data Preparation and Analysis</w:t>
      </w:r>
    </w:p>
    <w:p w14:paraId="030114BA" w14:textId="2687F29B" w:rsidR="00896ADA" w:rsidRPr="001F60DA" w:rsidRDefault="00896ADA" w:rsidP="00896ADA">
      <w:pPr>
        <w:ind w:firstLine="0"/>
        <w:rPr>
          <w:b/>
          <w:bCs/>
          <w:sz w:val="32"/>
          <w:szCs w:val="32"/>
        </w:rPr>
      </w:pPr>
      <w:r w:rsidRPr="001F60DA">
        <w:rPr>
          <w:b/>
          <w:bCs/>
          <w:sz w:val="32"/>
          <w:szCs w:val="32"/>
        </w:rPr>
        <w:t>C1a: Selecting Categorical Variables</w:t>
      </w:r>
    </w:p>
    <w:p w14:paraId="0FC44245" w14:textId="39B7229F" w:rsidR="00896ADA" w:rsidRPr="00896ADA" w:rsidRDefault="00896ADA" w:rsidP="00896ADA">
      <w:pPr>
        <w:ind w:firstLine="0"/>
        <w:rPr>
          <w:szCs w:val="22"/>
        </w:rPr>
      </w:pPr>
      <w:r w:rsidRPr="00896ADA">
        <w:rPr>
          <w:szCs w:val="22"/>
        </w:rPr>
        <w:lastRenderedPageBreak/>
        <w:t xml:space="preserve">For market basket analysis, we </w:t>
      </w:r>
      <w:r w:rsidR="001F60DA">
        <w:rPr>
          <w:szCs w:val="22"/>
        </w:rPr>
        <w:t>must select categorical variables to</w:t>
      </w:r>
      <w:r w:rsidRPr="00896ADA">
        <w:rPr>
          <w:szCs w:val="22"/>
        </w:rPr>
        <w:t xml:space="preserve"> help </w:t>
      </w:r>
      <w:r w:rsidR="001F60DA">
        <w:rPr>
          <w:szCs w:val="22"/>
        </w:rPr>
        <w:t>uncover</w:t>
      </w:r>
      <w:r w:rsidRPr="00896ADA">
        <w:rPr>
          <w:szCs w:val="22"/>
        </w:rPr>
        <w:t xml:space="preserve"> item associations. We will choose:</w:t>
      </w:r>
    </w:p>
    <w:p w14:paraId="772EFF25" w14:textId="77777777" w:rsidR="00896ADA" w:rsidRPr="00896ADA" w:rsidRDefault="00896ADA" w:rsidP="00896ADA">
      <w:pPr>
        <w:numPr>
          <w:ilvl w:val="0"/>
          <w:numId w:val="35"/>
        </w:numPr>
        <w:rPr>
          <w:szCs w:val="22"/>
        </w:rPr>
      </w:pPr>
      <w:r w:rsidRPr="00896ADA">
        <w:rPr>
          <w:szCs w:val="22"/>
        </w:rPr>
        <w:t>Ordinal Variables (have a meaningful order/rank):</w:t>
      </w:r>
    </w:p>
    <w:p w14:paraId="60FF237A" w14:textId="77777777" w:rsidR="00896ADA" w:rsidRPr="00896ADA" w:rsidRDefault="00896ADA" w:rsidP="00896ADA">
      <w:pPr>
        <w:numPr>
          <w:ilvl w:val="1"/>
          <w:numId w:val="35"/>
        </w:numPr>
        <w:rPr>
          <w:szCs w:val="22"/>
        </w:rPr>
      </w:pPr>
      <w:r w:rsidRPr="00896ADA">
        <w:rPr>
          <w:szCs w:val="22"/>
        </w:rPr>
        <w:t>Order Priority (e.g., Low, Medium, High, Critical)</w:t>
      </w:r>
    </w:p>
    <w:p w14:paraId="3700F509" w14:textId="77777777" w:rsidR="00896ADA" w:rsidRPr="00896ADA" w:rsidRDefault="00896ADA" w:rsidP="00896ADA">
      <w:pPr>
        <w:numPr>
          <w:ilvl w:val="1"/>
          <w:numId w:val="35"/>
        </w:numPr>
        <w:rPr>
          <w:szCs w:val="22"/>
        </w:rPr>
      </w:pPr>
      <w:r w:rsidRPr="00896ADA">
        <w:rPr>
          <w:szCs w:val="22"/>
        </w:rPr>
        <w:t>Customer Satisfaction (e.g., Very Dissatisfied, Dissatisfied, Satisfied, Very Satisfied)</w:t>
      </w:r>
    </w:p>
    <w:p w14:paraId="3AC51B75" w14:textId="77777777" w:rsidR="00896ADA" w:rsidRPr="00896ADA" w:rsidRDefault="00896ADA" w:rsidP="00896ADA">
      <w:pPr>
        <w:numPr>
          <w:ilvl w:val="0"/>
          <w:numId w:val="35"/>
        </w:numPr>
        <w:rPr>
          <w:szCs w:val="22"/>
        </w:rPr>
      </w:pPr>
      <w:r w:rsidRPr="00896ADA">
        <w:rPr>
          <w:szCs w:val="22"/>
        </w:rPr>
        <w:t>Nominal Variables (categories without intrinsic order): 3. Product Name (specific items purchased) 4. Payment Method (e.g., Credit Card, PayPal, Cash)</w:t>
      </w:r>
    </w:p>
    <w:p w14:paraId="36BB3265" w14:textId="564AD4FA" w:rsidR="00896ADA" w:rsidRPr="00896ADA" w:rsidRDefault="001F60DA" w:rsidP="00896ADA">
      <w:pPr>
        <w:ind w:firstLine="0"/>
        <w:rPr>
          <w:szCs w:val="22"/>
        </w:rPr>
      </w:pPr>
      <w:r>
        <w:rPr>
          <w:szCs w:val="22"/>
        </w:rPr>
        <w:t>W</w:t>
      </w:r>
      <w:r w:rsidR="00896ADA" w:rsidRPr="00896ADA">
        <w:rPr>
          <w:szCs w:val="22"/>
        </w:rPr>
        <w:t xml:space="preserve">e can analyze relationships between customer satisfaction, priority levels, and purchasing behaviors </w:t>
      </w:r>
      <w:r>
        <w:rPr>
          <w:szCs w:val="22"/>
        </w:rPr>
        <w:t xml:space="preserve">by selecting these variables </w:t>
      </w:r>
      <w:r w:rsidR="00896ADA" w:rsidRPr="00896ADA">
        <w:rPr>
          <w:szCs w:val="22"/>
        </w:rPr>
        <w:t>while ensuring proper data encoding.</w:t>
      </w:r>
    </w:p>
    <w:p w14:paraId="66709D8B" w14:textId="77777777" w:rsidR="00896ADA" w:rsidRDefault="00896ADA" w:rsidP="00896ADA">
      <w:pPr>
        <w:ind w:firstLine="0"/>
        <w:rPr>
          <w:b/>
          <w:bCs/>
          <w:sz w:val="32"/>
          <w:szCs w:val="32"/>
        </w:rPr>
      </w:pPr>
    </w:p>
    <w:p w14:paraId="62CCAE67" w14:textId="174C4786" w:rsidR="005D5E35" w:rsidRPr="00B412D6" w:rsidRDefault="00B412D6" w:rsidP="00896ADA">
      <w:pPr>
        <w:ind w:firstLine="0"/>
        <w:rPr>
          <w:b/>
          <w:bCs/>
          <w:noProof/>
          <w:sz w:val="32"/>
          <w:szCs w:val="32"/>
        </w:rPr>
      </w:pPr>
      <w:r w:rsidRPr="00B412D6">
        <w:rPr>
          <w:b/>
          <w:bCs/>
          <w:noProof/>
          <w:sz w:val="32"/>
          <w:szCs w:val="32"/>
        </w:rPr>
        <w:t>C1b: Encoding the Variables</w:t>
      </w:r>
    </w:p>
    <w:p w14:paraId="1433A3BE" w14:textId="77777777" w:rsidR="00B412D6" w:rsidRPr="00B412D6" w:rsidRDefault="00B412D6" w:rsidP="00B412D6">
      <w:pPr>
        <w:ind w:firstLine="0"/>
        <w:rPr>
          <w:noProof/>
        </w:rPr>
      </w:pPr>
      <w:r w:rsidRPr="00B412D6">
        <w:rPr>
          <w:noProof/>
        </w:rPr>
        <w:t>To prepare the dataset for analysis, we need to encode categorical variables into a numerical format:</w:t>
      </w:r>
    </w:p>
    <w:p w14:paraId="1C1D6C6B" w14:textId="77777777" w:rsidR="00B412D6" w:rsidRPr="00B412D6" w:rsidRDefault="00B412D6" w:rsidP="00B412D6">
      <w:pPr>
        <w:numPr>
          <w:ilvl w:val="0"/>
          <w:numId w:val="36"/>
        </w:numPr>
        <w:rPr>
          <w:noProof/>
        </w:rPr>
      </w:pPr>
      <w:r w:rsidRPr="00B412D6">
        <w:rPr>
          <w:noProof/>
        </w:rPr>
        <w:t>Ordinal Encoding (for variables with ranking)</w:t>
      </w:r>
    </w:p>
    <w:p w14:paraId="2FD507C9" w14:textId="77777777" w:rsidR="00B412D6" w:rsidRPr="00B412D6" w:rsidRDefault="00B412D6" w:rsidP="00B412D6">
      <w:pPr>
        <w:numPr>
          <w:ilvl w:val="1"/>
          <w:numId w:val="36"/>
        </w:numPr>
        <w:rPr>
          <w:noProof/>
        </w:rPr>
      </w:pPr>
      <w:r w:rsidRPr="00B412D6">
        <w:rPr>
          <w:noProof/>
        </w:rPr>
        <w:t>Order Priority: Assign numerical values:</w:t>
      </w:r>
    </w:p>
    <w:p w14:paraId="1A98655E" w14:textId="77777777" w:rsidR="00B412D6" w:rsidRPr="00B412D6" w:rsidRDefault="00B412D6" w:rsidP="00B412D6">
      <w:pPr>
        <w:numPr>
          <w:ilvl w:val="2"/>
          <w:numId w:val="36"/>
        </w:numPr>
        <w:rPr>
          <w:noProof/>
        </w:rPr>
      </w:pPr>
      <w:r w:rsidRPr="00B412D6">
        <w:rPr>
          <w:noProof/>
        </w:rPr>
        <w:t>Low = 1, Medium = 2, High = 3, Critical = 4.</w:t>
      </w:r>
    </w:p>
    <w:p w14:paraId="6375753A" w14:textId="77777777" w:rsidR="00B412D6" w:rsidRPr="00B412D6" w:rsidRDefault="00B412D6" w:rsidP="00B412D6">
      <w:pPr>
        <w:numPr>
          <w:ilvl w:val="1"/>
          <w:numId w:val="36"/>
        </w:numPr>
        <w:rPr>
          <w:noProof/>
        </w:rPr>
      </w:pPr>
      <w:r w:rsidRPr="00B412D6">
        <w:rPr>
          <w:noProof/>
        </w:rPr>
        <w:t>Customer Satisfaction: Convert to numbers:</w:t>
      </w:r>
    </w:p>
    <w:p w14:paraId="2C1F271C" w14:textId="77777777" w:rsidR="00B412D6" w:rsidRPr="00B412D6" w:rsidRDefault="00B412D6" w:rsidP="00B412D6">
      <w:pPr>
        <w:numPr>
          <w:ilvl w:val="2"/>
          <w:numId w:val="36"/>
        </w:numPr>
        <w:rPr>
          <w:noProof/>
        </w:rPr>
      </w:pPr>
      <w:r w:rsidRPr="00B412D6">
        <w:rPr>
          <w:noProof/>
        </w:rPr>
        <w:t>Very Dissatisfied = 1, Dissatisfied = 2, Satisfied = 3, Very Satisfied = 4.</w:t>
      </w:r>
    </w:p>
    <w:p w14:paraId="422C2C5F" w14:textId="77777777" w:rsidR="00B412D6" w:rsidRPr="00B412D6" w:rsidRDefault="00B412D6" w:rsidP="00B412D6">
      <w:pPr>
        <w:numPr>
          <w:ilvl w:val="0"/>
          <w:numId w:val="36"/>
        </w:numPr>
        <w:rPr>
          <w:noProof/>
        </w:rPr>
      </w:pPr>
      <w:r w:rsidRPr="00B412D6">
        <w:rPr>
          <w:noProof/>
        </w:rPr>
        <w:t>One-Hot Encoding (for nominal variables)</w:t>
      </w:r>
    </w:p>
    <w:p w14:paraId="33AF1221" w14:textId="77777777" w:rsidR="00B412D6" w:rsidRPr="00B412D6" w:rsidRDefault="00B412D6" w:rsidP="00B412D6">
      <w:pPr>
        <w:numPr>
          <w:ilvl w:val="1"/>
          <w:numId w:val="36"/>
        </w:numPr>
        <w:rPr>
          <w:noProof/>
        </w:rPr>
      </w:pPr>
      <w:r w:rsidRPr="00B412D6">
        <w:rPr>
          <w:noProof/>
        </w:rPr>
        <w:t>Product Name: Each product becomes a separate column with 1 (purchased) or 0 (not purchased) in a given transaction.</w:t>
      </w:r>
    </w:p>
    <w:p w14:paraId="5E5738C1" w14:textId="77777777" w:rsidR="00B412D6" w:rsidRPr="00B412D6" w:rsidRDefault="00B412D6" w:rsidP="00B412D6">
      <w:pPr>
        <w:numPr>
          <w:ilvl w:val="1"/>
          <w:numId w:val="36"/>
        </w:numPr>
        <w:rPr>
          <w:noProof/>
        </w:rPr>
      </w:pPr>
      <w:r w:rsidRPr="00B412D6">
        <w:rPr>
          <w:noProof/>
        </w:rPr>
        <w:t>Payment Method: Create binary columns (e.g., Credit Card, PayPal, Cash), where 1 means the method was used, and 0 means it was not.</w:t>
      </w:r>
    </w:p>
    <w:p w14:paraId="532929DD" w14:textId="6460A68F" w:rsidR="00B412D6" w:rsidRPr="00B412D6" w:rsidRDefault="00B412D6" w:rsidP="00B412D6">
      <w:pPr>
        <w:ind w:firstLine="0"/>
        <w:rPr>
          <w:noProof/>
        </w:rPr>
      </w:pPr>
      <w:r w:rsidRPr="00B412D6">
        <w:rPr>
          <w:noProof/>
        </w:rPr>
        <w:t>These encoding methods ensure our dataset is formatted correctly for market basket analysis.</w:t>
      </w:r>
    </w:p>
    <w:p w14:paraId="59E0717A" w14:textId="77777777" w:rsidR="00B412D6" w:rsidRPr="00B412D6" w:rsidRDefault="00B412D6" w:rsidP="00896ADA">
      <w:pPr>
        <w:ind w:firstLine="0"/>
        <w:rPr>
          <w:b/>
          <w:bCs/>
          <w:noProof/>
        </w:rPr>
      </w:pPr>
    </w:p>
    <w:p w14:paraId="4F430E44" w14:textId="22CAA625" w:rsidR="00F22B61" w:rsidRDefault="00654E3E" w:rsidP="00654E3E">
      <w:pPr>
        <w:ind w:firstLine="0"/>
        <w:rPr>
          <w:b/>
          <w:bCs/>
          <w:noProof/>
          <w:sz w:val="32"/>
          <w:szCs w:val="32"/>
        </w:rPr>
      </w:pPr>
      <w:r w:rsidRPr="00654E3E">
        <w:rPr>
          <w:b/>
          <w:bCs/>
          <w:noProof/>
          <w:sz w:val="32"/>
          <w:szCs w:val="32"/>
        </w:rPr>
        <w:t xml:space="preserve">C1c: Transactionalizing the Data </w:t>
      </w:r>
    </w:p>
    <w:p w14:paraId="2AB60564" w14:textId="5C1B6EEC" w:rsidR="00654E3E" w:rsidRPr="00654E3E" w:rsidRDefault="001F60DA" w:rsidP="00654E3E">
      <w:pPr>
        <w:rPr>
          <w:noProof/>
          <w:szCs w:val="22"/>
        </w:rPr>
      </w:pPr>
      <w:r>
        <w:rPr>
          <w:noProof/>
          <w:szCs w:val="22"/>
        </w:rPr>
        <w:t>W</w:t>
      </w:r>
      <w:r w:rsidR="00654E3E" w:rsidRPr="00654E3E">
        <w:rPr>
          <w:noProof/>
          <w:szCs w:val="22"/>
        </w:rPr>
        <w:t>e need to transform the dataset into a transactional format</w:t>
      </w:r>
      <w:r>
        <w:rPr>
          <w:noProof/>
          <w:szCs w:val="22"/>
        </w:rPr>
        <w:t xml:space="preserve"> for market basket analysis</w:t>
      </w:r>
      <w:r w:rsidR="00654E3E" w:rsidRPr="00654E3E">
        <w:rPr>
          <w:noProof/>
          <w:szCs w:val="22"/>
        </w:rPr>
        <w:t>, where each row represents a single customer order and the products purchased.</w:t>
      </w:r>
    </w:p>
    <w:p w14:paraId="23F99A48" w14:textId="77777777" w:rsidR="00654E3E" w:rsidRDefault="00654E3E" w:rsidP="00654E3E">
      <w:pPr>
        <w:ind w:firstLine="0"/>
        <w:rPr>
          <w:noProof/>
          <w:szCs w:val="22"/>
        </w:rPr>
      </w:pPr>
      <w:r w:rsidRPr="00654E3E">
        <w:rPr>
          <w:noProof/>
          <w:szCs w:val="22"/>
        </w:rPr>
        <w:t>Example transformation:</w:t>
      </w:r>
    </w:p>
    <w:p w14:paraId="46271F5E" w14:textId="6574778D" w:rsidR="00D154DD" w:rsidRPr="00D154DD" w:rsidRDefault="00D154DD" w:rsidP="00654E3E">
      <w:pPr>
        <w:ind w:firstLine="0"/>
        <w:rPr>
          <w:b/>
          <w:bCs/>
          <w:noProof/>
          <w:szCs w:val="22"/>
        </w:rPr>
      </w:pPr>
      <w:r w:rsidRPr="00D154DD">
        <w:rPr>
          <w:b/>
          <w:bCs/>
          <w:noProof/>
          <w:szCs w:val="22"/>
        </w:rPr>
        <w:t>Original Data Format:</w:t>
      </w:r>
    </w:p>
    <w:tbl>
      <w:tblPr>
        <w:tblStyle w:val="GridTable4"/>
        <w:tblW w:w="0" w:type="auto"/>
        <w:tblLook w:val="04A0" w:firstRow="1" w:lastRow="0" w:firstColumn="1" w:lastColumn="0" w:noHBand="0" w:noVBand="1"/>
      </w:tblPr>
      <w:tblGrid>
        <w:gridCol w:w="1456"/>
        <w:gridCol w:w="1695"/>
        <w:gridCol w:w="1823"/>
        <w:gridCol w:w="1673"/>
        <w:gridCol w:w="2703"/>
      </w:tblGrid>
      <w:tr w:rsidR="00D154DD" w14:paraId="7B61128F" w14:textId="77777777" w:rsidTr="00D15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2082E596" w14:textId="0D8795E7" w:rsidR="00D154DD" w:rsidRDefault="00D154DD" w:rsidP="00654E3E">
            <w:pPr>
              <w:ind w:firstLine="0"/>
              <w:rPr>
                <w:noProof/>
                <w:szCs w:val="22"/>
              </w:rPr>
            </w:pPr>
            <w:r>
              <w:rPr>
                <w:noProof/>
                <w:szCs w:val="22"/>
              </w:rPr>
              <w:t>OrderID</w:t>
            </w:r>
          </w:p>
        </w:tc>
        <w:tc>
          <w:tcPr>
            <w:tcW w:w="1872" w:type="dxa"/>
          </w:tcPr>
          <w:p w14:paraId="58AE7DEA" w14:textId="513D80E4" w:rsidR="00D154DD" w:rsidRDefault="00D154DD" w:rsidP="00654E3E">
            <w:pPr>
              <w:ind w:firstLine="0"/>
              <w:cnfStyle w:val="100000000000" w:firstRow="1" w:lastRow="0" w:firstColumn="0" w:lastColumn="0" w:oddVBand="0" w:evenVBand="0" w:oddHBand="0" w:evenHBand="0" w:firstRowFirstColumn="0" w:firstRowLastColumn="0" w:lastRowFirstColumn="0" w:lastRowLastColumn="0"/>
              <w:rPr>
                <w:noProof/>
                <w:szCs w:val="22"/>
              </w:rPr>
            </w:pPr>
            <w:r>
              <w:rPr>
                <w:noProof/>
                <w:szCs w:val="22"/>
              </w:rPr>
              <w:t>ProductName</w:t>
            </w:r>
          </w:p>
        </w:tc>
        <w:tc>
          <w:tcPr>
            <w:tcW w:w="1872" w:type="dxa"/>
          </w:tcPr>
          <w:p w14:paraId="39214C5B" w14:textId="7477B8C3" w:rsidR="00D154DD" w:rsidRDefault="00D154DD" w:rsidP="00654E3E">
            <w:pPr>
              <w:ind w:firstLine="0"/>
              <w:cnfStyle w:val="100000000000" w:firstRow="1" w:lastRow="0" w:firstColumn="0" w:lastColumn="0" w:oddVBand="0" w:evenVBand="0" w:oddHBand="0" w:evenHBand="0" w:firstRowFirstColumn="0" w:firstRowLastColumn="0" w:lastRowFirstColumn="0" w:lastRowLastColumn="0"/>
              <w:rPr>
                <w:noProof/>
                <w:szCs w:val="22"/>
              </w:rPr>
            </w:pPr>
            <w:r>
              <w:rPr>
                <w:noProof/>
                <w:szCs w:val="22"/>
              </w:rPr>
              <w:t>PaymentMethod</w:t>
            </w:r>
          </w:p>
        </w:tc>
        <w:tc>
          <w:tcPr>
            <w:tcW w:w="1872" w:type="dxa"/>
          </w:tcPr>
          <w:p w14:paraId="4D7B0A70" w14:textId="1D52A7AA" w:rsidR="00D154DD" w:rsidRDefault="00D154DD" w:rsidP="00654E3E">
            <w:pPr>
              <w:ind w:firstLine="0"/>
              <w:cnfStyle w:val="100000000000" w:firstRow="1" w:lastRow="0" w:firstColumn="0" w:lastColumn="0" w:oddVBand="0" w:evenVBand="0" w:oddHBand="0" w:evenHBand="0" w:firstRowFirstColumn="0" w:firstRowLastColumn="0" w:lastRowFirstColumn="0" w:lastRowLastColumn="0"/>
              <w:rPr>
                <w:noProof/>
                <w:szCs w:val="22"/>
              </w:rPr>
            </w:pPr>
            <w:r>
              <w:rPr>
                <w:noProof/>
                <w:szCs w:val="22"/>
              </w:rPr>
              <w:t>OrderPriority</w:t>
            </w:r>
          </w:p>
        </w:tc>
        <w:tc>
          <w:tcPr>
            <w:tcW w:w="1872" w:type="dxa"/>
          </w:tcPr>
          <w:p w14:paraId="044C3A31" w14:textId="2333E7E5" w:rsidR="00D154DD" w:rsidRDefault="00D154DD" w:rsidP="00654E3E">
            <w:pPr>
              <w:ind w:firstLine="0"/>
              <w:cnfStyle w:val="100000000000" w:firstRow="1" w:lastRow="0" w:firstColumn="0" w:lastColumn="0" w:oddVBand="0" w:evenVBand="0" w:oddHBand="0" w:evenHBand="0" w:firstRowFirstColumn="0" w:firstRowLastColumn="0" w:lastRowFirstColumn="0" w:lastRowLastColumn="0"/>
              <w:rPr>
                <w:noProof/>
                <w:szCs w:val="22"/>
              </w:rPr>
            </w:pPr>
            <w:r>
              <w:rPr>
                <w:noProof/>
                <w:szCs w:val="22"/>
              </w:rPr>
              <w:t>CustomerOrderSatisfaction</w:t>
            </w:r>
          </w:p>
        </w:tc>
      </w:tr>
      <w:tr w:rsidR="00D154DD" w14:paraId="30051576" w14:textId="77777777" w:rsidTr="00D15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5611F0F5" w14:textId="4AEA8DE5" w:rsidR="00D154DD" w:rsidRDefault="00D154DD" w:rsidP="00654E3E">
            <w:pPr>
              <w:ind w:firstLine="0"/>
              <w:rPr>
                <w:noProof/>
                <w:szCs w:val="22"/>
              </w:rPr>
            </w:pPr>
            <w:r>
              <w:rPr>
                <w:noProof/>
                <w:szCs w:val="22"/>
              </w:rPr>
              <w:t>1001</w:t>
            </w:r>
          </w:p>
        </w:tc>
        <w:tc>
          <w:tcPr>
            <w:tcW w:w="1872" w:type="dxa"/>
          </w:tcPr>
          <w:p w14:paraId="0955CE55" w14:textId="2708D905" w:rsidR="00D154DD" w:rsidRDefault="00D154DD" w:rsidP="00654E3E">
            <w:pPr>
              <w:ind w:firstLine="0"/>
              <w:cnfStyle w:val="000000100000" w:firstRow="0" w:lastRow="0" w:firstColumn="0" w:lastColumn="0" w:oddVBand="0" w:evenVBand="0" w:oddHBand="1" w:evenHBand="0" w:firstRowFirstColumn="0" w:firstRowLastColumn="0" w:lastRowFirstColumn="0" w:lastRowLastColumn="0"/>
              <w:rPr>
                <w:noProof/>
                <w:szCs w:val="22"/>
              </w:rPr>
            </w:pPr>
            <w:r>
              <w:rPr>
                <w:noProof/>
                <w:szCs w:val="22"/>
              </w:rPr>
              <w:t>Wireless Mouse</w:t>
            </w:r>
          </w:p>
        </w:tc>
        <w:tc>
          <w:tcPr>
            <w:tcW w:w="1872" w:type="dxa"/>
          </w:tcPr>
          <w:p w14:paraId="3BD958DD" w14:textId="6E49EE25" w:rsidR="00D154DD" w:rsidRDefault="00D154DD" w:rsidP="00654E3E">
            <w:pPr>
              <w:ind w:firstLine="0"/>
              <w:cnfStyle w:val="000000100000" w:firstRow="0" w:lastRow="0" w:firstColumn="0" w:lastColumn="0" w:oddVBand="0" w:evenVBand="0" w:oddHBand="1" w:evenHBand="0" w:firstRowFirstColumn="0" w:firstRowLastColumn="0" w:lastRowFirstColumn="0" w:lastRowLastColumn="0"/>
              <w:rPr>
                <w:noProof/>
                <w:szCs w:val="22"/>
              </w:rPr>
            </w:pPr>
            <w:r>
              <w:rPr>
                <w:noProof/>
                <w:szCs w:val="22"/>
              </w:rPr>
              <w:t>Credit Card</w:t>
            </w:r>
          </w:p>
        </w:tc>
        <w:tc>
          <w:tcPr>
            <w:tcW w:w="1872" w:type="dxa"/>
          </w:tcPr>
          <w:p w14:paraId="1C32E2CA" w14:textId="29B1AE03" w:rsidR="00D154DD" w:rsidRDefault="00D154DD" w:rsidP="00654E3E">
            <w:pPr>
              <w:ind w:firstLine="0"/>
              <w:cnfStyle w:val="000000100000" w:firstRow="0" w:lastRow="0" w:firstColumn="0" w:lastColumn="0" w:oddVBand="0" w:evenVBand="0" w:oddHBand="1" w:evenHBand="0" w:firstRowFirstColumn="0" w:firstRowLastColumn="0" w:lastRowFirstColumn="0" w:lastRowLastColumn="0"/>
              <w:rPr>
                <w:noProof/>
                <w:szCs w:val="22"/>
              </w:rPr>
            </w:pPr>
            <w:r>
              <w:rPr>
                <w:noProof/>
                <w:szCs w:val="22"/>
              </w:rPr>
              <w:t>High</w:t>
            </w:r>
          </w:p>
        </w:tc>
        <w:tc>
          <w:tcPr>
            <w:tcW w:w="1872" w:type="dxa"/>
          </w:tcPr>
          <w:p w14:paraId="67332451" w14:textId="36A57812" w:rsidR="00D154DD" w:rsidRDefault="00D154DD" w:rsidP="00654E3E">
            <w:pPr>
              <w:ind w:firstLine="0"/>
              <w:cnfStyle w:val="000000100000" w:firstRow="0" w:lastRow="0" w:firstColumn="0" w:lastColumn="0" w:oddVBand="0" w:evenVBand="0" w:oddHBand="1" w:evenHBand="0" w:firstRowFirstColumn="0" w:firstRowLastColumn="0" w:lastRowFirstColumn="0" w:lastRowLastColumn="0"/>
              <w:rPr>
                <w:noProof/>
                <w:szCs w:val="22"/>
              </w:rPr>
            </w:pPr>
            <w:r>
              <w:rPr>
                <w:noProof/>
                <w:szCs w:val="22"/>
              </w:rPr>
              <w:t>Satisfied</w:t>
            </w:r>
          </w:p>
        </w:tc>
      </w:tr>
      <w:tr w:rsidR="00D154DD" w14:paraId="0F3700B0" w14:textId="77777777" w:rsidTr="00D154DD">
        <w:tc>
          <w:tcPr>
            <w:cnfStyle w:val="001000000000" w:firstRow="0" w:lastRow="0" w:firstColumn="1" w:lastColumn="0" w:oddVBand="0" w:evenVBand="0" w:oddHBand="0" w:evenHBand="0" w:firstRowFirstColumn="0" w:firstRowLastColumn="0" w:lastRowFirstColumn="0" w:lastRowLastColumn="0"/>
            <w:tcW w:w="1872" w:type="dxa"/>
          </w:tcPr>
          <w:p w14:paraId="4E152822" w14:textId="2854F63A" w:rsidR="00D154DD" w:rsidRDefault="00D154DD" w:rsidP="00654E3E">
            <w:pPr>
              <w:ind w:firstLine="0"/>
              <w:rPr>
                <w:noProof/>
                <w:szCs w:val="22"/>
              </w:rPr>
            </w:pPr>
            <w:r>
              <w:rPr>
                <w:noProof/>
                <w:szCs w:val="22"/>
              </w:rPr>
              <w:t>1001</w:t>
            </w:r>
          </w:p>
        </w:tc>
        <w:tc>
          <w:tcPr>
            <w:tcW w:w="1872" w:type="dxa"/>
          </w:tcPr>
          <w:p w14:paraId="1CB17925" w14:textId="197A5ABC" w:rsidR="00D154DD" w:rsidRDefault="00D154DD" w:rsidP="00654E3E">
            <w:pPr>
              <w:ind w:firstLine="0"/>
              <w:cnfStyle w:val="000000000000" w:firstRow="0" w:lastRow="0" w:firstColumn="0" w:lastColumn="0" w:oddVBand="0" w:evenVBand="0" w:oddHBand="0" w:evenHBand="0" w:firstRowFirstColumn="0" w:firstRowLastColumn="0" w:lastRowFirstColumn="0" w:lastRowLastColumn="0"/>
              <w:rPr>
                <w:noProof/>
                <w:szCs w:val="22"/>
              </w:rPr>
            </w:pPr>
            <w:r>
              <w:rPr>
                <w:noProof/>
                <w:szCs w:val="22"/>
              </w:rPr>
              <w:t>Laptop Bag</w:t>
            </w:r>
          </w:p>
        </w:tc>
        <w:tc>
          <w:tcPr>
            <w:tcW w:w="1872" w:type="dxa"/>
          </w:tcPr>
          <w:p w14:paraId="5F813D48" w14:textId="66EC3F51" w:rsidR="00D154DD" w:rsidRDefault="00D154DD" w:rsidP="00654E3E">
            <w:pPr>
              <w:ind w:firstLine="0"/>
              <w:cnfStyle w:val="000000000000" w:firstRow="0" w:lastRow="0" w:firstColumn="0" w:lastColumn="0" w:oddVBand="0" w:evenVBand="0" w:oddHBand="0" w:evenHBand="0" w:firstRowFirstColumn="0" w:firstRowLastColumn="0" w:lastRowFirstColumn="0" w:lastRowLastColumn="0"/>
              <w:rPr>
                <w:noProof/>
                <w:szCs w:val="22"/>
              </w:rPr>
            </w:pPr>
            <w:r>
              <w:rPr>
                <w:noProof/>
                <w:szCs w:val="22"/>
              </w:rPr>
              <w:t>Credit Card</w:t>
            </w:r>
          </w:p>
        </w:tc>
        <w:tc>
          <w:tcPr>
            <w:tcW w:w="1872" w:type="dxa"/>
          </w:tcPr>
          <w:p w14:paraId="7C18DFE0" w14:textId="51F11D5A" w:rsidR="00D154DD" w:rsidRDefault="00D154DD" w:rsidP="00654E3E">
            <w:pPr>
              <w:ind w:firstLine="0"/>
              <w:cnfStyle w:val="000000000000" w:firstRow="0" w:lastRow="0" w:firstColumn="0" w:lastColumn="0" w:oddVBand="0" w:evenVBand="0" w:oddHBand="0" w:evenHBand="0" w:firstRowFirstColumn="0" w:firstRowLastColumn="0" w:lastRowFirstColumn="0" w:lastRowLastColumn="0"/>
              <w:rPr>
                <w:noProof/>
                <w:szCs w:val="22"/>
              </w:rPr>
            </w:pPr>
            <w:r>
              <w:rPr>
                <w:noProof/>
                <w:szCs w:val="22"/>
              </w:rPr>
              <w:t>High</w:t>
            </w:r>
          </w:p>
        </w:tc>
        <w:tc>
          <w:tcPr>
            <w:tcW w:w="1872" w:type="dxa"/>
          </w:tcPr>
          <w:p w14:paraId="615183B7" w14:textId="1DF7C30E" w:rsidR="00D154DD" w:rsidRDefault="00D154DD" w:rsidP="00654E3E">
            <w:pPr>
              <w:ind w:firstLine="0"/>
              <w:cnfStyle w:val="000000000000" w:firstRow="0" w:lastRow="0" w:firstColumn="0" w:lastColumn="0" w:oddVBand="0" w:evenVBand="0" w:oddHBand="0" w:evenHBand="0" w:firstRowFirstColumn="0" w:firstRowLastColumn="0" w:lastRowFirstColumn="0" w:lastRowLastColumn="0"/>
              <w:rPr>
                <w:noProof/>
                <w:szCs w:val="22"/>
              </w:rPr>
            </w:pPr>
            <w:r>
              <w:rPr>
                <w:noProof/>
                <w:szCs w:val="22"/>
              </w:rPr>
              <w:t>Satisfied</w:t>
            </w:r>
          </w:p>
        </w:tc>
      </w:tr>
      <w:tr w:rsidR="00D154DD" w14:paraId="7DDD8E27" w14:textId="77777777" w:rsidTr="00D15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4C22276B" w14:textId="3ACD8589" w:rsidR="00D154DD" w:rsidRDefault="00D154DD" w:rsidP="00654E3E">
            <w:pPr>
              <w:ind w:firstLine="0"/>
              <w:rPr>
                <w:noProof/>
                <w:szCs w:val="22"/>
              </w:rPr>
            </w:pPr>
            <w:r>
              <w:rPr>
                <w:noProof/>
                <w:szCs w:val="22"/>
              </w:rPr>
              <w:t>1002</w:t>
            </w:r>
          </w:p>
        </w:tc>
        <w:tc>
          <w:tcPr>
            <w:tcW w:w="1872" w:type="dxa"/>
          </w:tcPr>
          <w:p w14:paraId="554F18A6" w14:textId="4E2DAB88" w:rsidR="00D154DD" w:rsidRDefault="00D154DD" w:rsidP="00654E3E">
            <w:pPr>
              <w:ind w:firstLine="0"/>
              <w:cnfStyle w:val="000000100000" w:firstRow="0" w:lastRow="0" w:firstColumn="0" w:lastColumn="0" w:oddVBand="0" w:evenVBand="0" w:oddHBand="1" w:evenHBand="0" w:firstRowFirstColumn="0" w:firstRowLastColumn="0" w:lastRowFirstColumn="0" w:lastRowLastColumn="0"/>
              <w:rPr>
                <w:noProof/>
                <w:szCs w:val="22"/>
              </w:rPr>
            </w:pPr>
            <w:r>
              <w:rPr>
                <w:noProof/>
                <w:szCs w:val="22"/>
              </w:rPr>
              <w:t>Office Chair</w:t>
            </w:r>
          </w:p>
        </w:tc>
        <w:tc>
          <w:tcPr>
            <w:tcW w:w="1872" w:type="dxa"/>
          </w:tcPr>
          <w:p w14:paraId="56717DE8" w14:textId="77DBBDF6" w:rsidR="00D154DD" w:rsidRDefault="00D154DD" w:rsidP="00654E3E">
            <w:pPr>
              <w:ind w:firstLine="0"/>
              <w:cnfStyle w:val="000000100000" w:firstRow="0" w:lastRow="0" w:firstColumn="0" w:lastColumn="0" w:oddVBand="0" w:evenVBand="0" w:oddHBand="1" w:evenHBand="0" w:firstRowFirstColumn="0" w:firstRowLastColumn="0" w:lastRowFirstColumn="0" w:lastRowLastColumn="0"/>
              <w:rPr>
                <w:noProof/>
                <w:szCs w:val="22"/>
              </w:rPr>
            </w:pPr>
            <w:r>
              <w:rPr>
                <w:noProof/>
                <w:szCs w:val="22"/>
              </w:rPr>
              <w:t>PayPal</w:t>
            </w:r>
          </w:p>
        </w:tc>
        <w:tc>
          <w:tcPr>
            <w:tcW w:w="1872" w:type="dxa"/>
          </w:tcPr>
          <w:p w14:paraId="5AF812CF" w14:textId="21667CD3" w:rsidR="00D154DD" w:rsidRDefault="00D154DD" w:rsidP="00654E3E">
            <w:pPr>
              <w:ind w:firstLine="0"/>
              <w:cnfStyle w:val="000000100000" w:firstRow="0" w:lastRow="0" w:firstColumn="0" w:lastColumn="0" w:oddVBand="0" w:evenVBand="0" w:oddHBand="1" w:evenHBand="0" w:firstRowFirstColumn="0" w:firstRowLastColumn="0" w:lastRowFirstColumn="0" w:lastRowLastColumn="0"/>
              <w:rPr>
                <w:noProof/>
                <w:szCs w:val="22"/>
              </w:rPr>
            </w:pPr>
            <w:r>
              <w:rPr>
                <w:noProof/>
                <w:szCs w:val="22"/>
              </w:rPr>
              <w:t>Medium</w:t>
            </w:r>
          </w:p>
        </w:tc>
        <w:tc>
          <w:tcPr>
            <w:tcW w:w="1872" w:type="dxa"/>
          </w:tcPr>
          <w:p w14:paraId="79F66DC1" w14:textId="5BCA78BB" w:rsidR="00D154DD" w:rsidRDefault="00D154DD" w:rsidP="00654E3E">
            <w:pPr>
              <w:ind w:firstLine="0"/>
              <w:cnfStyle w:val="000000100000" w:firstRow="0" w:lastRow="0" w:firstColumn="0" w:lastColumn="0" w:oddVBand="0" w:evenVBand="0" w:oddHBand="1" w:evenHBand="0" w:firstRowFirstColumn="0" w:firstRowLastColumn="0" w:lastRowFirstColumn="0" w:lastRowLastColumn="0"/>
              <w:rPr>
                <w:noProof/>
                <w:szCs w:val="22"/>
              </w:rPr>
            </w:pPr>
            <w:r>
              <w:rPr>
                <w:noProof/>
                <w:szCs w:val="22"/>
              </w:rPr>
              <w:t>Very Satisfied</w:t>
            </w:r>
          </w:p>
        </w:tc>
      </w:tr>
    </w:tbl>
    <w:p w14:paraId="6F54B137" w14:textId="77777777" w:rsidR="00D154DD" w:rsidRDefault="00D154DD" w:rsidP="00654E3E">
      <w:pPr>
        <w:ind w:firstLine="0"/>
        <w:rPr>
          <w:noProof/>
          <w:szCs w:val="22"/>
        </w:rPr>
      </w:pPr>
    </w:p>
    <w:p w14:paraId="39E0B9E4" w14:textId="3BEA60C1" w:rsidR="00D154DD" w:rsidRPr="00654E3E" w:rsidRDefault="00D154DD" w:rsidP="00654E3E">
      <w:pPr>
        <w:ind w:firstLine="0"/>
        <w:rPr>
          <w:b/>
          <w:bCs/>
          <w:noProof/>
          <w:szCs w:val="22"/>
        </w:rPr>
      </w:pPr>
      <w:r w:rsidRPr="00D154DD">
        <w:rPr>
          <w:b/>
          <w:bCs/>
          <w:noProof/>
          <w:szCs w:val="22"/>
        </w:rPr>
        <w:t>Transaction Format for Market Basket Analysis:</w:t>
      </w:r>
    </w:p>
    <w:tbl>
      <w:tblPr>
        <w:tblStyle w:val="GridTable4"/>
        <w:tblW w:w="0" w:type="auto"/>
        <w:tblLook w:val="04A0" w:firstRow="1" w:lastRow="0" w:firstColumn="1" w:lastColumn="0" w:noHBand="0" w:noVBand="1"/>
      </w:tblPr>
      <w:tblGrid>
        <w:gridCol w:w="2338"/>
        <w:gridCol w:w="2338"/>
        <w:gridCol w:w="2337"/>
        <w:gridCol w:w="2337"/>
      </w:tblGrid>
      <w:tr w:rsidR="00D154DD" w14:paraId="2C1B27D9" w14:textId="77777777" w:rsidTr="00D15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66CF43EC" w14:textId="37A91F2C" w:rsidR="00D154DD" w:rsidRDefault="00D154DD" w:rsidP="00654E3E">
            <w:pPr>
              <w:ind w:firstLine="0"/>
              <w:rPr>
                <w:b w:val="0"/>
                <w:bCs w:val="0"/>
                <w:noProof/>
                <w:szCs w:val="22"/>
              </w:rPr>
            </w:pPr>
            <w:r>
              <w:rPr>
                <w:b w:val="0"/>
                <w:bCs w:val="0"/>
                <w:noProof/>
                <w:szCs w:val="22"/>
              </w:rPr>
              <w:t>OrderID</w:t>
            </w:r>
          </w:p>
        </w:tc>
        <w:tc>
          <w:tcPr>
            <w:tcW w:w="2340" w:type="dxa"/>
          </w:tcPr>
          <w:p w14:paraId="386D98B1" w14:textId="6CA9E125" w:rsidR="00D154DD" w:rsidRDefault="00D154DD" w:rsidP="00654E3E">
            <w:pPr>
              <w:ind w:firstLine="0"/>
              <w:cnfStyle w:val="100000000000" w:firstRow="1" w:lastRow="0" w:firstColumn="0" w:lastColumn="0" w:oddVBand="0" w:evenVBand="0" w:oddHBand="0" w:evenHBand="0" w:firstRowFirstColumn="0" w:firstRowLastColumn="0" w:lastRowFirstColumn="0" w:lastRowLastColumn="0"/>
              <w:rPr>
                <w:b w:val="0"/>
                <w:bCs w:val="0"/>
                <w:noProof/>
                <w:szCs w:val="22"/>
              </w:rPr>
            </w:pPr>
            <w:r>
              <w:rPr>
                <w:b w:val="0"/>
                <w:bCs w:val="0"/>
                <w:noProof/>
                <w:szCs w:val="22"/>
              </w:rPr>
              <w:t>Wireless Mouse</w:t>
            </w:r>
          </w:p>
        </w:tc>
        <w:tc>
          <w:tcPr>
            <w:tcW w:w="2340" w:type="dxa"/>
          </w:tcPr>
          <w:p w14:paraId="5F877D9D" w14:textId="707AAA00" w:rsidR="00D154DD" w:rsidRDefault="00D154DD" w:rsidP="00654E3E">
            <w:pPr>
              <w:ind w:firstLine="0"/>
              <w:cnfStyle w:val="100000000000" w:firstRow="1" w:lastRow="0" w:firstColumn="0" w:lastColumn="0" w:oddVBand="0" w:evenVBand="0" w:oddHBand="0" w:evenHBand="0" w:firstRowFirstColumn="0" w:firstRowLastColumn="0" w:lastRowFirstColumn="0" w:lastRowLastColumn="0"/>
              <w:rPr>
                <w:b w:val="0"/>
                <w:bCs w:val="0"/>
                <w:noProof/>
                <w:szCs w:val="22"/>
              </w:rPr>
            </w:pPr>
            <w:r>
              <w:rPr>
                <w:b w:val="0"/>
                <w:bCs w:val="0"/>
                <w:noProof/>
                <w:szCs w:val="22"/>
              </w:rPr>
              <w:t>Laptop Bag</w:t>
            </w:r>
          </w:p>
        </w:tc>
        <w:tc>
          <w:tcPr>
            <w:tcW w:w="2340" w:type="dxa"/>
          </w:tcPr>
          <w:p w14:paraId="6BEADC87" w14:textId="42E8E823" w:rsidR="00D154DD" w:rsidRDefault="00D154DD" w:rsidP="00654E3E">
            <w:pPr>
              <w:ind w:firstLine="0"/>
              <w:cnfStyle w:val="100000000000" w:firstRow="1" w:lastRow="0" w:firstColumn="0" w:lastColumn="0" w:oddVBand="0" w:evenVBand="0" w:oddHBand="0" w:evenHBand="0" w:firstRowFirstColumn="0" w:firstRowLastColumn="0" w:lastRowFirstColumn="0" w:lastRowLastColumn="0"/>
              <w:rPr>
                <w:b w:val="0"/>
                <w:bCs w:val="0"/>
                <w:noProof/>
                <w:szCs w:val="22"/>
              </w:rPr>
            </w:pPr>
            <w:r>
              <w:rPr>
                <w:b w:val="0"/>
                <w:bCs w:val="0"/>
                <w:noProof/>
                <w:szCs w:val="22"/>
              </w:rPr>
              <w:t>Office Chair</w:t>
            </w:r>
          </w:p>
        </w:tc>
      </w:tr>
      <w:tr w:rsidR="00D154DD" w14:paraId="18F95CD3" w14:textId="77777777" w:rsidTr="00D15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8D46C9A" w14:textId="3DEA26AB" w:rsidR="00D154DD" w:rsidRDefault="00D154DD" w:rsidP="00654E3E">
            <w:pPr>
              <w:ind w:firstLine="0"/>
              <w:rPr>
                <w:b w:val="0"/>
                <w:bCs w:val="0"/>
                <w:noProof/>
                <w:szCs w:val="22"/>
              </w:rPr>
            </w:pPr>
            <w:r>
              <w:rPr>
                <w:b w:val="0"/>
                <w:bCs w:val="0"/>
                <w:noProof/>
                <w:szCs w:val="22"/>
              </w:rPr>
              <w:t>1001</w:t>
            </w:r>
          </w:p>
        </w:tc>
        <w:tc>
          <w:tcPr>
            <w:tcW w:w="2340" w:type="dxa"/>
          </w:tcPr>
          <w:p w14:paraId="78570F55" w14:textId="5ADA4C9B" w:rsidR="00D154DD" w:rsidRPr="00D154DD" w:rsidRDefault="00D154DD" w:rsidP="00654E3E">
            <w:pPr>
              <w:ind w:firstLine="0"/>
              <w:cnfStyle w:val="000000100000" w:firstRow="0" w:lastRow="0" w:firstColumn="0" w:lastColumn="0" w:oddVBand="0" w:evenVBand="0" w:oddHBand="1" w:evenHBand="0" w:firstRowFirstColumn="0" w:firstRowLastColumn="0" w:lastRowFirstColumn="0" w:lastRowLastColumn="0"/>
              <w:rPr>
                <w:noProof/>
                <w:szCs w:val="22"/>
              </w:rPr>
            </w:pPr>
            <w:r w:rsidRPr="00D154DD">
              <w:rPr>
                <w:noProof/>
                <w:szCs w:val="22"/>
              </w:rPr>
              <w:t>1</w:t>
            </w:r>
          </w:p>
        </w:tc>
        <w:tc>
          <w:tcPr>
            <w:tcW w:w="2340" w:type="dxa"/>
          </w:tcPr>
          <w:p w14:paraId="3EF42358" w14:textId="03B9B206" w:rsidR="00D154DD" w:rsidRPr="00D154DD" w:rsidRDefault="00D154DD" w:rsidP="00654E3E">
            <w:pPr>
              <w:ind w:firstLine="0"/>
              <w:cnfStyle w:val="000000100000" w:firstRow="0" w:lastRow="0" w:firstColumn="0" w:lastColumn="0" w:oddVBand="0" w:evenVBand="0" w:oddHBand="1" w:evenHBand="0" w:firstRowFirstColumn="0" w:firstRowLastColumn="0" w:lastRowFirstColumn="0" w:lastRowLastColumn="0"/>
              <w:rPr>
                <w:noProof/>
                <w:szCs w:val="22"/>
              </w:rPr>
            </w:pPr>
            <w:r w:rsidRPr="00D154DD">
              <w:rPr>
                <w:noProof/>
                <w:szCs w:val="22"/>
              </w:rPr>
              <w:t>1</w:t>
            </w:r>
          </w:p>
        </w:tc>
        <w:tc>
          <w:tcPr>
            <w:tcW w:w="2340" w:type="dxa"/>
          </w:tcPr>
          <w:p w14:paraId="36FCBD5D" w14:textId="05EF503F" w:rsidR="00D154DD" w:rsidRPr="00D154DD" w:rsidRDefault="00D154DD" w:rsidP="00654E3E">
            <w:pPr>
              <w:ind w:firstLine="0"/>
              <w:cnfStyle w:val="000000100000" w:firstRow="0" w:lastRow="0" w:firstColumn="0" w:lastColumn="0" w:oddVBand="0" w:evenVBand="0" w:oddHBand="1" w:evenHBand="0" w:firstRowFirstColumn="0" w:firstRowLastColumn="0" w:lastRowFirstColumn="0" w:lastRowLastColumn="0"/>
              <w:rPr>
                <w:noProof/>
                <w:szCs w:val="22"/>
              </w:rPr>
            </w:pPr>
            <w:r w:rsidRPr="00D154DD">
              <w:rPr>
                <w:noProof/>
                <w:szCs w:val="22"/>
              </w:rPr>
              <w:t>0</w:t>
            </w:r>
          </w:p>
        </w:tc>
      </w:tr>
      <w:tr w:rsidR="00D154DD" w14:paraId="68FA855A" w14:textId="77777777" w:rsidTr="00D154DD">
        <w:tc>
          <w:tcPr>
            <w:cnfStyle w:val="001000000000" w:firstRow="0" w:lastRow="0" w:firstColumn="1" w:lastColumn="0" w:oddVBand="0" w:evenVBand="0" w:oddHBand="0" w:evenHBand="0" w:firstRowFirstColumn="0" w:firstRowLastColumn="0" w:lastRowFirstColumn="0" w:lastRowLastColumn="0"/>
            <w:tcW w:w="2340" w:type="dxa"/>
          </w:tcPr>
          <w:p w14:paraId="316ABB6F" w14:textId="1F7078D9" w:rsidR="00D154DD" w:rsidRDefault="00D154DD" w:rsidP="00654E3E">
            <w:pPr>
              <w:ind w:firstLine="0"/>
              <w:rPr>
                <w:b w:val="0"/>
                <w:bCs w:val="0"/>
                <w:noProof/>
                <w:szCs w:val="22"/>
              </w:rPr>
            </w:pPr>
            <w:r>
              <w:rPr>
                <w:b w:val="0"/>
                <w:bCs w:val="0"/>
                <w:noProof/>
                <w:szCs w:val="22"/>
              </w:rPr>
              <w:t>1002</w:t>
            </w:r>
          </w:p>
        </w:tc>
        <w:tc>
          <w:tcPr>
            <w:tcW w:w="2340" w:type="dxa"/>
          </w:tcPr>
          <w:p w14:paraId="66A54E50" w14:textId="38D8DFD2" w:rsidR="00D154DD" w:rsidRPr="00D154DD" w:rsidRDefault="00D154DD" w:rsidP="00654E3E">
            <w:pPr>
              <w:ind w:firstLine="0"/>
              <w:cnfStyle w:val="000000000000" w:firstRow="0" w:lastRow="0" w:firstColumn="0" w:lastColumn="0" w:oddVBand="0" w:evenVBand="0" w:oddHBand="0" w:evenHBand="0" w:firstRowFirstColumn="0" w:firstRowLastColumn="0" w:lastRowFirstColumn="0" w:lastRowLastColumn="0"/>
              <w:rPr>
                <w:noProof/>
                <w:szCs w:val="22"/>
              </w:rPr>
            </w:pPr>
            <w:r w:rsidRPr="00D154DD">
              <w:rPr>
                <w:noProof/>
                <w:szCs w:val="22"/>
              </w:rPr>
              <w:t>0</w:t>
            </w:r>
          </w:p>
        </w:tc>
        <w:tc>
          <w:tcPr>
            <w:tcW w:w="2340" w:type="dxa"/>
          </w:tcPr>
          <w:p w14:paraId="6EBA4DB8" w14:textId="730F3D99" w:rsidR="00D154DD" w:rsidRPr="00D154DD" w:rsidRDefault="00D154DD" w:rsidP="00654E3E">
            <w:pPr>
              <w:ind w:firstLine="0"/>
              <w:cnfStyle w:val="000000000000" w:firstRow="0" w:lastRow="0" w:firstColumn="0" w:lastColumn="0" w:oddVBand="0" w:evenVBand="0" w:oddHBand="0" w:evenHBand="0" w:firstRowFirstColumn="0" w:firstRowLastColumn="0" w:lastRowFirstColumn="0" w:lastRowLastColumn="0"/>
              <w:rPr>
                <w:noProof/>
                <w:szCs w:val="22"/>
              </w:rPr>
            </w:pPr>
            <w:r w:rsidRPr="00D154DD">
              <w:rPr>
                <w:noProof/>
                <w:szCs w:val="22"/>
              </w:rPr>
              <w:t>0</w:t>
            </w:r>
          </w:p>
        </w:tc>
        <w:tc>
          <w:tcPr>
            <w:tcW w:w="2340" w:type="dxa"/>
          </w:tcPr>
          <w:p w14:paraId="7C4472F1" w14:textId="3A944D94" w:rsidR="00D154DD" w:rsidRPr="00D154DD" w:rsidRDefault="00D154DD" w:rsidP="00654E3E">
            <w:pPr>
              <w:ind w:firstLine="0"/>
              <w:cnfStyle w:val="000000000000" w:firstRow="0" w:lastRow="0" w:firstColumn="0" w:lastColumn="0" w:oddVBand="0" w:evenVBand="0" w:oddHBand="0" w:evenHBand="0" w:firstRowFirstColumn="0" w:firstRowLastColumn="0" w:lastRowFirstColumn="0" w:lastRowLastColumn="0"/>
              <w:rPr>
                <w:noProof/>
                <w:szCs w:val="22"/>
              </w:rPr>
            </w:pPr>
            <w:r w:rsidRPr="00D154DD">
              <w:rPr>
                <w:noProof/>
                <w:szCs w:val="22"/>
              </w:rPr>
              <w:t>1</w:t>
            </w:r>
          </w:p>
        </w:tc>
      </w:tr>
    </w:tbl>
    <w:p w14:paraId="2D942839" w14:textId="77777777" w:rsidR="00654E3E" w:rsidRPr="00654E3E" w:rsidRDefault="00654E3E" w:rsidP="00654E3E">
      <w:pPr>
        <w:ind w:firstLine="0"/>
        <w:rPr>
          <w:b/>
          <w:bCs/>
          <w:noProof/>
          <w:szCs w:val="22"/>
        </w:rPr>
      </w:pPr>
    </w:p>
    <w:p w14:paraId="2CBDEF20" w14:textId="4A984F28" w:rsidR="68E35553" w:rsidRPr="00B412D6" w:rsidRDefault="00D154DD" w:rsidP="00D154DD">
      <w:pPr>
        <w:ind w:firstLine="0"/>
        <w:rPr>
          <w:noProof/>
        </w:rPr>
      </w:pPr>
      <w:r w:rsidRPr="00D154DD">
        <w:rPr>
          <w:noProof/>
        </w:rPr>
        <w:t>Each column now represents a product</w:t>
      </w:r>
      <w:r w:rsidR="001F60DA">
        <w:rPr>
          <w:noProof/>
        </w:rPr>
        <w:t>;</w:t>
      </w:r>
      <w:r w:rsidRPr="00D154DD">
        <w:rPr>
          <w:noProof/>
        </w:rPr>
        <w:t xml:space="preserve"> the value (1 or 0) indicates whether it was purchased in a particular transaction.</w:t>
      </w:r>
    </w:p>
    <w:p w14:paraId="0D8B7864" w14:textId="77777777" w:rsidR="67AE9998" w:rsidRPr="00B412D6" w:rsidRDefault="67AE9998" w:rsidP="00B863FB">
      <w:pPr>
        <w:rPr>
          <w:noProof/>
        </w:rPr>
      </w:pPr>
    </w:p>
    <w:p w14:paraId="35C8936B" w14:textId="50218AC5" w:rsidR="4A446072" w:rsidRPr="007A23D8" w:rsidRDefault="007A23D8" w:rsidP="007A23D8">
      <w:pPr>
        <w:ind w:firstLine="0"/>
        <w:rPr>
          <w:b/>
          <w:bCs/>
          <w:noProof/>
          <w:color w:val="000000" w:themeColor="text2"/>
          <w:sz w:val="32"/>
          <w:szCs w:val="32"/>
        </w:rPr>
      </w:pPr>
      <w:r w:rsidRPr="007A23D8">
        <w:rPr>
          <w:b/>
          <w:bCs/>
          <w:noProof/>
          <w:sz w:val="32"/>
          <w:szCs w:val="32"/>
        </w:rPr>
        <w:t>C1d: Explanation and Justification of Data Preparation</w:t>
      </w:r>
    </w:p>
    <w:p w14:paraId="215BFE4B" w14:textId="3016B15F" w:rsidR="007A23D8" w:rsidRPr="007A23D8" w:rsidRDefault="007A23D8" w:rsidP="007A23D8">
      <w:pPr>
        <w:ind w:firstLine="0"/>
        <w:rPr>
          <w:noProof/>
          <w:color w:val="000000" w:themeColor="text2"/>
        </w:rPr>
      </w:pPr>
      <w:r w:rsidRPr="007A23D8">
        <w:rPr>
          <w:noProof/>
          <w:color w:val="000000" w:themeColor="text2"/>
        </w:rPr>
        <w:t xml:space="preserve"> </w:t>
      </w:r>
      <w:r w:rsidRPr="007A23D8">
        <w:rPr>
          <w:b/>
          <w:bCs/>
          <w:noProof/>
          <w:color w:val="000000" w:themeColor="text2"/>
        </w:rPr>
        <w:t>Selecting Categorical Variables:</w:t>
      </w:r>
    </w:p>
    <w:p w14:paraId="61373AC4" w14:textId="77777777" w:rsidR="007A23D8" w:rsidRPr="007A23D8" w:rsidRDefault="007A23D8" w:rsidP="007A23D8">
      <w:pPr>
        <w:numPr>
          <w:ilvl w:val="0"/>
          <w:numId w:val="37"/>
        </w:numPr>
        <w:rPr>
          <w:noProof/>
          <w:color w:val="000000" w:themeColor="text2"/>
        </w:rPr>
      </w:pPr>
      <w:r w:rsidRPr="007A23D8">
        <w:rPr>
          <w:b/>
          <w:bCs/>
          <w:noProof/>
          <w:color w:val="000000" w:themeColor="text2"/>
        </w:rPr>
        <w:t>Product Name</w:t>
      </w:r>
      <w:r w:rsidRPr="007A23D8">
        <w:rPr>
          <w:noProof/>
          <w:color w:val="000000" w:themeColor="text2"/>
        </w:rPr>
        <w:t xml:space="preserve"> is crucial for analyzing associations between items.</w:t>
      </w:r>
    </w:p>
    <w:p w14:paraId="1ED661E6" w14:textId="77777777" w:rsidR="007A23D8" w:rsidRPr="007A23D8" w:rsidRDefault="007A23D8" w:rsidP="007A23D8">
      <w:pPr>
        <w:numPr>
          <w:ilvl w:val="0"/>
          <w:numId w:val="37"/>
        </w:numPr>
        <w:rPr>
          <w:noProof/>
          <w:color w:val="000000" w:themeColor="text2"/>
        </w:rPr>
      </w:pPr>
      <w:r w:rsidRPr="007A23D8">
        <w:rPr>
          <w:b/>
          <w:bCs/>
          <w:noProof/>
          <w:color w:val="000000" w:themeColor="text2"/>
        </w:rPr>
        <w:t>Order Priority</w:t>
      </w:r>
      <w:r w:rsidRPr="007A23D8">
        <w:rPr>
          <w:noProof/>
          <w:color w:val="000000" w:themeColor="text2"/>
        </w:rPr>
        <w:t xml:space="preserve"> and </w:t>
      </w:r>
      <w:r w:rsidRPr="007A23D8">
        <w:rPr>
          <w:b/>
          <w:bCs/>
          <w:noProof/>
          <w:color w:val="000000" w:themeColor="text2"/>
        </w:rPr>
        <w:t>Customer Satisfaction</w:t>
      </w:r>
      <w:r w:rsidRPr="007A23D8">
        <w:rPr>
          <w:noProof/>
          <w:color w:val="000000" w:themeColor="text2"/>
        </w:rPr>
        <w:t xml:space="preserve"> provide insights into the urgency and experience of customers.</w:t>
      </w:r>
    </w:p>
    <w:p w14:paraId="0A347D95" w14:textId="77777777" w:rsidR="007A23D8" w:rsidRDefault="007A23D8" w:rsidP="007A23D8">
      <w:pPr>
        <w:numPr>
          <w:ilvl w:val="0"/>
          <w:numId w:val="37"/>
        </w:numPr>
        <w:rPr>
          <w:noProof/>
          <w:color w:val="000000" w:themeColor="text2"/>
        </w:rPr>
      </w:pPr>
      <w:r w:rsidRPr="007A23D8">
        <w:rPr>
          <w:b/>
          <w:bCs/>
          <w:noProof/>
          <w:color w:val="000000" w:themeColor="text2"/>
        </w:rPr>
        <w:t>Payment Method</w:t>
      </w:r>
      <w:r w:rsidRPr="007A23D8">
        <w:rPr>
          <w:noProof/>
          <w:color w:val="000000" w:themeColor="text2"/>
        </w:rPr>
        <w:t xml:space="preserve"> can reveal preferences among customer segments.</w:t>
      </w:r>
    </w:p>
    <w:p w14:paraId="5795C029" w14:textId="560EA09D" w:rsidR="007A23D8" w:rsidRPr="007A23D8" w:rsidRDefault="007A23D8" w:rsidP="007A23D8">
      <w:pPr>
        <w:ind w:firstLine="0"/>
        <w:rPr>
          <w:noProof/>
          <w:color w:val="000000" w:themeColor="text2"/>
        </w:rPr>
      </w:pPr>
      <w:r w:rsidRPr="007A23D8">
        <w:rPr>
          <w:b/>
          <w:bCs/>
          <w:noProof/>
          <w:color w:val="000000" w:themeColor="text2"/>
        </w:rPr>
        <w:t>Encoding:</w:t>
      </w:r>
    </w:p>
    <w:p w14:paraId="26F9D8A9" w14:textId="77777777" w:rsidR="007A23D8" w:rsidRPr="007A23D8" w:rsidRDefault="007A23D8" w:rsidP="007A23D8">
      <w:pPr>
        <w:numPr>
          <w:ilvl w:val="0"/>
          <w:numId w:val="38"/>
        </w:numPr>
        <w:rPr>
          <w:noProof/>
          <w:color w:val="000000" w:themeColor="text2"/>
        </w:rPr>
      </w:pPr>
      <w:r w:rsidRPr="007A23D8">
        <w:rPr>
          <w:b/>
          <w:bCs/>
          <w:noProof/>
          <w:color w:val="000000" w:themeColor="text2"/>
        </w:rPr>
        <w:t>Ordinal encoding</w:t>
      </w:r>
      <w:r w:rsidRPr="007A23D8">
        <w:rPr>
          <w:noProof/>
          <w:color w:val="000000" w:themeColor="text2"/>
        </w:rPr>
        <w:t xml:space="preserve"> is necessary for ranked categories like satisfaction and priority.</w:t>
      </w:r>
    </w:p>
    <w:p w14:paraId="59F99739" w14:textId="77777777" w:rsidR="007A23D8" w:rsidRPr="007A23D8" w:rsidRDefault="007A23D8" w:rsidP="007A23D8">
      <w:pPr>
        <w:numPr>
          <w:ilvl w:val="0"/>
          <w:numId w:val="38"/>
        </w:numPr>
        <w:rPr>
          <w:noProof/>
          <w:color w:val="000000" w:themeColor="text2"/>
        </w:rPr>
      </w:pPr>
      <w:r w:rsidRPr="007A23D8">
        <w:rPr>
          <w:b/>
          <w:bCs/>
          <w:noProof/>
          <w:color w:val="000000" w:themeColor="text2"/>
        </w:rPr>
        <w:lastRenderedPageBreak/>
        <w:t>One-hot encoding</w:t>
      </w:r>
      <w:r w:rsidRPr="007A23D8">
        <w:rPr>
          <w:noProof/>
          <w:color w:val="000000" w:themeColor="text2"/>
        </w:rPr>
        <w:t xml:space="preserve"> helps convert nominal variables into numerical form without introducing bias.</w:t>
      </w:r>
    </w:p>
    <w:p w14:paraId="572B38A7" w14:textId="3564F70E" w:rsidR="007A23D8" w:rsidRPr="007A23D8" w:rsidRDefault="007A23D8" w:rsidP="007A23D8">
      <w:pPr>
        <w:ind w:firstLine="0"/>
        <w:rPr>
          <w:noProof/>
          <w:color w:val="000000" w:themeColor="text2"/>
        </w:rPr>
      </w:pPr>
      <w:r w:rsidRPr="007A23D8">
        <w:rPr>
          <w:b/>
          <w:bCs/>
          <w:noProof/>
          <w:color w:val="000000" w:themeColor="text2"/>
        </w:rPr>
        <w:t>Transactionalizing Data:</w:t>
      </w:r>
    </w:p>
    <w:p w14:paraId="30293B6E" w14:textId="77777777" w:rsidR="007A23D8" w:rsidRPr="007A23D8" w:rsidRDefault="007A23D8" w:rsidP="007A23D8">
      <w:pPr>
        <w:numPr>
          <w:ilvl w:val="0"/>
          <w:numId w:val="39"/>
        </w:numPr>
        <w:rPr>
          <w:noProof/>
          <w:color w:val="000000" w:themeColor="text2"/>
        </w:rPr>
      </w:pPr>
      <w:r w:rsidRPr="007A23D8">
        <w:rPr>
          <w:noProof/>
          <w:color w:val="000000" w:themeColor="text2"/>
        </w:rPr>
        <w:t>This step is essential for market basket analysis as it formats the dataset into a structure suitable for association rule mining.</w:t>
      </w:r>
    </w:p>
    <w:p w14:paraId="38D9BFDB" w14:textId="77777777" w:rsidR="007A23D8" w:rsidRPr="007A23D8" w:rsidRDefault="007A23D8" w:rsidP="007A23D8">
      <w:pPr>
        <w:numPr>
          <w:ilvl w:val="0"/>
          <w:numId w:val="39"/>
        </w:numPr>
        <w:rPr>
          <w:noProof/>
          <w:color w:val="000000" w:themeColor="text2"/>
        </w:rPr>
      </w:pPr>
      <w:r w:rsidRPr="007A23D8">
        <w:rPr>
          <w:noProof/>
          <w:color w:val="000000" w:themeColor="text2"/>
        </w:rPr>
        <w:t>The binary matrix representation allows algorithms like Apriori to process data efficiently</w:t>
      </w:r>
    </w:p>
    <w:p w14:paraId="375C94CB" w14:textId="77777777" w:rsidR="007A4AAE" w:rsidRDefault="007A4AAE" w:rsidP="007A4AAE">
      <w:pPr>
        <w:ind w:firstLine="0"/>
        <w:rPr>
          <w:noProof/>
          <w:color w:val="000000" w:themeColor="text2"/>
        </w:rPr>
      </w:pPr>
    </w:p>
    <w:p w14:paraId="214A4578" w14:textId="323E56E3" w:rsidR="007A4AAE" w:rsidRDefault="007A4AAE" w:rsidP="007A4AAE">
      <w:pPr>
        <w:ind w:firstLine="0"/>
        <w:rPr>
          <w:b/>
          <w:bCs/>
          <w:noProof/>
          <w:color w:val="000000" w:themeColor="text2"/>
          <w:sz w:val="32"/>
          <w:szCs w:val="32"/>
        </w:rPr>
      </w:pPr>
      <w:r w:rsidRPr="007A4AAE">
        <w:rPr>
          <w:b/>
          <w:bCs/>
          <w:noProof/>
          <w:color w:val="000000" w:themeColor="text2"/>
          <w:sz w:val="32"/>
          <w:szCs w:val="32"/>
        </w:rPr>
        <w:t>C3: Executing the Apriori Algorithm</w:t>
      </w:r>
    </w:p>
    <w:p w14:paraId="7CB25438" w14:textId="6E62D8D3" w:rsidR="007A4AAE" w:rsidRPr="007A4AAE" w:rsidRDefault="007A4AAE" w:rsidP="007A4AAE">
      <w:pPr>
        <w:ind w:firstLine="0"/>
        <w:rPr>
          <w:b/>
          <w:bCs/>
          <w:noProof/>
          <w:color w:val="000000" w:themeColor="text2"/>
          <w:sz w:val="32"/>
          <w:szCs w:val="32"/>
        </w:rPr>
      </w:pPr>
      <w:r>
        <w:rPr>
          <w:b/>
          <w:bCs/>
          <w:noProof/>
          <w:color w:val="000000" w:themeColor="text2"/>
          <w:sz w:val="32"/>
          <w:szCs w:val="32"/>
        </w:rPr>
        <w:drawing>
          <wp:inline distT="0" distB="0" distL="0" distR="0" wp14:anchorId="28AAFD5B" wp14:editId="0D79BE12">
            <wp:extent cx="5943600" cy="2609850"/>
            <wp:effectExtent l="0" t="0" r="0" b="0"/>
            <wp:docPr id="95400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14:paraId="42C4408F" w14:textId="77777777" w:rsidR="001D5327" w:rsidRDefault="001D5327" w:rsidP="007A4AAE">
      <w:pPr>
        <w:ind w:firstLine="0"/>
        <w:rPr>
          <w:noProof/>
          <w:color w:val="000000" w:themeColor="text2"/>
        </w:rPr>
      </w:pPr>
    </w:p>
    <w:p w14:paraId="665977DF" w14:textId="2B10E8EB" w:rsidR="007A4AAE" w:rsidRDefault="007A4AAE" w:rsidP="007A4AAE">
      <w:pPr>
        <w:ind w:firstLine="0"/>
        <w:rPr>
          <w:b/>
          <w:bCs/>
          <w:noProof/>
          <w:color w:val="000000" w:themeColor="text2"/>
          <w:sz w:val="32"/>
          <w:szCs w:val="32"/>
        </w:rPr>
      </w:pPr>
      <w:r w:rsidRPr="001D5327">
        <w:rPr>
          <w:b/>
          <w:bCs/>
          <w:noProof/>
          <w:color w:val="000000" w:themeColor="text2"/>
          <w:sz w:val="32"/>
          <w:szCs w:val="32"/>
        </w:rPr>
        <w:t xml:space="preserve">C4: Provide Values for </w:t>
      </w:r>
      <w:r w:rsidR="001D5327" w:rsidRPr="001D5327">
        <w:rPr>
          <w:b/>
          <w:bCs/>
          <w:noProof/>
          <w:color w:val="000000" w:themeColor="text2"/>
          <w:sz w:val="32"/>
          <w:szCs w:val="32"/>
        </w:rPr>
        <w:t>Support,Lift, and Confidence of the Association Rules</w:t>
      </w:r>
    </w:p>
    <w:p w14:paraId="78A7E6AC" w14:textId="519582D5" w:rsidR="00860709" w:rsidRPr="001D5327" w:rsidRDefault="00860709" w:rsidP="007A4AAE">
      <w:pPr>
        <w:ind w:firstLine="0"/>
        <w:rPr>
          <w:b/>
          <w:bCs/>
          <w:noProof/>
          <w:color w:val="000000" w:themeColor="text2"/>
          <w:sz w:val="32"/>
          <w:szCs w:val="32"/>
        </w:rPr>
      </w:pPr>
      <w:r>
        <w:rPr>
          <w:b/>
          <w:bCs/>
          <w:noProof/>
          <w:color w:val="000000" w:themeColor="text2"/>
          <w:sz w:val="32"/>
          <w:szCs w:val="32"/>
        </w:rPr>
        <w:lastRenderedPageBreak/>
        <w:drawing>
          <wp:inline distT="0" distB="0" distL="0" distR="0" wp14:anchorId="1944582B" wp14:editId="409E218C">
            <wp:extent cx="5924550" cy="1943100"/>
            <wp:effectExtent l="0" t="0" r="0" b="0"/>
            <wp:docPr id="7415487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550" cy="1943100"/>
                    </a:xfrm>
                    <a:prstGeom prst="rect">
                      <a:avLst/>
                    </a:prstGeom>
                    <a:noFill/>
                    <a:ln>
                      <a:noFill/>
                    </a:ln>
                  </pic:spPr>
                </pic:pic>
              </a:graphicData>
            </a:graphic>
          </wp:inline>
        </w:drawing>
      </w:r>
    </w:p>
    <w:p w14:paraId="5900A9DF" w14:textId="180BBA20" w:rsidR="4A446072" w:rsidRPr="00337811" w:rsidRDefault="00337811" w:rsidP="00337811">
      <w:pPr>
        <w:ind w:firstLine="0"/>
        <w:rPr>
          <w:b/>
          <w:bCs/>
          <w:noProof/>
          <w:color w:val="000000" w:themeColor="text2"/>
          <w:sz w:val="32"/>
          <w:szCs w:val="32"/>
        </w:rPr>
      </w:pPr>
      <w:r w:rsidRPr="00337811">
        <w:rPr>
          <w:b/>
          <w:bCs/>
          <w:noProof/>
          <w:color w:val="000000" w:themeColor="text2"/>
          <w:sz w:val="32"/>
          <w:szCs w:val="32"/>
        </w:rPr>
        <w:t>C5: Top 3 Association Rules</w:t>
      </w:r>
    </w:p>
    <w:p w14:paraId="0981B10C" w14:textId="5DF19BE5" w:rsidR="4A446072" w:rsidRPr="00B412D6" w:rsidRDefault="00337811" w:rsidP="00B863FB">
      <w:pPr>
        <w:rPr>
          <w:noProof/>
          <w:color w:val="000000" w:themeColor="text2"/>
        </w:rPr>
      </w:pPr>
      <w:r>
        <w:rPr>
          <w:noProof/>
          <w:color w:val="000000" w:themeColor="text2"/>
        </w:rPr>
        <w:drawing>
          <wp:inline distT="0" distB="0" distL="0" distR="0" wp14:anchorId="7CB0A54F" wp14:editId="0FF4E266">
            <wp:extent cx="5934075" cy="1866900"/>
            <wp:effectExtent l="0" t="0" r="9525" b="0"/>
            <wp:docPr id="1629251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1866900"/>
                    </a:xfrm>
                    <a:prstGeom prst="rect">
                      <a:avLst/>
                    </a:prstGeom>
                    <a:noFill/>
                    <a:ln>
                      <a:noFill/>
                    </a:ln>
                  </pic:spPr>
                </pic:pic>
              </a:graphicData>
            </a:graphic>
          </wp:inline>
        </w:drawing>
      </w:r>
    </w:p>
    <w:p w14:paraId="4F71D574" w14:textId="77777777" w:rsidR="4A446072" w:rsidRDefault="4A446072" w:rsidP="00B863FB">
      <w:pPr>
        <w:rPr>
          <w:noProof/>
          <w:color w:val="000000" w:themeColor="text2"/>
        </w:rPr>
      </w:pPr>
    </w:p>
    <w:p w14:paraId="28BFFB55" w14:textId="68BDCE56" w:rsidR="00735592" w:rsidRDefault="00735592" w:rsidP="00735592">
      <w:pPr>
        <w:rPr>
          <w:noProof/>
          <w:color w:val="000000" w:themeColor="text2"/>
        </w:rPr>
      </w:pPr>
      <w:r w:rsidRPr="00735592">
        <w:rPr>
          <w:noProof/>
          <w:color w:val="000000" w:themeColor="text2"/>
        </w:rPr>
        <w:t>Market basket analysis is a data mining technique that identifies patterns of co-occurring products in transactions. Th</w:t>
      </w:r>
      <w:r w:rsidR="001F60DA">
        <w:rPr>
          <w:noProof/>
          <w:color w:val="000000" w:themeColor="text2"/>
        </w:rPr>
        <w:t>is analysis aim</w:t>
      </w:r>
      <w:r w:rsidRPr="00735592">
        <w:rPr>
          <w:noProof/>
          <w:color w:val="000000" w:themeColor="text2"/>
        </w:rPr>
        <w:t>s to extract meaningful associations between products to improve business strategies such as product bundling, cross-selling, and marketing campaigns. This report explains the top three association rules identified from the Allias Megastore dataset and provides recommendations based on their business implications.</w:t>
      </w:r>
    </w:p>
    <w:p w14:paraId="5B54628F" w14:textId="77777777" w:rsidR="00735592" w:rsidRPr="00735592" w:rsidRDefault="00735592" w:rsidP="00735592">
      <w:pPr>
        <w:ind w:firstLine="0"/>
        <w:rPr>
          <w:b/>
          <w:bCs/>
          <w:noProof/>
          <w:color w:val="000000" w:themeColor="text2"/>
        </w:rPr>
      </w:pPr>
      <w:r w:rsidRPr="00735592">
        <w:rPr>
          <w:b/>
          <w:bCs/>
          <w:noProof/>
          <w:color w:val="000000" w:themeColor="text2"/>
        </w:rPr>
        <w:t>Rule 1: SMALL MARSHMALLOWS PINK BOWL → SMALL DOLLY MIX DESIGN ORANGE BOWL</w:t>
      </w:r>
    </w:p>
    <w:p w14:paraId="4F55DFC4" w14:textId="77777777" w:rsidR="00735592" w:rsidRPr="00735592" w:rsidRDefault="00735592" w:rsidP="00735592">
      <w:pPr>
        <w:ind w:firstLine="0"/>
        <w:rPr>
          <w:b/>
          <w:bCs/>
          <w:noProof/>
          <w:color w:val="000000" w:themeColor="text2"/>
        </w:rPr>
      </w:pPr>
      <w:r w:rsidRPr="00735592">
        <w:rPr>
          <w:b/>
          <w:bCs/>
          <w:noProof/>
          <w:color w:val="000000" w:themeColor="text2"/>
        </w:rPr>
        <w:t>Metrics:</w:t>
      </w:r>
    </w:p>
    <w:p w14:paraId="2C76378C" w14:textId="77777777" w:rsidR="00735592" w:rsidRPr="00735592" w:rsidRDefault="00735592" w:rsidP="00735592">
      <w:pPr>
        <w:numPr>
          <w:ilvl w:val="0"/>
          <w:numId w:val="40"/>
        </w:numPr>
        <w:rPr>
          <w:noProof/>
          <w:color w:val="000000" w:themeColor="text2"/>
        </w:rPr>
      </w:pPr>
      <w:r w:rsidRPr="00735592">
        <w:rPr>
          <w:b/>
          <w:bCs/>
          <w:noProof/>
          <w:color w:val="000000" w:themeColor="text2"/>
        </w:rPr>
        <w:t>Support:</w:t>
      </w:r>
      <w:r w:rsidRPr="00735592">
        <w:rPr>
          <w:noProof/>
          <w:color w:val="000000" w:themeColor="text2"/>
        </w:rPr>
        <w:t xml:space="preserve"> 0.0113 (1.13% of total transactions contain both items)</w:t>
      </w:r>
    </w:p>
    <w:p w14:paraId="4E3DCB6D" w14:textId="77777777" w:rsidR="00735592" w:rsidRPr="00735592" w:rsidRDefault="00735592" w:rsidP="00735592">
      <w:pPr>
        <w:numPr>
          <w:ilvl w:val="0"/>
          <w:numId w:val="40"/>
        </w:numPr>
        <w:rPr>
          <w:noProof/>
          <w:color w:val="000000" w:themeColor="text2"/>
        </w:rPr>
      </w:pPr>
      <w:r w:rsidRPr="00735592">
        <w:rPr>
          <w:b/>
          <w:bCs/>
          <w:noProof/>
          <w:color w:val="000000" w:themeColor="text2"/>
        </w:rPr>
        <w:lastRenderedPageBreak/>
        <w:t>Confidence:</w:t>
      </w:r>
      <w:r w:rsidRPr="00735592">
        <w:rPr>
          <w:noProof/>
          <w:color w:val="000000" w:themeColor="text2"/>
        </w:rPr>
        <w:t xml:space="preserve"> 100% (Whenever a customer purchases a SMALL MARSHMALLOWS PINK BOWL, they always purchase a SMALL DOLLY MIX DESIGN ORANGE BOWL)</w:t>
      </w:r>
    </w:p>
    <w:p w14:paraId="33B1FF12" w14:textId="77777777" w:rsidR="00735592" w:rsidRPr="00735592" w:rsidRDefault="00735592" w:rsidP="00735592">
      <w:pPr>
        <w:numPr>
          <w:ilvl w:val="0"/>
          <w:numId w:val="40"/>
        </w:numPr>
        <w:rPr>
          <w:noProof/>
          <w:color w:val="000000" w:themeColor="text2"/>
        </w:rPr>
      </w:pPr>
      <w:r w:rsidRPr="00735592">
        <w:rPr>
          <w:b/>
          <w:bCs/>
          <w:noProof/>
          <w:color w:val="000000" w:themeColor="text2"/>
        </w:rPr>
        <w:t>Lift:</w:t>
      </w:r>
      <w:r w:rsidRPr="00735592">
        <w:rPr>
          <w:noProof/>
          <w:color w:val="000000" w:themeColor="text2"/>
        </w:rPr>
        <w:t xml:space="preserve"> 88.2 (Customers are 88.2 times more likely to buy both items together than randomly)</w:t>
      </w:r>
    </w:p>
    <w:p w14:paraId="4E9333A6" w14:textId="77777777" w:rsidR="00735592" w:rsidRPr="00735592" w:rsidRDefault="00735592" w:rsidP="00735592">
      <w:pPr>
        <w:ind w:firstLine="0"/>
        <w:rPr>
          <w:b/>
          <w:bCs/>
          <w:noProof/>
          <w:color w:val="000000" w:themeColor="text2"/>
        </w:rPr>
      </w:pPr>
      <w:r w:rsidRPr="00735592">
        <w:rPr>
          <w:b/>
          <w:bCs/>
          <w:noProof/>
          <w:color w:val="000000" w:themeColor="text2"/>
        </w:rPr>
        <w:t>Business Interpretation:</w:t>
      </w:r>
    </w:p>
    <w:p w14:paraId="0031468B" w14:textId="54A1AAD5" w:rsidR="00735592" w:rsidRPr="00735592" w:rsidRDefault="00735592" w:rsidP="00735592">
      <w:pPr>
        <w:rPr>
          <w:noProof/>
          <w:color w:val="000000" w:themeColor="text2"/>
        </w:rPr>
      </w:pPr>
      <w:r w:rsidRPr="00735592">
        <w:rPr>
          <w:noProof/>
          <w:color w:val="000000" w:themeColor="text2"/>
        </w:rPr>
        <w:t xml:space="preserve">This rule indicates a </w:t>
      </w:r>
      <w:r w:rsidRPr="00735592">
        <w:rPr>
          <w:b/>
          <w:bCs/>
          <w:noProof/>
          <w:color w:val="000000" w:themeColor="text2"/>
        </w:rPr>
        <w:t>strong association</w:t>
      </w:r>
      <w:r w:rsidRPr="00735592">
        <w:rPr>
          <w:noProof/>
          <w:color w:val="000000" w:themeColor="text2"/>
        </w:rPr>
        <w:t xml:space="preserve"> between these two products, meaning customers prefer to buy them together. This could be due to aesthetic or functional similarities, making them complementary products.</w:t>
      </w:r>
    </w:p>
    <w:p w14:paraId="7D6BF0CC" w14:textId="77777777" w:rsidR="00735592" w:rsidRPr="00735592" w:rsidRDefault="00735592" w:rsidP="00735592">
      <w:pPr>
        <w:ind w:firstLine="0"/>
        <w:rPr>
          <w:b/>
          <w:bCs/>
          <w:noProof/>
          <w:color w:val="000000" w:themeColor="text2"/>
        </w:rPr>
      </w:pPr>
      <w:r w:rsidRPr="00735592">
        <w:rPr>
          <w:b/>
          <w:bCs/>
          <w:noProof/>
          <w:color w:val="000000" w:themeColor="text2"/>
        </w:rPr>
        <w:t>Recommendation:</w:t>
      </w:r>
    </w:p>
    <w:p w14:paraId="3101CC0E" w14:textId="77777777" w:rsidR="00735592" w:rsidRPr="00735592" w:rsidRDefault="00735592" w:rsidP="00735592">
      <w:pPr>
        <w:numPr>
          <w:ilvl w:val="0"/>
          <w:numId w:val="41"/>
        </w:numPr>
        <w:rPr>
          <w:noProof/>
          <w:color w:val="000000" w:themeColor="text2"/>
        </w:rPr>
      </w:pPr>
      <w:r w:rsidRPr="00735592">
        <w:rPr>
          <w:b/>
          <w:bCs/>
          <w:noProof/>
          <w:color w:val="000000" w:themeColor="text2"/>
        </w:rPr>
        <w:t>Product Bundling:</w:t>
      </w:r>
      <w:r w:rsidRPr="00735592">
        <w:rPr>
          <w:noProof/>
          <w:color w:val="000000" w:themeColor="text2"/>
        </w:rPr>
        <w:t xml:space="preserve"> Offer a discounted set that includes both products.</w:t>
      </w:r>
    </w:p>
    <w:p w14:paraId="2CFE0662" w14:textId="77777777" w:rsidR="00735592" w:rsidRPr="00735592" w:rsidRDefault="00735592" w:rsidP="00735592">
      <w:pPr>
        <w:numPr>
          <w:ilvl w:val="0"/>
          <w:numId w:val="41"/>
        </w:numPr>
        <w:rPr>
          <w:noProof/>
          <w:color w:val="000000" w:themeColor="text2"/>
        </w:rPr>
      </w:pPr>
      <w:r w:rsidRPr="00735592">
        <w:rPr>
          <w:b/>
          <w:bCs/>
          <w:noProof/>
          <w:color w:val="000000" w:themeColor="text2"/>
        </w:rPr>
        <w:t>Strategic Placement:</w:t>
      </w:r>
      <w:r w:rsidRPr="00735592">
        <w:rPr>
          <w:noProof/>
          <w:color w:val="000000" w:themeColor="text2"/>
        </w:rPr>
        <w:t xml:space="preserve"> Display these two items together in both physical stores and online catalogs.</w:t>
      </w:r>
    </w:p>
    <w:p w14:paraId="2847BA84" w14:textId="77777777" w:rsidR="00735592" w:rsidRPr="00735592" w:rsidRDefault="00735592" w:rsidP="00735592">
      <w:pPr>
        <w:numPr>
          <w:ilvl w:val="0"/>
          <w:numId w:val="41"/>
        </w:numPr>
        <w:rPr>
          <w:noProof/>
          <w:color w:val="000000" w:themeColor="text2"/>
        </w:rPr>
      </w:pPr>
      <w:r w:rsidRPr="00735592">
        <w:rPr>
          <w:b/>
          <w:bCs/>
          <w:noProof/>
          <w:color w:val="000000" w:themeColor="text2"/>
        </w:rPr>
        <w:t>Promotional Campaigns</w:t>
      </w:r>
      <w:r w:rsidRPr="00735592">
        <w:rPr>
          <w:noProof/>
          <w:color w:val="000000" w:themeColor="text2"/>
        </w:rPr>
        <w:t>: Advertise them as "Frequently Bought Together" or "Perfect Pair" to encourage joint purchases.</w:t>
      </w:r>
    </w:p>
    <w:p w14:paraId="0D434D12" w14:textId="77777777" w:rsidR="00735592" w:rsidRPr="00735592" w:rsidRDefault="00735592" w:rsidP="00735592">
      <w:pPr>
        <w:ind w:firstLine="0"/>
        <w:rPr>
          <w:b/>
          <w:bCs/>
          <w:noProof/>
          <w:color w:val="000000" w:themeColor="text2"/>
        </w:rPr>
      </w:pPr>
      <w:r w:rsidRPr="00735592">
        <w:rPr>
          <w:b/>
          <w:bCs/>
          <w:noProof/>
          <w:color w:val="000000" w:themeColor="text2"/>
        </w:rPr>
        <w:t>Rule 2: SMALL DOLLY MIX DESIGN ORANGE BOWL → SMALL MARSHMALLOWS PINK BOWL</w:t>
      </w:r>
    </w:p>
    <w:p w14:paraId="69F0623C" w14:textId="77777777" w:rsidR="00735592" w:rsidRPr="00735592" w:rsidRDefault="00735592" w:rsidP="00735592">
      <w:pPr>
        <w:ind w:firstLine="0"/>
        <w:rPr>
          <w:b/>
          <w:bCs/>
          <w:noProof/>
          <w:color w:val="000000" w:themeColor="text2"/>
        </w:rPr>
      </w:pPr>
      <w:r w:rsidRPr="00735592">
        <w:rPr>
          <w:b/>
          <w:bCs/>
          <w:noProof/>
          <w:color w:val="000000" w:themeColor="text2"/>
        </w:rPr>
        <w:t>Metrics:</w:t>
      </w:r>
    </w:p>
    <w:p w14:paraId="45F58890" w14:textId="77777777" w:rsidR="00735592" w:rsidRPr="00735592" w:rsidRDefault="00735592" w:rsidP="00735592">
      <w:pPr>
        <w:numPr>
          <w:ilvl w:val="0"/>
          <w:numId w:val="42"/>
        </w:numPr>
        <w:rPr>
          <w:noProof/>
          <w:color w:val="000000" w:themeColor="text2"/>
        </w:rPr>
      </w:pPr>
      <w:r w:rsidRPr="00735592">
        <w:rPr>
          <w:b/>
          <w:bCs/>
          <w:noProof/>
          <w:color w:val="000000" w:themeColor="text2"/>
        </w:rPr>
        <w:t>Support:</w:t>
      </w:r>
      <w:r w:rsidRPr="00735592">
        <w:rPr>
          <w:noProof/>
          <w:color w:val="000000" w:themeColor="text2"/>
        </w:rPr>
        <w:t xml:space="preserve"> 0.0113</w:t>
      </w:r>
    </w:p>
    <w:p w14:paraId="7784E44F" w14:textId="54B585D0" w:rsidR="00735592" w:rsidRPr="00735592" w:rsidRDefault="00735592" w:rsidP="00735592">
      <w:pPr>
        <w:numPr>
          <w:ilvl w:val="0"/>
          <w:numId w:val="42"/>
        </w:numPr>
        <w:rPr>
          <w:noProof/>
          <w:color w:val="000000" w:themeColor="text2"/>
        </w:rPr>
      </w:pPr>
      <w:r w:rsidRPr="00735592">
        <w:rPr>
          <w:b/>
          <w:bCs/>
          <w:noProof/>
          <w:color w:val="000000" w:themeColor="text2"/>
        </w:rPr>
        <w:t>Confidence:</w:t>
      </w:r>
      <w:r w:rsidRPr="00735592">
        <w:rPr>
          <w:noProof/>
          <w:color w:val="000000" w:themeColor="text2"/>
        </w:rPr>
        <w:t xml:space="preserve"> 100% (Whenever a customer purchases a SMALL DOLLY MIX DESIGN ORANGE BOWL, they also </w:t>
      </w:r>
      <w:r w:rsidR="001F60DA">
        <w:rPr>
          <w:noProof/>
          <w:color w:val="000000" w:themeColor="text2"/>
        </w:rPr>
        <w:t>buy</w:t>
      </w:r>
      <w:r w:rsidRPr="00735592">
        <w:rPr>
          <w:noProof/>
          <w:color w:val="000000" w:themeColor="text2"/>
        </w:rPr>
        <w:t xml:space="preserve"> a SMALL MARSHMALLOWS PINK BOWL)</w:t>
      </w:r>
    </w:p>
    <w:p w14:paraId="4037AF66" w14:textId="77777777" w:rsidR="00735592" w:rsidRPr="00735592" w:rsidRDefault="00735592" w:rsidP="00735592">
      <w:pPr>
        <w:numPr>
          <w:ilvl w:val="0"/>
          <w:numId w:val="42"/>
        </w:numPr>
        <w:rPr>
          <w:noProof/>
          <w:color w:val="000000" w:themeColor="text2"/>
        </w:rPr>
      </w:pPr>
      <w:r w:rsidRPr="00735592">
        <w:rPr>
          <w:b/>
          <w:bCs/>
          <w:noProof/>
          <w:color w:val="000000" w:themeColor="text2"/>
        </w:rPr>
        <w:t>Lift:</w:t>
      </w:r>
      <w:r w:rsidRPr="00735592">
        <w:rPr>
          <w:noProof/>
          <w:color w:val="000000" w:themeColor="text2"/>
        </w:rPr>
        <w:t xml:space="preserve"> 88.2</w:t>
      </w:r>
    </w:p>
    <w:p w14:paraId="3350A9E8" w14:textId="77777777" w:rsidR="00735592" w:rsidRPr="00735592" w:rsidRDefault="00735592" w:rsidP="00735592">
      <w:pPr>
        <w:ind w:firstLine="0"/>
        <w:rPr>
          <w:b/>
          <w:bCs/>
          <w:noProof/>
          <w:color w:val="000000" w:themeColor="text2"/>
        </w:rPr>
      </w:pPr>
      <w:r w:rsidRPr="00735592">
        <w:rPr>
          <w:b/>
          <w:bCs/>
          <w:noProof/>
          <w:color w:val="000000" w:themeColor="text2"/>
        </w:rPr>
        <w:t>Business Interpretation:</w:t>
      </w:r>
    </w:p>
    <w:p w14:paraId="3892F88E" w14:textId="77777777" w:rsidR="00735592" w:rsidRPr="00735592" w:rsidRDefault="00735592" w:rsidP="00735592">
      <w:pPr>
        <w:ind w:firstLine="0"/>
        <w:rPr>
          <w:noProof/>
          <w:color w:val="000000" w:themeColor="text2"/>
        </w:rPr>
      </w:pPr>
      <w:r w:rsidRPr="00735592">
        <w:rPr>
          <w:noProof/>
          <w:color w:val="000000" w:themeColor="text2"/>
        </w:rPr>
        <w:t>This is the reverse of Rule 1, further reinforcing that these two products are almost always purchased together.</w:t>
      </w:r>
    </w:p>
    <w:p w14:paraId="7956402A" w14:textId="77777777" w:rsidR="00735592" w:rsidRPr="00735592" w:rsidRDefault="00735592" w:rsidP="00735592">
      <w:pPr>
        <w:ind w:firstLine="0"/>
        <w:rPr>
          <w:b/>
          <w:bCs/>
          <w:noProof/>
          <w:color w:val="000000" w:themeColor="text2"/>
        </w:rPr>
      </w:pPr>
      <w:r w:rsidRPr="00735592">
        <w:rPr>
          <w:b/>
          <w:bCs/>
          <w:noProof/>
          <w:color w:val="000000" w:themeColor="text2"/>
        </w:rPr>
        <w:t>Recommendation:</w:t>
      </w:r>
    </w:p>
    <w:p w14:paraId="7CE890A0" w14:textId="77777777" w:rsidR="00735592" w:rsidRPr="00735592" w:rsidRDefault="00735592" w:rsidP="00735592">
      <w:pPr>
        <w:numPr>
          <w:ilvl w:val="0"/>
          <w:numId w:val="43"/>
        </w:numPr>
        <w:rPr>
          <w:noProof/>
          <w:color w:val="000000" w:themeColor="text2"/>
        </w:rPr>
      </w:pPr>
      <w:r w:rsidRPr="00735592">
        <w:rPr>
          <w:b/>
          <w:bCs/>
          <w:noProof/>
          <w:color w:val="000000" w:themeColor="text2"/>
        </w:rPr>
        <w:t>Cross-Selling:</w:t>
      </w:r>
      <w:r w:rsidRPr="00735592">
        <w:rPr>
          <w:noProof/>
          <w:color w:val="000000" w:themeColor="text2"/>
        </w:rPr>
        <w:t xml:space="preserve"> When a customer views one product, recommend the other as a related item.</w:t>
      </w:r>
    </w:p>
    <w:p w14:paraId="0101569F" w14:textId="77777777" w:rsidR="00735592" w:rsidRPr="00735592" w:rsidRDefault="00735592" w:rsidP="00735592">
      <w:pPr>
        <w:numPr>
          <w:ilvl w:val="0"/>
          <w:numId w:val="43"/>
        </w:numPr>
        <w:rPr>
          <w:noProof/>
          <w:color w:val="000000" w:themeColor="text2"/>
        </w:rPr>
      </w:pPr>
      <w:r w:rsidRPr="00735592">
        <w:rPr>
          <w:b/>
          <w:bCs/>
          <w:noProof/>
          <w:color w:val="000000" w:themeColor="text2"/>
        </w:rPr>
        <w:lastRenderedPageBreak/>
        <w:t>Discount Incentives:</w:t>
      </w:r>
      <w:r w:rsidRPr="00735592">
        <w:rPr>
          <w:noProof/>
          <w:color w:val="000000" w:themeColor="text2"/>
        </w:rPr>
        <w:t xml:space="preserve"> Provide a “Buy One, Get the Other at 10% Off” promotion.</w:t>
      </w:r>
    </w:p>
    <w:p w14:paraId="2B64B50E" w14:textId="77777777" w:rsidR="00735592" w:rsidRPr="00735592" w:rsidRDefault="00735592" w:rsidP="00735592">
      <w:pPr>
        <w:numPr>
          <w:ilvl w:val="0"/>
          <w:numId w:val="43"/>
        </w:numPr>
        <w:rPr>
          <w:noProof/>
          <w:color w:val="000000" w:themeColor="text2"/>
        </w:rPr>
      </w:pPr>
      <w:r w:rsidRPr="00735592">
        <w:rPr>
          <w:b/>
          <w:bCs/>
          <w:noProof/>
          <w:color w:val="000000" w:themeColor="text2"/>
        </w:rPr>
        <w:t>Gift Set Packaging:</w:t>
      </w:r>
      <w:r w:rsidRPr="00735592">
        <w:rPr>
          <w:noProof/>
          <w:color w:val="000000" w:themeColor="text2"/>
        </w:rPr>
        <w:t xml:space="preserve"> Create pre-packaged sets for easier purchasing decisions.</w:t>
      </w:r>
    </w:p>
    <w:p w14:paraId="228D4752" w14:textId="77777777" w:rsidR="00735592" w:rsidRPr="00735592" w:rsidRDefault="00735592" w:rsidP="00735592">
      <w:pPr>
        <w:ind w:firstLine="0"/>
        <w:rPr>
          <w:noProof/>
          <w:color w:val="000000" w:themeColor="text2"/>
        </w:rPr>
      </w:pPr>
    </w:p>
    <w:p w14:paraId="50158E8A" w14:textId="77777777" w:rsidR="00735592" w:rsidRPr="00735592" w:rsidRDefault="00735592" w:rsidP="00735592">
      <w:pPr>
        <w:ind w:firstLine="0"/>
        <w:rPr>
          <w:b/>
          <w:bCs/>
          <w:noProof/>
          <w:color w:val="000000" w:themeColor="text2"/>
        </w:rPr>
      </w:pPr>
      <w:r w:rsidRPr="00735592">
        <w:rPr>
          <w:b/>
          <w:bCs/>
          <w:noProof/>
          <w:color w:val="000000" w:themeColor="text2"/>
        </w:rPr>
        <w:t>Rule 3: CHARLOTTE BAG DOLLY GIRL DESIGN → ALARM CLOCK BAKELIKE IVORY</w:t>
      </w:r>
    </w:p>
    <w:p w14:paraId="660A3160" w14:textId="77777777" w:rsidR="00735592" w:rsidRPr="00735592" w:rsidRDefault="00735592" w:rsidP="00735592">
      <w:pPr>
        <w:ind w:firstLine="0"/>
        <w:rPr>
          <w:b/>
          <w:bCs/>
          <w:noProof/>
          <w:color w:val="000000" w:themeColor="text2"/>
        </w:rPr>
      </w:pPr>
      <w:r w:rsidRPr="00735592">
        <w:rPr>
          <w:b/>
          <w:bCs/>
          <w:noProof/>
          <w:color w:val="000000" w:themeColor="text2"/>
        </w:rPr>
        <w:t>Metrics:</w:t>
      </w:r>
    </w:p>
    <w:p w14:paraId="301529A3" w14:textId="77777777" w:rsidR="00735592" w:rsidRPr="00735592" w:rsidRDefault="00735592" w:rsidP="00735592">
      <w:pPr>
        <w:numPr>
          <w:ilvl w:val="0"/>
          <w:numId w:val="44"/>
        </w:numPr>
        <w:rPr>
          <w:noProof/>
          <w:color w:val="000000" w:themeColor="text2"/>
        </w:rPr>
      </w:pPr>
      <w:r w:rsidRPr="00735592">
        <w:rPr>
          <w:b/>
          <w:bCs/>
          <w:noProof/>
          <w:color w:val="000000" w:themeColor="text2"/>
        </w:rPr>
        <w:t>Support:</w:t>
      </w:r>
      <w:r w:rsidRPr="00735592">
        <w:rPr>
          <w:noProof/>
          <w:color w:val="000000" w:themeColor="text2"/>
        </w:rPr>
        <w:t xml:space="preserve"> 0.0113</w:t>
      </w:r>
    </w:p>
    <w:p w14:paraId="36EB0C0F" w14:textId="77777777" w:rsidR="00735592" w:rsidRPr="00735592" w:rsidRDefault="00735592" w:rsidP="00735592">
      <w:pPr>
        <w:numPr>
          <w:ilvl w:val="0"/>
          <w:numId w:val="44"/>
        </w:numPr>
        <w:rPr>
          <w:noProof/>
          <w:color w:val="000000" w:themeColor="text2"/>
        </w:rPr>
      </w:pPr>
      <w:r w:rsidRPr="00735592">
        <w:rPr>
          <w:b/>
          <w:bCs/>
          <w:noProof/>
          <w:color w:val="000000" w:themeColor="text2"/>
        </w:rPr>
        <w:t>Confidence:</w:t>
      </w:r>
      <w:r w:rsidRPr="00735592">
        <w:rPr>
          <w:noProof/>
          <w:color w:val="000000" w:themeColor="text2"/>
        </w:rPr>
        <w:t xml:space="preserve"> 100% (Whenever a customer buys a CHARLOTTE BAG DOLLY GIRL DESIGN, they always buy an ALARM CLOCK BAKELIKE IVORY)</w:t>
      </w:r>
    </w:p>
    <w:p w14:paraId="723A7DFA" w14:textId="77777777" w:rsidR="00735592" w:rsidRPr="00735592" w:rsidRDefault="00735592" w:rsidP="00735592">
      <w:pPr>
        <w:numPr>
          <w:ilvl w:val="0"/>
          <w:numId w:val="44"/>
        </w:numPr>
        <w:rPr>
          <w:noProof/>
          <w:color w:val="000000" w:themeColor="text2"/>
        </w:rPr>
      </w:pPr>
      <w:r w:rsidRPr="00735592">
        <w:rPr>
          <w:b/>
          <w:bCs/>
          <w:noProof/>
          <w:color w:val="000000" w:themeColor="text2"/>
        </w:rPr>
        <w:t>Lift:</w:t>
      </w:r>
      <w:r w:rsidRPr="00735592">
        <w:rPr>
          <w:noProof/>
          <w:color w:val="000000" w:themeColor="text2"/>
        </w:rPr>
        <w:t xml:space="preserve"> 88.2</w:t>
      </w:r>
    </w:p>
    <w:p w14:paraId="48FFDA8D" w14:textId="77777777" w:rsidR="00735592" w:rsidRPr="00735592" w:rsidRDefault="00735592" w:rsidP="00735592">
      <w:pPr>
        <w:ind w:firstLine="0"/>
        <w:rPr>
          <w:b/>
          <w:bCs/>
          <w:noProof/>
          <w:color w:val="000000" w:themeColor="text2"/>
        </w:rPr>
      </w:pPr>
      <w:r w:rsidRPr="00735592">
        <w:rPr>
          <w:b/>
          <w:bCs/>
          <w:noProof/>
          <w:color w:val="000000" w:themeColor="text2"/>
        </w:rPr>
        <w:t>Business Interpretation:</w:t>
      </w:r>
    </w:p>
    <w:p w14:paraId="1A704172" w14:textId="52DB64C9" w:rsidR="00735592" w:rsidRPr="00735592" w:rsidRDefault="00735592" w:rsidP="00735592">
      <w:pPr>
        <w:ind w:firstLine="0"/>
        <w:rPr>
          <w:noProof/>
          <w:color w:val="000000" w:themeColor="text2"/>
        </w:rPr>
      </w:pPr>
      <w:r w:rsidRPr="00735592">
        <w:rPr>
          <w:noProof/>
          <w:color w:val="000000" w:themeColor="text2"/>
        </w:rPr>
        <w:t>This rule suggests that customers who purchase a designer-style bag also tend to buy a vintage alarm clock. This could indicate a particular customer segment interested in stylish, aesthetic items—possibly gift buyers or home decor enthusiasts.</w:t>
      </w:r>
    </w:p>
    <w:p w14:paraId="5F8B6D4E" w14:textId="77777777" w:rsidR="00735592" w:rsidRPr="00735592" w:rsidRDefault="00735592" w:rsidP="00735592">
      <w:pPr>
        <w:ind w:firstLine="0"/>
        <w:rPr>
          <w:b/>
          <w:bCs/>
          <w:noProof/>
          <w:color w:val="000000" w:themeColor="text2"/>
        </w:rPr>
      </w:pPr>
      <w:r w:rsidRPr="00735592">
        <w:rPr>
          <w:b/>
          <w:bCs/>
          <w:noProof/>
          <w:color w:val="000000" w:themeColor="text2"/>
        </w:rPr>
        <w:t>Recommendation:</w:t>
      </w:r>
    </w:p>
    <w:p w14:paraId="02ED40B3" w14:textId="77777777" w:rsidR="00735592" w:rsidRPr="00735592" w:rsidRDefault="00735592" w:rsidP="00735592">
      <w:pPr>
        <w:numPr>
          <w:ilvl w:val="0"/>
          <w:numId w:val="45"/>
        </w:numPr>
        <w:rPr>
          <w:noProof/>
          <w:color w:val="000000" w:themeColor="text2"/>
        </w:rPr>
      </w:pPr>
      <w:r w:rsidRPr="00735592">
        <w:rPr>
          <w:b/>
          <w:bCs/>
          <w:noProof/>
          <w:color w:val="000000" w:themeColor="text2"/>
        </w:rPr>
        <w:t>Thematic Product Bundling:</w:t>
      </w:r>
      <w:r w:rsidRPr="00735592">
        <w:rPr>
          <w:noProof/>
          <w:color w:val="000000" w:themeColor="text2"/>
        </w:rPr>
        <w:t xml:space="preserve"> Create a “Vintage Lifestyle Gift Set” featuring both items.</w:t>
      </w:r>
    </w:p>
    <w:p w14:paraId="62D7D410" w14:textId="77777777" w:rsidR="00735592" w:rsidRPr="00735592" w:rsidRDefault="00735592" w:rsidP="00735592">
      <w:pPr>
        <w:numPr>
          <w:ilvl w:val="0"/>
          <w:numId w:val="45"/>
        </w:numPr>
        <w:rPr>
          <w:noProof/>
          <w:color w:val="000000" w:themeColor="text2"/>
        </w:rPr>
      </w:pPr>
      <w:r w:rsidRPr="00735592">
        <w:rPr>
          <w:b/>
          <w:bCs/>
          <w:noProof/>
          <w:color w:val="000000" w:themeColor="text2"/>
        </w:rPr>
        <w:t>Targeted Marketing:</w:t>
      </w:r>
      <w:r w:rsidRPr="00735592">
        <w:rPr>
          <w:noProof/>
          <w:color w:val="000000" w:themeColor="text2"/>
        </w:rPr>
        <w:t xml:space="preserve"> Advertise these products together in promotional emails and suggested items sections.</w:t>
      </w:r>
    </w:p>
    <w:p w14:paraId="0CEF5D22" w14:textId="77777777" w:rsidR="00735592" w:rsidRPr="00735592" w:rsidRDefault="00735592" w:rsidP="00735592">
      <w:pPr>
        <w:numPr>
          <w:ilvl w:val="0"/>
          <w:numId w:val="45"/>
        </w:numPr>
        <w:rPr>
          <w:noProof/>
          <w:color w:val="000000" w:themeColor="text2"/>
        </w:rPr>
      </w:pPr>
      <w:r w:rsidRPr="00735592">
        <w:rPr>
          <w:b/>
          <w:bCs/>
          <w:noProof/>
          <w:color w:val="000000" w:themeColor="text2"/>
        </w:rPr>
        <w:t>Loyalty Program Perks:</w:t>
      </w:r>
      <w:r w:rsidRPr="00735592">
        <w:rPr>
          <w:noProof/>
          <w:color w:val="000000" w:themeColor="text2"/>
        </w:rPr>
        <w:t xml:space="preserve"> Offer loyalty discounts for customers who purchase both items.</w:t>
      </w:r>
    </w:p>
    <w:p w14:paraId="71C0DCCE" w14:textId="77777777" w:rsidR="00735592" w:rsidRPr="00735592" w:rsidRDefault="00735592" w:rsidP="00735592">
      <w:pPr>
        <w:ind w:firstLine="0"/>
        <w:rPr>
          <w:noProof/>
          <w:color w:val="000000" w:themeColor="text2"/>
        </w:rPr>
      </w:pPr>
      <w:r w:rsidRPr="00735592">
        <w:rPr>
          <w:noProof/>
          <w:color w:val="000000" w:themeColor="text2"/>
        </w:rPr>
        <w:t>The findings from this analysis indicate that:</w:t>
      </w:r>
    </w:p>
    <w:p w14:paraId="0EE3B7DC" w14:textId="77777777" w:rsidR="00735592" w:rsidRPr="00735592" w:rsidRDefault="00735592" w:rsidP="00735592">
      <w:pPr>
        <w:numPr>
          <w:ilvl w:val="0"/>
          <w:numId w:val="46"/>
        </w:numPr>
        <w:rPr>
          <w:noProof/>
          <w:color w:val="000000" w:themeColor="text2"/>
        </w:rPr>
      </w:pPr>
      <w:r w:rsidRPr="00735592">
        <w:rPr>
          <w:noProof/>
          <w:color w:val="000000" w:themeColor="text2"/>
        </w:rPr>
        <w:t>Certain items are always purchased together, suggesting strong co-occurrence relationships.</w:t>
      </w:r>
    </w:p>
    <w:p w14:paraId="5111317C" w14:textId="77777777" w:rsidR="00735592" w:rsidRPr="00735592" w:rsidRDefault="00735592" w:rsidP="00735592">
      <w:pPr>
        <w:numPr>
          <w:ilvl w:val="0"/>
          <w:numId w:val="46"/>
        </w:numPr>
        <w:rPr>
          <w:noProof/>
          <w:color w:val="000000" w:themeColor="text2"/>
        </w:rPr>
      </w:pPr>
      <w:r w:rsidRPr="00735592">
        <w:rPr>
          <w:noProof/>
          <w:color w:val="000000" w:themeColor="text2"/>
        </w:rPr>
        <w:t>High confidence (100%) and lift (88.2) values demonstrate highly reliable associations.</w:t>
      </w:r>
    </w:p>
    <w:p w14:paraId="1BA45597" w14:textId="77777777" w:rsidR="00735592" w:rsidRPr="00735592" w:rsidRDefault="00735592" w:rsidP="00735592">
      <w:pPr>
        <w:numPr>
          <w:ilvl w:val="0"/>
          <w:numId w:val="46"/>
        </w:numPr>
        <w:rPr>
          <w:noProof/>
          <w:color w:val="000000" w:themeColor="text2"/>
        </w:rPr>
      </w:pPr>
      <w:r w:rsidRPr="00735592">
        <w:rPr>
          <w:noProof/>
          <w:color w:val="000000" w:themeColor="text2"/>
        </w:rPr>
        <w:t>Implementing strategic product placement, bundling, and targeted promotions can optimize sales and customer experience.</w:t>
      </w:r>
    </w:p>
    <w:p w14:paraId="0A7438C8" w14:textId="77777777" w:rsidR="00735592" w:rsidRPr="00735592" w:rsidRDefault="00735592" w:rsidP="00735592">
      <w:pPr>
        <w:ind w:firstLine="0"/>
        <w:rPr>
          <w:noProof/>
          <w:color w:val="000000" w:themeColor="text2"/>
        </w:rPr>
      </w:pPr>
      <w:r w:rsidRPr="00735592">
        <w:rPr>
          <w:noProof/>
          <w:color w:val="000000" w:themeColor="text2"/>
        </w:rPr>
        <w:lastRenderedPageBreak/>
        <w:t>By utilizing these insights, Allias Megastore can maximize revenue, enhance customer satisfaction, and increase conversion rates through data-driven marketing strategies.</w:t>
      </w:r>
    </w:p>
    <w:p w14:paraId="0308362A" w14:textId="77777777" w:rsidR="006D0EA1" w:rsidRDefault="006D0EA1" w:rsidP="006D0EA1">
      <w:pPr>
        <w:ind w:firstLine="0"/>
        <w:rPr>
          <w:noProof/>
          <w:color w:val="000000" w:themeColor="text2"/>
        </w:rPr>
      </w:pPr>
    </w:p>
    <w:p w14:paraId="45213CFF" w14:textId="772C8C1D" w:rsidR="006D0EA1" w:rsidRPr="006D0EA1" w:rsidRDefault="006D0EA1" w:rsidP="006D0EA1">
      <w:pPr>
        <w:ind w:firstLine="0"/>
        <w:rPr>
          <w:b/>
          <w:bCs/>
          <w:noProof/>
          <w:color w:val="000000" w:themeColor="text2"/>
          <w:sz w:val="32"/>
          <w:szCs w:val="32"/>
        </w:rPr>
      </w:pPr>
      <w:r w:rsidRPr="006D0EA1">
        <w:rPr>
          <w:b/>
          <w:bCs/>
          <w:noProof/>
          <w:color w:val="000000" w:themeColor="text2"/>
          <w:sz w:val="32"/>
          <w:szCs w:val="32"/>
        </w:rPr>
        <w:t>D1: Discuss the Significance of Support, Lift, and Confidence</w:t>
      </w:r>
    </w:p>
    <w:p w14:paraId="0E7D5418" w14:textId="77777777" w:rsidR="006D0EA1" w:rsidRPr="006D0EA1" w:rsidRDefault="006D0EA1" w:rsidP="006D0EA1">
      <w:pPr>
        <w:ind w:firstLine="360"/>
        <w:rPr>
          <w:noProof/>
          <w:color w:val="000000" w:themeColor="text2"/>
        </w:rPr>
      </w:pPr>
      <w:r w:rsidRPr="006D0EA1">
        <w:rPr>
          <w:noProof/>
          <w:color w:val="000000" w:themeColor="text2"/>
        </w:rPr>
        <w:t>In market basket analysis, the three key metrics—</w:t>
      </w:r>
      <w:r w:rsidRPr="006D0EA1">
        <w:rPr>
          <w:b/>
          <w:bCs/>
          <w:noProof/>
          <w:color w:val="000000" w:themeColor="text2"/>
        </w:rPr>
        <w:t>support, confidence, and lift</w:t>
      </w:r>
      <w:r w:rsidRPr="006D0EA1">
        <w:rPr>
          <w:noProof/>
          <w:color w:val="000000" w:themeColor="text2"/>
        </w:rPr>
        <w:t>—play a crucial role in determining the strength of associations between products.</w:t>
      </w:r>
    </w:p>
    <w:p w14:paraId="790FCDA5" w14:textId="77777777" w:rsidR="006D0EA1" w:rsidRPr="006D0EA1" w:rsidRDefault="006D0EA1" w:rsidP="006D0EA1">
      <w:pPr>
        <w:numPr>
          <w:ilvl w:val="0"/>
          <w:numId w:val="47"/>
        </w:numPr>
        <w:rPr>
          <w:noProof/>
          <w:color w:val="000000" w:themeColor="text2"/>
        </w:rPr>
      </w:pPr>
      <w:r w:rsidRPr="006D0EA1">
        <w:rPr>
          <w:b/>
          <w:bCs/>
          <w:noProof/>
          <w:color w:val="000000" w:themeColor="text2"/>
        </w:rPr>
        <w:t>Support</w:t>
      </w:r>
      <w:r w:rsidRPr="006D0EA1">
        <w:rPr>
          <w:noProof/>
          <w:color w:val="000000" w:themeColor="text2"/>
        </w:rPr>
        <w:t>: Measures how frequently an itemset appears in transactions. A higher support value indicates that the product association is common and relevant for marketing or inventory decisions.</w:t>
      </w:r>
    </w:p>
    <w:p w14:paraId="6E51243B" w14:textId="77777777" w:rsidR="006D0EA1" w:rsidRPr="006D0EA1" w:rsidRDefault="006D0EA1" w:rsidP="006D0EA1">
      <w:pPr>
        <w:numPr>
          <w:ilvl w:val="1"/>
          <w:numId w:val="47"/>
        </w:numPr>
        <w:rPr>
          <w:noProof/>
          <w:color w:val="000000" w:themeColor="text2"/>
        </w:rPr>
      </w:pPr>
      <w:r w:rsidRPr="006D0EA1">
        <w:rPr>
          <w:b/>
          <w:bCs/>
          <w:noProof/>
          <w:color w:val="000000" w:themeColor="text2"/>
        </w:rPr>
        <w:t>Example</w:t>
      </w:r>
      <w:r w:rsidRPr="006D0EA1">
        <w:rPr>
          <w:noProof/>
          <w:color w:val="000000" w:themeColor="text2"/>
        </w:rPr>
        <w:t>: A support value of 0.0113 (1.13%) means that the associated items appear in 1.13% of all transactions.</w:t>
      </w:r>
    </w:p>
    <w:p w14:paraId="39E7DDDA" w14:textId="77777777" w:rsidR="006D0EA1" w:rsidRPr="006D0EA1" w:rsidRDefault="006D0EA1" w:rsidP="006D0EA1">
      <w:pPr>
        <w:numPr>
          <w:ilvl w:val="0"/>
          <w:numId w:val="47"/>
        </w:numPr>
        <w:rPr>
          <w:noProof/>
          <w:color w:val="000000" w:themeColor="text2"/>
        </w:rPr>
      </w:pPr>
      <w:r w:rsidRPr="006D0EA1">
        <w:rPr>
          <w:b/>
          <w:bCs/>
          <w:noProof/>
          <w:color w:val="000000" w:themeColor="text2"/>
        </w:rPr>
        <w:t>Confidence</w:t>
      </w:r>
      <w:r w:rsidRPr="006D0EA1">
        <w:rPr>
          <w:noProof/>
          <w:color w:val="000000" w:themeColor="text2"/>
        </w:rPr>
        <w:t>: Represents the likelihood that when antecedent items are purchased, the consequent items are also bought. A high confidence score (e.g., 100%) suggests that customers almost always buy the associated item together.</w:t>
      </w:r>
    </w:p>
    <w:p w14:paraId="0F36B5C3" w14:textId="25663DF3" w:rsidR="006D0EA1" w:rsidRPr="006D0EA1" w:rsidRDefault="006D0EA1" w:rsidP="006D0EA1">
      <w:pPr>
        <w:numPr>
          <w:ilvl w:val="1"/>
          <w:numId w:val="47"/>
        </w:numPr>
        <w:rPr>
          <w:noProof/>
          <w:color w:val="000000" w:themeColor="text2"/>
        </w:rPr>
      </w:pPr>
      <w:r w:rsidRPr="006D0EA1">
        <w:rPr>
          <w:b/>
          <w:bCs/>
          <w:noProof/>
          <w:color w:val="000000" w:themeColor="text2"/>
        </w:rPr>
        <w:t>Example:</w:t>
      </w:r>
      <w:r w:rsidRPr="006D0EA1">
        <w:rPr>
          <w:noProof/>
          <w:color w:val="000000" w:themeColor="text2"/>
        </w:rPr>
        <w:t xml:space="preserve"> If Product A </w:t>
      </w:r>
      <w:r w:rsidR="001F60DA">
        <w:rPr>
          <w:noProof/>
          <w:color w:val="000000" w:themeColor="text2"/>
        </w:rPr>
        <w:t xml:space="preserve"> and </w:t>
      </w:r>
      <w:r w:rsidRPr="006D0EA1">
        <w:rPr>
          <w:noProof/>
          <w:color w:val="000000" w:themeColor="text2"/>
        </w:rPr>
        <w:t>Product B ha</w:t>
      </w:r>
      <w:r w:rsidR="001F60DA">
        <w:rPr>
          <w:noProof/>
          <w:color w:val="000000" w:themeColor="text2"/>
        </w:rPr>
        <w:t>ve</w:t>
      </w:r>
      <w:r w:rsidRPr="006D0EA1">
        <w:rPr>
          <w:noProof/>
          <w:color w:val="000000" w:themeColor="text2"/>
        </w:rPr>
        <w:t xml:space="preserve"> a confidence of 100%, then every time Product A is purchased, Product B is also purchased.</w:t>
      </w:r>
    </w:p>
    <w:p w14:paraId="40E7AAD8" w14:textId="77777777" w:rsidR="006D0EA1" w:rsidRPr="006D0EA1" w:rsidRDefault="006D0EA1" w:rsidP="006D0EA1">
      <w:pPr>
        <w:numPr>
          <w:ilvl w:val="0"/>
          <w:numId w:val="47"/>
        </w:numPr>
        <w:rPr>
          <w:noProof/>
          <w:color w:val="000000" w:themeColor="text2"/>
        </w:rPr>
      </w:pPr>
      <w:r w:rsidRPr="006D0EA1">
        <w:rPr>
          <w:b/>
          <w:bCs/>
          <w:noProof/>
          <w:color w:val="000000" w:themeColor="text2"/>
        </w:rPr>
        <w:t>Lift</w:t>
      </w:r>
      <w:r w:rsidRPr="006D0EA1">
        <w:rPr>
          <w:noProof/>
          <w:color w:val="000000" w:themeColor="text2"/>
        </w:rPr>
        <w:t>: Measures the strength of association between two products compared to random chance. A lift value greater than 1 indicates that purchasing one product strongly increases the likelihood of buying the associated product.</w:t>
      </w:r>
    </w:p>
    <w:p w14:paraId="1291F25E" w14:textId="77777777" w:rsidR="006D0EA1" w:rsidRPr="006D0EA1" w:rsidRDefault="006D0EA1" w:rsidP="006D0EA1">
      <w:pPr>
        <w:numPr>
          <w:ilvl w:val="1"/>
          <w:numId w:val="47"/>
        </w:numPr>
        <w:rPr>
          <w:noProof/>
          <w:color w:val="000000" w:themeColor="text2"/>
        </w:rPr>
      </w:pPr>
      <w:r w:rsidRPr="006D0EA1">
        <w:rPr>
          <w:b/>
          <w:bCs/>
          <w:noProof/>
          <w:color w:val="000000" w:themeColor="text2"/>
        </w:rPr>
        <w:t>Example:</w:t>
      </w:r>
      <w:r w:rsidRPr="006D0EA1">
        <w:rPr>
          <w:noProof/>
          <w:color w:val="000000" w:themeColor="text2"/>
        </w:rPr>
        <w:t xml:space="preserve"> A lift of 88.2 means customers are 88.2 times more likely to buy the products together than if purchased independently.</w:t>
      </w:r>
    </w:p>
    <w:p w14:paraId="040BC815" w14:textId="77777777" w:rsidR="006D0EA1" w:rsidRPr="006D0EA1" w:rsidRDefault="006D0EA1" w:rsidP="006D0EA1">
      <w:pPr>
        <w:ind w:firstLine="0"/>
        <w:rPr>
          <w:b/>
          <w:bCs/>
          <w:noProof/>
          <w:color w:val="000000" w:themeColor="text2"/>
        </w:rPr>
      </w:pPr>
      <w:r w:rsidRPr="006D0EA1">
        <w:rPr>
          <w:b/>
          <w:bCs/>
          <w:noProof/>
          <w:color w:val="000000" w:themeColor="text2"/>
        </w:rPr>
        <w:t>Business Impact of These Metrics</w:t>
      </w:r>
    </w:p>
    <w:p w14:paraId="53078F7D" w14:textId="77777777" w:rsidR="006D0EA1" w:rsidRPr="006D0EA1" w:rsidRDefault="006D0EA1" w:rsidP="006D0EA1">
      <w:pPr>
        <w:numPr>
          <w:ilvl w:val="0"/>
          <w:numId w:val="48"/>
        </w:numPr>
        <w:rPr>
          <w:noProof/>
          <w:color w:val="000000" w:themeColor="text2"/>
        </w:rPr>
      </w:pPr>
      <w:r w:rsidRPr="006D0EA1">
        <w:rPr>
          <w:b/>
          <w:bCs/>
          <w:noProof/>
          <w:color w:val="000000" w:themeColor="text2"/>
        </w:rPr>
        <w:t>High Support + High Confidence</w:t>
      </w:r>
      <w:r w:rsidRPr="006D0EA1">
        <w:rPr>
          <w:noProof/>
          <w:color w:val="000000" w:themeColor="text2"/>
        </w:rPr>
        <w:t>: Indicates a strong, frequent association and suggests cross-selling opportunities.</w:t>
      </w:r>
    </w:p>
    <w:p w14:paraId="6418A1A6" w14:textId="77777777" w:rsidR="006D0EA1" w:rsidRPr="006D0EA1" w:rsidRDefault="006D0EA1" w:rsidP="006D0EA1">
      <w:pPr>
        <w:numPr>
          <w:ilvl w:val="0"/>
          <w:numId w:val="48"/>
        </w:numPr>
        <w:rPr>
          <w:noProof/>
          <w:color w:val="000000" w:themeColor="text2"/>
        </w:rPr>
      </w:pPr>
      <w:r w:rsidRPr="006D0EA1">
        <w:rPr>
          <w:b/>
          <w:bCs/>
          <w:noProof/>
          <w:color w:val="000000" w:themeColor="text2"/>
        </w:rPr>
        <w:lastRenderedPageBreak/>
        <w:t>High Lift</w:t>
      </w:r>
      <w:r w:rsidRPr="006D0EA1">
        <w:rPr>
          <w:noProof/>
          <w:color w:val="000000" w:themeColor="text2"/>
        </w:rPr>
        <w:t>: Implies a strong dependency between items, making them ideal for bundling or targeted promotions.</w:t>
      </w:r>
    </w:p>
    <w:p w14:paraId="1FFE4515" w14:textId="77777777" w:rsidR="006D0EA1" w:rsidRPr="006D0EA1" w:rsidRDefault="006D0EA1" w:rsidP="006D0EA1">
      <w:pPr>
        <w:numPr>
          <w:ilvl w:val="0"/>
          <w:numId w:val="48"/>
        </w:numPr>
        <w:rPr>
          <w:noProof/>
          <w:color w:val="000000" w:themeColor="text2"/>
        </w:rPr>
      </w:pPr>
      <w:r w:rsidRPr="006D0EA1">
        <w:rPr>
          <w:b/>
          <w:bCs/>
          <w:noProof/>
          <w:color w:val="000000" w:themeColor="text2"/>
        </w:rPr>
        <w:t>Low Support but High Confidence</w:t>
      </w:r>
      <w:r w:rsidRPr="006D0EA1">
        <w:rPr>
          <w:noProof/>
          <w:color w:val="000000" w:themeColor="text2"/>
        </w:rPr>
        <w:t>: Suggests a niche purchasing behavior, which could be leveraged for personalized recommendations.</w:t>
      </w:r>
    </w:p>
    <w:p w14:paraId="5D16908A" w14:textId="2EBBBC46" w:rsidR="4A446072" w:rsidRPr="00D65B95" w:rsidRDefault="00D65B95" w:rsidP="006D0EA1">
      <w:pPr>
        <w:ind w:firstLine="0"/>
        <w:rPr>
          <w:b/>
          <w:bCs/>
          <w:noProof/>
          <w:color w:val="000000" w:themeColor="text2"/>
          <w:sz w:val="32"/>
          <w:szCs w:val="32"/>
        </w:rPr>
      </w:pPr>
      <w:r w:rsidRPr="00D65B95">
        <w:rPr>
          <w:b/>
          <w:bCs/>
          <w:noProof/>
          <w:color w:val="000000" w:themeColor="text2"/>
          <w:sz w:val="32"/>
          <w:szCs w:val="32"/>
        </w:rPr>
        <w:t>D2: Explain the Practical Significance of Findings</w:t>
      </w:r>
    </w:p>
    <w:p w14:paraId="2BCB4F00" w14:textId="77777777" w:rsidR="00D65B95" w:rsidRPr="00D65B95" w:rsidRDefault="00D65B95" w:rsidP="00D65B95">
      <w:pPr>
        <w:pStyle w:val="TableFigure"/>
        <w:spacing w:after="160"/>
        <w:rPr>
          <w:rFonts w:eastAsia="Calibri" w:cstheme="minorHAnsi"/>
          <w:noProof/>
          <w:color w:val="000000" w:themeColor="text2"/>
          <w:szCs w:val="22"/>
        </w:rPr>
      </w:pPr>
      <w:r w:rsidRPr="00D65B95">
        <w:rPr>
          <w:rFonts w:eastAsia="Calibri" w:cstheme="minorHAnsi"/>
          <w:noProof/>
          <w:color w:val="000000" w:themeColor="text2"/>
          <w:szCs w:val="22"/>
        </w:rPr>
        <w:t>The insights from market basket analysis provide actionable business strategies for Allias Megastore, helping to improve customer experience, sales performance, and inventory management.</w:t>
      </w:r>
    </w:p>
    <w:p w14:paraId="31A27A68" w14:textId="77777777" w:rsidR="00D65B95" w:rsidRPr="00D65B95" w:rsidRDefault="00D65B95" w:rsidP="00D65B95">
      <w:pPr>
        <w:pStyle w:val="TableFigure"/>
        <w:spacing w:after="160"/>
        <w:rPr>
          <w:rFonts w:eastAsia="Calibri" w:cstheme="minorHAnsi"/>
          <w:b/>
          <w:bCs/>
          <w:noProof/>
          <w:color w:val="000000" w:themeColor="text2"/>
          <w:szCs w:val="22"/>
        </w:rPr>
      </w:pPr>
      <w:r w:rsidRPr="00D65B95">
        <w:rPr>
          <w:rFonts w:eastAsia="Calibri" w:cstheme="minorHAnsi"/>
          <w:b/>
          <w:bCs/>
          <w:noProof/>
          <w:color w:val="000000" w:themeColor="text2"/>
          <w:szCs w:val="22"/>
        </w:rPr>
        <w:t>Key Insights from the Top 3 Association Rules</w:t>
      </w:r>
    </w:p>
    <w:p w14:paraId="413EC597" w14:textId="77777777" w:rsidR="00D65B95" w:rsidRPr="00D65B95" w:rsidRDefault="00D65B95" w:rsidP="00D65B95">
      <w:pPr>
        <w:pStyle w:val="TableFigure"/>
        <w:numPr>
          <w:ilvl w:val="0"/>
          <w:numId w:val="49"/>
        </w:numPr>
        <w:spacing w:after="160"/>
        <w:rPr>
          <w:rFonts w:eastAsia="Calibri" w:cstheme="minorHAnsi"/>
          <w:noProof/>
          <w:color w:val="000000" w:themeColor="text2"/>
          <w:szCs w:val="22"/>
        </w:rPr>
      </w:pPr>
      <w:r w:rsidRPr="00D65B95">
        <w:rPr>
          <w:rFonts w:eastAsia="Calibri" w:cstheme="minorHAnsi"/>
          <w:b/>
          <w:bCs/>
          <w:noProof/>
          <w:color w:val="000000" w:themeColor="text2"/>
          <w:szCs w:val="22"/>
        </w:rPr>
        <w:t>Cross-Selling and Product Pairing</w:t>
      </w:r>
    </w:p>
    <w:p w14:paraId="202F1B95" w14:textId="77777777" w:rsidR="00D65B95" w:rsidRPr="00D65B95" w:rsidRDefault="00D65B95" w:rsidP="00D65B95">
      <w:pPr>
        <w:pStyle w:val="TableFigure"/>
        <w:numPr>
          <w:ilvl w:val="1"/>
          <w:numId w:val="49"/>
        </w:numPr>
        <w:spacing w:after="160"/>
        <w:rPr>
          <w:rFonts w:eastAsia="Calibri" w:cstheme="minorHAnsi"/>
          <w:noProof/>
          <w:color w:val="000000" w:themeColor="text2"/>
          <w:szCs w:val="22"/>
        </w:rPr>
      </w:pPr>
      <w:r w:rsidRPr="00D65B95">
        <w:rPr>
          <w:rFonts w:eastAsia="Calibri" w:cstheme="minorHAnsi"/>
          <w:noProof/>
          <w:color w:val="000000" w:themeColor="text2"/>
          <w:szCs w:val="22"/>
        </w:rPr>
        <w:t>The analysis confirms that specific items (e.g., SMALL MARSHMALLOWS PINK BOWL and SMALL DOLLY MIX DESIGN ORANGE BOWL) are always purchased together.</w:t>
      </w:r>
    </w:p>
    <w:p w14:paraId="4A41E1EB" w14:textId="77777777" w:rsidR="00D65B95" w:rsidRPr="00D65B95" w:rsidRDefault="00D65B95" w:rsidP="00D65B95">
      <w:pPr>
        <w:pStyle w:val="TableFigure"/>
        <w:numPr>
          <w:ilvl w:val="1"/>
          <w:numId w:val="49"/>
        </w:numPr>
        <w:spacing w:after="160"/>
        <w:rPr>
          <w:rFonts w:eastAsia="Calibri" w:cstheme="minorHAnsi"/>
          <w:noProof/>
          <w:color w:val="000000" w:themeColor="text2"/>
          <w:szCs w:val="22"/>
        </w:rPr>
      </w:pPr>
      <w:r w:rsidRPr="00D65B95">
        <w:rPr>
          <w:rFonts w:eastAsia="Calibri" w:cstheme="minorHAnsi"/>
          <w:b/>
          <w:bCs/>
          <w:noProof/>
          <w:color w:val="000000" w:themeColor="text2"/>
          <w:szCs w:val="22"/>
        </w:rPr>
        <w:t>Practical Strategy:</w:t>
      </w:r>
      <w:r w:rsidRPr="00D65B95">
        <w:rPr>
          <w:rFonts w:eastAsia="Calibri" w:cstheme="minorHAnsi"/>
          <w:noProof/>
          <w:color w:val="000000" w:themeColor="text2"/>
          <w:szCs w:val="22"/>
        </w:rPr>
        <w:t xml:space="preserve"> These items should be bundled together as a promotional package or placed next to each other in stores to encourage more sales.</w:t>
      </w:r>
    </w:p>
    <w:p w14:paraId="5C84D673" w14:textId="77777777" w:rsidR="00D65B95" w:rsidRPr="00D65B95" w:rsidRDefault="00D65B95" w:rsidP="00D65B95">
      <w:pPr>
        <w:pStyle w:val="TableFigure"/>
        <w:numPr>
          <w:ilvl w:val="0"/>
          <w:numId w:val="49"/>
        </w:numPr>
        <w:spacing w:after="160"/>
        <w:rPr>
          <w:rFonts w:eastAsia="Calibri" w:cstheme="minorHAnsi"/>
          <w:noProof/>
          <w:color w:val="000000" w:themeColor="text2"/>
          <w:szCs w:val="22"/>
        </w:rPr>
      </w:pPr>
      <w:r w:rsidRPr="00D65B95">
        <w:rPr>
          <w:rFonts w:eastAsia="Calibri" w:cstheme="minorHAnsi"/>
          <w:b/>
          <w:bCs/>
          <w:noProof/>
          <w:color w:val="000000" w:themeColor="text2"/>
          <w:szCs w:val="22"/>
        </w:rPr>
        <w:t>Gift and Specialty Purchases</w:t>
      </w:r>
    </w:p>
    <w:p w14:paraId="6F23F110" w14:textId="77777777" w:rsidR="00D65B95" w:rsidRPr="00D65B95" w:rsidRDefault="00D65B95" w:rsidP="00D65B95">
      <w:pPr>
        <w:pStyle w:val="TableFigure"/>
        <w:numPr>
          <w:ilvl w:val="1"/>
          <w:numId w:val="49"/>
        </w:numPr>
        <w:spacing w:after="160"/>
        <w:rPr>
          <w:rFonts w:eastAsia="Calibri" w:cstheme="minorHAnsi"/>
          <w:noProof/>
          <w:color w:val="000000" w:themeColor="text2"/>
          <w:szCs w:val="22"/>
        </w:rPr>
      </w:pPr>
      <w:r w:rsidRPr="00D65B95">
        <w:rPr>
          <w:rFonts w:eastAsia="Calibri" w:cstheme="minorHAnsi"/>
          <w:noProof/>
          <w:color w:val="000000" w:themeColor="text2"/>
          <w:szCs w:val="22"/>
        </w:rPr>
        <w:t>Items like the CHARLOTTE BAG DOLLY GIRL DESIGN and the ALARM CLOCK BAKELIKE IVORY are frequently purchased together, suggesting that customers view these as complementary lifestyle or gift items.</w:t>
      </w:r>
    </w:p>
    <w:p w14:paraId="50E3D33F" w14:textId="050E68FE" w:rsidR="00D65B95" w:rsidRPr="00D65B95" w:rsidRDefault="00D65B95" w:rsidP="00D65B95">
      <w:pPr>
        <w:pStyle w:val="TableFigure"/>
        <w:numPr>
          <w:ilvl w:val="1"/>
          <w:numId w:val="49"/>
        </w:numPr>
        <w:spacing w:after="160"/>
        <w:rPr>
          <w:rFonts w:eastAsia="Calibri" w:cstheme="minorHAnsi"/>
          <w:noProof/>
          <w:color w:val="000000" w:themeColor="text2"/>
          <w:szCs w:val="22"/>
        </w:rPr>
      </w:pPr>
      <w:r w:rsidRPr="00D65B95">
        <w:rPr>
          <w:rFonts w:eastAsia="Calibri" w:cstheme="minorHAnsi"/>
          <w:b/>
          <w:bCs/>
          <w:noProof/>
          <w:color w:val="000000" w:themeColor="text2"/>
          <w:szCs w:val="22"/>
        </w:rPr>
        <w:t>Practical Strategy:</w:t>
      </w:r>
      <w:r w:rsidRPr="00D65B95">
        <w:rPr>
          <w:rFonts w:eastAsia="Calibri" w:cstheme="minorHAnsi"/>
          <w:noProof/>
          <w:color w:val="000000" w:themeColor="text2"/>
          <w:szCs w:val="22"/>
        </w:rPr>
        <w:t xml:space="preserve"> The store could introduce a "Gift Bundle" or target specific customer segments (e.g., home decor buyers </w:t>
      </w:r>
      <w:r w:rsidR="001F60DA">
        <w:rPr>
          <w:rFonts w:eastAsia="Calibri" w:cstheme="minorHAnsi"/>
          <w:noProof/>
          <w:color w:val="000000" w:themeColor="text2"/>
          <w:szCs w:val="22"/>
        </w:rPr>
        <w:t xml:space="preserve">and </w:t>
      </w:r>
      <w:r w:rsidRPr="00D65B95">
        <w:rPr>
          <w:rFonts w:eastAsia="Calibri" w:cstheme="minorHAnsi"/>
          <w:noProof/>
          <w:color w:val="000000" w:themeColor="text2"/>
          <w:szCs w:val="22"/>
        </w:rPr>
        <w:t>gift shoppers) with tailored promotions.</w:t>
      </w:r>
    </w:p>
    <w:p w14:paraId="4F2BE909" w14:textId="77777777" w:rsidR="00D65B95" w:rsidRPr="00D65B95" w:rsidRDefault="00D65B95" w:rsidP="00D65B95">
      <w:pPr>
        <w:pStyle w:val="TableFigure"/>
        <w:numPr>
          <w:ilvl w:val="0"/>
          <w:numId w:val="49"/>
        </w:numPr>
        <w:spacing w:after="160"/>
        <w:rPr>
          <w:rFonts w:eastAsia="Calibri" w:cstheme="minorHAnsi"/>
          <w:noProof/>
          <w:color w:val="000000" w:themeColor="text2"/>
          <w:szCs w:val="22"/>
        </w:rPr>
      </w:pPr>
      <w:r w:rsidRPr="00D65B95">
        <w:rPr>
          <w:rFonts w:eastAsia="Calibri" w:cstheme="minorHAnsi"/>
          <w:b/>
          <w:bCs/>
          <w:noProof/>
          <w:color w:val="000000" w:themeColor="text2"/>
          <w:szCs w:val="22"/>
        </w:rPr>
        <w:t>Marketing and Online Shopping Experience</w:t>
      </w:r>
    </w:p>
    <w:p w14:paraId="6297CD3E" w14:textId="77777777" w:rsidR="00D65B95" w:rsidRPr="00D65B95" w:rsidRDefault="00D65B95" w:rsidP="00D65B95">
      <w:pPr>
        <w:pStyle w:val="TableFigure"/>
        <w:numPr>
          <w:ilvl w:val="1"/>
          <w:numId w:val="49"/>
        </w:numPr>
        <w:spacing w:after="160"/>
        <w:rPr>
          <w:rFonts w:eastAsia="Calibri" w:cstheme="minorHAnsi"/>
          <w:noProof/>
          <w:color w:val="000000" w:themeColor="text2"/>
          <w:szCs w:val="22"/>
        </w:rPr>
      </w:pPr>
      <w:r w:rsidRPr="00D65B95">
        <w:rPr>
          <w:rFonts w:eastAsia="Calibri" w:cstheme="minorHAnsi"/>
          <w:noProof/>
          <w:color w:val="000000" w:themeColor="text2"/>
          <w:szCs w:val="22"/>
        </w:rPr>
        <w:t>Since confidence is 100% for the top rules, these findings can be incorporated into the e-commerce recommendation system.</w:t>
      </w:r>
    </w:p>
    <w:p w14:paraId="74A9AE98" w14:textId="32721C74" w:rsidR="00D65B95" w:rsidRPr="00D65B95" w:rsidRDefault="00D65B95" w:rsidP="00D65B95">
      <w:pPr>
        <w:pStyle w:val="TableFigure"/>
        <w:numPr>
          <w:ilvl w:val="1"/>
          <w:numId w:val="49"/>
        </w:numPr>
        <w:spacing w:after="160"/>
        <w:rPr>
          <w:rFonts w:eastAsia="Calibri" w:cstheme="minorHAnsi"/>
          <w:noProof/>
          <w:color w:val="000000" w:themeColor="text2"/>
          <w:szCs w:val="22"/>
        </w:rPr>
      </w:pPr>
      <w:r w:rsidRPr="00D65B95">
        <w:rPr>
          <w:rFonts w:eastAsia="Calibri" w:cstheme="minorHAnsi"/>
          <w:b/>
          <w:bCs/>
          <w:noProof/>
          <w:color w:val="000000" w:themeColor="text2"/>
          <w:szCs w:val="22"/>
        </w:rPr>
        <w:lastRenderedPageBreak/>
        <w:t>Practical Strategy:</w:t>
      </w:r>
      <w:r w:rsidRPr="00D65B95">
        <w:rPr>
          <w:rFonts w:eastAsia="Calibri" w:cstheme="minorHAnsi"/>
          <w:noProof/>
          <w:color w:val="000000" w:themeColor="text2"/>
          <w:szCs w:val="22"/>
        </w:rPr>
        <w:t xml:space="preserve"> Use these insights in </w:t>
      </w:r>
      <w:r w:rsidR="001F60DA">
        <w:rPr>
          <w:rFonts w:eastAsia="Calibri" w:cstheme="minorHAnsi"/>
          <w:noProof/>
          <w:color w:val="000000" w:themeColor="text2"/>
          <w:szCs w:val="22"/>
        </w:rPr>
        <w:t xml:space="preserve">the </w:t>
      </w:r>
      <w:r w:rsidRPr="00D65B95">
        <w:rPr>
          <w:rFonts w:eastAsia="Calibri" w:cstheme="minorHAnsi"/>
          <w:noProof/>
          <w:color w:val="000000" w:themeColor="text2"/>
          <w:szCs w:val="22"/>
        </w:rPr>
        <w:t>“Customers who bought this also bought…” sections to drive higher engagement and conversion rates.</w:t>
      </w:r>
    </w:p>
    <w:p w14:paraId="2C9BECB7" w14:textId="77777777" w:rsidR="00D65B95" w:rsidRPr="00D65B95" w:rsidRDefault="00D65B95" w:rsidP="00D65B95">
      <w:pPr>
        <w:pStyle w:val="TableFigure"/>
        <w:numPr>
          <w:ilvl w:val="0"/>
          <w:numId w:val="49"/>
        </w:numPr>
        <w:spacing w:after="160"/>
        <w:rPr>
          <w:rFonts w:eastAsia="Calibri" w:cstheme="minorHAnsi"/>
          <w:noProof/>
          <w:color w:val="000000" w:themeColor="text2"/>
          <w:szCs w:val="22"/>
        </w:rPr>
      </w:pPr>
      <w:r w:rsidRPr="00D65B95">
        <w:rPr>
          <w:rFonts w:eastAsia="Calibri" w:cstheme="minorHAnsi"/>
          <w:b/>
          <w:bCs/>
          <w:noProof/>
          <w:color w:val="000000" w:themeColor="text2"/>
          <w:szCs w:val="22"/>
        </w:rPr>
        <w:t>Inventory Optimization</w:t>
      </w:r>
    </w:p>
    <w:p w14:paraId="74D4E6BE" w14:textId="77777777" w:rsidR="00D65B95" w:rsidRPr="00D65B95" w:rsidRDefault="00D65B95" w:rsidP="00D65B95">
      <w:pPr>
        <w:pStyle w:val="TableFigure"/>
        <w:numPr>
          <w:ilvl w:val="1"/>
          <w:numId w:val="49"/>
        </w:numPr>
        <w:spacing w:after="160"/>
        <w:rPr>
          <w:rFonts w:eastAsia="Calibri" w:cstheme="minorHAnsi"/>
          <w:noProof/>
          <w:color w:val="000000" w:themeColor="text2"/>
          <w:szCs w:val="22"/>
        </w:rPr>
      </w:pPr>
      <w:r w:rsidRPr="00D65B95">
        <w:rPr>
          <w:rFonts w:eastAsia="Calibri" w:cstheme="minorHAnsi"/>
          <w:noProof/>
          <w:color w:val="000000" w:themeColor="text2"/>
          <w:szCs w:val="22"/>
        </w:rPr>
        <w:t>Products with strong associations should always be stocked together to meet demand efficiently.</w:t>
      </w:r>
    </w:p>
    <w:p w14:paraId="26A5050E" w14:textId="77777777" w:rsidR="00D65B95" w:rsidRPr="00D65B95" w:rsidRDefault="00D65B95" w:rsidP="00D65B95">
      <w:pPr>
        <w:pStyle w:val="TableFigure"/>
        <w:numPr>
          <w:ilvl w:val="1"/>
          <w:numId w:val="49"/>
        </w:numPr>
        <w:spacing w:after="160"/>
        <w:rPr>
          <w:rFonts w:eastAsia="Calibri" w:cstheme="minorHAnsi"/>
          <w:noProof/>
          <w:color w:val="000000" w:themeColor="text2"/>
          <w:szCs w:val="22"/>
        </w:rPr>
      </w:pPr>
      <w:r w:rsidRPr="00D65B95">
        <w:rPr>
          <w:rFonts w:eastAsia="Calibri" w:cstheme="minorHAnsi"/>
          <w:b/>
          <w:bCs/>
          <w:noProof/>
          <w:color w:val="000000" w:themeColor="text2"/>
          <w:szCs w:val="22"/>
        </w:rPr>
        <w:t>Practical Strategy:</w:t>
      </w:r>
      <w:r w:rsidRPr="00D65B95">
        <w:rPr>
          <w:rFonts w:eastAsia="Calibri" w:cstheme="minorHAnsi"/>
          <w:noProof/>
          <w:color w:val="000000" w:themeColor="text2"/>
          <w:szCs w:val="22"/>
        </w:rPr>
        <w:t xml:space="preserve"> Adjust inventory planning to ensure adequate stock levels for frequently co-purchased products.</w:t>
      </w:r>
    </w:p>
    <w:p w14:paraId="55A762D8" w14:textId="2DD296A4" w:rsidR="67AE9998" w:rsidRDefault="00052037" w:rsidP="3D0A9892">
      <w:pPr>
        <w:pStyle w:val="TableFigure"/>
        <w:spacing w:after="160"/>
        <w:rPr>
          <w:rFonts w:eastAsia="Calibri" w:cstheme="minorHAnsi"/>
          <w:b/>
          <w:bCs/>
          <w:noProof/>
          <w:color w:val="000000" w:themeColor="text2"/>
          <w:sz w:val="32"/>
          <w:szCs w:val="32"/>
        </w:rPr>
      </w:pPr>
      <w:r w:rsidRPr="00052037">
        <w:rPr>
          <w:rFonts w:eastAsia="Calibri" w:cstheme="minorHAnsi"/>
          <w:b/>
          <w:bCs/>
          <w:noProof/>
          <w:color w:val="000000" w:themeColor="text2"/>
          <w:sz w:val="32"/>
          <w:szCs w:val="32"/>
        </w:rPr>
        <w:t>D3: Recommend a Course of Action</w:t>
      </w:r>
    </w:p>
    <w:p w14:paraId="7E67A08F" w14:textId="77777777" w:rsidR="00052037" w:rsidRPr="00052037" w:rsidRDefault="00052037" w:rsidP="00052037">
      <w:pPr>
        <w:pStyle w:val="TableFigure"/>
        <w:spacing w:after="160"/>
        <w:rPr>
          <w:rFonts w:eastAsia="Calibri" w:cstheme="minorHAnsi"/>
          <w:noProof/>
          <w:color w:val="000000" w:themeColor="text2"/>
          <w:szCs w:val="22"/>
        </w:rPr>
      </w:pPr>
      <w:r w:rsidRPr="00052037">
        <w:rPr>
          <w:rFonts w:eastAsia="Calibri" w:cstheme="minorHAnsi"/>
          <w:noProof/>
          <w:color w:val="000000" w:themeColor="text2"/>
          <w:szCs w:val="22"/>
        </w:rPr>
        <w:t>Based on the findings, Allias Megastore should take the following strategic actions:</w:t>
      </w:r>
    </w:p>
    <w:p w14:paraId="6887908C" w14:textId="572133F7" w:rsidR="00052037" w:rsidRPr="00052037" w:rsidRDefault="00052037" w:rsidP="00052037">
      <w:pPr>
        <w:pStyle w:val="TableFigure"/>
        <w:spacing w:after="160"/>
        <w:rPr>
          <w:rFonts w:eastAsia="Calibri" w:cstheme="minorHAnsi"/>
          <w:b/>
          <w:bCs/>
          <w:noProof/>
          <w:color w:val="000000" w:themeColor="text2"/>
          <w:szCs w:val="22"/>
        </w:rPr>
      </w:pPr>
      <w:r w:rsidRPr="00052037">
        <w:rPr>
          <w:rFonts w:eastAsia="Calibri" w:cstheme="minorHAnsi"/>
          <w:b/>
          <w:bCs/>
          <w:noProof/>
          <w:color w:val="000000" w:themeColor="text2"/>
          <w:szCs w:val="22"/>
        </w:rPr>
        <w:t>Implement Bundled Promotions</w:t>
      </w:r>
    </w:p>
    <w:p w14:paraId="33C13BC7" w14:textId="77777777" w:rsidR="00052037" w:rsidRPr="00052037" w:rsidRDefault="00052037" w:rsidP="00052037">
      <w:pPr>
        <w:pStyle w:val="TableFigure"/>
        <w:numPr>
          <w:ilvl w:val="0"/>
          <w:numId w:val="50"/>
        </w:numPr>
        <w:spacing w:after="160"/>
        <w:rPr>
          <w:rFonts w:eastAsia="Calibri" w:cstheme="minorHAnsi"/>
          <w:noProof/>
          <w:color w:val="000000" w:themeColor="text2"/>
          <w:szCs w:val="22"/>
        </w:rPr>
      </w:pPr>
      <w:r w:rsidRPr="00052037">
        <w:rPr>
          <w:rFonts w:eastAsia="Calibri" w:cstheme="minorHAnsi"/>
          <w:noProof/>
          <w:color w:val="000000" w:themeColor="text2"/>
          <w:szCs w:val="22"/>
        </w:rPr>
        <w:t>Create pre-packaged sets for items that are frequently purchased together.</w:t>
      </w:r>
    </w:p>
    <w:p w14:paraId="171F10DF" w14:textId="77777777" w:rsidR="00052037" w:rsidRPr="00052037" w:rsidRDefault="00052037" w:rsidP="00052037">
      <w:pPr>
        <w:pStyle w:val="TableFigure"/>
        <w:numPr>
          <w:ilvl w:val="0"/>
          <w:numId w:val="50"/>
        </w:numPr>
        <w:spacing w:after="160"/>
        <w:rPr>
          <w:rFonts w:eastAsia="Calibri" w:cstheme="minorHAnsi"/>
          <w:noProof/>
          <w:color w:val="000000" w:themeColor="text2"/>
          <w:szCs w:val="22"/>
        </w:rPr>
      </w:pPr>
      <w:r w:rsidRPr="00052037">
        <w:rPr>
          <w:rFonts w:eastAsia="Calibri" w:cstheme="minorHAnsi"/>
          <w:noProof/>
          <w:color w:val="000000" w:themeColor="text2"/>
          <w:szCs w:val="22"/>
        </w:rPr>
        <w:t>Offer discount incentives for purchasing bundled products (e.g., "Buy both and get 10% off").</w:t>
      </w:r>
    </w:p>
    <w:p w14:paraId="1DD6EABE" w14:textId="3EB43F75" w:rsidR="00052037" w:rsidRPr="00052037" w:rsidRDefault="00052037" w:rsidP="00052037">
      <w:pPr>
        <w:pStyle w:val="TableFigure"/>
        <w:spacing w:after="160"/>
        <w:rPr>
          <w:rFonts w:eastAsia="Calibri" w:cstheme="minorHAnsi"/>
          <w:b/>
          <w:bCs/>
          <w:noProof/>
          <w:color w:val="000000" w:themeColor="text2"/>
          <w:szCs w:val="22"/>
        </w:rPr>
      </w:pPr>
      <w:r w:rsidRPr="00052037">
        <w:rPr>
          <w:rFonts w:eastAsia="Calibri" w:cstheme="minorHAnsi"/>
          <w:b/>
          <w:bCs/>
          <w:noProof/>
          <w:color w:val="000000" w:themeColor="text2"/>
          <w:szCs w:val="22"/>
        </w:rPr>
        <w:t>Optimize Product Placement</w:t>
      </w:r>
    </w:p>
    <w:p w14:paraId="58F8498C" w14:textId="77777777" w:rsidR="00052037" w:rsidRPr="00052037" w:rsidRDefault="00052037" w:rsidP="00052037">
      <w:pPr>
        <w:pStyle w:val="TableFigure"/>
        <w:numPr>
          <w:ilvl w:val="0"/>
          <w:numId w:val="51"/>
        </w:numPr>
        <w:spacing w:after="160"/>
        <w:rPr>
          <w:rFonts w:eastAsia="Calibri" w:cstheme="minorHAnsi"/>
          <w:noProof/>
          <w:color w:val="000000" w:themeColor="text2"/>
          <w:szCs w:val="22"/>
        </w:rPr>
      </w:pPr>
      <w:r w:rsidRPr="00052037">
        <w:rPr>
          <w:rFonts w:eastAsia="Calibri" w:cstheme="minorHAnsi"/>
          <w:noProof/>
          <w:color w:val="000000" w:themeColor="text2"/>
          <w:szCs w:val="22"/>
        </w:rPr>
        <w:t>In physical stores: Place highly associated products next to each other to encourage sales.</w:t>
      </w:r>
    </w:p>
    <w:p w14:paraId="482A677C" w14:textId="77777777" w:rsidR="00052037" w:rsidRPr="00052037" w:rsidRDefault="00052037" w:rsidP="00052037">
      <w:pPr>
        <w:pStyle w:val="TableFigure"/>
        <w:numPr>
          <w:ilvl w:val="0"/>
          <w:numId w:val="51"/>
        </w:numPr>
        <w:spacing w:after="160"/>
        <w:rPr>
          <w:rFonts w:eastAsia="Calibri" w:cstheme="minorHAnsi"/>
          <w:noProof/>
          <w:color w:val="000000" w:themeColor="text2"/>
          <w:szCs w:val="22"/>
        </w:rPr>
      </w:pPr>
      <w:r w:rsidRPr="00052037">
        <w:rPr>
          <w:rFonts w:eastAsia="Calibri" w:cstheme="minorHAnsi"/>
          <w:noProof/>
          <w:color w:val="000000" w:themeColor="text2"/>
          <w:szCs w:val="22"/>
        </w:rPr>
        <w:t>Online store: Display associated products in recommended product sections.</w:t>
      </w:r>
    </w:p>
    <w:p w14:paraId="1DD0E1E8" w14:textId="3A2A3B9C" w:rsidR="00052037" w:rsidRPr="00052037" w:rsidRDefault="00052037" w:rsidP="00052037">
      <w:pPr>
        <w:pStyle w:val="TableFigure"/>
        <w:spacing w:after="160"/>
        <w:rPr>
          <w:rFonts w:eastAsia="Calibri" w:cstheme="minorHAnsi"/>
          <w:b/>
          <w:bCs/>
          <w:noProof/>
          <w:color w:val="000000" w:themeColor="text2"/>
          <w:szCs w:val="22"/>
        </w:rPr>
      </w:pPr>
      <w:r w:rsidRPr="00052037">
        <w:rPr>
          <w:rFonts w:eastAsia="Calibri" w:cstheme="minorHAnsi"/>
          <w:b/>
          <w:bCs/>
          <w:noProof/>
          <w:color w:val="000000" w:themeColor="text2"/>
          <w:szCs w:val="22"/>
        </w:rPr>
        <w:t>Enhance Personalized Marketing</w:t>
      </w:r>
    </w:p>
    <w:p w14:paraId="71773D4C" w14:textId="77777777" w:rsidR="00052037" w:rsidRPr="00052037" w:rsidRDefault="00052037" w:rsidP="00052037">
      <w:pPr>
        <w:pStyle w:val="TableFigure"/>
        <w:numPr>
          <w:ilvl w:val="0"/>
          <w:numId w:val="52"/>
        </w:numPr>
        <w:spacing w:after="160"/>
        <w:rPr>
          <w:rFonts w:eastAsia="Calibri" w:cstheme="minorHAnsi"/>
          <w:noProof/>
          <w:color w:val="000000" w:themeColor="text2"/>
          <w:szCs w:val="22"/>
        </w:rPr>
      </w:pPr>
      <w:r w:rsidRPr="00052037">
        <w:rPr>
          <w:rFonts w:eastAsia="Calibri" w:cstheme="minorHAnsi"/>
          <w:noProof/>
          <w:color w:val="000000" w:themeColor="text2"/>
          <w:szCs w:val="22"/>
        </w:rPr>
        <w:t>Use market basket insights for email marketing campaigns targeting customers who previously purchased related products.</w:t>
      </w:r>
    </w:p>
    <w:p w14:paraId="06777969" w14:textId="77777777" w:rsidR="00052037" w:rsidRPr="00052037" w:rsidRDefault="00052037" w:rsidP="00052037">
      <w:pPr>
        <w:pStyle w:val="TableFigure"/>
        <w:numPr>
          <w:ilvl w:val="0"/>
          <w:numId w:val="52"/>
        </w:numPr>
        <w:spacing w:after="160"/>
        <w:rPr>
          <w:rFonts w:eastAsia="Calibri" w:cstheme="minorHAnsi"/>
          <w:noProof/>
          <w:color w:val="000000" w:themeColor="text2"/>
          <w:szCs w:val="22"/>
        </w:rPr>
      </w:pPr>
      <w:r w:rsidRPr="00052037">
        <w:rPr>
          <w:rFonts w:eastAsia="Calibri" w:cstheme="minorHAnsi"/>
          <w:noProof/>
          <w:color w:val="000000" w:themeColor="text2"/>
          <w:szCs w:val="22"/>
        </w:rPr>
        <w:t>Implement AI-driven product recommendations on the company’s website.</w:t>
      </w:r>
    </w:p>
    <w:p w14:paraId="30795ABB" w14:textId="21E295E4" w:rsidR="00052037" w:rsidRPr="00052037" w:rsidRDefault="00052037" w:rsidP="00052037">
      <w:pPr>
        <w:pStyle w:val="TableFigure"/>
        <w:spacing w:after="160"/>
        <w:rPr>
          <w:rFonts w:eastAsia="Calibri" w:cstheme="minorHAnsi"/>
          <w:b/>
          <w:bCs/>
          <w:noProof/>
          <w:color w:val="000000" w:themeColor="text2"/>
          <w:szCs w:val="22"/>
        </w:rPr>
      </w:pPr>
      <w:r w:rsidRPr="00052037">
        <w:rPr>
          <w:rFonts w:eastAsia="Calibri" w:cstheme="minorHAnsi"/>
          <w:b/>
          <w:bCs/>
          <w:noProof/>
          <w:color w:val="000000" w:themeColor="text2"/>
          <w:szCs w:val="22"/>
        </w:rPr>
        <w:t>Strengthen Inventory Management</w:t>
      </w:r>
    </w:p>
    <w:p w14:paraId="3A9A8A81" w14:textId="77777777" w:rsidR="00052037" w:rsidRPr="00052037" w:rsidRDefault="00052037" w:rsidP="00052037">
      <w:pPr>
        <w:pStyle w:val="TableFigure"/>
        <w:numPr>
          <w:ilvl w:val="0"/>
          <w:numId w:val="53"/>
        </w:numPr>
        <w:spacing w:after="160"/>
        <w:rPr>
          <w:rFonts w:eastAsia="Calibri" w:cstheme="minorHAnsi"/>
          <w:noProof/>
          <w:color w:val="000000" w:themeColor="text2"/>
          <w:szCs w:val="22"/>
        </w:rPr>
      </w:pPr>
      <w:r w:rsidRPr="00052037">
        <w:rPr>
          <w:rFonts w:eastAsia="Calibri" w:cstheme="minorHAnsi"/>
          <w:noProof/>
          <w:color w:val="000000" w:themeColor="text2"/>
          <w:szCs w:val="22"/>
        </w:rPr>
        <w:t>Ensure sufficient stock availability for frequently purchased combinations.</w:t>
      </w:r>
    </w:p>
    <w:p w14:paraId="73BC03B3" w14:textId="7ED0265A" w:rsidR="001B33B6" w:rsidRDefault="00052037" w:rsidP="001B33B6">
      <w:pPr>
        <w:pStyle w:val="TableFigure"/>
        <w:numPr>
          <w:ilvl w:val="0"/>
          <w:numId w:val="53"/>
        </w:numPr>
        <w:spacing w:after="160"/>
        <w:rPr>
          <w:rFonts w:eastAsia="Calibri" w:cstheme="minorHAnsi"/>
          <w:noProof/>
          <w:color w:val="000000" w:themeColor="text2"/>
          <w:szCs w:val="22"/>
        </w:rPr>
      </w:pPr>
      <w:r w:rsidRPr="00052037">
        <w:rPr>
          <w:rFonts w:eastAsia="Calibri" w:cstheme="minorHAnsi"/>
          <w:noProof/>
          <w:color w:val="000000" w:themeColor="text2"/>
          <w:szCs w:val="22"/>
        </w:rPr>
        <w:t>Adjust procurement strategies based on high-confidence product associations.</w:t>
      </w:r>
    </w:p>
    <w:p w14:paraId="792271C4" w14:textId="77777777" w:rsidR="001B33B6" w:rsidRDefault="001B33B6" w:rsidP="001B33B6">
      <w:pPr>
        <w:pStyle w:val="TableFigure"/>
        <w:spacing w:after="160"/>
        <w:rPr>
          <w:rFonts w:eastAsia="Calibri" w:cstheme="minorHAnsi"/>
          <w:noProof/>
          <w:color w:val="000000" w:themeColor="text2"/>
          <w:szCs w:val="22"/>
        </w:rPr>
      </w:pPr>
    </w:p>
    <w:p w14:paraId="27E9AEBC" w14:textId="77777777" w:rsidR="00F20019" w:rsidRDefault="00F20019" w:rsidP="001B33B6">
      <w:pPr>
        <w:pStyle w:val="TableFigure"/>
        <w:spacing w:after="160"/>
        <w:rPr>
          <w:rFonts w:eastAsia="Calibri" w:cstheme="minorHAnsi"/>
          <w:noProof/>
          <w:color w:val="000000" w:themeColor="text2"/>
          <w:szCs w:val="22"/>
        </w:rPr>
      </w:pPr>
    </w:p>
    <w:p w14:paraId="6931266F" w14:textId="77777777" w:rsidR="00F20019" w:rsidRPr="00F20019" w:rsidRDefault="00F20019" w:rsidP="00F20019">
      <w:pPr>
        <w:pStyle w:val="TableFigure"/>
        <w:spacing w:after="160"/>
        <w:ind w:firstLine="360"/>
        <w:rPr>
          <w:rFonts w:eastAsia="Calibri" w:cstheme="minorHAnsi"/>
          <w:noProof/>
          <w:color w:val="000000" w:themeColor="text2"/>
          <w:szCs w:val="22"/>
        </w:rPr>
      </w:pPr>
      <w:r w:rsidRPr="00F20019">
        <w:rPr>
          <w:rFonts w:eastAsia="Calibri" w:cstheme="minorHAnsi"/>
          <w:noProof/>
          <w:color w:val="000000" w:themeColor="text2"/>
          <w:szCs w:val="22"/>
        </w:rPr>
        <w:lastRenderedPageBreak/>
        <w:t>By leveraging the insights from market basket analysis, Allias Megastore can increase sales, improve customer experience, and optimize inventory management. Implementing bundling strategies, targeted promotions, and intelligent product placement will enhance customer engagement and maximize revenue growth.</w:t>
      </w:r>
    </w:p>
    <w:p w14:paraId="3CF26637" w14:textId="77777777" w:rsidR="00F20019" w:rsidRPr="001B33B6" w:rsidRDefault="00F20019" w:rsidP="001B33B6">
      <w:pPr>
        <w:pStyle w:val="TableFigure"/>
        <w:spacing w:after="160"/>
        <w:rPr>
          <w:rFonts w:eastAsia="Calibri" w:cstheme="minorHAnsi"/>
          <w:noProof/>
          <w:color w:val="000000" w:themeColor="text2"/>
          <w:szCs w:val="22"/>
        </w:rPr>
      </w:pPr>
    </w:p>
    <w:sectPr w:rsidR="00F20019" w:rsidRPr="001B33B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DF2CB4" w14:textId="77777777" w:rsidR="00206E73" w:rsidRDefault="00206E73">
      <w:pPr>
        <w:spacing w:line="240" w:lineRule="auto"/>
      </w:pPr>
      <w:r>
        <w:separator/>
      </w:r>
    </w:p>
    <w:p w14:paraId="72C2B6A7" w14:textId="77777777" w:rsidR="00206E73" w:rsidRDefault="00206E73"/>
  </w:endnote>
  <w:endnote w:type="continuationSeparator" w:id="0">
    <w:p w14:paraId="3D952510" w14:textId="77777777" w:rsidR="00206E73" w:rsidRDefault="00206E73">
      <w:pPr>
        <w:spacing w:line="240" w:lineRule="auto"/>
      </w:pPr>
      <w:r>
        <w:continuationSeparator/>
      </w:r>
    </w:p>
    <w:p w14:paraId="1DBB9D3F" w14:textId="77777777" w:rsidR="00206E73" w:rsidRDefault="00206E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65BFC" w14:textId="77777777" w:rsidR="00206E73" w:rsidRDefault="00206E73">
      <w:pPr>
        <w:spacing w:line="240" w:lineRule="auto"/>
      </w:pPr>
      <w:r>
        <w:separator/>
      </w:r>
    </w:p>
    <w:p w14:paraId="7DE3D272" w14:textId="77777777" w:rsidR="00206E73" w:rsidRDefault="00206E73"/>
  </w:footnote>
  <w:footnote w:type="continuationSeparator" w:id="0">
    <w:p w14:paraId="2475FE02" w14:textId="77777777" w:rsidR="00206E73" w:rsidRDefault="00206E73">
      <w:pPr>
        <w:spacing w:line="240" w:lineRule="auto"/>
      </w:pPr>
      <w:r>
        <w:continuationSeparator/>
      </w:r>
    </w:p>
    <w:p w14:paraId="5D9E624D" w14:textId="77777777" w:rsidR="00206E73" w:rsidRDefault="00206E7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74F1F79"/>
    <w:multiLevelType w:val="multilevel"/>
    <w:tmpl w:val="33EAF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D00B14"/>
    <w:multiLevelType w:val="multilevel"/>
    <w:tmpl w:val="51B8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8250CA"/>
    <w:multiLevelType w:val="multilevel"/>
    <w:tmpl w:val="5CFC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9A7FD2"/>
    <w:multiLevelType w:val="multilevel"/>
    <w:tmpl w:val="E850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006092"/>
    <w:multiLevelType w:val="multilevel"/>
    <w:tmpl w:val="2876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2F7554"/>
    <w:multiLevelType w:val="multilevel"/>
    <w:tmpl w:val="C5F8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8B3FD0"/>
    <w:multiLevelType w:val="multilevel"/>
    <w:tmpl w:val="9F8E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36530D"/>
    <w:multiLevelType w:val="multilevel"/>
    <w:tmpl w:val="CCB2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9059D7"/>
    <w:multiLevelType w:val="multilevel"/>
    <w:tmpl w:val="9238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6A63F5"/>
    <w:multiLevelType w:val="multilevel"/>
    <w:tmpl w:val="0014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CE7E7D"/>
    <w:multiLevelType w:val="multilevel"/>
    <w:tmpl w:val="A578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0D2565"/>
    <w:multiLevelType w:val="multilevel"/>
    <w:tmpl w:val="B448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147B04"/>
    <w:multiLevelType w:val="multilevel"/>
    <w:tmpl w:val="166A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C86B6A"/>
    <w:multiLevelType w:val="multilevel"/>
    <w:tmpl w:val="3A100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E90C58"/>
    <w:multiLevelType w:val="multilevel"/>
    <w:tmpl w:val="7D664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941092"/>
    <w:multiLevelType w:val="multilevel"/>
    <w:tmpl w:val="E74A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481802"/>
    <w:multiLevelType w:val="multilevel"/>
    <w:tmpl w:val="8382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565992"/>
    <w:multiLevelType w:val="multilevel"/>
    <w:tmpl w:val="DD7C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1F7836"/>
    <w:multiLevelType w:val="multilevel"/>
    <w:tmpl w:val="1E3E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E87515"/>
    <w:multiLevelType w:val="multilevel"/>
    <w:tmpl w:val="EEE4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B92038"/>
    <w:multiLevelType w:val="multilevel"/>
    <w:tmpl w:val="6124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8A7FDA"/>
    <w:multiLevelType w:val="multilevel"/>
    <w:tmpl w:val="51D8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FF1649"/>
    <w:multiLevelType w:val="multilevel"/>
    <w:tmpl w:val="4674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D3599A"/>
    <w:multiLevelType w:val="multilevel"/>
    <w:tmpl w:val="7BC6D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903B3D"/>
    <w:multiLevelType w:val="multilevel"/>
    <w:tmpl w:val="AF608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A81089"/>
    <w:multiLevelType w:val="multilevel"/>
    <w:tmpl w:val="0118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215E09"/>
    <w:multiLevelType w:val="multilevel"/>
    <w:tmpl w:val="8A86B1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421FFB"/>
    <w:multiLevelType w:val="multilevel"/>
    <w:tmpl w:val="325C5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6C54B6"/>
    <w:multiLevelType w:val="multilevel"/>
    <w:tmpl w:val="246E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080CEB"/>
    <w:multiLevelType w:val="multilevel"/>
    <w:tmpl w:val="7448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546EAF"/>
    <w:multiLevelType w:val="multilevel"/>
    <w:tmpl w:val="E6BE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421119"/>
    <w:multiLevelType w:val="hybridMultilevel"/>
    <w:tmpl w:val="4EC2C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6C71B1"/>
    <w:multiLevelType w:val="multilevel"/>
    <w:tmpl w:val="D76A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A844E5"/>
    <w:multiLevelType w:val="multilevel"/>
    <w:tmpl w:val="98D8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F10A71"/>
    <w:multiLevelType w:val="multilevel"/>
    <w:tmpl w:val="9F5E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DA6E88"/>
    <w:multiLevelType w:val="multilevel"/>
    <w:tmpl w:val="58F0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2F29DA"/>
    <w:multiLevelType w:val="multilevel"/>
    <w:tmpl w:val="85C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514CAA"/>
    <w:multiLevelType w:val="multilevel"/>
    <w:tmpl w:val="B232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CB2766"/>
    <w:multiLevelType w:val="multilevel"/>
    <w:tmpl w:val="66B4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751AF8"/>
    <w:multiLevelType w:val="multilevel"/>
    <w:tmpl w:val="AE7C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8837DA"/>
    <w:multiLevelType w:val="multilevel"/>
    <w:tmpl w:val="E0C68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CD956F1"/>
    <w:multiLevelType w:val="multilevel"/>
    <w:tmpl w:val="2EE8F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531918201">
    <w:abstractNumId w:val="41"/>
  </w:num>
  <w:num w:numId="13" w16cid:durableId="1965768456">
    <w:abstractNumId w:val="21"/>
  </w:num>
  <w:num w:numId="14" w16cid:durableId="1933320765">
    <w:abstractNumId w:val="31"/>
  </w:num>
  <w:num w:numId="15" w16cid:durableId="79909253">
    <w:abstractNumId w:val="18"/>
  </w:num>
  <w:num w:numId="16" w16cid:durableId="1637637093">
    <w:abstractNumId w:val="13"/>
  </w:num>
  <w:num w:numId="17" w16cid:durableId="928317852">
    <w:abstractNumId w:val="25"/>
  </w:num>
  <w:num w:numId="18" w16cid:durableId="246887432">
    <w:abstractNumId w:val="43"/>
  </w:num>
  <w:num w:numId="19" w16cid:durableId="676270737">
    <w:abstractNumId w:val="14"/>
  </w:num>
  <w:num w:numId="20" w16cid:durableId="1233614200">
    <w:abstractNumId w:val="49"/>
  </w:num>
  <w:num w:numId="21" w16cid:durableId="207105388">
    <w:abstractNumId w:val="28"/>
  </w:num>
  <w:num w:numId="22" w16cid:durableId="789737828">
    <w:abstractNumId w:val="23"/>
  </w:num>
  <w:num w:numId="23" w16cid:durableId="771322119">
    <w:abstractNumId w:val="47"/>
  </w:num>
  <w:num w:numId="24" w16cid:durableId="171265031">
    <w:abstractNumId w:val="44"/>
  </w:num>
  <w:num w:numId="25" w16cid:durableId="439884865">
    <w:abstractNumId w:val="45"/>
  </w:num>
  <w:num w:numId="26" w16cid:durableId="1438259166">
    <w:abstractNumId w:val="17"/>
  </w:num>
  <w:num w:numId="27" w16cid:durableId="1098793606">
    <w:abstractNumId w:val="42"/>
  </w:num>
  <w:num w:numId="28" w16cid:durableId="1673753266">
    <w:abstractNumId w:val="26"/>
  </w:num>
  <w:num w:numId="29" w16cid:durableId="463281882">
    <w:abstractNumId w:val="40"/>
  </w:num>
  <w:num w:numId="30" w16cid:durableId="936642742">
    <w:abstractNumId w:val="34"/>
  </w:num>
  <w:num w:numId="31" w16cid:durableId="221336313">
    <w:abstractNumId w:val="51"/>
  </w:num>
  <w:num w:numId="32" w16cid:durableId="2074543321">
    <w:abstractNumId w:val="35"/>
  </w:num>
  <w:num w:numId="33" w16cid:durableId="1661034212">
    <w:abstractNumId w:val="24"/>
  </w:num>
  <w:num w:numId="34" w16cid:durableId="119109485">
    <w:abstractNumId w:val="11"/>
  </w:num>
  <w:num w:numId="35" w16cid:durableId="1075323792">
    <w:abstractNumId w:val="36"/>
  </w:num>
  <w:num w:numId="36" w16cid:durableId="477235790">
    <w:abstractNumId w:val="50"/>
  </w:num>
  <w:num w:numId="37" w16cid:durableId="933130328">
    <w:abstractNumId w:val="30"/>
  </w:num>
  <w:num w:numId="38" w16cid:durableId="1071191942">
    <w:abstractNumId w:val="19"/>
  </w:num>
  <w:num w:numId="39" w16cid:durableId="1303996688">
    <w:abstractNumId w:val="22"/>
  </w:num>
  <w:num w:numId="40" w16cid:durableId="757747198">
    <w:abstractNumId w:val="29"/>
  </w:num>
  <w:num w:numId="41" w16cid:durableId="624316009">
    <w:abstractNumId w:val="27"/>
  </w:num>
  <w:num w:numId="42" w16cid:durableId="1457717928">
    <w:abstractNumId w:val="16"/>
  </w:num>
  <w:num w:numId="43" w16cid:durableId="2092240396">
    <w:abstractNumId w:val="15"/>
  </w:num>
  <w:num w:numId="44" w16cid:durableId="2029941149">
    <w:abstractNumId w:val="32"/>
  </w:num>
  <w:num w:numId="45" w16cid:durableId="1974628701">
    <w:abstractNumId w:val="38"/>
  </w:num>
  <w:num w:numId="46" w16cid:durableId="1635986494">
    <w:abstractNumId w:val="39"/>
  </w:num>
  <w:num w:numId="47" w16cid:durableId="1818911979">
    <w:abstractNumId w:val="10"/>
  </w:num>
  <w:num w:numId="48" w16cid:durableId="954210273">
    <w:abstractNumId w:val="33"/>
  </w:num>
  <w:num w:numId="49" w16cid:durableId="1930776269">
    <w:abstractNumId w:val="37"/>
  </w:num>
  <w:num w:numId="50" w16cid:durableId="1630360920">
    <w:abstractNumId w:val="48"/>
  </w:num>
  <w:num w:numId="51" w16cid:durableId="1643539420">
    <w:abstractNumId w:val="46"/>
  </w:num>
  <w:num w:numId="52" w16cid:durableId="1326209059">
    <w:abstractNumId w:val="20"/>
  </w:num>
  <w:num w:numId="53" w16cid:durableId="18057302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2C2"/>
    <w:rsid w:val="00023AFE"/>
    <w:rsid w:val="00052037"/>
    <w:rsid w:val="000A3D9B"/>
    <w:rsid w:val="000D4642"/>
    <w:rsid w:val="000D539D"/>
    <w:rsid w:val="000E6453"/>
    <w:rsid w:val="00116273"/>
    <w:rsid w:val="001802C2"/>
    <w:rsid w:val="001B33B6"/>
    <w:rsid w:val="001D0C32"/>
    <w:rsid w:val="001D5327"/>
    <w:rsid w:val="001F60DA"/>
    <w:rsid w:val="00203040"/>
    <w:rsid w:val="00206E73"/>
    <w:rsid w:val="002957AA"/>
    <w:rsid w:val="002C79E6"/>
    <w:rsid w:val="002F3AE9"/>
    <w:rsid w:val="0030415C"/>
    <w:rsid w:val="00337811"/>
    <w:rsid w:val="00364C53"/>
    <w:rsid w:val="00372BB6"/>
    <w:rsid w:val="003804CC"/>
    <w:rsid w:val="003E2A63"/>
    <w:rsid w:val="004C67D6"/>
    <w:rsid w:val="004F33BA"/>
    <w:rsid w:val="00516F39"/>
    <w:rsid w:val="00552653"/>
    <w:rsid w:val="005752F0"/>
    <w:rsid w:val="005760EF"/>
    <w:rsid w:val="005774A1"/>
    <w:rsid w:val="00585604"/>
    <w:rsid w:val="00592470"/>
    <w:rsid w:val="005C199E"/>
    <w:rsid w:val="005D5E35"/>
    <w:rsid w:val="00613D79"/>
    <w:rsid w:val="00645905"/>
    <w:rsid w:val="00654E3E"/>
    <w:rsid w:val="00657DD1"/>
    <w:rsid w:val="00664C1A"/>
    <w:rsid w:val="006C42CE"/>
    <w:rsid w:val="006D0EA1"/>
    <w:rsid w:val="00716867"/>
    <w:rsid w:val="00735592"/>
    <w:rsid w:val="0079105E"/>
    <w:rsid w:val="007A23D8"/>
    <w:rsid w:val="007A4AAE"/>
    <w:rsid w:val="007D4156"/>
    <w:rsid w:val="007F3093"/>
    <w:rsid w:val="00834CE5"/>
    <w:rsid w:val="00844B21"/>
    <w:rsid w:val="00860709"/>
    <w:rsid w:val="008630BA"/>
    <w:rsid w:val="0087407D"/>
    <w:rsid w:val="00896ADA"/>
    <w:rsid w:val="0089765E"/>
    <w:rsid w:val="008C734A"/>
    <w:rsid w:val="00936A21"/>
    <w:rsid w:val="009476F5"/>
    <w:rsid w:val="00966790"/>
    <w:rsid w:val="00971F43"/>
    <w:rsid w:val="00A14A4D"/>
    <w:rsid w:val="00A417C1"/>
    <w:rsid w:val="00A51CB7"/>
    <w:rsid w:val="00A90610"/>
    <w:rsid w:val="00AA1A1C"/>
    <w:rsid w:val="00AA511E"/>
    <w:rsid w:val="00AB14EF"/>
    <w:rsid w:val="00AC0490"/>
    <w:rsid w:val="00AE18F3"/>
    <w:rsid w:val="00B008D7"/>
    <w:rsid w:val="00B11CFE"/>
    <w:rsid w:val="00B412D6"/>
    <w:rsid w:val="00B71EE3"/>
    <w:rsid w:val="00B863FB"/>
    <w:rsid w:val="00B86440"/>
    <w:rsid w:val="00BB2D6F"/>
    <w:rsid w:val="00BD4BF7"/>
    <w:rsid w:val="00BE63C6"/>
    <w:rsid w:val="00C00F8F"/>
    <w:rsid w:val="00C03068"/>
    <w:rsid w:val="00C133AA"/>
    <w:rsid w:val="00C13F29"/>
    <w:rsid w:val="00C33FA6"/>
    <w:rsid w:val="00C4226C"/>
    <w:rsid w:val="00C6492F"/>
    <w:rsid w:val="00C7182F"/>
    <w:rsid w:val="00CC3ACB"/>
    <w:rsid w:val="00CF79B1"/>
    <w:rsid w:val="00D154DD"/>
    <w:rsid w:val="00D216D2"/>
    <w:rsid w:val="00D620FD"/>
    <w:rsid w:val="00D65B95"/>
    <w:rsid w:val="00D91044"/>
    <w:rsid w:val="00D979D7"/>
    <w:rsid w:val="00E16947"/>
    <w:rsid w:val="00E23622"/>
    <w:rsid w:val="00E67454"/>
    <w:rsid w:val="00EB2C04"/>
    <w:rsid w:val="00EF1905"/>
    <w:rsid w:val="00EF55C5"/>
    <w:rsid w:val="00F20019"/>
    <w:rsid w:val="00F22B61"/>
    <w:rsid w:val="00F27FCA"/>
    <w:rsid w:val="00F37F72"/>
    <w:rsid w:val="00F6242A"/>
    <w:rsid w:val="00F74EB1"/>
    <w:rsid w:val="00F83CFE"/>
    <w:rsid w:val="00FC3407"/>
    <w:rsid w:val="00FD0666"/>
    <w:rsid w:val="00FE498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31047"/>
  <w15:chartTrackingRefBased/>
  <w15:docId w15:val="{1C23EE42-E552-42EE-AAED-0594AE718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table" w:styleId="GridTable4">
    <w:name w:val="Grid Table 4"/>
    <w:basedOn w:val="TableNormal"/>
    <w:uiPriority w:val="49"/>
    <w:rsid w:val="00D154D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1B33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47402">
      <w:bodyDiv w:val="1"/>
      <w:marLeft w:val="0"/>
      <w:marRight w:val="0"/>
      <w:marTop w:val="0"/>
      <w:marBottom w:val="0"/>
      <w:divBdr>
        <w:top w:val="none" w:sz="0" w:space="0" w:color="auto"/>
        <w:left w:val="none" w:sz="0" w:space="0" w:color="auto"/>
        <w:bottom w:val="none" w:sz="0" w:space="0" w:color="auto"/>
        <w:right w:val="none" w:sz="0" w:space="0" w:color="auto"/>
      </w:divBdr>
    </w:div>
    <w:div w:id="25495615">
      <w:bodyDiv w:val="1"/>
      <w:marLeft w:val="0"/>
      <w:marRight w:val="0"/>
      <w:marTop w:val="0"/>
      <w:marBottom w:val="0"/>
      <w:divBdr>
        <w:top w:val="none" w:sz="0" w:space="0" w:color="auto"/>
        <w:left w:val="none" w:sz="0" w:space="0" w:color="auto"/>
        <w:bottom w:val="none" w:sz="0" w:space="0" w:color="auto"/>
        <w:right w:val="none" w:sz="0" w:space="0" w:color="auto"/>
      </w:divBdr>
    </w:div>
    <w:div w:id="55975030">
      <w:bodyDiv w:val="1"/>
      <w:marLeft w:val="0"/>
      <w:marRight w:val="0"/>
      <w:marTop w:val="0"/>
      <w:marBottom w:val="0"/>
      <w:divBdr>
        <w:top w:val="none" w:sz="0" w:space="0" w:color="auto"/>
        <w:left w:val="none" w:sz="0" w:space="0" w:color="auto"/>
        <w:bottom w:val="none" w:sz="0" w:space="0" w:color="auto"/>
        <w:right w:val="none" w:sz="0" w:space="0" w:color="auto"/>
      </w:divBdr>
      <w:divsChild>
        <w:div w:id="545799449">
          <w:marLeft w:val="0"/>
          <w:marRight w:val="0"/>
          <w:marTop w:val="0"/>
          <w:marBottom w:val="0"/>
          <w:divBdr>
            <w:top w:val="none" w:sz="0" w:space="0" w:color="auto"/>
            <w:left w:val="none" w:sz="0" w:space="0" w:color="auto"/>
            <w:bottom w:val="none" w:sz="0" w:space="0" w:color="auto"/>
            <w:right w:val="none" w:sz="0" w:space="0" w:color="auto"/>
          </w:divBdr>
          <w:divsChild>
            <w:div w:id="889415308">
              <w:marLeft w:val="0"/>
              <w:marRight w:val="0"/>
              <w:marTop w:val="0"/>
              <w:marBottom w:val="0"/>
              <w:divBdr>
                <w:top w:val="none" w:sz="0" w:space="0" w:color="auto"/>
                <w:left w:val="none" w:sz="0" w:space="0" w:color="auto"/>
                <w:bottom w:val="none" w:sz="0" w:space="0" w:color="auto"/>
                <w:right w:val="none" w:sz="0" w:space="0" w:color="auto"/>
              </w:divBdr>
              <w:divsChild>
                <w:div w:id="911084232">
                  <w:marLeft w:val="0"/>
                  <w:marRight w:val="0"/>
                  <w:marTop w:val="0"/>
                  <w:marBottom w:val="0"/>
                  <w:divBdr>
                    <w:top w:val="none" w:sz="0" w:space="0" w:color="auto"/>
                    <w:left w:val="none" w:sz="0" w:space="0" w:color="auto"/>
                    <w:bottom w:val="none" w:sz="0" w:space="0" w:color="auto"/>
                    <w:right w:val="none" w:sz="0" w:space="0" w:color="auto"/>
                  </w:divBdr>
                  <w:divsChild>
                    <w:div w:id="867832271">
                      <w:marLeft w:val="0"/>
                      <w:marRight w:val="0"/>
                      <w:marTop w:val="0"/>
                      <w:marBottom w:val="0"/>
                      <w:divBdr>
                        <w:top w:val="none" w:sz="0" w:space="0" w:color="auto"/>
                        <w:left w:val="none" w:sz="0" w:space="0" w:color="auto"/>
                        <w:bottom w:val="none" w:sz="0" w:space="0" w:color="auto"/>
                        <w:right w:val="none" w:sz="0" w:space="0" w:color="auto"/>
                      </w:divBdr>
                      <w:divsChild>
                        <w:div w:id="765611635">
                          <w:marLeft w:val="0"/>
                          <w:marRight w:val="0"/>
                          <w:marTop w:val="0"/>
                          <w:marBottom w:val="0"/>
                          <w:divBdr>
                            <w:top w:val="none" w:sz="0" w:space="0" w:color="auto"/>
                            <w:left w:val="none" w:sz="0" w:space="0" w:color="auto"/>
                            <w:bottom w:val="none" w:sz="0" w:space="0" w:color="auto"/>
                            <w:right w:val="none" w:sz="0" w:space="0" w:color="auto"/>
                          </w:divBdr>
                          <w:divsChild>
                            <w:div w:id="716779611">
                              <w:marLeft w:val="0"/>
                              <w:marRight w:val="0"/>
                              <w:marTop w:val="0"/>
                              <w:marBottom w:val="0"/>
                              <w:divBdr>
                                <w:top w:val="none" w:sz="0" w:space="0" w:color="auto"/>
                                <w:left w:val="none" w:sz="0" w:space="0" w:color="auto"/>
                                <w:bottom w:val="none" w:sz="0" w:space="0" w:color="auto"/>
                                <w:right w:val="none" w:sz="0" w:space="0" w:color="auto"/>
                              </w:divBdr>
                              <w:divsChild>
                                <w:div w:id="764569191">
                                  <w:marLeft w:val="0"/>
                                  <w:marRight w:val="0"/>
                                  <w:marTop w:val="0"/>
                                  <w:marBottom w:val="0"/>
                                  <w:divBdr>
                                    <w:top w:val="none" w:sz="0" w:space="0" w:color="auto"/>
                                    <w:left w:val="none" w:sz="0" w:space="0" w:color="auto"/>
                                    <w:bottom w:val="none" w:sz="0" w:space="0" w:color="auto"/>
                                    <w:right w:val="none" w:sz="0" w:space="0" w:color="auto"/>
                                  </w:divBdr>
                                  <w:divsChild>
                                    <w:div w:id="1600141681">
                                      <w:marLeft w:val="0"/>
                                      <w:marRight w:val="0"/>
                                      <w:marTop w:val="0"/>
                                      <w:marBottom w:val="0"/>
                                      <w:divBdr>
                                        <w:top w:val="none" w:sz="0" w:space="0" w:color="auto"/>
                                        <w:left w:val="none" w:sz="0" w:space="0" w:color="auto"/>
                                        <w:bottom w:val="none" w:sz="0" w:space="0" w:color="auto"/>
                                        <w:right w:val="none" w:sz="0" w:space="0" w:color="auto"/>
                                      </w:divBdr>
                                      <w:divsChild>
                                        <w:div w:id="1343244739">
                                          <w:marLeft w:val="0"/>
                                          <w:marRight w:val="0"/>
                                          <w:marTop w:val="0"/>
                                          <w:marBottom w:val="0"/>
                                          <w:divBdr>
                                            <w:top w:val="none" w:sz="0" w:space="0" w:color="auto"/>
                                            <w:left w:val="none" w:sz="0" w:space="0" w:color="auto"/>
                                            <w:bottom w:val="none" w:sz="0" w:space="0" w:color="auto"/>
                                            <w:right w:val="none" w:sz="0" w:space="0" w:color="auto"/>
                                          </w:divBdr>
                                          <w:divsChild>
                                            <w:div w:id="1101875767">
                                              <w:marLeft w:val="0"/>
                                              <w:marRight w:val="0"/>
                                              <w:marTop w:val="0"/>
                                              <w:marBottom w:val="0"/>
                                              <w:divBdr>
                                                <w:top w:val="none" w:sz="0" w:space="0" w:color="auto"/>
                                                <w:left w:val="none" w:sz="0" w:space="0" w:color="auto"/>
                                                <w:bottom w:val="none" w:sz="0" w:space="0" w:color="auto"/>
                                                <w:right w:val="none" w:sz="0" w:space="0" w:color="auto"/>
                                              </w:divBdr>
                                              <w:divsChild>
                                                <w:div w:id="1225217872">
                                                  <w:marLeft w:val="0"/>
                                                  <w:marRight w:val="0"/>
                                                  <w:marTop w:val="0"/>
                                                  <w:marBottom w:val="0"/>
                                                  <w:divBdr>
                                                    <w:top w:val="none" w:sz="0" w:space="0" w:color="auto"/>
                                                    <w:left w:val="none" w:sz="0" w:space="0" w:color="auto"/>
                                                    <w:bottom w:val="none" w:sz="0" w:space="0" w:color="auto"/>
                                                    <w:right w:val="none" w:sz="0" w:space="0" w:color="auto"/>
                                                  </w:divBdr>
                                                  <w:divsChild>
                                                    <w:div w:id="758258949">
                                                      <w:marLeft w:val="0"/>
                                                      <w:marRight w:val="0"/>
                                                      <w:marTop w:val="0"/>
                                                      <w:marBottom w:val="0"/>
                                                      <w:divBdr>
                                                        <w:top w:val="none" w:sz="0" w:space="0" w:color="auto"/>
                                                        <w:left w:val="none" w:sz="0" w:space="0" w:color="auto"/>
                                                        <w:bottom w:val="none" w:sz="0" w:space="0" w:color="auto"/>
                                                        <w:right w:val="none" w:sz="0" w:space="0" w:color="auto"/>
                                                      </w:divBdr>
                                                      <w:divsChild>
                                                        <w:div w:id="130346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34752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777186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124998">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118682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9749947">
      <w:bodyDiv w:val="1"/>
      <w:marLeft w:val="0"/>
      <w:marRight w:val="0"/>
      <w:marTop w:val="0"/>
      <w:marBottom w:val="0"/>
      <w:divBdr>
        <w:top w:val="none" w:sz="0" w:space="0" w:color="auto"/>
        <w:left w:val="none" w:sz="0" w:space="0" w:color="auto"/>
        <w:bottom w:val="none" w:sz="0" w:space="0" w:color="auto"/>
        <w:right w:val="none" w:sz="0" w:space="0" w:color="auto"/>
      </w:divBdr>
    </w:div>
    <w:div w:id="31276338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5136164">
      <w:bodyDiv w:val="1"/>
      <w:marLeft w:val="0"/>
      <w:marRight w:val="0"/>
      <w:marTop w:val="0"/>
      <w:marBottom w:val="0"/>
      <w:divBdr>
        <w:top w:val="none" w:sz="0" w:space="0" w:color="auto"/>
        <w:left w:val="none" w:sz="0" w:space="0" w:color="auto"/>
        <w:bottom w:val="none" w:sz="0" w:space="0" w:color="auto"/>
        <w:right w:val="none" w:sz="0" w:space="0" w:color="auto"/>
      </w:divBdr>
    </w:div>
    <w:div w:id="35431374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6005100">
      <w:bodyDiv w:val="1"/>
      <w:marLeft w:val="0"/>
      <w:marRight w:val="0"/>
      <w:marTop w:val="0"/>
      <w:marBottom w:val="0"/>
      <w:divBdr>
        <w:top w:val="none" w:sz="0" w:space="0" w:color="auto"/>
        <w:left w:val="none" w:sz="0" w:space="0" w:color="auto"/>
        <w:bottom w:val="none" w:sz="0" w:space="0" w:color="auto"/>
        <w:right w:val="none" w:sz="0" w:space="0" w:color="auto"/>
      </w:divBdr>
    </w:div>
    <w:div w:id="433207622">
      <w:bodyDiv w:val="1"/>
      <w:marLeft w:val="0"/>
      <w:marRight w:val="0"/>
      <w:marTop w:val="0"/>
      <w:marBottom w:val="0"/>
      <w:divBdr>
        <w:top w:val="none" w:sz="0" w:space="0" w:color="auto"/>
        <w:left w:val="none" w:sz="0" w:space="0" w:color="auto"/>
        <w:bottom w:val="none" w:sz="0" w:space="0" w:color="auto"/>
        <w:right w:val="none" w:sz="0" w:space="0" w:color="auto"/>
      </w:divBdr>
    </w:div>
    <w:div w:id="43929995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2476150">
      <w:bodyDiv w:val="1"/>
      <w:marLeft w:val="0"/>
      <w:marRight w:val="0"/>
      <w:marTop w:val="0"/>
      <w:marBottom w:val="0"/>
      <w:divBdr>
        <w:top w:val="none" w:sz="0" w:space="0" w:color="auto"/>
        <w:left w:val="none" w:sz="0" w:space="0" w:color="auto"/>
        <w:bottom w:val="none" w:sz="0" w:space="0" w:color="auto"/>
        <w:right w:val="none" w:sz="0" w:space="0" w:color="auto"/>
      </w:divBdr>
    </w:div>
    <w:div w:id="595553495">
      <w:bodyDiv w:val="1"/>
      <w:marLeft w:val="0"/>
      <w:marRight w:val="0"/>
      <w:marTop w:val="0"/>
      <w:marBottom w:val="0"/>
      <w:divBdr>
        <w:top w:val="none" w:sz="0" w:space="0" w:color="auto"/>
        <w:left w:val="none" w:sz="0" w:space="0" w:color="auto"/>
        <w:bottom w:val="none" w:sz="0" w:space="0" w:color="auto"/>
        <w:right w:val="none" w:sz="0" w:space="0" w:color="auto"/>
      </w:divBdr>
    </w:div>
    <w:div w:id="630938922">
      <w:bodyDiv w:val="1"/>
      <w:marLeft w:val="0"/>
      <w:marRight w:val="0"/>
      <w:marTop w:val="0"/>
      <w:marBottom w:val="0"/>
      <w:divBdr>
        <w:top w:val="none" w:sz="0" w:space="0" w:color="auto"/>
        <w:left w:val="none" w:sz="0" w:space="0" w:color="auto"/>
        <w:bottom w:val="none" w:sz="0" w:space="0" w:color="auto"/>
        <w:right w:val="none" w:sz="0" w:space="0" w:color="auto"/>
      </w:divBdr>
    </w:div>
    <w:div w:id="64955905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0837437">
      <w:bodyDiv w:val="1"/>
      <w:marLeft w:val="0"/>
      <w:marRight w:val="0"/>
      <w:marTop w:val="0"/>
      <w:marBottom w:val="0"/>
      <w:divBdr>
        <w:top w:val="none" w:sz="0" w:space="0" w:color="auto"/>
        <w:left w:val="none" w:sz="0" w:space="0" w:color="auto"/>
        <w:bottom w:val="none" w:sz="0" w:space="0" w:color="auto"/>
        <w:right w:val="none" w:sz="0" w:space="0" w:color="auto"/>
      </w:divBdr>
    </w:div>
    <w:div w:id="681124017">
      <w:bodyDiv w:val="1"/>
      <w:marLeft w:val="0"/>
      <w:marRight w:val="0"/>
      <w:marTop w:val="0"/>
      <w:marBottom w:val="0"/>
      <w:divBdr>
        <w:top w:val="none" w:sz="0" w:space="0" w:color="auto"/>
        <w:left w:val="none" w:sz="0" w:space="0" w:color="auto"/>
        <w:bottom w:val="none" w:sz="0" w:space="0" w:color="auto"/>
        <w:right w:val="none" w:sz="0" w:space="0" w:color="auto"/>
      </w:divBdr>
    </w:div>
    <w:div w:id="682246814">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7831788">
      <w:bodyDiv w:val="1"/>
      <w:marLeft w:val="0"/>
      <w:marRight w:val="0"/>
      <w:marTop w:val="0"/>
      <w:marBottom w:val="0"/>
      <w:divBdr>
        <w:top w:val="none" w:sz="0" w:space="0" w:color="auto"/>
        <w:left w:val="none" w:sz="0" w:space="0" w:color="auto"/>
        <w:bottom w:val="none" w:sz="0" w:space="0" w:color="auto"/>
        <w:right w:val="none" w:sz="0" w:space="0" w:color="auto"/>
      </w:divBdr>
    </w:div>
    <w:div w:id="733042331">
      <w:bodyDiv w:val="1"/>
      <w:marLeft w:val="0"/>
      <w:marRight w:val="0"/>
      <w:marTop w:val="0"/>
      <w:marBottom w:val="0"/>
      <w:divBdr>
        <w:top w:val="none" w:sz="0" w:space="0" w:color="auto"/>
        <w:left w:val="none" w:sz="0" w:space="0" w:color="auto"/>
        <w:bottom w:val="none" w:sz="0" w:space="0" w:color="auto"/>
        <w:right w:val="none" w:sz="0" w:space="0" w:color="auto"/>
      </w:divBdr>
    </w:div>
    <w:div w:id="801852381">
      <w:bodyDiv w:val="1"/>
      <w:marLeft w:val="0"/>
      <w:marRight w:val="0"/>
      <w:marTop w:val="0"/>
      <w:marBottom w:val="0"/>
      <w:divBdr>
        <w:top w:val="none" w:sz="0" w:space="0" w:color="auto"/>
        <w:left w:val="none" w:sz="0" w:space="0" w:color="auto"/>
        <w:bottom w:val="none" w:sz="0" w:space="0" w:color="auto"/>
        <w:right w:val="none" w:sz="0" w:space="0" w:color="auto"/>
      </w:divBdr>
    </w:div>
    <w:div w:id="922908828">
      <w:bodyDiv w:val="1"/>
      <w:marLeft w:val="0"/>
      <w:marRight w:val="0"/>
      <w:marTop w:val="0"/>
      <w:marBottom w:val="0"/>
      <w:divBdr>
        <w:top w:val="none" w:sz="0" w:space="0" w:color="auto"/>
        <w:left w:val="none" w:sz="0" w:space="0" w:color="auto"/>
        <w:bottom w:val="none" w:sz="0" w:space="0" w:color="auto"/>
        <w:right w:val="none" w:sz="0" w:space="0" w:color="auto"/>
      </w:divBdr>
    </w:div>
    <w:div w:id="965550916">
      <w:bodyDiv w:val="1"/>
      <w:marLeft w:val="0"/>
      <w:marRight w:val="0"/>
      <w:marTop w:val="0"/>
      <w:marBottom w:val="0"/>
      <w:divBdr>
        <w:top w:val="none" w:sz="0" w:space="0" w:color="auto"/>
        <w:left w:val="none" w:sz="0" w:space="0" w:color="auto"/>
        <w:bottom w:val="none" w:sz="0" w:space="0" w:color="auto"/>
        <w:right w:val="none" w:sz="0" w:space="0" w:color="auto"/>
      </w:divBdr>
      <w:divsChild>
        <w:div w:id="1746148312">
          <w:marLeft w:val="0"/>
          <w:marRight w:val="0"/>
          <w:marTop w:val="0"/>
          <w:marBottom w:val="0"/>
          <w:divBdr>
            <w:top w:val="none" w:sz="0" w:space="0" w:color="auto"/>
            <w:left w:val="none" w:sz="0" w:space="0" w:color="auto"/>
            <w:bottom w:val="none" w:sz="0" w:space="0" w:color="auto"/>
            <w:right w:val="none" w:sz="0" w:space="0" w:color="auto"/>
          </w:divBdr>
          <w:divsChild>
            <w:div w:id="1158155995">
              <w:marLeft w:val="0"/>
              <w:marRight w:val="0"/>
              <w:marTop w:val="0"/>
              <w:marBottom w:val="0"/>
              <w:divBdr>
                <w:top w:val="none" w:sz="0" w:space="0" w:color="auto"/>
                <w:left w:val="none" w:sz="0" w:space="0" w:color="auto"/>
                <w:bottom w:val="none" w:sz="0" w:space="0" w:color="auto"/>
                <w:right w:val="none" w:sz="0" w:space="0" w:color="auto"/>
              </w:divBdr>
              <w:divsChild>
                <w:div w:id="20250746">
                  <w:marLeft w:val="0"/>
                  <w:marRight w:val="0"/>
                  <w:marTop w:val="0"/>
                  <w:marBottom w:val="0"/>
                  <w:divBdr>
                    <w:top w:val="none" w:sz="0" w:space="0" w:color="auto"/>
                    <w:left w:val="none" w:sz="0" w:space="0" w:color="auto"/>
                    <w:bottom w:val="none" w:sz="0" w:space="0" w:color="auto"/>
                    <w:right w:val="none" w:sz="0" w:space="0" w:color="auto"/>
                  </w:divBdr>
                  <w:divsChild>
                    <w:div w:id="1307858750">
                      <w:marLeft w:val="0"/>
                      <w:marRight w:val="0"/>
                      <w:marTop w:val="0"/>
                      <w:marBottom w:val="0"/>
                      <w:divBdr>
                        <w:top w:val="none" w:sz="0" w:space="0" w:color="auto"/>
                        <w:left w:val="none" w:sz="0" w:space="0" w:color="auto"/>
                        <w:bottom w:val="none" w:sz="0" w:space="0" w:color="auto"/>
                        <w:right w:val="none" w:sz="0" w:space="0" w:color="auto"/>
                      </w:divBdr>
                      <w:divsChild>
                        <w:div w:id="1383675489">
                          <w:marLeft w:val="0"/>
                          <w:marRight w:val="0"/>
                          <w:marTop w:val="0"/>
                          <w:marBottom w:val="0"/>
                          <w:divBdr>
                            <w:top w:val="none" w:sz="0" w:space="0" w:color="auto"/>
                            <w:left w:val="none" w:sz="0" w:space="0" w:color="auto"/>
                            <w:bottom w:val="none" w:sz="0" w:space="0" w:color="auto"/>
                            <w:right w:val="none" w:sz="0" w:space="0" w:color="auto"/>
                          </w:divBdr>
                          <w:divsChild>
                            <w:div w:id="9382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698861">
      <w:bodyDiv w:val="1"/>
      <w:marLeft w:val="0"/>
      <w:marRight w:val="0"/>
      <w:marTop w:val="0"/>
      <w:marBottom w:val="0"/>
      <w:divBdr>
        <w:top w:val="none" w:sz="0" w:space="0" w:color="auto"/>
        <w:left w:val="none" w:sz="0" w:space="0" w:color="auto"/>
        <w:bottom w:val="none" w:sz="0" w:space="0" w:color="auto"/>
        <w:right w:val="none" w:sz="0" w:space="0" w:color="auto"/>
      </w:divBdr>
      <w:divsChild>
        <w:div w:id="462504786">
          <w:marLeft w:val="0"/>
          <w:marRight w:val="0"/>
          <w:marTop w:val="0"/>
          <w:marBottom w:val="0"/>
          <w:divBdr>
            <w:top w:val="none" w:sz="0" w:space="0" w:color="auto"/>
            <w:left w:val="none" w:sz="0" w:space="0" w:color="auto"/>
            <w:bottom w:val="none" w:sz="0" w:space="0" w:color="auto"/>
            <w:right w:val="none" w:sz="0" w:space="0" w:color="auto"/>
          </w:divBdr>
          <w:divsChild>
            <w:div w:id="1836871211">
              <w:marLeft w:val="0"/>
              <w:marRight w:val="0"/>
              <w:marTop w:val="0"/>
              <w:marBottom w:val="0"/>
              <w:divBdr>
                <w:top w:val="none" w:sz="0" w:space="0" w:color="auto"/>
                <w:left w:val="none" w:sz="0" w:space="0" w:color="auto"/>
                <w:bottom w:val="none" w:sz="0" w:space="0" w:color="auto"/>
                <w:right w:val="none" w:sz="0" w:space="0" w:color="auto"/>
              </w:divBdr>
              <w:divsChild>
                <w:div w:id="1331449207">
                  <w:marLeft w:val="0"/>
                  <w:marRight w:val="0"/>
                  <w:marTop w:val="0"/>
                  <w:marBottom w:val="0"/>
                  <w:divBdr>
                    <w:top w:val="none" w:sz="0" w:space="0" w:color="auto"/>
                    <w:left w:val="none" w:sz="0" w:space="0" w:color="auto"/>
                    <w:bottom w:val="none" w:sz="0" w:space="0" w:color="auto"/>
                    <w:right w:val="none" w:sz="0" w:space="0" w:color="auto"/>
                  </w:divBdr>
                  <w:divsChild>
                    <w:div w:id="1655059518">
                      <w:marLeft w:val="0"/>
                      <w:marRight w:val="0"/>
                      <w:marTop w:val="0"/>
                      <w:marBottom w:val="0"/>
                      <w:divBdr>
                        <w:top w:val="none" w:sz="0" w:space="0" w:color="auto"/>
                        <w:left w:val="none" w:sz="0" w:space="0" w:color="auto"/>
                        <w:bottom w:val="none" w:sz="0" w:space="0" w:color="auto"/>
                        <w:right w:val="none" w:sz="0" w:space="0" w:color="auto"/>
                      </w:divBdr>
                      <w:divsChild>
                        <w:div w:id="806897865">
                          <w:marLeft w:val="0"/>
                          <w:marRight w:val="0"/>
                          <w:marTop w:val="0"/>
                          <w:marBottom w:val="0"/>
                          <w:divBdr>
                            <w:top w:val="none" w:sz="0" w:space="0" w:color="auto"/>
                            <w:left w:val="none" w:sz="0" w:space="0" w:color="auto"/>
                            <w:bottom w:val="none" w:sz="0" w:space="0" w:color="auto"/>
                            <w:right w:val="none" w:sz="0" w:space="0" w:color="auto"/>
                          </w:divBdr>
                          <w:divsChild>
                            <w:div w:id="1476530038">
                              <w:marLeft w:val="0"/>
                              <w:marRight w:val="0"/>
                              <w:marTop w:val="0"/>
                              <w:marBottom w:val="0"/>
                              <w:divBdr>
                                <w:top w:val="none" w:sz="0" w:space="0" w:color="auto"/>
                                <w:left w:val="none" w:sz="0" w:space="0" w:color="auto"/>
                                <w:bottom w:val="none" w:sz="0" w:space="0" w:color="auto"/>
                                <w:right w:val="none" w:sz="0" w:space="0" w:color="auto"/>
                              </w:divBdr>
                              <w:divsChild>
                                <w:div w:id="1540387643">
                                  <w:marLeft w:val="0"/>
                                  <w:marRight w:val="0"/>
                                  <w:marTop w:val="0"/>
                                  <w:marBottom w:val="0"/>
                                  <w:divBdr>
                                    <w:top w:val="none" w:sz="0" w:space="0" w:color="auto"/>
                                    <w:left w:val="none" w:sz="0" w:space="0" w:color="auto"/>
                                    <w:bottom w:val="none" w:sz="0" w:space="0" w:color="auto"/>
                                    <w:right w:val="none" w:sz="0" w:space="0" w:color="auto"/>
                                  </w:divBdr>
                                  <w:divsChild>
                                    <w:div w:id="1178544640">
                                      <w:marLeft w:val="0"/>
                                      <w:marRight w:val="0"/>
                                      <w:marTop w:val="0"/>
                                      <w:marBottom w:val="0"/>
                                      <w:divBdr>
                                        <w:top w:val="none" w:sz="0" w:space="0" w:color="auto"/>
                                        <w:left w:val="none" w:sz="0" w:space="0" w:color="auto"/>
                                        <w:bottom w:val="none" w:sz="0" w:space="0" w:color="auto"/>
                                        <w:right w:val="none" w:sz="0" w:space="0" w:color="auto"/>
                                      </w:divBdr>
                                      <w:divsChild>
                                        <w:div w:id="1385181639">
                                          <w:marLeft w:val="0"/>
                                          <w:marRight w:val="0"/>
                                          <w:marTop w:val="0"/>
                                          <w:marBottom w:val="0"/>
                                          <w:divBdr>
                                            <w:top w:val="none" w:sz="0" w:space="0" w:color="auto"/>
                                            <w:left w:val="none" w:sz="0" w:space="0" w:color="auto"/>
                                            <w:bottom w:val="none" w:sz="0" w:space="0" w:color="auto"/>
                                            <w:right w:val="none" w:sz="0" w:space="0" w:color="auto"/>
                                          </w:divBdr>
                                          <w:divsChild>
                                            <w:div w:id="735936093">
                                              <w:marLeft w:val="0"/>
                                              <w:marRight w:val="0"/>
                                              <w:marTop w:val="0"/>
                                              <w:marBottom w:val="0"/>
                                              <w:divBdr>
                                                <w:top w:val="none" w:sz="0" w:space="0" w:color="auto"/>
                                                <w:left w:val="none" w:sz="0" w:space="0" w:color="auto"/>
                                                <w:bottom w:val="none" w:sz="0" w:space="0" w:color="auto"/>
                                                <w:right w:val="none" w:sz="0" w:space="0" w:color="auto"/>
                                              </w:divBdr>
                                              <w:divsChild>
                                                <w:div w:id="1095520813">
                                                  <w:marLeft w:val="0"/>
                                                  <w:marRight w:val="0"/>
                                                  <w:marTop w:val="0"/>
                                                  <w:marBottom w:val="0"/>
                                                  <w:divBdr>
                                                    <w:top w:val="none" w:sz="0" w:space="0" w:color="auto"/>
                                                    <w:left w:val="none" w:sz="0" w:space="0" w:color="auto"/>
                                                    <w:bottom w:val="none" w:sz="0" w:space="0" w:color="auto"/>
                                                    <w:right w:val="none" w:sz="0" w:space="0" w:color="auto"/>
                                                  </w:divBdr>
                                                  <w:divsChild>
                                                    <w:div w:id="641154991">
                                                      <w:marLeft w:val="0"/>
                                                      <w:marRight w:val="0"/>
                                                      <w:marTop w:val="0"/>
                                                      <w:marBottom w:val="0"/>
                                                      <w:divBdr>
                                                        <w:top w:val="none" w:sz="0" w:space="0" w:color="auto"/>
                                                        <w:left w:val="none" w:sz="0" w:space="0" w:color="auto"/>
                                                        <w:bottom w:val="none" w:sz="0" w:space="0" w:color="auto"/>
                                                        <w:right w:val="none" w:sz="0" w:space="0" w:color="auto"/>
                                                      </w:divBdr>
                                                      <w:divsChild>
                                                        <w:div w:id="9321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552777">
      <w:bodyDiv w:val="1"/>
      <w:marLeft w:val="0"/>
      <w:marRight w:val="0"/>
      <w:marTop w:val="0"/>
      <w:marBottom w:val="0"/>
      <w:divBdr>
        <w:top w:val="none" w:sz="0" w:space="0" w:color="auto"/>
        <w:left w:val="none" w:sz="0" w:space="0" w:color="auto"/>
        <w:bottom w:val="none" w:sz="0" w:space="0" w:color="auto"/>
        <w:right w:val="none" w:sz="0" w:space="0" w:color="auto"/>
      </w:divBdr>
      <w:divsChild>
        <w:div w:id="1895696172">
          <w:marLeft w:val="0"/>
          <w:marRight w:val="0"/>
          <w:marTop w:val="0"/>
          <w:marBottom w:val="0"/>
          <w:divBdr>
            <w:top w:val="none" w:sz="0" w:space="0" w:color="auto"/>
            <w:left w:val="none" w:sz="0" w:space="0" w:color="auto"/>
            <w:bottom w:val="none" w:sz="0" w:space="0" w:color="auto"/>
            <w:right w:val="none" w:sz="0" w:space="0" w:color="auto"/>
          </w:divBdr>
          <w:divsChild>
            <w:div w:id="1042679508">
              <w:marLeft w:val="0"/>
              <w:marRight w:val="0"/>
              <w:marTop w:val="0"/>
              <w:marBottom w:val="0"/>
              <w:divBdr>
                <w:top w:val="none" w:sz="0" w:space="0" w:color="auto"/>
                <w:left w:val="none" w:sz="0" w:space="0" w:color="auto"/>
                <w:bottom w:val="none" w:sz="0" w:space="0" w:color="auto"/>
                <w:right w:val="none" w:sz="0" w:space="0" w:color="auto"/>
              </w:divBdr>
              <w:divsChild>
                <w:div w:id="229049089">
                  <w:marLeft w:val="0"/>
                  <w:marRight w:val="0"/>
                  <w:marTop w:val="0"/>
                  <w:marBottom w:val="0"/>
                  <w:divBdr>
                    <w:top w:val="none" w:sz="0" w:space="0" w:color="auto"/>
                    <w:left w:val="none" w:sz="0" w:space="0" w:color="auto"/>
                    <w:bottom w:val="none" w:sz="0" w:space="0" w:color="auto"/>
                    <w:right w:val="none" w:sz="0" w:space="0" w:color="auto"/>
                  </w:divBdr>
                  <w:divsChild>
                    <w:div w:id="1575889887">
                      <w:marLeft w:val="0"/>
                      <w:marRight w:val="0"/>
                      <w:marTop w:val="0"/>
                      <w:marBottom w:val="0"/>
                      <w:divBdr>
                        <w:top w:val="none" w:sz="0" w:space="0" w:color="auto"/>
                        <w:left w:val="none" w:sz="0" w:space="0" w:color="auto"/>
                        <w:bottom w:val="none" w:sz="0" w:space="0" w:color="auto"/>
                        <w:right w:val="none" w:sz="0" w:space="0" w:color="auto"/>
                      </w:divBdr>
                      <w:divsChild>
                        <w:div w:id="1832256314">
                          <w:marLeft w:val="0"/>
                          <w:marRight w:val="0"/>
                          <w:marTop w:val="0"/>
                          <w:marBottom w:val="0"/>
                          <w:divBdr>
                            <w:top w:val="none" w:sz="0" w:space="0" w:color="auto"/>
                            <w:left w:val="none" w:sz="0" w:space="0" w:color="auto"/>
                            <w:bottom w:val="none" w:sz="0" w:space="0" w:color="auto"/>
                            <w:right w:val="none" w:sz="0" w:space="0" w:color="auto"/>
                          </w:divBdr>
                          <w:divsChild>
                            <w:div w:id="31267701">
                              <w:marLeft w:val="0"/>
                              <w:marRight w:val="0"/>
                              <w:marTop w:val="0"/>
                              <w:marBottom w:val="0"/>
                              <w:divBdr>
                                <w:top w:val="none" w:sz="0" w:space="0" w:color="auto"/>
                                <w:left w:val="none" w:sz="0" w:space="0" w:color="auto"/>
                                <w:bottom w:val="none" w:sz="0" w:space="0" w:color="auto"/>
                                <w:right w:val="none" w:sz="0" w:space="0" w:color="auto"/>
                              </w:divBdr>
                              <w:divsChild>
                                <w:div w:id="1235167628">
                                  <w:marLeft w:val="0"/>
                                  <w:marRight w:val="0"/>
                                  <w:marTop w:val="0"/>
                                  <w:marBottom w:val="0"/>
                                  <w:divBdr>
                                    <w:top w:val="none" w:sz="0" w:space="0" w:color="auto"/>
                                    <w:left w:val="none" w:sz="0" w:space="0" w:color="auto"/>
                                    <w:bottom w:val="none" w:sz="0" w:space="0" w:color="auto"/>
                                    <w:right w:val="none" w:sz="0" w:space="0" w:color="auto"/>
                                  </w:divBdr>
                                  <w:divsChild>
                                    <w:div w:id="2102484200">
                                      <w:marLeft w:val="0"/>
                                      <w:marRight w:val="0"/>
                                      <w:marTop w:val="0"/>
                                      <w:marBottom w:val="0"/>
                                      <w:divBdr>
                                        <w:top w:val="none" w:sz="0" w:space="0" w:color="auto"/>
                                        <w:left w:val="none" w:sz="0" w:space="0" w:color="auto"/>
                                        <w:bottom w:val="none" w:sz="0" w:space="0" w:color="auto"/>
                                        <w:right w:val="none" w:sz="0" w:space="0" w:color="auto"/>
                                      </w:divBdr>
                                      <w:divsChild>
                                        <w:div w:id="1455828832">
                                          <w:marLeft w:val="0"/>
                                          <w:marRight w:val="0"/>
                                          <w:marTop w:val="0"/>
                                          <w:marBottom w:val="0"/>
                                          <w:divBdr>
                                            <w:top w:val="none" w:sz="0" w:space="0" w:color="auto"/>
                                            <w:left w:val="none" w:sz="0" w:space="0" w:color="auto"/>
                                            <w:bottom w:val="none" w:sz="0" w:space="0" w:color="auto"/>
                                            <w:right w:val="none" w:sz="0" w:space="0" w:color="auto"/>
                                          </w:divBdr>
                                          <w:divsChild>
                                            <w:div w:id="605307634">
                                              <w:marLeft w:val="0"/>
                                              <w:marRight w:val="0"/>
                                              <w:marTop w:val="0"/>
                                              <w:marBottom w:val="0"/>
                                              <w:divBdr>
                                                <w:top w:val="none" w:sz="0" w:space="0" w:color="auto"/>
                                                <w:left w:val="none" w:sz="0" w:space="0" w:color="auto"/>
                                                <w:bottom w:val="none" w:sz="0" w:space="0" w:color="auto"/>
                                                <w:right w:val="none" w:sz="0" w:space="0" w:color="auto"/>
                                              </w:divBdr>
                                              <w:divsChild>
                                                <w:div w:id="481385156">
                                                  <w:marLeft w:val="0"/>
                                                  <w:marRight w:val="0"/>
                                                  <w:marTop w:val="0"/>
                                                  <w:marBottom w:val="0"/>
                                                  <w:divBdr>
                                                    <w:top w:val="none" w:sz="0" w:space="0" w:color="auto"/>
                                                    <w:left w:val="none" w:sz="0" w:space="0" w:color="auto"/>
                                                    <w:bottom w:val="none" w:sz="0" w:space="0" w:color="auto"/>
                                                    <w:right w:val="none" w:sz="0" w:space="0" w:color="auto"/>
                                                  </w:divBdr>
                                                  <w:divsChild>
                                                    <w:div w:id="1890337137">
                                                      <w:marLeft w:val="0"/>
                                                      <w:marRight w:val="0"/>
                                                      <w:marTop w:val="0"/>
                                                      <w:marBottom w:val="0"/>
                                                      <w:divBdr>
                                                        <w:top w:val="none" w:sz="0" w:space="0" w:color="auto"/>
                                                        <w:left w:val="none" w:sz="0" w:space="0" w:color="auto"/>
                                                        <w:bottom w:val="none" w:sz="0" w:space="0" w:color="auto"/>
                                                        <w:right w:val="none" w:sz="0" w:space="0" w:color="auto"/>
                                                      </w:divBdr>
                                                      <w:divsChild>
                                                        <w:div w:id="7524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663565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6583739">
      <w:bodyDiv w:val="1"/>
      <w:marLeft w:val="0"/>
      <w:marRight w:val="0"/>
      <w:marTop w:val="0"/>
      <w:marBottom w:val="0"/>
      <w:divBdr>
        <w:top w:val="none" w:sz="0" w:space="0" w:color="auto"/>
        <w:left w:val="none" w:sz="0" w:space="0" w:color="auto"/>
        <w:bottom w:val="none" w:sz="0" w:space="0" w:color="auto"/>
        <w:right w:val="none" w:sz="0" w:space="0" w:color="auto"/>
      </w:divBdr>
    </w:div>
    <w:div w:id="1070469965">
      <w:bodyDiv w:val="1"/>
      <w:marLeft w:val="0"/>
      <w:marRight w:val="0"/>
      <w:marTop w:val="0"/>
      <w:marBottom w:val="0"/>
      <w:divBdr>
        <w:top w:val="none" w:sz="0" w:space="0" w:color="auto"/>
        <w:left w:val="none" w:sz="0" w:space="0" w:color="auto"/>
        <w:bottom w:val="none" w:sz="0" w:space="0" w:color="auto"/>
        <w:right w:val="none" w:sz="0" w:space="0" w:color="auto"/>
      </w:divBdr>
    </w:div>
    <w:div w:id="113105181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0053368">
      <w:bodyDiv w:val="1"/>
      <w:marLeft w:val="0"/>
      <w:marRight w:val="0"/>
      <w:marTop w:val="0"/>
      <w:marBottom w:val="0"/>
      <w:divBdr>
        <w:top w:val="none" w:sz="0" w:space="0" w:color="auto"/>
        <w:left w:val="none" w:sz="0" w:space="0" w:color="auto"/>
        <w:bottom w:val="none" w:sz="0" w:space="0" w:color="auto"/>
        <w:right w:val="none" w:sz="0" w:space="0" w:color="auto"/>
      </w:divBdr>
    </w:div>
    <w:div w:id="1244756678">
      <w:bodyDiv w:val="1"/>
      <w:marLeft w:val="0"/>
      <w:marRight w:val="0"/>
      <w:marTop w:val="0"/>
      <w:marBottom w:val="0"/>
      <w:divBdr>
        <w:top w:val="none" w:sz="0" w:space="0" w:color="auto"/>
        <w:left w:val="none" w:sz="0" w:space="0" w:color="auto"/>
        <w:bottom w:val="none" w:sz="0" w:space="0" w:color="auto"/>
        <w:right w:val="none" w:sz="0" w:space="0" w:color="auto"/>
      </w:divBdr>
    </w:div>
    <w:div w:id="1252936845">
      <w:bodyDiv w:val="1"/>
      <w:marLeft w:val="0"/>
      <w:marRight w:val="0"/>
      <w:marTop w:val="0"/>
      <w:marBottom w:val="0"/>
      <w:divBdr>
        <w:top w:val="none" w:sz="0" w:space="0" w:color="auto"/>
        <w:left w:val="none" w:sz="0" w:space="0" w:color="auto"/>
        <w:bottom w:val="none" w:sz="0" w:space="0" w:color="auto"/>
        <w:right w:val="none" w:sz="0" w:space="0" w:color="auto"/>
      </w:divBdr>
    </w:div>
    <w:div w:id="1259682275">
      <w:bodyDiv w:val="1"/>
      <w:marLeft w:val="0"/>
      <w:marRight w:val="0"/>
      <w:marTop w:val="0"/>
      <w:marBottom w:val="0"/>
      <w:divBdr>
        <w:top w:val="none" w:sz="0" w:space="0" w:color="auto"/>
        <w:left w:val="none" w:sz="0" w:space="0" w:color="auto"/>
        <w:bottom w:val="none" w:sz="0" w:space="0" w:color="auto"/>
        <w:right w:val="none" w:sz="0" w:space="0" w:color="auto"/>
      </w:divBdr>
    </w:div>
    <w:div w:id="126780981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5937550">
      <w:bodyDiv w:val="1"/>
      <w:marLeft w:val="0"/>
      <w:marRight w:val="0"/>
      <w:marTop w:val="0"/>
      <w:marBottom w:val="0"/>
      <w:divBdr>
        <w:top w:val="none" w:sz="0" w:space="0" w:color="auto"/>
        <w:left w:val="none" w:sz="0" w:space="0" w:color="auto"/>
        <w:bottom w:val="none" w:sz="0" w:space="0" w:color="auto"/>
        <w:right w:val="none" w:sz="0" w:space="0" w:color="auto"/>
      </w:divBdr>
    </w:div>
    <w:div w:id="1316836293">
      <w:bodyDiv w:val="1"/>
      <w:marLeft w:val="0"/>
      <w:marRight w:val="0"/>
      <w:marTop w:val="0"/>
      <w:marBottom w:val="0"/>
      <w:divBdr>
        <w:top w:val="none" w:sz="0" w:space="0" w:color="auto"/>
        <w:left w:val="none" w:sz="0" w:space="0" w:color="auto"/>
        <w:bottom w:val="none" w:sz="0" w:space="0" w:color="auto"/>
        <w:right w:val="none" w:sz="0" w:space="0" w:color="auto"/>
      </w:divBdr>
    </w:div>
    <w:div w:id="1318074910">
      <w:bodyDiv w:val="1"/>
      <w:marLeft w:val="0"/>
      <w:marRight w:val="0"/>
      <w:marTop w:val="0"/>
      <w:marBottom w:val="0"/>
      <w:divBdr>
        <w:top w:val="none" w:sz="0" w:space="0" w:color="auto"/>
        <w:left w:val="none" w:sz="0" w:space="0" w:color="auto"/>
        <w:bottom w:val="none" w:sz="0" w:space="0" w:color="auto"/>
        <w:right w:val="none" w:sz="0" w:space="0" w:color="auto"/>
      </w:divBdr>
    </w:div>
    <w:div w:id="138471471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6243172">
      <w:bodyDiv w:val="1"/>
      <w:marLeft w:val="0"/>
      <w:marRight w:val="0"/>
      <w:marTop w:val="0"/>
      <w:marBottom w:val="0"/>
      <w:divBdr>
        <w:top w:val="none" w:sz="0" w:space="0" w:color="auto"/>
        <w:left w:val="none" w:sz="0" w:space="0" w:color="auto"/>
        <w:bottom w:val="none" w:sz="0" w:space="0" w:color="auto"/>
        <w:right w:val="none" w:sz="0" w:space="0" w:color="auto"/>
      </w:divBdr>
    </w:div>
    <w:div w:id="146704506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4520954">
      <w:bodyDiv w:val="1"/>
      <w:marLeft w:val="0"/>
      <w:marRight w:val="0"/>
      <w:marTop w:val="0"/>
      <w:marBottom w:val="0"/>
      <w:divBdr>
        <w:top w:val="none" w:sz="0" w:space="0" w:color="auto"/>
        <w:left w:val="none" w:sz="0" w:space="0" w:color="auto"/>
        <w:bottom w:val="none" w:sz="0" w:space="0" w:color="auto"/>
        <w:right w:val="none" w:sz="0" w:space="0" w:color="auto"/>
      </w:divBdr>
    </w:div>
    <w:div w:id="1491140816">
      <w:bodyDiv w:val="1"/>
      <w:marLeft w:val="0"/>
      <w:marRight w:val="0"/>
      <w:marTop w:val="0"/>
      <w:marBottom w:val="0"/>
      <w:divBdr>
        <w:top w:val="none" w:sz="0" w:space="0" w:color="auto"/>
        <w:left w:val="none" w:sz="0" w:space="0" w:color="auto"/>
        <w:bottom w:val="none" w:sz="0" w:space="0" w:color="auto"/>
        <w:right w:val="none" w:sz="0" w:space="0" w:color="auto"/>
      </w:divBdr>
    </w:div>
    <w:div w:id="150485265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9806029">
      <w:bodyDiv w:val="1"/>
      <w:marLeft w:val="0"/>
      <w:marRight w:val="0"/>
      <w:marTop w:val="0"/>
      <w:marBottom w:val="0"/>
      <w:divBdr>
        <w:top w:val="none" w:sz="0" w:space="0" w:color="auto"/>
        <w:left w:val="none" w:sz="0" w:space="0" w:color="auto"/>
        <w:bottom w:val="none" w:sz="0" w:space="0" w:color="auto"/>
        <w:right w:val="none" w:sz="0" w:space="0" w:color="auto"/>
      </w:divBdr>
    </w:div>
    <w:div w:id="153460968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1767699">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3103263">
      <w:bodyDiv w:val="1"/>
      <w:marLeft w:val="0"/>
      <w:marRight w:val="0"/>
      <w:marTop w:val="0"/>
      <w:marBottom w:val="0"/>
      <w:divBdr>
        <w:top w:val="none" w:sz="0" w:space="0" w:color="auto"/>
        <w:left w:val="none" w:sz="0" w:space="0" w:color="auto"/>
        <w:bottom w:val="none" w:sz="0" w:space="0" w:color="auto"/>
        <w:right w:val="none" w:sz="0" w:space="0" w:color="auto"/>
      </w:divBdr>
    </w:div>
    <w:div w:id="1630161902">
      <w:bodyDiv w:val="1"/>
      <w:marLeft w:val="0"/>
      <w:marRight w:val="0"/>
      <w:marTop w:val="0"/>
      <w:marBottom w:val="0"/>
      <w:divBdr>
        <w:top w:val="none" w:sz="0" w:space="0" w:color="auto"/>
        <w:left w:val="none" w:sz="0" w:space="0" w:color="auto"/>
        <w:bottom w:val="none" w:sz="0" w:space="0" w:color="auto"/>
        <w:right w:val="none" w:sz="0" w:space="0" w:color="auto"/>
      </w:divBdr>
    </w:div>
    <w:div w:id="1699237951">
      <w:bodyDiv w:val="1"/>
      <w:marLeft w:val="0"/>
      <w:marRight w:val="0"/>
      <w:marTop w:val="0"/>
      <w:marBottom w:val="0"/>
      <w:divBdr>
        <w:top w:val="none" w:sz="0" w:space="0" w:color="auto"/>
        <w:left w:val="none" w:sz="0" w:space="0" w:color="auto"/>
        <w:bottom w:val="none" w:sz="0" w:space="0" w:color="auto"/>
        <w:right w:val="none" w:sz="0" w:space="0" w:color="auto"/>
      </w:divBdr>
    </w:div>
    <w:div w:id="173049826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320941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138057">
      <w:bodyDiv w:val="1"/>
      <w:marLeft w:val="0"/>
      <w:marRight w:val="0"/>
      <w:marTop w:val="0"/>
      <w:marBottom w:val="0"/>
      <w:divBdr>
        <w:top w:val="none" w:sz="0" w:space="0" w:color="auto"/>
        <w:left w:val="none" w:sz="0" w:space="0" w:color="auto"/>
        <w:bottom w:val="none" w:sz="0" w:space="0" w:color="auto"/>
        <w:right w:val="none" w:sz="0" w:space="0" w:color="auto"/>
      </w:divBdr>
    </w:div>
    <w:div w:id="1838111025">
      <w:bodyDiv w:val="1"/>
      <w:marLeft w:val="0"/>
      <w:marRight w:val="0"/>
      <w:marTop w:val="0"/>
      <w:marBottom w:val="0"/>
      <w:divBdr>
        <w:top w:val="none" w:sz="0" w:space="0" w:color="auto"/>
        <w:left w:val="none" w:sz="0" w:space="0" w:color="auto"/>
        <w:bottom w:val="none" w:sz="0" w:space="0" w:color="auto"/>
        <w:right w:val="none" w:sz="0" w:space="0" w:color="auto"/>
      </w:divBdr>
    </w:div>
    <w:div w:id="1912815738">
      <w:bodyDiv w:val="1"/>
      <w:marLeft w:val="0"/>
      <w:marRight w:val="0"/>
      <w:marTop w:val="0"/>
      <w:marBottom w:val="0"/>
      <w:divBdr>
        <w:top w:val="none" w:sz="0" w:space="0" w:color="auto"/>
        <w:left w:val="none" w:sz="0" w:space="0" w:color="auto"/>
        <w:bottom w:val="none" w:sz="0" w:space="0" w:color="auto"/>
        <w:right w:val="none" w:sz="0" w:space="0" w:color="auto"/>
      </w:divBdr>
      <w:divsChild>
        <w:div w:id="1618945129">
          <w:marLeft w:val="0"/>
          <w:marRight w:val="0"/>
          <w:marTop w:val="0"/>
          <w:marBottom w:val="0"/>
          <w:divBdr>
            <w:top w:val="none" w:sz="0" w:space="0" w:color="auto"/>
            <w:left w:val="none" w:sz="0" w:space="0" w:color="auto"/>
            <w:bottom w:val="none" w:sz="0" w:space="0" w:color="auto"/>
            <w:right w:val="none" w:sz="0" w:space="0" w:color="auto"/>
          </w:divBdr>
          <w:divsChild>
            <w:div w:id="1092551002">
              <w:marLeft w:val="0"/>
              <w:marRight w:val="0"/>
              <w:marTop w:val="0"/>
              <w:marBottom w:val="0"/>
              <w:divBdr>
                <w:top w:val="none" w:sz="0" w:space="0" w:color="auto"/>
                <w:left w:val="none" w:sz="0" w:space="0" w:color="auto"/>
                <w:bottom w:val="none" w:sz="0" w:space="0" w:color="auto"/>
                <w:right w:val="none" w:sz="0" w:space="0" w:color="auto"/>
              </w:divBdr>
              <w:divsChild>
                <w:div w:id="1816143266">
                  <w:marLeft w:val="0"/>
                  <w:marRight w:val="0"/>
                  <w:marTop w:val="0"/>
                  <w:marBottom w:val="0"/>
                  <w:divBdr>
                    <w:top w:val="none" w:sz="0" w:space="0" w:color="auto"/>
                    <w:left w:val="none" w:sz="0" w:space="0" w:color="auto"/>
                    <w:bottom w:val="none" w:sz="0" w:space="0" w:color="auto"/>
                    <w:right w:val="none" w:sz="0" w:space="0" w:color="auto"/>
                  </w:divBdr>
                  <w:divsChild>
                    <w:div w:id="1401976049">
                      <w:marLeft w:val="0"/>
                      <w:marRight w:val="0"/>
                      <w:marTop w:val="0"/>
                      <w:marBottom w:val="0"/>
                      <w:divBdr>
                        <w:top w:val="none" w:sz="0" w:space="0" w:color="auto"/>
                        <w:left w:val="none" w:sz="0" w:space="0" w:color="auto"/>
                        <w:bottom w:val="none" w:sz="0" w:space="0" w:color="auto"/>
                        <w:right w:val="none" w:sz="0" w:space="0" w:color="auto"/>
                      </w:divBdr>
                      <w:divsChild>
                        <w:div w:id="41756687">
                          <w:marLeft w:val="0"/>
                          <w:marRight w:val="0"/>
                          <w:marTop w:val="0"/>
                          <w:marBottom w:val="0"/>
                          <w:divBdr>
                            <w:top w:val="none" w:sz="0" w:space="0" w:color="auto"/>
                            <w:left w:val="none" w:sz="0" w:space="0" w:color="auto"/>
                            <w:bottom w:val="none" w:sz="0" w:space="0" w:color="auto"/>
                            <w:right w:val="none" w:sz="0" w:space="0" w:color="auto"/>
                          </w:divBdr>
                          <w:divsChild>
                            <w:div w:id="2001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435124">
      <w:bodyDiv w:val="1"/>
      <w:marLeft w:val="0"/>
      <w:marRight w:val="0"/>
      <w:marTop w:val="0"/>
      <w:marBottom w:val="0"/>
      <w:divBdr>
        <w:top w:val="none" w:sz="0" w:space="0" w:color="auto"/>
        <w:left w:val="none" w:sz="0" w:space="0" w:color="auto"/>
        <w:bottom w:val="none" w:sz="0" w:space="0" w:color="auto"/>
        <w:right w:val="none" w:sz="0" w:space="0" w:color="auto"/>
      </w:divBdr>
    </w:div>
    <w:div w:id="1967730777">
      <w:bodyDiv w:val="1"/>
      <w:marLeft w:val="0"/>
      <w:marRight w:val="0"/>
      <w:marTop w:val="0"/>
      <w:marBottom w:val="0"/>
      <w:divBdr>
        <w:top w:val="none" w:sz="0" w:space="0" w:color="auto"/>
        <w:left w:val="none" w:sz="0" w:space="0" w:color="auto"/>
        <w:bottom w:val="none" w:sz="0" w:space="0" w:color="auto"/>
        <w:right w:val="none" w:sz="0" w:space="0" w:color="auto"/>
      </w:divBdr>
    </w:div>
    <w:div w:id="1979871311">
      <w:bodyDiv w:val="1"/>
      <w:marLeft w:val="0"/>
      <w:marRight w:val="0"/>
      <w:marTop w:val="0"/>
      <w:marBottom w:val="0"/>
      <w:divBdr>
        <w:top w:val="none" w:sz="0" w:space="0" w:color="auto"/>
        <w:left w:val="none" w:sz="0" w:space="0" w:color="auto"/>
        <w:bottom w:val="none" w:sz="0" w:space="0" w:color="auto"/>
        <w:right w:val="none" w:sz="0" w:space="0" w:color="auto"/>
      </w:divBdr>
      <w:divsChild>
        <w:div w:id="751663806">
          <w:marLeft w:val="0"/>
          <w:marRight w:val="0"/>
          <w:marTop w:val="0"/>
          <w:marBottom w:val="0"/>
          <w:divBdr>
            <w:top w:val="none" w:sz="0" w:space="0" w:color="auto"/>
            <w:left w:val="none" w:sz="0" w:space="0" w:color="auto"/>
            <w:bottom w:val="none" w:sz="0" w:space="0" w:color="auto"/>
            <w:right w:val="none" w:sz="0" w:space="0" w:color="auto"/>
          </w:divBdr>
          <w:divsChild>
            <w:div w:id="117190807">
              <w:marLeft w:val="0"/>
              <w:marRight w:val="0"/>
              <w:marTop w:val="0"/>
              <w:marBottom w:val="0"/>
              <w:divBdr>
                <w:top w:val="none" w:sz="0" w:space="0" w:color="auto"/>
                <w:left w:val="none" w:sz="0" w:space="0" w:color="auto"/>
                <w:bottom w:val="none" w:sz="0" w:space="0" w:color="auto"/>
                <w:right w:val="none" w:sz="0" w:space="0" w:color="auto"/>
              </w:divBdr>
              <w:divsChild>
                <w:div w:id="1166827176">
                  <w:marLeft w:val="0"/>
                  <w:marRight w:val="0"/>
                  <w:marTop w:val="0"/>
                  <w:marBottom w:val="0"/>
                  <w:divBdr>
                    <w:top w:val="none" w:sz="0" w:space="0" w:color="auto"/>
                    <w:left w:val="none" w:sz="0" w:space="0" w:color="auto"/>
                    <w:bottom w:val="none" w:sz="0" w:space="0" w:color="auto"/>
                    <w:right w:val="none" w:sz="0" w:space="0" w:color="auto"/>
                  </w:divBdr>
                  <w:divsChild>
                    <w:div w:id="1925912880">
                      <w:marLeft w:val="0"/>
                      <w:marRight w:val="0"/>
                      <w:marTop w:val="0"/>
                      <w:marBottom w:val="0"/>
                      <w:divBdr>
                        <w:top w:val="none" w:sz="0" w:space="0" w:color="auto"/>
                        <w:left w:val="none" w:sz="0" w:space="0" w:color="auto"/>
                        <w:bottom w:val="none" w:sz="0" w:space="0" w:color="auto"/>
                        <w:right w:val="none" w:sz="0" w:space="0" w:color="auto"/>
                      </w:divBdr>
                      <w:divsChild>
                        <w:div w:id="913515812">
                          <w:marLeft w:val="0"/>
                          <w:marRight w:val="0"/>
                          <w:marTop w:val="0"/>
                          <w:marBottom w:val="0"/>
                          <w:divBdr>
                            <w:top w:val="none" w:sz="0" w:space="0" w:color="auto"/>
                            <w:left w:val="none" w:sz="0" w:space="0" w:color="auto"/>
                            <w:bottom w:val="none" w:sz="0" w:space="0" w:color="auto"/>
                            <w:right w:val="none" w:sz="0" w:space="0" w:color="auto"/>
                          </w:divBdr>
                          <w:divsChild>
                            <w:div w:id="81449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3997121">
      <w:bodyDiv w:val="1"/>
      <w:marLeft w:val="0"/>
      <w:marRight w:val="0"/>
      <w:marTop w:val="0"/>
      <w:marBottom w:val="0"/>
      <w:divBdr>
        <w:top w:val="none" w:sz="0" w:space="0" w:color="auto"/>
        <w:left w:val="none" w:sz="0" w:space="0" w:color="auto"/>
        <w:bottom w:val="none" w:sz="0" w:space="0" w:color="auto"/>
        <w:right w:val="none" w:sz="0" w:space="0" w:color="auto"/>
      </w:divBdr>
    </w:div>
    <w:div w:id="1987467470">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012078">
      <w:bodyDiv w:val="1"/>
      <w:marLeft w:val="0"/>
      <w:marRight w:val="0"/>
      <w:marTop w:val="0"/>
      <w:marBottom w:val="0"/>
      <w:divBdr>
        <w:top w:val="none" w:sz="0" w:space="0" w:color="auto"/>
        <w:left w:val="none" w:sz="0" w:space="0" w:color="auto"/>
        <w:bottom w:val="none" w:sz="0" w:space="0" w:color="auto"/>
        <w:right w:val="none" w:sz="0" w:space="0" w:color="auto"/>
      </w:divBdr>
    </w:div>
    <w:div w:id="2052680160">
      <w:bodyDiv w:val="1"/>
      <w:marLeft w:val="0"/>
      <w:marRight w:val="0"/>
      <w:marTop w:val="0"/>
      <w:marBottom w:val="0"/>
      <w:divBdr>
        <w:top w:val="none" w:sz="0" w:space="0" w:color="auto"/>
        <w:left w:val="none" w:sz="0" w:space="0" w:color="auto"/>
        <w:bottom w:val="none" w:sz="0" w:space="0" w:color="auto"/>
        <w:right w:val="none" w:sz="0" w:space="0" w:color="auto"/>
      </w:divBdr>
    </w:div>
    <w:div w:id="2070494136">
      <w:bodyDiv w:val="1"/>
      <w:marLeft w:val="0"/>
      <w:marRight w:val="0"/>
      <w:marTop w:val="0"/>
      <w:marBottom w:val="0"/>
      <w:divBdr>
        <w:top w:val="none" w:sz="0" w:space="0" w:color="auto"/>
        <w:left w:val="none" w:sz="0" w:space="0" w:color="auto"/>
        <w:bottom w:val="none" w:sz="0" w:space="0" w:color="auto"/>
        <w:right w:val="none" w:sz="0" w:space="0" w:color="auto"/>
      </w:divBdr>
    </w:div>
    <w:div w:id="208682926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605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y\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3818DA9D98D44219E7EAA4DF56D265E"/>
        <w:category>
          <w:name w:val="General"/>
          <w:gallery w:val="placeholder"/>
        </w:category>
        <w:types>
          <w:type w:val="bbPlcHdr"/>
        </w:types>
        <w:behaviors>
          <w:behavior w:val="content"/>
        </w:behaviors>
        <w:guid w:val="{596E9D56-852F-4DF3-9202-ADC2554E9C66}"/>
      </w:docPartPr>
      <w:docPartBody>
        <w:p w:rsidR="00D963E5" w:rsidRDefault="00000000">
          <w:pPr>
            <w:pStyle w:val="83818DA9D98D44219E7EAA4DF56D265E"/>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4DA"/>
    <w:rsid w:val="000706DB"/>
    <w:rsid w:val="00164F75"/>
    <w:rsid w:val="0030415C"/>
    <w:rsid w:val="00592470"/>
    <w:rsid w:val="00716867"/>
    <w:rsid w:val="007A1C5D"/>
    <w:rsid w:val="007F7716"/>
    <w:rsid w:val="0089765E"/>
    <w:rsid w:val="008B363F"/>
    <w:rsid w:val="009C04A1"/>
    <w:rsid w:val="009D1EE0"/>
    <w:rsid w:val="00B11CFE"/>
    <w:rsid w:val="00C133AA"/>
    <w:rsid w:val="00D03DC8"/>
    <w:rsid w:val="00D216D2"/>
    <w:rsid w:val="00D3017B"/>
    <w:rsid w:val="00D963E5"/>
    <w:rsid w:val="00E16947"/>
    <w:rsid w:val="00E514DA"/>
    <w:rsid w:val="00EF1905"/>
    <w:rsid w:val="00F82449"/>
    <w:rsid w:val="00FC3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Cs w:val="24"/>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818DA9D98D44219E7EAA4DF56D265E">
    <w:name w:val="83818DA9D98D44219E7EAA4DF56D265E"/>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Cs w:val="24"/>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Cs w:val="24"/>
      <w:lang w:eastAsia="ja-JP"/>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DB57D6-7F7A-42B8-ACE7-B5DE58CE1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C:\Users\tray\AppData\Roaming\Microsoft\Templates\Student APA Style paper 7th edition.dotx</Template>
  <TotalTime>168</TotalTime>
  <Pages>14</Pages>
  <Words>2282</Words>
  <Characters>13012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 Pendleton</dc:creator>
  <cp:keywords/>
  <dc:description/>
  <cp:lastModifiedBy>Trayvonious Pendleton</cp:lastModifiedBy>
  <cp:revision>17</cp:revision>
  <dcterms:created xsi:type="dcterms:W3CDTF">2025-01-23T23:41:00Z</dcterms:created>
  <dcterms:modified xsi:type="dcterms:W3CDTF">2025-02-24T00:21:00Z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