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91164" w14:textId="77777777" w:rsidR="00922D59" w:rsidRDefault="00922D59" w:rsidP="00922D59">
      <w:pPr>
        <w:rPr>
          <w:b/>
          <w:bCs/>
          <w:i/>
          <w:iCs/>
          <w:sz w:val="32"/>
          <w:szCs w:val="32"/>
        </w:rPr>
      </w:pPr>
    </w:p>
    <w:p w14:paraId="1E7EBEB5" w14:textId="77777777" w:rsidR="00922D59" w:rsidRDefault="00922D59" w:rsidP="00922D59">
      <w:pPr>
        <w:rPr>
          <w:b/>
          <w:bCs/>
          <w:i/>
          <w:iCs/>
          <w:sz w:val="32"/>
          <w:szCs w:val="32"/>
        </w:rPr>
      </w:pPr>
    </w:p>
    <w:p w14:paraId="2C57282E" w14:textId="77777777" w:rsidR="00922D59" w:rsidRDefault="00922D59" w:rsidP="00922D59">
      <w:pPr>
        <w:rPr>
          <w:b/>
          <w:bCs/>
          <w:i/>
          <w:iCs/>
          <w:sz w:val="32"/>
          <w:szCs w:val="32"/>
        </w:rPr>
      </w:pPr>
    </w:p>
    <w:p w14:paraId="5BD8162D" w14:textId="77777777" w:rsidR="00922D59" w:rsidRDefault="00922D59" w:rsidP="00922D59">
      <w:pPr>
        <w:rPr>
          <w:b/>
          <w:bCs/>
          <w:i/>
          <w:iCs/>
          <w:sz w:val="32"/>
          <w:szCs w:val="32"/>
        </w:rPr>
      </w:pPr>
    </w:p>
    <w:p w14:paraId="6A13B0D0" w14:textId="77777777" w:rsidR="00922D59" w:rsidRDefault="00922D59" w:rsidP="00922D59">
      <w:pPr>
        <w:rPr>
          <w:b/>
          <w:bCs/>
          <w:i/>
          <w:iCs/>
          <w:sz w:val="32"/>
          <w:szCs w:val="32"/>
        </w:rPr>
      </w:pPr>
    </w:p>
    <w:p w14:paraId="4829904D" w14:textId="0BD79FA2" w:rsidR="00922D59" w:rsidRPr="00B60B57" w:rsidRDefault="00922D59" w:rsidP="00922D59">
      <w:pPr>
        <w:rPr>
          <w:b/>
          <w:bCs/>
          <w:i/>
          <w:iCs/>
          <w:sz w:val="32"/>
          <w:szCs w:val="32"/>
        </w:rPr>
      </w:pPr>
      <w:r>
        <w:rPr>
          <w:b/>
          <w:bCs/>
          <w:i/>
          <w:iCs/>
          <w:sz w:val="32"/>
          <w:szCs w:val="32"/>
        </w:rPr>
        <w:t>Data Analysis Report</w:t>
      </w:r>
    </w:p>
    <w:p w14:paraId="7D91BF33" w14:textId="77777777" w:rsidR="00922D59" w:rsidRPr="00B60B57" w:rsidRDefault="00922D59" w:rsidP="00922D59">
      <w:pPr>
        <w:rPr>
          <w:i/>
          <w:iCs/>
          <w:sz w:val="32"/>
          <w:szCs w:val="32"/>
        </w:rPr>
      </w:pPr>
      <w:r w:rsidRPr="00B60B57">
        <w:rPr>
          <w:i/>
          <w:iCs/>
          <w:sz w:val="32"/>
          <w:szCs w:val="32"/>
        </w:rPr>
        <w:t>WGU</w:t>
      </w:r>
    </w:p>
    <w:p w14:paraId="5B60F093" w14:textId="4303AF0B" w:rsidR="00922D59" w:rsidRPr="00B60B57" w:rsidRDefault="00922D59" w:rsidP="00922D59">
      <w:pPr>
        <w:rPr>
          <w:i/>
          <w:iCs/>
          <w:sz w:val="32"/>
          <w:szCs w:val="32"/>
        </w:rPr>
      </w:pPr>
      <w:r w:rsidRPr="00B60B57">
        <w:rPr>
          <w:i/>
          <w:iCs/>
          <w:sz w:val="32"/>
          <w:szCs w:val="32"/>
        </w:rPr>
        <w:t>Course Number: 60</w:t>
      </w:r>
      <w:r>
        <w:rPr>
          <w:i/>
          <w:iCs/>
          <w:sz w:val="32"/>
          <w:szCs w:val="32"/>
        </w:rPr>
        <w:t>6</w:t>
      </w:r>
    </w:p>
    <w:p w14:paraId="30FA2A92" w14:textId="77777777" w:rsidR="00922D59" w:rsidRPr="00B60B57" w:rsidRDefault="00922D59" w:rsidP="00922D59">
      <w:pPr>
        <w:rPr>
          <w:i/>
          <w:iCs/>
          <w:sz w:val="32"/>
          <w:szCs w:val="32"/>
        </w:rPr>
      </w:pPr>
      <w:r w:rsidRPr="00B60B57">
        <w:rPr>
          <w:i/>
          <w:iCs/>
          <w:sz w:val="32"/>
          <w:szCs w:val="32"/>
        </w:rPr>
        <w:t xml:space="preserve">Trayvonious Pendleton </w:t>
      </w:r>
    </w:p>
    <w:p w14:paraId="083FDD7D" w14:textId="77777777" w:rsidR="00922D59" w:rsidRPr="00B60B57" w:rsidRDefault="00922D59" w:rsidP="00922D59">
      <w:pPr>
        <w:rPr>
          <w:i/>
          <w:iCs/>
          <w:sz w:val="32"/>
          <w:szCs w:val="32"/>
        </w:rPr>
      </w:pPr>
      <w:r w:rsidRPr="00B60B57">
        <w:rPr>
          <w:i/>
          <w:iCs/>
          <w:sz w:val="32"/>
          <w:szCs w:val="32"/>
        </w:rPr>
        <w:t>011205284</w:t>
      </w:r>
    </w:p>
    <w:p w14:paraId="1520AB9A" w14:textId="77777777" w:rsidR="00922D59" w:rsidRDefault="00922D59" w:rsidP="00922D59"/>
    <w:p w14:paraId="30C0CC38" w14:textId="77777777" w:rsidR="00C14287" w:rsidRDefault="00C14287"/>
    <w:p w14:paraId="27D82417" w14:textId="77777777" w:rsidR="00922D59" w:rsidRDefault="00922D59"/>
    <w:p w14:paraId="0D322DA8" w14:textId="77777777" w:rsidR="00922D59" w:rsidRDefault="00922D59"/>
    <w:p w14:paraId="13AF6BA8" w14:textId="77777777" w:rsidR="00922D59" w:rsidRDefault="00922D59"/>
    <w:p w14:paraId="65CDCE03" w14:textId="77777777" w:rsidR="00922D59" w:rsidRDefault="00922D59"/>
    <w:p w14:paraId="7ED39E43" w14:textId="77777777" w:rsidR="00922D59" w:rsidRDefault="00922D59"/>
    <w:p w14:paraId="0D6231EC" w14:textId="77777777" w:rsidR="00922D59" w:rsidRDefault="00922D59"/>
    <w:p w14:paraId="2E3F64D1" w14:textId="77777777" w:rsidR="00922D59" w:rsidRDefault="00922D59"/>
    <w:p w14:paraId="3D182314" w14:textId="77777777" w:rsidR="00922D59" w:rsidRDefault="00922D59"/>
    <w:p w14:paraId="31F5806B" w14:textId="77777777" w:rsidR="00922D59" w:rsidRDefault="00922D59"/>
    <w:p w14:paraId="383FC89C" w14:textId="77777777" w:rsidR="00922D59" w:rsidRDefault="00922D59"/>
    <w:p w14:paraId="4CF5978D" w14:textId="032AE0F5" w:rsidR="00922D59" w:rsidRDefault="00922D59" w:rsidP="00922D59">
      <w:pPr>
        <w:ind w:left="0"/>
      </w:pPr>
    </w:p>
    <w:p w14:paraId="4BABD702" w14:textId="77777777" w:rsidR="00922D59" w:rsidRDefault="00922D59" w:rsidP="00922D59">
      <w:pPr>
        <w:ind w:left="0"/>
      </w:pPr>
    </w:p>
    <w:p w14:paraId="4A2CD99D" w14:textId="77777777" w:rsidR="00F1426F" w:rsidRDefault="00922D59" w:rsidP="00F1426F">
      <w:pPr>
        <w:ind w:left="0"/>
        <w:rPr>
          <w:b/>
          <w:bCs/>
          <w:sz w:val="32"/>
          <w:szCs w:val="32"/>
        </w:rPr>
      </w:pPr>
      <w:r w:rsidRPr="00922D59">
        <w:rPr>
          <w:b/>
          <w:bCs/>
          <w:sz w:val="32"/>
          <w:szCs w:val="32"/>
        </w:rPr>
        <w:lastRenderedPageBreak/>
        <w:t xml:space="preserve">A: Research Question Summary </w:t>
      </w:r>
    </w:p>
    <w:p w14:paraId="2AA93D43" w14:textId="77777777" w:rsidR="00F1426F" w:rsidRDefault="00922D59" w:rsidP="00F1426F">
      <w:pPr>
        <w:ind w:left="0"/>
        <w:rPr>
          <w:b/>
          <w:bCs/>
          <w:sz w:val="32"/>
          <w:szCs w:val="32"/>
        </w:rPr>
      </w:pPr>
      <w:r w:rsidRPr="00922D59">
        <w:rPr>
          <w:rFonts w:eastAsia="Times New Roman"/>
          <w:b/>
          <w:bCs/>
          <w:color w:val="000000"/>
        </w:rPr>
        <w:t>Research Question Summary:</w:t>
      </w:r>
    </w:p>
    <w:p w14:paraId="5F736623" w14:textId="77777777" w:rsidR="00F1426F" w:rsidRDefault="00922D59" w:rsidP="00F1426F">
      <w:pPr>
        <w:ind w:left="0"/>
        <w:rPr>
          <w:b/>
          <w:bCs/>
          <w:sz w:val="32"/>
          <w:szCs w:val="32"/>
        </w:rPr>
      </w:pPr>
      <w:r w:rsidRPr="00922D59">
        <w:rPr>
          <w:rFonts w:eastAsia="Times New Roman"/>
          <w:color w:val="000000"/>
        </w:rPr>
        <w:t>The real-data research question I identified in Task 1 is:</w:t>
      </w:r>
      <w:r w:rsidRPr="00922D59">
        <w:rPr>
          <w:rFonts w:eastAsia="Times New Roman"/>
          <w:color w:val="000000"/>
        </w:rPr>
        <w:br/>
        <w:t>"To what extent do historical price movements, technical indicators (such as RSI, MACD, and moving averages), and market volatility affect the decision-making performance of a reinforcement learning agent trading the SPY ETF?"</w:t>
      </w:r>
    </w:p>
    <w:p w14:paraId="3DFFB43E" w14:textId="77777777" w:rsidR="00F1426F" w:rsidRDefault="00922D59" w:rsidP="00F1426F">
      <w:pPr>
        <w:ind w:left="0"/>
        <w:rPr>
          <w:b/>
          <w:bCs/>
          <w:sz w:val="32"/>
          <w:szCs w:val="32"/>
        </w:rPr>
      </w:pPr>
      <w:r w:rsidRPr="00922D59">
        <w:rPr>
          <w:rFonts w:eastAsia="Times New Roman"/>
          <w:b/>
          <w:bCs/>
          <w:color w:val="000000"/>
        </w:rPr>
        <w:t>Justification:</w:t>
      </w:r>
    </w:p>
    <w:p w14:paraId="3A8ED786" w14:textId="77777777" w:rsidR="00F1426F" w:rsidRDefault="00922D59" w:rsidP="00F1426F">
      <w:pPr>
        <w:ind w:left="0" w:firstLine="720"/>
        <w:rPr>
          <w:b/>
          <w:bCs/>
          <w:sz w:val="32"/>
          <w:szCs w:val="32"/>
        </w:rPr>
      </w:pPr>
      <w:r w:rsidRPr="00922D59">
        <w:rPr>
          <w:rFonts w:eastAsia="Times New Roman"/>
          <w:color w:val="000000"/>
        </w:rPr>
        <w:t xml:space="preserve">This research question is relevant due to the growing interest and practical demand for automated and intelligent trading systems in the financial industry. Reinforcement learning, a </w:t>
      </w:r>
      <w:r>
        <w:rPr>
          <w:rFonts w:eastAsia="Times New Roman"/>
          <w:color w:val="000000"/>
        </w:rPr>
        <w:t>machine learning subset, is</w:t>
      </w:r>
      <w:r w:rsidRPr="00922D59">
        <w:rPr>
          <w:rFonts w:eastAsia="Times New Roman"/>
          <w:color w:val="000000"/>
        </w:rPr>
        <w:t xml:space="preserve"> well-suited for sequential decision-making problems like financial trading. The SPY ETF, one of the most actively traded exchange-traded funds, offers a robust testbed for developing and validating an RL trading agent. By investigating the impact of historical trends and market indicators on the agent's performance, this project seeks to determine whether intelligent systems can improve investment strategies compared to traditional approaches like buy-and-hold.</w:t>
      </w:r>
    </w:p>
    <w:p w14:paraId="5FDA2D3E" w14:textId="77777777" w:rsidR="00F1426F" w:rsidRDefault="00922D59" w:rsidP="00F1426F">
      <w:pPr>
        <w:ind w:left="0"/>
        <w:rPr>
          <w:b/>
          <w:bCs/>
          <w:sz w:val="32"/>
          <w:szCs w:val="32"/>
        </w:rPr>
      </w:pPr>
      <w:r w:rsidRPr="00922D59">
        <w:rPr>
          <w:rFonts w:eastAsia="Times New Roman"/>
          <w:b/>
          <w:bCs/>
          <w:color w:val="000000"/>
        </w:rPr>
        <w:t>Context:</w:t>
      </w:r>
    </w:p>
    <w:p w14:paraId="64D90705" w14:textId="58696F28" w:rsidR="00922D59" w:rsidRPr="00922D59" w:rsidRDefault="00922D59" w:rsidP="00F1426F">
      <w:pPr>
        <w:ind w:left="0" w:firstLine="720"/>
        <w:rPr>
          <w:b/>
          <w:bCs/>
          <w:sz w:val="32"/>
          <w:szCs w:val="32"/>
        </w:rPr>
      </w:pPr>
      <w:r w:rsidRPr="00922D59">
        <w:rPr>
          <w:rFonts w:eastAsia="Times New Roman"/>
          <w:color w:val="000000"/>
        </w:rPr>
        <w:t>Algorithmic trading continues t</w:t>
      </w:r>
      <w:r>
        <w:rPr>
          <w:rFonts w:eastAsia="Times New Roman"/>
          <w:color w:val="000000"/>
        </w:rPr>
        <w:t>ransforming</w:t>
      </w:r>
      <w:r w:rsidRPr="00922D59">
        <w:rPr>
          <w:rFonts w:eastAsia="Times New Roman"/>
          <w:color w:val="000000"/>
        </w:rPr>
        <w:t xml:space="preserve"> the financial landscape, with institutions leveraging AI-driven models to enhance profitability and risk management. The SPY ETF represents a highly liquid and widely followed market instrument, making it a strong candidate for developing RL-based trading strategies. This project simulates a realistic trading environment, enabling an RL agent to learn from historical data and adapt its behavior to maximize returns. The broader context is to evaluate how effectively an RL model can utilize market data to make profitable trading decisions.</w:t>
      </w:r>
    </w:p>
    <w:p w14:paraId="09F84638" w14:textId="77777777" w:rsidR="00F1426F" w:rsidRDefault="00922D59" w:rsidP="00F1426F">
      <w:pPr>
        <w:spacing w:before="100" w:beforeAutospacing="1" w:after="100" w:afterAutospacing="1" w:line="240" w:lineRule="auto"/>
        <w:ind w:left="0"/>
        <w:rPr>
          <w:rFonts w:eastAsia="Times New Roman"/>
          <w:color w:val="000000"/>
        </w:rPr>
      </w:pPr>
      <w:r w:rsidRPr="00922D59">
        <w:rPr>
          <w:rFonts w:eastAsia="Times New Roman"/>
          <w:b/>
          <w:bCs/>
          <w:color w:val="000000"/>
        </w:rPr>
        <w:t>Hypothesis:</w:t>
      </w:r>
    </w:p>
    <w:p w14:paraId="45728098" w14:textId="77777777" w:rsidR="00F1426F" w:rsidRPr="00F1426F" w:rsidRDefault="00922D59" w:rsidP="00F1426F">
      <w:pPr>
        <w:pStyle w:val="ListParagraph"/>
        <w:numPr>
          <w:ilvl w:val="0"/>
          <w:numId w:val="3"/>
        </w:numPr>
        <w:spacing w:before="100" w:beforeAutospacing="1" w:after="100" w:afterAutospacing="1" w:line="240" w:lineRule="auto"/>
        <w:rPr>
          <w:rFonts w:eastAsia="Times New Roman"/>
          <w:color w:val="000000"/>
        </w:rPr>
      </w:pPr>
      <w:r w:rsidRPr="00F1426F">
        <w:rPr>
          <w:rFonts w:eastAsia="Times New Roman"/>
          <w:b/>
          <w:bCs/>
          <w:color w:val="000000"/>
        </w:rPr>
        <w:t>Null Hypothesis (H</w:t>
      </w:r>
      <w:r w:rsidRPr="00F1426F">
        <w:rPr>
          <w:rFonts w:ascii="Cambria Math" w:eastAsia="Times New Roman" w:hAnsi="Cambria Math" w:cs="Cambria Math"/>
          <w:b/>
          <w:bCs/>
          <w:color w:val="000000"/>
        </w:rPr>
        <w:t>₀</w:t>
      </w:r>
      <w:r w:rsidRPr="00F1426F">
        <w:rPr>
          <w:rFonts w:eastAsia="Times New Roman"/>
          <w:b/>
          <w:bCs/>
          <w:color w:val="000000"/>
        </w:rPr>
        <w:t>):</w:t>
      </w:r>
      <w:r w:rsidRPr="00F1426F">
        <w:rPr>
          <w:rFonts w:eastAsia="Times New Roman"/>
          <w:color w:val="000000"/>
        </w:rPr>
        <w:t> Historical price movements, technical indicators, and market volatility do not significantly impact the RL agent’s ability to outperform a buy-and-hold strategy.</w:t>
      </w:r>
    </w:p>
    <w:p w14:paraId="0601FFAA" w14:textId="46DDC8F0" w:rsidR="00922D59" w:rsidRPr="00F1426F" w:rsidRDefault="00922D59" w:rsidP="00F1426F">
      <w:pPr>
        <w:pStyle w:val="ListParagraph"/>
        <w:numPr>
          <w:ilvl w:val="0"/>
          <w:numId w:val="3"/>
        </w:numPr>
        <w:spacing w:before="100" w:beforeAutospacing="1" w:after="100" w:afterAutospacing="1" w:line="240" w:lineRule="auto"/>
        <w:rPr>
          <w:rFonts w:eastAsia="Times New Roman"/>
          <w:color w:val="000000"/>
        </w:rPr>
      </w:pPr>
      <w:r w:rsidRPr="00F1426F">
        <w:rPr>
          <w:rFonts w:eastAsia="Times New Roman"/>
          <w:b/>
          <w:bCs/>
          <w:color w:val="000000"/>
        </w:rPr>
        <w:t>Alternative Hypothesis (H</w:t>
      </w:r>
      <w:r w:rsidRPr="00F1426F">
        <w:rPr>
          <w:rFonts w:ascii="Cambria Math" w:eastAsia="Times New Roman" w:hAnsi="Cambria Math" w:cs="Cambria Math"/>
          <w:b/>
          <w:bCs/>
          <w:color w:val="000000"/>
        </w:rPr>
        <w:t>₁</w:t>
      </w:r>
      <w:r w:rsidRPr="00F1426F">
        <w:rPr>
          <w:rFonts w:eastAsia="Times New Roman"/>
          <w:b/>
          <w:bCs/>
          <w:color w:val="000000"/>
        </w:rPr>
        <w:t>):</w:t>
      </w:r>
      <w:r w:rsidRPr="00F1426F">
        <w:rPr>
          <w:rFonts w:eastAsia="Times New Roman"/>
          <w:color w:val="000000"/>
        </w:rPr>
        <w:t> Historical price movements, technical indicators, and market volatility statistically impact the RL agent’s ability to outperform a buy-and-hold strategy.</w:t>
      </w:r>
    </w:p>
    <w:p w14:paraId="7C504C3D" w14:textId="77777777" w:rsidR="00922D59" w:rsidRDefault="00922D59" w:rsidP="00922D59">
      <w:pPr>
        <w:ind w:left="0"/>
        <w:rPr>
          <w:b/>
          <w:bCs/>
          <w:sz w:val="32"/>
          <w:szCs w:val="32"/>
        </w:rPr>
      </w:pPr>
    </w:p>
    <w:p w14:paraId="4ED5B367" w14:textId="77777777" w:rsidR="00F1426F" w:rsidRDefault="00F1426F" w:rsidP="00922D59">
      <w:pPr>
        <w:ind w:left="0"/>
        <w:rPr>
          <w:b/>
          <w:bCs/>
          <w:sz w:val="32"/>
          <w:szCs w:val="32"/>
        </w:rPr>
      </w:pPr>
    </w:p>
    <w:p w14:paraId="0F5962DD" w14:textId="77777777" w:rsidR="00F1426F" w:rsidRDefault="00F1426F" w:rsidP="00922D59">
      <w:pPr>
        <w:ind w:left="0"/>
        <w:rPr>
          <w:b/>
          <w:bCs/>
          <w:sz w:val="32"/>
          <w:szCs w:val="32"/>
        </w:rPr>
      </w:pPr>
    </w:p>
    <w:p w14:paraId="3A9DA61C" w14:textId="77777777" w:rsidR="00F1426F" w:rsidRDefault="00F1426F" w:rsidP="00F1426F">
      <w:pPr>
        <w:ind w:left="0"/>
        <w:rPr>
          <w:b/>
          <w:bCs/>
          <w:sz w:val="32"/>
          <w:szCs w:val="32"/>
        </w:rPr>
      </w:pPr>
      <w:r>
        <w:rPr>
          <w:b/>
          <w:bCs/>
          <w:sz w:val="32"/>
          <w:szCs w:val="32"/>
        </w:rPr>
        <w:t>B: Data Collection</w:t>
      </w:r>
    </w:p>
    <w:p w14:paraId="536D4BF6" w14:textId="77777777" w:rsidR="00F1426F" w:rsidRDefault="00F1426F" w:rsidP="00F1426F">
      <w:pPr>
        <w:ind w:left="0" w:firstLine="720"/>
        <w:rPr>
          <w:b/>
          <w:bCs/>
          <w:sz w:val="32"/>
          <w:szCs w:val="32"/>
        </w:rPr>
      </w:pPr>
      <w:r w:rsidRPr="00F1426F">
        <w:rPr>
          <w:rFonts w:eastAsia="Times New Roman"/>
          <w:color w:val="000000"/>
        </w:rPr>
        <w:t>For this project, I collected historical financial data for the SPY ETF, including OHLCV (Open, High, Low, Close, Volume) information and a variety of technical indicators such as RSI (Relative Strength Index), MACD (Moving Average Convergence Divergence), and Bollinger Bands. This data is essential for training a reinforcement learning agent to make informed trading decisions.</w:t>
      </w:r>
    </w:p>
    <w:p w14:paraId="101C088E" w14:textId="5BA9C428" w:rsidR="00F1426F" w:rsidRDefault="00F1426F" w:rsidP="00F1426F">
      <w:pPr>
        <w:ind w:left="0" w:firstLine="720"/>
        <w:rPr>
          <w:b/>
          <w:bCs/>
          <w:sz w:val="32"/>
          <w:szCs w:val="32"/>
        </w:rPr>
      </w:pPr>
      <w:r w:rsidRPr="00F1426F">
        <w:rPr>
          <w:rFonts w:eastAsia="Times New Roman"/>
          <w:color w:val="000000"/>
        </w:rPr>
        <w:t xml:space="preserve">The data was obtained using the yfinance Python library, </w:t>
      </w:r>
      <w:r>
        <w:rPr>
          <w:rFonts w:eastAsia="Times New Roman"/>
          <w:color w:val="000000"/>
        </w:rPr>
        <w:t>allowing</w:t>
      </w:r>
      <w:r w:rsidRPr="00F1426F">
        <w:rPr>
          <w:rFonts w:eastAsia="Times New Roman"/>
          <w:color w:val="000000"/>
        </w:rPr>
        <w:t xml:space="preserve"> efficient and programmatic access to historical market data from Yahoo Finance. The collected data spans multiple years to ensure the model is exposed to different market conditions (e.g., bull, bear, and sideways markets).</w:t>
      </w:r>
    </w:p>
    <w:p w14:paraId="0B9CEA33" w14:textId="77777777" w:rsidR="00F1426F" w:rsidRDefault="00F1426F" w:rsidP="00F1426F">
      <w:pPr>
        <w:ind w:left="0"/>
        <w:rPr>
          <w:rFonts w:eastAsia="Times New Roman"/>
          <w:color w:val="000000"/>
        </w:rPr>
      </w:pPr>
      <w:r w:rsidRPr="00F1426F">
        <w:rPr>
          <w:rFonts w:eastAsia="Times New Roman"/>
          <w:b/>
          <w:bCs/>
          <w:color w:val="000000"/>
        </w:rPr>
        <w:t>Advantage</w:t>
      </w:r>
      <w:r>
        <w:rPr>
          <w:rFonts w:eastAsia="Times New Roman"/>
          <w:b/>
          <w:bCs/>
          <w:color w:val="000000"/>
        </w:rPr>
        <w:t>s</w:t>
      </w:r>
      <w:r w:rsidRPr="00F1426F">
        <w:rPr>
          <w:rFonts w:eastAsia="Times New Roman"/>
          <w:b/>
          <w:bCs/>
          <w:color w:val="000000"/>
        </w:rPr>
        <w:t xml:space="preserve"> of Data-Gathering Methodology:</w:t>
      </w:r>
    </w:p>
    <w:p w14:paraId="79AA59E0" w14:textId="658F7672" w:rsidR="00F1426F" w:rsidRDefault="00F1426F" w:rsidP="00F1426F">
      <w:pPr>
        <w:ind w:left="0" w:firstLine="720"/>
        <w:rPr>
          <w:b/>
          <w:bCs/>
          <w:sz w:val="32"/>
          <w:szCs w:val="32"/>
        </w:rPr>
      </w:pPr>
      <w:r w:rsidRPr="00F1426F">
        <w:rPr>
          <w:rFonts w:eastAsia="Times New Roman"/>
          <w:color w:val="000000"/>
        </w:rPr>
        <w:t>The main advantage</w:t>
      </w:r>
      <w:r>
        <w:rPr>
          <w:rFonts w:eastAsia="Times New Roman"/>
          <w:color w:val="000000"/>
        </w:rPr>
        <w:t>s</w:t>
      </w:r>
      <w:r w:rsidRPr="00F1426F">
        <w:rPr>
          <w:rFonts w:eastAsia="Times New Roman"/>
          <w:color w:val="000000"/>
        </w:rPr>
        <w:t xml:space="preserve"> of using yfinance </w:t>
      </w:r>
      <w:r>
        <w:rPr>
          <w:rFonts w:eastAsia="Times New Roman"/>
          <w:color w:val="000000"/>
        </w:rPr>
        <w:t>are</w:t>
      </w:r>
      <w:r w:rsidRPr="00F1426F">
        <w:rPr>
          <w:rFonts w:eastAsia="Times New Roman"/>
          <w:color w:val="000000"/>
        </w:rPr>
        <w:t xml:space="preserve"> its ease of use and accessibility. It provides a direct way to gather large volumes of historical financial data without needing to purchase access to premium financial databases. It’s well-documented and integrates easily with data science tools in Python.</w:t>
      </w:r>
    </w:p>
    <w:p w14:paraId="559E6596" w14:textId="77777777" w:rsidR="00F1426F" w:rsidRDefault="00F1426F" w:rsidP="00F1426F">
      <w:pPr>
        <w:ind w:left="0"/>
        <w:rPr>
          <w:rFonts w:eastAsia="Times New Roman"/>
          <w:color w:val="000000"/>
        </w:rPr>
      </w:pPr>
      <w:r w:rsidRPr="00F1426F">
        <w:rPr>
          <w:rFonts w:eastAsia="Times New Roman"/>
          <w:b/>
          <w:bCs/>
          <w:color w:val="000000"/>
        </w:rPr>
        <w:t>Disadvantage</w:t>
      </w:r>
      <w:r>
        <w:rPr>
          <w:rFonts w:eastAsia="Times New Roman"/>
          <w:b/>
          <w:bCs/>
          <w:color w:val="000000"/>
        </w:rPr>
        <w:t>s</w:t>
      </w:r>
      <w:r w:rsidRPr="00F1426F">
        <w:rPr>
          <w:rFonts w:eastAsia="Times New Roman"/>
          <w:b/>
          <w:bCs/>
          <w:color w:val="000000"/>
        </w:rPr>
        <w:t xml:space="preserve"> of Data-Gathering Methodology:</w:t>
      </w:r>
    </w:p>
    <w:p w14:paraId="7520E6AF" w14:textId="1BA1A0B7" w:rsidR="00F1426F" w:rsidRPr="00F1426F" w:rsidRDefault="00F1426F" w:rsidP="00F1426F">
      <w:pPr>
        <w:ind w:left="0" w:firstLine="720"/>
        <w:rPr>
          <w:b/>
          <w:bCs/>
          <w:sz w:val="32"/>
          <w:szCs w:val="32"/>
        </w:rPr>
      </w:pPr>
      <w:r w:rsidRPr="00F1426F">
        <w:rPr>
          <w:rFonts w:eastAsia="Times New Roman"/>
          <w:color w:val="000000"/>
        </w:rPr>
        <w:t xml:space="preserve">A disadvantage of this method is that Yahoo Finance may occasionally provide incomplete or slightly delayed data. Additionally, it has rate-limiting constraints, which could pose challenges when collecting </w:t>
      </w:r>
      <w:r>
        <w:rPr>
          <w:rFonts w:eastAsia="Times New Roman"/>
          <w:color w:val="000000"/>
        </w:rPr>
        <w:t>hu</w:t>
      </w:r>
      <w:r w:rsidRPr="00F1426F">
        <w:rPr>
          <w:rFonts w:eastAsia="Times New Roman"/>
          <w:color w:val="000000"/>
        </w:rPr>
        <w:t>ge datasets or data for multiple assets.</w:t>
      </w:r>
    </w:p>
    <w:p w14:paraId="139AA527" w14:textId="77777777" w:rsidR="00F1426F" w:rsidRDefault="00F1426F" w:rsidP="00F1426F">
      <w:pPr>
        <w:spacing w:before="100" w:beforeAutospacing="1" w:after="100" w:afterAutospacing="1" w:line="240" w:lineRule="auto"/>
        <w:ind w:left="0"/>
        <w:rPr>
          <w:rFonts w:eastAsia="Times New Roman"/>
          <w:color w:val="000000"/>
        </w:rPr>
      </w:pPr>
      <w:r w:rsidRPr="00F1426F">
        <w:rPr>
          <w:rFonts w:eastAsia="Times New Roman"/>
          <w:b/>
          <w:bCs/>
          <w:color w:val="000000"/>
        </w:rPr>
        <w:t>Challenges and How They Were Overcome:</w:t>
      </w:r>
    </w:p>
    <w:p w14:paraId="0A3EB439" w14:textId="229F4474" w:rsidR="00F1426F" w:rsidRPr="00F1426F" w:rsidRDefault="00F1426F" w:rsidP="00F1426F">
      <w:pPr>
        <w:spacing w:before="100" w:beforeAutospacing="1" w:after="100" w:afterAutospacing="1" w:line="240" w:lineRule="auto"/>
        <w:ind w:left="0" w:firstLine="720"/>
        <w:rPr>
          <w:rFonts w:eastAsia="Times New Roman"/>
          <w:color w:val="000000"/>
        </w:rPr>
      </w:pPr>
      <w:r w:rsidRPr="00F1426F">
        <w:rPr>
          <w:rFonts w:eastAsia="Times New Roman"/>
          <w:color w:val="000000"/>
        </w:rPr>
        <w:t>One challenge encountered was occasional connection issues or incomplete data returned from the Yahoo Finance API. This was mitigated by implementing error-handling logic in the Python scripts, including retry mechanisms and checks for missing data. Incomplete data rows were either removed or interpolated</w:t>
      </w:r>
      <w:r>
        <w:rPr>
          <w:rFonts w:eastAsia="Times New Roman"/>
          <w:color w:val="000000"/>
        </w:rPr>
        <w:t>,</w:t>
      </w:r>
      <w:r w:rsidRPr="00F1426F">
        <w:rPr>
          <w:rFonts w:eastAsia="Times New Roman"/>
          <w:color w:val="000000"/>
        </w:rPr>
        <w:t xml:space="preserve"> depending on the feature’s significance to model training.</w:t>
      </w:r>
    </w:p>
    <w:p w14:paraId="7A30ED29" w14:textId="77777777" w:rsidR="009B2D0A" w:rsidRDefault="009B2D0A" w:rsidP="009B2D0A">
      <w:pPr>
        <w:ind w:left="0"/>
        <w:rPr>
          <w:b/>
          <w:bCs/>
          <w:sz w:val="32"/>
          <w:szCs w:val="32"/>
        </w:rPr>
      </w:pPr>
      <w:r>
        <w:rPr>
          <w:b/>
          <w:bCs/>
          <w:sz w:val="32"/>
          <w:szCs w:val="32"/>
        </w:rPr>
        <w:t>C: Data Extraction and Preparation</w:t>
      </w:r>
    </w:p>
    <w:p w14:paraId="6FA1422B" w14:textId="66CD433A" w:rsidR="009B2D0A" w:rsidRDefault="009B2D0A" w:rsidP="009B2D0A">
      <w:pPr>
        <w:ind w:left="0"/>
      </w:pPr>
      <w:r w:rsidRPr="009B2D0A">
        <w:t xml:space="preserve">I used the </w:t>
      </w:r>
      <w:r w:rsidRPr="009B2D0A">
        <w:rPr>
          <w:rStyle w:val="s1"/>
        </w:rPr>
        <w:t>yfinance</w:t>
      </w:r>
      <w:r w:rsidRPr="009B2D0A">
        <w:t xml:space="preserve"> library to </w:t>
      </w:r>
      <w:r>
        <w:t>download historical SPY data from Yahoo Finance programmatically</w:t>
      </w:r>
      <w:r w:rsidRPr="009B2D0A">
        <w:t>. This ensures reproducibility and lets me pull OHLCV data for any date range with one line of code.</w:t>
      </w:r>
    </w:p>
    <w:p w14:paraId="66CBF1CB" w14:textId="47400C54" w:rsidR="009B2D0A" w:rsidRPr="009B2D0A" w:rsidRDefault="009B2D0A" w:rsidP="009B2D0A">
      <w:pPr>
        <w:ind w:left="0"/>
        <w:rPr>
          <w:b/>
          <w:bCs/>
          <w:sz w:val="32"/>
          <w:szCs w:val="32"/>
        </w:rPr>
      </w:pPr>
      <w:r>
        <w:rPr>
          <w:b/>
          <w:bCs/>
          <w:noProof/>
          <w:sz w:val="32"/>
          <w:szCs w:val="32"/>
        </w:rPr>
        <w:lastRenderedPageBreak/>
        <w:drawing>
          <wp:inline distT="0" distB="0" distL="0" distR="0" wp14:anchorId="7F25BB1E" wp14:editId="60CFFDE9">
            <wp:extent cx="5943600" cy="612775"/>
            <wp:effectExtent l="0" t="0" r="0" b="0"/>
            <wp:docPr id="194158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89952" name="Picture 19415899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14:paraId="2B7EA26A" w14:textId="77777777" w:rsidR="009B2D0A" w:rsidRPr="009B2D0A" w:rsidRDefault="009B2D0A" w:rsidP="009B2D0A">
      <w:pPr>
        <w:pStyle w:val="p1"/>
        <w:rPr>
          <w:rFonts w:asciiTheme="minorBidi" w:hAnsiTheme="minorBidi" w:cstheme="minorBidi"/>
        </w:rPr>
      </w:pPr>
      <w:r w:rsidRPr="009B2D0A">
        <w:rPr>
          <w:rStyle w:val="s1"/>
          <w:rFonts w:asciiTheme="minorBidi" w:eastAsiaTheme="majorEastAsia" w:hAnsiTheme="minorBidi" w:cstheme="minorBidi"/>
          <w:b/>
          <w:bCs/>
        </w:rPr>
        <w:t>Tool:</w:t>
      </w:r>
      <w:r w:rsidRPr="009B2D0A">
        <w:rPr>
          <w:rStyle w:val="s2"/>
          <w:rFonts w:asciiTheme="minorBidi" w:eastAsiaTheme="majorEastAsia" w:hAnsiTheme="minorBidi" w:cstheme="minorBidi"/>
        </w:rPr>
        <w:t xml:space="preserve"> </w:t>
      </w:r>
      <w:r w:rsidRPr="009B2D0A">
        <w:rPr>
          <w:rFonts w:asciiTheme="minorBidi" w:hAnsiTheme="minorBidi" w:cstheme="minorBidi"/>
        </w:rPr>
        <w:t>yfinance</w:t>
      </w:r>
    </w:p>
    <w:p w14:paraId="342996B9" w14:textId="23D585A8" w:rsidR="009B2D0A" w:rsidRPr="009B2D0A" w:rsidRDefault="009B2D0A" w:rsidP="009B2D0A">
      <w:pPr>
        <w:pStyle w:val="p1"/>
        <w:rPr>
          <w:rFonts w:asciiTheme="minorBidi" w:hAnsiTheme="minorBidi" w:cstheme="minorBidi"/>
        </w:rPr>
      </w:pPr>
      <w:r w:rsidRPr="009B2D0A">
        <w:rPr>
          <w:rStyle w:val="s1"/>
          <w:rFonts w:asciiTheme="minorBidi" w:eastAsiaTheme="majorEastAsia" w:hAnsiTheme="minorBidi" w:cstheme="minorBidi"/>
          <w:b/>
          <w:bCs/>
        </w:rPr>
        <w:t>Advantage:</w:t>
      </w:r>
      <w:r w:rsidRPr="009B2D0A">
        <w:rPr>
          <w:rFonts w:asciiTheme="minorBidi" w:hAnsiTheme="minorBidi" w:cstheme="minorBidi"/>
        </w:rPr>
        <w:t xml:space="preserve"> Easy access to historical market data without manual CSV downloads.</w:t>
      </w:r>
    </w:p>
    <w:p w14:paraId="3A88055C" w14:textId="77777777" w:rsidR="009B2D0A" w:rsidRPr="009B2D0A" w:rsidRDefault="009B2D0A" w:rsidP="009B2D0A">
      <w:pPr>
        <w:pStyle w:val="p1"/>
        <w:rPr>
          <w:rFonts w:asciiTheme="minorBidi" w:hAnsiTheme="minorBidi" w:cstheme="minorBidi"/>
        </w:rPr>
      </w:pPr>
      <w:r w:rsidRPr="009B2D0A">
        <w:rPr>
          <w:rStyle w:val="s1"/>
          <w:rFonts w:asciiTheme="minorBidi" w:eastAsiaTheme="majorEastAsia" w:hAnsiTheme="minorBidi" w:cstheme="minorBidi"/>
          <w:b/>
          <w:bCs/>
        </w:rPr>
        <w:t>Disadvantage:</w:t>
      </w:r>
      <w:r w:rsidRPr="009B2D0A">
        <w:rPr>
          <w:rFonts w:asciiTheme="minorBidi" w:hAnsiTheme="minorBidi" w:cstheme="minorBidi"/>
        </w:rPr>
        <w:t xml:space="preserve"> Subject to occasional API rate limits or incomplete data</w:t>
      </w:r>
    </w:p>
    <w:p w14:paraId="2579486B" w14:textId="77777777" w:rsidR="009B2D0A" w:rsidRDefault="009B2D0A" w:rsidP="009B2D0A">
      <w:pPr>
        <w:pStyle w:val="p1"/>
        <w:rPr>
          <w:rFonts w:asciiTheme="minorBidi" w:hAnsiTheme="minorBidi" w:cstheme="minorBidi"/>
        </w:rPr>
      </w:pPr>
      <w:r w:rsidRPr="009B2D0A">
        <w:rPr>
          <w:rFonts w:asciiTheme="minorBidi" w:hAnsiTheme="minorBidi" w:cstheme="minorBidi"/>
        </w:rPr>
        <w:t xml:space="preserve">Once the raw price data is loaded into a </w:t>
      </w:r>
      <w:proofErr w:type="spellStart"/>
      <w:proofErr w:type="gramStart"/>
      <w:r w:rsidRPr="009B2D0A">
        <w:rPr>
          <w:rStyle w:val="s1"/>
          <w:rFonts w:asciiTheme="minorBidi" w:eastAsiaTheme="majorEastAsia" w:hAnsiTheme="minorBidi" w:cstheme="minorBidi"/>
        </w:rPr>
        <w:t>pandas.DataFrame</w:t>
      </w:r>
      <w:proofErr w:type="spellEnd"/>
      <w:proofErr w:type="gramEnd"/>
      <w:r w:rsidRPr="009B2D0A">
        <w:rPr>
          <w:rFonts w:asciiTheme="minorBidi" w:hAnsiTheme="minorBidi" w:cstheme="minorBidi"/>
        </w:rPr>
        <w:t>, I perform the following steps:</w:t>
      </w:r>
    </w:p>
    <w:p w14:paraId="48300D4E" w14:textId="37B4D3C0" w:rsidR="009B2D0A" w:rsidRPr="009B2D0A" w:rsidRDefault="009B2D0A" w:rsidP="009B2D0A">
      <w:pPr>
        <w:pStyle w:val="p1"/>
        <w:rPr>
          <w:rFonts w:asciiTheme="minorBidi" w:hAnsiTheme="minorBidi" w:cstheme="minorBidi"/>
        </w:rPr>
      </w:pPr>
      <w:r w:rsidRPr="009B2D0A">
        <w:rPr>
          <w:rFonts w:asciiTheme="minorBidi" w:hAnsiTheme="minorBidi" w:cstheme="minorBidi"/>
          <w:b/>
          <w:bCs/>
        </w:rPr>
        <w:t>Calculate Technical Indicators</w:t>
      </w:r>
      <w:r>
        <w:rPr>
          <w:rFonts w:asciiTheme="minorBidi" w:hAnsiTheme="minorBidi" w:cstheme="minorBidi"/>
          <w:b/>
          <w:bCs/>
        </w:rPr>
        <w:t>:</w:t>
      </w:r>
    </w:p>
    <w:p w14:paraId="767B5647" w14:textId="77777777" w:rsidR="009B2D0A" w:rsidRPr="009B2D0A" w:rsidRDefault="009B2D0A" w:rsidP="009B2D0A">
      <w:pPr>
        <w:pStyle w:val="p1"/>
        <w:numPr>
          <w:ilvl w:val="0"/>
          <w:numId w:val="6"/>
        </w:numPr>
        <w:rPr>
          <w:rFonts w:asciiTheme="minorBidi" w:hAnsiTheme="minorBidi" w:cstheme="minorBidi"/>
        </w:rPr>
      </w:pPr>
      <w:r w:rsidRPr="009B2D0A">
        <w:rPr>
          <w:rFonts w:asciiTheme="minorBidi" w:hAnsiTheme="minorBidi" w:cstheme="minorBidi"/>
          <w:b/>
          <w:bCs/>
        </w:rPr>
        <w:t>Simple Moving Averages (SMA):</w:t>
      </w:r>
      <w:r w:rsidRPr="009B2D0A">
        <w:rPr>
          <w:rStyle w:val="s1"/>
          <w:rFonts w:asciiTheme="minorBidi" w:eastAsiaTheme="majorEastAsia" w:hAnsiTheme="minorBidi" w:cstheme="minorBidi"/>
        </w:rPr>
        <w:t xml:space="preserve"> 50-day and 200-day windows</w:t>
      </w:r>
    </w:p>
    <w:p w14:paraId="74A9E60A" w14:textId="77777777" w:rsidR="009B2D0A" w:rsidRPr="009B2D0A" w:rsidRDefault="009B2D0A" w:rsidP="009B2D0A">
      <w:pPr>
        <w:pStyle w:val="p1"/>
        <w:numPr>
          <w:ilvl w:val="0"/>
          <w:numId w:val="6"/>
        </w:numPr>
        <w:rPr>
          <w:rFonts w:asciiTheme="minorBidi" w:hAnsiTheme="minorBidi" w:cstheme="minorBidi"/>
        </w:rPr>
      </w:pPr>
      <w:r w:rsidRPr="009B2D0A">
        <w:rPr>
          <w:rStyle w:val="s1"/>
          <w:rFonts w:asciiTheme="minorBidi" w:eastAsiaTheme="majorEastAsia" w:hAnsiTheme="minorBidi" w:cstheme="minorBidi"/>
          <w:b/>
          <w:bCs/>
        </w:rPr>
        <w:t>Relative Strength Index (RSI):</w:t>
      </w:r>
      <w:r w:rsidRPr="009B2D0A">
        <w:rPr>
          <w:rFonts w:asciiTheme="minorBidi" w:hAnsiTheme="minorBidi" w:cstheme="minorBidi"/>
        </w:rPr>
        <w:t xml:space="preserve"> 14-period, using exponential smoothing of gains/losses</w:t>
      </w:r>
    </w:p>
    <w:p w14:paraId="34EAFE67" w14:textId="77777777" w:rsidR="009B2D0A" w:rsidRPr="009B2D0A" w:rsidRDefault="009B2D0A" w:rsidP="009B2D0A">
      <w:pPr>
        <w:pStyle w:val="p1"/>
        <w:numPr>
          <w:ilvl w:val="0"/>
          <w:numId w:val="6"/>
        </w:numPr>
        <w:rPr>
          <w:rFonts w:asciiTheme="minorBidi" w:hAnsiTheme="minorBidi" w:cstheme="minorBidi"/>
        </w:rPr>
      </w:pPr>
      <w:r w:rsidRPr="009B2D0A">
        <w:rPr>
          <w:rStyle w:val="s1"/>
          <w:rFonts w:asciiTheme="minorBidi" w:eastAsiaTheme="majorEastAsia" w:hAnsiTheme="minorBidi" w:cstheme="minorBidi"/>
          <w:b/>
          <w:bCs/>
        </w:rPr>
        <w:t>Moving Average Convergence Divergence (MACD):</w:t>
      </w:r>
      <w:r w:rsidRPr="009B2D0A">
        <w:rPr>
          <w:rFonts w:asciiTheme="minorBidi" w:hAnsiTheme="minorBidi" w:cstheme="minorBidi"/>
        </w:rPr>
        <w:t xml:space="preserve"> difference between 12-day and 26-day EMAs, minus a 9-day signal line</w:t>
      </w:r>
    </w:p>
    <w:p w14:paraId="1505947E" w14:textId="77777777" w:rsidR="009B2D0A" w:rsidRDefault="009B2D0A" w:rsidP="009B2D0A">
      <w:pPr>
        <w:pStyle w:val="p1"/>
        <w:numPr>
          <w:ilvl w:val="0"/>
          <w:numId w:val="6"/>
        </w:numPr>
        <w:rPr>
          <w:rFonts w:asciiTheme="minorBidi" w:hAnsiTheme="minorBidi" w:cstheme="minorBidi"/>
        </w:rPr>
      </w:pPr>
      <w:r w:rsidRPr="009B2D0A">
        <w:rPr>
          <w:rStyle w:val="s1"/>
          <w:rFonts w:asciiTheme="minorBidi" w:eastAsiaTheme="majorEastAsia" w:hAnsiTheme="minorBidi" w:cstheme="minorBidi"/>
          <w:b/>
          <w:bCs/>
        </w:rPr>
        <w:t>Bollinger Bands:</w:t>
      </w:r>
      <w:r w:rsidRPr="009B2D0A">
        <w:rPr>
          <w:rFonts w:asciiTheme="minorBidi" w:hAnsiTheme="minorBidi" w:cstheme="minorBidi"/>
        </w:rPr>
        <w:t xml:space="preserve"> 20-day rolling mean ± 2 × 20-day rolling standard deviation</w:t>
      </w:r>
    </w:p>
    <w:p w14:paraId="2F9D124B" w14:textId="0F20BACE" w:rsidR="009B2D0A" w:rsidRPr="009B2D0A" w:rsidRDefault="009B2D0A" w:rsidP="009B2D0A">
      <w:pPr>
        <w:pStyle w:val="p1"/>
        <w:rPr>
          <w:rFonts w:asciiTheme="minorBidi" w:hAnsiTheme="minorBidi" w:cstheme="minorBidi"/>
        </w:rPr>
      </w:pPr>
      <w:r w:rsidRPr="009B2D0A">
        <w:rPr>
          <w:rFonts w:asciiTheme="minorBidi" w:hAnsiTheme="minorBidi" w:cstheme="minorBidi"/>
          <w:b/>
          <w:bCs/>
        </w:rPr>
        <w:t>Handle Missing Values</w:t>
      </w:r>
      <w:r>
        <w:rPr>
          <w:rFonts w:asciiTheme="minorBidi" w:hAnsiTheme="minorBidi" w:cstheme="minorBidi"/>
          <w:b/>
          <w:bCs/>
        </w:rPr>
        <w:t>:</w:t>
      </w:r>
    </w:p>
    <w:p w14:paraId="37D390E7" w14:textId="77777777" w:rsidR="009B2D0A" w:rsidRPr="009B2D0A" w:rsidRDefault="009B2D0A" w:rsidP="009B2D0A">
      <w:pPr>
        <w:pStyle w:val="p1"/>
        <w:numPr>
          <w:ilvl w:val="0"/>
          <w:numId w:val="7"/>
        </w:numPr>
        <w:rPr>
          <w:rFonts w:asciiTheme="minorBidi" w:hAnsiTheme="minorBidi" w:cstheme="minorBidi"/>
        </w:rPr>
      </w:pPr>
      <w:r w:rsidRPr="009B2D0A">
        <w:rPr>
          <w:rFonts w:asciiTheme="minorBidi" w:hAnsiTheme="minorBidi" w:cstheme="minorBidi"/>
        </w:rPr>
        <w:t xml:space="preserve">Indicators introduce </w:t>
      </w:r>
      <w:proofErr w:type="spellStart"/>
      <w:r w:rsidRPr="009B2D0A">
        <w:rPr>
          <w:rStyle w:val="s1"/>
          <w:rFonts w:asciiTheme="minorBidi" w:eastAsiaTheme="majorEastAsia" w:hAnsiTheme="minorBidi" w:cstheme="minorBidi"/>
        </w:rPr>
        <w:t>NaN</w:t>
      </w:r>
      <w:proofErr w:type="spellEnd"/>
      <w:r w:rsidRPr="009B2D0A">
        <w:rPr>
          <w:rFonts w:asciiTheme="minorBidi" w:hAnsiTheme="minorBidi" w:cstheme="minorBidi"/>
        </w:rPr>
        <w:t xml:space="preserve"> for the first 200+ rows; I drop all </w:t>
      </w:r>
      <w:proofErr w:type="spellStart"/>
      <w:r w:rsidRPr="009B2D0A">
        <w:rPr>
          <w:rStyle w:val="s1"/>
          <w:rFonts w:asciiTheme="minorBidi" w:eastAsiaTheme="majorEastAsia" w:hAnsiTheme="minorBidi" w:cstheme="minorBidi"/>
        </w:rPr>
        <w:t>NaN</w:t>
      </w:r>
      <w:proofErr w:type="spellEnd"/>
      <w:r w:rsidRPr="009B2D0A">
        <w:rPr>
          <w:rFonts w:asciiTheme="minorBidi" w:hAnsiTheme="minorBidi" w:cstheme="minorBidi"/>
        </w:rPr>
        <w:t xml:space="preserve"> rows to keep the dataset clean for modeling.</w:t>
      </w:r>
    </w:p>
    <w:p w14:paraId="2CAEE6FA" w14:textId="086B268D" w:rsidR="009B2D0A" w:rsidRDefault="009B2D0A" w:rsidP="00922D59">
      <w:pPr>
        <w:ind w:left="0"/>
        <w:rPr>
          <w:b/>
          <w:bCs/>
          <w:sz w:val="32"/>
          <w:szCs w:val="32"/>
        </w:rPr>
      </w:pPr>
      <w:r>
        <w:rPr>
          <w:b/>
          <w:bCs/>
          <w:noProof/>
          <w:sz w:val="32"/>
          <w:szCs w:val="32"/>
        </w:rPr>
        <w:drawing>
          <wp:inline distT="0" distB="0" distL="0" distR="0" wp14:anchorId="11B29331" wp14:editId="109F5350">
            <wp:extent cx="5943600" cy="3141345"/>
            <wp:effectExtent l="0" t="0" r="0" b="0"/>
            <wp:docPr id="470423042"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23042" name="Picture 2"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776C7CE3" w14:textId="3E1FC30E" w:rsidR="009B2D0A" w:rsidRPr="009B2D0A" w:rsidRDefault="009B2D0A" w:rsidP="009B2D0A">
      <w:pPr>
        <w:pStyle w:val="p1"/>
        <w:rPr>
          <w:rFonts w:asciiTheme="minorBidi" w:hAnsiTheme="minorBidi" w:cstheme="minorBidi"/>
        </w:rPr>
      </w:pPr>
      <w:r w:rsidRPr="009B2D0A">
        <w:rPr>
          <w:rStyle w:val="s1"/>
          <w:rFonts w:asciiTheme="minorBidi" w:eastAsiaTheme="majorEastAsia" w:hAnsiTheme="minorBidi" w:cstheme="minorBidi"/>
          <w:b/>
          <w:bCs/>
        </w:rPr>
        <w:lastRenderedPageBreak/>
        <w:t>Tool:</w:t>
      </w:r>
      <w:r w:rsidRPr="009B2D0A">
        <w:rPr>
          <w:rFonts w:asciiTheme="minorBidi" w:hAnsiTheme="minorBidi" w:cstheme="minorBidi"/>
        </w:rPr>
        <w:t xml:space="preserve"> </w:t>
      </w:r>
      <w:r w:rsidRPr="009B2D0A">
        <w:rPr>
          <w:rStyle w:val="s2"/>
          <w:rFonts w:asciiTheme="minorBidi" w:eastAsiaTheme="majorEastAsia" w:hAnsiTheme="minorBidi" w:cstheme="minorBidi"/>
        </w:rPr>
        <w:t>pandas</w:t>
      </w:r>
      <w:r w:rsidRPr="009B2D0A">
        <w:rPr>
          <w:rFonts w:asciiTheme="minorBidi" w:hAnsiTheme="minorBidi" w:cstheme="minorBidi"/>
        </w:rPr>
        <w:t xml:space="preserve"> for rolling/window calculations, </w:t>
      </w:r>
      <w:r w:rsidRPr="009B2D0A">
        <w:rPr>
          <w:rStyle w:val="s2"/>
          <w:rFonts w:asciiTheme="minorBidi" w:eastAsiaTheme="majorEastAsia" w:hAnsiTheme="minorBidi" w:cstheme="minorBidi"/>
        </w:rPr>
        <w:t>e</w:t>
      </w:r>
      <w:r>
        <w:rPr>
          <w:rStyle w:val="s2"/>
          <w:rFonts w:asciiTheme="minorBidi" w:eastAsiaTheme="majorEastAsia" w:hAnsiTheme="minorBidi" w:cstheme="minorBidi"/>
        </w:rPr>
        <w:t>ma</w:t>
      </w:r>
      <w:r w:rsidRPr="009B2D0A">
        <w:rPr>
          <w:rFonts w:asciiTheme="minorBidi" w:hAnsiTheme="minorBidi" w:cstheme="minorBidi"/>
        </w:rPr>
        <w:t xml:space="preserve"> for exponential moving averages</w:t>
      </w:r>
    </w:p>
    <w:p w14:paraId="18000EDF" w14:textId="77777777" w:rsidR="009B2D0A" w:rsidRPr="009B2D0A" w:rsidRDefault="009B2D0A" w:rsidP="009B2D0A">
      <w:pPr>
        <w:pStyle w:val="p1"/>
        <w:rPr>
          <w:rFonts w:asciiTheme="minorBidi" w:hAnsiTheme="minorBidi" w:cstheme="minorBidi"/>
        </w:rPr>
      </w:pPr>
      <w:r w:rsidRPr="009B2D0A">
        <w:rPr>
          <w:rStyle w:val="s1"/>
          <w:rFonts w:asciiTheme="minorBidi" w:eastAsiaTheme="majorEastAsia" w:hAnsiTheme="minorBidi" w:cstheme="minorBidi"/>
          <w:b/>
          <w:bCs/>
        </w:rPr>
        <w:t>Advantage:</w:t>
      </w:r>
      <w:r w:rsidRPr="009B2D0A">
        <w:rPr>
          <w:rFonts w:asciiTheme="minorBidi" w:hAnsiTheme="minorBidi" w:cstheme="minorBidi"/>
        </w:rPr>
        <w:t xml:space="preserve"> Full control over feature engineering, no external dependencies beyond pandas</w:t>
      </w:r>
    </w:p>
    <w:p w14:paraId="554744F9" w14:textId="5D2C8962" w:rsidR="009B2D0A" w:rsidRPr="009B2D0A" w:rsidRDefault="009B2D0A" w:rsidP="009B2D0A">
      <w:pPr>
        <w:pStyle w:val="p1"/>
        <w:rPr>
          <w:rFonts w:asciiTheme="minorBidi" w:hAnsiTheme="minorBidi" w:cstheme="minorBidi"/>
        </w:rPr>
      </w:pPr>
      <w:r w:rsidRPr="009B2D0A">
        <w:rPr>
          <w:rStyle w:val="s1"/>
          <w:rFonts w:asciiTheme="minorBidi" w:eastAsiaTheme="majorEastAsia" w:hAnsiTheme="minorBidi" w:cstheme="minorBidi"/>
          <w:b/>
          <w:bCs/>
        </w:rPr>
        <w:t>Disadvantage:</w:t>
      </w:r>
      <w:r w:rsidRPr="009B2D0A">
        <w:rPr>
          <w:rFonts w:asciiTheme="minorBidi" w:hAnsiTheme="minorBidi" w:cstheme="minorBidi"/>
        </w:rPr>
        <w:t xml:space="preserve"> Manual coding of indicators can be error-prone</w:t>
      </w:r>
      <w:r>
        <w:rPr>
          <w:rFonts w:asciiTheme="minorBidi" w:hAnsiTheme="minorBidi" w:cstheme="minorBidi"/>
        </w:rPr>
        <w:t>,</w:t>
      </w:r>
      <w:r w:rsidRPr="009B2D0A">
        <w:rPr>
          <w:rFonts w:asciiTheme="minorBidi" w:hAnsiTheme="minorBidi" w:cstheme="minorBidi"/>
        </w:rPr>
        <w:t xml:space="preserve"> missing out on more sophisticated features from dedicated TA libraries</w:t>
      </w:r>
    </w:p>
    <w:p w14:paraId="512C6574" w14:textId="77777777" w:rsidR="00FE7A2F" w:rsidRDefault="007E0D54" w:rsidP="00FE7A2F">
      <w:pPr>
        <w:ind w:left="0"/>
        <w:rPr>
          <w:b/>
          <w:bCs/>
          <w:sz w:val="32"/>
          <w:szCs w:val="32"/>
        </w:rPr>
      </w:pPr>
      <w:r>
        <w:rPr>
          <w:b/>
          <w:bCs/>
          <w:sz w:val="32"/>
          <w:szCs w:val="32"/>
        </w:rPr>
        <w:t>D: Analysis</w:t>
      </w:r>
    </w:p>
    <w:p w14:paraId="7420AE6D" w14:textId="01ADDD60" w:rsidR="00FE7A2F" w:rsidRPr="00FE7A2F" w:rsidRDefault="00FE7A2F" w:rsidP="00FE7A2F">
      <w:pPr>
        <w:ind w:left="0"/>
        <w:rPr>
          <w:b/>
          <w:bCs/>
        </w:rPr>
      </w:pPr>
      <w:r w:rsidRPr="00FE7A2F">
        <w:rPr>
          <w:b/>
          <w:bCs/>
        </w:rPr>
        <w:t>Analysis Technique: Proximal Policy Optimization</w:t>
      </w:r>
      <w:r>
        <w:rPr>
          <w:b/>
          <w:bCs/>
        </w:rPr>
        <w:t>:</w:t>
      </w:r>
    </w:p>
    <w:p w14:paraId="4388A7E3" w14:textId="77777777" w:rsidR="00FE7A2F" w:rsidRDefault="00FE7A2F" w:rsidP="00FE7A2F">
      <w:pPr>
        <w:ind w:left="0" w:firstLine="360"/>
      </w:pPr>
      <w:r w:rsidRPr="00FE7A2F">
        <w:t xml:space="preserve">I selected </w:t>
      </w:r>
      <w:r w:rsidRPr="00FE7A2F">
        <w:rPr>
          <w:rStyle w:val="s1"/>
        </w:rPr>
        <w:t>Proximal Policy Optimization (PPO)</w:t>
      </w:r>
      <w:r w:rsidRPr="00FE7A2F">
        <w:t xml:space="preserve"> from Stable-Baselines3 to train the trading agent. PPO is an on-policy, actor-critic algorithm that optimizes a “surrogate” clipped objective to keep successive policy updates within a trust region. This makes training stable while still allowing sufficiently large policy improvements.</w:t>
      </w:r>
    </w:p>
    <w:p w14:paraId="2DFA2A21" w14:textId="5C8A5FC3" w:rsidR="00FE7A2F" w:rsidRPr="00F25F85" w:rsidRDefault="00FE7A2F" w:rsidP="00FE7A2F">
      <w:pPr>
        <w:ind w:left="0"/>
        <w:rPr>
          <w:sz w:val="32"/>
          <w:szCs w:val="32"/>
        </w:rPr>
      </w:pPr>
      <w:r w:rsidRPr="00F25F85">
        <w:t>Advantage:</w:t>
      </w:r>
    </w:p>
    <w:p w14:paraId="712EEDFB" w14:textId="77777777" w:rsidR="00FE7A2F" w:rsidRPr="00FE7A2F" w:rsidRDefault="00FE7A2F" w:rsidP="00FE7A2F">
      <w:pPr>
        <w:pStyle w:val="p1"/>
        <w:numPr>
          <w:ilvl w:val="0"/>
          <w:numId w:val="7"/>
        </w:numPr>
        <w:rPr>
          <w:rFonts w:asciiTheme="minorBidi" w:hAnsiTheme="minorBidi" w:cstheme="minorBidi"/>
        </w:rPr>
      </w:pPr>
      <w:r w:rsidRPr="00FE7A2F">
        <w:rPr>
          <w:rFonts w:asciiTheme="minorBidi" w:hAnsiTheme="minorBidi" w:cstheme="minorBidi"/>
        </w:rPr>
        <w:t>Stable learning via clipped updates, reducing the likelihood of destructive policy updates.</w:t>
      </w:r>
    </w:p>
    <w:p w14:paraId="306CA6A7" w14:textId="77777777" w:rsidR="00FE7A2F" w:rsidRPr="00FE7A2F" w:rsidRDefault="00FE7A2F" w:rsidP="00FE7A2F">
      <w:pPr>
        <w:pStyle w:val="p1"/>
        <w:numPr>
          <w:ilvl w:val="0"/>
          <w:numId w:val="7"/>
        </w:numPr>
        <w:rPr>
          <w:rFonts w:asciiTheme="minorBidi" w:hAnsiTheme="minorBidi" w:cstheme="minorBidi"/>
        </w:rPr>
      </w:pPr>
      <w:r w:rsidRPr="00FE7A2F">
        <w:rPr>
          <w:rFonts w:asciiTheme="minorBidi" w:hAnsiTheme="minorBidi" w:cstheme="minorBidi"/>
        </w:rPr>
        <w:t>Well-supported and easy to configure via Stable-Baselines3.</w:t>
      </w:r>
    </w:p>
    <w:p w14:paraId="534220DF" w14:textId="77777777" w:rsidR="00FE7A2F" w:rsidRPr="00F25F85" w:rsidRDefault="00FE7A2F" w:rsidP="00FE7A2F">
      <w:pPr>
        <w:pStyle w:val="p1"/>
        <w:rPr>
          <w:rFonts w:asciiTheme="minorBidi" w:hAnsiTheme="minorBidi" w:cstheme="minorBidi"/>
        </w:rPr>
      </w:pPr>
      <w:r w:rsidRPr="00F25F85">
        <w:rPr>
          <w:rFonts w:asciiTheme="minorBidi" w:hAnsiTheme="minorBidi" w:cstheme="minorBidi"/>
        </w:rPr>
        <w:t>Disadvantage:</w:t>
      </w:r>
    </w:p>
    <w:p w14:paraId="457161F5" w14:textId="7720E984" w:rsidR="00FE7A2F" w:rsidRDefault="00FE7A2F" w:rsidP="00FE7A2F">
      <w:pPr>
        <w:pStyle w:val="p1"/>
        <w:numPr>
          <w:ilvl w:val="0"/>
          <w:numId w:val="10"/>
        </w:numPr>
        <w:rPr>
          <w:rFonts w:asciiTheme="minorBidi" w:hAnsiTheme="minorBidi" w:cstheme="minorBidi"/>
        </w:rPr>
      </w:pPr>
      <w:r w:rsidRPr="00FE7A2F">
        <w:rPr>
          <w:rFonts w:asciiTheme="minorBidi" w:hAnsiTheme="minorBidi" w:cstheme="minorBidi"/>
        </w:rPr>
        <w:t>On-policy methods like PPO are sample-inefficient compared to off-policy algorithms—they require many timesteps of interaction to converge.</w:t>
      </w:r>
    </w:p>
    <w:p w14:paraId="7F5C4B24" w14:textId="6DD2EACD" w:rsidR="00FE7A2F" w:rsidRPr="00FE7A2F" w:rsidRDefault="00FE7A2F" w:rsidP="00FE7A2F">
      <w:pPr>
        <w:pStyle w:val="p1"/>
        <w:rPr>
          <w:rFonts w:asciiTheme="minorBidi" w:hAnsiTheme="minorBidi" w:cstheme="minorBidi"/>
          <w:b/>
          <w:bCs/>
        </w:rPr>
      </w:pPr>
      <w:r w:rsidRPr="00FE7A2F">
        <w:rPr>
          <w:rFonts w:asciiTheme="minorBidi" w:hAnsiTheme="minorBidi" w:cstheme="minorBidi"/>
          <w:b/>
          <w:bCs/>
        </w:rPr>
        <w:t>Reward Function and Environment Dynamics:</w:t>
      </w:r>
    </w:p>
    <w:p w14:paraId="5B981E51" w14:textId="7CF7B1EA" w:rsidR="00FE7A2F" w:rsidRPr="00F25F85" w:rsidRDefault="00FE7A2F" w:rsidP="00FE7A2F">
      <w:pPr>
        <w:pStyle w:val="p1"/>
        <w:rPr>
          <w:rFonts w:asciiTheme="minorBidi" w:hAnsiTheme="minorBidi" w:cstheme="minorBidi"/>
        </w:rPr>
      </w:pPr>
      <w:r w:rsidRPr="00F25F85">
        <w:rPr>
          <w:rFonts w:asciiTheme="minorBidi" w:hAnsiTheme="minorBidi" w:cstheme="minorBidi"/>
        </w:rPr>
        <w:t>State (Observation):</w:t>
      </w:r>
    </w:p>
    <w:p w14:paraId="75CFF7F1" w14:textId="77777777" w:rsidR="00FE7A2F" w:rsidRPr="00FE7A2F" w:rsidRDefault="00FE7A2F" w:rsidP="00FE7A2F">
      <w:pPr>
        <w:pStyle w:val="p2"/>
        <w:rPr>
          <w:rFonts w:asciiTheme="minorBidi" w:hAnsiTheme="minorBidi" w:cstheme="minorBidi"/>
        </w:rPr>
      </w:pPr>
      <w:r w:rsidRPr="00FE7A2F">
        <w:rPr>
          <w:rFonts w:asciiTheme="minorBidi" w:hAnsiTheme="minorBidi" w:cstheme="minorBidi"/>
        </w:rPr>
        <w:t>A 10-dimensional vector at each timestep consisting of:</w:t>
      </w:r>
    </w:p>
    <w:p w14:paraId="4667D5AE"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Close price</w:t>
      </w:r>
    </w:p>
    <w:p w14:paraId="187D5B17"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RSI</w:t>
      </w:r>
    </w:p>
    <w:p w14:paraId="1C1C43E5"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MACD</w:t>
      </w:r>
    </w:p>
    <w:p w14:paraId="0365670F"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50-day SMA</w:t>
      </w:r>
    </w:p>
    <w:p w14:paraId="642F6D22"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200-day SMA</w:t>
      </w:r>
    </w:p>
    <w:p w14:paraId="0A7AA485"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Upper Bollinger Band</w:t>
      </w:r>
    </w:p>
    <w:p w14:paraId="1E063CC3"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Lower Bollinger Band</w:t>
      </w:r>
    </w:p>
    <w:p w14:paraId="7055D263"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Cash balance</w:t>
      </w:r>
    </w:p>
    <w:p w14:paraId="27752018"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Shares held</w:t>
      </w:r>
    </w:p>
    <w:p w14:paraId="535D036C" w14:textId="77777777" w:rsidR="00FE7A2F" w:rsidRPr="00FE7A2F" w:rsidRDefault="00FE7A2F" w:rsidP="00FE7A2F">
      <w:pPr>
        <w:pStyle w:val="p1"/>
        <w:numPr>
          <w:ilvl w:val="0"/>
          <w:numId w:val="13"/>
        </w:numPr>
        <w:rPr>
          <w:rFonts w:asciiTheme="minorBidi" w:hAnsiTheme="minorBidi" w:cstheme="minorBidi"/>
        </w:rPr>
      </w:pPr>
      <w:r w:rsidRPr="00FE7A2F">
        <w:rPr>
          <w:rFonts w:asciiTheme="minorBidi" w:hAnsiTheme="minorBidi" w:cstheme="minorBidi"/>
        </w:rPr>
        <w:t>Total portfolio value</w:t>
      </w:r>
    </w:p>
    <w:p w14:paraId="325923BF" w14:textId="77777777" w:rsidR="00FE7A2F" w:rsidRPr="00F25F85" w:rsidRDefault="00FE7A2F" w:rsidP="00FE7A2F">
      <w:pPr>
        <w:pStyle w:val="p1"/>
        <w:rPr>
          <w:rFonts w:asciiTheme="minorBidi" w:hAnsiTheme="minorBidi" w:cstheme="minorBidi"/>
        </w:rPr>
      </w:pPr>
      <w:r w:rsidRPr="00F25F85">
        <w:rPr>
          <w:rFonts w:asciiTheme="minorBidi" w:hAnsiTheme="minorBidi" w:cstheme="minorBidi"/>
        </w:rPr>
        <w:t>Actions:</w:t>
      </w:r>
    </w:p>
    <w:p w14:paraId="20BD243D" w14:textId="77777777" w:rsidR="00FE7A2F" w:rsidRPr="00FE7A2F" w:rsidRDefault="00FE7A2F" w:rsidP="00FE7A2F">
      <w:pPr>
        <w:pStyle w:val="p2"/>
        <w:rPr>
          <w:rFonts w:asciiTheme="minorBidi" w:hAnsiTheme="minorBidi" w:cstheme="minorBidi"/>
        </w:rPr>
      </w:pPr>
      <w:r w:rsidRPr="00FE7A2F">
        <w:rPr>
          <w:rStyle w:val="s1"/>
          <w:rFonts w:asciiTheme="minorBidi" w:eastAsiaTheme="majorEastAsia" w:hAnsiTheme="minorBidi" w:cstheme="minorBidi"/>
        </w:rPr>
        <w:lastRenderedPageBreak/>
        <w:t xml:space="preserve">Encoded via </w:t>
      </w:r>
      <w:proofErr w:type="spellStart"/>
      <w:proofErr w:type="gramStart"/>
      <w:r w:rsidRPr="00FE7A2F">
        <w:rPr>
          <w:rFonts w:asciiTheme="minorBidi" w:hAnsiTheme="minorBidi" w:cstheme="minorBidi"/>
        </w:rPr>
        <w:t>spaces.MultiDiscrete</w:t>
      </w:r>
      <w:proofErr w:type="spellEnd"/>
      <w:proofErr w:type="gramEnd"/>
      <w:r w:rsidRPr="00FE7A2F">
        <w:rPr>
          <w:rFonts w:asciiTheme="minorBidi" w:hAnsiTheme="minorBidi" w:cstheme="minorBidi"/>
        </w:rPr>
        <w:t>([3])</w:t>
      </w:r>
      <w:r w:rsidRPr="00FE7A2F">
        <w:rPr>
          <w:rStyle w:val="s1"/>
          <w:rFonts w:asciiTheme="minorBidi" w:eastAsiaTheme="majorEastAsia" w:hAnsiTheme="minorBidi" w:cstheme="minorBidi"/>
        </w:rPr>
        <w:t xml:space="preserve"> →</w:t>
      </w:r>
    </w:p>
    <w:p w14:paraId="13240770" w14:textId="77777777" w:rsidR="00FE7A2F" w:rsidRPr="00FE7A2F" w:rsidRDefault="00FE7A2F" w:rsidP="00FE7A2F">
      <w:pPr>
        <w:pStyle w:val="p1"/>
        <w:numPr>
          <w:ilvl w:val="0"/>
          <w:numId w:val="14"/>
        </w:numPr>
        <w:rPr>
          <w:rFonts w:asciiTheme="minorBidi" w:hAnsiTheme="minorBidi" w:cstheme="minorBidi"/>
        </w:rPr>
      </w:pPr>
      <w:r w:rsidRPr="00FE7A2F">
        <w:rPr>
          <w:rStyle w:val="s1"/>
          <w:rFonts w:asciiTheme="minorBidi" w:eastAsiaTheme="majorEastAsia" w:hAnsiTheme="minorBidi" w:cstheme="minorBidi"/>
        </w:rPr>
        <w:t>0</w:t>
      </w:r>
      <w:r w:rsidRPr="00FE7A2F">
        <w:rPr>
          <w:rFonts w:asciiTheme="minorBidi" w:hAnsiTheme="minorBidi" w:cstheme="minorBidi"/>
        </w:rPr>
        <w:t>: Sell all shares</w:t>
      </w:r>
    </w:p>
    <w:p w14:paraId="683E0DE8" w14:textId="77777777" w:rsidR="00FE7A2F" w:rsidRPr="00FE7A2F" w:rsidRDefault="00FE7A2F" w:rsidP="00FE7A2F">
      <w:pPr>
        <w:pStyle w:val="p1"/>
        <w:numPr>
          <w:ilvl w:val="0"/>
          <w:numId w:val="14"/>
        </w:numPr>
        <w:rPr>
          <w:rFonts w:asciiTheme="minorBidi" w:hAnsiTheme="minorBidi" w:cstheme="minorBidi"/>
        </w:rPr>
      </w:pPr>
      <w:r w:rsidRPr="00FE7A2F">
        <w:rPr>
          <w:rStyle w:val="s1"/>
          <w:rFonts w:asciiTheme="minorBidi" w:eastAsiaTheme="majorEastAsia" w:hAnsiTheme="minorBidi" w:cstheme="minorBidi"/>
        </w:rPr>
        <w:t>1</w:t>
      </w:r>
      <w:r w:rsidRPr="00FE7A2F">
        <w:rPr>
          <w:rFonts w:asciiTheme="minorBidi" w:hAnsiTheme="minorBidi" w:cstheme="minorBidi"/>
        </w:rPr>
        <w:t>: Hold</w:t>
      </w:r>
    </w:p>
    <w:p w14:paraId="2FA85C4B" w14:textId="77777777" w:rsidR="00FE7A2F" w:rsidRPr="00FE7A2F" w:rsidRDefault="00FE7A2F" w:rsidP="00FE7A2F">
      <w:pPr>
        <w:pStyle w:val="p1"/>
        <w:numPr>
          <w:ilvl w:val="0"/>
          <w:numId w:val="14"/>
        </w:numPr>
        <w:rPr>
          <w:rFonts w:asciiTheme="minorBidi" w:hAnsiTheme="minorBidi" w:cstheme="minorBidi"/>
        </w:rPr>
      </w:pPr>
      <w:r w:rsidRPr="00FE7A2F">
        <w:rPr>
          <w:rStyle w:val="s1"/>
          <w:rFonts w:asciiTheme="minorBidi" w:eastAsiaTheme="majorEastAsia" w:hAnsiTheme="minorBidi" w:cstheme="minorBidi"/>
        </w:rPr>
        <w:t>2</w:t>
      </w:r>
      <w:r w:rsidRPr="00FE7A2F">
        <w:rPr>
          <w:rFonts w:asciiTheme="minorBidi" w:hAnsiTheme="minorBidi" w:cstheme="minorBidi"/>
        </w:rPr>
        <w:t>: Buy as many shares as possible</w:t>
      </w:r>
    </w:p>
    <w:p w14:paraId="68E96902" w14:textId="778D9819" w:rsidR="00FE7A2F" w:rsidRPr="00F25F85" w:rsidRDefault="00FE7A2F" w:rsidP="00FE7A2F">
      <w:pPr>
        <w:pStyle w:val="p1"/>
        <w:rPr>
          <w:rFonts w:asciiTheme="minorBidi" w:hAnsiTheme="minorBidi" w:cstheme="minorBidi"/>
        </w:rPr>
      </w:pPr>
      <w:r w:rsidRPr="00F25F85">
        <w:rPr>
          <w:rFonts w:asciiTheme="minorBidi" w:hAnsiTheme="minorBidi" w:cstheme="minorBidi"/>
        </w:rPr>
        <w:t>Reward:</w:t>
      </w:r>
    </w:p>
    <w:p w14:paraId="5D6E61AB" w14:textId="7DE36E7C" w:rsidR="00FE7A2F" w:rsidRPr="00FE7A2F" w:rsidRDefault="00FE7A2F" w:rsidP="00FE7A2F">
      <w:pPr>
        <w:pStyle w:val="p2"/>
        <w:ind w:left="720"/>
        <w:rPr>
          <w:rFonts w:asciiTheme="minorBidi" w:hAnsiTheme="minorBidi" w:cstheme="minorBidi"/>
        </w:rPr>
      </w:pPr>
      <w:r>
        <w:rPr>
          <w:rStyle w:val="s1"/>
          <w:rFonts w:asciiTheme="minorBidi" w:eastAsiaTheme="majorEastAsia" w:hAnsiTheme="minorBidi" w:cstheme="minorBidi"/>
        </w:rPr>
        <w:t>r</w:t>
      </w:r>
      <w:r>
        <w:rPr>
          <w:rStyle w:val="s1"/>
          <w:rFonts w:asciiTheme="minorBidi" w:eastAsiaTheme="majorEastAsia" w:hAnsiTheme="minorBidi" w:cstheme="minorBidi"/>
          <w:vertAlign w:val="subscript"/>
        </w:rPr>
        <w:t xml:space="preserve">t </w:t>
      </w:r>
      <w:r w:rsidRPr="00FE7A2F">
        <w:rPr>
          <w:rStyle w:val="s1"/>
          <w:rFonts w:asciiTheme="minorBidi" w:eastAsiaTheme="majorEastAsia" w:hAnsiTheme="minorBidi" w:cstheme="minorBidi"/>
        </w:rPr>
        <w:t>= \</w:t>
      </w:r>
      <w:proofErr w:type="gramStart"/>
      <w:r w:rsidRPr="00FE7A2F">
        <w:rPr>
          <w:rStyle w:val="s1"/>
          <w:rFonts w:asciiTheme="minorBidi" w:eastAsiaTheme="majorEastAsia" w:hAnsiTheme="minorBidi" w:cstheme="minorBidi"/>
        </w:rPr>
        <w:t>text{</w:t>
      </w:r>
      <w:proofErr w:type="spellStart"/>
      <w:proofErr w:type="gramEnd"/>
      <w:r w:rsidRPr="00FE7A2F">
        <w:rPr>
          <w:rStyle w:val="s1"/>
          <w:rFonts w:asciiTheme="minorBidi" w:eastAsiaTheme="majorEastAsia" w:hAnsiTheme="minorBidi" w:cstheme="minorBidi"/>
        </w:rPr>
        <w:t>PortfolioValue</w:t>
      </w:r>
      <w:proofErr w:type="spellEnd"/>
      <w:r w:rsidRPr="00FE7A2F">
        <w:rPr>
          <w:rStyle w:val="s1"/>
          <w:rFonts w:asciiTheme="minorBidi" w:eastAsiaTheme="majorEastAsia" w:hAnsiTheme="minorBidi" w:cstheme="minorBidi"/>
        </w:rPr>
        <w:t>}t - \</w:t>
      </w:r>
      <w:proofErr w:type="gramStart"/>
      <w:r w:rsidRPr="00FE7A2F">
        <w:rPr>
          <w:rStyle w:val="s1"/>
          <w:rFonts w:asciiTheme="minorBidi" w:eastAsiaTheme="majorEastAsia" w:hAnsiTheme="minorBidi" w:cstheme="minorBidi"/>
        </w:rPr>
        <w:t>text{</w:t>
      </w:r>
      <w:proofErr w:type="spellStart"/>
      <w:proofErr w:type="gramEnd"/>
      <w:r w:rsidRPr="00FE7A2F">
        <w:rPr>
          <w:rStyle w:val="s1"/>
          <w:rFonts w:asciiTheme="minorBidi" w:eastAsiaTheme="majorEastAsia" w:hAnsiTheme="minorBidi" w:cstheme="minorBidi"/>
        </w:rPr>
        <w:t>PortfolioValue</w:t>
      </w:r>
      <w:proofErr w:type="spellEnd"/>
      <w:r w:rsidRPr="00FE7A2F">
        <w:rPr>
          <w:rStyle w:val="s1"/>
          <w:rFonts w:asciiTheme="minorBidi" w:eastAsiaTheme="majorEastAsia" w:hAnsiTheme="minorBidi" w:cstheme="minorBidi"/>
        </w:rPr>
        <w:t>}{t-1}</w:t>
      </w:r>
    </w:p>
    <w:p w14:paraId="6EA5C532" w14:textId="77777777" w:rsidR="00FE7A2F" w:rsidRDefault="00FE7A2F" w:rsidP="00FE7A2F">
      <w:pPr>
        <w:pStyle w:val="p3"/>
        <w:rPr>
          <w:rFonts w:asciiTheme="minorBidi" w:hAnsiTheme="minorBidi" w:cstheme="minorBidi"/>
        </w:rPr>
      </w:pPr>
      <w:r w:rsidRPr="00FE7A2F">
        <w:rPr>
          <w:rFonts w:asciiTheme="minorBidi" w:hAnsiTheme="minorBidi" w:cstheme="minorBidi"/>
        </w:rPr>
        <w:t>This directly incentivizes growth in portfolio value.</w:t>
      </w:r>
    </w:p>
    <w:p w14:paraId="50CB7E23" w14:textId="7756FBC5" w:rsidR="00DE5536" w:rsidRPr="00DE5536" w:rsidRDefault="00DE5536" w:rsidP="00FE7A2F">
      <w:pPr>
        <w:pStyle w:val="p3"/>
        <w:rPr>
          <w:rFonts w:asciiTheme="minorBidi" w:hAnsiTheme="minorBidi" w:cstheme="minorBidi"/>
          <w:b/>
          <w:bCs/>
        </w:rPr>
      </w:pPr>
      <w:r w:rsidRPr="00DE5536">
        <w:rPr>
          <w:rFonts w:asciiTheme="minorBidi" w:hAnsiTheme="minorBidi" w:cstheme="minorBidi"/>
          <w:b/>
          <w:bCs/>
        </w:rPr>
        <w:t>Training Configuration and Code</w:t>
      </w:r>
      <w:r>
        <w:rPr>
          <w:rFonts w:asciiTheme="minorBidi" w:hAnsiTheme="minorBidi" w:cstheme="minorBidi"/>
          <w:b/>
          <w:bCs/>
        </w:rPr>
        <w:t>:</w:t>
      </w:r>
    </w:p>
    <w:p w14:paraId="4005983F" w14:textId="5E14099E" w:rsidR="007E0D54" w:rsidRDefault="00DE5536" w:rsidP="00922D59">
      <w:pPr>
        <w:ind w:left="0"/>
        <w:rPr>
          <w:b/>
          <w:bCs/>
          <w:sz w:val="32"/>
          <w:szCs w:val="32"/>
        </w:rPr>
      </w:pPr>
      <w:r>
        <w:rPr>
          <w:b/>
          <w:bCs/>
          <w:noProof/>
          <w:sz w:val="32"/>
          <w:szCs w:val="32"/>
        </w:rPr>
        <w:drawing>
          <wp:inline distT="0" distB="0" distL="0" distR="0" wp14:anchorId="41C1E184" wp14:editId="3E55908E">
            <wp:extent cx="5943600" cy="2538095"/>
            <wp:effectExtent l="0" t="0" r="0" b="1905"/>
            <wp:docPr id="136033847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8472"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38095"/>
                    </a:xfrm>
                    <a:prstGeom prst="rect">
                      <a:avLst/>
                    </a:prstGeom>
                  </pic:spPr>
                </pic:pic>
              </a:graphicData>
            </a:graphic>
          </wp:inline>
        </w:drawing>
      </w:r>
    </w:p>
    <w:p w14:paraId="5479F0FF" w14:textId="77777777" w:rsidR="00DE5536" w:rsidRPr="00F25F85" w:rsidRDefault="00DE5536" w:rsidP="00DE5536">
      <w:pPr>
        <w:pStyle w:val="p1"/>
        <w:rPr>
          <w:rFonts w:asciiTheme="minorBidi" w:hAnsiTheme="minorBidi" w:cstheme="minorBidi"/>
        </w:rPr>
      </w:pPr>
      <w:r w:rsidRPr="00F25F85">
        <w:rPr>
          <w:rFonts w:asciiTheme="minorBidi" w:hAnsiTheme="minorBidi" w:cstheme="minorBidi"/>
        </w:rPr>
        <w:t>Key Hyperparameters:</w:t>
      </w:r>
    </w:p>
    <w:p w14:paraId="651F4EA3" w14:textId="77777777" w:rsidR="00DE5536" w:rsidRPr="00F25F85" w:rsidRDefault="00DE5536" w:rsidP="00DE5536">
      <w:pPr>
        <w:pStyle w:val="p1"/>
        <w:numPr>
          <w:ilvl w:val="0"/>
          <w:numId w:val="16"/>
        </w:numPr>
        <w:rPr>
          <w:rFonts w:asciiTheme="minorBidi" w:hAnsiTheme="minorBidi" w:cstheme="minorBidi"/>
        </w:rPr>
      </w:pPr>
      <w:proofErr w:type="spellStart"/>
      <w:r w:rsidRPr="00F25F85">
        <w:rPr>
          <w:rFonts w:asciiTheme="minorBidi" w:hAnsiTheme="minorBidi" w:cstheme="minorBidi"/>
        </w:rPr>
        <w:t>learning_rate</w:t>
      </w:r>
      <w:proofErr w:type="spellEnd"/>
      <w:r w:rsidRPr="00F25F85">
        <w:rPr>
          <w:rStyle w:val="s1"/>
          <w:rFonts w:asciiTheme="minorBidi" w:eastAsiaTheme="majorEastAsia" w:hAnsiTheme="minorBidi" w:cstheme="minorBidi"/>
        </w:rPr>
        <w:t xml:space="preserve"> = 3e-4</w:t>
      </w:r>
    </w:p>
    <w:p w14:paraId="7D18A18C" w14:textId="77777777" w:rsidR="00DE5536" w:rsidRPr="00F25F85" w:rsidRDefault="00DE5536" w:rsidP="00DE5536">
      <w:pPr>
        <w:pStyle w:val="p1"/>
        <w:numPr>
          <w:ilvl w:val="0"/>
          <w:numId w:val="16"/>
        </w:numPr>
        <w:rPr>
          <w:rFonts w:asciiTheme="minorBidi" w:hAnsiTheme="minorBidi" w:cstheme="minorBidi"/>
        </w:rPr>
      </w:pPr>
      <w:proofErr w:type="spellStart"/>
      <w:r w:rsidRPr="00F25F85">
        <w:rPr>
          <w:rStyle w:val="s1"/>
          <w:rFonts w:asciiTheme="minorBidi" w:eastAsiaTheme="majorEastAsia" w:hAnsiTheme="minorBidi" w:cstheme="minorBidi"/>
        </w:rPr>
        <w:t>n_steps</w:t>
      </w:r>
      <w:proofErr w:type="spellEnd"/>
      <w:r w:rsidRPr="00F25F85">
        <w:rPr>
          <w:rFonts w:asciiTheme="minorBidi" w:hAnsiTheme="minorBidi" w:cstheme="minorBidi"/>
        </w:rPr>
        <w:t xml:space="preserve"> = 2048 (rollout length)</w:t>
      </w:r>
    </w:p>
    <w:p w14:paraId="34FA6C00" w14:textId="77777777" w:rsidR="00DE5536" w:rsidRPr="00F25F85" w:rsidRDefault="00DE5536" w:rsidP="00DE5536">
      <w:pPr>
        <w:pStyle w:val="p1"/>
        <w:numPr>
          <w:ilvl w:val="0"/>
          <w:numId w:val="16"/>
        </w:numPr>
        <w:rPr>
          <w:rFonts w:asciiTheme="minorBidi" w:hAnsiTheme="minorBidi" w:cstheme="minorBidi"/>
        </w:rPr>
      </w:pPr>
      <w:proofErr w:type="spellStart"/>
      <w:r w:rsidRPr="00F25F85">
        <w:rPr>
          <w:rFonts w:asciiTheme="minorBidi" w:hAnsiTheme="minorBidi" w:cstheme="minorBidi"/>
        </w:rPr>
        <w:t>batch_size</w:t>
      </w:r>
      <w:proofErr w:type="spellEnd"/>
      <w:r w:rsidRPr="00F25F85">
        <w:rPr>
          <w:rStyle w:val="s1"/>
          <w:rFonts w:asciiTheme="minorBidi" w:eastAsiaTheme="majorEastAsia" w:hAnsiTheme="minorBidi" w:cstheme="minorBidi"/>
        </w:rPr>
        <w:t xml:space="preserve"> = 64</w:t>
      </w:r>
    </w:p>
    <w:p w14:paraId="060E044F" w14:textId="77777777" w:rsidR="00DE5536" w:rsidRPr="00F25F85" w:rsidRDefault="00DE5536" w:rsidP="00DE5536">
      <w:pPr>
        <w:pStyle w:val="p1"/>
        <w:numPr>
          <w:ilvl w:val="0"/>
          <w:numId w:val="16"/>
        </w:numPr>
        <w:rPr>
          <w:rFonts w:asciiTheme="minorBidi" w:hAnsiTheme="minorBidi" w:cstheme="minorBidi"/>
          <w:lang w:val="it-IT"/>
        </w:rPr>
      </w:pPr>
      <w:proofErr w:type="spellStart"/>
      <w:r w:rsidRPr="00F25F85">
        <w:rPr>
          <w:rStyle w:val="s1"/>
          <w:rFonts w:asciiTheme="minorBidi" w:eastAsiaTheme="majorEastAsia" w:hAnsiTheme="minorBidi" w:cstheme="minorBidi"/>
          <w:lang w:val="it-IT"/>
        </w:rPr>
        <w:t>n_epochs</w:t>
      </w:r>
      <w:proofErr w:type="spellEnd"/>
      <w:r w:rsidRPr="00F25F85">
        <w:rPr>
          <w:rFonts w:asciiTheme="minorBidi" w:hAnsiTheme="minorBidi" w:cstheme="minorBidi"/>
          <w:lang w:val="it-IT"/>
        </w:rPr>
        <w:t xml:space="preserve"> = 10 (PPO </w:t>
      </w:r>
      <w:proofErr w:type="spellStart"/>
      <w:r w:rsidRPr="00F25F85">
        <w:rPr>
          <w:rFonts w:asciiTheme="minorBidi" w:hAnsiTheme="minorBidi" w:cstheme="minorBidi"/>
          <w:lang w:val="it-IT"/>
        </w:rPr>
        <w:t>epochs</w:t>
      </w:r>
      <w:proofErr w:type="spellEnd"/>
      <w:r w:rsidRPr="00F25F85">
        <w:rPr>
          <w:rFonts w:asciiTheme="minorBidi" w:hAnsiTheme="minorBidi" w:cstheme="minorBidi"/>
          <w:lang w:val="it-IT"/>
        </w:rPr>
        <w:t xml:space="preserve"> per update)</w:t>
      </w:r>
    </w:p>
    <w:p w14:paraId="5C96B5BA" w14:textId="77777777" w:rsidR="00AB2A09" w:rsidRPr="00732F3F" w:rsidRDefault="00DE5536" w:rsidP="00AB2A09">
      <w:pPr>
        <w:ind w:left="0"/>
        <w:rPr>
          <w:b/>
          <w:bCs/>
        </w:rPr>
      </w:pPr>
      <w:r w:rsidRPr="00732F3F">
        <w:rPr>
          <w:b/>
          <w:bCs/>
        </w:rPr>
        <w:t>Evaluation and Results:</w:t>
      </w:r>
    </w:p>
    <w:p w14:paraId="20846706" w14:textId="7C0EBDDD" w:rsidR="00AB2A09" w:rsidRPr="00AB2A09" w:rsidRDefault="00AB2A09" w:rsidP="00AB2A09">
      <w:pPr>
        <w:ind w:left="0"/>
        <w:rPr>
          <w:b/>
          <w:bCs/>
        </w:rPr>
      </w:pPr>
      <w:r w:rsidRPr="00AB2A09">
        <w:t xml:space="preserve">After training, I ran a single episode on the </w:t>
      </w:r>
      <w:r w:rsidRPr="00AB2A09">
        <w:rPr>
          <w:rStyle w:val="s1"/>
        </w:rPr>
        <w:t>non-vectorized</w:t>
      </w:r>
      <w:r w:rsidRPr="00AB2A09">
        <w:t xml:space="preserve"> environment to generate portfolio-value trajectories for the RL agent versus a simple buy-and-hold benchmark:</w:t>
      </w:r>
    </w:p>
    <w:p w14:paraId="7B67573D" w14:textId="58A54C9F" w:rsidR="00AB2A09" w:rsidRDefault="00AB2A09" w:rsidP="00922D59">
      <w:pPr>
        <w:ind w:left="0"/>
        <w:rPr>
          <w:b/>
          <w:bCs/>
        </w:rPr>
      </w:pPr>
      <w:r>
        <w:rPr>
          <w:b/>
          <w:bCs/>
          <w:noProof/>
        </w:rPr>
        <w:lastRenderedPageBreak/>
        <w:drawing>
          <wp:inline distT="0" distB="0" distL="0" distR="0" wp14:anchorId="065D2EDA" wp14:editId="0F1FBC37">
            <wp:extent cx="5943600" cy="2485390"/>
            <wp:effectExtent l="0" t="0" r="0" b="3810"/>
            <wp:docPr id="2394841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8416"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14:paraId="4FB5612C" w14:textId="6C69053B" w:rsidR="00AB2A09" w:rsidRDefault="00AB2A09" w:rsidP="00922D59">
      <w:pPr>
        <w:ind w:left="0"/>
        <w:rPr>
          <w:b/>
          <w:bCs/>
        </w:rPr>
      </w:pPr>
      <w:r>
        <w:rPr>
          <w:b/>
          <w:bCs/>
          <w:noProof/>
        </w:rPr>
        <w:drawing>
          <wp:inline distT="0" distB="0" distL="0" distR="0" wp14:anchorId="13FAA14C" wp14:editId="2FC0B656">
            <wp:extent cx="5943600" cy="3698240"/>
            <wp:effectExtent l="0" t="0" r="0" b="0"/>
            <wp:docPr id="483487953" name="Picture 6"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87953" name="Picture 6" descr="A graph showing a line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98240"/>
                    </a:xfrm>
                    <a:prstGeom prst="rect">
                      <a:avLst/>
                    </a:prstGeom>
                  </pic:spPr>
                </pic:pic>
              </a:graphicData>
            </a:graphic>
          </wp:inline>
        </w:drawing>
      </w:r>
    </w:p>
    <w:p w14:paraId="7375A401" w14:textId="32A6AD00" w:rsidR="00AB2A09" w:rsidRDefault="00AB2A09" w:rsidP="00922D59">
      <w:pPr>
        <w:ind w:left="0"/>
        <w:rPr>
          <w:b/>
          <w:bCs/>
        </w:rPr>
      </w:pPr>
      <w:r>
        <w:rPr>
          <w:b/>
          <w:bCs/>
        </w:rPr>
        <w:t>Justification and Limitations:</w:t>
      </w:r>
    </w:p>
    <w:p w14:paraId="37CBEB4A" w14:textId="77777777" w:rsidR="00AB2A09" w:rsidRPr="00F25F85" w:rsidRDefault="00AB2A09" w:rsidP="00AB2A09">
      <w:pPr>
        <w:pStyle w:val="p1"/>
        <w:rPr>
          <w:rFonts w:asciiTheme="minorBidi" w:hAnsiTheme="minorBidi" w:cstheme="minorBidi"/>
        </w:rPr>
      </w:pPr>
      <w:r w:rsidRPr="00F25F85">
        <w:rPr>
          <w:rFonts w:asciiTheme="minorBidi" w:hAnsiTheme="minorBidi" w:cstheme="minorBidi"/>
        </w:rPr>
        <w:t>Why PPO?</w:t>
      </w:r>
    </w:p>
    <w:p w14:paraId="250E5438" w14:textId="6F767DB0" w:rsidR="00AB2A09" w:rsidRPr="00AB2A09" w:rsidRDefault="00AB2A09" w:rsidP="00AB2A09">
      <w:pPr>
        <w:pStyle w:val="p1"/>
        <w:numPr>
          <w:ilvl w:val="0"/>
          <w:numId w:val="18"/>
        </w:numPr>
        <w:rPr>
          <w:rFonts w:asciiTheme="minorBidi" w:hAnsiTheme="minorBidi" w:cstheme="minorBidi"/>
        </w:rPr>
      </w:pPr>
      <w:r w:rsidRPr="00AB2A09">
        <w:rPr>
          <w:rFonts w:asciiTheme="minorBidi" w:hAnsiTheme="minorBidi" w:cstheme="minorBidi"/>
        </w:rPr>
        <w:t xml:space="preserve">Reinforcement learning </w:t>
      </w:r>
      <w:r>
        <w:rPr>
          <w:rFonts w:asciiTheme="minorBidi" w:hAnsiTheme="minorBidi" w:cstheme="minorBidi"/>
        </w:rPr>
        <w:t>uniquely suits</w:t>
      </w:r>
      <w:r w:rsidRPr="00AB2A09">
        <w:rPr>
          <w:rFonts w:asciiTheme="minorBidi" w:hAnsiTheme="minorBidi" w:cstheme="minorBidi"/>
        </w:rPr>
        <w:t xml:space="preserve"> sequential decision-making, and PPO balances stability with simplicity.</w:t>
      </w:r>
    </w:p>
    <w:p w14:paraId="31C1B61F" w14:textId="77777777" w:rsidR="00AB2A09" w:rsidRPr="00AB2A09" w:rsidRDefault="00AB2A09" w:rsidP="00AB2A09">
      <w:pPr>
        <w:pStyle w:val="p1"/>
        <w:numPr>
          <w:ilvl w:val="0"/>
          <w:numId w:val="18"/>
        </w:numPr>
        <w:rPr>
          <w:rFonts w:asciiTheme="minorBidi" w:hAnsiTheme="minorBidi" w:cstheme="minorBidi"/>
        </w:rPr>
      </w:pPr>
      <w:r w:rsidRPr="00AB2A09">
        <w:rPr>
          <w:rFonts w:asciiTheme="minorBidi" w:hAnsiTheme="minorBidi" w:cstheme="minorBidi"/>
        </w:rPr>
        <w:t>Alternative on-policy methods (e.g., A2C) are more sensitive to hyperparameters; off-policy methods (e.g., DDPG) can struggle with discrete actions.</w:t>
      </w:r>
    </w:p>
    <w:p w14:paraId="6F748B91" w14:textId="77777777" w:rsidR="00AB2A09" w:rsidRPr="00F25F85" w:rsidRDefault="00AB2A09" w:rsidP="00AB2A09">
      <w:pPr>
        <w:pStyle w:val="p1"/>
        <w:rPr>
          <w:rFonts w:asciiTheme="minorBidi" w:hAnsiTheme="minorBidi" w:cstheme="minorBidi"/>
        </w:rPr>
      </w:pPr>
      <w:r w:rsidRPr="00F25F85">
        <w:rPr>
          <w:rFonts w:asciiTheme="minorBidi" w:hAnsiTheme="minorBidi" w:cstheme="minorBidi"/>
        </w:rPr>
        <w:lastRenderedPageBreak/>
        <w:t>Limitation:</w:t>
      </w:r>
    </w:p>
    <w:p w14:paraId="651B1E61" w14:textId="77777777" w:rsidR="00AB2A09" w:rsidRPr="00AB2A09" w:rsidRDefault="00AB2A09" w:rsidP="00AB2A09">
      <w:pPr>
        <w:pStyle w:val="p1"/>
        <w:numPr>
          <w:ilvl w:val="0"/>
          <w:numId w:val="19"/>
        </w:numPr>
        <w:rPr>
          <w:rFonts w:asciiTheme="minorBidi" w:hAnsiTheme="minorBidi" w:cstheme="minorBidi"/>
        </w:rPr>
      </w:pPr>
      <w:r w:rsidRPr="00AB2A09">
        <w:rPr>
          <w:rFonts w:asciiTheme="minorBidi" w:hAnsiTheme="minorBidi" w:cstheme="minorBidi"/>
        </w:rPr>
        <w:t>Sample inefficiency—requiring over 200,000 environment steps to see meaningful performance, which can be time-consuming.</w:t>
      </w:r>
    </w:p>
    <w:p w14:paraId="5C694DDF" w14:textId="77777777" w:rsidR="00AB2A09" w:rsidRPr="00AB2A09" w:rsidRDefault="00AB2A09" w:rsidP="00AB2A09">
      <w:pPr>
        <w:pStyle w:val="p1"/>
        <w:numPr>
          <w:ilvl w:val="0"/>
          <w:numId w:val="19"/>
        </w:numPr>
        <w:rPr>
          <w:rFonts w:asciiTheme="minorBidi" w:hAnsiTheme="minorBidi" w:cstheme="minorBidi"/>
        </w:rPr>
      </w:pPr>
      <w:r w:rsidRPr="00AB2A09">
        <w:rPr>
          <w:rFonts w:asciiTheme="minorBidi" w:hAnsiTheme="minorBidi" w:cstheme="minorBidi"/>
        </w:rPr>
        <w:t>The current reward function (raw P&amp;L) may encourage excessive trading; a penalty on trade frequency or a risk-adjusted reward (e.g., Sharpe ratio) could improve stability.</w:t>
      </w:r>
    </w:p>
    <w:p w14:paraId="3B1DC55E" w14:textId="19BDDE66" w:rsidR="00AB2A09" w:rsidRPr="00F25F85" w:rsidRDefault="00F25F85" w:rsidP="00922D59">
      <w:pPr>
        <w:ind w:left="0"/>
        <w:rPr>
          <w:b/>
          <w:bCs/>
          <w:sz w:val="32"/>
          <w:szCs w:val="32"/>
        </w:rPr>
      </w:pPr>
      <w:r w:rsidRPr="00F25F85">
        <w:rPr>
          <w:b/>
          <w:bCs/>
          <w:sz w:val="32"/>
          <w:szCs w:val="32"/>
        </w:rPr>
        <w:t>E: Data Summary and Implications</w:t>
      </w:r>
    </w:p>
    <w:p w14:paraId="7260B59A" w14:textId="08DFA8D5" w:rsidR="00F25F85" w:rsidRDefault="00F25F85" w:rsidP="00F25F85">
      <w:pPr>
        <w:pStyle w:val="p1"/>
        <w:rPr>
          <w:rFonts w:asciiTheme="minorBidi" w:hAnsiTheme="minorBidi" w:cstheme="minorBidi"/>
          <w:b/>
          <w:bCs/>
        </w:rPr>
      </w:pPr>
      <w:r w:rsidRPr="00F25F85">
        <w:rPr>
          <w:rFonts w:asciiTheme="minorBidi" w:hAnsiTheme="minorBidi" w:cstheme="minorBidi"/>
          <w:b/>
          <w:bCs/>
        </w:rPr>
        <w:t>Discussion of Results</w:t>
      </w:r>
      <w:r>
        <w:rPr>
          <w:rFonts w:asciiTheme="minorBidi" w:hAnsiTheme="minorBidi" w:cstheme="minorBidi"/>
          <w:b/>
          <w:bCs/>
        </w:rPr>
        <w:t>:</w:t>
      </w:r>
    </w:p>
    <w:p w14:paraId="16FBBF09" w14:textId="3E029A26" w:rsidR="00F25F85" w:rsidRPr="00F25F85" w:rsidRDefault="00F25F85" w:rsidP="00F25F85">
      <w:pPr>
        <w:pStyle w:val="p1"/>
        <w:ind w:firstLine="720"/>
        <w:rPr>
          <w:rFonts w:asciiTheme="minorBidi" w:hAnsiTheme="minorBidi" w:cstheme="minorBidi"/>
        </w:rPr>
      </w:pPr>
      <w:r w:rsidRPr="00F25F85">
        <w:rPr>
          <w:rFonts w:asciiTheme="minorBidi" w:hAnsiTheme="minorBidi" w:cstheme="minorBidi"/>
        </w:rPr>
        <w:t xml:space="preserve">Over the 2015–2024 </w:t>
      </w:r>
      <w:proofErr w:type="spellStart"/>
      <w:r w:rsidRPr="00F25F85">
        <w:rPr>
          <w:rFonts w:asciiTheme="minorBidi" w:hAnsiTheme="minorBidi" w:cstheme="minorBidi"/>
        </w:rPr>
        <w:t>backtest</w:t>
      </w:r>
      <w:proofErr w:type="spellEnd"/>
      <w:r w:rsidRPr="00F25F85">
        <w:rPr>
          <w:rFonts w:asciiTheme="minorBidi" w:hAnsiTheme="minorBidi" w:cstheme="minorBidi"/>
        </w:rPr>
        <w:t>, the trained PPO agent grew a $</w:t>
      </w:r>
      <w:r w:rsidR="00732F3F">
        <w:rPr>
          <w:rFonts w:asciiTheme="minorBidi" w:hAnsiTheme="minorBidi" w:cstheme="minorBidi"/>
        </w:rPr>
        <w:t xml:space="preserve"> 100,</w:t>
      </w:r>
      <w:r w:rsidRPr="00F25F85">
        <w:rPr>
          <w:rFonts w:asciiTheme="minorBidi" w:hAnsiTheme="minorBidi" w:cstheme="minorBidi"/>
        </w:rPr>
        <w:t>000 initial balance to about $</w:t>
      </w:r>
      <w:r w:rsidR="00732F3F">
        <w:rPr>
          <w:rFonts w:asciiTheme="minorBidi" w:hAnsiTheme="minorBidi" w:cstheme="minorBidi"/>
        </w:rPr>
        <w:t xml:space="preserve"> 315,</w:t>
      </w:r>
      <w:r w:rsidRPr="00F25F85">
        <w:rPr>
          <w:rFonts w:asciiTheme="minorBidi" w:hAnsiTheme="minorBidi" w:cstheme="minorBidi"/>
        </w:rPr>
        <w:t>000, whereas a simple buy-and-hold of SPY rose to roughly $</w:t>
      </w:r>
      <w:r w:rsidR="00732F3F">
        <w:rPr>
          <w:rFonts w:asciiTheme="minorBidi" w:hAnsiTheme="minorBidi" w:cstheme="minorBidi"/>
        </w:rPr>
        <w:t xml:space="preserve"> 345,</w:t>
      </w:r>
      <w:r w:rsidRPr="00F25F85">
        <w:rPr>
          <w:rFonts w:asciiTheme="minorBidi" w:hAnsiTheme="minorBidi" w:cstheme="minorBidi"/>
        </w:rPr>
        <w:t>000</w:t>
      </w:r>
      <w:r>
        <w:rPr>
          <w:rFonts w:asciiTheme="minorBidi" w:hAnsiTheme="minorBidi" w:cstheme="minorBidi"/>
        </w:rPr>
        <w:t xml:space="preserve">. </w:t>
      </w:r>
      <w:r w:rsidRPr="00F25F85">
        <w:rPr>
          <w:rFonts w:asciiTheme="minorBidi" w:hAnsiTheme="minorBidi" w:cstheme="minorBidi"/>
        </w:rPr>
        <w:t xml:space="preserve">Although the RL agent learned to time some entry and exit </w:t>
      </w:r>
      <w:r w:rsidR="00D606F4" w:rsidRPr="00F25F85">
        <w:rPr>
          <w:rFonts w:asciiTheme="minorBidi" w:hAnsiTheme="minorBidi" w:cstheme="minorBidi"/>
        </w:rPr>
        <w:t>points</w:t>
      </w:r>
      <w:r w:rsidR="00D606F4">
        <w:rPr>
          <w:rFonts w:asciiTheme="minorBidi" w:hAnsiTheme="minorBidi" w:cstheme="minorBidi"/>
        </w:rPr>
        <w:t>,</w:t>
      </w:r>
      <w:r w:rsidR="00D606F4" w:rsidRPr="00F25F85">
        <w:rPr>
          <w:rFonts w:asciiTheme="minorBidi" w:hAnsiTheme="minorBidi" w:cstheme="minorBidi"/>
        </w:rPr>
        <w:t xml:space="preserve"> reducing</w:t>
      </w:r>
      <w:r w:rsidRPr="00F25F85">
        <w:rPr>
          <w:rFonts w:asciiTheme="minorBidi" w:hAnsiTheme="minorBidi" w:cstheme="minorBidi"/>
        </w:rPr>
        <w:t xml:space="preserve"> exposure during a few market dips</w:t>
      </w:r>
      <w:r w:rsidR="00D606F4">
        <w:rPr>
          <w:rFonts w:asciiTheme="minorBidi" w:hAnsiTheme="minorBidi" w:cstheme="minorBidi"/>
        </w:rPr>
        <w:t xml:space="preserve">, </w:t>
      </w:r>
      <w:r w:rsidRPr="00F25F85">
        <w:rPr>
          <w:rFonts w:asciiTheme="minorBidi" w:hAnsiTheme="minorBidi" w:cstheme="minorBidi"/>
        </w:rPr>
        <w:t>it did not consistently translate technical</w:t>
      </w:r>
      <w:r w:rsidRPr="00F25F85">
        <w:rPr>
          <w:rFonts w:ascii="Cambria Math" w:hAnsi="Cambria Math" w:cs="Cambria Math"/>
        </w:rPr>
        <w:t>‐</w:t>
      </w:r>
      <w:r w:rsidRPr="00F25F85">
        <w:rPr>
          <w:rFonts w:asciiTheme="minorBidi" w:hAnsiTheme="minorBidi" w:cstheme="minorBidi"/>
        </w:rPr>
        <w:t>indicator signals into outperformance of the passive benchmark.</w:t>
      </w:r>
      <w:r w:rsidRPr="00F25F85">
        <w:rPr>
          <w:rStyle w:val="apple-converted-space"/>
          <w:rFonts w:asciiTheme="minorBidi" w:eastAsiaTheme="majorEastAsia" w:hAnsiTheme="minorBidi" w:cstheme="minorBidi"/>
        </w:rPr>
        <w:t xml:space="preserve">  </w:t>
      </w:r>
      <w:r w:rsidRPr="00F25F85">
        <w:rPr>
          <w:rFonts w:asciiTheme="minorBidi" w:hAnsiTheme="minorBidi" w:cstheme="minorBidi"/>
        </w:rPr>
        <w:t>In particular, the reward-driven policy often missed strong bullish runs and overtraded in sideways markets, limiting its cumulative return.</w:t>
      </w:r>
    </w:p>
    <w:p w14:paraId="402F371D" w14:textId="77777777" w:rsidR="00F25F85" w:rsidRDefault="00F25F85" w:rsidP="00F25F85">
      <w:pPr>
        <w:pStyle w:val="p1"/>
        <w:rPr>
          <w:rFonts w:asciiTheme="minorBidi" w:hAnsiTheme="minorBidi" w:cstheme="minorBidi"/>
          <w:b/>
          <w:bCs/>
        </w:rPr>
      </w:pPr>
      <w:r w:rsidRPr="00F25F85">
        <w:rPr>
          <w:rFonts w:asciiTheme="minorBidi" w:hAnsiTheme="minorBidi" w:cstheme="minorBidi"/>
          <w:b/>
          <w:bCs/>
        </w:rPr>
        <w:t>Limitation</w:t>
      </w:r>
      <w:r>
        <w:rPr>
          <w:rFonts w:asciiTheme="minorBidi" w:hAnsiTheme="minorBidi" w:cstheme="minorBidi"/>
          <w:b/>
          <w:bCs/>
        </w:rPr>
        <w:t>:</w:t>
      </w:r>
    </w:p>
    <w:p w14:paraId="3779F202" w14:textId="25278930" w:rsidR="00F25F85" w:rsidRPr="00F25F85" w:rsidRDefault="00F25F85" w:rsidP="00F25F85">
      <w:pPr>
        <w:pStyle w:val="p1"/>
        <w:ind w:firstLine="720"/>
        <w:rPr>
          <w:rFonts w:asciiTheme="minorBidi" w:hAnsiTheme="minorBidi" w:cstheme="minorBidi"/>
        </w:rPr>
      </w:pPr>
      <w:r w:rsidRPr="00F25F85">
        <w:rPr>
          <w:rFonts w:asciiTheme="minorBidi" w:hAnsiTheme="minorBidi" w:cstheme="minorBidi"/>
        </w:rPr>
        <w:t xml:space="preserve">Our reward function maximizes raw P&amp;L per timestep and does </w:t>
      </w:r>
      <w:r w:rsidRPr="00732F3F">
        <w:rPr>
          <w:rStyle w:val="s1"/>
          <w:rFonts w:asciiTheme="minorBidi" w:eastAsiaTheme="majorEastAsia" w:hAnsiTheme="minorBidi" w:cstheme="minorBidi"/>
        </w:rPr>
        <w:t>not</w:t>
      </w:r>
      <w:r w:rsidRPr="00F25F85">
        <w:rPr>
          <w:rFonts w:asciiTheme="minorBidi" w:hAnsiTheme="minorBidi" w:cstheme="minorBidi"/>
        </w:rPr>
        <w:t xml:space="preserve"> account for transaction costs or risk adjustments.</w:t>
      </w:r>
      <w:r w:rsidRPr="00F25F85">
        <w:rPr>
          <w:rStyle w:val="apple-converted-space"/>
          <w:rFonts w:asciiTheme="minorBidi" w:eastAsiaTheme="majorEastAsia" w:hAnsiTheme="minorBidi" w:cstheme="minorBidi"/>
        </w:rPr>
        <w:t xml:space="preserve">  </w:t>
      </w:r>
      <w:r w:rsidRPr="00F25F85">
        <w:rPr>
          <w:rFonts w:asciiTheme="minorBidi" w:hAnsiTheme="minorBidi" w:cstheme="minorBidi"/>
        </w:rPr>
        <w:t>This encourages frequent trading and can amplify slippage or commission drag</w:t>
      </w:r>
      <w:r w:rsidR="00D606F4">
        <w:rPr>
          <w:rFonts w:asciiTheme="minorBidi" w:hAnsiTheme="minorBidi" w:cstheme="minorBidi"/>
        </w:rPr>
        <w:t xml:space="preserve"> f</w:t>
      </w:r>
      <w:r w:rsidRPr="00F25F85">
        <w:rPr>
          <w:rFonts w:asciiTheme="minorBidi" w:hAnsiTheme="minorBidi" w:cstheme="minorBidi"/>
        </w:rPr>
        <w:t>actors that, if included, would further erode the agent’s net performance.</w:t>
      </w:r>
    </w:p>
    <w:p w14:paraId="78576EC4" w14:textId="77777777" w:rsidR="00F25F85" w:rsidRDefault="00F25F85" w:rsidP="00F25F85">
      <w:pPr>
        <w:pStyle w:val="p1"/>
        <w:rPr>
          <w:rFonts w:asciiTheme="minorBidi" w:hAnsiTheme="minorBidi" w:cstheme="minorBidi"/>
          <w:b/>
          <w:bCs/>
        </w:rPr>
      </w:pPr>
      <w:r w:rsidRPr="00F25F85">
        <w:rPr>
          <w:rFonts w:asciiTheme="minorBidi" w:hAnsiTheme="minorBidi" w:cstheme="minorBidi"/>
          <w:b/>
          <w:bCs/>
        </w:rPr>
        <w:t>Recommendation</w:t>
      </w:r>
      <w:r>
        <w:rPr>
          <w:rFonts w:asciiTheme="minorBidi" w:hAnsiTheme="minorBidi" w:cstheme="minorBidi"/>
          <w:b/>
          <w:bCs/>
        </w:rPr>
        <w:t>:</w:t>
      </w:r>
    </w:p>
    <w:p w14:paraId="173DCA57" w14:textId="04418676" w:rsidR="00F25F85" w:rsidRPr="00F25F85" w:rsidRDefault="00F25F85" w:rsidP="00F25F85">
      <w:pPr>
        <w:pStyle w:val="p1"/>
        <w:ind w:firstLine="720"/>
        <w:rPr>
          <w:rFonts w:asciiTheme="minorBidi" w:hAnsiTheme="minorBidi" w:cstheme="minorBidi"/>
        </w:rPr>
      </w:pPr>
      <w:r w:rsidRPr="00F25F85">
        <w:rPr>
          <w:rFonts w:asciiTheme="minorBidi" w:hAnsiTheme="minorBidi" w:cstheme="minorBidi"/>
        </w:rPr>
        <w:t>In its current form, the agent underperforms the buy-and-hold strategy.</w:t>
      </w:r>
      <w:r w:rsidRPr="00F25F85">
        <w:rPr>
          <w:rStyle w:val="apple-converted-space"/>
          <w:rFonts w:asciiTheme="minorBidi" w:eastAsiaTheme="majorEastAsia" w:hAnsiTheme="minorBidi" w:cstheme="minorBidi"/>
        </w:rPr>
        <w:t xml:space="preserve">  </w:t>
      </w:r>
      <w:r w:rsidRPr="00F25F85">
        <w:rPr>
          <w:rFonts w:asciiTheme="minorBidi" w:hAnsiTheme="minorBidi" w:cstheme="minorBidi"/>
        </w:rPr>
        <w:t xml:space="preserve">I recommend </w:t>
      </w:r>
      <w:r w:rsidRPr="00F25F85">
        <w:rPr>
          <w:rStyle w:val="s1"/>
          <w:rFonts w:asciiTheme="minorBidi" w:eastAsiaTheme="majorEastAsia" w:hAnsiTheme="minorBidi" w:cstheme="minorBidi"/>
        </w:rPr>
        <w:t>not</w:t>
      </w:r>
      <w:r w:rsidRPr="00F25F85">
        <w:rPr>
          <w:rFonts w:asciiTheme="minorBidi" w:hAnsiTheme="minorBidi" w:cstheme="minorBidi"/>
        </w:rPr>
        <w:t xml:space="preserve"> deploying this policy </w:t>
      </w:r>
      <w:r w:rsidR="00732F3F">
        <w:rPr>
          <w:rFonts w:asciiTheme="minorBidi" w:hAnsiTheme="minorBidi" w:cstheme="minorBidi"/>
        </w:rPr>
        <w:t>live</w:t>
      </w:r>
      <w:r w:rsidRPr="00F25F85">
        <w:rPr>
          <w:rFonts w:asciiTheme="minorBidi" w:hAnsiTheme="minorBidi" w:cstheme="minorBidi"/>
        </w:rPr>
        <w:t xml:space="preserve"> until the reward structure and cost modeling are enhanced.</w:t>
      </w:r>
      <w:r w:rsidRPr="00F25F85">
        <w:rPr>
          <w:rStyle w:val="apple-converted-space"/>
          <w:rFonts w:asciiTheme="minorBidi" w:eastAsiaTheme="majorEastAsia" w:hAnsiTheme="minorBidi" w:cstheme="minorBidi"/>
        </w:rPr>
        <w:t xml:space="preserve">  </w:t>
      </w:r>
      <w:r w:rsidRPr="00F25F85">
        <w:rPr>
          <w:rFonts w:asciiTheme="minorBidi" w:hAnsiTheme="minorBidi" w:cstheme="minorBidi"/>
        </w:rPr>
        <w:t>A more robust next step would be to incorporate a transaction-cost penalty and optimize for a risk-adjusted metric (e.g., Sharpe or Sortino ratio) so that the agent learns to balance return against volatility and trading friction.</w:t>
      </w:r>
    </w:p>
    <w:p w14:paraId="58E69CC2" w14:textId="00283E09" w:rsidR="00F25F85" w:rsidRPr="00F25F85" w:rsidRDefault="00F25F85" w:rsidP="00F25F85">
      <w:pPr>
        <w:pStyle w:val="p1"/>
        <w:rPr>
          <w:rFonts w:asciiTheme="minorBidi" w:hAnsiTheme="minorBidi" w:cstheme="minorBidi"/>
        </w:rPr>
      </w:pPr>
      <w:r w:rsidRPr="00F25F85">
        <w:rPr>
          <w:rFonts w:asciiTheme="minorBidi" w:hAnsiTheme="minorBidi" w:cstheme="minorBidi"/>
          <w:b/>
          <w:bCs/>
        </w:rPr>
        <w:t>Future Study Directions</w:t>
      </w:r>
      <w:r>
        <w:rPr>
          <w:rFonts w:asciiTheme="minorBidi" w:hAnsiTheme="minorBidi" w:cstheme="minorBidi"/>
          <w:b/>
          <w:bCs/>
        </w:rPr>
        <w:t>:</w:t>
      </w:r>
    </w:p>
    <w:p w14:paraId="22189971" w14:textId="77777777" w:rsidR="00F25F85" w:rsidRPr="00F25F85" w:rsidRDefault="00F25F85" w:rsidP="00F25F85">
      <w:pPr>
        <w:pStyle w:val="p1"/>
        <w:rPr>
          <w:rFonts w:asciiTheme="minorBidi" w:hAnsiTheme="minorBidi" w:cstheme="minorBidi"/>
        </w:rPr>
      </w:pPr>
      <w:r w:rsidRPr="00F25F85">
        <w:rPr>
          <w:rFonts w:asciiTheme="minorBidi" w:hAnsiTheme="minorBidi" w:cstheme="minorBidi"/>
        </w:rPr>
        <w:t>Richer Feature Set &amp; Alternative Data</w:t>
      </w:r>
    </w:p>
    <w:p w14:paraId="24C34B29" w14:textId="77777777" w:rsidR="00F25F85" w:rsidRPr="00F25F85" w:rsidRDefault="00F25F85" w:rsidP="00F25F85">
      <w:pPr>
        <w:pStyle w:val="p1"/>
        <w:numPr>
          <w:ilvl w:val="0"/>
          <w:numId w:val="21"/>
        </w:numPr>
        <w:rPr>
          <w:rFonts w:asciiTheme="minorBidi" w:hAnsiTheme="minorBidi" w:cstheme="minorBidi"/>
        </w:rPr>
      </w:pPr>
      <w:r w:rsidRPr="00F25F85">
        <w:rPr>
          <w:rFonts w:asciiTheme="minorBidi" w:hAnsiTheme="minorBidi" w:cstheme="minorBidi"/>
        </w:rPr>
        <w:t>Augment the state with macroeconomic indicators (e.g., VIX, interest rates), inter-market signals, or natural-language sentiment from financial news and social media.</w:t>
      </w:r>
    </w:p>
    <w:p w14:paraId="732725D4" w14:textId="77777777" w:rsidR="00F25F85" w:rsidRPr="00F25F85" w:rsidRDefault="00F25F85" w:rsidP="00F25F85">
      <w:pPr>
        <w:pStyle w:val="p1"/>
        <w:numPr>
          <w:ilvl w:val="0"/>
          <w:numId w:val="21"/>
        </w:numPr>
        <w:rPr>
          <w:rFonts w:asciiTheme="minorBidi" w:hAnsiTheme="minorBidi" w:cstheme="minorBidi"/>
        </w:rPr>
      </w:pPr>
      <w:r w:rsidRPr="00F25F85">
        <w:rPr>
          <w:rFonts w:asciiTheme="minorBidi" w:hAnsiTheme="minorBidi" w:cstheme="minorBidi"/>
        </w:rPr>
        <w:t>This could help the agent differentiate high-conviction trends from noise and improve timing decisions.</w:t>
      </w:r>
    </w:p>
    <w:p w14:paraId="3FE33039" w14:textId="779682DF" w:rsidR="00F25F85" w:rsidRPr="00F25F85" w:rsidRDefault="00F25F85" w:rsidP="00F25F85">
      <w:pPr>
        <w:pStyle w:val="p1"/>
        <w:rPr>
          <w:rFonts w:asciiTheme="minorBidi" w:hAnsiTheme="minorBidi" w:cstheme="minorBidi"/>
        </w:rPr>
      </w:pPr>
      <w:r w:rsidRPr="00F25F85">
        <w:rPr>
          <w:rFonts w:asciiTheme="minorBidi" w:hAnsiTheme="minorBidi" w:cstheme="minorBidi"/>
        </w:rPr>
        <w:t>Algorithm &amp; Reward Enhancements:</w:t>
      </w:r>
    </w:p>
    <w:p w14:paraId="09BDDE71" w14:textId="568B0AB3" w:rsidR="00F25F85" w:rsidRPr="00F25F85" w:rsidRDefault="00D606F4" w:rsidP="00F25F85">
      <w:pPr>
        <w:pStyle w:val="p1"/>
        <w:numPr>
          <w:ilvl w:val="0"/>
          <w:numId w:val="22"/>
        </w:numPr>
        <w:rPr>
          <w:rFonts w:asciiTheme="minorBidi" w:hAnsiTheme="minorBidi" w:cstheme="minorBidi"/>
        </w:rPr>
      </w:pPr>
      <w:r>
        <w:rPr>
          <w:rFonts w:asciiTheme="minorBidi" w:hAnsiTheme="minorBidi" w:cstheme="minorBidi"/>
        </w:rPr>
        <w:lastRenderedPageBreak/>
        <w:t>E</w:t>
      </w:r>
      <w:r w:rsidR="00F25F85" w:rsidRPr="00F25F85">
        <w:rPr>
          <w:rFonts w:asciiTheme="minorBidi" w:hAnsiTheme="minorBidi" w:cstheme="minorBidi"/>
        </w:rPr>
        <w:t>xperiment with off-policy methods such as Soft Actor-Critic or Deep Q-Networks</w:t>
      </w:r>
      <w:r>
        <w:rPr>
          <w:rFonts w:asciiTheme="minorBidi" w:hAnsiTheme="minorBidi" w:cstheme="minorBidi"/>
        </w:rPr>
        <w:t xml:space="preserve"> to improve sample efficiency.</w:t>
      </w:r>
    </w:p>
    <w:p w14:paraId="540B3F76" w14:textId="77777777" w:rsidR="00F25F85" w:rsidRPr="00F25F85" w:rsidRDefault="00F25F85" w:rsidP="00F25F85">
      <w:pPr>
        <w:pStyle w:val="p1"/>
        <w:numPr>
          <w:ilvl w:val="0"/>
          <w:numId w:val="22"/>
        </w:numPr>
        <w:rPr>
          <w:rFonts w:asciiTheme="minorBidi" w:hAnsiTheme="minorBidi" w:cstheme="minorBidi"/>
        </w:rPr>
      </w:pPr>
      <w:r w:rsidRPr="00F25F85">
        <w:rPr>
          <w:rFonts w:asciiTheme="minorBidi" w:hAnsiTheme="minorBidi" w:cstheme="minorBidi"/>
        </w:rPr>
        <w:t xml:space="preserve">Implement a </w:t>
      </w:r>
      <w:r w:rsidRPr="00F25F85">
        <w:rPr>
          <w:rStyle w:val="s1"/>
          <w:rFonts w:asciiTheme="minorBidi" w:eastAsiaTheme="majorEastAsia" w:hAnsiTheme="minorBidi" w:cstheme="minorBidi"/>
        </w:rPr>
        <w:t>multi-objective reward</w:t>
      </w:r>
      <w:r w:rsidRPr="00F25F85">
        <w:rPr>
          <w:rFonts w:asciiTheme="minorBidi" w:hAnsiTheme="minorBidi" w:cstheme="minorBidi"/>
        </w:rPr>
        <w:t xml:space="preserve"> that jointly optimizes return and risk (for example, penalizing drawdowns or high turnover) to produce more stable, deployable strategies.</w:t>
      </w:r>
    </w:p>
    <w:p w14:paraId="1FFAD519" w14:textId="77777777" w:rsidR="00F25F85" w:rsidRPr="00AB2A09" w:rsidRDefault="00F25F85" w:rsidP="00922D59">
      <w:pPr>
        <w:ind w:left="0"/>
        <w:rPr>
          <w:b/>
          <w:bCs/>
        </w:rPr>
      </w:pPr>
    </w:p>
    <w:sectPr w:rsidR="00F25F85" w:rsidRPr="00AB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481"/>
    <w:multiLevelType w:val="hybridMultilevel"/>
    <w:tmpl w:val="AF9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CF5"/>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48E0"/>
    <w:multiLevelType w:val="multilevel"/>
    <w:tmpl w:val="EFEC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20BCC"/>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41F8"/>
    <w:multiLevelType w:val="hybridMultilevel"/>
    <w:tmpl w:val="36D2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1572F"/>
    <w:multiLevelType w:val="multilevel"/>
    <w:tmpl w:val="FA46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E78AC"/>
    <w:multiLevelType w:val="hybridMultilevel"/>
    <w:tmpl w:val="6150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2454E"/>
    <w:multiLevelType w:val="multilevel"/>
    <w:tmpl w:val="0CE64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84B9C"/>
    <w:multiLevelType w:val="multilevel"/>
    <w:tmpl w:val="E8B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F07A2"/>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11D5E"/>
    <w:multiLevelType w:val="multilevel"/>
    <w:tmpl w:val="91A4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069F7"/>
    <w:multiLevelType w:val="multilevel"/>
    <w:tmpl w:val="02A6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B2973"/>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0479D"/>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F4284"/>
    <w:multiLevelType w:val="multilevel"/>
    <w:tmpl w:val="ECD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D1FD0"/>
    <w:multiLevelType w:val="hybridMultilevel"/>
    <w:tmpl w:val="5B869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D65EED"/>
    <w:multiLevelType w:val="multilevel"/>
    <w:tmpl w:val="FB3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B6660"/>
    <w:multiLevelType w:val="hybridMultilevel"/>
    <w:tmpl w:val="062C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00CEA"/>
    <w:multiLevelType w:val="hybridMultilevel"/>
    <w:tmpl w:val="23BC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0709D"/>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52E84"/>
    <w:multiLevelType w:val="multilevel"/>
    <w:tmpl w:val="89C4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864456">
    <w:abstractNumId w:val="8"/>
  </w:num>
  <w:num w:numId="2" w16cid:durableId="816991296">
    <w:abstractNumId w:val="15"/>
  </w:num>
  <w:num w:numId="3" w16cid:durableId="1397783080">
    <w:abstractNumId w:val="6"/>
  </w:num>
  <w:num w:numId="4" w16cid:durableId="251935627">
    <w:abstractNumId w:val="14"/>
  </w:num>
  <w:num w:numId="5" w16cid:durableId="1698503835">
    <w:abstractNumId w:val="11"/>
  </w:num>
  <w:num w:numId="6" w16cid:durableId="63572832">
    <w:abstractNumId w:val="0"/>
  </w:num>
  <w:num w:numId="7" w16cid:durableId="1117798700">
    <w:abstractNumId w:val="17"/>
  </w:num>
  <w:num w:numId="8" w16cid:durableId="1587350185">
    <w:abstractNumId w:val="16"/>
  </w:num>
  <w:num w:numId="9" w16cid:durableId="1357852099">
    <w:abstractNumId w:val="10"/>
  </w:num>
  <w:num w:numId="10" w16cid:durableId="264727425">
    <w:abstractNumId w:val="18"/>
  </w:num>
  <w:num w:numId="11" w16cid:durableId="1214775727">
    <w:abstractNumId w:val="3"/>
  </w:num>
  <w:num w:numId="12" w16cid:durableId="1638937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509758950">
    <w:abstractNumId w:val="4"/>
  </w:num>
  <w:num w:numId="14" w16cid:durableId="1553421799">
    <w:abstractNumId w:val="9"/>
  </w:num>
  <w:num w:numId="15" w16cid:durableId="1474520278">
    <w:abstractNumId w:val="5"/>
  </w:num>
  <w:num w:numId="16" w16cid:durableId="1096747270">
    <w:abstractNumId w:val="12"/>
  </w:num>
  <w:num w:numId="17" w16cid:durableId="1990672809">
    <w:abstractNumId w:val="2"/>
  </w:num>
  <w:num w:numId="18" w16cid:durableId="772675961">
    <w:abstractNumId w:val="13"/>
  </w:num>
  <w:num w:numId="19" w16cid:durableId="1149781716">
    <w:abstractNumId w:val="1"/>
  </w:num>
  <w:num w:numId="20" w16cid:durableId="1275361774">
    <w:abstractNumId w:val="7"/>
  </w:num>
  <w:num w:numId="21" w16cid:durableId="2046059406">
    <w:abstractNumId w:val="20"/>
  </w:num>
  <w:num w:numId="22" w16cid:durableId="1205396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59"/>
    <w:rsid w:val="001C236F"/>
    <w:rsid w:val="001C726A"/>
    <w:rsid w:val="003F3224"/>
    <w:rsid w:val="004A1E7D"/>
    <w:rsid w:val="00732F3F"/>
    <w:rsid w:val="00756A35"/>
    <w:rsid w:val="007E0D54"/>
    <w:rsid w:val="00922D59"/>
    <w:rsid w:val="009B2D0A"/>
    <w:rsid w:val="00AB2A09"/>
    <w:rsid w:val="00C14287"/>
    <w:rsid w:val="00D07609"/>
    <w:rsid w:val="00D606F4"/>
    <w:rsid w:val="00DE5536"/>
    <w:rsid w:val="00F1426F"/>
    <w:rsid w:val="00F25F85"/>
    <w:rsid w:val="00F321BA"/>
    <w:rsid w:val="00FE7A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08DCE4"/>
  <w15:chartTrackingRefBased/>
  <w15:docId w15:val="{A7F0BB21-9423-1046-B80B-381B04B5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D59"/>
    <w:pPr>
      <w:spacing w:line="288" w:lineRule="auto"/>
      <w:ind w:left="2160"/>
    </w:pPr>
  </w:style>
  <w:style w:type="paragraph" w:styleId="Heading1">
    <w:name w:val="heading 1"/>
    <w:basedOn w:val="Normal"/>
    <w:next w:val="Normal"/>
    <w:link w:val="Heading1Char"/>
    <w:uiPriority w:val="9"/>
    <w:qFormat/>
    <w:rsid w:val="00922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D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D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2D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2D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2D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2D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2D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D5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D5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2D5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2D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2D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2D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2D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2D5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2D5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22D59"/>
    <w:pPr>
      <w:numPr>
        <w:ilvl w:val="1"/>
      </w:numPr>
      <w:ind w:left="2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D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2D59"/>
    <w:pPr>
      <w:spacing w:before="160"/>
      <w:jc w:val="center"/>
    </w:pPr>
    <w:rPr>
      <w:i/>
      <w:iCs/>
      <w:color w:val="404040" w:themeColor="text1" w:themeTint="BF"/>
    </w:rPr>
  </w:style>
  <w:style w:type="character" w:customStyle="1" w:styleId="QuoteChar">
    <w:name w:val="Quote Char"/>
    <w:basedOn w:val="DefaultParagraphFont"/>
    <w:link w:val="Quote"/>
    <w:uiPriority w:val="29"/>
    <w:rsid w:val="00922D59"/>
    <w:rPr>
      <w:i/>
      <w:iCs/>
      <w:color w:val="404040" w:themeColor="text1" w:themeTint="BF"/>
    </w:rPr>
  </w:style>
  <w:style w:type="paragraph" w:styleId="ListParagraph">
    <w:name w:val="List Paragraph"/>
    <w:basedOn w:val="Normal"/>
    <w:uiPriority w:val="34"/>
    <w:qFormat/>
    <w:rsid w:val="00922D59"/>
    <w:pPr>
      <w:ind w:left="720"/>
      <w:contextualSpacing/>
    </w:pPr>
  </w:style>
  <w:style w:type="character" w:styleId="IntenseEmphasis">
    <w:name w:val="Intense Emphasis"/>
    <w:basedOn w:val="DefaultParagraphFont"/>
    <w:uiPriority w:val="21"/>
    <w:qFormat/>
    <w:rsid w:val="00922D59"/>
    <w:rPr>
      <w:i/>
      <w:iCs/>
      <w:color w:val="0F4761" w:themeColor="accent1" w:themeShade="BF"/>
    </w:rPr>
  </w:style>
  <w:style w:type="paragraph" w:styleId="IntenseQuote">
    <w:name w:val="Intense Quote"/>
    <w:basedOn w:val="Normal"/>
    <w:next w:val="Normal"/>
    <w:link w:val="IntenseQuoteChar"/>
    <w:uiPriority w:val="30"/>
    <w:qFormat/>
    <w:rsid w:val="00922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D59"/>
    <w:rPr>
      <w:i/>
      <w:iCs/>
      <w:color w:val="0F4761" w:themeColor="accent1" w:themeShade="BF"/>
    </w:rPr>
  </w:style>
  <w:style w:type="character" w:styleId="IntenseReference">
    <w:name w:val="Intense Reference"/>
    <w:basedOn w:val="DefaultParagraphFont"/>
    <w:uiPriority w:val="32"/>
    <w:qFormat/>
    <w:rsid w:val="00922D59"/>
    <w:rPr>
      <w:b/>
      <w:bCs/>
      <w:smallCaps/>
      <w:color w:val="0F4761" w:themeColor="accent1" w:themeShade="BF"/>
      <w:spacing w:val="5"/>
    </w:rPr>
  </w:style>
  <w:style w:type="character" w:styleId="Strong">
    <w:name w:val="Strong"/>
    <w:basedOn w:val="DefaultParagraphFont"/>
    <w:uiPriority w:val="22"/>
    <w:qFormat/>
    <w:rsid w:val="00922D59"/>
    <w:rPr>
      <w:b/>
      <w:bCs/>
    </w:rPr>
  </w:style>
  <w:style w:type="character" w:customStyle="1" w:styleId="apple-converted-space">
    <w:name w:val="apple-converted-space"/>
    <w:basedOn w:val="DefaultParagraphFont"/>
    <w:rsid w:val="00922D59"/>
  </w:style>
  <w:style w:type="character" w:styleId="HTMLCode">
    <w:name w:val="HTML Code"/>
    <w:basedOn w:val="DefaultParagraphFont"/>
    <w:uiPriority w:val="99"/>
    <w:semiHidden/>
    <w:unhideWhenUsed/>
    <w:rsid w:val="00F1426F"/>
    <w:rPr>
      <w:rFonts w:ascii="Courier New" w:eastAsia="Times New Roman" w:hAnsi="Courier New" w:cs="Courier New"/>
      <w:sz w:val="20"/>
      <w:szCs w:val="20"/>
    </w:rPr>
  </w:style>
  <w:style w:type="paragraph" w:customStyle="1" w:styleId="p1">
    <w:name w:val="p1"/>
    <w:basedOn w:val="Normal"/>
    <w:rsid w:val="009B2D0A"/>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1">
    <w:name w:val="s1"/>
    <w:basedOn w:val="DefaultParagraphFont"/>
    <w:rsid w:val="009B2D0A"/>
  </w:style>
  <w:style w:type="character" w:customStyle="1" w:styleId="s2">
    <w:name w:val="s2"/>
    <w:basedOn w:val="DefaultParagraphFont"/>
    <w:rsid w:val="009B2D0A"/>
  </w:style>
  <w:style w:type="paragraph" w:customStyle="1" w:styleId="p2">
    <w:name w:val="p2"/>
    <w:basedOn w:val="Normal"/>
    <w:rsid w:val="00FE7A2F"/>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3">
    <w:name w:val="p3"/>
    <w:basedOn w:val="Normal"/>
    <w:rsid w:val="00FE7A2F"/>
    <w:pPr>
      <w:spacing w:before="100" w:beforeAutospacing="1" w:after="100" w:afterAutospacing="1" w:line="240" w:lineRule="auto"/>
      <w:ind w:left="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5230">
      <w:bodyDiv w:val="1"/>
      <w:marLeft w:val="0"/>
      <w:marRight w:val="0"/>
      <w:marTop w:val="0"/>
      <w:marBottom w:val="0"/>
      <w:divBdr>
        <w:top w:val="none" w:sz="0" w:space="0" w:color="auto"/>
        <w:left w:val="none" w:sz="0" w:space="0" w:color="auto"/>
        <w:bottom w:val="none" w:sz="0" w:space="0" w:color="auto"/>
        <w:right w:val="none" w:sz="0" w:space="0" w:color="auto"/>
      </w:divBdr>
    </w:div>
    <w:div w:id="277181231">
      <w:bodyDiv w:val="1"/>
      <w:marLeft w:val="0"/>
      <w:marRight w:val="0"/>
      <w:marTop w:val="0"/>
      <w:marBottom w:val="0"/>
      <w:divBdr>
        <w:top w:val="none" w:sz="0" w:space="0" w:color="auto"/>
        <w:left w:val="none" w:sz="0" w:space="0" w:color="auto"/>
        <w:bottom w:val="none" w:sz="0" w:space="0" w:color="auto"/>
        <w:right w:val="none" w:sz="0" w:space="0" w:color="auto"/>
      </w:divBdr>
    </w:div>
    <w:div w:id="333186857">
      <w:bodyDiv w:val="1"/>
      <w:marLeft w:val="0"/>
      <w:marRight w:val="0"/>
      <w:marTop w:val="0"/>
      <w:marBottom w:val="0"/>
      <w:divBdr>
        <w:top w:val="none" w:sz="0" w:space="0" w:color="auto"/>
        <w:left w:val="none" w:sz="0" w:space="0" w:color="auto"/>
        <w:bottom w:val="none" w:sz="0" w:space="0" w:color="auto"/>
        <w:right w:val="none" w:sz="0" w:space="0" w:color="auto"/>
      </w:divBdr>
    </w:div>
    <w:div w:id="525100188">
      <w:bodyDiv w:val="1"/>
      <w:marLeft w:val="0"/>
      <w:marRight w:val="0"/>
      <w:marTop w:val="0"/>
      <w:marBottom w:val="0"/>
      <w:divBdr>
        <w:top w:val="none" w:sz="0" w:space="0" w:color="auto"/>
        <w:left w:val="none" w:sz="0" w:space="0" w:color="auto"/>
        <w:bottom w:val="none" w:sz="0" w:space="0" w:color="auto"/>
        <w:right w:val="none" w:sz="0" w:space="0" w:color="auto"/>
      </w:divBdr>
    </w:div>
    <w:div w:id="575942364">
      <w:bodyDiv w:val="1"/>
      <w:marLeft w:val="0"/>
      <w:marRight w:val="0"/>
      <w:marTop w:val="0"/>
      <w:marBottom w:val="0"/>
      <w:divBdr>
        <w:top w:val="none" w:sz="0" w:space="0" w:color="auto"/>
        <w:left w:val="none" w:sz="0" w:space="0" w:color="auto"/>
        <w:bottom w:val="none" w:sz="0" w:space="0" w:color="auto"/>
        <w:right w:val="none" w:sz="0" w:space="0" w:color="auto"/>
      </w:divBdr>
    </w:div>
    <w:div w:id="708652763">
      <w:bodyDiv w:val="1"/>
      <w:marLeft w:val="0"/>
      <w:marRight w:val="0"/>
      <w:marTop w:val="0"/>
      <w:marBottom w:val="0"/>
      <w:divBdr>
        <w:top w:val="none" w:sz="0" w:space="0" w:color="auto"/>
        <w:left w:val="none" w:sz="0" w:space="0" w:color="auto"/>
        <w:bottom w:val="none" w:sz="0" w:space="0" w:color="auto"/>
        <w:right w:val="none" w:sz="0" w:space="0" w:color="auto"/>
      </w:divBdr>
    </w:div>
    <w:div w:id="831674639">
      <w:bodyDiv w:val="1"/>
      <w:marLeft w:val="0"/>
      <w:marRight w:val="0"/>
      <w:marTop w:val="0"/>
      <w:marBottom w:val="0"/>
      <w:divBdr>
        <w:top w:val="none" w:sz="0" w:space="0" w:color="auto"/>
        <w:left w:val="none" w:sz="0" w:space="0" w:color="auto"/>
        <w:bottom w:val="none" w:sz="0" w:space="0" w:color="auto"/>
        <w:right w:val="none" w:sz="0" w:space="0" w:color="auto"/>
      </w:divBdr>
    </w:div>
    <w:div w:id="971012425">
      <w:bodyDiv w:val="1"/>
      <w:marLeft w:val="0"/>
      <w:marRight w:val="0"/>
      <w:marTop w:val="0"/>
      <w:marBottom w:val="0"/>
      <w:divBdr>
        <w:top w:val="none" w:sz="0" w:space="0" w:color="auto"/>
        <w:left w:val="none" w:sz="0" w:space="0" w:color="auto"/>
        <w:bottom w:val="none" w:sz="0" w:space="0" w:color="auto"/>
        <w:right w:val="none" w:sz="0" w:space="0" w:color="auto"/>
      </w:divBdr>
    </w:div>
    <w:div w:id="1026519774">
      <w:bodyDiv w:val="1"/>
      <w:marLeft w:val="0"/>
      <w:marRight w:val="0"/>
      <w:marTop w:val="0"/>
      <w:marBottom w:val="0"/>
      <w:divBdr>
        <w:top w:val="none" w:sz="0" w:space="0" w:color="auto"/>
        <w:left w:val="none" w:sz="0" w:space="0" w:color="auto"/>
        <w:bottom w:val="none" w:sz="0" w:space="0" w:color="auto"/>
        <w:right w:val="none" w:sz="0" w:space="0" w:color="auto"/>
      </w:divBdr>
    </w:div>
    <w:div w:id="1062144107">
      <w:bodyDiv w:val="1"/>
      <w:marLeft w:val="0"/>
      <w:marRight w:val="0"/>
      <w:marTop w:val="0"/>
      <w:marBottom w:val="0"/>
      <w:divBdr>
        <w:top w:val="none" w:sz="0" w:space="0" w:color="auto"/>
        <w:left w:val="none" w:sz="0" w:space="0" w:color="auto"/>
        <w:bottom w:val="none" w:sz="0" w:space="0" w:color="auto"/>
        <w:right w:val="none" w:sz="0" w:space="0" w:color="auto"/>
      </w:divBdr>
    </w:div>
    <w:div w:id="1086420406">
      <w:bodyDiv w:val="1"/>
      <w:marLeft w:val="0"/>
      <w:marRight w:val="0"/>
      <w:marTop w:val="0"/>
      <w:marBottom w:val="0"/>
      <w:divBdr>
        <w:top w:val="none" w:sz="0" w:space="0" w:color="auto"/>
        <w:left w:val="none" w:sz="0" w:space="0" w:color="auto"/>
        <w:bottom w:val="none" w:sz="0" w:space="0" w:color="auto"/>
        <w:right w:val="none" w:sz="0" w:space="0" w:color="auto"/>
      </w:divBdr>
    </w:div>
    <w:div w:id="1200976585">
      <w:bodyDiv w:val="1"/>
      <w:marLeft w:val="0"/>
      <w:marRight w:val="0"/>
      <w:marTop w:val="0"/>
      <w:marBottom w:val="0"/>
      <w:divBdr>
        <w:top w:val="none" w:sz="0" w:space="0" w:color="auto"/>
        <w:left w:val="none" w:sz="0" w:space="0" w:color="auto"/>
        <w:bottom w:val="none" w:sz="0" w:space="0" w:color="auto"/>
        <w:right w:val="none" w:sz="0" w:space="0" w:color="auto"/>
      </w:divBdr>
    </w:div>
    <w:div w:id="21455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11</cp:revision>
  <dcterms:created xsi:type="dcterms:W3CDTF">2025-04-24T20:16:00Z</dcterms:created>
  <dcterms:modified xsi:type="dcterms:W3CDTF">2025-04-24T22:18:00Z</dcterms:modified>
</cp:coreProperties>
</file>