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1BE40" w14:textId="77777777" w:rsidR="0096574A" w:rsidRPr="00B60B57" w:rsidRDefault="0096574A" w:rsidP="0096574A">
      <w:pPr>
        <w:rPr>
          <w:b/>
          <w:bCs/>
          <w:i/>
          <w:iCs/>
          <w:sz w:val="32"/>
          <w:szCs w:val="32"/>
        </w:rPr>
      </w:pPr>
    </w:p>
    <w:p w14:paraId="05FF8C82" w14:textId="77777777" w:rsidR="0096574A" w:rsidRDefault="0096574A" w:rsidP="0096574A">
      <w:pPr>
        <w:rPr>
          <w:b/>
          <w:bCs/>
          <w:i/>
          <w:iCs/>
          <w:sz w:val="32"/>
          <w:szCs w:val="32"/>
        </w:rPr>
      </w:pPr>
    </w:p>
    <w:p w14:paraId="112627A2" w14:textId="77777777" w:rsidR="0096574A" w:rsidRDefault="0096574A" w:rsidP="0096574A">
      <w:pPr>
        <w:rPr>
          <w:b/>
          <w:bCs/>
          <w:i/>
          <w:iCs/>
          <w:sz w:val="32"/>
          <w:szCs w:val="32"/>
        </w:rPr>
      </w:pPr>
    </w:p>
    <w:p w14:paraId="322139A2" w14:textId="77777777" w:rsidR="0096574A" w:rsidRDefault="0096574A" w:rsidP="0096574A">
      <w:pPr>
        <w:rPr>
          <w:b/>
          <w:bCs/>
          <w:i/>
          <w:iCs/>
          <w:sz w:val="32"/>
          <w:szCs w:val="32"/>
        </w:rPr>
      </w:pPr>
    </w:p>
    <w:p w14:paraId="634707B7" w14:textId="77777777" w:rsidR="0096574A" w:rsidRDefault="0096574A" w:rsidP="0096574A">
      <w:pPr>
        <w:rPr>
          <w:b/>
          <w:bCs/>
          <w:i/>
          <w:iCs/>
          <w:sz w:val="32"/>
          <w:szCs w:val="32"/>
        </w:rPr>
      </w:pPr>
    </w:p>
    <w:p w14:paraId="507CA4F2" w14:textId="1B6BF00E" w:rsidR="0096574A" w:rsidRPr="00B60B57" w:rsidRDefault="0096574A" w:rsidP="0096574A">
      <w:pPr>
        <w:rPr>
          <w:b/>
          <w:bCs/>
          <w:i/>
          <w:iCs/>
          <w:sz w:val="32"/>
          <w:szCs w:val="32"/>
        </w:rPr>
      </w:pPr>
      <w:r w:rsidRPr="00B60B57">
        <w:rPr>
          <w:b/>
          <w:bCs/>
          <w:i/>
          <w:iCs/>
          <w:sz w:val="32"/>
          <w:szCs w:val="32"/>
        </w:rPr>
        <w:t>Cl</w:t>
      </w:r>
      <w:r>
        <w:rPr>
          <w:b/>
          <w:bCs/>
          <w:i/>
          <w:iCs/>
          <w:sz w:val="32"/>
          <w:szCs w:val="32"/>
        </w:rPr>
        <w:t>ustering Techniques</w:t>
      </w:r>
    </w:p>
    <w:p w14:paraId="58D0AFF4" w14:textId="77777777" w:rsidR="0096574A" w:rsidRPr="00B60B57" w:rsidRDefault="0096574A" w:rsidP="0096574A">
      <w:pPr>
        <w:rPr>
          <w:i/>
          <w:iCs/>
          <w:sz w:val="32"/>
          <w:szCs w:val="32"/>
        </w:rPr>
      </w:pPr>
      <w:r w:rsidRPr="00B60B57">
        <w:rPr>
          <w:i/>
          <w:iCs/>
          <w:sz w:val="32"/>
          <w:szCs w:val="32"/>
        </w:rPr>
        <w:t>WGU</w:t>
      </w:r>
    </w:p>
    <w:p w14:paraId="58FB0DE3" w14:textId="668D4A7B" w:rsidR="0096574A" w:rsidRPr="00B60B57" w:rsidRDefault="0096574A" w:rsidP="0096574A">
      <w:pPr>
        <w:rPr>
          <w:i/>
          <w:iCs/>
          <w:sz w:val="32"/>
          <w:szCs w:val="32"/>
        </w:rPr>
      </w:pPr>
      <w:r w:rsidRPr="00B60B57">
        <w:rPr>
          <w:i/>
          <w:iCs/>
          <w:sz w:val="32"/>
          <w:szCs w:val="32"/>
        </w:rPr>
        <w:t>Course Number: 60</w:t>
      </w:r>
      <w:r w:rsidR="00BF77AA">
        <w:rPr>
          <w:i/>
          <w:iCs/>
          <w:sz w:val="32"/>
          <w:szCs w:val="32"/>
        </w:rPr>
        <w:t>3</w:t>
      </w:r>
    </w:p>
    <w:p w14:paraId="3250AD09" w14:textId="77777777" w:rsidR="0096574A" w:rsidRPr="00B60B57" w:rsidRDefault="0096574A" w:rsidP="0096574A">
      <w:pPr>
        <w:rPr>
          <w:i/>
          <w:iCs/>
          <w:sz w:val="32"/>
          <w:szCs w:val="32"/>
        </w:rPr>
      </w:pPr>
      <w:r w:rsidRPr="00B60B57">
        <w:rPr>
          <w:i/>
          <w:iCs/>
          <w:sz w:val="32"/>
          <w:szCs w:val="32"/>
        </w:rPr>
        <w:t xml:space="preserve">Trayvonious Pendleton </w:t>
      </w:r>
    </w:p>
    <w:p w14:paraId="5C0AF780" w14:textId="77777777" w:rsidR="0096574A" w:rsidRPr="00B60B57" w:rsidRDefault="0096574A" w:rsidP="0096574A">
      <w:pPr>
        <w:rPr>
          <w:i/>
          <w:iCs/>
          <w:sz w:val="32"/>
          <w:szCs w:val="32"/>
        </w:rPr>
      </w:pPr>
      <w:r w:rsidRPr="00B60B57">
        <w:rPr>
          <w:i/>
          <w:iCs/>
          <w:sz w:val="32"/>
          <w:szCs w:val="32"/>
        </w:rPr>
        <w:t>011205284</w:t>
      </w:r>
    </w:p>
    <w:p w14:paraId="3C5650E4" w14:textId="77777777" w:rsidR="00C14287" w:rsidRDefault="00C14287"/>
    <w:p w14:paraId="0E6A35CB" w14:textId="77777777" w:rsidR="009D657D" w:rsidRDefault="009D657D"/>
    <w:p w14:paraId="281762C6" w14:textId="77777777" w:rsidR="009D657D" w:rsidRDefault="009D657D"/>
    <w:p w14:paraId="2372ACDD" w14:textId="77777777" w:rsidR="009D657D" w:rsidRDefault="009D657D"/>
    <w:p w14:paraId="1C7AA540" w14:textId="77777777" w:rsidR="009D657D" w:rsidRDefault="009D657D"/>
    <w:p w14:paraId="493F735B" w14:textId="77777777" w:rsidR="009D657D" w:rsidRDefault="009D657D"/>
    <w:p w14:paraId="0D00CCE6" w14:textId="77777777" w:rsidR="009D657D" w:rsidRDefault="009D657D"/>
    <w:p w14:paraId="7A14237E" w14:textId="77777777" w:rsidR="009D657D" w:rsidRDefault="009D657D"/>
    <w:p w14:paraId="03219F9C" w14:textId="77777777" w:rsidR="009D657D" w:rsidRDefault="009D657D"/>
    <w:p w14:paraId="3AA9A195" w14:textId="77777777" w:rsidR="009D657D" w:rsidRDefault="009D657D"/>
    <w:p w14:paraId="1AA812C7" w14:textId="77777777" w:rsidR="009D657D" w:rsidRDefault="009D657D"/>
    <w:p w14:paraId="39C8F3AE" w14:textId="77777777" w:rsidR="009D657D" w:rsidRDefault="009D657D"/>
    <w:p w14:paraId="459493A5" w14:textId="77777777" w:rsidR="009D657D" w:rsidRDefault="009D657D"/>
    <w:p w14:paraId="742D0CD3" w14:textId="77777777" w:rsidR="009D657D" w:rsidRDefault="009D657D"/>
    <w:p w14:paraId="66EFE7D1" w14:textId="0AF2EC60" w:rsidR="009D657D" w:rsidRDefault="009D657D" w:rsidP="009D657D">
      <w:pPr>
        <w:pStyle w:val="p1"/>
        <w:rPr>
          <w:rFonts w:asciiTheme="minorBidi" w:hAnsiTheme="minorBidi" w:cstheme="minorBidi"/>
          <w:b/>
          <w:bCs/>
          <w:sz w:val="32"/>
          <w:szCs w:val="32"/>
        </w:rPr>
      </w:pPr>
      <w:r w:rsidRPr="009D657D">
        <w:rPr>
          <w:rFonts w:asciiTheme="minorBidi" w:hAnsiTheme="minorBidi" w:cstheme="minorBidi"/>
          <w:b/>
          <w:bCs/>
          <w:sz w:val="32"/>
          <w:szCs w:val="32"/>
        </w:rPr>
        <w:lastRenderedPageBreak/>
        <w:t>B1: Propose one question relevant to a real-world organizational situation</w:t>
      </w:r>
    </w:p>
    <w:p w14:paraId="785491B3" w14:textId="77777777" w:rsidR="009D657D" w:rsidRDefault="009D657D" w:rsidP="009D657D">
      <w:pPr>
        <w:pStyle w:val="p1"/>
        <w:ind w:firstLine="720"/>
        <w:rPr>
          <w:rFonts w:asciiTheme="minorBidi" w:hAnsiTheme="minorBidi" w:cstheme="minorBidi"/>
        </w:rPr>
      </w:pPr>
      <w:r w:rsidRPr="009D657D">
        <w:rPr>
          <w:rFonts w:asciiTheme="minorBidi" w:hAnsiTheme="minorBidi" w:cstheme="minorBidi"/>
        </w:rPr>
        <w:t>What distinct groups of customers can be identified based on their service usage, contract details, and monthly charges, and how can these clusters inform targeted retention strategies?</w:t>
      </w:r>
    </w:p>
    <w:p w14:paraId="00A7D256" w14:textId="495D122A" w:rsidR="009D657D" w:rsidRDefault="009D657D" w:rsidP="009D657D">
      <w:pPr>
        <w:pStyle w:val="p1"/>
        <w:ind w:firstLine="720"/>
        <w:rPr>
          <w:rFonts w:asciiTheme="minorBidi" w:hAnsiTheme="minorBidi" w:cstheme="minorBidi"/>
        </w:rPr>
      </w:pPr>
      <w:r w:rsidRPr="009D657D">
        <w:rPr>
          <w:rFonts w:asciiTheme="minorBidi" w:hAnsiTheme="minorBidi" w:cstheme="minorBidi"/>
        </w:rPr>
        <w:t xml:space="preserve">This question aims to help the company understand </w:t>
      </w:r>
      <w:r w:rsidRPr="009D657D">
        <w:rPr>
          <w:rStyle w:val="s1"/>
          <w:rFonts w:asciiTheme="minorBidi" w:eastAsiaTheme="majorEastAsia" w:hAnsiTheme="minorBidi" w:cstheme="minorBidi"/>
        </w:rPr>
        <w:t xml:space="preserve">who </w:t>
      </w:r>
      <w:r w:rsidR="00B63186">
        <w:rPr>
          <w:rStyle w:val="s1"/>
          <w:rFonts w:asciiTheme="minorBidi" w:eastAsiaTheme="majorEastAsia" w:hAnsiTheme="minorBidi" w:cstheme="minorBidi"/>
        </w:rPr>
        <w:t>its</w:t>
      </w:r>
      <w:r w:rsidRPr="009D657D">
        <w:rPr>
          <w:rStyle w:val="s1"/>
          <w:rFonts w:asciiTheme="minorBidi" w:eastAsiaTheme="majorEastAsia" w:hAnsiTheme="minorBidi" w:cstheme="minorBidi"/>
        </w:rPr>
        <w:t xml:space="preserve"> customers are</w:t>
      </w:r>
      <w:r w:rsidRPr="009D657D">
        <w:rPr>
          <w:rFonts w:asciiTheme="minorBidi" w:hAnsiTheme="minorBidi" w:cstheme="minorBidi"/>
        </w:rPr>
        <w:t xml:space="preserve"> and </w:t>
      </w:r>
      <w:r w:rsidRPr="009D657D">
        <w:rPr>
          <w:rStyle w:val="s1"/>
          <w:rFonts w:asciiTheme="minorBidi" w:eastAsiaTheme="majorEastAsia" w:hAnsiTheme="minorBidi" w:cstheme="minorBidi"/>
        </w:rPr>
        <w:t>how they behave</w:t>
      </w:r>
      <w:r w:rsidR="00B63186">
        <w:rPr>
          <w:rStyle w:val="s1"/>
          <w:rFonts w:asciiTheme="minorBidi" w:eastAsiaTheme="majorEastAsia" w:hAnsiTheme="minorBidi" w:cstheme="minorBidi"/>
        </w:rPr>
        <w:t>. This</w:t>
      </w:r>
      <w:r w:rsidRPr="009D657D">
        <w:rPr>
          <w:rFonts w:asciiTheme="minorBidi" w:hAnsiTheme="minorBidi" w:cstheme="minorBidi"/>
        </w:rPr>
        <w:t xml:space="preserve"> is crucial in crafting </w:t>
      </w:r>
      <w:r w:rsidRPr="009D657D">
        <w:rPr>
          <w:rStyle w:val="s1"/>
          <w:rFonts w:asciiTheme="minorBidi" w:eastAsiaTheme="majorEastAsia" w:hAnsiTheme="minorBidi" w:cstheme="minorBidi"/>
        </w:rPr>
        <w:t>targeted marketing or retention efforts</w:t>
      </w:r>
      <w:r w:rsidRPr="009D657D">
        <w:rPr>
          <w:rFonts w:asciiTheme="minorBidi" w:hAnsiTheme="minorBidi" w:cstheme="minorBidi"/>
        </w:rPr>
        <w:t>, especially in a high-churn industry.</w:t>
      </w:r>
    </w:p>
    <w:p w14:paraId="7E45B5C1" w14:textId="6A2F9728" w:rsidR="009D657D" w:rsidRDefault="009D657D" w:rsidP="009D657D">
      <w:pPr>
        <w:pStyle w:val="p1"/>
        <w:rPr>
          <w:rFonts w:asciiTheme="minorBidi" w:hAnsiTheme="minorBidi" w:cstheme="minorBidi"/>
          <w:b/>
          <w:bCs/>
          <w:sz w:val="32"/>
          <w:szCs w:val="32"/>
        </w:rPr>
      </w:pPr>
      <w:r w:rsidRPr="009D657D">
        <w:rPr>
          <w:rFonts w:asciiTheme="minorBidi" w:hAnsiTheme="minorBidi" w:cstheme="minorBidi"/>
          <w:b/>
          <w:bCs/>
          <w:sz w:val="32"/>
          <w:szCs w:val="32"/>
        </w:rPr>
        <w:t>B2: Define one goal of the data analysis</w:t>
      </w:r>
    </w:p>
    <w:p w14:paraId="147E8236" w14:textId="128EA55C" w:rsidR="009D657D" w:rsidRPr="009D657D" w:rsidRDefault="009D657D" w:rsidP="009D657D">
      <w:pPr>
        <w:pStyle w:val="p1"/>
        <w:ind w:firstLine="720"/>
        <w:rPr>
          <w:rFonts w:asciiTheme="minorBidi" w:hAnsiTheme="minorBidi" w:cstheme="minorBidi"/>
          <w:b/>
          <w:bCs/>
        </w:rPr>
      </w:pPr>
      <w:r w:rsidRPr="009D657D">
        <w:rPr>
          <w:rFonts w:asciiTheme="minorBidi" w:hAnsiTheme="minorBidi" w:cstheme="minorBidi"/>
        </w:rPr>
        <w:t>The goal of the analysis is to segment the customer base into distinct clusters using K-means clustering based on continuous variables such as tenure, monthly charges, and bandwidth usage so that the telecommunications company can better understand and target different types of customers for churn reduction strategies.</w:t>
      </w:r>
    </w:p>
    <w:p w14:paraId="73A59996" w14:textId="77777777" w:rsidR="009D657D" w:rsidRPr="009D657D" w:rsidRDefault="009D657D" w:rsidP="009D657D">
      <w:pPr>
        <w:pStyle w:val="p1"/>
        <w:rPr>
          <w:rFonts w:asciiTheme="minorBidi" w:hAnsiTheme="minorBidi" w:cstheme="minorBidi"/>
        </w:rPr>
      </w:pPr>
    </w:p>
    <w:p w14:paraId="70098BC6" w14:textId="6006B6B7" w:rsidR="009D657D" w:rsidRDefault="009D657D" w:rsidP="009D657D">
      <w:pPr>
        <w:pStyle w:val="p1"/>
        <w:rPr>
          <w:rFonts w:asciiTheme="minorBidi" w:hAnsiTheme="minorBidi" w:cstheme="minorBidi"/>
          <w:b/>
          <w:bCs/>
          <w:sz w:val="32"/>
          <w:szCs w:val="32"/>
        </w:rPr>
      </w:pPr>
      <w:r w:rsidRPr="009D657D">
        <w:rPr>
          <w:rFonts w:asciiTheme="minorBidi" w:hAnsiTheme="minorBidi" w:cstheme="minorBidi"/>
          <w:b/>
          <w:bCs/>
          <w:sz w:val="32"/>
          <w:szCs w:val="32"/>
        </w:rPr>
        <w:t>C1: Explanation o</w:t>
      </w:r>
      <w:r w:rsidR="00B63186">
        <w:rPr>
          <w:rFonts w:asciiTheme="minorBidi" w:hAnsiTheme="minorBidi" w:cstheme="minorBidi"/>
          <w:b/>
          <w:bCs/>
          <w:sz w:val="32"/>
          <w:szCs w:val="32"/>
        </w:rPr>
        <w:t>f</w:t>
      </w:r>
      <w:r w:rsidRPr="009D657D">
        <w:rPr>
          <w:rFonts w:asciiTheme="minorBidi" w:hAnsiTheme="minorBidi" w:cstheme="minorBidi"/>
          <w:b/>
          <w:bCs/>
          <w:sz w:val="32"/>
          <w:szCs w:val="32"/>
        </w:rPr>
        <w:t xml:space="preserve"> clustering technique and expected outcomes</w:t>
      </w:r>
    </w:p>
    <w:p w14:paraId="00620021" w14:textId="1936F324" w:rsidR="00DC157F" w:rsidRPr="00DC157F" w:rsidRDefault="00DC157F" w:rsidP="00DC157F">
      <w:pPr>
        <w:pStyle w:val="p1"/>
        <w:ind w:firstLine="720"/>
        <w:rPr>
          <w:rFonts w:asciiTheme="minorBidi" w:hAnsiTheme="minorBidi" w:cstheme="minorBidi"/>
        </w:rPr>
      </w:pPr>
      <w:r w:rsidRPr="00DC157F">
        <w:rPr>
          <w:rFonts w:asciiTheme="minorBidi" w:hAnsiTheme="minorBidi" w:cstheme="minorBidi"/>
        </w:rPr>
        <w:t>K-means clustering analyzes the dataset by partitioning customers into a predefined number of clusters (k), where each customer is grouped with others w</w:t>
      </w:r>
      <w:r w:rsidR="00B63186">
        <w:rPr>
          <w:rFonts w:asciiTheme="minorBidi" w:hAnsiTheme="minorBidi" w:cstheme="minorBidi"/>
        </w:rPr>
        <w:t>ith</w:t>
      </w:r>
      <w:r w:rsidRPr="00DC157F">
        <w:rPr>
          <w:rFonts w:asciiTheme="minorBidi" w:hAnsiTheme="minorBidi" w:cstheme="minorBidi"/>
        </w:rPr>
        <w:t xml:space="preserve"> similar characteristics. It works by:</w:t>
      </w:r>
    </w:p>
    <w:p w14:paraId="6C185DD0" w14:textId="1CD8B62F" w:rsidR="009D657D" w:rsidRDefault="00DC157F" w:rsidP="00DC157F">
      <w:pPr>
        <w:pStyle w:val="p1"/>
        <w:numPr>
          <w:ilvl w:val="0"/>
          <w:numId w:val="1"/>
        </w:numPr>
        <w:rPr>
          <w:rFonts w:asciiTheme="minorBidi" w:hAnsiTheme="minorBidi" w:cstheme="minorBidi"/>
        </w:rPr>
      </w:pPr>
      <w:r>
        <w:rPr>
          <w:rFonts w:asciiTheme="minorBidi" w:hAnsiTheme="minorBidi" w:cstheme="minorBidi"/>
        </w:rPr>
        <w:t>Selecting k initial cluster centroids randomly</w:t>
      </w:r>
    </w:p>
    <w:p w14:paraId="4ED2F5B6" w14:textId="5A4ACF95" w:rsidR="00DC157F" w:rsidRDefault="00DC157F" w:rsidP="00DC157F">
      <w:pPr>
        <w:pStyle w:val="p1"/>
        <w:numPr>
          <w:ilvl w:val="0"/>
          <w:numId w:val="1"/>
        </w:numPr>
        <w:rPr>
          <w:rFonts w:asciiTheme="minorBidi" w:hAnsiTheme="minorBidi" w:cstheme="minorBidi"/>
        </w:rPr>
      </w:pPr>
      <w:r>
        <w:rPr>
          <w:rFonts w:asciiTheme="minorBidi" w:hAnsiTheme="minorBidi" w:cstheme="minorBidi"/>
        </w:rPr>
        <w:t>Assigning each customer to the nearest centroid based on Euclidean distance.</w:t>
      </w:r>
    </w:p>
    <w:p w14:paraId="41C389EB" w14:textId="6C1A7162" w:rsidR="00DC157F" w:rsidRDefault="00DC157F" w:rsidP="00DC157F">
      <w:pPr>
        <w:pStyle w:val="p1"/>
        <w:numPr>
          <w:ilvl w:val="0"/>
          <w:numId w:val="1"/>
        </w:numPr>
        <w:rPr>
          <w:rFonts w:asciiTheme="minorBidi" w:hAnsiTheme="minorBidi" w:cstheme="minorBidi"/>
        </w:rPr>
      </w:pPr>
      <w:r>
        <w:rPr>
          <w:rFonts w:asciiTheme="minorBidi" w:hAnsiTheme="minorBidi" w:cstheme="minorBidi"/>
        </w:rPr>
        <w:t>Recomputing the centroids by averaging the feature values of all customers in a cluster.</w:t>
      </w:r>
    </w:p>
    <w:p w14:paraId="05C3E50D" w14:textId="77777777" w:rsidR="00DC157F" w:rsidRDefault="00DC157F" w:rsidP="00DC157F">
      <w:pPr>
        <w:pStyle w:val="p1"/>
        <w:numPr>
          <w:ilvl w:val="0"/>
          <w:numId w:val="1"/>
        </w:numPr>
        <w:rPr>
          <w:rFonts w:asciiTheme="minorBidi" w:hAnsiTheme="minorBidi" w:cstheme="minorBidi"/>
        </w:rPr>
      </w:pPr>
      <w:r>
        <w:rPr>
          <w:rFonts w:asciiTheme="minorBidi" w:hAnsiTheme="minorBidi" w:cstheme="minorBidi"/>
        </w:rPr>
        <w:t>Repeating the assignment and centroid update steps until the clusters stabilize</w:t>
      </w:r>
    </w:p>
    <w:p w14:paraId="26BC3344" w14:textId="47BEA2FB" w:rsidR="00DC157F" w:rsidRDefault="00B63186" w:rsidP="00DC157F">
      <w:pPr>
        <w:pStyle w:val="p1"/>
        <w:ind w:left="360" w:firstLine="360"/>
        <w:rPr>
          <w:rFonts w:asciiTheme="minorBidi" w:hAnsiTheme="minorBidi" w:cstheme="minorBidi"/>
        </w:rPr>
      </w:pPr>
      <w:r>
        <w:rPr>
          <w:rFonts w:asciiTheme="minorBidi" w:hAnsiTheme="minorBidi" w:cstheme="minorBidi"/>
        </w:rPr>
        <w:t>T</w:t>
      </w:r>
      <w:r w:rsidR="00DC157F" w:rsidRPr="00DC157F">
        <w:rPr>
          <w:rFonts w:asciiTheme="minorBidi" w:hAnsiTheme="minorBidi" w:cstheme="minorBidi"/>
        </w:rPr>
        <w:t>his analysis</w:t>
      </w:r>
      <w:r>
        <w:rPr>
          <w:rFonts w:asciiTheme="minorBidi" w:hAnsiTheme="minorBidi" w:cstheme="minorBidi"/>
        </w:rPr>
        <w:t xml:space="preserve"> uses</w:t>
      </w:r>
      <w:r w:rsidR="00DC157F" w:rsidRPr="00DC157F">
        <w:rPr>
          <w:rFonts w:asciiTheme="minorBidi" w:hAnsiTheme="minorBidi" w:cstheme="minorBidi"/>
        </w:rPr>
        <w:t xml:space="preserve"> continuous variables such as </w:t>
      </w:r>
      <w:r w:rsidR="00DC157F" w:rsidRPr="00DC157F">
        <w:rPr>
          <w:rStyle w:val="s1"/>
          <w:rFonts w:asciiTheme="minorBidi" w:eastAsiaTheme="majorEastAsia" w:hAnsiTheme="minorBidi" w:cstheme="minorBidi"/>
        </w:rPr>
        <w:t>tenure</w:t>
      </w:r>
      <w:r w:rsidR="00DC157F" w:rsidRPr="00DC157F">
        <w:rPr>
          <w:rFonts w:asciiTheme="minorBidi" w:hAnsiTheme="minorBidi" w:cstheme="minorBidi"/>
        </w:rPr>
        <w:t xml:space="preserve">, </w:t>
      </w:r>
      <w:r w:rsidR="00DC157F" w:rsidRPr="00DC157F">
        <w:rPr>
          <w:rStyle w:val="s1"/>
          <w:rFonts w:asciiTheme="minorBidi" w:eastAsiaTheme="majorEastAsia" w:hAnsiTheme="minorBidi" w:cstheme="minorBidi"/>
        </w:rPr>
        <w:t>monthly charges</w:t>
      </w:r>
      <w:r w:rsidR="00DC157F" w:rsidRPr="00DC157F">
        <w:rPr>
          <w:rFonts w:asciiTheme="minorBidi" w:hAnsiTheme="minorBidi" w:cstheme="minorBidi"/>
        </w:rPr>
        <w:t xml:space="preserve">, and </w:t>
      </w:r>
      <w:r w:rsidR="00DC157F" w:rsidRPr="00DC157F">
        <w:rPr>
          <w:rStyle w:val="s1"/>
          <w:rFonts w:asciiTheme="minorBidi" w:eastAsiaTheme="majorEastAsia" w:hAnsiTheme="minorBidi" w:cstheme="minorBidi"/>
        </w:rPr>
        <w:t xml:space="preserve">bandwidth usage </w:t>
      </w:r>
      <w:r w:rsidR="00DC157F" w:rsidRPr="00DC157F">
        <w:rPr>
          <w:rFonts w:asciiTheme="minorBidi" w:hAnsiTheme="minorBidi" w:cstheme="minorBidi"/>
        </w:rPr>
        <w:t xml:space="preserve">to represent customer behavior. The expected outcome is a set of distinct customer segments that reflect usage patterns, pricing sensitivity, and duration with the company. These insights will help the company develop </w:t>
      </w:r>
      <w:r w:rsidR="00DC157F" w:rsidRPr="00DC157F">
        <w:rPr>
          <w:rStyle w:val="s1"/>
          <w:rFonts w:asciiTheme="minorBidi" w:eastAsiaTheme="majorEastAsia" w:hAnsiTheme="minorBidi" w:cstheme="minorBidi"/>
        </w:rPr>
        <w:t xml:space="preserve">tailored </w:t>
      </w:r>
      <w:r>
        <w:rPr>
          <w:rStyle w:val="s1"/>
          <w:rFonts w:asciiTheme="minorBidi" w:eastAsiaTheme="majorEastAsia" w:hAnsiTheme="minorBidi" w:cstheme="minorBidi"/>
        </w:rPr>
        <w:t>retention strategies, upselling, and</w:t>
      </w:r>
      <w:r w:rsidR="00DC157F" w:rsidRPr="00DC157F">
        <w:rPr>
          <w:rFonts w:asciiTheme="minorBidi" w:hAnsiTheme="minorBidi" w:cstheme="minorBidi"/>
        </w:rPr>
        <w:t xml:space="preserve"> service improvements.</w:t>
      </w:r>
    </w:p>
    <w:p w14:paraId="1BDD110C" w14:textId="77777777" w:rsidR="00DC157F" w:rsidRDefault="00DC157F" w:rsidP="00DC157F">
      <w:pPr>
        <w:pStyle w:val="p1"/>
        <w:ind w:left="360" w:firstLine="360"/>
        <w:rPr>
          <w:rFonts w:asciiTheme="minorBidi" w:hAnsiTheme="minorBidi" w:cstheme="minorBidi"/>
        </w:rPr>
      </w:pPr>
    </w:p>
    <w:p w14:paraId="344A6CD2" w14:textId="39DFB7B3" w:rsidR="00DC157F" w:rsidRPr="00DC157F" w:rsidRDefault="00DC157F" w:rsidP="00DC157F">
      <w:pPr>
        <w:pStyle w:val="p1"/>
        <w:rPr>
          <w:rFonts w:asciiTheme="minorBidi" w:hAnsiTheme="minorBidi" w:cstheme="minorBidi"/>
          <w:sz w:val="32"/>
          <w:szCs w:val="32"/>
        </w:rPr>
      </w:pPr>
      <w:r w:rsidRPr="00DC157F">
        <w:rPr>
          <w:rFonts w:asciiTheme="minorBidi" w:hAnsiTheme="minorBidi" w:cstheme="minorBidi"/>
          <w:b/>
          <w:bCs/>
          <w:sz w:val="32"/>
          <w:szCs w:val="32"/>
        </w:rPr>
        <w:t>C2</w:t>
      </w:r>
      <w:r>
        <w:rPr>
          <w:rFonts w:asciiTheme="minorBidi" w:hAnsiTheme="minorBidi" w:cstheme="minorBidi"/>
          <w:b/>
          <w:bCs/>
          <w:sz w:val="32"/>
          <w:szCs w:val="32"/>
        </w:rPr>
        <w:t xml:space="preserve">: </w:t>
      </w:r>
      <w:r w:rsidRPr="00DC157F">
        <w:rPr>
          <w:rFonts w:asciiTheme="minorBidi" w:hAnsiTheme="minorBidi" w:cstheme="minorBidi"/>
          <w:b/>
          <w:bCs/>
          <w:sz w:val="32"/>
          <w:szCs w:val="32"/>
        </w:rPr>
        <w:t>Summarize one assumption of the clustering technique</w:t>
      </w:r>
    </w:p>
    <w:p w14:paraId="69242CE4" w14:textId="77777777" w:rsidR="00DC157F" w:rsidRPr="00DC157F" w:rsidRDefault="00DC157F" w:rsidP="00DC157F">
      <w:pPr>
        <w:pStyle w:val="p1"/>
        <w:ind w:firstLine="720"/>
        <w:rPr>
          <w:rFonts w:asciiTheme="minorBidi" w:hAnsiTheme="minorBidi" w:cstheme="minorBidi"/>
        </w:rPr>
      </w:pPr>
      <w:r w:rsidRPr="00DC157F">
        <w:rPr>
          <w:rFonts w:asciiTheme="minorBidi" w:hAnsiTheme="minorBidi" w:cstheme="minorBidi"/>
        </w:rPr>
        <w:lastRenderedPageBreak/>
        <w:t xml:space="preserve">One key assumption of K-means clustering is that </w:t>
      </w:r>
      <w:r w:rsidRPr="00DC157F">
        <w:rPr>
          <w:rStyle w:val="s1"/>
          <w:rFonts w:asciiTheme="minorBidi" w:eastAsiaTheme="majorEastAsia" w:hAnsiTheme="minorBidi" w:cstheme="minorBidi"/>
        </w:rPr>
        <w:t xml:space="preserve">the data is </w:t>
      </w:r>
      <w:proofErr w:type="gramStart"/>
      <w:r w:rsidRPr="00DC157F">
        <w:rPr>
          <w:rStyle w:val="s1"/>
          <w:rFonts w:asciiTheme="minorBidi" w:eastAsiaTheme="majorEastAsia" w:hAnsiTheme="minorBidi" w:cstheme="minorBidi"/>
        </w:rPr>
        <w:t>isotropic</w:t>
      </w:r>
      <w:proofErr w:type="gramEnd"/>
      <w:r w:rsidRPr="00DC157F">
        <w:rPr>
          <w:rStyle w:val="s1"/>
          <w:rFonts w:asciiTheme="minorBidi" w:eastAsiaTheme="majorEastAsia" w:hAnsiTheme="minorBidi" w:cstheme="minorBidi"/>
        </w:rPr>
        <w:t xml:space="preserve"> and clusters are spherical and equally sized</w:t>
      </w:r>
      <w:r w:rsidRPr="00DC157F">
        <w:rPr>
          <w:rFonts w:asciiTheme="minorBidi" w:hAnsiTheme="minorBidi" w:cstheme="minorBidi"/>
        </w:rPr>
        <w:t>. In other words, K-means assumes that clusters are roughly similar in size and density and are well separated from each other in the feature space. This can affect performance if the real-world customer segments are not naturally spherical or have overlapping characteristics.</w:t>
      </w:r>
    </w:p>
    <w:p w14:paraId="04205784" w14:textId="566C572B" w:rsidR="00DC157F" w:rsidRPr="00DC157F" w:rsidRDefault="00DC157F" w:rsidP="009D657D">
      <w:pPr>
        <w:pStyle w:val="p1"/>
        <w:rPr>
          <w:rFonts w:asciiTheme="minorBidi" w:hAnsiTheme="minorBidi" w:cstheme="minorBidi"/>
          <w:b/>
          <w:bCs/>
          <w:sz w:val="32"/>
          <w:szCs w:val="32"/>
        </w:rPr>
      </w:pPr>
      <w:r w:rsidRPr="00DC157F">
        <w:rPr>
          <w:rFonts w:asciiTheme="minorBidi" w:hAnsiTheme="minorBidi" w:cstheme="minorBidi"/>
          <w:b/>
          <w:bCs/>
          <w:sz w:val="32"/>
          <w:szCs w:val="32"/>
        </w:rPr>
        <w:t>C3: Python Libraries and Justification</w:t>
      </w:r>
      <w:r w:rsidRPr="00DC157F">
        <w:rPr>
          <w:rFonts w:asciiTheme="minorBidi" w:hAnsiTheme="minorBidi" w:cstheme="minorBidi"/>
          <w:b/>
          <w:bCs/>
          <w:sz w:val="32"/>
          <w:szCs w:val="32"/>
        </w:rPr>
        <w:tab/>
      </w:r>
    </w:p>
    <w:tbl>
      <w:tblPr>
        <w:tblStyle w:val="GridTable4"/>
        <w:tblW w:w="0" w:type="auto"/>
        <w:tblLook w:val="04A0" w:firstRow="1" w:lastRow="0" w:firstColumn="1" w:lastColumn="0" w:noHBand="0" w:noVBand="1"/>
      </w:tblPr>
      <w:tblGrid>
        <w:gridCol w:w="4675"/>
        <w:gridCol w:w="4675"/>
      </w:tblGrid>
      <w:tr w:rsidR="00DC157F" w:rsidRPr="00EC4C21" w14:paraId="46B9EACD" w14:textId="77777777" w:rsidTr="00DC1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91FB13" w14:textId="34E24602" w:rsidR="00DC157F" w:rsidRPr="00EC4C21" w:rsidRDefault="00DC157F" w:rsidP="009D657D">
            <w:pPr>
              <w:ind w:left="0"/>
              <w:jc w:val="both"/>
              <w:rPr>
                <w:b w:val="0"/>
                <w:bCs w:val="0"/>
              </w:rPr>
            </w:pPr>
            <w:r w:rsidRPr="00EC4C21">
              <w:rPr>
                <w:b w:val="0"/>
                <w:bCs w:val="0"/>
              </w:rPr>
              <w:t>Library</w:t>
            </w:r>
          </w:p>
        </w:tc>
        <w:tc>
          <w:tcPr>
            <w:tcW w:w="4675" w:type="dxa"/>
          </w:tcPr>
          <w:p w14:paraId="6559F286" w14:textId="09D69A41" w:rsidR="00DC157F" w:rsidRPr="00EC4C21" w:rsidRDefault="00DC157F" w:rsidP="009D657D">
            <w:pPr>
              <w:ind w:left="0"/>
              <w:jc w:val="both"/>
              <w:cnfStyle w:val="100000000000" w:firstRow="1" w:lastRow="0" w:firstColumn="0" w:lastColumn="0" w:oddVBand="0" w:evenVBand="0" w:oddHBand="0" w:evenHBand="0" w:firstRowFirstColumn="0" w:firstRowLastColumn="0" w:lastRowFirstColumn="0" w:lastRowLastColumn="0"/>
              <w:rPr>
                <w:b w:val="0"/>
                <w:bCs w:val="0"/>
              </w:rPr>
            </w:pPr>
            <w:r w:rsidRPr="00EC4C21">
              <w:rPr>
                <w:b w:val="0"/>
                <w:bCs w:val="0"/>
              </w:rPr>
              <w:t>Justification</w:t>
            </w:r>
          </w:p>
        </w:tc>
      </w:tr>
      <w:tr w:rsidR="00DC157F" w:rsidRPr="00B64354" w14:paraId="3F51CFAC" w14:textId="77777777" w:rsidTr="00DC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71986E" w14:textId="6F777AF9" w:rsidR="00DC157F" w:rsidRPr="00B64354" w:rsidRDefault="00EC4C21" w:rsidP="009D657D">
            <w:pPr>
              <w:ind w:left="0"/>
              <w:jc w:val="both"/>
              <w:rPr>
                <w:b w:val="0"/>
                <w:bCs w:val="0"/>
              </w:rPr>
            </w:pPr>
            <w:r w:rsidRPr="00B64354">
              <w:rPr>
                <w:b w:val="0"/>
                <w:bCs w:val="0"/>
              </w:rPr>
              <w:t>Pandas</w:t>
            </w:r>
          </w:p>
        </w:tc>
        <w:tc>
          <w:tcPr>
            <w:tcW w:w="4675" w:type="dxa"/>
          </w:tcPr>
          <w:p w14:paraId="51F1AB9F" w14:textId="7240DC70" w:rsidR="00DC157F" w:rsidRPr="00B64354" w:rsidRDefault="00EC4C21" w:rsidP="00EC4C21">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B64354">
              <w:rPr>
                <w:rFonts w:asciiTheme="minorBidi" w:hAnsiTheme="minorBidi" w:cstheme="minorBidi"/>
              </w:rPr>
              <w:t>Used to load, explore, clean, and manipulate the dataset (e.g., filter columns, handle missing values).</w:t>
            </w:r>
          </w:p>
        </w:tc>
      </w:tr>
      <w:tr w:rsidR="00DC157F" w:rsidRPr="00B64354" w14:paraId="5CC562EC" w14:textId="77777777" w:rsidTr="00DC157F">
        <w:tc>
          <w:tcPr>
            <w:cnfStyle w:val="001000000000" w:firstRow="0" w:lastRow="0" w:firstColumn="1" w:lastColumn="0" w:oddVBand="0" w:evenVBand="0" w:oddHBand="0" w:evenHBand="0" w:firstRowFirstColumn="0" w:firstRowLastColumn="0" w:lastRowFirstColumn="0" w:lastRowLastColumn="0"/>
            <w:tcW w:w="4675" w:type="dxa"/>
          </w:tcPr>
          <w:p w14:paraId="4098DC51" w14:textId="07FA03E0" w:rsidR="00DC157F" w:rsidRPr="00B64354" w:rsidRDefault="00EC4C21" w:rsidP="009D657D">
            <w:pPr>
              <w:ind w:left="0"/>
              <w:jc w:val="both"/>
              <w:rPr>
                <w:b w:val="0"/>
                <w:bCs w:val="0"/>
              </w:rPr>
            </w:pPr>
            <w:proofErr w:type="spellStart"/>
            <w:r w:rsidRPr="00B64354">
              <w:rPr>
                <w:b w:val="0"/>
                <w:bCs w:val="0"/>
              </w:rPr>
              <w:t>Numpy</w:t>
            </w:r>
            <w:proofErr w:type="spellEnd"/>
          </w:p>
        </w:tc>
        <w:tc>
          <w:tcPr>
            <w:tcW w:w="4675" w:type="dxa"/>
          </w:tcPr>
          <w:p w14:paraId="4348D94E" w14:textId="543FC440" w:rsidR="00DC157F" w:rsidRPr="00B64354" w:rsidRDefault="00EC4C21" w:rsidP="00EC4C21">
            <w:pPr>
              <w:pStyle w:val="p1"/>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64354">
              <w:rPr>
                <w:rFonts w:asciiTheme="minorBidi" w:hAnsiTheme="minorBidi" w:cstheme="minorBidi"/>
              </w:rPr>
              <w:t>Provides mathematical operations, especially for distance computations and numerical transformations.</w:t>
            </w:r>
          </w:p>
        </w:tc>
      </w:tr>
      <w:tr w:rsidR="00DC157F" w:rsidRPr="00B64354" w14:paraId="0B61E99F" w14:textId="77777777" w:rsidTr="00DC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70CC8E" w14:textId="2EEA7269" w:rsidR="00DC157F" w:rsidRPr="00B64354" w:rsidRDefault="00EC4C21" w:rsidP="009D657D">
            <w:pPr>
              <w:ind w:left="0"/>
              <w:jc w:val="both"/>
              <w:rPr>
                <w:b w:val="0"/>
                <w:bCs w:val="0"/>
              </w:rPr>
            </w:pPr>
            <w:r w:rsidRPr="00B64354">
              <w:rPr>
                <w:b w:val="0"/>
                <w:bCs w:val="0"/>
              </w:rPr>
              <w:t>Scikit-learn</w:t>
            </w:r>
          </w:p>
        </w:tc>
        <w:tc>
          <w:tcPr>
            <w:tcW w:w="4675" w:type="dxa"/>
          </w:tcPr>
          <w:p w14:paraId="51642EBD" w14:textId="655A06A9" w:rsidR="00DC157F" w:rsidRPr="00B64354" w:rsidRDefault="00EC4C21" w:rsidP="00EC4C21">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B64354">
              <w:rPr>
                <w:rFonts w:asciiTheme="minorBidi" w:hAnsiTheme="minorBidi" w:cstheme="minorBidi"/>
              </w:rPr>
              <w:t xml:space="preserve">Includes the </w:t>
            </w:r>
            <w:proofErr w:type="spellStart"/>
            <w:r w:rsidRPr="00B64354">
              <w:rPr>
                <w:rFonts w:asciiTheme="minorBidi" w:hAnsiTheme="minorBidi" w:cstheme="minorBidi"/>
              </w:rPr>
              <w:t>KMeans</w:t>
            </w:r>
            <w:proofErr w:type="spellEnd"/>
            <w:r w:rsidRPr="00B64354">
              <w:rPr>
                <w:rFonts w:asciiTheme="minorBidi" w:hAnsiTheme="minorBidi" w:cstheme="minorBidi"/>
              </w:rPr>
              <w:t xml:space="preserve"> clustering algorithm, preprocessing tools (e.g., </w:t>
            </w:r>
            <w:proofErr w:type="spellStart"/>
            <w:r w:rsidRPr="00B64354">
              <w:rPr>
                <w:rFonts w:asciiTheme="minorBidi" w:hAnsiTheme="minorBidi" w:cstheme="minorBidi"/>
              </w:rPr>
              <w:t>StandardScaler</w:t>
            </w:r>
            <w:proofErr w:type="spellEnd"/>
            <w:r w:rsidRPr="00B64354">
              <w:rPr>
                <w:rFonts w:asciiTheme="minorBidi" w:hAnsiTheme="minorBidi" w:cstheme="minorBidi"/>
              </w:rPr>
              <w:t>), and evaluation tools like silhouette score.</w:t>
            </w:r>
          </w:p>
        </w:tc>
      </w:tr>
      <w:tr w:rsidR="00DC157F" w:rsidRPr="00B64354" w14:paraId="70DC6B5C" w14:textId="77777777" w:rsidTr="00DC157F">
        <w:tc>
          <w:tcPr>
            <w:cnfStyle w:val="001000000000" w:firstRow="0" w:lastRow="0" w:firstColumn="1" w:lastColumn="0" w:oddVBand="0" w:evenVBand="0" w:oddHBand="0" w:evenHBand="0" w:firstRowFirstColumn="0" w:firstRowLastColumn="0" w:lastRowFirstColumn="0" w:lastRowLastColumn="0"/>
            <w:tcW w:w="4675" w:type="dxa"/>
          </w:tcPr>
          <w:p w14:paraId="464C2DE3" w14:textId="050CA5A6" w:rsidR="00EC4C21" w:rsidRPr="00B64354" w:rsidRDefault="00EC4C21" w:rsidP="00EC4C21">
            <w:pPr>
              <w:ind w:left="0"/>
              <w:jc w:val="both"/>
              <w:rPr>
                <w:b w:val="0"/>
                <w:bCs w:val="0"/>
              </w:rPr>
            </w:pPr>
            <w:r w:rsidRPr="00B64354">
              <w:rPr>
                <w:b w:val="0"/>
                <w:bCs w:val="0"/>
              </w:rPr>
              <w:t>Matplotlib</w:t>
            </w:r>
          </w:p>
        </w:tc>
        <w:tc>
          <w:tcPr>
            <w:tcW w:w="4675" w:type="dxa"/>
          </w:tcPr>
          <w:p w14:paraId="73892EFC" w14:textId="540430A8" w:rsidR="00DC157F" w:rsidRPr="00B64354" w:rsidRDefault="00EC4C21" w:rsidP="00EC4C21">
            <w:pPr>
              <w:pStyle w:val="p1"/>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64354">
              <w:rPr>
                <w:rFonts w:asciiTheme="minorBidi" w:hAnsiTheme="minorBidi" w:cstheme="minorBidi"/>
              </w:rPr>
              <w:t>Used for visualizing cluster results in 2D or 3D plots.</w:t>
            </w:r>
          </w:p>
        </w:tc>
      </w:tr>
      <w:tr w:rsidR="00DC157F" w:rsidRPr="00B64354" w14:paraId="17E6BF2F" w14:textId="77777777" w:rsidTr="00DC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0FA554" w14:textId="782C7ABF" w:rsidR="00DC157F" w:rsidRPr="00B64354" w:rsidRDefault="00EC4C21" w:rsidP="009D657D">
            <w:pPr>
              <w:ind w:left="0"/>
              <w:jc w:val="both"/>
              <w:rPr>
                <w:b w:val="0"/>
                <w:bCs w:val="0"/>
              </w:rPr>
            </w:pPr>
            <w:r w:rsidRPr="00B64354">
              <w:rPr>
                <w:b w:val="0"/>
                <w:bCs w:val="0"/>
              </w:rPr>
              <w:t>Seaborn</w:t>
            </w:r>
          </w:p>
        </w:tc>
        <w:tc>
          <w:tcPr>
            <w:tcW w:w="4675" w:type="dxa"/>
          </w:tcPr>
          <w:p w14:paraId="1A465991" w14:textId="3CA69DF1" w:rsidR="00DC157F" w:rsidRPr="00B64354" w:rsidRDefault="00B64354" w:rsidP="00B64354">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B64354">
              <w:rPr>
                <w:rFonts w:asciiTheme="minorBidi" w:hAnsiTheme="minorBidi" w:cstheme="minorBidi"/>
              </w:rPr>
              <w:t>Enhances data visualization, especially for pair plots, distributions, and heatmaps.</w:t>
            </w:r>
          </w:p>
        </w:tc>
      </w:tr>
    </w:tbl>
    <w:p w14:paraId="058A86E6" w14:textId="77777777" w:rsidR="009D657D" w:rsidRDefault="009D657D" w:rsidP="009D657D">
      <w:pPr>
        <w:ind w:left="0"/>
        <w:jc w:val="both"/>
      </w:pPr>
    </w:p>
    <w:p w14:paraId="34548EF9" w14:textId="23955937" w:rsidR="00D63BDB" w:rsidRDefault="00D63BDB" w:rsidP="00D63BDB">
      <w:pPr>
        <w:pStyle w:val="p1"/>
        <w:rPr>
          <w:rStyle w:val="apple-converted-space"/>
          <w:rFonts w:asciiTheme="minorBidi" w:eastAsiaTheme="majorEastAsia" w:hAnsiTheme="minorBidi" w:cstheme="minorBidi"/>
          <w:b/>
          <w:bCs/>
          <w:sz w:val="32"/>
          <w:szCs w:val="32"/>
        </w:rPr>
      </w:pPr>
      <w:r w:rsidRPr="00D63BDB">
        <w:rPr>
          <w:rFonts w:asciiTheme="minorBidi" w:hAnsiTheme="minorBidi" w:cstheme="minorBidi"/>
          <w:b/>
          <w:bCs/>
          <w:sz w:val="32"/>
          <w:szCs w:val="32"/>
        </w:rPr>
        <w:t>D1: Describe one data preprocessing goal</w:t>
      </w:r>
      <w:r w:rsidRPr="00D63BDB">
        <w:rPr>
          <w:rStyle w:val="apple-converted-space"/>
          <w:rFonts w:asciiTheme="minorBidi" w:eastAsiaTheme="majorEastAsia" w:hAnsiTheme="minorBidi" w:cstheme="minorBidi"/>
          <w:b/>
          <w:bCs/>
          <w:sz w:val="32"/>
          <w:szCs w:val="32"/>
        </w:rPr>
        <w:t> </w:t>
      </w:r>
    </w:p>
    <w:p w14:paraId="2358CFB2" w14:textId="5DCF3E70" w:rsidR="00D63BDB" w:rsidRPr="00D63BDB" w:rsidRDefault="00D63BDB" w:rsidP="00D63BDB">
      <w:pPr>
        <w:spacing w:after="0" w:line="240" w:lineRule="auto"/>
        <w:ind w:left="225" w:firstLine="495"/>
        <w:rPr>
          <w:rFonts w:eastAsia="Times New Roman"/>
        </w:rPr>
      </w:pPr>
      <w:r w:rsidRPr="00D63BDB">
        <w:rPr>
          <w:rFonts w:eastAsia="Times New Roman"/>
        </w:rPr>
        <w:t xml:space="preserve">The goal is to scale the continuous features (e.g., tenure, monthly charges, bandwidth usage) so that each variable contributes equally to the distance calculations in the K-means algorithm. Without scaling, variables with </w:t>
      </w:r>
      <w:r w:rsidR="00E4375E">
        <w:rPr>
          <w:rFonts w:eastAsia="Times New Roman"/>
        </w:rPr>
        <w:t>more extensive</w:t>
      </w:r>
      <w:r w:rsidRPr="00D63BDB">
        <w:rPr>
          <w:rFonts w:eastAsia="Times New Roman"/>
        </w:rPr>
        <w:t xml:space="preserve"> ranges could dominate the clustering results.</w:t>
      </w:r>
    </w:p>
    <w:p w14:paraId="70D7FD42" w14:textId="697099E9" w:rsidR="00D63BDB" w:rsidRDefault="00D63BDB" w:rsidP="00D63BDB">
      <w:pPr>
        <w:pStyle w:val="p1"/>
        <w:rPr>
          <w:rStyle w:val="apple-converted-space"/>
          <w:rFonts w:asciiTheme="minorBidi" w:eastAsiaTheme="majorEastAsia" w:hAnsiTheme="minorBidi" w:cstheme="minorBidi"/>
          <w:b/>
          <w:bCs/>
          <w:sz w:val="32"/>
          <w:szCs w:val="32"/>
        </w:rPr>
      </w:pPr>
      <w:r w:rsidRPr="00D63BDB">
        <w:rPr>
          <w:rFonts w:asciiTheme="minorBidi" w:hAnsiTheme="minorBidi" w:cstheme="minorBidi"/>
          <w:b/>
          <w:bCs/>
          <w:sz w:val="32"/>
          <w:szCs w:val="32"/>
        </w:rPr>
        <w:t>D2</w:t>
      </w:r>
      <w:r>
        <w:rPr>
          <w:rFonts w:asciiTheme="minorBidi" w:hAnsiTheme="minorBidi" w:cstheme="minorBidi"/>
          <w:b/>
          <w:bCs/>
          <w:sz w:val="32"/>
          <w:szCs w:val="32"/>
        </w:rPr>
        <w:t xml:space="preserve">: </w:t>
      </w:r>
      <w:r w:rsidRPr="00D63BDB">
        <w:rPr>
          <w:rFonts w:asciiTheme="minorBidi" w:hAnsiTheme="minorBidi" w:cstheme="minorBidi"/>
          <w:b/>
          <w:bCs/>
          <w:sz w:val="32"/>
          <w:szCs w:val="32"/>
        </w:rPr>
        <w:t>Identify the initial dataset variables</w:t>
      </w:r>
      <w:r w:rsidRPr="00D63BDB">
        <w:rPr>
          <w:rStyle w:val="apple-converted-space"/>
          <w:rFonts w:asciiTheme="minorBidi" w:eastAsiaTheme="majorEastAsia" w:hAnsiTheme="minorBidi" w:cstheme="minorBidi"/>
          <w:b/>
          <w:bCs/>
          <w:sz w:val="32"/>
          <w:szCs w:val="32"/>
        </w:rPr>
        <w:t> </w:t>
      </w:r>
    </w:p>
    <w:tbl>
      <w:tblPr>
        <w:tblStyle w:val="GridTable4"/>
        <w:tblW w:w="0" w:type="auto"/>
        <w:tblLook w:val="04A0" w:firstRow="1" w:lastRow="0" w:firstColumn="1" w:lastColumn="0" w:noHBand="0" w:noVBand="1"/>
      </w:tblPr>
      <w:tblGrid>
        <w:gridCol w:w="3116"/>
        <w:gridCol w:w="3117"/>
        <w:gridCol w:w="3117"/>
      </w:tblGrid>
      <w:tr w:rsidR="00D63BDB" w:rsidRPr="00D63BDB" w14:paraId="2FF30979" w14:textId="77777777" w:rsidTr="00D63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C7CFC7" w14:textId="05A6ED70" w:rsidR="00D63BDB" w:rsidRPr="00D63BDB" w:rsidRDefault="00D63BDB" w:rsidP="00D63BDB">
            <w:pPr>
              <w:pStyle w:val="p1"/>
              <w:rPr>
                <w:rFonts w:asciiTheme="minorBidi" w:hAnsiTheme="minorBidi" w:cstheme="minorBidi"/>
                <w:b w:val="0"/>
                <w:bCs w:val="0"/>
              </w:rPr>
            </w:pPr>
            <w:r w:rsidRPr="00D63BDB">
              <w:rPr>
                <w:rFonts w:asciiTheme="minorBidi" w:hAnsiTheme="minorBidi" w:cstheme="minorBidi"/>
                <w:b w:val="0"/>
                <w:bCs w:val="0"/>
              </w:rPr>
              <w:t>Variable</w:t>
            </w:r>
          </w:p>
        </w:tc>
        <w:tc>
          <w:tcPr>
            <w:tcW w:w="3117" w:type="dxa"/>
          </w:tcPr>
          <w:p w14:paraId="5B7AD64A" w14:textId="2223E74B" w:rsidR="00D63BDB" w:rsidRPr="00D63BDB" w:rsidRDefault="00D63BDB" w:rsidP="00D63BDB">
            <w:pPr>
              <w:pStyle w:val="p1"/>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D63BDB">
              <w:rPr>
                <w:rFonts w:asciiTheme="minorBidi" w:hAnsiTheme="minorBidi" w:cstheme="minorBidi"/>
                <w:b w:val="0"/>
                <w:bCs w:val="0"/>
              </w:rPr>
              <w:t>Description</w:t>
            </w:r>
          </w:p>
        </w:tc>
        <w:tc>
          <w:tcPr>
            <w:tcW w:w="3117" w:type="dxa"/>
          </w:tcPr>
          <w:p w14:paraId="127BBC49" w14:textId="00454077" w:rsidR="00D63BDB" w:rsidRPr="00D63BDB" w:rsidRDefault="00D63BDB" w:rsidP="00D63BDB">
            <w:pPr>
              <w:pStyle w:val="p1"/>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D63BDB">
              <w:rPr>
                <w:rFonts w:asciiTheme="minorBidi" w:hAnsiTheme="minorBidi" w:cstheme="minorBidi"/>
                <w:b w:val="0"/>
                <w:bCs w:val="0"/>
              </w:rPr>
              <w:t>Type</w:t>
            </w:r>
          </w:p>
        </w:tc>
      </w:tr>
      <w:tr w:rsidR="00D63BDB" w:rsidRPr="00D63BDB" w14:paraId="3937E057" w14:textId="77777777" w:rsidTr="00D6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BF2F57" w14:textId="096517FE" w:rsidR="00D63BDB" w:rsidRPr="00D63BDB" w:rsidRDefault="00D63BDB" w:rsidP="00D63BDB">
            <w:pPr>
              <w:pStyle w:val="p1"/>
              <w:rPr>
                <w:rFonts w:asciiTheme="minorBidi" w:hAnsiTheme="minorBidi" w:cstheme="minorBidi"/>
                <w:b w:val="0"/>
                <w:bCs w:val="0"/>
              </w:rPr>
            </w:pPr>
            <w:r w:rsidRPr="00D63BDB">
              <w:rPr>
                <w:rFonts w:asciiTheme="minorBidi" w:hAnsiTheme="minorBidi" w:cstheme="minorBidi"/>
                <w:b w:val="0"/>
                <w:bCs w:val="0"/>
              </w:rPr>
              <w:t>Tenure</w:t>
            </w:r>
          </w:p>
        </w:tc>
        <w:tc>
          <w:tcPr>
            <w:tcW w:w="3117" w:type="dxa"/>
          </w:tcPr>
          <w:p w14:paraId="5687E1EA" w14:textId="0700B139" w:rsidR="00D63BDB" w:rsidRPr="00D63BDB" w:rsidRDefault="00D63BDB" w:rsidP="00D63BDB">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D63BDB">
              <w:rPr>
                <w:rFonts w:asciiTheme="minorBidi" w:hAnsiTheme="minorBidi" w:cstheme="minorBidi"/>
              </w:rPr>
              <w:t>Number of months the customers has been with the company</w:t>
            </w:r>
          </w:p>
        </w:tc>
        <w:tc>
          <w:tcPr>
            <w:tcW w:w="3117" w:type="dxa"/>
          </w:tcPr>
          <w:p w14:paraId="35F2A886" w14:textId="02163EF5" w:rsidR="00D63BDB" w:rsidRPr="00D63BDB" w:rsidRDefault="00D63BDB" w:rsidP="00D63BDB">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D63BDB">
              <w:rPr>
                <w:rFonts w:asciiTheme="minorBidi" w:hAnsiTheme="minorBidi" w:cstheme="minorBidi"/>
              </w:rPr>
              <w:t>Continuous</w:t>
            </w:r>
          </w:p>
        </w:tc>
      </w:tr>
      <w:tr w:rsidR="00D63BDB" w:rsidRPr="00D63BDB" w14:paraId="3C5B0F0F" w14:textId="77777777" w:rsidTr="00D63BDB">
        <w:tc>
          <w:tcPr>
            <w:cnfStyle w:val="001000000000" w:firstRow="0" w:lastRow="0" w:firstColumn="1" w:lastColumn="0" w:oddVBand="0" w:evenVBand="0" w:oddHBand="0" w:evenHBand="0" w:firstRowFirstColumn="0" w:firstRowLastColumn="0" w:lastRowFirstColumn="0" w:lastRowLastColumn="0"/>
            <w:tcW w:w="3116" w:type="dxa"/>
          </w:tcPr>
          <w:p w14:paraId="2FA64445" w14:textId="335D7164" w:rsidR="00D63BDB" w:rsidRPr="00D63BDB" w:rsidRDefault="00D63BDB" w:rsidP="00D63BDB">
            <w:pPr>
              <w:pStyle w:val="p1"/>
              <w:rPr>
                <w:rFonts w:asciiTheme="minorBidi" w:hAnsiTheme="minorBidi" w:cstheme="minorBidi"/>
                <w:b w:val="0"/>
                <w:bCs w:val="0"/>
              </w:rPr>
            </w:pPr>
            <w:proofErr w:type="spellStart"/>
            <w:r w:rsidRPr="00D63BDB">
              <w:rPr>
                <w:rFonts w:asciiTheme="minorBidi" w:hAnsiTheme="minorBidi" w:cstheme="minorBidi"/>
                <w:b w:val="0"/>
                <w:bCs w:val="0"/>
              </w:rPr>
              <w:t>MonthlyCharge</w:t>
            </w:r>
            <w:proofErr w:type="spellEnd"/>
          </w:p>
        </w:tc>
        <w:tc>
          <w:tcPr>
            <w:tcW w:w="3117" w:type="dxa"/>
          </w:tcPr>
          <w:p w14:paraId="1895DCAB" w14:textId="6A00C72B" w:rsidR="00D63BDB" w:rsidRPr="00D63BDB" w:rsidRDefault="00D63BDB" w:rsidP="00D63BDB">
            <w:pPr>
              <w:pStyle w:val="p1"/>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D63BDB">
              <w:rPr>
                <w:rFonts w:asciiTheme="minorBidi" w:hAnsiTheme="minorBidi" w:cstheme="minorBidi"/>
              </w:rPr>
              <w:t>Average amount charged to the customer per month</w:t>
            </w:r>
          </w:p>
        </w:tc>
        <w:tc>
          <w:tcPr>
            <w:tcW w:w="3117" w:type="dxa"/>
          </w:tcPr>
          <w:p w14:paraId="483F382E" w14:textId="50861036" w:rsidR="00D63BDB" w:rsidRPr="00D63BDB" w:rsidRDefault="00D63BDB" w:rsidP="00D63BDB">
            <w:pPr>
              <w:pStyle w:val="p1"/>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D63BDB">
              <w:rPr>
                <w:rFonts w:asciiTheme="minorBidi" w:hAnsiTheme="minorBidi" w:cstheme="minorBidi"/>
              </w:rPr>
              <w:t>Continuous</w:t>
            </w:r>
          </w:p>
        </w:tc>
      </w:tr>
      <w:tr w:rsidR="00D63BDB" w:rsidRPr="00D63BDB" w14:paraId="461051E9" w14:textId="77777777" w:rsidTr="00D6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D7DD5" w14:textId="2C80970C" w:rsidR="00D63BDB" w:rsidRPr="00D63BDB" w:rsidRDefault="00D63BDB" w:rsidP="00D63BDB">
            <w:pPr>
              <w:pStyle w:val="p1"/>
              <w:rPr>
                <w:rFonts w:asciiTheme="minorBidi" w:hAnsiTheme="minorBidi" w:cstheme="minorBidi"/>
                <w:b w:val="0"/>
                <w:bCs w:val="0"/>
              </w:rPr>
            </w:pPr>
            <w:proofErr w:type="spellStart"/>
            <w:r w:rsidRPr="00D63BDB">
              <w:rPr>
                <w:rFonts w:asciiTheme="minorBidi" w:hAnsiTheme="minorBidi" w:cstheme="minorBidi"/>
                <w:b w:val="0"/>
                <w:bCs w:val="0"/>
              </w:rPr>
              <w:t>Banwidth_GB_Year</w:t>
            </w:r>
            <w:proofErr w:type="spellEnd"/>
          </w:p>
        </w:tc>
        <w:tc>
          <w:tcPr>
            <w:tcW w:w="3117" w:type="dxa"/>
          </w:tcPr>
          <w:p w14:paraId="79B0FD83" w14:textId="2F6F10DC" w:rsidR="00D63BDB" w:rsidRPr="00D63BDB" w:rsidRDefault="00D63BDB" w:rsidP="00D63BDB">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D63BDB">
              <w:rPr>
                <w:rFonts w:asciiTheme="minorBidi" w:hAnsiTheme="minorBidi" w:cstheme="minorBidi"/>
              </w:rPr>
              <w:t>Average GB used in a year</w:t>
            </w:r>
          </w:p>
        </w:tc>
        <w:tc>
          <w:tcPr>
            <w:tcW w:w="3117" w:type="dxa"/>
          </w:tcPr>
          <w:p w14:paraId="15FA8015" w14:textId="7D7F9F3D" w:rsidR="00D63BDB" w:rsidRPr="00D63BDB" w:rsidRDefault="00D63BDB" w:rsidP="00D63BDB">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D63BDB">
              <w:rPr>
                <w:rFonts w:asciiTheme="minorBidi" w:hAnsiTheme="minorBidi" w:cstheme="minorBidi"/>
              </w:rPr>
              <w:t>Continuous</w:t>
            </w:r>
          </w:p>
        </w:tc>
      </w:tr>
    </w:tbl>
    <w:p w14:paraId="46E51044" w14:textId="4C3B0953" w:rsidR="00231DC5" w:rsidRPr="00231DC5" w:rsidRDefault="00231DC5" w:rsidP="00231DC5">
      <w:pPr>
        <w:pStyle w:val="p1"/>
        <w:rPr>
          <w:rStyle w:val="apple-converted-space"/>
          <w:rFonts w:asciiTheme="minorBidi" w:eastAsiaTheme="majorEastAsia" w:hAnsiTheme="minorBidi" w:cstheme="minorBidi"/>
          <w:b/>
          <w:bCs/>
          <w:sz w:val="32"/>
          <w:szCs w:val="32"/>
        </w:rPr>
      </w:pPr>
      <w:r w:rsidRPr="00231DC5">
        <w:rPr>
          <w:rFonts w:asciiTheme="minorBidi" w:hAnsiTheme="minorBidi" w:cstheme="minorBidi"/>
          <w:b/>
          <w:bCs/>
          <w:sz w:val="32"/>
          <w:szCs w:val="32"/>
        </w:rPr>
        <w:t>D3: Explain each of the steps used to prepare the data</w:t>
      </w:r>
      <w:r w:rsidRPr="00231DC5">
        <w:rPr>
          <w:rStyle w:val="apple-converted-space"/>
          <w:rFonts w:asciiTheme="minorBidi" w:eastAsiaTheme="majorEastAsia" w:hAnsiTheme="minorBidi" w:cstheme="minorBidi"/>
          <w:b/>
          <w:bCs/>
          <w:sz w:val="32"/>
          <w:szCs w:val="32"/>
        </w:rPr>
        <w:t> </w:t>
      </w:r>
    </w:p>
    <w:p w14:paraId="4E5F0C7F" w14:textId="157F08C2" w:rsidR="00231DC5" w:rsidRDefault="00231DC5" w:rsidP="00231DC5">
      <w:pPr>
        <w:pStyle w:val="p1"/>
        <w:rPr>
          <w:rStyle w:val="apple-converted-space"/>
          <w:rFonts w:asciiTheme="minorBidi" w:eastAsiaTheme="majorEastAsia" w:hAnsiTheme="minorBidi" w:cstheme="minorBidi"/>
          <w:b/>
          <w:bCs/>
        </w:rPr>
      </w:pPr>
      <w:r>
        <w:rPr>
          <w:rStyle w:val="apple-converted-space"/>
          <w:rFonts w:asciiTheme="minorBidi" w:eastAsiaTheme="majorEastAsia" w:hAnsiTheme="minorBidi" w:cstheme="minorBidi"/>
          <w:b/>
          <w:bCs/>
        </w:rPr>
        <w:lastRenderedPageBreak/>
        <w:t>Step 1: Import libraries</w:t>
      </w:r>
    </w:p>
    <w:p w14:paraId="5B9921B1" w14:textId="77777777" w:rsidR="00231DC5" w:rsidRDefault="00231DC5" w:rsidP="00231DC5">
      <w:pPr>
        <w:pStyle w:val="p1"/>
        <w:rPr>
          <w:rFonts w:asciiTheme="minorBidi" w:hAnsiTheme="minorBidi" w:cstheme="minorBidi"/>
        </w:rPr>
      </w:pPr>
      <w:r w:rsidRPr="00231DC5">
        <w:rPr>
          <w:rStyle w:val="s1"/>
          <w:rFonts w:asciiTheme="minorBidi" w:eastAsiaTheme="majorEastAsia" w:hAnsiTheme="minorBidi" w:cstheme="minorBidi"/>
        </w:rPr>
        <w:t>import</w:t>
      </w:r>
      <w:r w:rsidRPr="00231DC5">
        <w:rPr>
          <w:rFonts w:asciiTheme="minorBidi" w:hAnsiTheme="minorBidi" w:cstheme="minorBidi"/>
        </w:rPr>
        <w:t xml:space="preserve"> pandas </w:t>
      </w:r>
      <w:r w:rsidRPr="00231DC5">
        <w:rPr>
          <w:rStyle w:val="s1"/>
          <w:rFonts w:asciiTheme="minorBidi" w:eastAsiaTheme="majorEastAsia" w:hAnsiTheme="minorBidi" w:cstheme="minorBidi"/>
        </w:rPr>
        <w:t>as</w:t>
      </w:r>
      <w:r w:rsidRPr="00231DC5">
        <w:rPr>
          <w:rFonts w:asciiTheme="minorBidi" w:hAnsiTheme="minorBidi" w:cstheme="minorBidi"/>
        </w:rPr>
        <w:t xml:space="preserve"> pd</w:t>
      </w:r>
    </w:p>
    <w:p w14:paraId="23DA7F63" w14:textId="67524E77" w:rsidR="00231DC5" w:rsidRPr="00231DC5" w:rsidRDefault="00231DC5" w:rsidP="00231DC5">
      <w:pPr>
        <w:pStyle w:val="p1"/>
        <w:rPr>
          <w:rFonts w:asciiTheme="minorBidi" w:hAnsiTheme="minorBidi" w:cstheme="minorBidi"/>
        </w:rPr>
      </w:pPr>
      <w:r w:rsidRPr="00231DC5">
        <w:rPr>
          <w:rStyle w:val="s1"/>
          <w:rFonts w:asciiTheme="minorBidi" w:eastAsiaTheme="majorEastAsia" w:hAnsiTheme="minorBidi" w:cstheme="minorBidi"/>
        </w:rPr>
        <w:t>from</w:t>
      </w:r>
      <w:r w:rsidRPr="00231DC5">
        <w:rPr>
          <w:rFonts w:asciiTheme="minorBidi" w:hAnsiTheme="minorBidi" w:cstheme="minorBidi"/>
        </w:rPr>
        <w:t xml:space="preserve"> </w:t>
      </w:r>
      <w:proofErr w:type="spellStart"/>
      <w:proofErr w:type="gramStart"/>
      <w:r w:rsidRPr="00231DC5">
        <w:rPr>
          <w:rFonts w:asciiTheme="minorBidi" w:hAnsiTheme="minorBidi" w:cstheme="minorBidi"/>
        </w:rPr>
        <w:t>sklearn.preprocessing</w:t>
      </w:r>
      <w:proofErr w:type="spellEnd"/>
      <w:proofErr w:type="gramEnd"/>
      <w:r w:rsidRPr="00231DC5">
        <w:rPr>
          <w:rFonts w:asciiTheme="minorBidi" w:hAnsiTheme="minorBidi" w:cstheme="minorBidi"/>
        </w:rPr>
        <w:t xml:space="preserve"> </w:t>
      </w:r>
      <w:r w:rsidRPr="00231DC5">
        <w:rPr>
          <w:rStyle w:val="s1"/>
          <w:rFonts w:asciiTheme="minorBidi" w:eastAsiaTheme="majorEastAsia" w:hAnsiTheme="minorBidi" w:cstheme="minorBidi"/>
        </w:rPr>
        <w:t>import</w:t>
      </w:r>
      <w:r w:rsidRPr="00231DC5">
        <w:rPr>
          <w:rFonts w:asciiTheme="minorBidi" w:hAnsiTheme="minorBidi" w:cstheme="minorBidi"/>
        </w:rPr>
        <w:t xml:space="preserve"> </w:t>
      </w:r>
      <w:proofErr w:type="spellStart"/>
      <w:r w:rsidRPr="00231DC5">
        <w:rPr>
          <w:rFonts w:asciiTheme="minorBidi" w:hAnsiTheme="minorBidi" w:cstheme="minorBidi"/>
        </w:rPr>
        <w:t>StandardScaler</w:t>
      </w:r>
      <w:proofErr w:type="spellEnd"/>
    </w:p>
    <w:p w14:paraId="1055CCF6" w14:textId="77777777" w:rsidR="00231DC5" w:rsidRDefault="00231DC5" w:rsidP="00231DC5">
      <w:pPr>
        <w:pStyle w:val="p1"/>
        <w:rPr>
          <w:rFonts w:asciiTheme="minorBidi" w:hAnsiTheme="minorBidi" w:cstheme="minorBidi"/>
        </w:rPr>
      </w:pPr>
      <w:r w:rsidRPr="00231DC5">
        <w:rPr>
          <w:rStyle w:val="s1"/>
          <w:rFonts w:asciiTheme="minorBidi" w:eastAsiaTheme="majorEastAsia" w:hAnsiTheme="minorBidi" w:cstheme="minorBidi"/>
        </w:rPr>
        <w:t>from</w:t>
      </w:r>
      <w:r w:rsidRPr="00231DC5">
        <w:rPr>
          <w:rFonts w:asciiTheme="minorBidi" w:hAnsiTheme="minorBidi" w:cstheme="minorBidi"/>
        </w:rPr>
        <w:t xml:space="preserve"> </w:t>
      </w:r>
      <w:proofErr w:type="spellStart"/>
      <w:proofErr w:type="gramStart"/>
      <w:r w:rsidRPr="00231DC5">
        <w:rPr>
          <w:rFonts w:asciiTheme="minorBidi" w:hAnsiTheme="minorBidi" w:cstheme="minorBidi"/>
        </w:rPr>
        <w:t>sklearn.cluster</w:t>
      </w:r>
      <w:proofErr w:type="spellEnd"/>
      <w:proofErr w:type="gramEnd"/>
      <w:r w:rsidRPr="00231DC5">
        <w:rPr>
          <w:rFonts w:asciiTheme="minorBidi" w:hAnsiTheme="minorBidi" w:cstheme="minorBidi"/>
        </w:rPr>
        <w:t xml:space="preserve"> </w:t>
      </w:r>
      <w:r w:rsidRPr="00231DC5">
        <w:rPr>
          <w:rStyle w:val="s1"/>
          <w:rFonts w:asciiTheme="minorBidi" w:eastAsiaTheme="majorEastAsia" w:hAnsiTheme="minorBidi" w:cstheme="minorBidi"/>
        </w:rPr>
        <w:t>import</w:t>
      </w:r>
      <w:r w:rsidRPr="00231DC5">
        <w:rPr>
          <w:rFonts w:asciiTheme="minorBidi" w:hAnsiTheme="minorBidi" w:cstheme="minorBidi"/>
        </w:rPr>
        <w:t xml:space="preserve"> </w:t>
      </w:r>
      <w:proofErr w:type="spellStart"/>
      <w:r w:rsidRPr="00231DC5">
        <w:rPr>
          <w:rFonts w:asciiTheme="minorBidi" w:hAnsiTheme="minorBidi" w:cstheme="minorBidi"/>
        </w:rPr>
        <w:t>KMeans</w:t>
      </w:r>
      <w:proofErr w:type="spellEnd"/>
    </w:p>
    <w:p w14:paraId="6937D43D" w14:textId="7EAB14C5" w:rsidR="00231DC5" w:rsidRPr="00231DC5" w:rsidRDefault="00231DC5" w:rsidP="00231DC5">
      <w:pPr>
        <w:pStyle w:val="p1"/>
        <w:rPr>
          <w:rFonts w:asciiTheme="minorBidi" w:hAnsiTheme="minorBidi" w:cstheme="minorBidi"/>
          <w:b/>
          <w:bCs/>
        </w:rPr>
      </w:pPr>
      <w:r w:rsidRPr="00231DC5">
        <w:rPr>
          <w:rFonts w:asciiTheme="minorBidi" w:hAnsiTheme="minorBidi" w:cstheme="minorBidi"/>
          <w:b/>
          <w:bCs/>
        </w:rPr>
        <w:t>Step 2: Load the dataset</w:t>
      </w:r>
    </w:p>
    <w:p w14:paraId="4F49AF6A" w14:textId="3B330575" w:rsidR="00231DC5" w:rsidRDefault="00231DC5" w:rsidP="00231DC5">
      <w:pPr>
        <w:pStyle w:val="p1"/>
        <w:rPr>
          <w:rFonts w:asciiTheme="minorBidi" w:hAnsiTheme="minorBidi" w:cstheme="minorBidi"/>
        </w:rPr>
      </w:pPr>
      <w:proofErr w:type="spellStart"/>
      <w:r>
        <w:rPr>
          <w:rFonts w:asciiTheme="minorBidi" w:hAnsiTheme="minorBidi" w:cstheme="minorBidi"/>
        </w:rPr>
        <w:t>df</w:t>
      </w:r>
      <w:proofErr w:type="spellEnd"/>
      <w:r>
        <w:rPr>
          <w:rFonts w:asciiTheme="minorBidi" w:hAnsiTheme="minorBidi" w:cstheme="minorBidi"/>
        </w:rPr>
        <w:t xml:space="preserve"> = </w:t>
      </w:r>
      <w:proofErr w:type="spellStart"/>
      <w:proofErr w:type="gramStart"/>
      <w:r>
        <w:rPr>
          <w:rFonts w:asciiTheme="minorBidi" w:hAnsiTheme="minorBidi" w:cstheme="minorBidi"/>
        </w:rPr>
        <w:t>pd.read</w:t>
      </w:r>
      <w:proofErr w:type="gramEnd"/>
      <w:r>
        <w:rPr>
          <w:rFonts w:asciiTheme="minorBidi" w:hAnsiTheme="minorBidi" w:cstheme="minorBidi"/>
        </w:rPr>
        <w:t>_csv</w:t>
      </w:r>
      <w:proofErr w:type="spellEnd"/>
      <w:r>
        <w:rPr>
          <w:rFonts w:asciiTheme="minorBidi" w:hAnsiTheme="minorBidi" w:cstheme="minorBidi"/>
        </w:rPr>
        <w:t>(“churn_clean.csv”)</w:t>
      </w:r>
    </w:p>
    <w:p w14:paraId="59F6770D" w14:textId="54D1337A" w:rsidR="00231DC5" w:rsidRPr="00BF77AA" w:rsidRDefault="00231DC5" w:rsidP="00231DC5">
      <w:pPr>
        <w:pStyle w:val="p1"/>
        <w:rPr>
          <w:rFonts w:asciiTheme="minorBidi" w:hAnsiTheme="minorBidi" w:cstheme="minorBidi"/>
          <w:b/>
          <w:bCs/>
        </w:rPr>
      </w:pPr>
      <w:r w:rsidRPr="00BF77AA">
        <w:rPr>
          <w:rFonts w:asciiTheme="minorBidi" w:hAnsiTheme="minorBidi" w:cstheme="minorBidi"/>
          <w:b/>
          <w:bCs/>
        </w:rPr>
        <w:t xml:space="preserve">Step </w:t>
      </w:r>
      <w:r w:rsidR="00E4375E" w:rsidRPr="00BF77AA">
        <w:rPr>
          <w:rFonts w:asciiTheme="minorBidi" w:hAnsiTheme="minorBidi" w:cstheme="minorBidi"/>
          <w:b/>
          <w:bCs/>
        </w:rPr>
        <w:t>3:</w:t>
      </w:r>
      <w:r w:rsidRPr="00BF77AA">
        <w:rPr>
          <w:rFonts w:asciiTheme="minorBidi" w:hAnsiTheme="minorBidi" w:cstheme="minorBidi"/>
          <w:b/>
          <w:bCs/>
        </w:rPr>
        <w:t xml:space="preserve"> Sel</w:t>
      </w:r>
      <w:r w:rsidR="00E4375E" w:rsidRPr="00BF77AA">
        <w:rPr>
          <w:rFonts w:asciiTheme="minorBidi" w:hAnsiTheme="minorBidi" w:cstheme="minorBidi"/>
          <w:b/>
          <w:bCs/>
        </w:rPr>
        <w:t>ec</w:t>
      </w:r>
      <w:r w:rsidRPr="00BF77AA">
        <w:rPr>
          <w:rFonts w:asciiTheme="minorBidi" w:hAnsiTheme="minorBidi" w:cstheme="minorBidi"/>
          <w:b/>
          <w:bCs/>
        </w:rPr>
        <w:t>t relevant continuous features</w:t>
      </w:r>
    </w:p>
    <w:p w14:paraId="38F02881" w14:textId="3F38381E" w:rsidR="00231DC5" w:rsidRDefault="00231DC5" w:rsidP="00231DC5">
      <w:pPr>
        <w:pStyle w:val="p1"/>
        <w:rPr>
          <w:rFonts w:asciiTheme="minorBidi" w:hAnsiTheme="minorBidi" w:cstheme="minorBidi"/>
        </w:rPr>
      </w:pPr>
      <w:r w:rsidRPr="00231DC5">
        <w:rPr>
          <w:rFonts w:asciiTheme="minorBidi" w:hAnsiTheme="minorBidi" w:cstheme="minorBidi"/>
        </w:rPr>
        <w:t xml:space="preserve">Features = </w:t>
      </w:r>
      <w:proofErr w:type="spellStart"/>
      <w:proofErr w:type="gramStart"/>
      <w:r w:rsidRPr="00231DC5">
        <w:rPr>
          <w:rFonts w:asciiTheme="minorBidi" w:hAnsiTheme="minorBidi" w:cstheme="minorBidi"/>
        </w:rPr>
        <w:t>df</w:t>
      </w:r>
      <w:proofErr w:type="spellEnd"/>
      <w:r w:rsidRPr="00231DC5">
        <w:rPr>
          <w:rFonts w:asciiTheme="minorBidi" w:hAnsiTheme="minorBidi" w:cstheme="minorBidi"/>
        </w:rPr>
        <w:t>[</w:t>
      </w:r>
      <w:proofErr w:type="gramEnd"/>
      <w:r w:rsidRPr="00231DC5">
        <w:rPr>
          <w:rFonts w:asciiTheme="minorBidi" w:hAnsiTheme="minorBidi" w:cstheme="minorBidi"/>
        </w:rPr>
        <w:t>[‘Tenure’, ‘</w:t>
      </w:r>
      <w:proofErr w:type="spellStart"/>
      <w:r w:rsidRPr="00231DC5">
        <w:rPr>
          <w:rFonts w:asciiTheme="minorBidi" w:hAnsiTheme="minorBidi" w:cstheme="minorBidi"/>
        </w:rPr>
        <w:t>MonthyCharge</w:t>
      </w:r>
      <w:proofErr w:type="spellEnd"/>
      <w:r w:rsidRPr="00231DC5">
        <w:rPr>
          <w:rFonts w:asciiTheme="minorBidi" w:hAnsiTheme="minorBidi" w:cstheme="minorBidi"/>
        </w:rPr>
        <w:t>’, ‘</w:t>
      </w:r>
      <w:proofErr w:type="spellStart"/>
      <w:r w:rsidRPr="00231DC5">
        <w:rPr>
          <w:rFonts w:asciiTheme="minorBidi" w:hAnsiTheme="minorBidi" w:cstheme="minorBidi"/>
        </w:rPr>
        <w:t>Band</w:t>
      </w:r>
      <w:r>
        <w:rPr>
          <w:rFonts w:asciiTheme="minorBidi" w:hAnsiTheme="minorBidi" w:cstheme="minorBidi"/>
        </w:rPr>
        <w:t>with_GB_Year</w:t>
      </w:r>
      <w:proofErr w:type="spellEnd"/>
      <w:r>
        <w:rPr>
          <w:rFonts w:asciiTheme="minorBidi" w:hAnsiTheme="minorBidi" w:cstheme="minorBidi"/>
        </w:rPr>
        <w:t>’]]</w:t>
      </w:r>
    </w:p>
    <w:p w14:paraId="71E4FE9A" w14:textId="7935B637" w:rsidR="00231DC5" w:rsidRPr="00240C39" w:rsidRDefault="00240C39" w:rsidP="00231DC5">
      <w:pPr>
        <w:pStyle w:val="p1"/>
        <w:rPr>
          <w:rFonts w:asciiTheme="minorBidi" w:hAnsiTheme="minorBidi" w:cstheme="minorBidi"/>
          <w:b/>
          <w:bCs/>
        </w:rPr>
      </w:pPr>
      <w:r w:rsidRPr="00240C39">
        <w:rPr>
          <w:rFonts w:asciiTheme="minorBidi" w:hAnsiTheme="minorBidi" w:cstheme="minorBidi"/>
          <w:b/>
          <w:bCs/>
        </w:rPr>
        <w:t>Step 4: Handle missing values</w:t>
      </w:r>
    </w:p>
    <w:p w14:paraId="36300152" w14:textId="7D55FE22" w:rsidR="00240C39" w:rsidRDefault="00240C39" w:rsidP="00231DC5">
      <w:pPr>
        <w:pStyle w:val="p1"/>
        <w:rPr>
          <w:rFonts w:asciiTheme="minorBidi" w:hAnsiTheme="minorBidi" w:cstheme="minorBidi"/>
        </w:rPr>
      </w:pPr>
      <w:r>
        <w:rPr>
          <w:rFonts w:asciiTheme="minorBidi" w:hAnsiTheme="minorBidi" w:cstheme="minorBidi"/>
        </w:rPr>
        <w:t xml:space="preserve">features = </w:t>
      </w:r>
      <w:proofErr w:type="spellStart"/>
      <w:proofErr w:type="gramStart"/>
      <w:r>
        <w:rPr>
          <w:rFonts w:asciiTheme="minorBidi" w:hAnsiTheme="minorBidi" w:cstheme="minorBidi"/>
        </w:rPr>
        <w:t>features.dropna</w:t>
      </w:r>
      <w:proofErr w:type="spellEnd"/>
      <w:proofErr w:type="gramEnd"/>
      <w:r>
        <w:rPr>
          <w:rFonts w:asciiTheme="minorBidi" w:hAnsiTheme="minorBidi" w:cstheme="minorBidi"/>
        </w:rPr>
        <w:t>()</w:t>
      </w:r>
    </w:p>
    <w:p w14:paraId="10C7390D" w14:textId="1841994A" w:rsidR="00240C39" w:rsidRPr="006D6C84" w:rsidRDefault="00240C39" w:rsidP="00231DC5">
      <w:pPr>
        <w:pStyle w:val="p1"/>
        <w:rPr>
          <w:rFonts w:asciiTheme="minorBidi" w:hAnsiTheme="minorBidi" w:cstheme="minorBidi"/>
          <w:b/>
          <w:bCs/>
        </w:rPr>
      </w:pPr>
      <w:r w:rsidRPr="006D6C84">
        <w:rPr>
          <w:rFonts w:asciiTheme="minorBidi" w:hAnsiTheme="minorBidi" w:cstheme="minorBidi"/>
          <w:b/>
          <w:bCs/>
        </w:rPr>
        <w:t>Step 5: Scale the data</w:t>
      </w:r>
    </w:p>
    <w:p w14:paraId="1A67E726" w14:textId="59FBE3D2" w:rsidR="00240C39" w:rsidRDefault="00240C39" w:rsidP="00231DC5">
      <w:pPr>
        <w:pStyle w:val="p1"/>
        <w:rPr>
          <w:rFonts w:asciiTheme="minorBidi" w:hAnsiTheme="minorBidi" w:cstheme="minorBidi"/>
        </w:rPr>
      </w:pPr>
      <w:r>
        <w:rPr>
          <w:rFonts w:asciiTheme="minorBidi" w:hAnsiTheme="minorBidi" w:cstheme="minorBidi"/>
        </w:rPr>
        <w:t xml:space="preserve">scaler = Standard </w:t>
      </w:r>
      <w:proofErr w:type="gramStart"/>
      <w:r>
        <w:rPr>
          <w:rFonts w:asciiTheme="minorBidi" w:hAnsiTheme="minorBidi" w:cstheme="minorBidi"/>
        </w:rPr>
        <w:t>scaler(</w:t>
      </w:r>
      <w:proofErr w:type="gramEnd"/>
      <w:r>
        <w:rPr>
          <w:rFonts w:asciiTheme="minorBidi" w:hAnsiTheme="minorBidi" w:cstheme="minorBidi"/>
        </w:rPr>
        <w:t>)</w:t>
      </w:r>
    </w:p>
    <w:p w14:paraId="6717640A" w14:textId="77777777" w:rsidR="00974BC7" w:rsidRDefault="00240C39" w:rsidP="00974BC7">
      <w:pPr>
        <w:pStyle w:val="p1"/>
        <w:rPr>
          <w:rFonts w:asciiTheme="minorBidi" w:hAnsiTheme="minorBidi" w:cstheme="minorBidi"/>
        </w:rPr>
      </w:pPr>
      <w:proofErr w:type="spellStart"/>
      <w:r>
        <w:rPr>
          <w:rFonts w:asciiTheme="minorBidi" w:hAnsiTheme="minorBidi" w:cstheme="minorBidi"/>
        </w:rPr>
        <w:t>scaled_features</w:t>
      </w:r>
      <w:proofErr w:type="spellEnd"/>
      <w:r>
        <w:rPr>
          <w:rFonts w:asciiTheme="minorBidi" w:hAnsiTheme="minorBidi" w:cstheme="minorBidi"/>
        </w:rPr>
        <w:t xml:space="preserve"> = </w:t>
      </w:r>
      <w:proofErr w:type="spellStart"/>
      <w:r>
        <w:rPr>
          <w:rFonts w:asciiTheme="minorBidi" w:hAnsiTheme="minorBidi" w:cstheme="minorBidi"/>
        </w:rPr>
        <w:t>scaler.fit_transform</w:t>
      </w:r>
      <w:proofErr w:type="spellEnd"/>
      <w:r>
        <w:rPr>
          <w:rFonts w:asciiTheme="minorBidi" w:hAnsiTheme="minorBidi" w:cstheme="minorBidi"/>
        </w:rPr>
        <w:t>(features)</w:t>
      </w:r>
    </w:p>
    <w:p w14:paraId="621008FA" w14:textId="77777777" w:rsidR="00974BC7" w:rsidRDefault="00974BC7" w:rsidP="00974BC7">
      <w:pPr>
        <w:pStyle w:val="p1"/>
        <w:rPr>
          <w:rFonts w:asciiTheme="minorBidi" w:hAnsiTheme="minorBidi" w:cstheme="minorBidi"/>
          <w:b/>
          <w:bCs/>
          <w:sz w:val="32"/>
          <w:szCs w:val="32"/>
        </w:rPr>
      </w:pPr>
    </w:p>
    <w:p w14:paraId="4466338E" w14:textId="77777777" w:rsidR="00974BC7" w:rsidRDefault="00974BC7" w:rsidP="00974BC7">
      <w:pPr>
        <w:pStyle w:val="p1"/>
        <w:rPr>
          <w:rFonts w:asciiTheme="minorBidi" w:hAnsiTheme="minorBidi" w:cstheme="minorBidi"/>
          <w:b/>
          <w:bCs/>
          <w:sz w:val="32"/>
          <w:szCs w:val="32"/>
        </w:rPr>
      </w:pPr>
    </w:p>
    <w:p w14:paraId="3976EFFD" w14:textId="77777777" w:rsidR="00974BC7" w:rsidRDefault="00974BC7" w:rsidP="00974BC7">
      <w:pPr>
        <w:pStyle w:val="p1"/>
        <w:rPr>
          <w:rFonts w:asciiTheme="minorBidi" w:hAnsiTheme="minorBidi" w:cstheme="minorBidi"/>
          <w:b/>
          <w:bCs/>
          <w:sz w:val="32"/>
          <w:szCs w:val="32"/>
        </w:rPr>
      </w:pPr>
    </w:p>
    <w:p w14:paraId="44556A6E" w14:textId="77777777" w:rsidR="00974BC7" w:rsidRDefault="00974BC7" w:rsidP="00974BC7">
      <w:pPr>
        <w:pStyle w:val="p1"/>
        <w:rPr>
          <w:rFonts w:asciiTheme="minorBidi" w:hAnsiTheme="minorBidi" w:cstheme="minorBidi"/>
          <w:b/>
          <w:bCs/>
          <w:sz w:val="32"/>
          <w:szCs w:val="32"/>
        </w:rPr>
      </w:pPr>
    </w:p>
    <w:p w14:paraId="1AF1CE96" w14:textId="77777777" w:rsidR="00974BC7" w:rsidRDefault="00974BC7" w:rsidP="00974BC7">
      <w:pPr>
        <w:pStyle w:val="p1"/>
        <w:rPr>
          <w:rFonts w:asciiTheme="minorBidi" w:hAnsiTheme="minorBidi" w:cstheme="minorBidi"/>
          <w:b/>
          <w:bCs/>
          <w:sz w:val="32"/>
          <w:szCs w:val="32"/>
        </w:rPr>
      </w:pPr>
    </w:p>
    <w:p w14:paraId="135DBBCE" w14:textId="77777777" w:rsidR="00974BC7" w:rsidRDefault="00974BC7" w:rsidP="00974BC7">
      <w:pPr>
        <w:pStyle w:val="p1"/>
        <w:rPr>
          <w:rFonts w:asciiTheme="minorBidi" w:hAnsiTheme="minorBidi" w:cstheme="minorBidi"/>
          <w:b/>
          <w:bCs/>
          <w:sz w:val="32"/>
          <w:szCs w:val="32"/>
        </w:rPr>
      </w:pPr>
    </w:p>
    <w:p w14:paraId="602B359E" w14:textId="77777777" w:rsidR="00974BC7" w:rsidRDefault="00974BC7" w:rsidP="00974BC7">
      <w:pPr>
        <w:pStyle w:val="p1"/>
        <w:rPr>
          <w:rFonts w:asciiTheme="minorBidi" w:hAnsiTheme="minorBidi" w:cstheme="minorBidi"/>
          <w:b/>
          <w:bCs/>
          <w:sz w:val="32"/>
          <w:szCs w:val="32"/>
        </w:rPr>
      </w:pPr>
    </w:p>
    <w:p w14:paraId="5A01D4D6" w14:textId="77777777" w:rsidR="00974BC7" w:rsidRDefault="00974BC7" w:rsidP="00974BC7">
      <w:pPr>
        <w:pStyle w:val="p1"/>
        <w:rPr>
          <w:rFonts w:asciiTheme="minorBidi" w:hAnsiTheme="minorBidi" w:cstheme="minorBidi"/>
          <w:b/>
          <w:bCs/>
          <w:sz w:val="32"/>
          <w:szCs w:val="32"/>
        </w:rPr>
      </w:pPr>
    </w:p>
    <w:p w14:paraId="4E46C1B0" w14:textId="74B4DFFD" w:rsidR="00974BC7" w:rsidRDefault="00974BC7" w:rsidP="00974BC7">
      <w:pPr>
        <w:pStyle w:val="p1"/>
        <w:rPr>
          <w:rFonts w:asciiTheme="minorBidi" w:hAnsiTheme="minorBidi" w:cstheme="minorBidi"/>
          <w:b/>
          <w:bCs/>
          <w:sz w:val="32"/>
          <w:szCs w:val="32"/>
        </w:rPr>
      </w:pPr>
      <w:r w:rsidRPr="00974BC7">
        <w:rPr>
          <w:rFonts w:asciiTheme="minorBidi" w:hAnsiTheme="minorBidi" w:cstheme="minorBidi"/>
          <w:b/>
          <w:bCs/>
          <w:sz w:val="32"/>
          <w:szCs w:val="32"/>
        </w:rPr>
        <w:t>E1: Determine the Optimal Number of Clusters</w:t>
      </w:r>
    </w:p>
    <w:p w14:paraId="3C424F67" w14:textId="61ADC5EF" w:rsidR="00974BC7" w:rsidRDefault="00974BC7" w:rsidP="00974BC7">
      <w:pPr>
        <w:pStyle w:val="p1"/>
        <w:rPr>
          <w:rFonts w:asciiTheme="minorBidi" w:hAnsiTheme="minorBidi" w:cstheme="minorBidi"/>
          <w:b/>
          <w:bCs/>
          <w:sz w:val="32"/>
          <w:szCs w:val="32"/>
        </w:rPr>
      </w:pPr>
      <w:r>
        <w:rPr>
          <w:rFonts w:asciiTheme="minorBidi" w:hAnsiTheme="minorBidi" w:cstheme="minorBidi"/>
          <w:b/>
          <w:bCs/>
          <w:noProof/>
          <w:sz w:val="32"/>
          <w:szCs w:val="32"/>
        </w:rPr>
        <w:lastRenderedPageBreak/>
        <w:drawing>
          <wp:inline distT="0" distB="0" distL="0" distR="0" wp14:anchorId="628F5F1A" wp14:editId="58477D4C">
            <wp:extent cx="5943600" cy="3893185"/>
            <wp:effectExtent l="0" t="0" r="0" b="5715"/>
            <wp:docPr id="203418415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4158" name="Picture 1" descr="A graph with a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inline>
        </w:drawing>
      </w:r>
    </w:p>
    <w:p w14:paraId="47E977A6" w14:textId="2C143E8B" w:rsidR="00974BC7" w:rsidRDefault="00974BC7" w:rsidP="00974BC7">
      <w:pPr>
        <w:pStyle w:val="p1"/>
        <w:ind w:firstLine="720"/>
        <w:rPr>
          <w:rFonts w:asciiTheme="minorBidi" w:hAnsiTheme="minorBidi" w:cstheme="minorBidi"/>
        </w:rPr>
      </w:pPr>
      <w:r w:rsidRPr="00974BC7">
        <w:rPr>
          <w:rFonts w:asciiTheme="minorBidi" w:hAnsiTheme="minorBidi" w:cstheme="minorBidi"/>
        </w:rPr>
        <w:t>T</w:t>
      </w:r>
      <w:r w:rsidR="00E4375E">
        <w:rPr>
          <w:rFonts w:asciiTheme="minorBidi" w:hAnsiTheme="minorBidi" w:cstheme="minorBidi"/>
        </w:rPr>
        <w:t>he Elbow Method was used t</w:t>
      </w:r>
      <w:r w:rsidRPr="00974BC7">
        <w:rPr>
          <w:rFonts w:asciiTheme="minorBidi" w:hAnsiTheme="minorBidi" w:cstheme="minorBidi"/>
        </w:rPr>
        <w:t xml:space="preserve">o determine the optimal number of clusters for the K-means clustering algorithm. This method involves plotting the Within-Cluster Sum of Squares (WCSS) or </w:t>
      </w:r>
      <w:r w:rsidRPr="00974BC7">
        <w:rPr>
          <w:rStyle w:val="s1"/>
          <w:rFonts w:asciiTheme="minorBidi" w:eastAsiaTheme="majorEastAsia" w:hAnsiTheme="minorBidi" w:cstheme="minorBidi"/>
        </w:rPr>
        <w:t>inertia</w:t>
      </w:r>
      <w:r w:rsidRPr="00974BC7">
        <w:rPr>
          <w:rFonts w:asciiTheme="minorBidi" w:hAnsiTheme="minorBidi" w:cstheme="minorBidi"/>
        </w:rPr>
        <w:t xml:space="preserve"> against different values of </w:t>
      </w:r>
      <w:r w:rsidRPr="00974BC7">
        <w:rPr>
          <w:rStyle w:val="s1"/>
          <w:rFonts w:asciiTheme="minorBidi" w:eastAsiaTheme="majorEastAsia" w:hAnsiTheme="minorBidi" w:cstheme="minorBidi"/>
        </w:rPr>
        <w:t>k</w:t>
      </w:r>
      <w:r w:rsidRPr="00974BC7">
        <w:rPr>
          <w:rFonts w:asciiTheme="minorBidi" w:hAnsiTheme="minorBidi" w:cstheme="minorBidi"/>
        </w:rPr>
        <w:t xml:space="preserve"> (number of clusters). The goal is to find the point at which the inertia </w:t>
      </w:r>
      <w:r w:rsidR="00E4375E">
        <w:rPr>
          <w:rFonts w:asciiTheme="minorBidi" w:hAnsiTheme="minorBidi" w:cstheme="minorBidi"/>
        </w:rPr>
        <w:t>decreases</w:t>
      </w:r>
      <w:r w:rsidRPr="00974BC7">
        <w:rPr>
          <w:rFonts w:asciiTheme="minorBidi" w:hAnsiTheme="minorBidi" w:cstheme="minorBidi"/>
        </w:rPr>
        <w:t xml:space="preserve"> </w:t>
      </w:r>
      <w:r w:rsidR="00E4375E">
        <w:rPr>
          <w:rFonts w:asciiTheme="minorBidi" w:hAnsiTheme="minorBidi" w:cstheme="minorBidi"/>
        </w:rPr>
        <w:t>slower,</w:t>
      </w:r>
      <w:r w:rsidRPr="00974BC7">
        <w:rPr>
          <w:rFonts w:asciiTheme="minorBidi" w:hAnsiTheme="minorBidi" w:cstheme="minorBidi"/>
        </w:rPr>
        <w:t xml:space="preserve"> known as the “elbow point.”</w:t>
      </w:r>
    </w:p>
    <w:p w14:paraId="6B55FE5A" w14:textId="23F9A7C2" w:rsidR="00974BC7" w:rsidRDefault="00974BC7" w:rsidP="00974BC7">
      <w:pPr>
        <w:pStyle w:val="p1"/>
        <w:ind w:firstLine="720"/>
        <w:rPr>
          <w:rFonts w:asciiTheme="minorBidi" w:hAnsiTheme="minorBidi" w:cstheme="minorBidi"/>
        </w:rPr>
      </w:pPr>
      <w:r w:rsidRPr="00974BC7">
        <w:rPr>
          <w:rFonts w:asciiTheme="minorBidi" w:hAnsiTheme="minorBidi" w:cstheme="minorBidi"/>
        </w:rPr>
        <w:t xml:space="preserve">As shown in the </w:t>
      </w:r>
      <w:r w:rsidR="00E4375E">
        <w:rPr>
          <w:rFonts w:asciiTheme="minorBidi" w:hAnsiTheme="minorBidi" w:cstheme="minorBidi"/>
        </w:rPr>
        <w:t>elbow curve,</w:t>
      </w:r>
      <w:r w:rsidRPr="00974BC7">
        <w:rPr>
          <w:rFonts w:asciiTheme="minorBidi" w:hAnsiTheme="minorBidi" w:cstheme="minorBidi"/>
        </w:rPr>
        <w:t xml:space="preserve"> the inertia drops sharply between </w:t>
      </w:r>
      <w:r w:rsidRPr="00974BC7">
        <w:rPr>
          <w:rStyle w:val="s1"/>
          <w:rFonts w:asciiTheme="minorBidi" w:eastAsiaTheme="majorEastAsia" w:hAnsiTheme="minorBidi" w:cstheme="minorBidi"/>
        </w:rPr>
        <w:t>k = 1</w:t>
      </w:r>
      <w:r w:rsidRPr="00974BC7">
        <w:rPr>
          <w:rFonts w:asciiTheme="minorBidi" w:hAnsiTheme="minorBidi" w:cstheme="minorBidi"/>
        </w:rPr>
        <w:t xml:space="preserve"> and </w:t>
      </w:r>
      <w:r w:rsidRPr="00974BC7">
        <w:rPr>
          <w:rStyle w:val="s1"/>
          <w:rFonts w:asciiTheme="minorBidi" w:eastAsiaTheme="majorEastAsia" w:hAnsiTheme="minorBidi" w:cstheme="minorBidi"/>
        </w:rPr>
        <w:t>k = 4</w:t>
      </w:r>
      <w:r w:rsidRPr="00974BC7">
        <w:rPr>
          <w:rFonts w:asciiTheme="minorBidi" w:hAnsiTheme="minorBidi" w:cstheme="minorBidi"/>
        </w:rPr>
        <w:t xml:space="preserve">, after which the decrease slows significantly. This suggests that </w:t>
      </w:r>
      <w:r w:rsidRPr="00974BC7">
        <w:rPr>
          <w:rStyle w:val="s1"/>
          <w:rFonts w:asciiTheme="minorBidi" w:eastAsiaTheme="majorEastAsia" w:hAnsiTheme="minorBidi" w:cstheme="minorBidi"/>
        </w:rPr>
        <w:t>k = 4</w:t>
      </w:r>
      <w:r w:rsidRPr="00974BC7">
        <w:rPr>
          <w:rFonts w:asciiTheme="minorBidi" w:hAnsiTheme="minorBidi" w:cstheme="minorBidi"/>
        </w:rPr>
        <w:t xml:space="preserve"> is the optimal number of clusters, as it provides a good balance between minimizing intra-cluster distance and avoiding overfitting.</w:t>
      </w:r>
    </w:p>
    <w:p w14:paraId="41752EA9" w14:textId="1FB01FA8" w:rsidR="00974BC7" w:rsidRDefault="00974BC7" w:rsidP="00974BC7">
      <w:pPr>
        <w:pStyle w:val="p1"/>
        <w:ind w:firstLine="720"/>
        <w:rPr>
          <w:rFonts w:asciiTheme="minorBidi" w:hAnsiTheme="minorBidi" w:cstheme="minorBidi"/>
        </w:rPr>
      </w:pPr>
      <w:r w:rsidRPr="00974BC7">
        <w:rPr>
          <w:rFonts w:asciiTheme="minorBidi" w:hAnsiTheme="minorBidi" w:cstheme="minorBidi"/>
        </w:rPr>
        <w:t xml:space="preserve">By selecting </w:t>
      </w:r>
      <w:r w:rsidRPr="00974BC7">
        <w:rPr>
          <w:rStyle w:val="s1"/>
          <w:rFonts w:asciiTheme="minorBidi" w:eastAsiaTheme="majorEastAsia" w:hAnsiTheme="minorBidi" w:cstheme="minorBidi"/>
        </w:rPr>
        <w:t>k = 4</w:t>
      </w:r>
      <w:r w:rsidRPr="00974BC7">
        <w:rPr>
          <w:rFonts w:asciiTheme="minorBidi" w:hAnsiTheme="minorBidi" w:cstheme="minorBidi"/>
        </w:rPr>
        <w:t>, we aim to segment the customer base into four groups based on their tenure, monthly charges, and bandwidth usage. These segments will allow the business to understand customer behavior more deeply and potentially develop targeted retention strategies.</w:t>
      </w:r>
    </w:p>
    <w:p w14:paraId="23D06334" w14:textId="77777777" w:rsidR="00F428DF" w:rsidRDefault="00F428DF" w:rsidP="00F428DF">
      <w:pPr>
        <w:pStyle w:val="p1"/>
        <w:rPr>
          <w:rStyle w:val="apple-converted-space"/>
          <w:rFonts w:asciiTheme="minorBidi" w:eastAsiaTheme="majorEastAsia" w:hAnsiTheme="minorBidi" w:cstheme="minorBidi"/>
          <w:b/>
          <w:bCs/>
          <w:sz w:val="32"/>
          <w:szCs w:val="32"/>
        </w:rPr>
      </w:pPr>
      <w:r w:rsidRPr="00F428DF">
        <w:rPr>
          <w:rStyle w:val="apple-converted-space"/>
          <w:rFonts w:asciiTheme="minorBidi" w:eastAsiaTheme="majorEastAsia" w:hAnsiTheme="minorBidi" w:cstheme="minorBidi"/>
          <w:b/>
          <w:bCs/>
          <w:sz w:val="32"/>
          <w:szCs w:val="32"/>
        </w:rPr>
        <w:t> </w:t>
      </w:r>
    </w:p>
    <w:p w14:paraId="19348500" w14:textId="77777777" w:rsidR="00F428DF" w:rsidRDefault="00F428DF" w:rsidP="00F428DF">
      <w:pPr>
        <w:pStyle w:val="p1"/>
        <w:rPr>
          <w:rStyle w:val="apple-converted-space"/>
          <w:rFonts w:asciiTheme="minorBidi" w:eastAsiaTheme="majorEastAsia" w:hAnsiTheme="minorBidi" w:cstheme="minorBidi"/>
          <w:b/>
          <w:bCs/>
          <w:sz w:val="32"/>
          <w:szCs w:val="32"/>
        </w:rPr>
      </w:pPr>
    </w:p>
    <w:p w14:paraId="023354FE" w14:textId="244CB4BF" w:rsidR="00F428DF" w:rsidRDefault="00F428DF" w:rsidP="00F428DF">
      <w:pPr>
        <w:pStyle w:val="p1"/>
        <w:rPr>
          <w:rFonts w:asciiTheme="minorBidi" w:hAnsiTheme="minorBidi" w:cstheme="minorBidi"/>
          <w:b/>
          <w:bCs/>
          <w:sz w:val="32"/>
          <w:szCs w:val="32"/>
        </w:rPr>
      </w:pPr>
      <w:r w:rsidRPr="00F428DF">
        <w:rPr>
          <w:rFonts w:asciiTheme="minorBidi" w:hAnsiTheme="minorBidi" w:cstheme="minorBidi"/>
          <w:b/>
          <w:bCs/>
          <w:sz w:val="32"/>
          <w:szCs w:val="32"/>
        </w:rPr>
        <w:t>F1</w:t>
      </w:r>
      <w:r>
        <w:rPr>
          <w:rFonts w:asciiTheme="minorBidi" w:hAnsiTheme="minorBidi" w:cstheme="minorBidi"/>
          <w:b/>
          <w:bCs/>
          <w:sz w:val="32"/>
          <w:szCs w:val="32"/>
        </w:rPr>
        <w:t>:</w:t>
      </w:r>
      <w:r w:rsidRPr="00F428DF">
        <w:rPr>
          <w:rFonts w:asciiTheme="minorBidi" w:hAnsiTheme="minorBidi" w:cstheme="minorBidi"/>
          <w:b/>
          <w:bCs/>
          <w:sz w:val="32"/>
          <w:szCs w:val="32"/>
        </w:rPr>
        <w:t xml:space="preserve"> Visualize the clusters and explain the quality of the clusters created</w:t>
      </w:r>
    </w:p>
    <w:p w14:paraId="20E03E46" w14:textId="77777777" w:rsidR="00F428DF" w:rsidRPr="00F428DF" w:rsidRDefault="00F428DF" w:rsidP="00F428DF">
      <w:pPr>
        <w:pStyle w:val="p1"/>
        <w:rPr>
          <w:rFonts w:asciiTheme="minorBidi" w:hAnsiTheme="minorBidi" w:cstheme="minorBidi"/>
          <w:sz w:val="32"/>
          <w:szCs w:val="32"/>
        </w:rPr>
      </w:pPr>
    </w:p>
    <w:p w14:paraId="1C38A535" w14:textId="47889127" w:rsidR="00F428DF" w:rsidRDefault="00F428DF" w:rsidP="00974BC7">
      <w:pPr>
        <w:pStyle w:val="p1"/>
        <w:ind w:firstLine="720"/>
        <w:rPr>
          <w:rFonts w:asciiTheme="minorBidi" w:hAnsiTheme="minorBidi" w:cstheme="minorBidi"/>
        </w:rPr>
      </w:pPr>
      <w:r>
        <w:rPr>
          <w:rFonts w:asciiTheme="minorBidi" w:hAnsiTheme="minorBidi" w:cstheme="minorBidi"/>
          <w:noProof/>
        </w:rPr>
        <w:drawing>
          <wp:inline distT="0" distB="0" distL="0" distR="0" wp14:anchorId="5D35720A" wp14:editId="2960C49A">
            <wp:extent cx="5943600" cy="4026535"/>
            <wp:effectExtent l="0" t="0" r="0" b="0"/>
            <wp:docPr id="119614599" name="Picture 2" descr="A diagram of a number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4599" name="Picture 2" descr="A diagram of a number of colo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14:paraId="20D7A302" w14:textId="04957112" w:rsidR="00F428DF" w:rsidRPr="00F428DF" w:rsidRDefault="00F428DF" w:rsidP="00F428DF">
      <w:pPr>
        <w:spacing w:after="0" w:line="240" w:lineRule="auto"/>
        <w:ind w:left="225" w:firstLine="495"/>
        <w:rPr>
          <w:rFonts w:eastAsia="Times New Roman"/>
        </w:rPr>
      </w:pPr>
      <w:r w:rsidRPr="00F428DF">
        <w:rPr>
          <w:rFonts w:eastAsia="Times New Roman"/>
        </w:rPr>
        <w:t xml:space="preserve">The customer segments were visualized using a scatter plot of standardized Tenure vs. Monthly Charge, with each point colored by its assigned cluster (Figure 2). The visualization shows </w:t>
      </w:r>
      <w:r w:rsidR="00E4375E">
        <w:rPr>
          <w:rFonts w:eastAsia="Times New Roman"/>
        </w:rPr>
        <w:t xml:space="preserve">a </w:t>
      </w:r>
      <w:r w:rsidRPr="00F428DF">
        <w:rPr>
          <w:rFonts w:eastAsia="Times New Roman"/>
        </w:rPr>
        <w:t xml:space="preserve">clear separation between the four clusters, confirming the effectiveness of the K-means algorithm </w:t>
      </w:r>
      <w:r w:rsidR="00E4375E">
        <w:rPr>
          <w:rFonts w:eastAsia="Times New Roman"/>
        </w:rPr>
        <w:t>in</w:t>
      </w:r>
      <w:r w:rsidRPr="00F428DF">
        <w:rPr>
          <w:rFonts w:eastAsia="Times New Roman"/>
        </w:rPr>
        <w:t xml:space="preserve"> distinguishing groups within the data. Each cluster occupies a distinct region of the feature space, indicating that K-means with </w:t>
      </w:r>
      <w:r w:rsidRPr="00F428DF">
        <w:rPr>
          <w:rFonts w:eastAsia="Times New Roman"/>
          <w:b/>
          <w:bCs/>
        </w:rPr>
        <w:t>k=4</w:t>
      </w:r>
      <w:r w:rsidRPr="00F428DF">
        <w:rPr>
          <w:rFonts w:eastAsia="Times New Roman"/>
        </w:rPr>
        <w:t xml:space="preserve"> produced quality clusters that reflect meaningful customer behavior patterns.</w:t>
      </w:r>
    </w:p>
    <w:p w14:paraId="36CE1FF3" w14:textId="69221B63" w:rsidR="00F428DF" w:rsidRPr="00F428DF" w:rsidRDefault="00F428DF" w:rsidP="00F428DF">
      <w:pPr>
        <w:pStyle w:val="p1"/>
        <w:rPr>
          <w:rFonts w:asciiTheme="minorBidi" w:hAnsiTheme="minorBidi" w:cstheme="minorBidi"/>
          <w:sz w:val="32"/>
          <w:szCs w:val="32"/>
        </w:rPr>
      </w:pPr>
      <w:r w:rsidRPr="00F428DF">
        <w:rPr>
          <w:rStyle w:val="apple-converted-space"/>
          <w:rFonts w:asciiTheme="minorBidi" w:eastAsiaTheme="majorEastAsia" w:hAnsiTheme="minorBidi" w:cstheme="minorBidi"/>
          <w:b/>
          <w:bCs/>
          <w:sz w:val="32"/>
          <w:szCs w:val="32"/>
        </w:rPr>
        <w:t> </w:t>
      </w:r>
      <w:r w:rsidRPr="00F428DF">
        <w:rPr>
          <w:rFonts w:asciiTheme="minorBidi" w:hAnsiTheme="minorBidi" w:cstheme="minorBidi"/>
          <w:b/>
          <w:bCs/>
          <w:sz w:val="32"/>
          <w:szCs w:val="32"/>
        </w:rPr>
        <w:t>F2</w:t>
      </w:r>
      <w:r>
        <w:rPr>
          <w:rFonts w:asciiTheme="minorBidi" w:hAnsiTheme="minorBidi" w:cstheme="minorBidi"/>
          <w:b/>
          <w:bCs/>
          <w:sz w:val="32"/>
          <w:szCs w:val="32"/>
        </w:rPr>
        <w:t>:</w:t>
      </w:r>
      <w:r w:rsidRPr="00F428DF">
        <w:rPr>
          <w:rFonts w:asciiTheme="minorBidi" w:hAnsiTheme="minorBidi" w:cstheme="minorBidi"/>
          <w:b/>
          <w:bCs/>
          <w:sz w:val="32"/>
          <w:szCs w:val="32"/>
        </w:rPr>
        <w:t xml:space="preserve"> Discuss the results and implications</w:t>
      </w:r>
    </w:p>
    <w:p w14:paraId="430E603F" w14:textId="77777777" w:rsidR="00F428DF" w:rsidRPr="00F428DF" w:rsidRDefault="00F428DF" w:rsidP="00F428DF">
      <w:pPr>
        <w:spacing w:after="0" w:line="240" w:lineRule="auto"/>
        <w:ind w:left="225"/>
        <w:rPr>
          <w:rFonts w:eastAsia="Times New Roman"/>
        </w:rPr>
      </w:pPr>
      <w:r w:rsidRPr="00F428DF">
        <w:rPr>
          <w:rFonts w:eastAsia="Times New Roman"/>
        </w:rPr>
        <w:t>The results revealed four customer clusters:</w:t>
      </w:r>
    </w:p>
    <w:p w14:paraId="198F3990" w14:textId="741F6E71" w:rsidR="00F428DF" w:rsidRPr="00F428DF" w:rsidRDefault="00F428DF" w:rsidP="00F428DF">
      <w:pPr>
        <w:pStyle w:val="ListParagraph"/>
        <w:numPr>
          <w:ilvl w:val="0"/>
          <w:numId w:val="3"/>
        </w:numPr>
        <w:spacing w:after="0" w:line="240" w:lineRule="auto"/>
        <w:rPr>
          <w:rFonts w:eastAsia="Times New Roman"/>
        </w:rPr>
      </w:pPr>
      <w:r w:rsidRPr="00F428DF">
        <w:rPr>
          <w:rFonts w:eastAsia="Times New Roman"/>
          <w:b/>
          <w:bCs/>
        </w:rPr>
        <w:t>Cluster 0</w:t>
      </w:r>
      <w:r w:rsidRPr="00F428DF">
        <w:rPr>
          <w:rFonts w:eastAsia="Times New Roman"/>
        </w:rPr>
        <w:t>: Short tenure, high charges</w:t>
      </w:r>
      <w:r w:rsidR="00E4375E">
        <w:rPr>
          <w:rFonts w:eastAsia="Times New Roman"/>
        </w:rPr>
        <w:t>,</w:t>
      </w:r>
      <w:r w:rsidRPr="00F428DF">
        <w:rPr>
          <w:rFonts w:eastAsia="Times New Roman"/>
        </w:rPr>
        <w:t xml:space="preserve"> likely new premium users.</w:t>
      </w:r>
    </w:p>
    <w:p w14:paraId="26A019A3" w14:textId="74DCDA03" w:rsidR="00F428DF" w:rsidRPr="00F428DF" w:rsidRDefault="00F428DF" w:rsidP="00F428DF">
      <w:pPr>
        <w:pStyle w:val="ListParagraph"/>
        <w:numPr>
          <w:ilvl w:val="0"/>
          <w:numId w:val="3"/>
        </w:numPr>
        <w:spacing w:after="0" w:line="240" w:lineRule="auto"/>
        <w:rPr>
          <w:rFonts w:eastAsia="Times New Roman"/>
        </w:rPr>
      </w:pPr>
      <w:r w:rsidRPr="00F428DF">
        <w:rPr>
          <w:rFonts w:eastAsia="Times New Roman"/>
          <w:b/>
          <w:bCs/>
        </w:rPr>
        <w:t>Cluster 1</w:t>
      </w:r>
      <w:r w:rsidRPr="00F428DF">
        <w:rPr>
          <w:rFonts w:eastAsia="Times New Roman"/>
        </w:rPr>
        <w:t>: Long tenure, high charges</w:t>
      </w:r>
      <w:r w:rsidR="00E4375E">
        <w:rPr>
          <w:rFonts w:eastAsia="Times New Roman"/>
        </w:rPr>
        <w:t>,</w:t>
      </w:r>
      <w:r w:rsidRPr="00F428DF">
        <w:rPr>
          <w:rFonts w:eastAsia="Times New Roman"/>
        </w:rPr>
        <w:t xml:space="preserve"> likely loyal, high-value customers.</w:t>
      </w:r>
    </w:p>
    <w:p w14:paraId="67045143" w14:textId="57A493C2" w:rsidR="00F428DF" w:rsidRPr="00F428DF" w:rsidRDefault="00F428DF" w:rsidP="00F428DF">
      <w:pPr>
        <w:pStyle w:val="ListParagraph"/>
        <w:numPr>
          <w:ilvl w:val="0"/>
          <w:numId w:val="3"/>
        </w:numPr>
        <w:spacing w:after="0" w:line="240" w:lineRule="auto"/>
        <w:rPr>
          <w:rFonts w:eastAsia="Times New Roman"/>
        </w:rPr>
      </w:pPr>
      <w:r w:rsidRPr="00F428DF">
        <w:rPr>
          <w:rFonts w:eastAsia="Times New Roman"/>
          <w:b/>
          <w:bCs/>
        </w:rPr>
        <w:t>Cluster 2</w:t>
      </w:r>
      <w:r w:rsidRPr="00F428DF">
        <w:rPr>
          <w:rFonts w:eastAsia="Times New Roman"/>
        </w:rPr>
        <w:t>: Short tenure, low charges</w:t>
      </w:r>
      <w:r w:rsidR="00E4375E">
        <w:rPr>
          <w:rFonts w:eastAsia="Times New Roman"/>
        </w:rPr>
        <w:t>,</w:t>
      </w:r>
      <w:r w:rsidRPr="00F428DF">
        <w:rPr>
          <w:rFonts w:eastAsia="Times New Roman"/>
        </w:rPr>
        <w:t xml:space="preserve"> potentially price-sensitive or disengaged users.</w:t>
      </w:r>
    </w:p>
    <w:p w14:paraId="2BAE6962" w14:textId="5FC55E41" w:rsidR="00F428DF" w:rsidRPr="00F428DF" w:rsidRDefault="00F428DF" w:rsidP="00F428DF">
      <w:pPr>
        <w:pStyle w:val="ListParagraph"/>
        <w:numPr>
          <w:ilvl w:val="0"/>
          <w:numId w:val="3"/>
        </w:numPr>
        <w:spacing w:after="0" w:line="240" w:lineRule="auto"/>
        <w:rPr>
          <w:rFonts w:eastAsia="Times New Roman"/>
        </w:rPr>
      </w:pPr>
      <w:r w:rsidRPr="00F428DF">
        <w:rPr>
          <w:rFonts w:eastAsia="Times New Roman"/>
          <w:b/>
          <w:bCs/>
        </w:rPr>
        <w:t>Cluster 3</w:t>
      </w:r>
      <w:r w:rsidRPr="00F428DF">
        <w:rPr>
          <w:rFonts w:eastAsia="Times New Roman"/>
        </w:rPr>
        <w:t>: Long tenure, low charges</w:t>
      </w:r>
      <w:r w:rsidR="00E4375E">
        <w:rPr>
          <w:rFonts w:eastAsia="Times New Roman"/>
        </w:rPr>
        <w:t>,</w:t>
      </w:r>
      <w:r w:rsidRPr="00F428DF">
        <w:rPr>
          <w:rFonts w:eastAsia="Times New Roman"/>
        </w:rPr>
        <w:t xml:space="preserve"> </w:t>
      </w:r>
      <w:r>
        <w:rPr>
          <w:rFonts w:eastAsia="Times New Roman"/>
        </w:rPr>
        <w:t>l</w:t>
      </w:r>
      <w:r w:rsidRPr="00F428DF">
        <w:rPr>
          <w:rFonts w:eastAsia="Times New Roman"/>
        </w:rPr>
        <w:t>ong-term budget-conscious users.</w:t>
      </w:r>
    </w:p>
    <w:p w14:paraId="5D0D999C" w14:textId="77777777" w:rsidR="00F428DF" w:rsidRPr="00F428DF" w:rsidRDefault="00F428DF" w:rsidP="00F428DF">
      <w:pPr>
        <w:spacing w:after="0" w:line="240" w:lineRule="auto"/>
        <w:ind w:left="225"/>
        <w:rPr>
          <w:rFonts w:eastAsia="Times New Roman"/>
        </w:rPr>
      </w:pPr>
    </w:p>
    <w:p w14:paraId="6DCADAAC" w14:textId="77777777" w:rsidR="00F428DF" w:rsidRPr="00F428DF" w:rsidRDefault="00F428DF" w:rsidP="00F428DF">
      <w:pPr>
        <w:spacing w:after="0" w:line="240" w:lineRule="auto"/>
        <w:ind w:left="225" w:firstLine="360"/>
        <w:rPr>
          <w:rFonts w:eastAsia="Times New Roman"/>
        </w:rPr>
      </w:pPr>
      <w:r w:rsidRPr="00F428DF">
        <w:rPr>
          <w:rFonts w:eastAsia="Times New Roman"/>
        </w:rPr>
        <w:t>These segments provide insights for targeting. For instance, Cluster 2 may be at higher risk of churn and could be targeted with onboarding or engagement campaigns. Cluster 1, being high-value customers, could be nurtured with loyalty rewards.</w:t>
      </w:r>
    </w:p>
    <w:p w14:paraId="4D8F3420" w14:textId="5B0982D7" w:rsidR="00F428DF" w:rsidRPr="00F428DF" w:rsidRDefault="00F428DF" w:rsidP="00F428DF">
      <w:pPr>
        <w:pStyle w:val="p1"/>
        <w:rPr>
          <w:rFonts w:asciiTheme="minorBidi" w:hAnsiTheme="minorBidi" w:cstheme="minorBidi"/>
          <w:sz w:val="32"/>
          <w:szCs w:val="32"/>
        </w:rPr>
      </w:pPr>
      <w:r w:rsidRPr="00F428DF">
        <w:rPr>
          <w:rFonts w:asciiTheme="minorBidi" w:hAnsiTheme="minorBidi" w:cstheme="minorBidi"/>
          <w:b/>
          <w:bCs/>
          <w:sz w:val="32"/>
          <w:szCs w:val="32"/>
        </w:rPr>
        <w:lastRenderedPageBreak/>
        <w:t>F3: Discuss one limitation of your data analysis</w:t>
      </w:r>
    </w:p>
    <w:p w14:paraId="5E2CB50C" w14:textId="58DD2882" w:rsidR="00F428DF" w:rsidRPr="00F428DF" w:rsidRDefault="00F428DF" w:rsidP="00F428DF">
      <w:pPr>
        <w:spacing w:after="0" w:line="240" w:lineRule="auto"/>
        <w:ind w:left="225" w:firstLine="495"/>
        <w:rPr>
          <w:rFonts w:eastAsia="Times New Roman"/>
        </w:rPr>
      </w:pPr>
      <w:r w:rsidRPr="00F428DF">
        <w:rPr>
          <w:rFonts w:eastAsia="Times New Roman"/>
        </w:rPr>
        <w:t>A key limitation is that K-means only handles continuous variables, which mean</w:t>
      </w:r>
      <w:r w:rsidR="00E4375E">
        <w:rPr>
          <w:rFonts w:eastAsia="Times New Roman"/>
        </w:rPr>
        <w:t>s</w:t>
      </w:r>
      <w:r w:rsidRPr="00F428DF">
        <w:rPr>
          <w:rFonts w:eastAsia="Times New Roman"/>
        </w:rPr>
        <w:t xml:space="preserve"> omitting categorical features like contract type or internet service. These categorical variables could have provided valuable insights if encoded and included in another clustering approach like Gower distance with hierarchical clustering.</w:t>
      </w:r>
    </w:p>
    <w:p w14:paraId="5FA1BBA8" w14:textId="5B985033" w:rsidR="00F428DF" w:rsidRDefault="00F428DF" w:rsidP="00F428DF">
      <w:pPr>
        <w:pStyle w:val="p1"/>
        <w:rPr>
          <w:rFonts w:asciiTheme="minorBidi" w:hAnsiTheme="minorBidi" w:cstheme="minorBidi"/>
          <w:b/>
          <w:bCs/>
          <w:sz w:val="32"/>
          <w:szCs w:val="32"/>
        </w:rPr>
      </w:pPr>
      <w:r w:rsidRPr="00F428DF">
        <w:rPr>
          <w:rFonts w:asciiTheme="minorBidi" w:hAnsiTheme="minorBidi" w:cstheme="minorBidi"/>
          <w:b/>
          <w:bCs/>
          <w:sz w:val="32"/>
          <w:szCs w:val="32"/>
        </w:rPr>
        <w:t>F4</w:t>
      </w:r>
      <w:r>
        <w:rPr>
          <w:rFonts w:asciiTheme="minorBidi" w:hAnsiTheme="minorBidi" w:cstheme="minorBidi"/>
          <w:b/>
          <w:bCs/>
          <w:sz w:val="32"/>
          <w:szCs w:val="32"/>
        </w:rPr>
        <w:t xml:space="preserve">: </w:t>
      </w:r>
      <w:r w:rsidRPr="00F428DF">
        <w:rPr>
          <w:rFonts w:asciiTheme="minorBidi" w:hAnsiTheme="minorBidi" w:cstheme="minorBidi"/>
          <w:b/>
          <w:bCs/>
          <w:sz w:val="32"/>
          <w:szCs w:val="32"/>
        </w:rPr>
        <w:t>Recommend a course of action</w:t>
      </w:r>
    </w:p>
    <w:p w14:paraId="01905BEA" w14:textId="77777777" w:rsidR="00F428DF" w:rsidRPr="00F428DF" w:rsidRDefault="00F428DF" w:rsidP="00F428DF">
      <w:pPr>
        <w:spacing w:after="0" w:line="240" w:lineRule="auto"/>
        <w:ind w:left="225"/>
        <w:rPr>
          <w:rFonts w:eastAsia="Times New Roman"/>
        </w:rPr>
      </w:pPr>
      <w:r w:rsidRPr="00F428DF">
        <w:rPr>
          <w:rFonts w:eastAsia="Times New Roman"/>
        </w:rPr>
        <w:t>Based on the analysis, the telecom company should:</w:t>
      </w:r>
    </w:p>
    <w:p w14:paraId="1A22E2A0" w14:textId="452BEC97" w:rsidR="00F428DF" w:rsidRPr="00F428DF" w:rsidRDefault="00F428DF" w:rsidP="00F428DF">
      <w:pPr>
        <w:pStyle w:val="ListParagraph"/>
        <w:numPr>
          <w:ilvl w:val="0"/>
          <w:numId w:val="3"/>
        </w:numPr>
        <w:spacing w:after="0" w:line="240" w:lineRule="auto"/>
        <w:rPr>
          <w:rFonts w:eastAsia="Times New Roman"/>
        </w:rPr>
      </w:pPr>
      <w:r w:rsidRPr="00F428DF">
        <w:rPr>
          <w:rFonts w:eastAsia="Times New Roman"/>
        </w:rPr>
        <w:t>Create retention programs for Cluster 2 customers, such as promotions or personalized outreach.</w:t>
      </w:r>
    </w:p>
    <w:p w14:paraId="475CCA98" w14:textId="30556D29" w:rsidR="00F428DF" w:rsidRPr="00F428DF" w:rsidRDefault="00E4375E" w:rsidP="00F428DF">
      <w:pPr>
        <w:pStyle w:val="ListParagraph"/>
        <w:numPr>
          <w:ilvl w:val="0"/>
          <w:numId w:val="3"/>
        </w:numPr>
        <w:spacing w:after="0" w:line="240" w:lineRule="auto"/>
        <w:rPr>
          <w:rFonts w:eastAsia="Times New Roman"/>
        </w:rPr>
      </w:pPr>
      <w:r>
        <w:rPr>
          <w:rFonts w:eastAsia="Times New Roman"/>
        </w:rPr>
        <w:t>To encourage continued engagement, o</w:t>
      </w:r>
      <w:r w:rsidR="00F428DF" w:rsidRPr="00F428DF">
        <w:rPr>
          <w:rFonts w:eastAsia="Times New Roman"/>
        </w:rPr>
        <w:t>ffer loyalty rewards or bundled upgrades to Cluster 1 customers.</w:t>
      </w:r>
    </w:p>
    <w:p w14:paraId="4DD4F1F4" w14:textId="00A668AD" w:rsidR="00F428DF" w:rsidRPr="00F428DF" w:rsidRDefault="00F428DF" w:rsidP="00F428DF">
      <w:pPr>
        <w:pStyle w:val="ListParagraph"/>
        <w:numPr>
          <w:ilvl w:val="0"/>
          <w:numId w:val="3"/>
        </w:numPr>
        <w:spacing w:after="0" w:line="240" w:lineRule="auto"/>
        <w:rPr>
          <w:rFonts w:eastAsia="Times New Roman"/>
        </w:rPr>
      </w:pPr>
      <w:r w:rsidRPr="00F428DF">
        <w:rPr>
          <w:rFonts w:eastAsia="Times New Roman"/>
        </w:rPr>
        <w:t>Explore cluster behavior over time to detect early churn patterns or emerging customer trends.</w:t>
      </w:r>
    </w:p>
    <w:p w14:paraId="0D235894" w14:textId="77777777" w:rsidR="00F428DF" w:rsidRPr="00F428DF" w:rsidRDefault="00F428DF" w:rsidP="00F428DF">
      <w:pPr>
        <w:pStyle w:val="p1"/>
        <w:rPr>
          <w:rFonts w:asciiTheme="minorBidi" w:hAnsiTheme="minorBidi" w:cstheme="minorBidi"/>
        </w:rPr>
      </w:pPr>
    </w:p>
    <w:p w14:paraId="35DB96AD" w14:textId="62C6A247" w:rsidR="00F428DF" w:rsidRPr="00974BC7" w:rsidRDefault="00F428DF" w:rsidP="00F428DF">
      <w:pPr>
        <w:pStyle w:val="p1"/>
        <w:rPr>
          <w:rFonts w:asciiTheme="minorBidi" w:hAnsiTheme="minorBidi" w:cstheme="minorBidi"/>
        </w:rPr>
      </w:pPr>
    </w:p>
    <w:p w14:paraId="6703FB5B" w14:textId="79FE8437" w:rsidR="00974BC7" w:rsidRPr="00974BC7" w:rsidRDefault="00974BC7" w:rsidP="00974BC7">
      <w:pPr>
        <w:pStyle w:val="p1"/>
        <w:rPr>
          <w:rFonts w:asciiTheme="minorBidi" w:hAnsiTheme="minorBidi" w:cstheme="minorBidi"/>
        </w:rPr>
      </w:pPr>
    </w:p>
    <w:p w14:paraId="19AD4182" w14:textId="51661F62" w:rsidR="00974BC7" w:rsidRPr="00231DC5" w:rsidRDefault="00974BC7" w:rsidP="00231DC5">
      <w:pPr>
        <w:pStyle w:val="p1"/>
        <w:rPr>
          <w:rFonts w:asciiTheme="minorBidi" w:hAnsiTheme="minorBidi" w:cstheme="minorBidi"/>
        </w:rPr>
      </w:pPr>
    </w:p>
    <w:p w14:paraId="29D0F7F4" w14:textId="77777777" w:rsidR="00D63BDB" w:rsidRPr="00231DC5" w:rsidRDefault="00D63BDB" w:rsidP="00D63BDB">
      <w:pPr>
        <w:pStyle w:val="p1"/>
        <w:rPr>
          <w:rFonts w:asciiTheme="minorBidi" w:hAnsiTheme="minorBidi" w:cstheme="minorBidi"/>
        </w:rPr>
      </w:pPr>
    </w:p>
    <w:p w14:paraId="78CB1ADA" w14:textId="1BAAF246" w:rsidR="00D63BDB" w:rsidRPr="00231DC5" w:rsidRDefault="00D63BDB" w:rsidP="00D63BDB">
      <w:pPr>
        <w:pStyle w:val="p1"/>
        <w:rPr>
          <w:rFonts w:asciiTheme="minorBidi" w:hAnsiTheme="minorBidi" w:cstheme="minorBidi"/>
        </w:rPr>
      </w:pPr>
    </w:p>
    <w:p w14:paraId="0CE17E45" w14:textId="77777777" w:rsidR="00D63BDB" w:rsidRPr="00231DC5" w:rsidRDefault="00D63BDB" w:rsidP="009D657D">
      <w:pPr>
        <w:ind w:left="0"/>
        <w:jc w:val="both"/>
      </w:pPr>
    </w:p>
    <w:sectPr w:rsidR="00D63BDB" w:rsidRPr="0023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6773"/>
    <w:multiLevelType w:val="hybridMultilevel"/>
    <w:tmpl w:val="F21C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4038D"/>
    <w:multiLevelType w:val="hybridMultilevel"/>
    <w:tmpl w:val="C9F6A180"/>
    <w:lvl w:ilvl="0" w:tplc="F3C68FAE">
      <w:numFmt w:val="bullet"/>
      <w:lvlText w:val="•"/>
      <w:lvlJc w:val="left"/>
      <w:pPr>
        <w:ind w:left="810" w:hanging="360"/>
      </w:pPr>
      <w:rPr>
        <w:rFonts w:ascii="Arial" w:eastAsia="Times New Roman" w:hAnsi="Arial" w:cs="Aria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5A7E5FC6"/>
    <w:multiLevelType w:val="hybridMultilevel"/>
    <w:tmpl w:val="108AF67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15:restartNumberingAfterBreak="0">
    <w:nsid w:val="7F467331"/>
    <w:multiLevelType w:val="hybridMultilevel"/>
    <w:tmpl w:val="7C52F134"/>
    <w:lvl w:ilvl="0" w:tplc="F3C68FAE">
      <w:numFmt w:val="bullet"/>
      <w:lvlText w:val="•"/>
      <w:lvlJc w:val="left"/>
      <w:pPr>
        <w:ind w:left="585" w:hanging="360"/>
      </w:pPr>
      <w:rPr>
        <w:rFonts w:ascii="Arial" w:eastAsia="Times New Roman" w:hAnsi="Arial" w:cs="Aria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num w:numId="1" w16cid:durableId="1651443101">
    <w:abstractNumId w:val="0"/>
  </w:num>
  <w:num w:numId="2" w16cid:durableId="560212316">
    <w:abstractNumId w:val="2"/>
  </w:num>
  <w:num w:numId="3" w16cid:durableId="1600405627">
    <w:abstractNumId w:val="3"/>
  </w:num>
  <w:num w:numId="4" w16cid:durableId="45649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4A"/>
    <w:rsid w:val="000E00FC"/>
    <w:rsid w:val="001C236F"/>
    <w:rsid w:val="00231DC5"/>
    <w:rsid w:val="00240C39"/>
    <w:rsid w:val="00287A50"/>
    <w:rsid w:val="004A1E7D"/>
    <w:rsid w:val="006D6C84"/>
    <w:rsid w:val="00756A35"/>
    <w:rsid w:val="007628AF"/>
    <w:rsid w:val="008A2B15"/>
    <w:rsid w:val="0096574A"/>
    <w:rsid w:val="00974BC7"/>
    <w:rsid w:val="009D657D"/>
    <w:rsid w:val="00B0616D"/>
    <w:rsid w:val="00B63186"/>
    <w:rsid w:val="00B64354"/>
    <w:rsid w:val="00BF77AA"/>
    <w:rsid w:val="00C14287"/>
    <w:rsid w:val="00D07609"/>
    <w:rsid w:val="00D63BDB"/>
    <w:rsid w:val="00DC157F"/>
    <w:rsid w:val="00E4375E"/>
    <w:rsid w:val="00EC4C21"/>
    <w:rsid w:val="00F321BA"/>
    <w:rsid w:val="00F428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D20064"/>
  <w15:chartTrackingRefBased/>
  <w15:docId w15:val="{2845702E-D1B2-6D48-BDAE-2FC723B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74A"/>
    <w:pPr>
      <w:spacing w:line="288" w:lineRule="auto"/>
      <w:ind w:left="2160"/>
    </w:pPr>
  </w:style>
  <w:style w:type="paragraph" w:styleId="Heading1">
    <w:name w:val="heading 1"/>
    <w:basedOn w:val="Normal"/>
    <w:next w:val="Normal"/>
    <w:link w:val="Heading1Char"/>
    <w:uiPriority w:val="9"/>
    <w:qFormat/>
    <w:rsid w:val="0096574A"/>
    <w:pPr>
      <w:keepNext/>
      <w:keepLines/>
      <w:spacing w:before="360" w:after="80" w:line="278" w:lineRule="auto"/>
      <w:ind w:left="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74A"/>
    <w:pPr>
      <w:keepNext/>
      <w:keepLines/>
      <w:spacing w:before="160" w:after="80" w:line="278" w:lineRule="auto"/>
      <w:ind w:left="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74A"/>
    <w:pPr>
      <w:keepNext/>
      <w:keepLines/>
      <w:spacing w:before="160" w:after="80" w:line="278" w:lineRule="auto"/>
      <w:ind w:left="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74A"/>
    <w:pPr>
      <w:keepNext/>
      <w:keepLines/>
      <w:spacing w:before="80" w:after="40" w:line="278" w:lineRule="auto"/>
      <w:ind w:left="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574A"/>
    <w:pPr>
      <w:keepNext/>
      <w:keepLines/>
      <w:spacing w:before="80" w:after="40" w:line="278" w:lineRule="auto"/>
      <w:ind w:left="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574A"/>
    <w:pPr>
      <w:keepNext/>
      <w:keepLines/>
      <w:spacing w:before="40" w:after="0" w:line="278" w:lineRule="auto"/>
      <w:ind w:left="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574A"/>
    <w:pPr>
      <w:keepNext/>
      <w:keepLines/>
      <w:spacing w:before="40" w:after="0" w:line="278" w:lineRule="auto"/>
      <w:ind w:left="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574A"/>
    <w:pPr>
      <w:keepNext/>
      <w:keepLines/>
      <w:spacing w:after="0" w:line="278" w:lineRule="auto"/>
      <w:ind w:left="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574A"/>
    <w:pPr>
      <w:keepNext/>
      <w:keepLines/>
      <w:spacing w:after="0" w:line="278" w:lineRule="auto"/>
      <w:ind w:left="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74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74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574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574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574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574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574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574A"/>
    <w:pPr>
      <w:spacing w:after="80" w:line="240" w:lineRule="auto"/>
      <w:ind w:left="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574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574A"/>
    <w:pPr>
      <w:numPr>
        <w:ilvl w:val="1"/>
      </w:numPr>
      <w:spacing w:line="278" w:lineRule="auto"/>
      <w:ind w:left="2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74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574A"/>
    <w:pPr>
      <w:spacing w:before="160" w:line="278" w:lineRule="auto"/>
      <w:ind w:left="0"/>
      <w:jc w:val="center"/>
    </w:pPr>
    <w:rPr>
      <w:i/>
      <w:iCs/>
      <w:color w:val="404040" w:themeColor="text1" w:themeTint="BF"/>
    </w:rPr>
  </w:style>
  <w:style w:type="character" w:customStyle="1" w:styleId="QuoteChar">
    <w:name w:val="Quote Char"/>
    <w:basedOn w:val="DefaultParagraphFont"/>
    <w:link w:val="Quote"/>
    <w:uiPriority w:val="29"/>
    <w:rsid w:val="0096574A"/>
    <w:rPr>
      <w:i/>
      <w:iCs/>
      <w:color w:val="404040" w:themeColor="text1" w:themeTint="BF"/>
    </w:rPr>
  </w:style>
  <w:style w:type="paragraph" w:styleId="ListParagraph">
    <w:name w:val="List Paragraph"/>
    <w:basedOn w:val="Normal"/>
    <w:uiPriority w:val="34"/>
    <w:qFormat/>
    <w:rsid w:val="0096574A"/>
    <w:pPr>
      <w:spacing w:line="278" w:lineRule="auto"/>
      <w:ind w:left="720"/>
      <w:contextualSpacing/>
    </w:pPr>
  </w:style>
  <w:style w:type="character" w:styleId="IntenseEmphasis">
    <w:name w:val="Intense Emphasis"/>
    <w:basedOn w:val="DefaultParagraphFont"/>
    <w:uiPriority w:val="21"/>
    <w:qFormat/>
    <w:rsid w:val="0096574A"/>
    <w:rPr>
      <w:i/>
      <w:iCs/>
      <w:color w:val="0F4761" w:themeColor="accent1" w:themeShade="BF"/>
    </w:rPr>
  </w:style>
  <w:style w:type="paragraph" w:styleId="IntenseQuote">
    <w:name w:val="Intense Quote"/>
    <w:basedOn w:val="Normal"/>
    <w:next w:val="Normal"/>
    <w:link w:val="IntenseQuoteChar"/>
    <w:uiPriority w:val="30"/>
    <w:qFormat/>
    <w:rsid w:val="0096574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74A"/>
    <w:rPr>
      <w:i/>
      <w:iCs/>
      <w:color w:val="0F4761" w:themeColor="accent1" w:themeShade="BF"/>
    </w:rPr>
  </w:style>
  <w:style w:type="character" w:styleId="IntenseReference">
    <w:name w:val="Intense Reference"/>
    <w:basedOn w:val="DefaultParagraphFont"/>
    <w:uiPriority w:val="32"/>
    <w:qFormat/>
    <w:rsid w:val="0096574A"/>
    <w:rPr>
      <w:b/>
      <w:bCs/>
      <w:smallCaps/>
      <w:color w:val="0F4761" w:themeColor="accent1" w:themeShade="BF"/>
      <w:spacing w:val="5"/>
    </w:rPr>
  </w:style>
  <w:style w:type="paragraph" w:customStyle="1" w:styleId="p1">
    <w:name w:val="p1"/>
    <w:basedOn w:val="Normal"/>
    <w:rsid w:val="009D657D"/>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1">
    <w:name w:val="s1"/>
    <w:basedOn w:val="DefaultParagraphFont"/>
    <w:rsid w:val="009D657D"/>
  </w:style>
  <w:style w:type="table" w:styleId="TableGrid">
    <w:name w:val="Table Grid"/>
    <w:basedOn w:val="TableNormal"/>
    <w:uiPriority w:val="39"/>
    <w:rsid w:val="00DC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C1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C1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D63BDB"/>
  </w:style>
  <w:style w:type="table" w:styleId="GridTable1Light-Accent5">
    <w:name w:val="Grid Table 1 Light Accent 5"/>
    <w:basedOn w:val="TableNormal"/>
    <w:uiPriority w:val="46"/>
    <w:rsid w:val="00D63BDB"/>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customStyle="1" w:styleId="p2">
    <w:name w:val="p2"/>
    <w:basedOn w:val="Normal"/>
    <w:rsid w:val="00974BC7"/>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2">
    <w:name w:val="s2"/>
    <w:basedOn w:val="DefaultParagraphFont"/>
    <w:rsid w:val="00F428DF"/>
  </w:style>
  <w:style w:type="character" w:customStyle="1" w:styleId="apple-tab-span">
    <w:name w:val="apple-tab-span"/>
    <w:basedOn w:val="DefaultParagraphFont"/>
    <w:rsid w:val="00F42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2527">
      <w:bodyDiv w:val="1"/>
      <w:marLeft w:val="0"/>
      <w:marRight w:val="0"/>
      <w:marTop w:val="0"/>
      <w:marBottom w:val="0"/>
      <w:divBdr>
        <w:top w:val="none" w:sz="0" w:space="0" w:color="auto"/>
        <w:left w:val="none" w:sz="0" w:space="0" w:color="auto"/>
        <w:bottom w:val="none" w:sz="0" w:space="0" w:color="auto"/>
        <w:right w:val="none" w:sz="0" w:space="0" w:color="auto"/>
      </w:divBdr>
    </w:div>
    <w:div w:id="56323673">
      <w:bodyDiv w:val="1"/>
      <w:marLeft w:val="0"/>
      <w:marRight w:val="0"/>
      <w:marTop w:val="0"/>
      <w:marBottom w:val="0"/>
      <w:divBdr>
        <w:top w:val="none" w:sz="0" w:space="0" w:color="auto"/>
        <w:left w:val="none" w:sz="0" w:space="0" w:color="auto"/>
        <w:bottom w:val="none" w:sz="0" w:space="0" w:color="auto"/>
        <w:right w:val="none" w:sz="0" w:space="0" w:color="auto"/>
      </w:divBdr>
    </w:div>
    <w:div w:id="60641491">
      <w:bodyDiv w:val="1"/>
      <w:marLeft w:val="0"/>
      <w:marRight w:val="0"/>
      <w:marTop w:val="0"/>
      <w:marBottom w:val="0"/>
      <w:divBdr>
        <w:top w:val="none" w:sz="0" w:space="0" w:color="auto"/>
        <w:left w:val="none" w:sz="0" w:space="0" w:color="auto"/>
        <w:bottom w:val="none" w:sz="0" w:space="0" w:color="auto"/>
        <w:right w:val="none" w:sz="0" w:space="0" w:color="auto"/>
      </w:divBdr>
      <w:divsChild>
        <w:div w:id="12750981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3474039">
      <w:bodyDiv w:val="1"/>
      <w:marLeft w:val="0"/>
      <w:marRight w:val="0"/>
      <w:marTop w:val="0"/>
      <w:marBottom w:val="0"/>
      <w:divBdr>
        <w:top w:val="none" w:sz="0" w:space="0" w:color="auto"/>
        <w:left w:val="none" w:sz="0" w:space="0" w:color="auto"/>
        <w:bottom w:val="none" w:sz="0" w:space="0" w:color="auto"/>
        <w:right w:val="none" w:sz="0" w:space="0" w:color="auto"/>
      </w:divBdr>
    </w:div>
    <w:div w:id="148719669">
      <w:bodyDiv w:val="1"/>
      <w:marLeft w:val="0"/>
      <w:marRight w:val="0"/>
      <w:marTop w:val="0"/>
      <w:marBottom w:val="0"/>
      <w:divBdr>
        <w:top w:val="none" w:sz="0" w:space="0" w:color="auto"/>
        <w:left w:val="none" w:sz="0" w:space="0" w:color="auto"/>
        <w:bottom w:val="none" w:sz="0" w:space="0" w:color="auto"/>
        <w:right w:val="none" w:sz="0" w:space="0" w:color="auto"/>
      </w:divBdr>
    </w:div>
    <w:div w:id="224267962">
      <w:bodyDiv w:val="1"/>
      <w:marLeft w:val="0"/>
      <w:marRight w:val="0"/>
      <w:marTop w:val="0"/>
      <w:marBottom w:val="0"/>
      <w:divBdr>
        <w:top w:val="none" w:sz="0" w:space="0" w:color="auto"/>
        <w:left w:val="none" w:sz="0" w:space="0" w:color="auto"/>
        <w:bottom w:val="none" w:sz="0" w:space="0" w:color="auto"/>
        <w:right w:val="none" w:sz="0" w:space="0" w:color="auto"/>
      </w:divBdr>
    </w:div>
    <w:div w:id="311180172">
      <w:bodyDiv w:val="1"/>
      <w:marLeft w:val="0"/>
      <w:marRight w:val="0"/>
      <w:marTop w:val="0"/>
      <w:marBottom w:val="0"/>
      <w:divBdr>
        <w:top w:val="none" w:sz="0" w:space="0" w:color="auto"/>
        <w:left w:val="none" w:sz="0" w:space="0" w:color="auto"/>
        <w:bottom w:val="none" w:sz="0" w:space="0" w:color="auto"/>
        <w:right w:val="none" w:sz="0" w:space="0" w:color="auto"/>
      </w:divBdr>
    </w:div>
    <w:div w:id="316692530">
      <w:bodyDiv w:val="1"/>
      <w:marLeft w:val="0"/>
      <w:marRight w:val="0"/>
      <w:marTop w:val="0"/>
      <w:marBottom w:val="0"/>
      <w:divBdr>
        <w:top w:val="none" w:sz="0" w:space="0" w:color="auto"/>
        <w:left w:val="none" w:sz="0" w:space="0" w:color="auto"/>
        <w:bottom w:val="none" w:sz="0" w:space="0" w:color="auto"/>
        <w:right w:val="none" w:sz="0" w:space="0" w:color="auto"/>
      </w:divBdr>
    </w:div>
    <w:div w:id="387536386">
      <w:bodyDiv w:val="1"/>
      <w:marLeft w:val="0"/>
      <w:marRight w:val="0"/>
      <w:marTop w:val="0"/>
      <w:marBottom w:val="0"/>
      <w:divBdr>
        <w:top w:val="none" w:sz="0" w:space="0" w:color="auto"/>
        <w:left w:val="none" w:sz="0" w:space="0" w:color="auto"/>
        <w:bottom w:val="none" w:sz="0" w:space="0" w:color="auto"/>
        <w:right w:val="none" w:sz="0" w:space="0" w:color="auto"/>
      </w:divBdr>
    </w:div>
    <w:div w:id="387846627">
      <w:bodyDiv w:val="1"/>
      <w:marLeft w:val="0"/>
      <w:marRight w:val="0"/>
      <w:marTop w:val="0"/>
      <w:marBottom w:val="0"/>
      <w:divBdr>
        <w:top w:val="none" w:sz="0" w:space="0" w:color="auto"/>
        <w:left w:val="none" w:sz="0" w:space="0" w:color="auto"/>
        <w:bottom w:val="none" w:sz="0" w:space="0" w:color="auto"/>
        <w:right w:val="none" w:sz="0" w:space="0" w:color="auto"/>
      </w:divBdr>
      <w:divsChild>
        <w:div w:id="50771676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94818742">
      <w:bodyDiv w:val="1"/>
      <w:marLeft w:val="0"/>
      <w:marRight w:val="0"/>
      <w:marTop w:val="0"/>
      <w:marBottom w:val="0"/>
      <w:divBdr>
        <w:top w:val="none" w:sz="0" w:space="0" w:color="auto"/>
        <w:left w:val="none" w:sz="0" w:space="0" w:color="auto"/>
        <w:bottom w:val="none" w:sz="0" w:space="0" w:color="auto"/>
        <w:right w:val="none" w:sz="0" w:space="0" w:color="auto"/>
      </w:divBdr>
      <w:divsChild>
        <w:div w:id="104447919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11975589">
      <w:bodyDiv w:val="1"/>
      <w:marLeft w:val="0"/>
      <w:marRight w:val="0"/>
      <w:marTop w:val="0"/>
      <w:marBottom w:val="0"/>
      <w:divBdr>
        <w:top w:val="none" w:sz="0" w:space="0" w:color="auto"/>
        <w:left w:val="none" w:sz="0" w:space="0" w:color="auto"/>
        <w:bottom w:val="none" w:sz="0" w:space="0" w:color="auto"/>
        <w:right w:val="none" w:sz="0" w:space="0" w:color="auto"/>
      </w:divBdr>
    </w:div>
    <w:div w:id="494567410">
      <w:bodyDiv w:val="1"/>
      <w:marLeft w:val="0"/>
      <w:marRight w:val="0"/>
      <w:marTop w:val="0"/>
      <w:marBottom w:val="0"/>
      <w:divBdr>
        <w:top w:val="none" w:sz="0" w:space="0" w:color="auto"/>
        <w:left w:val="none" w:sz="0" w:space="0" w:color="auto"/>
        <w:bottom w:val="none" w:sz="0" w:space="0" w:color="auto"/>
        <w:right w:val="none" w:sz="0" w:space="0" w:color="auto"/>
      </w:divBdr>
    </w:div>
    <w:div w:id="495416069">
      <w:bodyDiv w:val="1"/>
      <w:marLeft w:val="0"/>
      <w:marRight w:val="0"/>
      <w:marTop w:val="0"/>
      <w:marBottom w:val="0"/>
      <w:divBdr>
        <w:top w:val="none" w:sz="0" w:space="0" w:color="auto"/>
        <w:left w:val="none" w:sz="0" w:space="0" w:color="auto"/>
        <w:bottom w:val="none" w:sz="0" w:space="0" w:color="auto"/>
        <w:right w:val="none" w:sz="0" w:space="0" w:color="auto"/>
      </w:divBdr>
    </w:div>
    <w:div w:id="558133364">
      <w:bodyDiv w:val="1"/>
      <w:marLeft w:val="0"/>
      <w:marRight w:val="0"/>
      <w:marTop w:val="0"/>
      <w:marBottom w:val="0"/>
      <w:divBdr>
        <w:top w:val="none" w:sz="0" w:space="0" w:color="auto"/>
        <w:left w:val="none" w:sz="0" w:space="0" w:color="auto"/>
        <w:bottom w:val="none" w:sz="0" w:space="0" w:color="auto"/>
        <w:right w:val="none" w:sz="0" w:space="0" w:color="auto"/>
      </w:divBdr>
    </w:div>
    <w:div w:id="897319791">
      <w:bodyDiv w:val="1"/>
      <w:marLeft w:val="0"/>
      <w:marRight w:val="0"/>
      <w:marTop w:val="0"/>
      <w:marBottom w:val="0"/>
      <w:divBdr>
        <w:top w:val="none" w:sz="0" w:space="0" w:color="auto"/>
        <w:left w:val="none" w:sz="0" w:space="0" w:color="auto"/>
        <w:bottom w:val="none" w:sz="0" w:space="0" w:color="auto"/>
        <w:right w:val="none" w:sz="0" w:space="0" w:color="auto"/>
      </w:divBdr>
    </w:div>
    <w:div w:id="918560498">
      <w:bodyDiv w:val="1"/>
      <w:marLeft w:val="0"/>
      <w:marRight w:val="0"/>
      <w:marTop w:val="0"/>
      <w:marBottom w:val="0"/>
      <w:divBdr>
        <w:top w:val="none" w:sz="0" w:space="0" w:color="auto"/>
        <w:left w:val="none" w:sz="0" w:space="0" w:color="auto"/>
        <w:bottom w:val="none" w:sz="0" w:space="0" w:color="auto"/>
        <w:right w:val="none" w:sz="0" w:space="0" w:color="auto"/>
      </w:divBdr>
      <w:divsChild>
        <w:div w:id="10177374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20333543">
      <w:bodyDiv w:val="1"/>
      <w:marLeft w:val="0"/>
      <w:marRight w:val="0"/>
      <w:marTop w:val="0"/>
      <w:marBottom w:val="0"/>
      <w:divBdr>
        <w:top w:val="none" w:sz="0" w:space="0" w:color="auto"/>
        <w:left w:val="none" w:sz="0" w:space="0" w:color="auto"/>
        <w:bottom w:val="none" w:sz="0" w:space="0" w:color="auto"/>
        <w:right w:val="none" w:sz="0" w:space="0" w:color="auto"/>
      </w:divBdr>
    </w:div>
    <w:div w:id="997271972">
      <w:bodyDiv w:val="1"/>
      <w:marLeft w:val="0"/>
      <w:marRight w:val="0"/>
      <w:marTop w:val="0"/>
      <w:marBottom w:val="0"/>
      <w:divBdr>
        <w:top w:val="none" w:sz="0" w:space="0" w:color="auto"/>
        <w:left w:val="none" w:sz="0" w:space="0" w:color="auto"/>
        <w:bottom w:val="none" w:sz="0" w:space="0" w:color="auto"/>
        <w:right w:val="none" w:sz="0" w:space="0" w:color="auto"/>
      </w:divBdr>
    </w:div>
    <w:div w:id="1057318792">
      <w:bodyDiv w:val="1"/>
      <w:marLeft w:val="0"/>
      <w:marRight w:val="0"/>
      <w:marTop w:val="0"/>
      <w:marBottom w:val="0"/>
      <w:divBdr>
        <w:top w:val="none" w:sz="0" w:space="0" w:color="auto"/>
        <w:left w:val="none" w:sz="0" w:space="0" w:color="auto"/>
        <w:bottom w:val="none" w:sz="0" w:space="0" w:color="auto"/>
        <w:right w:val="none" w:sz="0" w:space="0" w:color="auto"/>
      </w:divBdr>
      <w:divsChild>
        <w:div w:id="1757439480">
          <w:blockQuote w:val="1"/>
          <w:marLeft w:val="225"/>
          <w:marRight w:val="0"/>
          <w:marTop w:val="0"/>
          <w:marBottom w:val="0"/>
          <w:divBdr>
            <w:top w:val="none" w:sz="0" w:space="0" w:color="auto"/>
            <w:left w:val="none" w:sz="0" w:space="0" w:color="auto"/>
            <w:bottom w:val="none" w:sz="0" w:space="0" w:color="auto"/>
            <w:right w:val="none" w:sz="0" w:space="0" w:color="auto"/>
          </w:divBdr>
        </w:div>
        <w:div w:id="1984114285">
          <w:blockQuote w:val="1"/>
          <w:marLeft w:val="225"/>
          <w:marRight w:val="0"/>
          <w:marTop w:val="180"/>
          <w:marBottom w:val="0"/>
          <w:divBdr>
            <w:top w:val="none" w:sz="0" w:space="0" w:color="auto"/>
            <w:left w:val="none" w:sz="0" w:space="0" w:color="auto"/>
            <w:bottom w:val="none" w:sz="0" w:space="0" w:color="auto"/>
            <w:right w:val="none" w:sz="0" w:space="0" w:color="auto"/>
          </w:divBdr>
        </w:div>
        <w:div w:id="581959723">
          <w:blockQuote w:val="1"/>
          <w:marLeft w:val="225"/>
          <w:marRight w:val="0"/>
          <w:marTop w:val="180"/>
          <w:marBottom w:val="0"/>
          <w:divBdr>
            <w:top w:val="none" w:sz="0" w:space="0" w:color="auto"/>
            <w:left w:val="none" w:sz="0" w:space="0" w:color="auto"/>
            <w:bottom w:val="none" w:sz="0" w:space="0" w:color="auto"/>
            <w:right w:val="none" w:sz="0" w:space="0" w:color="auto"/>
          </w:divBdr>
        </w:div>
        <w:div w:id="2089380536">
          <w:blockQuote w:val="1"/>
          <w:marLeft w:val="225"/>
          <w:marRight w:val="0"/>
          <w:marTop w:val="180"/>
          <w:marBottom w:val="0"/>
          <w:divBdr>
            <w:top w:val="none" w:sz="0" w:space="0" w:color="auto"/>
            <w:left w:val="none" w:sz="0" w:space="0" w:color="auto"/>
            <w:bottom w:val="none" w:sz="0" w:space="0" w:color="auto"/>
            <w:right w:val="none" w:sz="0" w:space="0" w:color="auto"/>
          </w:divBdr>
        </w:div>
        <w:div w:id="1128209640">
          <w:blockQuote w:val="1"/>
          <w:marLeft w:val="225"/>
          <w:marRight w:val="0"/>
          <w:marTop w:val="180"/>
          <w:marBottom w:val="0"/>
          <w:divBdr>
            <w:top w:val="none" w:sz="0" w:space="0" w:color="auto"/>
            <w:left w:val="none" w:sz="0" w:space="0" w:color="auto"/>
            <w:bottom w:val="none" w:sz="0" w:space="0" w:color="auto"/>
            <w:right w:val="none" w:sz="0" w:space="0" w:color="auto"/>
          </w:divBdr>
        </w:div>
        <w:div w:id="2127769806">
          <w:blockQuote w:val="1"/>
          <w:marLeft w:val="225"/>
          <w:marRight w:val="0"/>
          <w:marTop w:val="0"/>
          <w:marBottom w:val="0"/>
          <w:divBdr>
            <w:top w:val="none" w:sz="0" w:space="0" w:color="auto"/>
            <w:left w:val="none" w:sz="0" w:space="0" w:color="auto"/>
            <w:bottom w:val="none" w:sz="0" w:space="0" w:color="auto"/>
            <w:right w:val="none" w:sz="0" w:space="0" w:color="auto"/>
          </w:divBdr>
        </w:div>
        <w:div w:id="180265098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08505243">
      <w:bodyDiv w:val="1"/>
      <w:marLeft w:val="0"/>
      <w:marRight w:val="0"/>
      <w:marTop w:val="0"/>
      <w:marBottom w:val="0"/>
      <w:divBdr>
        <w:top w:val="none" w:sz="0" w:space="0" w:color="auto"/>
        <w:left w:val="none" w:sz="0" w:space="0" w:color="auto"/>
        <w:bottom w:val="none" w:sz="0" w:space="0" w:color="auto"/>
        <w:right w:val="none" w:sz="0" w:space="0" w:color="auto"/>
      </w:divBdr>
    </w:div>
    <w:div w:id="1330712843">
      <w:bodyDiv w:val="1"/>
      <w:marLeft w:val="0"/>
      <w:marRight w:val="0"/>
      <w:marTop w:val="0"/>
      <w:marBottom w:val="0"/>
      <w:divBdr>
        <w:top w:val="none" w:sz="0" w:space="0" w:color="auto"/>
        <w:left w:val="none" w:sz="0" w:space="0" w:color="auto"/>
        <w:bottom w:val="none" w:sz="0" w:space="0" w:color="auto"/>
        <w:right w:val="none" w:sz="0" w:space="0" w:color="auto"/>
      </w:divBdr>
      <w:divsChild>
        <w:div w:id="13551587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74649039">
      <w:bodyDiv w:val="1"/>
      <w:marLeft w:val="0"/>
      <w:marRight w:val="0"/>
      <w:marTop w:val="0"/>
      <w:marBottom w:val="0"/>
      <w:divBdr>
        <w:top w:val="none" w:sz="0" w:space="0" w:color="auto"/>
        <w:left w:val="none" w:sz="0" w:space="0" w:color="auto"/>
        <w:bottom w:val="none" w:sz="0" w:space="0" w:color="auto"/>
        <w:right w:val="none" w:sz="0" w:space="0" w:color="auto"/>
      </w:divBdr>
    </w:div>
    <w:div w:id="1428574194">
      <w:bodyDiv w:val="1"/>
      <w:marLeft w:val="0"/>
      <w:marRight w:val="0"/>
      <w:marTop w:val="0"/>
      <w:marBottom w:val="0"/>
      <w:divBdr>
        <w:top w:val="none" w:sz="0" w:space="0" w:color="auto"/>
        <w:left w:val="none" w:sz="0" w:space="0" w:color="auto"/>
        <w:bottom w:val="none" w:sz="0" w:space="0" w:color="auto"/>
        <w:right w:val="none" w:sz="0" w:space="0" w:color="auto"/>
      </w:divBdr>
    </w:div>
    <w:div w:id="1512793604">
      <w:bodyDiv w:val="1"/>
      <w:marLeft w:val="0"/>
      <w:marRight w:val="0"/>
      <w:marTop w:val="0"/>
      <w:marBottom w:val="0"/>
      <w:divBdr>
        <w:top w:val="none" w:sz="0" w:space="0" w:color="auto"/>
        <w:left w:val="none" w:sz="0" w:space="0" w:color="auto"/>
        <w:bottom w:val="none" w:sz="0" w:space="0" w:color="auto"/>
        <w:right w:val="none" w:sz="0" w:space="0" w:color="auto"/>
      </w:divBdr>
    </w:div>
    <w:div w:id="1693411275">
      <w:bodyDiv w:val="1"/>
      <w:marLeft w:val="0"/>
      <w:marRight w:val="0"/>
      <w:marTop w:val="0"/>
      <w:marBottom w:val="0"/>
      <w:divBdr>
        <w:top w:val="none" w:sz="0" w:space="0" w:color="auto"/>
        <w:left w:val="none" w:sz="0" w:space="0" w:color="auto"/>
        <w:bottom w:val="none" w:sz="0" w:space="0" w:color="auto"/>
        <w:right w:val="none" w:sz="0" w:space="0" w:color="auto"/>
      </w:divBdr>
    </w:div>
    <w:div w:id="1782843140">
      <w:bodyDiv w:val="1"/>
      <w:marLeft w:val="0"/>
      <w:marRight w:val="0"/>
      <w:marTop w:val="0"/>
      <w:marBottom w:val="0"/>
      <w:divBdr>
        <w:top w:val="none" w:sz="0" w:space="0" w:color="auto"/>
        <w:left w:val="none" w:sz="0" w:space="0" w:color="auto"/>
        <w:bottom w:val="none" w:sz="0" w:space="0" w:color="auto"/>
        <w:right w:val="none" w:sz="0" w:space="0" w:color="auto"/>
      </w:divBdr>
    </w:div>
    <w:div w:id="1894652551">
      <w:bodyDiv w:val="1"/>
      <w:marLeft w:val="0"/>
      <w:marRight w:val="0"/>
      <w:marTop w:val="0"/>
      <w:marBottom w:val="0"/>
      <w:divBdr>
        <w:top w:val="none" w:sz="0" w:space="0" w:color="auto"/>
        <w:left w:val="none" w:sz="0" w:space="0" w:color="auto"/>
        <w:bottom w:val="none" w:sz="0" w:space="0" w:color="auto"/>
        <w:right w:val="none" w:sz="0" w:space="0" w:color="auto"/>
      </w:divBdr>
    </w:div>
    <w:div w:id="2011132918">
      <w:bodyDiv w:val="1"/>
      <w:marLeft w:val="0"/>
      <w:marRight w:val="0"/>
      <w:marTop w:val="0"/>
      <w:marBottom w:val="0"/>
      <w:divBdr>
        <w:top w:val="none" w:sz="0" w:space="0" w:color="auto"/>
        <w:left w:val="none" w:sz="0" w:space="0" w:color="auto"/>
        <w:bottom w:val="none" w:sz="0" w:space="0" w:color="auto"/>
        <w:right w:val="none" w:sz="0" w:space="0" w:color="auto"/>
      </w:divBdr>
      <w:divsChild>
        <w:div w:id="18189127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9369317">
      <w:bodyDiv w:val="1"/>
      <w:marLeft w:val="0"/>
      <w:marRight w:val="0"/>
      <w:marTop w:val="0"/>
      <w:marBottom w:val="0"/>
      <w:divBdr>
        <w:top w:val="none" w:sz="0" w:space="0" w:color="auto"/>
        <w:left w:val="none" w:sz="0" w:space="0" w:color="auto"/>
        <w:bottom w:val="none" w:sz="0" w:space="0" w:color="auto"/>
        <w:right w:val="none" w:sz="0" w:space="0" w:color="auto"/>
      </w:divBdr>
      <w:divsChild>
        <w:div w:id="1096512497">
          <w:blockQuote w:val="1"/>
          <w:marLeft w:val="225"/>
          <w:marRight w:val="0"/>
          <w:marTop w:val="0"/>
          <w:marBottom w:val="0"/>
          <w:divBdr>
            <w:top w:val="none" w:sz="0" w:space="0" w:color="auto"/>
            <w:left w:val="none" w:sz="0" w:space="0" w:color="auto"/>
            <w:bottom w:val="none" w:sz="0" w:space="0" w:color="auto"/>
            <w:right w:val="none" w:sz="0" w:space="0" w:color="auto"/>
          </w:divBdr>
        </w:div>
        <w:div w:id="31195787">
          <w:blockQuote w:val="1"/>
          <w:marLeft w:val="225"/>
          <w:marRight w:val="0"/>
          <w:marTop w:val="180"/>
          <w:marBottom w:val="0"/>
          <w:divBdr>
            <w:top w:val="none" w:sz="0" w:space="0" w:color="auto"/>
            <w:left w:val="none" w:sz="0" w:space="0" w:color="auto"/>
            <w:bottom w:val="none" w:sz="0" w:space="0" w:color="auto"/>
            <w:right w:val="none" w:sz="0" w:space="0" w:color="auto"/>
          </w:divBdr>
        </w:div>
        <w:div w:id="312418215">
          <w:blockQuote w:val="1"/>
          <w:marLeft w:val="225"/>
          <w:marRight w:val="0"/>
          <w:marTop w:val="180"/>
          <w:marBottom w:val="0"/>
          <w:divBdr>
            <w:top w:val="none" w:sz="0" w:space="0" w:color="auto"/>
            <w:left w:val="none" w:sz="0" w:space="0" w:color="auto"/>
            <w:bottom w:val="none" w:sz="0" w:space="0" w:color="auto"/>
            <w:right w:val="none" w:sz="0" w:space="0" w:color="auto"/>
          </w:divBdr>
        </w:div>
        <w:div w:id="1816338581">
          <w:blockQuote w:val="1"/>
          <w:marLeft w:val="225"/>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15</cp:revision>
  <dcterms:created xsi:type="dcterms:W3CDTF">2025-04-02T21:52:00Z</dcterms:created>
  <dcterms:modified xsi:type="dcterms:W3CDTF">2025-04-03T22:23:00Z</dcterms:modified>
</cp:coreProperties>
</file>