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TC" w:hAnsi="Noto Sans CJK TC" w:eastAsia="Noto Sans CJK TC"/>
        </w:rPr>
        <w:t>2026大表v1</w:t>
      </w:r>
    </w:p>
    <w:p>
      <w:pPr>
        <w:jc w:val="center"/>
      </w:pPr>
      <w:r>
        <w:rPr>
          <w:rFonts w:ascii="Noto Sans CJK TC" w:hAnsi="Noto Sans CJK TC" w:eastAsia="Noto Sans CJK TC"/>
          <w:i/>
          <w:sz w:val="21"/>
        </w:rPr>
        <w:t>母版</w:t>
      </w:r>
    </w:p>
    <w:p>
      <w:pPr>
        <w:pStyle w:val="Heading1"/>
      </w:pPr>
      <w:r>
        <w:t>酒單的完整內容</w:t>
      </w:r>
    </w:p>
    <w:p>
      <w:pPr>
        <w:pStyle w:val="Heading2"/>
      </w:pPr>
      <w:r>
        <w:t>一：新酒單</w:t>
      </w:r>
    </w:p>
    <w:p>
      <w:pPr>
        <w:pStyle w:val="Heading3"/>
      </w:pPr>
      <w:r>
        <w:t>1. 梔子花白茶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更動為梔子花白茶：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芭樂gin 20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文山 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梔子花白茶 20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荔枝 15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佛手柑 10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簡易糖漿 10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酸 15</w:t>
      </w:r>
    </w:p>
    <w:p>
      <w:pPr>
        <w:pStyle w:val="Heading3"/>
      </w:pPr>
      <w:r>
        <w:t>2. 碧螺春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碧螺春gin 30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杜瓦紫蘇 20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杜瓦柿子 15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Mb青蘋 10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楓糖 10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乳酸 15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蛋白 15</w:t>
      </w:r>
    </w:p>
    <w:p>
      <w:pPr>
        <w:spacing w:after="0"/>
      </w:pPr>
      <w:r>
        <w:rPr>
          <w:rFonts w:ascii="Noto Sans CJK TC" w:hAnsi="Noto Sans CJK TC" w:eastAsia="Noto Sans CJK TC"/>
          <w:b/>
          <w:i w:val="0"/>
          <w:sz w:val="21"/>
        </w:rPr>
        <w:t>原物料製成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碧螺春 21克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gin 700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冷泡一天</w:t>
      </w:r>
    </w:p>
    <w:p>
      <w:pPr>
        <w:spacing w:after="0"/>
      </w:pPr>
      <w:r>
        <w:rPr>
          <w:rFonts w:ascii="Noto Sans CJK TC" w:hAnsi="Noto Sans CJK TC" w:eastAsia="Noto Sans CJK TC"/>
          <w:b/>
          <w:i w:val="0"/>
          <w:sz w:val="21"/>
        </w:rPr>
        <w:t>配方</w:t>
      </w:r>
    </w:p>
    <w:p>
      <w:pPr>
        <w:pStyle w:val="Heading3"/>
      </w:pPr>
      <w:r>
        <w:t>3. 凍頂馬丁尼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凍頂gin 40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白櫻尾 20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竹葉Colin 15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溫勃 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簡易糖漿 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香瓜 10</w:t>
      </w:r>
    </w:p>
    <w:p>
      <w:pPr>
        <w:spacing w:after="0"/>
      </w:pPr>
      <w:r>
        <w:rPr>
          <w:rFonts w:ascii="Noto Sans CJK TC" w:hAnsi="Noto Sans CJK TC" w:eastAsia="Noto Sans CJK TC"/>
          <w:b/>
          <w:i w:val="0"/>
          <w:sz w:val="21"/>
        </w:rPr>
        <w:t>原物料製成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凍頂 21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gin 700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麝香 100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55度 1.5小時</w:t>
      </w:r>
    </w:p>
    <w:p>
      <w:pPr>
        <w:spacing w:after="0"/>
      </w:pPr>
      <w:r>
        <w:rPr>
          <w:rFonts w:ascii="Noto Sans CJK TC" w:hAnsi="Noto Sans CJK TC" w:eastAsia="Noto Sans CJK TC"/>
          <w:b/>
          <w:i w:val="0"/>
          <w:sz w:val="21"/>
        </w:rPr>
        <w:t>配方</w:t>
      </w:r>
    </w:p>
    <w:p>
      <w:pPr>
        <w:pStyle w:val="Heading3"/>
      </w:pPr>
      <w:r>
        <w:t>4. 手標茶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南薑香茅vk 45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手標茶糖 25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金法勒南 15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柳橙苦精 2dash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牛奶 30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煉乳or cream 10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肉豆蔻 撒</w:t>
      </w:r>
    </w:p>
    <w:p>
      <w:pPr>
        <w:spacing w:after="0"/>
      </w:pPr>
      <w:r>
        <w:rPr>
          <w:rFonts w:ascii="Noto Sans CJK TC" w:hAnsi="Noto Sans CJK TC" w:eastAsia="Noto Sans CJK TC"/>
          <w:b/>
          <w:i w:val="0"/>
          <w:sz w:val="21"/>
        </w:rPr>
        <w:t>原物料製成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南薑香茅vk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香茅兩隻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南薑 50g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vk 700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60度 1.5hr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手標茶糖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21手標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700水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700糖</w:t>
      </w:r>
    </w:p>
    <w:p>
      <w:pPr>
        <w:spacing w:after="0"/>
      </w:pPr>
      <w:r>
        <w:rPr>
          <w:rFonts w:ascii="Noto Sans CJK TC" w:hAnsi="Noto Sans CJK TC" w:eastAsia="Noto Sans CJK TC"/>
          <w:b/>
          <w:i w:val="0"/>
          <w:sz w:val="21"/>
        </w:rPr>
        <w:t>配方</w:t>
      </w:r>
    </w:p>
    <w:p>
      <w:pPr>
        <w:pStyle w:val="Heading3"/>
      </w:pPr>
      <w:r>
        <w:t>5. 文山莓果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包種茶gin 50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薄荷風味液 20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Mb黑醋栗 20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吉法草莓 10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蔓越莓汁 20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氣泡 90</w:t>
      </w:r>
    </w:p>
    <w:p>
      <w:pPr>
        <w:spacing w:after="0"/>
      </w:pPr>
      <w:r>
        <w:rPr>
          <w:rFonts w:ascii="Noto Sans CJK TC" w:hAnsi="Noto Sans CJK TC" w:eastAsia="Noto Sans CJK TC"/>
          <w:b/>
          <w:i w:val="0"/>
          <w:sz w:val="21"/>
        </w:rPr>
        <w:t>原物料製成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薄荷風味液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薄荷 20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水 200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糖 150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乳酸 20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生命 10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50度 3小時</w:t>
      </w:r>
    </w:p>
    <w:p>
      <w:pPr>
        <w:spacing w:after="0"/>
      </w:pPr>
      <w:r>
        <w:rPr>
          <w:rFonts w:ascii="Noto Sans CJK TC" w:hAnsi="Noto Sans CJK TC" w:eastAsia="Noto Sans CJK TC"/>
          <w:b/>
          <w:i w:val="0"/>
          <w:sz w:val="21"/>
        </w:rPr>
        <w:t>配方</w:t>
      </w:r>
    </w:p>
    <w:p>
      <w:pPr>
        <w:pStyle w:val="Heading3"/>
      </w:pPr>
      <w:r>
        <w:t>6. 東方黑夜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東方vk 30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芝麻vk 20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蒙哥利口 15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杏仁利口 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咖啡利口 20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冷凝咖啡 30</w:t>
      </w:r>
    </w:p>
    <w:p>
      <w:pPr>
        <w:spacing w:after="0"/>
      </w:pPr>
      <w:r>
        <w:rPr>
          <w:rFonts w:ascii="Noto Sans CJK TC" w:hAnsi="Noto Sans CJK TC" w:eastAsia="Noto Sans CJK TC"/>
          <w:b/>
          <w:i w:val="0"/>
          <w:sz w:val="21"/>
        </w:rPr>
        <w:t>原物料製成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咖啡 10:1</w:t>
      </w:r>
    </w:p>
    <w:p>
      <w:pPr>
        <w:spacing w:after="0"/>
      </w:pPr>
      <w:r>
        <w:rPr>
          <w:rFonts w:ascii="Noto Sans CJK TC" w:hAnsi="Noto Sans CJK TC" w:eastAsia="Noto Sans CJK TC"/>
          <w:b/>
          <w:i w:val="0"/>
          <w:sz w:val="21"/>
        </w:rPr>
        <w:t>配方</w:t>
      </w:r>
    </w:p>
    <w:p>
      <w:pPr>
        <w:pStyle w:val="Heading3"/>
      </w:pPr>
      <w:r>
        <w:t>7. 萬華冰茶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辣芒果rum 45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玫瑰 5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洛神 gin 20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山楂糖漿 16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煙燻辣椒利口酒 10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Salty solution 1 dash</w:t>
      </w:r>
    </w:p>
    <w:p>
      <w:pPr>
        <w:spacing w:after="0"/>
      </w:pPr>
      <w:r>
        <w:rPr>
          <w:rFonts w:ascii="Noto Sans CJK TC" w:hAnsi="Noto Sans CJK TC" w:eastAsia="Noto Sans CJK TC"/>
          <w:b/>
          <w:i w:val="0"/>
          <w:sz w:val="21"/>
        </w:rPr>
        <w:t>原物料製成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辣芒果rum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辣芒果 120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青芒 30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rum 700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55度 1.5hr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洛神花gin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洛神花 16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gin 700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55度 1.5 hr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仙楂風味液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仙楂 60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300水</w:t>
      </w:r>
    </w:p>
    <w:p>
      <w:pPr>
        <w:pStyle w:val="ListBullet2"/>
        <w:spacing w:after="0"/>
      </w:pPr>
      <w:r>
        <w:rPr>
          <w:rFonts w:ascii="Noto Sans CJK TC" w:hAnsi="Noto Sans CJK TC" w:eastAsia="Noto Sans CJK TC"/>
          <w:sz w:val="21"/>
        </w:rPr>
        <w:t>300糖</w:t>
      </w:r>
    </w:p>
    <w:p>
      <w:pPr>
        <w:spacing w:after="0"/>
      </w:pPr>
      <w:r>
        <w:rPr>
          <w:rFonts w:ascii="Noto Sans CJK TC" w:hAnsi="Noto Sans CJK TC" w:eastAsia="Noto Sans CJK TC"/>
          <w:b/>
          <w:i w:val="0"/>
          <w:sz w:val="21"/>
        </w:rPr>
        <w:t>配方</w:t>
      </w:r>
    </w:p>
    <w:p>
      <w:pPr>
        <w:pStyle w:val="Heading3"/>
      </w:pPr>
      <w:r>
        <w:t>新酒單裝飾物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待定</w:t>
      </w:r>
    </w:p>
    <w:p>
      <w:pPr>
        <w:pStyle w:val="Heading2"/>
      </w:pPr>
      <w:r>
        <w:t>欲室經典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養肝茶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百草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剝皮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龍山寺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金萱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鐵觀音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米糕粥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愛玉冰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青雲閣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醉花園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和泉樓</w:t>
      </w:r>
    </w:p>
    <w:p>
      <w:pPr>
        <w:pStyle w:val="Heading2"/>
      </w:pPr>
      <w:r>
        <w:t>無酒精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氣泡冬瓜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氣泡楊桃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咖啡抹茶拿鐵</w:t>
      </w:r>
    </w:p>
    <w:p>
      <w:pPr>
        <w:pStyle w:val="Heading1"/>
      </w:pPr>
      <w:r>
        <w:t>餐點內容</w:t>
      </w:r>
    </w:p>
    <w:p>
      <w:pPr>
        <w:pStyle w:val="Heading2"/>
      </w:pPr>
      <w:r>
        <w:t>主餐</w:t>
      </w:r>
    </w:p>
    <w:p>
      <w:pPr>
        <w:pStyle w:val="Heading3"/>
      </w:pPr>
      <w:r>
        <w:t>麵食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皮蛋剁椒麵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油潑福州麵</w:t>
      </w:r>
    </w:p>
    <w:p>
      <w:pPr>
        <w:pStyle w:val="Heading3"/>
      </w:pPr>
      <w:r>
        <w:t>可頌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牛肉洋蔥固定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蔥醬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辣豆瓣</w:t>
      </w:r>
    </w:p>
    <w:p>
      <w:pPr>
        <w:pStyle w:val="Heading3"/>
      </w:pPr>
      <w:r>
        <w:t>刈包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台墨辣椒醬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豬肉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明太子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牛肉</w:t>
      </w:r>
    </w:p>
    <w:p>
      <w:pPr>
        <w:pStyle w:val="Heading3"/>
      </w:pPr>
      <w:r>
        <w:t>主食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炸雞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排骨酥</w:t>
      </w:r>
    </w:p>
    <w:p>
      <w:pPr>
        <w:pStyle w:val="Heading3"/>
      </w:pPr>
      <w:r>
        <w:t>附餐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薯條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玉米筍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豆腐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雞肝吐司</w:t>
      </w:r>
    </w:p>
    <w:p>
      <w:pPr>
        <w:pStyle w:val="Heading3"/>
      </w:pPr>
      <w:r>
        <w:t>甜點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蜜釀水果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聖代</w:t>
      </w:r>
    </w:p>
    <w:p>
      <w:pPr>
        <w:pStyle w:val="Heading3"/>
      </w:pPr>
      <w:r>
        <w:t>下酒菜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牛腱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芥末章魚</w:t>
      </w:r>
    </w:p>
    <w:p>
      <w:pPr>
        <w:pStyle w:val="Heading3"/>
      </w:pPr>
      <w:r>
        <w:t>季菜單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例如拉麵</w:t>
      </w:r>
    </w:p>
    <w:p>
      <w:pPr>
        <w:pStyle w:val="Heading1"/>
      </w:pPr>
      <w:r>
        <w:t>代購統計</w:t>
      </w:r>
    </w:p>
    <w:p>
      <w:pPr>
        <w:pStyle w:val="Heading2"/>
      </w:pPr>
      <w:r>
        <w:t>杯具／餐盤</w:t>
      </w:r>
    </w:p>
    <w:p>
      <w:pPr>
        <w:pStyle w:val="Heading3"/>
      </w:pPr>
      <w:r>
        <w:t>現有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石紋黑盤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石紋白盤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石紋小黑盤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小黑盤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棕色長盤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黑色長盤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麵碗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小碗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橢圓形長盤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黑色醬料碟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白色醬料碟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聖代杯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圓盤</w:t>
      </w:r>
    </w:p>
    <w:p>
      <w:pPr>
        <w:pStyle w:val="Heading2"/>
      </w:pPr>
      <w:r>
        <w:t>器具</w:t>
      </w:r>
    </w:p>
    <w:p>
      <w:pPr>
        <w:pStyle w:val="Heading3"/>
      </w:pPr>
      <w:r>
        <w:t>器具（改裝用）</w:t>
      </w:r>
    </w:p>
    <w:p>
      <w:pPr>
        <w:pStyle w:val="Heading3"/>
      </w:pPr>
      <w:r>
        <w:t>器具（裝飾用）</w:t>
      </w:r>
    </w:p>
    <w:p>
      <w:pPr>
        <w:pStyle w:val="Heading3"/>
      </w:pPr>
      <w:r>
        <w:t>抹茶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測試版本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抹茶 12克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500水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400糖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25生命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60度兩小時</w:t>
      </w:r>
    </w:p>
    <w:p>
      <w:pPr>
        <w:pStyle w:val="Heading1"/>
      </w:pPr>
      <w:r>
        <w:t>客座 / 表演 / 會員 / 私廚 / 餐盒活動</w:t>
      </w:r>
    </w:p>
    <w:p>
      <w:pPr>
        <w:pStyle w:val="Heading1"/>
      </w:pPr>
      <w:r>
        <w:t>軟裝硬體</w:t>
      </w:r>
    </w:p>
    <w:p>
      <w:pPr>
        <w:pStyle w:val="Heading2"/>
      </w:pPr>
      <w:r>
        <w:t>外部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盆栽盆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桌椅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煙灰缸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立招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燈箱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led燈條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吊掛式標語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傘架</w:t>
      </w:r>
    </w:p>
    <w:p>
      <w:pPr>
        <w:pStyle w:val="Heading2"/>
      </w:pPr>
      <w:r>
        <w:t>內部</w:t>
      </w:r>
    </w:p>
    <w:p>
      <w:pPr>
        <w:pStyle w:val="Heading3"/>
      </w:pPr>
      <w:r>
        <w:t>分區列表</w:t>
      </w:r>
    </w:p>
    <w:p>
      <w:pPr>
        <w:pStyle w:val="Heading4"/>
      </w:pPr>
      <w:r>
        <w:t>吧台區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T1 牆面海報牆 加上蠟淚效果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T3 牆面雜誌報紙的大牆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S1 牆面加上玻璃成為燈箱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S2 牆面大的噴漆 上帝之手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裝置藝術區許願樹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中間長桌裡面的效果 用真蠟燭先燒自然融在透明的漆上面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透明的椅子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菜單</w:t>
      </w:r>
    </w:p>
    <w:p>
      <w:pPr>
        <w:pStyle w:val="Heading1"/>
      </w:pPr>
      <w:r>
        <w:t>餐具杯具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產品品項確認後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確認目前已有的數量</w:t>
      </w:r>
    </w:p>
    <w:p>
      <w:pPr>
        <w:pStyle w:val="Heading1"/>
      </w:pPr>
      <w:r>
        <w:t>現在單支</w:t>
      </w:r>
    </w:p>
    <w:p>
      <w:pPr>
        <w:pStyle w:val="Heading2"/>
      </w:pPr>
      <w:r>
        <w:t>品項價格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rum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巧克力椰子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gin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tequila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wiscky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brandy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volka</w:t>
      </w:r>
    </w:p>
    <w:p>
      <w:pPr>
        <w:pStyle w:val="Heading2"/>
      </w:pPr>
      <w:r>
        <w:t>廠商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尚德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振興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酒田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揪酒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岩誠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敏潔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何仙姑</w:t>
      </w:r>
    </w:p>
    <w:p>
      <w:pPr>
        <w:pStyle w:val="Heading1"/>
      </w:pPr>
      <w:r>
        <w:t>整年度企劃 2026/4~2027/2</w:t>
      </w:r>
    </w:p>
    <w:p>
      <w:pPr>
        <w:pStyle w:val="Heading2"/>
      </w:pPr>
      <w:r>
        <w:t>以三大目標為主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一與二全年度企劃雙核心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當地文化再造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會員訂閱制度</w:t>
      </w:r>
    </w:p>
    <w:p>
      <w:pPr>
        <w:pStyle w:val="Heading2"/>
      </w:pPr>
      <w:r>
        <w:t>訂閱制度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活動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達成的條件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前期名單</w:t>
      </w:r>
    </w:p>
    <w:p>
      <w:pPr>
        <w:pStyle w:val="Heading2"/>
      </w:pPr>
      <w:r>
        <w:t>當地文化再造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識別系統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實體平面電子素材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菜酒單內容</w:t>
      </w:r>
    </w:p>
    <w:p>
      <w:pPr>
        <w:pStyle w:val="Heading2"/>
      </w:pPr>
      <w:r>
        <w:t>三 軟硬體想改動的部分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logo識別系統</w:t>
      </w:r>
    </w:p>
    <w:p>
      <w:pPr>
        <w:pStyle w:val="Heading1"/>
      </w:pPr>
      <w:r>
        <w:t>單支價格 / shot / 單杯品項</w:t>
      </w:r>
    </w:p>
    <w:p>
      <w:pPr>
        <w:pStyle w:val="Heading2"/>
      </w:pPr>
      <w:r>
        <w:t>tequila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donjulio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patron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pueblo anejo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pueblo repasado</w:t>
      </w:r>
    </w:p>
    <w:p>
      <w:pPr>
        <w:pStyle w:val="Heading2"/>
      </w:pPr>
      <w:r>
        <w:t>mezcal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科特雅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nuku</w:t>
      </w:r>
    </w:p>
    <w:p>
      <w:pPr>
        <w:pStyle w:val="Heading2"/>
      </w:pPr>
      <w:r>
        <w:t>rum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silvery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abuelo</w:t>
      </w:r>
    </w:p>
    <w:p>
      <w:pPr>
        <w:pStyle w:val="Heading2"/>
      </w:pPr>
      <w:r>
        <w:t>whisky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jd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michers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虎尾釀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櫻偉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美格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小山貓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阿貝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格蘭高尼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Jameson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bush mill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穆赫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麥卡倫</w:t>
      </w:r>
    </w:p>
    <w:p>
      <w:pPr>
        <w:pStyle w:val="Heading2"/>
      </w:pPr>
      <w:r>
        <w:t>單杯單支待分類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要不要分開給</w:t>
      </w:r>
    </w:p>
    <w:p>
      <w:pPr>
        <w:pStyle w:val="Heading1"/>
      </w:pPr>
      <w:r>
        <w:t>經典</w:t>
      </w:r>
    </w:p>
    <w:p>
      <w:pPr>
        <w:pStyle w:val="Heading2"/>
      </w:pPr>
      <w:r>
        <w:t>tequila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oaxaca old fashion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magarita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el diablo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paloma</w:t>
      </w:r>
    </w:p>
    <w:p>
      <w:pPr>
        <w:pStyle w:val="Heading2"/>
      </w:pPr>
      <w:r>
        <w:t>brandy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side car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brandy cresta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sazerac</w:t>
      </w:r>
    </w:p>
    <w:p>
      <w:pPr>
        <w:pStyle w:val="Heading2"/>
      </w:pPr>
      <w:r>
        <w:t>whisky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pencillin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old fashion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vieix carre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toronto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boulenardier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manhatan</w:t>
      </w:r>
    </w:p>
    <w:p>
      <w:pPr>
        <w:pStyle w:val="Heading2"/>
      </w:pPr>
      <w:r>
        <w:t>rum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daiquiri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hemingway daiquiri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pina colada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mojito</w:t>
      </w:r>
    </w:p>
    <w:p>
      <w:pPr>
        <w:pStyle w:val="Heading2"/>
      </w:pPr>
      <w:r>
        <w:t>vodka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Cosmopolitan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sex on the beach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pornstar martini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vesper martini</w:t>
      </w:r>
    </w:p>
    <w:p>
      <w:pPr>
        <w:pStyle w:val="Heading2"/>
      </w:pPr>
      <w:r>
        <w:t>gin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martini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white lady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negroni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ginger mule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aviation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jasmine</w:t>
      </w:r>
    </w:p>
    <w:p>
      <w:pPr>
        <w:pStyle w:val="Heading1"/>
      </w:pPr>
      <w:r>
        <w:t>品牌背景與目前想法（原文梳理）</w:t>
      </w:r>
    </w:p>
    <w:p>
      <w:pPr>
        <w:spacing w:after="0"/>
      </w:pPr>
      <w:r>
        <w:rPr>
          <w:rFonts w:ascii="Noto Sans CJK TC" w:hAnsi="Noto Sans CJK TC" w:eastAsia="Noto Sans CJK TC"/>
          <w:b w:val="0"/>
          <w:i w:val="0"/>
          <w:sz w:val="21"/>
        </w:rPr>
        <w:t>我的店已經開了，我先開始介紹，因為我要做 rebranding。</w:t>
      </w:r>
    </w:p>
    <w:p>
      <w:pPr>
        <w:spacing w:after="0"/>
      </w:pPr>
      <w:r>
        <w:rPr>
          <w:rFonts w:ascii="Noto Sans CJK TC" w:hAnsi="Noto Sans CJK TC" w:eastAsia="Noto Sans CJK TC"/>
          <w:b w:val="0"/>
          <w:i w:val="0"/>
          <w:sz w:val="21"/>
        </w:rPr>
        <w:t>目前我的酒吧叫做 慾室，坐落在 台北萬華巷弄內。</w:t>
      </w:r>
    </w:p>
    <w:p>
      <w:pPr>
        <w:spacing w:after="0"/>
      </w:pPr>
      <w:r>
        <w:rPr>
          <w:rFonts w:ascii="Noto Sans CJK TC" w:hAnsi="Noto Sans CJK TC" w:eastAsia="Noto Sans CJK TC"/>
          <w:b w:val="0"/>
          <w:i w:val="0"/>
          <w:sz w:val="21"/>
        </w:rPr>
        <w:t>名字概念發想是來自於 萬華的茶藝館俗稱茶室。主色調是 粉色，因為萬華的茶室除了真正的茶藝館以外，還有許多是以茶室為名，但其實是有暗藏春色的風俗場所；萬華的理容院也是同樣的概念。</w:t>
      </w:r>
    </w:p>
    <w:p>
      <w:pPr>
        <w:spacing w:after="0"/>
      </w:pPr>
      <w:r>
        <w:rPr>
          <w:rFonts w:ascii="Noto Sans CJK TC" w:hAnsi="Noto Sans CJK TC" w:eastAsia="Noto Sans CJK TC"/>
          <w:b w:val="0"/>
          <w:i w:val="0"/>
          <w:sz w:val="21"/>
        </w:rPr>
        <w:t>茶室加理容院即成了慾室。</w:t>
      </w:r>
    </w:p>
    <w:p>
      <w:pPr>
        <w:spacing w:after="0"/>
      </w:pPr>
      <w:r>
        <w:rPr>
          <w:rFonts w:ascii="Noto Sans CJK TC" w:hAnsi="Noto Sans CJK TC" w:eastAsia="Noto Sans CJK TC"/>
          <w:b w:val="0"/>
          <w:i w:val="0"/>
          <w:sz w:val="21"/>
        </w:rPr>
        <w:t>品牌想法以 在地文化發展並且加以翻玩（twist）黑色幽默 為主軸。</w:t>
      </w:r>
    </w:p>
    <w:p>
      <w:pPr>
        <w:spacing w:after="0"/>
      </w:pPr>
      <w:r>
        <w:rPr>
          <w:rFonts w:ascii="Noto Sans CJK TC" w:hAnsi="Noto Sans CJK TC" w:eastAsia="Noto Sans CJK TC"/>
          <w:b w:val="0"/>
          <w:i w:val="0"/>
          <w:sz w:val="21"/>
        </w:rPr>
        <w:t>所以英文名為 bar wish，以 wish 和 慾望 兩者本意接近但又有差異的名字去呈現。</w:t>
      </w:r>
    </w:p>
    <w:p>
      <w:pPr>
        <w:spacing w:after="0"/>
      </w:pPr>
      <w:r>
        <w:rPr>
          <w:rFonts w:ascii="Noto Sans CJK TC" w:hAnsi="Noto Sans CJK TC" w:eastAsia="Noto Sans CJK TC"/>
          <w:b w:val="0"/>
          <w:i w:val="0"/>
          <w:sz w:val="21"/>
        </w:rPr>
        <w:t>核心想法是：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直視你想要的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不要被慾望或願望這種正反面用詞去分類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取決於你如何看待它</w:t>
      </w:r>
    </w:p>
    <w:p>
      <w:pPr>
        <w:spacing w:after="0"/>
      </w:pPr>
      <w:r>
        <w:rPr>
          <w:rFonts w:ascii="Noto Sans CJK TC" w:hAnsi="Noto Sans CJK TC" w:eastAsia="Noto Sans CJK TC"/>
          <w:b w:val="0"/>
          <w:i w:val="0"/>
          <w:sz w:val="21"/>
        </w:rPr>
        <w:t>這也是選擇 粉紅色 的原因。</w:t>
      </w:r>
    </w:p>
    <w:p>
      <w:pPr>
        <w:spacing w:after="0"/>
      </w:pPr>
      <w:r>
        <w:rPr>
          <w:rFonts w:ascii="Noto Sans CJK TC" w:hAnsi="Noto Sans CJK TC" w:eastAsia="Noto Sans CJK TC"/>
          <w:b w:val="0"/>
          <w:i w:val="0"/>
          <w:sz w:val="21"/>
        </w:rPr>
        <w:t>並且 蠟燭 是許願這個行為的象徵。</w:t>
      </w:r>
    </w:p>
    <w:p>
      <w:pPr>
        <w:spacing w:after="0"/>
      </w:pPr>
      <w:r>
        <w:rPr>
          <w:rFonts w:ascii="Noto Sans CJK TC" w:hAnsi="Noto Sans CJK TC" w:eastAsia="Noto Sans CJK TC"/>
          <w:b w:val="0"/>
          <w:i w:val="0"/>
          <w:sz w:val="21"/>
        </w:rPr>
        <w:t>萬華可以說是台北許多街頭文化的發源。</w:t>
      </w:r>
    </w:p>
    <w:p>
      <w:pPr>
        <w:spacing w:after="0"/>
      </w:pPr>
      <w:r>
        <w:rPr>
          <w:rFonts w:ascii="Noto Sans CJK TC" w:hAnsi="Noto Sans CJK TC" w:eastAsia="Noto Sans CJK TC"/>
          <w:b w:val="0"/>
          <w:i w:val="0"/>
          <w:sz w:val="21"/>
        </w:rPr>
        <w:t>是用 paperboy 的風格，加上中式印章的風格 去揣摩。</w:t>
      </w:r>
    </w:p>
    <w:p>
      <w:pPr>
        <w:pStyle w:val="Heading1"/>
      </w:pPr>
      <w:r>
        <w:t>第一部分：品牌與視覺空間 (Brand &amp; Space)</w:t>
      </w:r>
    </w:p>
    <w:p>
      <w:pPr>
        <w:pStyle w:val="Heading2"/>
      </w:pPr>
      <w:r>
        <w:t>1. 品牌核心 (Brand Core)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品牌名稱：慾室 (Bar Wish)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原型定位：萬華茶室 (Tea House) × 萬華理容院 (Barbershop) × 街頭翻玩 (Street Twist)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Slogan："Keep on Wishing."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風格定義：New Vintage (新舊混種)、Pink Wabi-sabi (粉色侘寂)、Street Paste-up (街頭拼貼)</w:t>
      </w:r>
    </w:p>
    <w:p>
      <w:pPr>
        <w:pStyle w:val="Heading2"/>
      </w:pPr>
      <w:r>
        <w:t>2. 視覺識別系統 (Visual Identity) —— [核心字體戰略]</w:t>
      </w:r>
    </w:p>
    <w:p>
      <w:pPr>
        <w:pStyle w:val="Heading3"/>
      </w:pPr>
      <w:r>
        <w:t>色彩系統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基底：侘寂粉 (Dusty Pink)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金屬銀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點綴：螢光粉 (Cyber Pink)</w:t>
      </w:r>
    </w:p>
    <w:p>
      <w:pPr>
        <w:pStyle w:val="Heading3"/>
      </w:pPr>
      <w:r>
        <w:t>標準字策略 (Typography) —— 三位一體</w:t>
      </w:r>
    </w:p>
    <w:p>
      <w:pPr>
        <w:pStyle w:val="Heading4"/>
      </w:pPr>
      <w:r>
        <w:t>1. 中文（靈魂/氛圍）：justfont 淚體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戰略定位：負責「敘事、流動情感、曖昧」。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視覺特徵：淚滴筆型、斷筆設計、高空氣感。象徵「融化的蠟淚」與「難以言說的情緒」。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應用場景：Logo 中文「慾室」、Slogan 翻譯、牆面精神標語、IG 貼文情緒標題、菜單故事描述。</w:t>
      </w:r>
    </w:p>
    <w:p>
      <w:pPr>
        <w:pStyle w:val="Heading4"/>
      </w:pPr>
      <w:r>
        <w:t>2. 英文/數字（權威/金流）：Bodoni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戰略定位：負責「權威、金流、時尚銳利感」。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視覺特徵：極高粗細對比、幾何襯線。象徵「現代霓虹燈」與「理性金流」。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應用場景：Logo 英文 "Bar Wish"、所有價格數字 ($450)、Menu 標題、霓虹燈裝置。</w:t>
      </w:r>
    </w:p>
    <w:p>
      <w:pPr>
        <w:pStyle w:val="Heading4"/>
      </w:pPr>
      <w:r>
        <w:t>3. 英文（街頭/儀式/次文化）：歌德體 (Blackletter / Old English)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戰略定位：負責「街頭侵略性、理容院硬派感、會員儀式感」。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應用場景：IP 角色 (The Walker Candle) 海報、人員制服標語、會員信物刻字、局部漿糊拼貼。</w:t>
      </w:r>
    </w:p>
    <w:p>
      <w:pPr>
        <w:pStyle w:val="Heading2"/>
      </w:pPr>
      <w:r>
        <w:t>3. 空間敘事：蠟燭具象化 (Space Narrative)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概念：整間店 = 燃燒中的蠟燭內部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煙霧 (Smoke)：天花板銀色不鏽鋼皺褶網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燭光 (Flame)：吧台發光量體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燭身 (Wax Body)：牆面粉色藝術漆（象徵肉體）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淚痕 (Meltdown)：局部低飽和奶油色流淌裝置</w:t>
      </w:r>
    </w:p>
    <w:p>
      <w:pPr>
        <w:pStyle w:val="Heading2"/>
      </w:pPr>
      <w:r>
        <w:t>核心受眾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26-40 歲品味享樂者 (The Cultured Hedonist)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外國人</w:t>
      </w:r>
    </w:p>
    <w:p>
      <w:pPr>
        <w:pStyle w:val="Heading2"/>
      </w:pPr>
      <w:r>
        <w:t>價值公式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B級價格 ($400-$450) + A級品質 (工法/食材) + S級尊榮感 (會員特權)</w:t>
      </w:r>
    </w:p>
    <w:p>
      <w:pPr>
        <w:pStyle w:val="Heading2"/>
      </w:pPr>
      <w:r>
        <w:t>品牌語氣 (Tone of Voice)：【優雅的挑釁者】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關鍵字：沉穩、曖昧、一針見血、帶點壞。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原則：拒絕服務業慣用語，多動詞少形容詞。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字體應用：對外溝通標語 (Slogan) 使用 justfont 淚體。</w:t>
      </w:r>
    </w:p>
    <w:p>
      <w:pPr>
        <w:pStyle w:val="Heading1"/>
      </w:pPr>
      <w:r>
        <w:t>2. 會員戰略 (Membership: The WIS Society)</w:t>
      </w:r>
    </w:p>
    <w:p>
      <w:pPr>
        <w:pStyle w:val="Heading2"/>
      </w:pPr>
      <w:r>
        <w:t>體系名稱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The WISH Society (慾室會社) —— 英文使用 Bodoni</w:t>
      </w:r>
    </w:p>
    <w:p>
      <w:pPr>
        <w:pStyle w:val="Heading2"/>
      </w:pPr>
      <w:r>
        <w:t>階段一：入會門檻 ——【The Holder (持燭者)】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達成條件：個人累積消費滿 $6,000 (不限時間)。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字體執行：金額 $6,000 強制使用 Bodoni。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獲得信物：VIP 金屬打火機項鍊 (Member Necklace)。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規格：仿舊銀/霧黑金屬殼，刻有編號，刻字使用歌德體增加神秘儀式感。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儀式：達標當日由店長親自為客人戴上，並贈送 Welcome Shot。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基礎權益：優先訂位權 (前3天)、免服務費 (10% off)。</w:t>
      </w:r>
    </w:p>
    <w:p>
      <w:pPr>
        <w:pStyle w:val="Heading2"/>
      </w:pPr>
      <w:r>
        <w:t>階段二：訂閱維持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維持條件：月度訂閱制。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機制：每月固定扣款/承諾消費 $500。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字體執行：金額 $500 強制使用 Bodoni。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回饋：$500 為全額抵用金 (強迫回訪，無痛消費)。</w:t>
      </w:r>
    </w:p>
    <w:p>
      <w:pPr>
        <w:pStyle w:val="Heading3"/>
      </w:pPr>
      <w:r>
        <w:t>S級尊榮特權（僅限訂閱狀態會員）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隱藏菜單權限：可點購「會員限定餐點 (慾室拉麵 - 字體：justfont 淚體)」與「季節特調」。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封館日通行證：優先購買 Talk Show / Podcast Live / 特殊節日活動門票。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帶客特權 (The Face)：會員帶來的每一位新朋友，首杯 Shot 由老闆招待。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快樂成人餐之夜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全英文在地脫口秀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季節特色餐</w:t>
      </w:r>
    </w:p>
    <w:p>
      <w:pPr>
        <w:spacing w:after="0"/>
      </w:pPr>
      <w:r>
        <w:rPr>
          <w:rFonts w:ascii="Noto Sans CJK TC" w:hAnsi="Noto Sans CJK TC" w:eastAsia="Noto Sans CJK TC"/>
          <w:b w:val="0"/>
          <w:i w:val="0"/>
          <w:sz w:val="21"/>
        </w:rPr>
        <w:t>這些內容在會員成為最高級會員都會成為免費內容。</w:t>
      </w:r>
    </w:p>
    <w:p>
      <w:pPr>
        <w:pStyle w:val="Heading1"/>
      </w:pPr>
      <w:r>
        <w:t>3. 產品戰略 (Product Strategy)</w:t>
      </w:r>
    </w:p>
    <w:p>
      <w:pPr>
        <w:pStyle w:val="Heading2"/>
      </w:pPr>
      <w:r>
        <w:t>酒單企劃：【The Wish Zine (慾室小誌)】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定價：$400 - $420 —— 字體：Bodoni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內容：萬華 City Guide，共 6 款 Signature。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排版戰略：酒名故事描述使用 justfont 淚體，價格使用 Bodoni。</w:t>
      </w:r>
    </w:p>
    <w:p>
      <w:pPr>
        <w:pStyle w:val="Heading3"/>
      </w:pPr>
      <w:r>
        <w:t>Chapter 1: 日中萬華</w:t>
      </w:r>
    </w:p>
    <w:p>
      <w:pPr>
        <w:pStyle w:val="Heading3"/>
      </w:pPr>
      <w:r>
        <w:t>Chapter 2: 夜幕萬華</w:t>
      </w:r>
    </w:p>
    <w:p>
      <w:pPr>
        <w:pStyle w:val="Heading2"/>
      </w:pPr>
      <w:r>
        <w:t>餐點企劃：【快樂成人餐 (Happy Adult Meal)】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定價：$399 - $450 (高 CP 值引流) —— 字體：Bodoni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形式：New Vintage 紙盒套餐組合。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包裝視覺：紙盒上印製的仿舊廣告標語使用 justfont 淚體 或 歌德體。</w:t>
      </w:r>
    </w:p>
    <w:p>
      <w:pPr>
        <w:pStyle w:val="Heading3"/>
      </w:pPr>
      <w:r>
        <w:t>套餐 A (飽足系)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巨型控肉可頌 (爆餡)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松露醬薯條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迷你拉格啤酒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IP 打火機</w:t>
      </w:r>
    </w:p>
    <w:p>
      <w:pPr>
        <w:pStyle w:val="Heading3"/>
      </w:pPr>
      <w:r>
        <w:t>套餐 B (爽快系)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鹹蛋黃炸雞山 (氮氣泡泡)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炸湯圓佐煉乳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Highball Shot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IP 貼紙組</w:t>
      </w:r>
    </w:p>
    <w:p>
      <w:pPr>
        <w:pStyle w:val="Heading3"/>
      </w:pPr>
      <w:r>
        <w:t>常態 Bistro 單點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皮蛋剁椒麵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油潑福州麵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炸排骨酥</w:t>
      </w:r>
    </w:p>
    <w:p>
      <w:pPr>
        <w:pStyle w:val="Heading2"/>
      </w:pPr>
      <w:r>
        <w:t>隱形菜單 (Secret Menu)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更換頻率：每 2 個月更換一次。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首發主打：【慾室拉麵 (Wish Ramen)】（僅限訂閱會員點購，使用專屬黑碗）。</w:t>
      </w:r>
    </w:p>
    <w:p>
      <w:pPr>
        <w:pStyle w:val="Heading1"/>
      </w:pPr>
      <w:r>
        <w:t>4. 社群與活動戰略 (Social &amp; Event)</w:t>
      </w:r>
    </w:p>
    <w:p>
      <w:pPr>
        <w:pStyle w:val="Heading2"/>
      </w:pPr>
      <w:r>
        <w:t>社群實戰 (Social Media)</w:t>
      </w:r>
    </w:p>
    <w:p>
      <w:pPr>
        <w:pStyle w:val="Heading3"/>
      </w:pPr>
      <w:r>
        <w:t>Instagram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版面採九宮格拼貼 (Paste-up)。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字體執行：大標 justfont 淚體，數字 Bodoni，小細節拼貼 歌德體。</w:t>
      </w:r>
    </w:p>
    <w:p>
      <w:pPr>
        <w:pStyle w:val="Heading3"/>
      </w:pPr>
      <w:r>
        <w:t>Threads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建立「老闆/主理人」人設，發深夜感性與幹話。</w:t>
      </w:r>
    </w:p>
    <w:p>
      <w:pPr>
        <w:pStyle w:val="Heading3"/>
      </w:pPr>
      <w:r>
        <w:t>Line OA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私域流量，查詢累積消費、推播隱藏菜單密碼。</w:t>
      </w:r>
    </w:p>
    <w:p>
      <w:pPr>
        <w:pStyle w:val="Heading3"/>
      </w:pPr>
      <w:r>
        <w:t>Google Maps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攻佔關鍵字「萬華特色酒吧」、「Speakeasy」、「台北約會餐廳」。</w:t>
      </w:r>
    </w:p>
    <w:p>
      <w:pPr>
        <w:pStyle w:val="Heading2"/>
      </w:pPr>
      <w:r>
        <w:t>實體活動 (Event)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常態活動：【慾室告解室】(Podcast Live + 拉麵宵夜場)，每週三/四。</w:t>
      </w:r>
    </w:p>
    <w:p>
      <w:pPr>
        <w:pStyle w:val="ListBullet"/>
        <w:spacing w:after="0"/>
      </w:pPr>
      <w:r>
        <w:rPr>
          <w:rFonts w:ascii="Noto Sans CJK TC" w:hAnsi="Noto Sans CJK TC" w:eastAsia="Noto Sans CJK TC"/>
          <w:sz w:val="21"/>
        </w:rPr>
        <w:t>開幕夜：【The Sealed Night (封館夜)】，僅限預約名單，進行點燈儀式。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555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3333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2026大表v1</dc:title>
  <dc:subject>慾室 2026 大表母版</dc:subject>
  <dc:creator>OpenAI</dc:creator>
  <cp:keywords/>
  <dc:description>依使用者提供內容整理為母版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