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i-for-everyone-workshop-outline"/>
    <w:p>
      <w:pPr>
        <w:pStyle w:val="Heading1"/>
      </w:pPr>
      <w:r>
        <w:t xml:space="preserve">AI for Everyone Workshop – Outline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2 hours</w:t>
      </w:r>
      <w:r>
        <w:br/>
      </w:r>
      <w:r>
        <w:rPr>
          <w:b/>
          <w:bCs/>
        </w:rPr>
        <w:t xml:space="preserve">Audience:</w:t>
      </w:r>
      <w:r>
        <w:t xml:space="preserve"> </w:t>
      </w:r>
      <w:r>
        <w:t xml:space="preserve">General public (non-technical)</w:t>
      </w:r>
      <w:r>
        <w:br/>
      </w:r>
      <w:r>
        <w:rPr>
          <w:b/>
          <w:bCs/>
        </w:rPr>
        <w:t xml:space="preserve">Format:</w:t>
      </w:r>
      <w:r>
        <w:t xml:space="preserve"> </w:t>
      </w:r>
      <w:r>
        <w:t xml:space="preserve">Interactive + demos + Q&amp;A</w:t>
      </w:r>
    </w:p>
    <w:p>
      <w:r>
        <w:pict>
          <v:rect style="width:0;height:1.5pt" o:hralign="center" o:hrstd="t" o:hr="t"/>
        </w:pict>
      </w:r>
    </w:p>
    <w:bookmarkStart w:id="9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Demystify AI: what it is and isn’t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Show everyday uses and limitations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Teach safe, responsible practices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Practice effective prompting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Leave with practical tips &amp; free tools</w:t>
      </w:r>
    </w:p>
    <w:p>
      <w:r>
        <w:pict>
          <v:rect style="width:0;height:1.5pt" o:hralign="center" o:hrstd="t" o:hr="t"/>
        </w:pict>
      </w:r>
    </w:p>
    <w:bookmarkEnd w:id="9"/>
    <w:bookmarkStart w:id="17" w:name="agenda"/>
    <w:p>
      <w:pPr>
        <w:pStyle w:val="Heading2"/>
      </w:pPr>
      <w:r>
        <w:t xml:space="preserve">Agenda</w:t>
      </w:r>
    </w:p>
    <w:bookmarkStart w:id="10" w:name="welcome-icebreaker-10-min"/>
    <w:p>
      <w:pPr>
        <w:pStyle w:val="Heading3"/>
      </w:pPr>
      <w:r>
        <w:t xml:space="preserve">1. Welcome &amp; Icebreaker (10 min)</w:t>
      </w:r>
    </w:p>
    <w:p>
      <w:pPr>
        <w:pStyle w:val="Compact"/>
        <w:numPr>
          <w:ilvl w:val="0"/>
          <w:numId w:val="1002"/>
        </w:numPr>
      </w:pPr>
      <w:r>
        <w:t xml:space="preserve">Intro + goals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Poll: prior AI use + one word for “AI”</w:t>
      </w:r>
    </w:p>
    <w:bookmarkEnd w:id="10"/>
    <w:bookmarkStart w:id="11" w:name="what-is-ai-everyday-examples-20-min"/>
    <w:p>
      <w:pPr>
        <w:pStyle w:val="Heading3"/>
      </w:pPr>
      <w:r>
        <w:t xml:space="preserve">2. What is AI? Everyday Examples (20 min)</w:t>
      </w:r>
    </w:p>
    <w:p>
      <w:pPr>
        <w:pStyle w:val="Compact"/>
        <w:numPr>
          <w:ilvl w:val="0"/>
          <w:numId w:val="1003"/>
        </w:numPr>
      </w:pPr>
      <w:r>
        <w:t xml:space="preserve">Simple definition (patterns + predictions)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Common examples (maps, Siri, Netflix, spam filters)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Activity:</w:t>
      </w:r>
      <w:r>
        <w:t xml:space="preserve"> </w:t>
      </w:r>
      <w:r>
        <w:t xml:space="preserve">Groups list 3 everyday uses of AI</w:t>
      </w:r>
    </w:p>
    <w:bookmarkEnd w:id="11"/>
    <w:bookmarkStart w:id="12" w:name="whats-possible-and-not-25-min"/>
    <w:p>
      <w:pPr>
        <w:pStyle w:val="Heading3"/>
      </w:pPr>
      <w:r>
        <w:t xml:space="preserve">3. What’s Possible (and Not) (25 min)</w:t>
      </w:r>
    </w:p>
    <w:p>
      <w:pPr>
        <w:pStyle w:val="Compact"/>
        <w:numPr>
          <w:ilvl w:val="0"/>
          <w:numId w:val="1004"/>
        </w:numPr>
      </w:pPr>
      <w:r>
        <w:t xml:space="preserve">Demo: AI writing a recipe/poem/summary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Demo limitation: incorrect or silly output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Activity:</w:t>
      </w:r>
      <w:r>
        <w:t xml:space="preserve"> </w:t>
      </w:r>
      <w:r>
        <w:t xml:space="preserve">Vote “Would you trust AI to…?”</w:t>
      </w:r>
    </w:p>
    <w:bookmarkEnd w:id="12"/>
    <w:bookmarkStart w:id="13" w:name="break-5-min"/>
    <w:p>
      <w:pPr>
        <w:pStyle w:val="Heading3"/>
      </w:pPr>
      <w:r>
        <w:t xml:space="preserve">4. Break (5 min)</w:t>
      </w:r>
    </w:p>
    <w:bookmarkEnd w:id="13"/>
    <w:bookmarkStart w:id="14" w:name="safe-responsible-use-30-min"/>
    <w:p>
      <w:pPr>
        <w:pStyle w:val="Heading3"/>
      </w:pPr>
      <w:r>
        <w:t xml:space="preserve">5. Safe &amp; Responsible Use (30 min)</w:t>
      </w:r>
    </w:p>
    <w:p>
      <w:pPr>
        <w:pStyle w:val="Compact"/>
        <w:numPr>
          <w:ilvl w:val="0"/>
          <w:numId w:val="1005"/>
        </w:numPr>
      </w:pPr>
      <w:r>
        <w:t xml:space="preserve">Risks: privacy, scams, deepfakes, bias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Activity:</w:t>
      </w:r>
      <w:r>
        <w:t xml:space="preserve"> </w:t>
      </w:r>
      <w:r>
        <w:t xml:space="preserve">Spot the Fake (real vs. AI text/image)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Tie-in: consumer protection / AG training</w:t>
      </w:r>
    </w:p>
    <w:bookmarkEnd w:id="14"/>
    <w:bookmarkStart w:id="15" w:name="prompting-101-20-min"/>
    <w:p>
      <w:pPr>
        <w:pStyle w:val="Heading3"/>
      </w:pPr>
      <w:r>
        <w:t xml:space="preserve">6. Prompting 101 (20 min)</w:t>
      </w:r>
    </w:p>
    <w:p>
      <w:pPr>
        <w:pStyle w:val="Compact"/>
        <w:numPr>
          <w:ilvl w:val="0"/>
          <w:numId w:val="1006"/>
        </w:numPr>
      </w:pPr>
      <w:r>
        <w:t xml:space="preserve">Show poor vs. improved prompts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Activity:</w:t>
      </w:r>
      <w:r>
        <w:t xml:space="preserve"> </w:t>
      </w:r>
      <w:r>
        <w:t xml:space="preserve">Prompt Challenge (audience writes prompts, test live)</w:t>
      </w:r>
    </w:p>
    <w:bookmarkEnd w:id="15"/>
    <w:bookmarkStart w:id="16" w:name="wrap-up-resources-10-min"/>
    <w:p>
      <w:pPr>
        <w:pStyle w:val="Heading3"/>
      </w:pPr>
      <w:r>
        <w:t xml:space="preserve">7. Wrap-Up &amp; Resources (10 min)</w:t>
      </w:r>
    </w:p>
    <w:p>
      <w:pPr>
        <w:pStyle w:val="Compact"/>
        <w:numPr>
          <w:ilvl w:val="0"/>
          <w:numId w:val="1007"/>
        </w:numPr>
      </w:pPr>
      <w:r>
        <w:t xml:space="preserve">Recap key takeaways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Top 5 AI tips + free tools handout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Final Q&amp;A + reflection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8" w:name="key-activities"/>
    <w:p>
      <w:pPr>
        <w:pStyle w:val="Heading2"/>
      </w:pPr>
      <w:r>
        <w:t xml:space="preserve">Key Activities</w:t>
      </w:r>
    </w:p>
    <w:p>
      <w:pPr>
        <w:pStyle w:val="Compact"/>
        <w:numPr>
          <w:ilvl w:val="0"/>
          <w:numId w:val="1008"/>
        </w:numPr>
      </w:pPr>
      <w:r>
        <w:t xml:space="preserve">Icebreaker poll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AI Around Us brainstorm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Group vote (trust exercise)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Spot the Fake game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Prompt Challenge</w:t>
      </w:r>
    </w:p>
    <w:p>
      <w:r>
        <w:pict>
          <v:rect style="width:0;height:1.5pt" o:hralign="center" o:hrstd="t" o:hr="t"/>
        </w:pict>
      </w:r>
    </w:p>
    <w:bookmarkEnd w:id="18"/>
    <w:bookmarkStart w:id="19" w:name="resources-for-participants"/>
    <w:p>
      <w:pPr>
        <w:pStyle w:val="Heading2"/>
      </w:pPr>
      <w:r>
        <w:t xml:space="preserve">Resources for Participants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Handouts:</w:t>
      </w:r>
      <w:r>
        <w:t xml:space="preserve"> </w:t>
      </w:r>
      <w:r>
        <w:t xml:space="preserve">Top 5 AI Tips, Prompting Cheat Sheet, Free Tools List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Tools to Try:</w:t>
      </w:r>
      <w:r>
        <w:t xml:space="preserve"> </w:t>
      </w:r>
      <w:r>
        <w:t xml:space="preserve">ChatGPT (free), Microsoft Copilot, Google Gemini, Canva, Perplexity.ai</w:t>
      </w:r>
    </w:p>
    <w:p>
      <w:r>
        <w:pict>
          <v:rect style="width:0;height:1.5pt" o:hralign="center" o:hrstd="t" o:hr="t"/>
        </w:pict>
      </w:r>
    </w:p>
    <w:bookmarkEnd w:id="19"/>
    <w:bookmarkStart w:id="20" w:name="closing-thought"/>
    <w:p>
      <w:pPr>
        <w:pStyle w:val="Heading2"/>
      </w:pPr>
      <w:r>
        <w:t xml:space="preserve">Closing Thought</w:t>
      </w:r>
    </w:p>
    <w:p>
      <w:pPr>
        <w:pStyle w:val="FirstParagraph"/>
      </w:pPr>
      <w:r>
        <w:t xml:space="preserve">“AI is a tool — use it wisely, and it can be powerful.”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2025-09-18T04:09:01Z</dcterms:created>
  <dcterms:modified xsi:type="dcterms:W3CDTF">2025-09-18T04:09:01Z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