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D478D2" w14:textId="77777777" w:rsidR="002307E5" w:rsidRPr="002307E5" w:rsidRDefault="002307E5" w:rsidP="002307E5">
      <w:pPr>
        <w:pStyle w:val="NoSpacing"/>
        <w:rPr>
          <w:b/>
          <w:sz w:val="28"/>
          <w:szCs w:val="28"/>
        </w:rPr>
      </w:pPr>
      <w:r w:rsidRPr="002307E5">
        <w:rPr>
          <w:b/>
          <w:sz w:val="28"/>
          <w:szCs w:val="28"/>
        </w:rPr>
        <w:t>University of Kansas</w:t>
      </w:r>
    </w:p>
    <w:p w14:paraId="492BD6F2" w14:textId="7C3D92A8" w:rsidR="002307E5" w:rsidRPr="002307E5" w:rsidRDefault="003272A8" w:rsidP="002307E5">
      <w:pPr>
        <w:pStyle w:val="NoSpacing"/>
        <w:rPr>
          <w:b/>
          <w:sz w:val="28"/>
          <w:szCs w:val="28"/>
        </w:rPr>
      </w:pPr>
      <w:r>
        <w:rPr>
          <w:b/>
          <w:sz w:val="28"/>
          <w:szCs w:val="28"/>
        </w:rPr>
        <w:t xml:space="preserve">Proposed </w:t>
      </w:r>
      <w:r w:rsidR="002307E5" w:rsidRPr="002307E5">
        <w:rPr>
          <w:b/>
          <w:sz w:val="28"/>
          <w:szCs w:val="28"/>
        </w:rPr>
        <w:t>Course S</w:t>
      </w:r>
      <w:r w:rsidR="002307E5">
        <w:rPr>
          <w:b/>
          <w:sz w:val="28"/>
          <w:szCs w:val="28"/>
        </w:rPr>
        <w:t>yllabus</w:t>
      </w:r>
    </w:p>
    <w:p w14:paraId="31E1E6C5" w14:textId="77777777" w:rsidR="002307E5" w:rsidRDefault="002307E5" w:rsidP="002307E5"/>
    <w:p w14:paraId="425ED9C6" w14:textId="1DAC50FD" w:rsidR="002307E5" w:rsidRDefault="00652FE8" w:rsidP="002307E5">
      <w:pPr>
        <w:pStyle w:val="NoSpacing"/>
      </w:pPr>
      <w:r>
        <w:t>Course:</w:t>
      </w:r>
      <w:r>
        <w:tab/>
        <w:t>GEOG</w:t>
      </w:r>
      <w:r w:rsidR="00710122">
        <w:t xml:space="preserve"> 658 - Special Topics in GIS</w:t>
      </w:r>
    </w:p>
    <w:p w14:paraId="4BD56256" w14:textId="2BE6EACE" w:rsidR="002307E5" w:rsidRDefault="002307E5" w:rsidP="002307E5">
      <w:pPr>
        <w:pStyle w:val="NoSpacing"/>
      </w:pPr>
      <w:r>
        <w:t>Co</w:t>
      </w:r>
      <w:r w:rsidR="004409B3">
        <w:t>urse Title:</w:t>
      </w:r>
      <w:r w:rsidR="004409B3">
        <w:tab/>
        <w:t>M</w:t>
      </w:r>
      <w:r w:rsidR="00710122">
        <w:t>aps &amp;</w:t>
      </w:r>
      <w:r w:rsidR="004409B3">
        <w:t xml:space="preserve"> Geotools</w:t>
      </w:r>
      <w:r w:rsidR="00710122">
        <w:t xml:space="preserve"> for Educators</w:t>
      </w:r>
    </w:p>
    <w:p w14:paraId="542A5C2D" w14:textId="77777777" w:rsidR="002307E5" w:rsidRDefault="002307E5" w:rsidP="002307E5">
      <w:pPr>
        <w:pStyle w:val="NoSpacing"/>
      </w:pPr>
      <w:r>
        <w:t>Term:</w:t>
      </w:r>
      <w:r>
        <w:tab/>
        <w:t>Spring 2014</w:t>
      </w:r>
    </w:p>
    <w:p w14:paraId="2B60E811" w14:textId="3FB39956" w:rsidR="00BD5B3E" w:rsidRDefault="00BD5B3E" w:rsidP="002307E5">
      <w:pPr>
        <w:pStyle w:val="NoSpacing"/>
      </w:pPr>
      <w:r>
        <w:t xml:space="preserve">Credits: 3.0 </w:t>
      </w:r>
    </w:p>
    <w:p w14:paraId="781F0981" w14:textId="7EB0844E" w:rsidR="002307E5" w:rsidRDefault="002307E5" w:rsidP="002307E5">
      <w:pPr>
        <w:pStyle w:val="NoSpacing"/>
      </w:pPr>
      <w:r>
        <w:t>Days/Times:</w:t>
      </w:r>
      <w:r>
        <w:tab/>
      </w:r>
      <w:r w:rsidR="00710122">
        <w:t>Monday</w:t>
      </w:r>
      <w:r>
        <w:t xml:space="preserve"> evening</w:t>
      </w:r>
      <w:r w:rsidR="004409B3">
        <w:t>s</w:t>
      </w:r>
      <w:r w:rsidR="00BD5B3E">
        <w:t>, 4:30-7</w:t>
      </w:r>
      <w:r w:rsidR="00A57003">
        <w:t>:</w:t>
      </w:r>
      <w:r w:rsidR="00BD5B3E">
        <w:t>00</w:t>
      </w:r>
      <w:r w:rsidR="00A57003">
        <w:t xml:space="preserve"> </w:t>
      </w:r>
      <w:r w:rsidR="00BD5B3E">
        <w:t>pm</w:t>
      </w:r>
    </w:p>
    <w:p w14:paraId="59BC8DED" w14:textId="77777777" w:rsidR="002307E5" w:rsidRDefault="002307E5" w:rsidP="002307E5">
      <w:pPr>
        <w:pStyle w:val="NoSpacing"/>
      </w:pPr>
      <w:r>
        <w:t>Class Location:</w:t>
      </w:r>
      <w:r>
        <w:tab/>
        <w:t>Edwards Campus</w:t>
      </w:r>
    </w:p>
    <w:p w14:paraId="319DA4E0" w14:textId="77777777" w:rsidR="002307E5" w:rsidRDefault="002307E5" w:rsidP="002307E5"/>
    <w:p w14:paraId="6A20CA1E" w14:textId="06F6DC89" w:rsidR="00BD5B3E" w:rsidRPr="00BD5B3E" w:rsidRDefault="00BD5B3E" w:rsidP="002307E5">
      <w:pPr>
        <w:rPr>
          <w:b/>
        </w:rPr>
      </w:pPr>
      <w:r w:rsidRPr="00BD5B3E">
        <w:rPr>
          <w:b/>
        </w:rPr>
        <w:t>INSTRUCTOR:</w:t>
      </w:r>
    </w:p>
    <w:p w14:paraId="07CAEECF" w14:textId="154A4ABF" w:rsidR="002307E5" w:rsidRDefault="00020FB4" w:rsidP="002307E5">
      <w:pPr>
        <w:pStyle w:val="NoSpacing"/>
      </w:pPr>
      <w:r>
        <w:t xml:space="preserve">Instructor of record: Dr. </w:t>
      </w:r>
      <w:r w:rsidR="002307E5">
        <w:t>Thomas R. Baker</w:t>
      </w:r>
      <w:r w:rsidR="00652FE8">
        <w:t xml:space="preserve">, </w:t>
      </w:r>
      <w:r>
        <w:t>Center for STEM Learning (Adjun</w:t>
      </w:r>
      <w:r w:rsidR="00652FE8">
        <w:t>ct</w:t>
      </w:r>
      <w:r w:rsidR="004E18AB">
        <w:t xml:space="preserve"> Researcher</w:t>
      </w:r>
      <w:bookmarkStart w:id="0" w:name="_GoBack"/>
      <w:bookmarkEnd w:id="0"/>
      <w:r w:rsidR="00652FE8">
        <w:t xml:space="preserve">) </w:t>
      </w:r>
    </w:p>
    <w:p w14:paraId="0F382EFA" w14:textId="77777777" w:rsidR="002307E5" w:rsidRDefault="002307E5" w:rsidP="002307E5">
      <w:pPr>
        <w:pStyle w:val="NoSpacing"/>
      </w:pPr>
      <w:r>
        <w:t>Office:</w:t>
      </w:r>
      <w:r>
        <w:tab/>
        <w:t>TBD</w:t>
      </w:r>
    </w:p>
    <w:p w14:paraId="796EF400" w14:textId="77777777" w:rsidR="002307E5" w:rsidRDefault="002307E5" w:rsidP="002307E5">
      <w:pPr>
        <w:pStyle w:val="NoSpacing"/>
      </w:pPr>
      <w:r>
        <w:t>Phone:</w:t>
      </w:r>
      <w:r>
        <w:tab/>
        <w:t>913-</w:t>
      </w:r>
      <w:r w:rsidR="004409B3">
        <w:t>787-6660</w:t>
      </w:r>
    </w:p>
    <w:p w14:paraId="30939345" w14:textId="77777777" w:rsidR="002307E5" w:rsidRDefault="002307E5" w:rsidP="002307E5">
      <w:pPr>
        <w:pStyle w:val="NoSpacing"/>
      </w:pPr>
      <w:r>
        <w:t>E-mail:</w:t>
      </w:r>
      <w:r>
        <w:tab/>
        <w:t>tbaker@ku.edu</w:t>
      </w:r>
    </w:p>
    <w:p w14:paraId="28858DDE" w14:textId="77777777" w:rsidR="002307E5" w:rsidRDefault="002307E5" w:rsidP="002307E5">
      <w:pPr>
        <w:pStyle w:val="NoSpacing"/>
      </w:pPr>
      <w:r>
        <w:t>Office Hours:</w:t>
      </w:r>
      <w:r>
        <w:tab/>
        <w:t>By appointment, face to face or virtual</w:t>
      </w:r>
    </w:p>
    <w:p w14:paraId="26A04249" w14:textId="77777777" w:rsidR="002307E5" w:rsidRPr="007F4AA9" w:rsidRDefault="002307E5" w:rsidP="002307E5">
      <w:pPr>
        <w:rPr>
          <w:b/>
        </w:rPr>
      </w:pPr>
    </w:p>
    <w:p w14:paraId="6D1BACAE" w14:textId="77777777" w:rsidR="002307E5" w:rsidRPr="007F4AA9" w:rsidRDefault="002307E5" w:rsidP="002307E5">
      <w:pPr>
        <w:rPr>
          <w:b/>
        </w:rPr>
      </w:pPr>
      <w:r w:rsidRPr="007F4AA9">
        <w:rPr>
          <w:b/>
        </w:rPr>
        <w:t>COURSE DESCRIPTION:</w:t>
      </w:r>
    </w:p>
    <w:p w14:paraId="2E52EFCF" w14:textId="7DC81062" w:rsidR="002307E5" w:rsidRPr="005953BA" w:rsidRDefault="002307E5" w:rsidP="002307E5">
      <w:r>
        <w:t xml:space="preserve">From geographic information systems (GIS) to geogaming, the application of geospatial tools (e.g. GPS, GIS mapping, remotely sensed imagery, web mapping, or digital globes) and activities (e.g. </w:t>
      </w:r>
      <w:r w:rsidR="00652FE8">
        <w:t xml:space="preserve">field studies, </w:t>
      </w:r>
      <w:r>
        <w:t xml:space="preserve">geotagging, geogaming, educational geocaching) can enhance student problem solving, critical thinking, collaboration, and spatial thinking in the classroom, when situated in appropriate instructional designs. The proliferation of geospatial tools and their ease-of-use in classrooms warrants a deeper exploration </w:t>
      </w:r>
      <w:r w:rsidR="00652FE8">
        <w:t>of the implication on geographical thinking</w:t>
      </w:r>
      <w:r>
        <w:t xml:space="preserve">, instructional design, and learning. This course will emphasize hands-on activities using </w:t>
      </w:r>
      <w:r w:rsidR="005953BA">
        <w:t xml:space="preserve">no-cost and </w:t>
      </w:r>
      <w:r>
        <w:t>readily available geospatial tools and data for standards-based middle and secondary education, with s</w:t>
      </w:r>
      <w:r w:rsidR="005953BA">
        <w:t>pecific applications in natural and</w:t>
      </w:r>
      <w:r>
        <w:t xml:space="preserve"> social science</w:t>
      </w:r>
      <w:r w:rsidR="005953BA">
        <w:t>s</w:t>
      </w:r>
      <w:r>
        <w:t>. Implementation planning and resource evaluation are included in this course.</w:t>
      </w:r>
    </w:p>
    <w:p w14:paraId="688FF585" w14:textId="01A1DD8A" w:rsidR="00BD5B3E" w:rsidRDefault="00BD5B3E" w:rsidP="002307E5">
      <w:pPr>
        <w:rPr>
          <w:b/>
        </w:rPr>
      </w:pPr>
      <w:r>
        <w:rPr>
          <w:b/>
        </w:rPr>
        <w:t>INSTRUCTIONAL APPROACH AND STRATEGIES:</w:t>
      </w:r>
    </w:p>
    <w:p w14:paraId="2BC10B95" w14:textId="1865CF49" w:rsidR="00BD5B3E" w:rsidRPr="00BD5B3E" w:rsidRDefault="00BD5B3E" w:rsidP="00BD5B3E">
      <w:r w:rsidRPr="00BD5B3E">
        <w:t xml:space="preserve">This course is designed to model the philosophy and practices in the </w:t>
      </w:r>
      <w:r w:rsidR="00DC0B13">
        <w:t>Next Generation Science</w:t>
      </w:r>
      <w:r w:rsidRPr="00BD5B3E">
        <w:t xml:space="preserve"> Standards</w:t>
      </w:r>
      <w:r w:rsidR="00DC0B13">
        <w:t xml:space="preserve">, the </w:t>
      </w:r>
      <w:r w:rsidR="00DC0B13" w:rsidRPr="00DC0B13">
        <w:t>College, Career, and Civic Life (C3) Fr</w:t>
      </w:r>
      <w:r w:rsidR="00DC0B13">
        <w:t>amework for Social Studies</w:t>
      </w:r>
      <w:r w:rsidR="00DC0B13" w:rsidRPr="00DC0B13">
        <w:t xml:space="preserve"> Standards</w:t>
      </w:r>
      <w:r w:rsidR="00DC0B13">
        <w:t>, and the National Education Technology Standards for Teachers (NETS-T)</w:t>
      </w:r>
      <w:r w:rsidRPr="00BD5B3E">
        <w:t>.  As a learner in this cou</w:t>
      </w:r>
      <w:r w:rsidR="005953BA">
        <w:t>rse, you will experience these s</w:t>
      </w:r>
      <w:r w:rsidRPr="00BD5B3E">
        <w:t>tandards-based approaches to teaching and learning</w:t>
      </w:r>
      <w:r w:rsidR="005953BA">
        <w:t xml:space="preserve"> with geospatial tools</w:t>
      </w:r>
      <w:r w:rsidRPr="00BD5B3E">
        <w:t>.  This course is based upon the philosophy that the most productive learning happens when you are actively engaged in developing your</w:t>
      </w:r>
      <w:r>
        <w:t xml:space="preserve"> own knowledge and abilities.  </w:t>
      </w:r>
    </w:p>
    <w:p w14:paraId="4401BBA5" w14:textId="62E216ED" w:rsidR="00BD5B3E" w:rsidRPr="00BD5B3E" w:rsidRDefault="00BD5B3E" w:rsidP="00BD5B3E">
      <w:r w:rsidRPr="00BD5B3E">
        <w:t>This course is learner-centered, which means that you will have the opportunity and responsibility for identifying the learning opportunities and tasks that will make up the course.  You will work in small groups with your classmates to investigate and to develop a shared unders</w:t>
      </w:r>
      <w:r w:rsidR="00DC0B13">
        <w:t xml:space="preserve">tanding of important ideas in </w:t>
      </w:r>
      <w:r w:rsidRPr="00BD5B3E">
        <w:t>teaching</w:t>
      </w:r>
      <w:r w:rsidR="00DC0B13">
        <w:t xml:space="preserve"> with and creating geospatial applications</w:t>
      </w:r>
      <w:r w:rsidRPr="00BD5B3E">
        <w:t xml:space="preserve">.  The instructor’s role is to provide the student with opportunities </w:t>
      </w:r>
      <w:r w:rsidR="00DC0B13">
        <w:lastRenderedPageBreak/>
        <w:t>to explore and experience</w:t>
      </w:r>
      <w:r w:rsidRPr="00BD5B3E">
        <w:t xml:space="preserve"> teaching and learning and to interpret, evaluate, and apply concepts and strategies a</w:t>
      </w:r>
      <w:r w:rsidR="00DC0B13">
        <w:t>ssociated with effective</w:t>
      </w:r>
      <w:r w:rsidRPr="00BD5B3E">
        <w:t xml:space="preserve"> teaching.</w:t>
      </w:r>
    </w:p>
    <w:p w14:paraId="468D064C" w14:textId="204974BB" w:rsidR="00BD5B3E" w:rsidRPr="00DC0B13" w:rsidRDefault="00BD5B3E" w:rsidP="002307E5">
      <w:r w:rsidRPr="00BD5B3E">
        <w:t>I expect that each st</w:t>
      </w:r>
      <w:r w:rsidR="00DC0B13">
        <w:t>udent will come to class</w:t>
      </w:r>
      <w:r w:rsidRPr="00BD5B3E">
        <w:t xml:space="preserve"> week</w:t>
      </w:r>
      <w:r w:rsidR="00DC0B13">
        <w:t>ly</w:t>
      </w:r>
      <w:r w:rsidRPr="00BD5B3E">
        <w:t xml:space="preserve"> prepared to ask questions and to share insights regarding the topic to be studied. </w:t>
      </w:r>
    </w:p>
    <w:p w14:paraId="75CAD6DD" w14:textId="17D29E5D" w:rsidR="00BD5B3E" w:rsidRDefault="00BD5B3E" w:rsidP="002307E5">
      <w:r>
        <w:rPr>
          <w:b/>
        </w:rPr>
        <w:t>USER OF EDUCATIONAL TECHNOLOGY:</w:t>
      </w:r>
    </w:p>
    <w:p w14:paraId="7DD64C14" w14:textId="59173726" w:rsidR="00094418" w:rsidRDefault="00094418" w:rsidP="002307E5">
      <w:pPr>
        <w:rPr>
          <w:rFonts w:ascii="Verdana" w:hAnsi="Verdana"/>
          <w:sz w:val="18"/>
          <w:szCs w:val="18"/>
        </w:rPr>
      </w:pPr>
      <w:r>
        <w:rPr>
          <w:rFonts w:ascii="Verdana" w:hAnsi="Verdana"/>
          <w:sz w:val="18"/>
          <w:szCs w:val="18"/>
        </w:rPr>
        <w:t>An Edmodo</w:t>
      </w:r>
      <w:r w:rsidR="00DC0B13">
        <w:rPr>
          <w:rFonts w:ascii="Verdana" w:hAnsi="Verdana"/>
          <w:sz w:val="18"/>
          <w:szCs w:val="18"/>
        </w:rPr>
        <w:t xml:space="preserve"> site provides learners with information on </w:t>
      </w:r>
      <w:r>
        <w:rPr>
          <w:rFonts w:ascii="Verdana" w:hAnsi="Verdana"/>
          <w:sz w:val="18"/>
          <w:szCs w:val="18"/>
        </w:rPr>
        <w:t xml:space="preserve">all assignments, a substantial </w:t>
      </w:r>
      <w:r w:rsidR="005953BA">
        <w:rPr>
          <w:rFonts w:ascii="Verdana" w:hAnsi="Verdana"/>
          <w:sz w:val="18"/>
          <w:szCs w:val="18"/>
        </w:rPr>
        <w:t>collection</w:t>
      </w:r>
      <w:r w:rsidR="00DC0B13">
        <w:rPr>
          <w:rFonts w:ascii="Verdana" w:hAnsi="Verdana"/>
          <w:sz w:val="18"/>
          <w:szCs w:val="18"/>
        </w:rPr>
        <w:t xml:space="preserve"> of readings, and copies of presentations used in the course.  Learners are also required to post </w:t>
      </w:r>
      <w:r>
        <w:rPr>
          <w:rFonts w:ascii="Verdana" w:hAnsi="Verdana"/>
          <w:sz w:val="18"/>
          <w:szCs w:val="18"/>
        </w:rPr>
        <w:t>all assignments on the</w:t>
      </w:r>
      <w:r w:rsidR="00DC0B13">
        <w:rPr>
          <w:rFonts w:ascii="Verdana" w:hAnsi="Verdana"/>
          <w:sz w:val="18"/>
          <w:szCs w:val="18"/>
        </w:rPr>
        <w:t xml:space="preserve"> site. </w:t>
      </w:r>
    </w:p>
    <w:p w14:paraId="06120A3D" w14:textId="6AAB8152" w:rsidR="00BD5B3E" w:rsidRPr="005953BA" w:rsidRDefault="00094418" w:rsidP="002307E5">
      <w:pPr>
        <w:rPr>
          <w:rFonts w:ascii="Verdana" w:hAnsi="Verdana"/>
          <w:sz w:val="18"/>
          <w:szCs w:val="18"/>
        </w:rPr>
      </w:pPr>
      <w:r>
        <w:rPr>
          <w:rFonts w:ascii="Verdana" w:hAnsi="Verdana"/>
          <w:sz w:val="18"/>
          <w:szCs w:val="18"/>
        </w:rPr>
        <w:t>Learners will routinely use desktop and web based geospatial tools for creating or examining maps and other data visualizations.  These may include Esri ArcGIS, QGIS, Google Earth and others.  Learner smartphones may be used at the discretion of the learner for reporting field data in projects designed by learners (an alternative will be provided if needed).  Learners will need to create free user accounts in online tools/systems like: Google, ArcGIS Online, Edmodo, and others.</w:t>
      </w:r>
    </w:p>
    <w:p w14:paraId="67839CFC" w14:textId="3723841C" w:rsidR="002307E5" w:rsidRPr="00BD5B3E" w:rsidRDefault="00BD5B3E" w:rsidP="002307E5">
      <w:pPr>
        <w:rPr>
          <w:b/>
        </w:rPr>
      </w:pPr>
      <w:r>
        <w:rPr>
          <w:b/>
        </w:rPr>
        <w:t xml:space="preserve">COURSE OBJECTIVES: </w:t>
      </w:r>
      <w:r w:rsidR="002307E5">
        <w:t>Learners will demonstrate their understanding of:</w:t>
      </w:r>
    </w:p>
    <w:p w14:paraId="3F2A5826" w14:textId="020DE336" w:rsidR="002307E5" w:rsidRDefault="002307E5" w:rsidP="002307E5">
      <w:pPr>
        <w:pStyle w:val="ListParagraph"/>
        <w:numPr>
          <w:ilvl w:val="0"/>
          <w:numId w:val="2"/>
        </w:numPr>
      </w:pPr>
      <w:r>
        <w:t xml:space="preserve">Inquiry-based project </w:t>
      </w:r>
      <w:r w:rsidR="005953BA">
        <w:t>designs, which</w:t>
      </w:r>
      <w:r>
        <w:t xml:space="preserve"> utilize various geospatial tools.</w:t>
      </w:r>
    </w:p>
    <w:p w14:paraId="69489AD8" w14:textId="77777777" w:rsidR="005953BA" w:rsidRDefault="005953BA" w:rsidP="002307E5">
      <w:pPr>
        <w:pStyle w:val="ListParagraph"/>
        <w:numPr>
          <w:ilvl w:val="0"/>
          <w:numId w:val="2"/>
        </w:numPr>
      </w:pPr>
      <w:r>
        <w:t xml:space="preserve">Map use and design </w:t>
      </w:r>
    </w:p>
    <w:p w14:paraId="56847329" w14:textId="5BCDBBC2" w:rsidR="002307E5" w:rsidRDefault="005953BA" w:rsidP="002307E5">
      <w:pPr>
        <w:pStyle w:val="ListParagraph"/>
        <w:numPr>
          <w:ilvl w:val="0"/>
          <w:numId w:val="2"/>
        </w:numPr>
      </w:pPr>
      <w:r>
        <w:t>D</w:t>
      </w:r>
      <w:r w:rsidR="002307E5">
        <w:t xml:space="preserve">ata </w:t>
      </w:r>
      <w:r>
        <w:t xml:space="preserve">collection and </w:t>
      </w:r>
      <w:r w:rsidR="002307E5">
        <w:t>handling to facilitate and extend classroom concepts.</w:t>
      </w:r>
    </w:p>
    <w:p w14:paraId="3242BF11" w14:textId="2E152E0F" w:rsidR="002307E5" w:rsidRDefault="005953BA" w:rsidP="002307E5">
      <w:pPr>
        <w:pStyle w:val="ListParagraph"/>
        <w:numPr>
          <w:ilvl w:val="0"/>
          <w:numId w:val="2"/>
        </w:numPr>
      </w:pPr>
      <w:r>
        <w:t>Data</w:t>
      </w:r>
      <w:r w:rsidR="002307E5">
        <w:t xml:space="preserve"> analysis teaching techniques to facilitate learning across the curriculum.</w:t>
      </w:r>
    </w:p>
    <w:p w14:paraId="45A8BA7B" w14:textId="508D22CB" w:rsidR="002307E5" w:rsidRDefault="002307E5" w:rsidP="002307E5">
      <w:pPr>
        <w:pStyle w:val="ListParagraph"/>
        <w:numPr>
          <w:ilvl w:val="0"/>
          <w:numId w:val="2"/>
        </w:numPr>
      </w:pPr>
      <w:r>
        <w:t xml:space="preserve">Geospatial tools such as GIS, GPS, web-based mapping and </w:t>
      </w:r>
      <w:r w:rsidR="005953BA">
        <w:t xml:space="preserve">designing </w:t>
      </w:r>
      <w:r>
        <w:t>geospatial activities.</w:t>
      </w:r>
    </w:p>
    <w:p w14:paraId="7506C936" w14:textId="77777777" w:rsidR="002307E5" w:rsidRDefault="002307E5" w:rsidP="002307E5">
      <w:pPr>
        <w:pStyle w:val="ListParagraph"/>
        <w:numPr>
          <w:ilvl w:val="0"/>
          <w:numId w:val="2"/>
        </w:numPr>
      </w:pPr>
      <w:r>
        <w:t>Application of web mapping to support collaborative inquiry project development.</w:t>
      </w:r>
    </w:p>
    <w:p w14:paraId="2062163A" w14:textId="77777777" w:rsidR="002307E5" w:rsidRDefault="002307E5" w:rsidP="002307E5">
      <w:pPr>
        <w:pStyle w:val="ListParagraph"/>
        <w:numPr>
          <w:ilvl w:val="0"/>
          <w:numId w:val="2"/>
        </w:numPr>
      </w:pPr>
      <w:r>
        <w:t>Existing instructional materials utilizing geospatial tools.</w:t>
      </w:r>
    </w:p>
    <w:p w14:paraId="6DFB816A" w14:textId="5660692A" w:rsidR="00CD5745" w:rsidRDefault="002307E5" w:rsidP="002307E5">
      <w:pPr>
        <w:pStyle w:val="ListParagraph"/>
        <w:numPr>
          <w:ilvl w:val="0"/>
          <w:numId w:val="2"/>
        </w:numPr>
      </w:pPr>
      <w:r>
        <w:t xml:space="preserve">How to identify and differentiate geospatial tools, data, and curricula for students of various developmental </w:t>
      </w:r>
      <w:r w:rsidR="00B92F56">
        <w:t>levels</w:t>
      </w:r>
      <w:r>
        <w:t>.</w:t>
      </w:r>
    </w:p>
    <w:p w14:paraId="64A0B13F" w14:textId="77777777" w:rsidR="002307E5" w:rsidRPr="006355DA" w:rsidRDefault="002307E5" w:rsidP="002307E5">
      <w:pPr>
        <w:spacing w:after="0" w:line="200" w:lineRule="exact"/>
      </w:pPr>
    </w:p>
    <w:p w14:paraId="0C73A5F6" w14:textId="77777777" w:rsidR="00004A5B" w:rsidRPr="007F4AA9" w:rsidRDefault="00004A5B" w:rsidP="00004A5B">
      <w:pPr>
        <w:spacing w:after="0" w:line="271" w:lineRule="exact"/>
        <w:ind w:left="106" w:right="-20"/>
        <w:rPr>
          <w:rFonts w:eastAsia="Times New Roman" w:cs="Times New Roman"/>
        </w:rPr>
      </w:pPr>
      <w:r w:rsidRPr="007F4AA9">
        <w:rPr>
          <w:rFonts w:eastAsia="Times New Roman" w:cs="Times New Roman"/>
          <w:b/>
          <w:bCs/>
          <w:position w:val="-1"/>
        </w:rPr>
        <w:t xml:space="preserve">REQUIRED </w:t>
      </w:r>
      <w:r>
        <w:rPr>
          <w:rFonts w:eastAsia="Times New Roman" w:cs="Times New Roman"/>
          <w:b/>
          <w:bCs/>
          <w:position w:val="-1"/>
        </w:rPr>
        <w:t xml:space="preserve"> BOOKS:</w:t>
      </w:r>
    </w:p>
    <w:p w14:paraId="67B62F49" w14:textId="77777777" w:rsidR="00004A5B" w:rsidRPr="006355DA" w:rsidRDefault="00004A5B" w:rsidP="00004A5B">
      <w:pPr>
        <w:spacing w:before="15" w:after="0" w:line="260" w:lineRule="exact"/>
      </w:pPr>
    </w:p>
    <w:p w14:paraId="5340E2D4" w14:textId="3E93BA77" w:rsidR="00004A5B" w:rsidRPr="00B92F56" w:rsidRDefault="00004A5B" w:rsidP="00B92F56">
      <w:pPr>
        <w:pStyle w:val="ListParagraph"/>
        <w:widowControl w:val="0"/>
        <w:numPr>
          <w:ilvl w:val="0"/>
          <w:numId w:val="12"/>
        </w:numPr>
        <w:spacing w:after="0" w:line="240" w:lineRule="auto"/>
        <w:ind w:right="-20"/>
        <w:rPr>
          <w:rFonts w:eastAsia="Times New Roman" w:cs="Times New Roman"/>
        </w:rPr>
      </w:pPr>
      <w:r w:rsidRPr="00B92F56">
        <w:rPr>
          <w:rFonts w:eastAsia="Times New Roman" w:cs="Times New Roman"/>
        </w:rPr>
        <w:t>Current curriculum standards documentation from learner’s field of interest</w:t>
      </w:r>
    </w:p>
    <w:p w14:paraId="7B4ABAA6" w14:textId="77777777" w:rsidR="00004A5B" w:rsidRPr="006355DA" w:rsidRDefault="00004A5B" w:rsidP="00B92F56">
      <w:pPr>
        <w:spacing w:after="0" w:line="240" w:lineRule="auto"/>
        <w:ind w:right="-20"/>
        <w:rPr>
          <w:rFonts w:eastAsia="Times New Roman" w:cs="Times New Roman"/>
        </w:rPr>
      </w:pPr>
    </w:p>
    <w:p w14:paraId="3AFA4EA2" w14:textId="41A3655E" w:rsidR="005953BA" w:rsidRDefault="005953BA" w:rsidP="00B92F56">
      <w:pPr>
        <w:pStyle w:val="ListParagraph"/>
        <w:widowControl w:val="0"/>
        <w:numPr>
          <w:ilvl w:val="0"/>
          <w:numId w:val="12"/>
        </w:numPr>
        <w:spacing w:after="0"/>
      </w:pPr>
      <w:r>
        <w:t xml:space="preserve">Kimerling, A.J., Buckley, A.R., Muehrcke, P.C. and </w:t>
      </w:r>
      <w:r w:rsidRPr="0034691E">
        <w:t>Muehrcke</w:t>
      </w:r>
      <w:r>
        <w:t xml:space="preserve">, J.O.  (2011).  </w:t>
      </w:r>
      <w:r w:rsidRPr="00B92F56">
        <w:rPr>
          <w:i/>
        </w:rPr>
        <w:t>Map Use: Reading, Analysis, &amp; Interpretation</w:t>
      </w:r>
      <w:r>
        <w:t>.  Esri Press: Redlands, CA.</w:t>
      </w:r>
    </w:p>
    <w:p w14:paraId="296278E3" w14:textId="77777777" w:rsidR="00B92F56" w:rsidRDefault="00B92F56" w:rsidP="00B92F56">
      <w:pPr>
        <w:widowControl w:val="0"/>
        <w:spacing w:after="0"/>
        <w:ind w:left="-106"/>
      </w:pPr>
    </w:p>
    <w:p w14:paraId="77B00E55" w14:textId="77777777" w:rsidR="005953BA" w:rsidRPr="00B92F56" w:rsidRDefault="005953BA" w:rsidP="00B92F56">
      <w:pPr>
        <w:pStyle w:val="ListParagraph"/>
        <w:widowControl w:val="0"/>
        <w:numPr>
          <w:ilvl w:val="0"/>
          <w:numId w:val="12"/>
        </w:numPr>
        <w:spacing w:before="29" w:after="0" w:line="240" w:lineRule="auto"/>
        <w:ind w:right="-20"/>
        <w:rPr>
          <w:rFonts w:eastAsia="Times New Roman" w:cs="Times New Roman"/>
        </w:rPr>
      </w:pPr>
      <w:r w:rsidRPr="00B92F56">
        <w:rPr>
          <w:rFonts w:eastAsia="Times New Roman" w:cs="Times New Roman"/>
        </w:rPr>
        <w:t xml:space="preserve">Palmer, R.T. &amp; Baker, T.R. (2013). </w:t>
      </w:r>
      <w:r w:rsidRPr="00B92F56">
        <w:rPr>
          <w:rFonts w:eastAsia="Times New Roman" w:cs="Times New Roman"/>
          <w:i/>
        </w:rPr>
        <w:t>Tech-Enabled Field Studies</w:t>
      </w:r>
      <w:r w:rsidRPr="00B92F56">
        <w:rPr>
          <w:rFonts w:eastAsia="Times New Roman" w:cs="Times New Roman"/>
        </w:rPr>
        <w:t>.  Carte Diem Press: Dallas, TX.</w:t>
      </w:r>
    </w:p>
    <w:p w14:paraId="34749620" w14:textId="77777777" w:rsidR="005953BA" w:rsidRDefault="005953BA" w:rsidP="005953BA">
      <w:pPr>
        <w:pStyle w:val="ListParagraph"/>
        <w:widowControl w:val="0"/>
        <w:spacing w:after="0"/>
      </w:pPr>
    </w:p>
    <w:p w14:paraId="0EBC3490" w14:textId="77777777" w:rsidR="00004A5B" w:rsidRDefault="00004A5B" w:rsidP="00004A5B">
      <w:pPr>
        <w:spacing w:after="0"/>
      </w:pPr>
    </w:p>
    <w:p w14:paraId="65393AFF" w14:textId="0D9FD1A1" w:rsidR="00004A5B" w:rsidRPr="007F4AA9" w:rsidRDefault="003F2769" w:rsidP="00004A5B">
      <w:pPr>
        <w:spacing w:after="0"/>
        <w:rPr>
          <w:b/>
        </w:rPr>
      </w:pPr>
      <w:r>
        <w:rPr>
          <w:b/>
        </w:rPr>
        <w:t>OPTIONAL BOOK</w:t>
      </w:r>
      <w:r w:rsidR="00004A5B" w:rsidRPr="007F4AA9">
        <w:rPr>
          <w:b/>
        </w:rPr>
        <w:t>S:</w:t>
      </w:r>
    </w:p>
    <w:p w14:paraId="5F993BCD" w14:textId="77777777" w:rsidR="00004A5B" w:rsidRPr="00553568" w:rsidRDefault="00004A5B" w:rsidP="00004A5B">
      <w:pPr>
        <w:spacing w:after="0"/>
        <w:rPr>
          <w:b/>
          <w:u w:val="single"/>
        </w:rPr>
      </w:pPr>
    </w:p>
    <w:p w14:paraId="14980848" w14:textId="77777777" w:rsidR="00004A5B" w:rsidRPr="005953BA" w:rsidRDefault="00004A5B" w:rsidP="005953BA">
      <w:pPr>
        <w:pStyle w:val="ListParagraph"/>
        <w:widowControl w:val="0"/>
        <w:numPr>
          <w:ilvl w:val="0"/>
          <w:numId w:val="11"/>
        </w:numPr>
        <w:spacing w:before="29" w:after="0" w:line="240" w:lineRule="auto"/>
        <w:ind w:right="-20"/>
        <w:rPr>
          <w:rFonts w:eastAsia="Times New Roman" w:cs="Times New Roman"/>
        </w:rPr>
      </w:pPr>
      <w:r w:rsidRPr="005953BA">
        <w:rPr>
          <w:rFonts w:eastAsia="Times New Roman" w:cs="Times New Roman"/>
        </w:rPr>
        <w:t xml:space="preserve">Christmann, E.P. (2011). </w:t>
      </w:r>
      <w:r w:rsidRPr="005953BA">
        <w:rPr>
          <w:rFonts w:eastAsia="Times New Roman" w:cs="Times New Roman"/>
          <w:i/>
        </w:rPr>
        <w:t>Beyond the numbers: Making sense of statistics</w:t>
      </w:r>
      <w:r w:rsidRPr="005953BA">
        <w:rPr>
          <w:rFonts w:eastAsia="Times New Roman" w:cs="Times New Roman"/>
        </w:rPr>
        <w:t xml:space="preserve">.  NSTA Press. </w:t>
      </w:r>
    </w:p>
    <w:p w14:paraId="05D4E506" w14:textId="77777777" w:rsidR="00004A5B" w:rsidRDefault="00004A5B" w:rsidP="005953BA">
      <w:pPr>
        <w:widowControl w:val="0"/>
        <w:spacing w:after="0"/>
      </w:pPr>
    </w:p>
    <w:p w14:paraId="5362CE53" w14:textId="77777777" w:rsidR="00004A5B" w:rsidRDefault="00004A5B" w:rsidP="005953BA">
      <w:pPr>
        <w:pStyle w:val="ListParagraph"/>
        <w:widowControl w:val="0"/>
        <w:numPr>
          <w:ilvl w:val="0"/>
          <w:numId w:val="11"/>
        </w:numPr>
        <w:spacing w:after="0"/>
      </w:pPr>
      <w:r>
        <w:t xml:space="preserve">Lo, B. (2010). </w:t>
      </w:r>
      <w:r w:rsidRPr="005953BA">
        <w:rPr>
          <w:i/>
        </w:rPr>
        <w:t>GPS and Geocaching in Education</w:t>
      </w:r>
      <w:r>
        <w:t>. ISTE Press.</w:t>
      </w:r>
    </w:p>
    <w:p w14:paraId="10923A5F" w14:textId="77777777" w:rsidR="00004A5B" w:rsidRDefault="00004A5B" w:rsidP="00004A5B">
      <w:pPr>
        <w:widowControl w:val="0"/>
        <w:spacing w:after="0"/>
        <w:rPr>
          <w:b/>
        </w:rPr>
      </w:pPr>
    </w:p>
    <w:p w14:paraId="54D5F76C" w14:textId="77777777" w:rsidR="00004A5B" w:rsidRDefault="00004A5B" w:rsidP="00004A5B">
      <w:pPr>
        <w:widowControl w:val="0"/>
        <w:spacing w:after="0"/>
        <w:rPr>
          <w:b/>
        </w:rPr>
      </w:pPr>
      <w:r>
        <w:rPr>
          <w:b/>
        </w:rPr>
        <w:t>READING LIST:</w:t>
      </w:r>
    </w:p>
    <w:p w14:paraId="2F81CAD1" w14:textId="77777777" w:rsidR="00004A5B" w:rsidRDefault="00004A5B" w:rsidP="00004A5B">
      <w:pPr>
        <w:widowControl w:val="0"/>
        <w:spacing w:after="0"/>
        <w:rPr>
          <w:b/>
        </w:rPr>
      </w:pPr>
    </w:p>
    <w:p w14:paraId="214E92F0" w14:textId="77777777" w:rsidR="00004A5B" w:rsidRPr="00537264" w:rsidRDefault="00004A5B" w:rsidP="00004A5B">
      <w:pPr>
        <w:pStyle w:val="ListParagraph"/>
        <w:widowControl w:val="0"/>
        <w:numPr>
          <w:ilvl w:val="0"/>
          <w:numId w:val="6"/>
        </w:numPr>
        <w:spacing w:after="0"/>
      </w:pPr>
      <w:r w:rsidRPr="00537264">
        <w:t xml:space="preserve">Uttal, D.H.  (2000). Seeing the big picture: Map use and the development of spatial cognition.  </w:t>
      </w:r>
      <w:r w:rsidRPr="00537264">
        <w:rPr>
          <w:i/>
        </w:rPr>
        <w:t>Developmental Science</w:t>
      </w:r>
      <w:r w:rsidRPr="00537264">
        <w:t>, 3(3), 247-286.</w:t>
      </w:r>
    </w:p>
    <w:p w14:paraId="5E67C0F3" w14:textId="77777777" w:rsidR="00004A5B" w:rsidRPr="00537264" w:rsidRDefault="00004A5B" w:rsidP="00004A5B">
      <w:pPr>
        <w:pStyle w:val="ListParagraph"/>
        <w:widowControl w:val="0"/>
        <w:numPr>
          <w:ilvl w:val="0"/>
          <w:numId w:val="6"/>
        </w:numPr>
        <w:spacing w:after="0"/>
      </w:pPr>
      <w:r w:rsidRPr="00537264">
        <w:t>Ishikawa, T. (2012). Geospatial Thinking and Spatial Ability: An Empirical Examination of Knowledge and Reasoning in Geographical Science</w:t>
      </w:r>
      <w:r w:rsidRPr="00537264">
        <w:rPr>
          <w:i/>
        </w:rPr>
        <w:t>.  The Professional Geographer</w:t>
      </w:r>
      <w:r w:rsidRPr="00537264">
        <w:t xml:space="preserve">  0(0), 00-00.</w:t>
      </w:r>
    </w:p>
    <w:p w14:paraId="4D621A38" w14:textId="77777777" w:rsidR="00004A5B" w:rsidRPr="00537264" w:rsidRDefault="00004A5B" w:rsidP="00004A5B">
      <w:pPr>
        <w:pStyle w:val="ListParagraph"/>
        <w:widowControl w:val="0"/>
        <w:numPr>
          <w:ilvl w:val="0"/>
          <w:numId w:val="6"/>
        </w:numPr>
        <w:spacing w:after="0"/>
      </w:pPr>
      <w:r w:rsidRPr="00537264">
        <w:rPr>
          <w:i/>
        </w:rPr>
        <w:t>Review the standards content for your area and find connections to geospatial technology.</w:t>
      </w:r>
    </w:p>
    <w:p w14:paraId="4794BE6B" w14:textId="3C654868" w:rsidR="00004A5B" w:rsidRPr="00537264" w:rsidRDefault="00CF3E9E" w:rsidP="00CF3E9E">
      <w:pPr>
        <w:pStyle w:val="ListParagraph"/>
        <w:widowControl w:val="0"/>
        <w:numPr>
          <w:ilvl w:val="0"/>
          <w:numId w:val="6"/>
        </w:numPr>
        <w:spacing w:after="0"/>
      </w:pPr>
      <w:r>
        <w:t xml:space="preserve">Kimerling, A.J., Buckley, A.R., Muehrcke, P.C. and </w:t>
      </w:r>
      <w:r w:rsidRPr="0034691E">
        <w:t>Muehrcke</w:t>
      </w:r>
      <w:r>
        <w:t xml:space="preserve">, J.O.  (2011).  </w:t>
      </w:r>
      <w:r w:rsidRPr="00B92F56">
        <w:rPr>
          <w:i/>
        </w:rPr>
        <w:t>Map Use: Reading, Analysis, &amp; Interpretation</w:t>
      </w:r>
      <w:r>
        <w:t>.  Esri Press: Redlands, CA.</w:t>
      </w:r>
    </w:p>
    <w:p w14:paraId="3059F42D" w14:textId="24858CE9" w:rsidR="00004A5B" w:rsidRPr="00537264" w:rsidRDefault="00004A5B" w:rsidP="00004A5B">
      <w:pPr>
        <w:pStyle w:val="ListParagraph"/>
        <w:widowControl w:val="0"/>
        <w:numPr>
          <w:ilvl w:val="0"/>
          <w:numId w:val="6"/>
        </w:numPr>
        <w:spacing w:after="0"/>
      </w:pPr>
      <w:r w:rsidRPr="00537264">
        <w:t>Bodzin, A.M</w:t>
      </w:r>
      <w:r w:rsidR="0009599B" w:rsidRPr="00537264">
        <w:t>.,</w:t>
      </w:r>
      <w:r w:rsidRPr="00537264">
        <w:t xml:space="preserve"> Fu, Q., Peffer, T.E., Kulo, V.  (2013).   Developing Energy Literacy in US Middle-Level Students Using the Geospatial Curriculum Approach.  International Journal of Science Education 35(9), 1561-1589.</w:t>
      </w:r>
    </w:p>
    <w:p w14:paraId="05F92C02" w14:textId="77777777" w:rsidR="00004A5B" w:rsidRDefault="00004A5B" w:rsidP="00004A5B">
      <w:pPr>
        <w:pStyle w:val="ListParagraph"/>
        <w:widowControl w:val="0"/>
        <w:numPr>
          <w:ilvl w:val="0"/>
          <w:numId w:val="6"/>
        </w:numPr>
        <w:spacing w:after="0"/>
      </w:pPr>
      <w:r w:rsidRPr="00537264">
        <w:t>National Research Council (NRC).  (2005). Learning to Think Spatially: GIS as a Support System in the K12 Curriculum. National Academies Press: Washington, DC. [free download]</w:t>
      </w:r>
    </w:p>
    <w:p w14:paraId="4319EB0B" w14:textId="48F9E70D" w:rsidR="00004A5B" w:rsidRDefault="00004A5B" w:rsidP="00004A5B">
      <w:pPr>
        <w:pStyle w:val="ListParagraph"/>
        <w:widowControl w:val="0"/>
        <w:numPr>
          <w:ilvl w:val="0"/>
          <w:numId w:val="6"/>
        </w:numPr>
        <w:spacing w:after="0"/>
      </w:pPr>
      <w:r>
        <w:t>Mitchell, A. (</w:t>
      </w:r>
      <w:r w:rsidR="0009599B">
        <w:t>1999)</w:t>
      </w:r>
      <w:r>
        <w:t xml:space="preserve">. </w:t>
      </w:r>
      <w:r w:rsidRPr="000B1799">
        <w:rPr>
          <w:i/>
        </w:rPr>
        <w:t>The Esri guide to GIS analysis: Volume 1 Geographic patterns and relationships</w:t>
      </w:r>
      <w:r>
        <w:t>.  Esri Press: Redlands, CA.</w:t>
      </w:r>
    </w:p>
    <w:p w14:paraId="545AE62D" w14:textId="1BC73E71" w:rsidR="00004A5B" w:rsidRDefault="003D0C4F" w:rsidP="00004A5B">
      <w:pPr>
        <w:pStyle w:val="ListParagraph"/>
        <w:widowControl w:val="0"/>
        <w:numPr>
          <w:ilvl w:val="0"/>
          <w:numId w:val="6"/>
        </w:numPr>
        <w:spacing w:after="0"/>
      </w:pPr>
      <w:r>
        <w:t xml:space="preserve">Supplemental </w:t>
      </w:r>
      <w:r w:rsidR="00004A5B">
        <w:t>GPS article</w:t>
      </w:r>
      <w:r>
        <w:t xml:space="preserve"> (TBD)</w:t>
      </w:r>
    </w:p>
    <w:p w14:paraId="3E3D3CBE" w14:textId="0941E5B0" w:rsidR="00004A5B" w:rsidRDefault="00004A5B" w:rsidP="00004A5B">
      <w:pPr>
        <w:pStyle w:val="ListParagraph"/>
        <w:widowControl w:val="0"/>
        <w:numPr>
          <w:ilvl w:val="0"/>
          <w:numId w:val="6"/>
        </w:numPr>
        <w:spacing w:after="0"/>
      </w:pPr>
      <w:r>
        <w:t>Webster, M.L. &amp; Milson, A.J</w:t>
      </w:r>
      <w:r w:rsidR="0009599B">
        <w:t>. (</w:t>
      </w:r>
      <w:r>
        <w:t xml:space="preserve">2011). Visualizing Economic Development with ArcGIS Explorer. </w:t>
      </w:r>
      <w:r w:rsidRPr="00DA119E">
        <w:rPr>
          <w:i/>
        </w:rPr>
        <w:t xml:space="preserve">Social </w:t>
      </w:r>
      <w:r>
        <w:rPr>
          <w:i/>
        </w:rPr>
        <w:t>Education</w:t>
      </w:r>
      <w:r w:rsidRPr="00DA119E">
        <w:rPr>
          <w:i/>
        </w:rPr>
        <w:t xml:space="preserve"> 75</w:t>
      </w:r>
      <w:r>
        <w:t>(2), 114‐117.</w:t>
      </w:r>
    </w:p>
    <w:p w14:paraId="4E500A2F" w14:textId="77777777" w:rsidR="00004A5B" w:rsidRDefault="00004A5B" w:rsidP="00004A5B">
      <w:pPr>
        <w:pStyle w:val="ListParagraph"/>
        <w:widowControl w:val="0"/>
        <w:numPr>
          <w:ilvl w:val="0"/>
          <w:numId w:val="6"/>
        </w:numPr>
        <w:spacing w:after="0"/>
      </w:pPr>
      <w:r w:rsidRPr="00DA119E">
        <w:t>Berson,</w:t>
      </w:r>
      <w:r>
        <w:t xml:space="preserve"> I.R. &amp; Berson, M.J. (2011).</w:t>
      </w:r>
      <w:r w:rsidRPr="00DA119E">
        <w:t>Integrating Literature and the Social Studies with Goog</w:t>
      </w:r>
      <w:r>
        <w:t xml:space="preserve">le LitTrips. </w:t>
      </w:r>
      <w:r w:rsidRPr="00DA119E">
        <w:rPr>
          <w:i/>
        </w:rPr>
        <w:t>Social Education 75</w:t>
      </w:r>
      <w:r>
        <w:t xml:space="preserve">(2), </w:t>
      </w:r>
      <w:r w:rsidRPr="00DA119E">
        <w:t>111‐113.</w:t>
      </w:r>
    </w:p>
    <w:p w14:paraId="6FA379A6" w14:textId="77777777" w:rsidR="00004A5B" w:rsidRPr="00C81881" w:rsidRDefault="00004A5B" w:rsidP="00004A5B">
      <w:pPr>
        <w:pStyle w:val="ListParagraph"/>
        <w:widowControl w:val="0"/>
        <w:numPr>
          <w:ilvl w:val="0"/>
          <w:numId w:val="6"/>
        </w:numPr>
        <w:spacing w:before="29" w:after="0" w:line="240" w:lineRule="auto"/>
        <w:ind w:right="-20"/>
        <w:rPr>
          <w:rFonts w:eastAsia="Times New Roman" w:cs="Times New Roman"/>
        </w:rPr>
      </w:pPr>
      <w:r w:rsidRPr="00C81881">
        <w:rPr>
          <w:rFonts w:eastAsia="Times New Roman" w:cs="Times New Roman"/>
        </w:rPr>
        <w:t xml:space="preserve">Esri.  (2013).  </w:t>
      </w:r>
      <w:r w:rsidRPr="00C81881">
        <w:rPr>
          <w:rFonts w:eastAsia="Times New Roman" w:cs="Times New Roman"/>
          <w:i/>
        </w:rPr>
        <w:t xml:space="preserve">Mapping Our World: ArcGIS Online Edition. </w:t>
      </w:r>
      <w:r w:rsidRPr="00C81881">
        <w:rPr>
          <w:rFonts w:eastAsia="Times New Roman" w:cs="Times New Roman"/>
        </w:rPr>
        <w:t>Esri Press: Redlands, CA.</w:t>
      </w:r>
      <w:r>
        <w:rPr>
          <w:rFonts w:eastAsia="Times New Roman" w:cs="Times New Roman"/>
        </w:rPr>
        <w:t xml:space="preserve"> Online at: </w:t>
      </w:r>
      <w:hyperlink r:id="rId10" w:history="1">
        <w:r w:rsidRPr="005C7A43">
          <w:rPr>
            <w:rStyle w:val="Hyperlink"/>
            <w:rFonts w:eastAsia="Times New Roman" w:cs="Times New Roman"/>
          </w:rPr>
          <w:t>http://edcommunity.esri.com/Resources/ArcLessons/OWGE</w:t>
        </w:r>
      </w:hyperlink>
      <w:r>
        <w:rPr>
          <w:rFonts w:eastAsia="Times New Roman" w:cs="Times New Roman"/>
        </w:rPr>
        <w:t xml:space="preserve"> </w:t>
      </w:r>
      <w:r w:rsidRPr="00C81881">
        <w:rPr>
          <w:rFonts w:eastAsia="Times New Roman" w:cs="Times New Roman"/>
        </w:rPr>
        <w:t xml:space="preserve"> [free download]</w:t>
      </w:r>
    </w:p>
    <w:p w14:paraId="6D7EC791" w14:textId="77777777" w:rsidR="00004A5B" w:rsidRPr="00DB00A0" w:rsidRDefault="00004A5B" w:rsidP="00004A5B">
      <w:pPr>
        <w:pStyle w:val="ListParagraph"/>
        <w:widowControl w:val="0"/>
        <w:numPr>
          <w:ilvl w:val="0"/>
          <w:numId w:val="6"/>
        </w:numPr>
        <w:spacing w:before="29" w:after="0" w:line="240" w:lineRule="auto"/>
        <w:ind w:right="-20"/>
        <w:rPr>
          <w:rFonts w:eastAsia="Times New Roman" w:cs="Times New Roman"/>
        </w:rPr>
      </w:pPr>
      <w:r w:rsidRPr="00DB00A0">
        <w:rPr>
          <w:rFonts w:eastAsia="Times New Roman" w:cs="Times New Roman"/>
        </w:rPr>
        <w:t xml:space="preserve">Palmer, R.T. &amp; Baker, T.R. (2013). </w:t>
      </w:r>
      <w:r w:rsidRPr="00DB00A0">
        <w:rPr>
          <w:rFonts w:eastAsia="Times New Roman" w:cs="Times New Roman"/>
          <w:i/>
        </w:rPr>
        <w:t>Tech-Enabled Field Studies</w:t>
      </w:r>
      <w:r w:rsidRPr="00DB00A0">
        <w:rPr>
          <w:rFonts w:eastAsia="Times New Roman" w:cs="Times New Roman"/>
        </w:rPr>
        <w:t>.  Carte Diem Press: Dallas, TX.</w:t>
      </w:r>
    </w:p>
    <w:p w14:paraId="28E31A3A" w14:textId="0A72CDBF" w:rsidR="00004A5B" w:rsidRDefault="00004A5B" w:rsidP="00004A5B">
      <w:pPr>
        <w:pStyle w:val="ListParagraph"/>
        <w:widowControl w:val="0"/>
        <w:numPr>
          <w:ilvl w:val="0"/>
          <w:numId w:val="6"/>
        </w:numPr>
        <w:spacing w:after="0"/>
      </w:pPr>
      <w:r w:rsidRPr="00A14810">
        <w:t xml:space="preserve">Baker, T. R., Kerski, J. J., Huynh, N. T., Viehrig, K., and Bednarz, S. W. (2012). Call for an Agenda and Center for GIS Education Research. Review of International Geographical Education </w:t>
      </w:r>
      <w:r w:rsidR="0009599B" w:rsidRPr="00A14810">
        <w:t>Online</w:t>
      </w:r>
      <w:r w:rsidRPr="00A14810">
        <w:t>, 2 (3), 254-288.</w:t>
      </w:r>
    </w:p>
    <w:p w14:paraId="2B71FB30" w14:textId="2CDE7F45" w:rsidR="00004A5B" w:rsidRDefault="00004A5B" w:rsidP="00004A5B">
      <w:pPr>
        <w:pStyle w:val="ListParagraph"/>
        <w:widowControl w:val="0"/>
        <w:numPr>
          <w:ilvl w:val="0"/>
          <w:numId w:val="6"/>
        </w:numPr>
        <w:spacing w:after="0"/>
      </w:pPr>
      <w:r w:rsidRPr="00527843">
        <w:t>Huynh</w:t>
      </w:r>
      <w:r w:rsidR="0009599B">
        <w:t xml:space="preserve">, N.T. &amp; </w:t>
      </w:r>
      <w:r w:rsidRPr="00527843">
        <w:t>Sharpe</w:t>
      </w:r>
      <w:r w:rsidR="0009599B">
        <w:t>, B. (2013).</w:t>
      </w:r>
      <w:r w:rsidRPr="00527843">
        <w:t xml:space="preserve"> An Assessment Instrument to Measure Geospatial Thinking Expertise, </w:t>
      </w:r>
      <w:r w:rsidRPr="0009599B">
        <w:rPr>
          <w:i/>
        </w:rPr>
        <w:t>Journal of Geography, 112</w:t>
      </w:r>
      <w:r w:rsidR="0009599B">
        <w:t>(</w:t>
      </w:r>
      <w:r w:rsidRPr="00527843">
        <w:t>1</w:t>
      </w:r>
      <w:r w:rsidR="0009599B">
        <w:t>)</w:t>
      </w:r>
      <w:r w:rsidRPr="00527843">
        <w:t>, 3-17.</w:t>
      </w:r>
    </w:p>
    <w:p w14:paraId="794E5B9D" w14:textId="7C11815A" w:rsidR="007F4AA9" w:rsidRDefault="00004A5B" w:rsidP="007F4AA9">
      <w:pPr>
        <w:pStyle w:val="ListParagraph"/>
        <w:widowControl w:val="0"/>
        <w:numPr>
          <w:ilvl w:val="0"/>
          <w:numId w:val="6"/>
        </w:numPr>
        <w:spacing w:after="0"/>
      </w:pPr>
      <w:r>
        <w:t xml:space="preserve">Baker, T.R. (2001). Let GIS Be Your Guide.  </w:t>
      </w:r>
      <w:r w:rsidRPr="00E51F00">
        <w:rPr>
          <w:i/>
        </w:rPr>
        <w:t>The Science Teacher 68</w:t>
      </w:r>
      <w:r>
        <w:t>(12), 38-41.</w:t>
      </w:r>
    </w:p>
    <w:p w14:paraId="79E39281" w14:textId="77777777" w:rsidR="008722AD" w:rsidRDefault="008722AD" w:rsidP="008722AD">
      <w:pPr>
        <w:widowControl w:val="0"/>
        <w:spacing w:after="0"/>
        <w:ind w:left="48"/>
      </w:pPr>
    </w:p>
    <w:p w14:paraId="6DBE90B6" w14:textId="38BFF01B" w:rsidR="008722AD" w:rsidRDefault="008722AD" w:rsidP="008722AD">
      <w:pPr>
        <w:widowControl w:val="0"/>
        <w:spacing w:after="0"/>
        <w:ind w:left="48"/>
        <w:rPr>
          <w:b/>
        </w:rPr>
      </w:pPr>
      <w:r w:rsidRPr="008722AD">
        <w:rPr>
          <w:b/>
        </w:rPr>
        <w:t>GRADING POLICY</w:t>
      </w:r>
      <w:r w:rsidR="00F30B6D">
        <w:rPr>
          <w:b/>
        </w:rPr>
        <w:t xml:space="preserve"> &amp; SCORING:</w:t>
      </w:r>
    </w:p>
    <w:p w14:paraId="19DCEBEC" w14:textId="17597416" w:rsidR="006622AE" w:rsidRPr="006622AE" w:rsidRDefault="006622AE" w:rsidP="00F30B6D">
      <w:pPr>
        <w:widowControl w:val="0"/>
        <w:spacing w:after="0"/>
        <w:rPr>
          <w:b/>
        </w:rPr>
      </w:pPr>
    </w:p>
    <w:p w14:paraId="68463625" w14:textId="77777777" w:rsidR="006622AE" w:rsidRPr="00F30B6D" w:rsidRDefault="006622AE" w:rsidP="00F30B6D">
      <w:pPr>
        <w:rPr>
          <w:rFonts w:ascii="Verdana" w:hAnsi="Verdana"/>
          <w:sz w:val="18"/>
          <w:szCs w:val="18"/>
        </w:rPr>
      </w:pPr>
      <w:r w:rsidRPr="00F30B6D">
        <w:rPr>
          <w:rFonts w:ascii="Verdana" w:hAnsi="Verdana"/>
          <w:sz w:val="18"/>
          <w:szCs w:val="18"/>
        </w:rPr>
        <w:t xml:space="preserve">1000 points total:  </w:t>
      </w:r>
    </w:p>
    <w:p w14:paraId="68981B08" w14:textId="0A5B0E2D" w:rsidR="006622AE" w:rsidRPr="006622AE" w:rsidRDefault="006622AE" w:rsidP="006622AE">
      <w:pPr>
        <w:pStyle w:val="ListParagraph"/>
        <w:numPr>
          <w:ilvl w:val="0"/>
          <w:numId w:val="10"/>
        </w:numPr>
        <w:rPr>
          <w:rFonts w:ascii="Verdana" w:hAnsi="Verdana"/>
          <w:sz w:val="18"/>
          <w:szCs w:val="18"/>
        </w:rPr>
      </w:pPr>
      <w:r>
        <w:rPr>
          <w:rFonts w:ascii="Verdana" w:hAnsi="Verdana"/>
          <w:sz w:val="18"/>
          <w:szCs w:val="18"/>
        </w:rPr>
        <w:t>92</w:t>
      </w:r>
      <w:r w:rsidRPr="006622AE">
        <w:rPr>
          <w:rFonts w:ascii="Verdana" w:hAnsi="Verdana"/>
          <w:sz w:val="18"/>
          <w:szCs w:val="18"/>
        </w:rPr>
        <w:t xml:space="preserve">% = A    </w:t>
      </w:r>
    </w:p>
    <w:p w14:paraId="2E51E9D5" w14:textId="4C4A6D02" w:rsidR="006622AE" w:rsidRPr="006622AE" w:rsidRDefault="006622AE" w:rsidP="006622AE">
      <w:pPr>
        <w:pStyle w:val="ListParagraph"/>
        <w:numPr>
          <w:ilvl w:val="0"/>
          <w:numId w:val="10"/>
        </w:numPr>
        <w:rPr>
          <w:rFonts w:ascii="Verdana" w:hAnsi="Verdana"/>
          <w:sz w:val="18"/>
          <w:szCs w:val="18"/>
        </w:rPr>
      </w:pPr>
      <w:r>
        <w:rPr>
          <w:rFonts w:ascii="Verdana" w:hAnsi="Verdana"/>
          <w:sz w:val="18"/>
          <w:szCs w:val="18"/>
        </w:rPr>
        <w:t>91-90</w:t>
      </w:r>
      <w:r w:rsidRPr="006622AE">
        <w:rPr>
          <w:rFonts w:ascii="Verdana" w:hAnsi="Verdana"/>
          <w:sz w:val="18"/>
          <w:szCs w:val="18"/>
        </w:rPr>
        <w:t>% = A-</w:t>
      </w:r>
    </w:p>
    <w:p w14:paraId="178467C0" w14:textId="336BF3A5" w:rsidR="006622AE" w:rsidRPr="006622AE" w:rsidRDefault="006622AE" w:rsidP="006622AE">
      <w:pPr>
        <w:pStyle w:val="ListParagraph"/>
        <w:numPr>
          <w:ilvl w:val="0"/>
          <w:numId w:val="10"/>
        </w:numPr>
        <w:rPr>
          <w:rFonts w:ascii="Verdana" w:hAnsi="Verdana"/>
          <w:sz w:val="18"/>
          <w:szCs w:val="18"/>
        </w:rPr>
      </w:pPr>
      <w:r>
        <w:rPr>
          <w:rFonts w:ascii="Verdana" w:hAnsi="Verdana"/>
          <w:sz w:val="18"/>
          <w:szCs w:val="18"/>
        </w:rPr>
        <w:t>89-88</w:t>
      </w:r>
      <w:r w:rsidRPr="006622AE">
        <w:rPr>
          <w:rFonts w:ascii="Verdana" w:hAnsi="Verdana"/>
          <w:sz w:val="18"/>
          <w:szCs w:val="18"/>
        </w:rPr>
        <w:t xml:space="preserve">% = B+  </w:t>
      </w:r>
    </w:p>
    <w:p w14:paraId="4D8CDC48" w14:textId="5E07B487" w:rsidR="006622AE" w:rsidRPr="006622AE" w:rsidRDefault="006622AE" w:rsidP="006622AE">
      <w:pPr>
        <w:pStyle w:val="ListParagraph"/>
        <w:numPr>
          <w:ilvl w:val="0"/>
          <w:numId w:val="10"/>
        </w:numPr>
        <w:rPr>
          <w:rFonts w:ascii="Verdana" w:hAnsi="Verdana"/>
          <w:sz w:val="18"/>
          <w:szCs w:val="18"/>
        </w:rPr>
      </w:pPr>
      <w:r>
        <w:rPr>
          <w:rFonts w:ascii="Verdana" w:hAnsi="Verdana"/>
          <w:sz w:val="18"/>
          <w:szCs w:val="18"/>
        </w:rPr>
        <w:t>87-83</w:t>
      </w:r>
      <w:r w:rsidRPr="006622AE">
        <w:rPr>
          <w:rFonts w:ascii="Verdana" w:hAnsi="Verdana"/>
          <w:sz w:val="18"/>
          <w:szCs w:val="18"/>
        </w:rPr>
        <w:t xml:space="preserve">% = B  </w:t>
      </w:r>
    </w:p>
    <w:p w14:paraId="2FEBA474" w14:textId="3BA09CBC" w:rsidR="006622AE" w:rsidRPr="006622AE" w:rsidRDefault="006622AE" w:rsidP="006622AE">
      <w:pPr>
        <w:pStyle w:val="ListParagraph"/>
        <w:numPr>
          <w:ilvl w:val="0"/>
          <w:numId w:val="10"/>
        </w:numPr>
        <w:rPr>
          <w:rFonts w:ascii="Verdana" w:hAnsi="Verdana"/>
          <w:sz w:val="18"/>
          <w:szCs w:val="18"/>
        </w:rPr>
      </w:pPr>
      <w:r>
        <w:rPr>
          <w:rFonts w:ascii="Verdana" w:hAnsi="Verdana"/>
          <w:sz w:val="18"/>
          <w:szCs w:val="18"/>
        </w:rPr>
        <w:t>82-80</w:t>
      </w:r>
      <w:r w:rsidRPr="006622AE">
        <w:rPr>
          <w:rFonts w:ascii="Verdana" w:hAnsi="Verdana"/>
          <w:sz w:val="18"/>
          <w:szCs w:val="18"/>
        </w:rPr>
        <w:t xml:space="preserve">% = B-    </w:t>
      </w:r>
    </w:p>
    <w:p w14:paraId="7E10B800" w14:textId="5EBC75F3" w:rsidR="006622AE" w:rsidRPr="006622AE" w:rsidRDefault="006622AE" w:rsidP="006622AE">
      <w:pPr>
        <w:pStyle w:val="ListParagraph"/>
        <w:numPr>
          <w:ilvl w:val="0"/>
          <w:numId w:val="10"/>
        </w:numPr>
        <w:rPr>
          <w:rFonts w:ascii="Verdana" w:hAnsi="Verdana"/>
          <w:sz w:val="18"/>
          <w:szCs w:val="18"/>
        </w:rPr>
      </w:pPr>
      <w:r>
        <w:rPr>
          <w:rFonts w:ascii="Verdana" w:hAnsi="Verdana"/>
          <w:sz w:val="18"/>
          <w:szCs w:val="18"/>
        </w:rPr>
        <w:t>79-78</w:t>
      </w:r>
      <w:r w:rsidRPr="006622AE">
        <w:rPr>
          <w:rFonts w:ascii="Verdana" w:hAnsi="Verdana"/>
          <w:sz w:val="18"/>
          <w:szCs w:val="18"/>
        </w:rPr>
        <w:t>% = C+</w:t>
      </w:r>
    </w:p>
    <w:p w14:paraId="626FCB3D" w14:textId="7A01483E" w:rsidR="006622AE" w:rsidRPr="006622AE" w:rsidRDefault="006622AE" w:rsidP="006622AE">
      <w:pPr>
        <w:pStyle w:val="ListParagraph"/>
        <w:numPr>
          <w:ilvl w:val="0"/>
          <w:numId w:val="10"/>
        </w:numPr>
        <w:rPr>
          <w:rFonts w:ascii="Verdana" w:hAnsi="Verdana"/>
          <w:sz w:val="18"/>
          <w:szCs w:val="18"/>
        </w:rPr>
      </w:pPr>
      <w:r>
        <w:rPr>
          <w:rFonts w:ascii="Verdana" w:hAnsi="Verdana"/>
          <w:sz w:val="18"/>
          <w:szCs w:val="18"/>
        </w:rPr>
        <w:t>77-73</w:t>
      </w:r>
      <w:r w:rsidRPr="006622AE">
        <w:rPr>
          <w:rFonts w:ascii="Verdana" w:hAnsi="Verdana"/>
          <w:sz w:val="18"/>
          <w:szCs w:val="18"/>
        </w:rPr>
        <w:t xml:space="preserve">% = C      </w:t>
      </w:r>
    </w:p>
    <w:p w14:paraId="75D4CB15" w14:textId="483D6D72" w:rsidR="006622AE" w:rsidRPr="006622AE" w:rsidRDefault="006622AE" w:rsidP="006622AE">
      <w:pPr>
        <w:pStyle w:val="ListParagraph"/>
        <w:numPr>
          <w:ilvl w:val="0"/>
          <w:numId w:val="10"/>
        </w:numPr>
        <w:rPr>
          <w:rFonts w:ascii="Verdana" w:hAnsi="Verdana"/>
          <w:sz w:val="18"/>
          <w:szCs w:val="18"/>
        </w:rPr>
      </w:pPr>
      <w:r>
        <w:rPr>
          <w:rFonts w:ascii="Verdana" w:hAnsi="Verdana"/>
          <w:sz w:val="18"/>
          <w:szCs w:val="18"/>
        </w:rPr>
        <w:t>72-70</w:t>
      </w:r>
      <w:r w:rsidRPr="006622AE">
        <w:rPr>
          <w:rFonts w:ascii="Verdana" w:hAnsi="Verdana"/>
          <w:sz w:val="18"/>
          <w:szCs w:val="18"/>
        </w:rPr>
        <w:t>% = C-</w:t>
      </w:r>
    </w:p>
    <w:p w14:paraId="7F7FE25B" w14:textId="4C5D4930" w:rsidR="006622AE" w:rsidRPr="006622AE" w:rsidRDefault="006622AE" w:rsidP="006622AE">
      <w:pPr>
        <w:pStyle w:val="ListParagraph"/>
        <w:numPr>
          <w:ilvl w:val="0"/>
          <w:numId w:val="10"/>
        </w:numPr>
        <w:rPr>
          <w:rFonts w:ascii="Verdana" w:hAnsi="Verdana"/>
          <w:sz w:val="18"/>
          <w:szCs w:val="18"/>
        </w:rPr>
      </w:pPr>
      <w:r>
        <w:rPr>
          <w:rFonts w:ascii="Verdana" w:hAnsi="Verdana"/>
          <w:sz w:val="18"/>
          <w:szCs w:val="18"/>
        </w:rPr>
        <w:t>69</w:t>
      </w:r>
      <w:r w:rsidRPr="006622AE">
        <w:rPr>
          <w:rFonts w:ascii="Verdana" w:hAnsi="Verdana"/>
          <w:sz w:val="18"/>
          <w:szCs w:val="18"/>
        </w:rPr>
        <w:t>-67% = D+</w:t>
      </w:r>
    </w:p>
    <w:p w14:paraId="681BB577" w14:textId="015AA230" w:rsidR="006622AE" w:rsidRPr="006622AE" w:rsidRDefault="006622AE" w:rsidP="006622AE">
      <w:pPr>
        <w:pStyle w:val="ListParagraph"/>
        <w:numPr>
          <w:ilvl w:val="0"/>
          <w:numId w:val="10"/>
        </w:numPr>
        <w:rPr>
          <w:rFonts w:ascii="Verdana" w:hAnsi="Verdana"/>
          <w:sz w:val="18"/>
          <w:szCs w:val="18"/>
        </w:rPr>
      </w:pPr>
      <w:r>
        <w:rPr>
          <w:rFonts w:ascii="Verdana" w:hAnsi="Verdana"/>
          <w:sz w:val="18"/>
          <w:szCs w:val="18"/>
        </w:rPr>
        <w:t>66-60</w:t>
      </w:r>
      <w:r w:rsidRPr="006622AE">
        <w:rPr>
          <w:rFonts w:ascii="Verdana" w:hAnsi="Verdana"/>
          <w:sz w:val="18"/>
          <w:szCs w:val="18"/>
        </w:rPr>
        <w:t>% = D</w:t>
      </w:r>
    </w:p>
    <w:p w14:paraId="44131AB6" w14:textId="617D3FDF" w:rsidR="006622AE" w:rsidRPr="006622AE" w:rsidRDefault="006622AE" w:rsidP="006622AE">
      <w:pPr>
        <w:pStyle w:val="ListParagraph"/>
        <w:numPr>
          <w:ilvl w:val="0"/>
          <w:numId w:val="10"/>
        </w:numPr>
        <w:rPr>
          <w:rFonts w:ascii="Verdana" w:hAnsi="Verdana"/>
          <w:sz w:val="18"/>
          <w:szCs w:val="18"/>
        </w:rPr>
      </w:pPr>
      <w:r>
        <w:rPr>
          <w:rFonts w:ascii="Verdana" w:hAnsi="Verdana"/>
          <w:sz w:val="18"/>
          <w:szCs w:val="18"/>
        </w:rPr>
        <w:t>Below 60</w:t>
      </w:r>
      <w:r w:rsidRPr="006622AE">
        <w:rPr>
          <w:rFonts w:ascii="Verdana" w:hAnsi="Verdana"/>
          <w:sz w:val="18"/>
          <w:szCs w:val="18"/>
        </w:rPr>
        <w:t>% = F</w:t>
      </w:r>
    </w:p>
    <w:p w14:paraId="49404C4E" w14:textId="77777777" w:rsidR="003D0C4F" w:rsidRPr="008D7BF8" w:rsidRDefault="003D0C4F" w:rsidP="003D0C4F">
      <w:pPr>
        <w:widowControl w:val="0"/>
        <w:spacing w:after="0"/>
        <w:rPr>
          <w:b/>
        </w:rPr>
      </w:pPr>
      <w:r>
        <w:rPr>
          <w:b/>
        </w:rPr>
        <w:lastRenderedPageBreak/>
        <w:t>LATE ASSIGNMENTS:</w:t>
      </w:r>
    </w:p>
    <w:p w14:paraId="42BC1C36" w14:textId="77777777" w:rsidR="003D0C4F" w:rsidRDefault="003D0C4F" w:rsidP="003D0C4F">
      <w:pPr>
        <w:widowControl w:val="0"/>
        <w:spacing w:after="0"/>
      </w:pPr>
      <w:r>
        <w:t xml:space="preserve">Students are expected to submit classroom assignments by the posted due date and to complete the course according to the published class schedule. The readings and curriculum design assignments may be submitted ahead of schedule. </w:t>
      </w:r>
    </w:p>
    <w:p w14:paraId="45930F38" w14:textId="77777777" w:rsidR="003D0C4F" w:rsidRDefault="003D0C4F" w:rsidP="003D0C4F">
      <w:pPr>
        <w:widowControl w:val="0"/>
        <w:spacing w:after="0"/>
      </w:pPr>
    </w:p>
    <w:p w14:paraId="35BBBBC0" w14:textId="77777777" w:rsidR="003D0C4F" w:rsidRDefault="003D0C4F" w:rsidP="003D0C4F">
      <w:pPr>
        <w:widowControl w:val="0"/>
        <w:spacing w:after="0"/>
      </w:pPr>
      <w:r>
        <w:t xml:space="preserve">As adult students and working professionals, we understand you must manage competing demands on your time. In the rare case you need additional time to complete an assignment, please contact me </w:t>
      </w:r>
      <w:r w:rsidRPr="007F4AA9">
        <w:rPr>
          <w:i/>
          <w:u w:val="single"/>
        </w:rPr>
        <w:t>before the due date</w:t>
      </w:r>
      <w:r>
        <w:t xml:space="preserve"> so we can discuss the situation and determine an acceptable resolution. Submission of late assignments is unacceptable and may result in receiving a zero for the assignment and may result in receiving an “F” for the course.</w:t>
      </w:r>
    </w:p>
    <w:p w14:paraId="04B5B07D" w14:textId="77777777" w:rsidR="003D0C4F" w:rsidRDefault="003D0C4F" w:rsidP="006622AE">
      <w:pPr>
        <w:pStyle w:val="BodyText"/>
        <w:rPr>
          <w:rFonts w:ascii="Verdana" w:hAnsi="Verdana"/>
          <w:b/>
          <w:i w:val="0"/>
          <w:sz w:val="18"/>
          <w:szCs w:val="18"/>
        </w:rPr>
      </w:pPr>
    </w:p>
    <w:p w14:paraId="0DF7E9CF" w14:textId="105FACC8" w:rsidR="006622AE" w:rsidRPr="006622AE" w:rsidRDefault="006622AE" w:rsidP="006622AE">
      <w:pPr>
        <w:pStyle w:val="BodyText"/>
        <w:rPr>
          <w:rFonts w:ascii="Verdana" w:hAnsi="Verdana"/>
          <w:b/>
          <w:i w:val="0"/>
          <w:sz w:val="18"/>
          <w:szCs w:val="18"/>
        </w:rPr>
      </w:pPr>
      <w:r>
        <w:rPr>
          <w:rFonts w:ascii="Verdana" w:hAnsi="Verdana"/>
          <w:b/>
          <w:i w:val="0"/>
          <w:sz w:val="18"/>
          <w:szCs w:val="18"/>
        </w:rPr>
        <w:t>UNIVERSITY POLICIES</w:t>
      </w:r>
    </w:p>
    <w:p w14:paraId="7AD165EA" w14:textId="77777777" w:rsidR="006622AE" w:rsidRPr="0098261A" w:rsidRDefault="006622AE" w:rsidP="006622AE">
      <w:pPr>
        <w:pStyle w:val="BodyText"/>
        <w:rPr>
          <w:rFonts w:ascii="Verdana" w:hAnsi="Verdana"/>
          <w:b/>
          <w:i w:val="0"/>
          <w:sz w:val="18"/>
          <w:szCs w:val="18"/>
          <w:u w:val="single"/>
        </w:rPr>
      </w:pPr>
    </w:p>
    <w:p w14:paraId="7DB452AD" w14:textId="3B8BB71F" w:rsidR="006622AE" w:rsidRDefault="006622AE" w:rsidP="006622AE">
      <w:pPr>
        <w:pStyle w:val="BodyText"/>
        <w:rPr>
          <w:rFonts w:asciiTheme="minorHAnsi" w:hAnsiTheme="minorHAnsi"/>
          <w:i w:val="0"/>
          <w:sz w:val="22"/>
          <w:szCs w:val="22"/>
        </w:rPr>
      </w:pPr>
      <w:r w:rsidRPr="006622AE">
        <w:rPr>
          <w:rFonts w:asciiTheme="minorHAnsi" w:hAnsiTheme="minorHAnsi"/>
          <w:i w:val="0"/>
          <w:sz w:val="22"/>
          <w:szCs w:val="22"/>
        </w:rPr>
        <w:t>Students with Disabilities:  If there is any situation (e.g., hearing loss, learning disability) requiring special arrangement, please inform me after the first class so that proper arrangements can be made.</w:t>
      </w:r>
    </w:p>
    <w:p w14:paraId="79FCFDC5" w14:textId="77777777" w:rsidR="006622AE" w:rsidRPr="006622AE" w:rsidRDefault="006622AE" w:rsidP="006622AE">
      <w:pPr>
        <w:pStyle w:val="BodyText"/>
        <w:rPr>
          <w:rFonts w:asciiTheme="minorHAnsi" w:hAnsiTheme="minorHAnsi"/>
          <w:i w:val="0"/>
          <w:sz w:val="22"/>
          <w:szCs w:val="22"/>
        </w:rPr>
      </w:pPr>
    </w:p>
    <w:p w14:paraId="3F2EEEAD" w14:textId="269BA167" w:rsidR="006622AE" w:rsidRPr="006622AE" w:rsidRDefault="006622AE" w:rsidP="006622AE">
      <w:pPr>
        <w:rPr>
          <w:b/>
        </w:rPr>
      </w:pPr>
      <w:r w:rsidRPr="006622AE">
        <w:rPr>
          <w:iCs/>
        </w:rPr>
        <w:t>The scope and content of the material included in this course are defined by the instructor in consultation with the responsible academic unit. While the orderly exchange of ideas, including questions and discussions prompted by lectures, discussion sessions and laboratories, is viewed as a normal part of the educational environment, the instructor has the right to limit the scope and duration of these interactions. Students who engage in disruptive behavior, including persistent refusal to observe boundaries defined by the instructor regarding inappropriate talking, discussions, and questions in the classroom or laboratory may be subject to discipline for non-academic misconduct for disruption of teaching or academic misconduct, as defined in the Code of Student Rights and Responsibilities (CSRR), Article 22, Section C, and the University Senate Rules and Regulations, Section 2.4.6. Article 22 of CSRR also defines potential sanctions for these types of infractions.</w:t>
      </w:r>
    </w:p>
    <w:p w14:paraId="0CBA22EA" w14:textId="26F9BFFC" w:rsidR="006622AE" w:rsidRPr="006622AE" w:rsidRDefault="006622AE" w:rsidP="006622AE">
      <w:pPr>
        <w:rPr>
          <w:iCs/>
        </w:rPr>
      </w:pPr>
      <w:r w:rsidRPr="006622AE">
        <w:rPr>
          <w:iCs/>
        </w:rPr>
        <w:t xml:space="preserve">The issue of digital plagiarism has raised concerns about ethics, student writing experiences, and academic integrity. KU subscribes to a digital plagiarism detection program called </w:t>
      </w:r>
      <w:r w:rsidR="004910E1" w:rsidRPr="006622AE">
        <w:rPr>
          <w:iCs/>
        </w:rPr>
        <w:t>Turnitin.com that</w:t>
      </w:r>
      <w:r w:rsidRPr="006622AE">
        <w:rPr>
          <w:iCs/>
        </w:rPr>
        <w:t xml:space="preserve"> may be used to check papers submitted in this course. You may be asked to submit your papers in a digital for</w:t>
      </w:r>
      <w:r w:rsidR="00F30B6D">
        <w:rPr>
          <w:iCs/>
        </w:rPr>
        <w:t>mat (email attachment, LMS</w:t>
      </w:r>
      <w:r w:rsidRPr="006622AE">
        <w:rPr>
          <w:iCs/>
        </w:rPr>
        <w:t>, or on disk) so that your paper can be checked against web pages and databases of existing papers. Although you may never have engaged in intentional plagiarism, many students do incorporate sources without citations; this program can a</w:t>
      </w:r>
      <w:r>
        <w:rPr>
          <w:iCs/>
        </w:rPr>
        <w:t>lert me to your academic needs.</w:t>
      </w:r>
    </w:p>
    <w:p w14:paraId="4B536F9C" w14:textId="79A062C7" w:rsidR="006622AE" w:rsidRPr="008722AD" w:rsidRDefault="006622AE" w:rsidP="006622AE">
      <w:r w:rsidRPr="006622AE">
        <w:t xml:space="preserve">KU has satellite writing centers called Writer's Roosts.  The consultants there will work with you as you prepare drafts of papers; they do not edit your papers, but they do help you meet the goals of your assignments.  Writer's Roosts are open in several locations across campus; please check </w:t>
      </w:r>
      <w:hyperlink r:id="rId11" w:history="1">
        <w:r w:rsidRPr="006622AE">
          <w:rPr>
            <w:rStyle w:val="Hyperlink"/>
          </w:rPr>
          <w:t>http://www.writing.ku.edu</w:t>
        </w:r>
      </w:hyperlink>
      <w:r w:rsidRPr="006622AE">
        <w:rPr>
          <w:snapToGrid w:val="0"/>
        </w:rPr>
        <w:t xml:space="preserve"> </w:t>
      </w:r>
      <w:r w:rsidRPr="006622AE">
        <w:t>for current locations and hours.</w:t>
      </w:r>
    </w:p>
    <w:p w14:paraId="4E1D86CD" w14:textId="77777777" w:rsidR="007569EA" w:rsidRDefault="007569EA" w:rsidP="007F4AA9">
      <w:pPr>
        <w:widowControl w:val="0"/>
        <w:spacing w:after="0"/>
        <w:rPr>
          <w:b/>
        </w:rPr>
      </w:pPr>
    </w:p>
    <w:p w14:paraId="5DC94E8C" w14:textId="77777777" w:rsidR="000419E3" w:rsidRDefault="000419E3" w:rsidP="007F4AA9">
      <w:pPr>
        <w:widowControl w:val="0"/>
        <w:spacing w:after="0"/>
        <w:rPr>
          <w:b/>
        </w:rPr>
      </w:pPr>
      <w:r>
        <w:rPr>
          <w:b/>
        </w:rPr>
        <w:t>COURSE TOPICS AND ASSIGNMENT SCHEDULE:</w:t>
      </w:r>
    </w:p>
    <w:p w14:paraId="0ED7362A" w14:textId="77777777" w:rsidR="000419E3" w:rsidRDefault="000419E3" w:rsidP="007F4AA9">
      <w:pPr>
        <w:widowControl w:val="0"/>
        <w:spacing w:after="0"/>
        <w:rPr>
          <w:b/>
        </w:rPr>
      </w:pPr>
    </w:p>
    <w:tbl>
      <w:tblPr>
        <w:tblStyle w:val="TableGrid"/>
        <w:tblW w:w="0" w:type="auto"/>
        <w:tblInd w:w="108" w:type="dxa"/>
        <w:tblLook w:val="04A0" w:firstRow="1" w:lastRow="0" w:firstColumn="1" w:lastColumn="0" w:noHBand="0" w:noVBand="1"/>
      </w:tblPr>
      <w:tblGrid>
        <w:gridCol w:w="807"/>
        <w:gridCol w:w="4413"/>
        <w:gridCol w:w="3510"/>
      </w:tblGrid>
      <w:tr w:rsidR="0000231D" w:rsidRPr="000419E3" w14:paraId="3E32A708" w14:textId="77777777" w:rsidTr="0000231D">
        <w:tc>
          <w:tcPr>
            <w:tcW w:w="807" w:type="dxa"/>
          </w:tcPr>
          <w:p w14:paraId="7145B2E9" w14:textId="77777777" w:rsidR="0000231D" w:rsidRPr="000419E3" w:rsidRDefault="0000231D" w:rsidP="009F4D2F">
            <w:pPr>
              <w:widowControl w:val="0"/>
              <w:jc w:val="center"/>
              <w:rPr>
                <w:b/>
              </w:rPr>
            </w:pPr>
            <w:r w:rsidRPr="000419E3">
              <w:rPr>
                <w:b/>
              </w:rPr>
              <w:t>Week</w:t>
            </w:r>
          </w:p>
        </w:tc>
        <w:tc>
          <w:tcPr>
            <w:tcW w:w="4413" w:type="dxa"/>
          </w:tcPr>
          <w:p w14:paraId="19ED83B1" w14:textId="77777777" w:rsidR="0000231D" w:rsidRPr="000419E3" w:rsidRDefault="0000231D" w:rsidP="009F4D2F">
            <w:pPr>
              <w:widowControl w:val="0"/>
              <w:jc w:val="center"/>
              <w:rPr>
                <w:b/>
              </w:rPr>
            </w:pPr>
            <w:r w:rsidRPr="000419E3">
              <w:rPr>
                <w:b/>
              </w:rPr>
              <w:t>Topic</w:t>
            </w:r>
          </w:p>
        </w:tc>
        <w:tc>
          <w:tcPr>
            <w:tcW w:w="3510" w:type="dxa"/>
          </w:tcPr>
          <w:p w14:paraId="47E1D845" w14:textId="612483FF" w:rsidR="0000231D" w:rsidRPr="000419E3" w:rsidRDefault="0000231D" w:rsidP="009F4D2F">
            <w:pPr>
              <w:widowControl w:val="0"/>
              <w:jc w:val="center"/>
              <w:rPr>
                <w:b/>
              </w:rPr>
            </w:pPr>
            <w:r w:rsidRPr="000419E3">
              <w:rPr>
                <w:b/>
              </w:rPr>
              <w:t>Assignment Due</w:t>
            </w:r>
          </w:p>
        </w:tc>
      </w:tr>
      <w:tr w:rsidR="0000231D" w14:paraId="0383431F" w14:textId="77777777" w:rsidTr="0000231D">
        <w:tc>
          <w:tcPr>
            <w:tcW w:w="807" w:type="dxa"/>
          </w:tcPr>
          <w:p w14:paraId="383EC130" w14:textId="77777777" w:rsidR="0000231D" w:rsidRPr="00B24368" w:rsidRDefault="0000231D" w:rsidP="00B24368">
            <w:pPr>
              <w:widowControl w:val="0"/>
              <w:jc w:val="center"/>
            </w:pPr>
            <w:r w:rsidRPr="00B24368">
              <w:t>1</w:t>
            </w:r>
          </w:p>
        </w:tc>
        <w:tc>
          <w:tcPr>
            <w:tcW w:w="4413" w:type="dxa"/>
          </w:tcPr>
          <w:p w14:paraId="5A861BC3" w14:textId="77777777" w:rsidR="0000231D" w:rsidRPr="000419E3" w:rsidRDefault="0000231D" w:rsidP="009F4D2F">
            <w:pPr>
              <w:widowControl w:val="0"/>
            </w:pPr>
            <w:r w:rsidRPr="000419E3">
              <w:t>Course overview</w:t>
            </w:r>
          </w:p>
          <w:p w14:paraId="65E3F30F" w14:textId="5E7481AC" w:rsidR="0000231D" w:rsidRPr="000419E3" w:rsidRDefault="0000231D" w:rsidP="009F4D2F">
            <w:pPr>
              <w:widowControl w:val="0"/>
            </w:pPr>
            <w:r>
              <w:t xml:space="preserve">Introduction to </w:t>
            </w:r>
            <w:r w:rsidR="00441D9A">
              <w:t xml:space="preserve">digital </w:t>
            </w:r>
            <w:r>
              <w:t>maps and map design</w:t>
            </w:r>
          </w:p>
          <w:p w14:paraId="74F083E0" w14:textId="77777777" w:rsidR="0000231D" w:rsidRPr="000419E3" w:rsidRDefault="0000231D" w:rsidP="009F4D2F">
            <w:pPr>
              <w:widowControl w:val="0"/>
            </w:pPr>
          </w:p>
        </w:tc>
        <w:tc>
          <w:tcPr>
            <w:tcW w:w="3510" w:type="dxa"/>
          </w:tcPr>
          <w:p w14:paraId="4A002B20" w14:textId="5280B37A" w:rsidR="0000231D" w:rsidRPr="000419E3" w:rsidRDefault="0080567B" w:rsidP="007F4AA9">
            <w:pPr>
              <w:widowControl w:val="0"/>
            </w:pPr>
            <w:r>
              <w:t>Exercise: Reflection 1 (R1)</w:t>
            </w:r>
          </w:p>
        </w:tc>
      </w:tr>
      <w:tr w:rsidR="0000231D" w14:paraId="653412E7" w14:textId="77777777" w:rsidTr="0000231D">
        <w:tc>
          <w:tcPr>
            <w:tcW w:w="807" w:type="dxa"/>
          </w:tcPr>
          <w:p w14:paraId="5DB29D3B" w14:textId="77777777" w:rsidR="0000231D" w:rsidRPr="00B24368" w:rsidRDefault="0000231D" w:rsidP="00B24368">
            <w:pPr>
              <w:widowControl w:val="0"/>
              <w:jc w:val="center"/>
            </w:pPr>
            <w:r w:rsidRPr="00B24368">
              <w:t>2</w:t>
            </w:r>
          </w:p>
        </w:tc>
        <w:tc>
          <w:tcPr>
            <w:tcW w:w="4413" w:type="dxa"/>
          </w:tcPr>
          <w:p w14:paraId="2846B747" w14:textId="77777777" w:rsidR="0000231D" w:rsidRPr="000419E3" w:rsidRDefault="0000231D" w:rsidP="009F4D2F">
            <w:pPr>
              <w:widowControl w:val="0"/>
            </w:pPr>
            <w:r>
              <w:t>Spatial &amp; Geospatial Thinking</w:t>
            </w:r>
          </w:p>
          <w:p w14:paraId="3BF1E646" w14:textId="53E6F5E7" w:rsidR="0000231D" w:rsidRPr="000419E3" w:rsidRDefault="00441D9A" w:rsidP="009F4D2F">
            <w:pPr>
              <w:widowControl w:val="0"/>
            </w:pPr>
            <w:r>
              <w:lastRenderedPageBreak/>
              <w:t xml:space="preserve">Collecting &amp; organizing </w:t>
            </w:r>
            <w:r w:rsidR="00211821">
              <w:t>data</w:t>
            </w:r>
            <w:r>
              <w:t xml:space="preserve"> with students</w:t>
            </w:r>
          </w:p>
          <w:p w14:paraId="4A1BF035" w14:textId="77777777" w:rsidR="0000231D" w:rsidRPr="000419E3" w:rsidRDefault="0000231D" w:rsidP="009F4D2F">
            <w:pPr>
              <w:widowControl w:val="0"/>
            </w:pPr>
            <w:r w:rsidRPr="000419E3">
              <w:t>Educational standards</w:t>
            </w:r>
            <w:r w:rsidRPr="000419E3">
              <w:tab/>
            </w:r>
          </w:p>
          <w:p w14:paraId="2CDB06DC" w14:textId="77777777" w:rsidR="0000231D" w:rsidRPr="000419E3" w:rsidRDefault="0000231D" w:rsidP="009F4D2F">
            <w:pPr>
              <w:widowControl w:val="0"/>
            </w:pPr>
          </w:p>
        </w:tc>
        <w:tc>
          <w:tcPr>
            <w:tcW w:w="3510" w:type="dxa"/>
          </w:tcPr>
          <w:p w14:paraId="69A2E516" w14:textId="15B725B3" w:rsidR="0000231D" w:rsidRDefault="0080567B" w:rsidP="007F4AA9">
            <w:pPr>
              <w:widowControl w:val="0"/>
            </w:pPr>
            <w:r>
              <w:lastRenderedPageBreak/>
              <w:t>Exercise</w:t>
            </w:r>
            <w:r w:rsidR="0000231D">
              <w:t>:  Web Mapping</w:t>
            </w:r>
            <w:r>
              <w:t>, R2</w:t>
            </w:r>
          </w:p>
          <w:p w14:paraId="293B5B8E" w14:textId="70138000" w:rsidR="0000231D" w:rsidRPr="000419E3" w:rsidRDefault="00CF3E9E" w:rsidP="007F4AA9">
            <w:pPr>
              <w:widowControl w:val="0"/>
            </w:pPr>
            <w:r>
              <w:lastRenderedPageBreak/>
              <w:t>Readings: 1, 2</w:t>
            </w:r>
            <w:r w:rsidR="0000231D">
              <w:t xml:space="preserve">, </w:t>
            </w:r>
            <w:r>
              <w:t>4(2), 12 (3</w:t>
            </w:r>
            <w:r w:rsidR="0000231D">
              <w:t>)</w:t>
            </w:r>
          </w:p>
        </w:tc>
      </w:tr>
      <w:tr w:rsidR="0000231D" w14:paraId="6789A5A4" w14:textId="77777777" w:rsidTr="0000231D">
        <w:tc>
          <w:tcPr>
            <w:tcW w:w="807" w:type="dxa"/>
          </w:tcPr>
          <w:p w14:paraId="19C60A3A" w14:textId="77777777" w:rsidR="0000231D" w:rsidRPr="00B24368" w:rsidRDefault="0000231D" w:rsidP="00B24368">
            <w:pPr>
              <w:widowControl w:val="0"/>
              <w:jc w:val="center"/>
            </w:pPr>
            <w:r w:rsidRPr="00B24368">
              <w:lastRenderedPageBreak/>
              <w:t>3</w:t>
            </w:r>
          </w:p>
        </w:tc>
        <w:tc>
          <w:tcPr>
            <w:tcW w:w="4413" w:type="dxa"/>
          </w:tcPr>
          <w:p w14:paraId="5D831288" w14:textId="77777777" w:rsidR="0000231D" w:rsidRPr="000419E3" w:rsidRDefault="0000231D" w:rsidP="009F4D2F">
            <w:pPr>
              <w:widowControl w:val="0"/>
            </w:pPr>
            <w:r w:rsidRPr="000419E3">
              <w:t>Designing inquiry-based instruction</w:t>
            </w:r>
          </w:p>
          <w:p w14:paraId="086AE5D8" w14:textId="21E7D02F" w:rsidR="0000231D" w:rsidRPr="000419E3" w:rsidRDefault="00E83161" w:rsidP="009F4D2F">
            <w:pPr>
              <w:widowControl w:val="0"/>
            </w:pPr>
            <w:r>
              <w:t xml:space="preserve">GIS &amp; </w:t>
            </w:r>
            <w:r w:rsidR="0000231D" w:rsidRPr="000419E3">
              <w:t>Map design I</w:t>
            </w:r>
            <w:r w:rsidR="00441D9A">
              <w:t xml:space="preserve"> (ArcGIS Online)</w:t>
            </w:r>
          </w:p>
          <w:p w14:paraId="08003B4E" w14:textId="77777777" w:rsidR="0000231D" w:rsidRPr="000419E3" w:rsidRDefault="0000231D" w:rsidP="009F4D2F">
            <w:pPr>
              <w:widowControl w:val="0"/>
            </w:pPr>
            <w:r>
              <w:t>Students: Standards Presentations</w:t>
            </w:r>
          </w:p>
        </w:tc>
        <w:tc>
          <w:tcPr>
            <w:tcW w:w="3510" w:type="dxa"/>
          </w:tcPr>
          <w:p w14:paraId="0BEFDCC8" w14:textId="35A4F437" w:rsidR="0000231D" w:rsidRDefault="0080567B" w:rsidP="007F4AA9">
            <w:pPr>
              <w:widowControl w:val="0"/>
            </w:pPr>
            <w:r>
              <w:t>Exercise</w:t>
            </w:r>
            <w:r w:rsidR="0000231D">
              <w:t>: Standards</w:t>
            </w:r>
            <w:r>
              <w:t>, R3</w:t>
            </w:r>
          </w:p>
          <w:p w14:paraId="0BF5960A" w14:textId="6894D9B4" w:rsidR="0000231D" w:rsidRPr="000419E3" w:rsidRDefault="0000231D" w:rsidP="007F4AA9">
            <w:pPr>
              <w:widowControl w:val="0"/>
            </w:pPr>
            <w:r>
              <w:t>Readings: 3</w:t>
            </w:r>
            <w:r w:rsidR="00CF3E9E">
              <w:t>, 4 (3-skim)</w:t>
            </w:r>
            <w:r w:rsidR="003D0C4F">
              <w:t>, 4(8)</w:t>
            </w:r>
          </w:p>
        </w:tc>
      </w:tr>
      <w:tr w:rsidR="0000231D" w14:paraId="6C513C58" w14:textId="77777777" w:rsidTr="0000231D">
        <w:tc>
          <w:tcPr>
            <w:tcW w:w="807" w:type="dxa"/>
          </w:tcPr>
          <w:p w14:paraId="26A484A2" w14:textId="77777777" w:rsidR="0000231D" w:rsidRPr="00B24368" w:rsidRDefault="0000231D" w:rsidP="00B24368">
            <w:pPr>
              <w:widowControl w:val="0"/>
              <w:jc w:val="center"/>
            </w:pPr>
            <w:r w:rsidRPr="00B24368">
              <w:t>4</w:t>
            </w:r>
          </w:p>
        </w:tc>
        <w:tc>
          <w:tcPr>
            <w:tcW w:w="4413" w:type="dxa"/>
          </w:tcPr>
          <w:p w14:paraId="1080FE97" w14:textId="552A6F84" w:rsidR="0000231D" w:rsidRPr="000419E3" w:rsidRDefault="00E83161" w:rsidP="009F4D2F">
            <w:pPr>
              <w:widowControl w:val="0"/>
            </w:pPr>
            <w:r>
              <w:t xml:space="preserve">GIS &amp; </w:t>
            </w:r>
            <w:r w:rsidR="0000231D" w:rsidRPr="000419E3">
              <w:t>Map design II</w:t>
            </w:r>
            <w:r w:rsidR="00441D9A">
              <w:t xml:space="preserve"> (QGIS)</w:t>
            </w:r>
          </w:p>
          <w:p w14:paraId="3FB3A220" w14:textId="369F8CC2" w:rsidR="0000231D" w:rsidRPr="000419E3" w:rsidRDefault="0000231D" w:rsidP="009F4D2F">
            <w:pPr>
              <w:widowControl w:val="0"/>
            </w:pPr>
            <w:r w:rsidRPr="000419E3">
              <w:t>Spatial thinking in inquiry</w:t>
            </w:r>
            <w:r w:rsidR="00441D9A">
              <w:t xml:space="preserve"> instruction</w:t>
            </w:r>
          </w:p>
          <w:p w14:paraId="695F7319" w14:textId="77777777" w:rsidR="0000231D" w:rsidRPr="000419E3" w:rsidRDefault="0000231D" w:rsidP="009F4D2F">
            <w:pPr>
              <w:widowControl w:val="0"/>
            </w:pPr>
          </w:p>
        </w:tc>
        <w:tc>
          <w:tcPr>
            <w:tcW w:w="3510" w:type="dxa"/>
          </w:tcPr>
          <w:p w14:paraId="1439B8E6" w14:textId="77777777" w:rsidR="0000231D" w:rsidRDefault="003D0C4F" w:rsidP="007F4AA9">
            <w:pPr>
              <w:widowControl w:val="0"/>
            </w:pPr>
            <w:r>
              <w:t xml:space="preserve">Readings: </w:t>
            </w:r>
            <w:r w:rsidR="0000231D">
              <w:t>5, 6 (Exec Summary)</w:t>
            </w:r>
          </w:p>
          <w:p w14:paraId="0DCF7F3F" w14:textId="05771E02" w:rsidR="0080567B" w:rsidRPr="000419E3" w:rsidRDefault="0080567B" w:rsidP="007F4AA9">
            <w:pPr>
              <w:widowControl w:val="0"/>
            </w:pPr>
            <w:r>
              <w:t>Exercise: R4</w:t>
            </w:r>
          </w:p>
        </w:tc>
      </w:tr>
      <w:tr w:rsidR="0000231D" w14:paraId="3170E9CA" w14:textId="77777777" w:rsidTr="0000231D">
        <w:tc>
          <w:tcPr>
            <w:tcW w:w="807" w:type="dxa"/>
          </w:tcPr>
          <w:p w14:paraId="0384FF79" w14:textId="77777777" w:rsidR="0000231D" w:rsidRPr="00B24368" w:rsidRDefault="0000231D" w:rsidP="00B24368">
            <w:pPr>
              <w:widowControl w:val="0"/>
              <w:jc w:val="center"/>
            </w:pPr>
            <w:r w:rsidRPr="00B24368">
              <w:t>5</w:t>
            </w:r>
          </w:p>
        </w:tc>
        <w:tc>
          <w:tcPr>
            <w:tcW w:w="4413" w:type="dxa"/>
          </w:tcPr>
          <w:p w14:paraId="2049700B" w14:textId="58050FFD" w:rsidR="0000231D" w:rsidRPr="000419E3" w:rsidRDefault="0000231D" w:rsidP="009F4D2F">
            <w:pPr>
              <w:widowControl w:val="0"/>
            </w:pPr>
            <w:r w:rsidRPr="000419E3">
              <w:t>Analyzing data with maps</w:t>
            </w:r>
            <w:r w:rsidR="00441D9A">
              <w:t xml:space="preserve"> (ArcGIS)</w:t>
            </w:r>
          </w:p>
          <w:p w14:paraId="3C5C1A7B" w14:textId="77777777" w:rsidR="0000231D" w:rsidRDefault="0000231D" w:rsidP="009F4D2F">
            <w:pPr>
              <w:widowControl w:val="0"/>
            </w:pPr>
            <w:r w:rsidRPr="000419E3">
              <w:t>Basic statistics</w:t>
            </w:r>
          </w:p>
          <w:p w14:paraId="3470BB46" w14:textId="77777777" w:rsidR="0000231D" w:rsidRPr="000419E3" w:rsidRDefault="0000231D" w:rsidP="009F4D2F">
            <w:pPr>
              <w:widowControl w:val="0"/>
            </w:pPr>
            <w:r>
              <w:t>Evaluating geospatial curricula</w:t>
            </w:r>
          </w:p>
          <w:p w14:paraId="63CD370E" w14:textId="77777777" w:rsidR="0000231D" w:rsidRPr="000419E3" w:rsidRDefault="0000231D" w:rsidP="009F4D2F">
            <w:pPr>
              <w:widowControl w:val="0"/>
            </w:pPr>
          </w:p>
        </w:tc>
        <w:tc>
          <w:tcPr>
            <w:tcW w:w="3510" w:type="dxa"/>
          </w:tcPr>
          <w:p w14:paraId="52C610FE" w14:textId="1490A342" w:rsidR="0000231D" w:rsidRDefault="003D0C4F" w:rsidP="007F4AA9">
            <w:pPr>
              <w:widowControl w:val="0"/>
            </w:pPr>
            <w:r>
              <w:t>Readings: 4(10), 11 (skim)</w:t>
            </w:r>
          </w:p>
          <w:p w14:paraId="1386B23F" w14:textId="45C6ED05" w:rsidR="0000231D" w:rsidRPr="000419E3" w:rsidRDefault="0080567B" w:rsidP="007F4AA9">
            <w:pPr>
              <w:widowControl w:val="0"/>
            </w:pPr>
            <w:r>
              <w:t>Exercise: R5</w:t>
            </w:r>
          </w:p>
        </w:tc>
      </w:tr>
      <w:tr w:rsidR="0000231D" w14:paraId="717E77DB" w14:textId="77777777" w:rsidTr="0000231D">
        <w:tc>
          <w:tcPr>
            <w:tcW w:w="807" w:type="dxa"/>
          </w:tcPr>
          <w:p w14:paraId="53C5A81F" w14:textId="77777777" w:rsidR="0000231D" w:rsidRPr="00B24368" w:rsidRDefault="0000231D" w:rsidP="00B24368">
            <w:pPr>
              <w:widowControl w:val="0"/>
              <w:jc w:val="center"/>
            </w:pPr>
            <w:r>
              <w:t>6</w:t>
            </w:r>
          </w:p>
        </w:tc>
        <w:tc>
          <w:tcPr>
            <w:tcW w:w="4413" w:type="dxa"/>
          </w:tcPr>
          <w:p w14:paraId="60CFA0E0" w14:textId="77777777" w:rsidR="0000231D" w:rsidRPr="000419E3" w:rsidRDefault="0000231D" w:rsidP="009F4D2F">
            <w:pPr>
              <w:widowControl w:val="0"/>
            </w:pPr>
            <w:r w:rsidRPr="000419E3">
              <w:t>GPS technology</w:t>
            </w:r>
          </w:p>
          <w:p w14:paraId="185B95A2" w14:textId="77777777" w:rsidR="0000231D" w:rsidRPr="000419E3" w:rsidRDefault="0000231D" w:rsidP="009F4D2F">
            <w:pPr>
              <w:widowControl w:val="0"/>
            </w:pPr>
            <w:r w:rsidRPr="000419E3">
              <w:t>GPS-based instructional activities</w:t>
            </w:r>
          </w:p>
          <w:p w14:paraId="0C881CAE" w14:textId="77777777" w:rsidR="0000231D" w:rsidRPr="000419E3" w:rsidRDefault="0000231D" w:rsidP="009F4D2F">
            <w:pPr>
              <w:widowControl w:val="0"/>
            </w:pPr>
          </w:p>
        </w:tc>
        <w:tc>
          <w:tcPr>
            <w:tcW w:w="3510" w:type="dxa"/>
          </w:tcPr>
          <w:p w14:paraId="7B7FBECA" w14:textId="77777777" w:rsidR="0000231D" w:rsidRDefault="0000231D" w:rsidP="007F4AA9">
            <w:pPr>
              <w:widowControl w:val="0"/>
            </w:pPr>
            <w:r>
              <w:t>Readings: 8, 16</w:t>
            </w:r>
            <w:r w:rsidR="003D0C4F">
              <w:t>, 4(14)</w:t>
            </w:r>
          </w:p>
          <w:p w14:paraId="5CC0F4DC" w14:textId="6EC753C0" w:rsidR="0080567B" w:rsidRPr="000419E3" w:rsidRDefault="0080567B" w:rsidP="007F4AA9">
            <w:pPr>
              <w:widowControl w:val="0"/>
            </w:pPr>
            <w:r>
              <w:t>Exercise: R6</w:t>
            </w:r>
          </w:p>
        </w:tc>
      </w:tr>
      <w:tr w:rsidR="0000231D" w14:paraId="4D3C2051" w14:textId="77777777" w:rsidTr="0000231D">
        <w:tc>
          <w:tcPr>
            <w:tcW w:w="807" w:type="dxa"/>
          </w:tcPr>
          <w:p w14:paraId="1BC907E5" w14:textId="77777777" w:rsidR="0000231D" w:rsidRPr="00B24368" w:rsidRDefault="0000231D" w:rsidP="00B24368">
            <w:pPr>
              <w:widowControl w:val="0"/>
              <w:jc w:val="center"/>
            </w:pPr>
            <w:r>
              <w:t>7</w:t>
            </w:r>
          </w:p>
        </w:tc>
        <w:tc>
          <w:tcPr>
            <w:tcW w:w="4413" w:type="dxa"/>
          </w:tcPr>
          <w:p w14:paraId="0A408F12" w14:textId="55435279" w:rsidR="0000231D" w:rsidRPr="000419E3" w:rsidRDefault="0000231D" w:rsidP="009F4D2F">
            <w:pPr>
              <w:widowControl w:val="0"/>
            </w:pPr>
            <w:r w:rsidRPr="000419E3">
              <w:t xml:space="preserve">Digital Globes (e.g. </w:t>
            </w:r>
            <w:r w:rsidR="00441D9A">
              <w:t xml:space="preserve">Google </w:t>
            </w:r>
            <w:r w:rsidRPr="000419E3">
              <w:t>Earth, Worldwind) &amp; Remote Sensing</w:t>
            </w:r>
          </w:p>
          <w:p w14:paraId="69BD65D3" w14:textId="77777777" w:rsidR="0000231D" w:rsidRPr="000419E3" w:rsidRDefault="0000231D" w:rsidP="009F4D2F">
            <w:pPr>
              <w:widowControl w:val="0"/>
            </w:pPr>
            <w:r w:rsidRPr="000419E3">
              <w:t>Digital Globe-based instructional activities</w:t>
            </w:r>
            <w:r w:rsidRPr="000419E3">
              <w:tab/>
            </w:r>
          </w:p>
        </w:tc>
        <w:tc>
          <w:tcPr>
            <w:tcW w:w="3510" w:type="dxa"/>
          </w:tcPr>
          <w:p w14:paraId="6FE4DD11" w14:textId="5DE73B70" w:rsidR="0000231D" w:rsidRDefault="0000231D" w:rsidP="007F4AA9">
            <w:pPr>
              <w:widowControl w:val="0"/>
            </w:pPr>
            <w:r>
              <w:t>Readings: 9, 10</w:t>
            </w:r>
            <w:r w:rsidR="00441D9A">
              <w:t>, 4(9</w:t>
            </w:r>
            <w:r w:rsidR="003D0C4F">
              <w:t>)</w:t>
            </w:r>
          </w:p>
          <w:p w14:paraId="21F84A03" w14:textId="3A01B9CE" w:rsidR="0080567B" w:rsidRPr="000419E3" w:rsidRDefault="0080567B" w:rsidP="007F4AA9">
            <w:pPr>
              <w:widowControl w:val="0"/>
            </w:pPr>
            <w:r>
              <w:t>Exercise: R7</w:t>
            </w:r>
          </w:p>
        </w:tc>
      </w:tr>
      <w:tr w:rsidR="0000231D" w14:paraId="65AC9F71" w14:textId="77777777" w:rsidTr="0000231D">
        <w:tc>
          <w:tcPr>
            <w:tcW w:w="807" w:type="dxa"/>
          </w:tcPr>
          <w:p w14:paraId="16B0AB5B" w14:textId="77777777" w:rsidR="0000231D" w:rsidRPr="00B24368" w:rsidRDefault="0000231D" w:rsidP="00B24368">
            <w:pPr>
              <w:widowControl w:val="0"/>
              <w:jc w:val="center"/>
            </w:pPr>
            <w:r>
              <w:t>8</w:t>
            </w:r>
          </w:p>
        </w:tc>
        <w:tc>
          <w:tcPr>
            <w:tcW w:w="4413" w:type="dxa"/>
          </w:tcPr>
          <w:p w14:paraId="12AA7311" w14:textId="77AE03C5" w:rsidR="0000231D" w:rsidRPr="000419E3" w:rsidRDefault="004910E1" w:rsidP="009F4D2F">
            <w:pPr>
              <w:widowControl w:val="0"/>
            </w:pPr>
            <w:r w:rsidRPr="000419E3">
              <w:t>Geotagging</w:t>
            </w:r>
            <w:r w:rsidR="0000231D" w:rsidRPr="000419E3">
              <w:t xml:space="preserve"> and Social media </w:t>
            </w:r>
          </w:p>
          <w:p w14:paraId="300CFEB6" w14:textId="77777777" w:rsidR="0000231D" w:rsidRPr="000419E3" w:rsidRDefault="0000231D" w:rsidP="009F4D2F">
            <w:pPr>
              <w:widowControl w:val="0"/>
            </w:pPr>
            <w:r w:rsidRPr="000419E3">
              <w:t>Smartphones for data collection in instruction</w:t>
            </w:r>
          </w:p>
          <w:p w14:paraId="7D94540B" w14:textId="77777777" w:rsidR="0000231D" w:rsidRPr="000419E3" w:rsidRDefault="0000231D" w:rsidP="009F4D2F">
            <w:pPr>
              <w:widowControl w:val="0"/>
            </w:pPr>
          </w:p>
        </w:tc>
        <w:tc>
          <w:tcPr>
            <w:tcW w:w="3510" w:type="dxa"/>
          </w:tcPr>
          <w:p w14:paraId="6F41EB93" w14:textId="77777777" w:rsidR="0000231D" w:rsidRDefault="003D0C4F" w:rsidP="007F4AA9">
            <w:pPr>
              <w:widowControl w:val="0"/>
            </w:pPr>
            <w:r>
              <w:t>Readings: 12(8</w:t>
            </w:r>
            <w:r w:rsidR="0000231D">
              <w:t>)</w:t>
            </w:r>
          </w:p>
          <w:p w14:paraId="3E693896" w14:textId="4EF75B24" w:rsidR="0080567B" w:rsidRPr="000419E3" w:rsidRDefault="0080567B" w:rsidP="007F4AA9">
            <w:pPr>
              <w:widowControl w:val="0"/>
            </w:pPr>
            <w:r>
              <w:t>Exercise: R8</w:t>
            </w:r>
          </w:p>
        </w:tc>
      </w:tr>
      <w:tr w:rsidR="0000231D" w14:paraId="5ED6F7C9" w14:textId="77777777" w:rsidTr="0000231D">
        <w:tc>
          <w:tcPr>
            <w:tcW w:w="807" w:type="dxa"/>
          </w:tcPr>
          <w:p w14:paraId="2A6DA0CC" w14:textId="77777777" w:rsidR="0000231D" w:rsidRPr="00B24368" w:rsidRDefault="0000231D" w:rsidP="00B24368">
            <w:pPr>
              <w:widowControl w:val="0"/>
              <w:jc w:val="center"/>
            </w:pPr>
            <w:r>
              <w:t>9</w:t>
            </w:r>
          </w:p>
        </w:tc>
        <w:tc>
          <w:tcPr>
            <w:tcW w:w="4413" w:type="dxa"/>
          </w:tcPr>
          <w:p w14:paraId="4ABE776B" w14:textId="620B552B" w:rsidR="0000231D" w:rsidRPr="000419E3" w:rsidRDefault="00441D9A" w:rsidP="007F4AA9">
            <w:pPr>
              <w:widowControl w:val="0"/>
            </w:pPr>
            <w:r>
              <w:t>Advanced ArcGIS Online (for education)</w:t>
            </w:r>
            <w:r w:rsidR="0000231D" w:rsidRPr="000419E3">
              <w:tab/>
            </w:r>
          </w:p>
          <w:p w14:paraId="07F81E63" w14:textId="77777777" w:rsidR="0000231D" w:rsidRPr="000419E3" w:rsidRDefault="0000231D" w:rsidP="007F4AA9">
            <w:pPr>
              <w:widowControl w:val="0"/>
            </w:pPr>
          </w:p>
        </w:tc>
        <w:tc>
          <w:tcPr>
            <w:tcW w:w="3510" w:type="dxa"/>
          </w:tcPr>
          <w:p w14:paraId="02704DEC" w14:textId="77777777" w:rsidR="0000231D" w:rsidRDefault="003D0C4F" w:rsidP="007F4AA9">
            <w:pPr>
              <w:widowControl w:val="0"/>
            </w:pPr>
            <w:r>
              <w:t>Readings: 12 (</w:t>
            </w:r>
            <w:r w:rsidR="0000231D">
              <w:t>2)</w:t>
            </w:r>
          </w:p>
          <w:p w14:paraId="54B27FA0" w14:textId="296A020B" w:rsidR="0080567B" w:rsidRPr="000419E3" w:rsidRDefault="0080567B" w:rsidP="007F4AA9">
            <w:pPr>
              <w:widowControl w:val="0"/>
            </w:pPr>
            <w:r>
              <w:t>Exercise: R9</w:t>
            </w:r>
          </w:p>
        </w:tc>
      </w:tr>
      <w:tr w:rsidR="0000231D" w14:paraId="3702DBA5" w14:textId="77777777" w:rsidTr="0000231D">
        <w:tc>
          <w:tcPr>
            <w:tcW w:w="807" w:type="dxa"/>
          </w:tcPr>
          <w:p w14:paraId="77ECD1FA" w14:textId="77777777" w:rsidR="0000231D" w:rsidRPr="00B24368" w:rsidRDefault="0000231D" w:rsidP="00B24368">
            <w:pPr>
              <w:widowControl w:val="0"/>
              <w:jc w:val="center"/>
            </w:pPr>
            <w:r>
              <w:t>10</w:t>
            </w:r>
          </w:p>
        </w:tc>
        <w:tc>
          <w:tcPr>
            <w:tcW w:w="4413" w:type="dxa"/>
          </w:tcPr>
          <w:p w14:paraId="419BB045" w14:textId="24DE3901" w:rsidR="003272A8" w:rsidRDefault="003272A8" w:rsidP="007F4AA9">
            <w:pPr>
              <w:widowControl w:val="0"/>
            </w:pPr>
            <w:r>
              <w:t>MIDTERM EXAM</w:t>
            </w:r>
          </w:p>
          <w:p w14:paraId="53405C9B" w14:textId="75D8E73F" w:rsidR="0000231D" w:rsidRPr="000419E3" w:rsidRDefault="004910E1" w:rsidP="007F4AA9">
            <w:pPr>
              <w:widowControl w:val="0"/>
            </w:pPr>
            <w:r w:rsidRPr="000419E3">
              <w:t>Geogaming</w:t>
            </w:r>
            <w:r w:rsidR="003272A8">
              <w:t xml:space="preserve"> &amp; educational geocaching</w:t>
            </w:r>
          </w:p>
          <w:p w14:paraId="672D78A7" w14:textId="77777777" w:rsidR="0000231D" w:rsidRPr="000419E3" w:rsidRDefault="0000231D" w:rsidP="007F4AA9">
            <w:pPr>
              <w:widowControl w:val="0"/>
            </w:pPr>
          </w:p>
        </w:tc>
        <w:tc>
          <w:tcPr>
            <w:tcW w:w="3510" w:type="dxa"/>
          </w:tcPr>
          <w:p w14:paraId="567A9068" w14:textId="7AD14178" w:rsidR="0080567B" w:rsidRPr="000419E3" w:rsidRDefault="0000231D" w:rsidP="007F4AA9">
            <w:pPr>
              <w:widowControl w:val="0"/>
            </w:pPr>
            <w:r>
              <w:t>Exercise: Geogaming</w:t>
            </w:r>
            <w:r w:rsidR="003272A8">
              <w:t>, R10</w:t>
            </w:r>
          </w:p>
        </w:tc>
      </w:tr>
      <w:tr w:rsidR="0000231D" w14:paraId="3217DE37" w14:textId="77777777" w:rsidTr="0000231D">
        <w:tc>
          <w:tcPr>
            <w:tcW w:w="807" w:type="dxa"/>
          </w:tcPr>
          <w:p w14:paraId="03B11812" w14:textId="0CC60C9A" w:rsidR="0000231D" w:rsidRPr="00B24368" w:rsidRDefault="0000231D" w:rsidP="00B24368">
            <w:pPr>
              <w:widowControl w:val="0"/>
              <w:jc w:val="center"/>
            </w:pPr>
            <w:r>
              <w:t>11</w:t>
            </w:r>
          </w:p>
        </w:tc>
        <w:tc>
          <w:tcPr>
            <w:tcW w:w="4413" w:type="dxa"/>
          </w:tcPr>
          <w:p w14:paraId="30C87BBD" w14:textId="77777777" w:rsidR="00441D9A" w:rsidRDefault="00441D9A" w:rsidP="007F4AA9">
            <w:pPr>
              <w:widowControl w:val="0"/>
            </w:pPr>
            <w:r>
              <w:t>Citizen science &amp; crowd sourcing</w:t>
            </w:r>
          </w:p>
          <w:p w14:paraId="3BF516D2" w14:textId="684C7FCE" w:rsidR="0000231D" w:rsidRPr="000419E3" w:rsidRDefault="00441D9A" w:rsidP="007F4AA9">
            <w:pPr>
              <w:widowControl w:val="0"/>
            </w:pPr>
            <w:r>
              <w:t>C</w:t>
            </w:r>
            <w:r w:rsidR="0000231D" w:rsidRPr="000419E3">
              <w:t xml:space="preserve">ollaborative </w:t>
            </w:r>
            <w:r>
              <w:t xml:space="preserve">field </w:t>
            </w:r>
            <w:r w:rsidR="0000231D" w:rsidRPr="000419E3">
              <w:t>studies</w:t>
            </w:r>
            <w:r w:rsidR="0000231D" w:rsidRPr="000419E3">
              <w:tab/>
            </w:r>
          </w:p>
        </w:tc>
        <w:tc>
          <w:tcPr>
            <w:tcW w:w="3510" w:type="dxa"/>
          </w:tcPr>
          <w:p w14:paraId="44795D8A" w14:textId="4EBF841D" w:rsidR="0000231D" w:rsidRDefault="003D0C4F" w:rsidP="007F4AA9">
            <w:pPr>
              <w:widowControl w:val="0"/>
            </w:pPr>
            <w:r>
              <w:t>Readings: 12 (6</w:t>
            </w:r>
            <w:r w:rsidR="0000231D">
              <w:t>)</w:t>
            </w:r>
          </w:p>
          <w:p w14:paraId="7F065C82" w14:textId="0BAFF0DB" w:rsidR="0000231D" w:rsidRPr="000419E3" w:rsidRDefault="0080567B" w:rsidP="007F4AA9">
            <w:pPr>
              <w:widowControl w:val="0"/>
            </w:pPr>
            <w:r>
              <w:t>Exercise: R11</w:t>
            </w:r>
          </w:p>
        </w:tc>
      </w:tr>
      <w:tr w:rsidR="0000231D" w14:paraId="3D13D859" w14:textId="77777777" w:rsidTr="0000231D">
        <w:tc>
          <w:tcPr>
            <w:tcW w:w="807" w:type="dxa"/>
          </w:tcPr>
          <w:p w14:paraId="58B4A88A" w14:textId="163FDAAE" w:rsidR="0000231D" w:rsidRPr="00B24368" w:rsidRDefault="0000231D" w:rsidP="00B24368">
            <w:pPr>
              <w:widowControl w:val="0"/>
              <w:jc w:val="center"/>
            </w:pPr>
            <w:r>
              <w:t>12</w:t>
            </w:r>
          </w:p>
        </w:tc>
        <w:tc>
          <w:tcPr>
            <w:tcW w:w="4413" w:type="dxa"/>
          </w:tcPr>
          <w:p w14:paraId="4F7227CF" w14:textId="59CFFAD8" w:rsidR="0000231D" w:rsidRPr="000419E3" w:rsidRDefault="00441D9A" w:rsidP="00441D9A">
            <w:pPr>
              <w:widowControl w:val="0"/>
            </w:pPr>
            <w:r>
              <w:t>Spatial analysis with GIS</w:t>
            </w:r>
          </w:p>
        </w:tc>
        <w:tc>
          <w:tcPr>
            <w:tcW w:w="3510" w:type="dxa"/>
          </w:tcPr>
          <w:p w14:paraId="77B7A7FE" w14:textId="48B5D339" w:rsidR="0000231D" w:rsidRDefault="003D0C4F" w:rsidP="007F4AA9">
            <w:pPr>
              <w:widowControl w:val="0"/>
            </w:pPr>
            <w:r>
              <w:t>Readings: 12 (7</w:t>
            </w:r>
            <w:r w:rsidR="0000231D">
              <w:t>)</w:t>
            </w:r>
            <w:r w:rsidR="00441D9A">
              <w:t>, 4(17)</w:t>
            </w:r>
          </w:p>
          <w:p w14:paraId="696E071D" w14:textId="5BB4C271" w:rsidR="0080567B" w:rsidRPr="000419E3" w:rsidRDefault="0080567B" w:rsidP="007F4AA9">
            <w:pPr>
              <w:widowControl w:val="0"/>
            </w:pPr>
            <w:r>
              <w:t>Exercise: R12</w:t>
            </w:r>
          </w:p>
        </w:tc>
      </w:tr>
      <w:tr w:rsidR="0000231D" w14:paraId="24ACBE3A" w14:textId="77777777" w:rsidTr="0000231D">
        <w:tc>
          <w:tcPr>
            <w:tcW w:w="807" w:type="dxa"/>
          </w:tcPr>
          <w:p w14:paraId="3D5FAEFD" w14:textId="77777777" w:rsidR="0000231D" w:rsidRPr="00B24368" w:rsidRDefault="0000231D" w:rsidP="00B24368">
            <w:pPr>
              <w:widowControl w:val="0"/>
              <w:jc w:val="center"/>
            </w:pPr>
            <w:r>
              <w:t>13</w:t>
            </w:r>
          </w:p>
        </w:tc>
        <w:tc>
          <w:tcPr>
            <w:tcW w:w="4413" w:type="dxa"/>
          </w:tcPr>
          <w:p w14:paraId="1AC905E4" w14:textId="77777777" w:rsidR="0000231D" w:rsidRPr="000419E3" w:rsidRDefault="0000231D" w:rsidP="007F4AA9">
            <w:pPr>
              <w:widowControl w:val="0"/>
            </w:pPr>
            <w:r w:rsidRPr="000419E3">
              <w:t>Assessing student learning with geospatial projects</w:t>
            </w:r>
            <w:r w:rsidRPr="000419E3">
              <w:tab/>
            </w:r>
          </w:p>
          <w:p w14:paraId="2CF3B779" w14:textId="77777777" w:rsidR="0000231D" w:rsidRPr="000419E3" w:rsidRDefault="0000231D" w:rsidP="007F4AA9">
            <w:pPr>
              <w:widowControl w:val="0"/>
            </w:pPr>
          </w:p>
        </w:tc>
        <w:tc>
          <w:tcPr>
            <w:tcW w:w="3510" w:type="dxa"/>
          </w:tcPr>
          <w:p w14:paraId="1CD266EA" w14:textId="4460C12D" w:rsidR="0000231D" w:rsidRDefault="0000231D" w:rsidP="007F4AA9">
            <w:pPr>
              <w:widowControl w:val="0"/>
            </w:pPr>
            <w:r>
              <w:t>Readings: 15</w:t>
            </w:r>
          </w:p>
          <w:p w14:paraId="4EC2DD33" w14:textId="40945CF7" w:rsidR="0000231D" w:rsidRPr="000419E3" w:rsidRDefault="0000231D" w:rsidP="007F4AA9">
            <w:pPr>
              <w:widowControl w:val="0"/>
            </w:pPr>
            <w:r>
              <w:t>Exercise: Project proposal</w:t>
            </w:r>
            <w:r w:rsidR="0080567B">
              <w:t>, R13</w:t>
            </w:r>
          </w:p>
        </w:tc>
      </w:tr>
      <w:tr w:rsidR="0000231D" w14:paraId="12E1AC72" w14:textId="77777777" w:rsidTr="0000231D">
        <w:tc>
          <w:tcPr>
            <w:tcW w:w="807" w:type="dxa"/>
          </w:tcPr>
          <w:p w14:paraId="120A829A" w14:textId="77777777" w:rsidR="0000231D" w:rsidRPr="00B24368" w:rsidRDefault="0000231D" w:rsidP="00B24368">
            <w:pPr>
              <w:widowControl w:val="0"/>
              <w:jc w:val="center"/>
            </w:pPr>
            <w:r>
              <w:t>14</w:t>
            </w:r>
          </w:p>
        </w:tc>
        <w:tc>
          <w:tcPr>
            <w:tcW w:w="4413" w:type="dxa"/>
          </w:tcPr>
          <w:p w14:paraId="38410505" w14:textId="77777777" w:rsidR="0000231D" w:rsidRPr="000419E3" w:rsidRDefault="0000231D" w:rsidP="007F4AA9">
            <w:pPr>
              <w:widowControl w:val="0"/>
            </w:pPr>
            <w:r w:rsidRPr="000419E3">
              <w:t>Trends and issues in geospatial education research</w:t>
            </w:r>
          </w:p>
          <w:p w14:paraId="316A57B3" w14:textId="77777777" w:rsidR="0000231D" w:rsidRPr="000419E3" w:rsidRDefault="0000231D" w:rsidP="007F4AA9">
            <w:pPr>
              <w:widowControl w:val="0"/>
            </w:pPr>
          </w:p>
        </w:tc>
        <w:tc>
          <w:tcPr>
            <w:tcW w:w="3510" w:type="dxa"/>
          </w:tcPr>
          <w:p w14:paraId="16BF497F" w14:textId="77777777" w:rsidR="0000231D" w:rsidRDefault="0000231D" w:rsidP="007F4AA9">
            <w:pPr>
              <w:widowControl w:val="0"/>
            </w:pPr>
            <w:r>
              <w:t>Readings: 1</w:t>
            </w:r>
            <w:r w:rsidR="003D0C4F">
              <w:t>3, 14</w:t>
            </w:r>
          </w:p>
          <w:p w14:paraId="57B3416C" w14:textId="437357D7" w:rsidR="0080567B" w:rsidRPr="000419E3" w:rsidRDefault="0080567B" w:rsidP="007F4AA9">
            <w:pPr>
              <w:widowControl w:val="0"/>
            </w:pPr>
            <w:r>
              <w:t>Exercise: R14</w:t>
            </w:r>
          </w:p>
        </w:tc>
      </w:tr>
      <w:tr w:rsidR="0000231D" w14:paraId="28A3B36D" w14:textId="77777777" w:rsidTr="0000231D">
        <w:tc>
          <w:tcPr>
            <w:tcW w:w="807" w:type="dxa"/>
          </w:tcPr>
          <w:p w14:paraId="76A14D94" w14:textId="77777777" w:rsidR="0000231D" w:rsidRPr="00B24368" w:rsidRDefault="0000231D" w:rsidP="00B24368">
            <w:pPr>
              <w:widowControl w:val="0"/>
              <w:jc w:val="center"/>
            </w:pPr>
            <w:r>
              <w:t>15</w:t>
            </w:r>
          </w:p>
        </w:tc>
        <w:tc>
          <w:tcPr>
            <w:tcW w:w="4413" w:type="dxa"/>
          </w:tcPr>
          <w:p w14:paraId="252A2180" w14:textId="77777777" w:rsidR="0000231D" w:rsidRPr="000419E3" w:rsidRDefault="0000231D" w:rsidP="007F4AA9">
            <w:pPr>
              <w:widowControl w:val="0"/>
            </w:pPr>
            <w:r w:rsidRPr="000419E3">
              <w:t>Project Presentations</w:t>
            </w:r>
          </w:p>
          <w:p w14:paraId="5C53F35B" w14:textId="77777777" w:rsidR="0000231D" w:rsidRPr="000419E3" w:rsidRDefault="0000231D" w:rsidP="007F4AA9">
            <w:pPr>
              <w:widowControl w:val="0"/>
            </w:pPr>
          </w:p>
        </w:tc>
        <w:tc>
          <w:tcPr>
            <w:tcW w:w="3510" w:type="dxa"/>
          </w:tcPr>
          <w:p w14:paraId="1BABCB51" w14:textId="4DC70E89" w:rsidR="0000231D" w:rsidRPr="000419E3" w:rsidRDefault="0000231D" w:rsidP="007F4AA9">
            <w:pPr>
              <w:widowControl w:val="0"/>
            </w:pPr>
            <w:r>
              <w:t>Exercise: Project presentation</w:t>
            </w:r>
          </w:p>
        </w:tc>
      </w:tr>
      <w:tr w:rsidR="0000231D" w14:paraId="16485900" w14:textId="77777777" w:rsidTr="0000231D">
        <w:tc>
          <w:tcPr>
            <w:tcW w:w="807" w:type="dxa"/>
          </w:tcPr>
          <w:p w14:paraId="2B271DA3" w14:textId="77777777" w:rsidR="0000231D" w:rsidRDefault="0000231D" w:rsidP="00B24368">
            <w:pPr>
              <w:widowControl w:val="0"/>
              <w:jc w:val="center"/>
            </w:pPr>
            <w:r>
              <w:t>16</w:t>
            </w:r>
          </w:p>
        </w:tc>
        <w:tc>
          <w:tcPr>
            <w:tcW w:w="4413" w:type="dxa"/>
          </w:tcPr>
          <w:p w14:paraId="16A8C32B" w14:textId="77777777" w:rsidR="0000231D" w:rsidRPr="000419E3" w:rsidRDefault="0000231D" w:rsidP="007F4AA9">
            <w:pPr>
              <w:widowControl w:val="0"/>
            </w:pPr>
            <w:r w:rsidRPr="000419E3">
              <w:t>Project Presentations</w:t>
            </w:r>
          </w:p>
          <w:p w14:paraId="63541100" w14:textId="77777777" w:rsidR="0000231D" w:rsidRPr="000419E3" w:rsidRDefault="0000231D" w:rsidP="007F4AA9">
            <w:pPr>
              <w:widowControl w:val="0"/>
            </w:pPr>
          </w:p>
        </w:tc>
        <w:tc>
          <w:tcPr>
            <w:tcW w:w="3510" w:type="dxa"/>
          </w:tcPr>
          <w:p w14:paraId="2B1D18AC" w14:textId="6202BC16" w:rsidR="0000231D" w:rsidRPr="000419E3" w:rsidRDefault="0000231D" w:rsidP="007F4AA9">
            <w:pPr>
              <w:widowControl w:val="0"/>
            </w:pPr>
            <w:r>
              <w:t>Exercise: Project presentation</w:t>
            </w:r>
          </w:p>
        </w:tc>
      </w:tr>
    </w:tbl>
    <w:p w14:paraId="63AD4C76" w14:textId="45330CD9" w:rsidR="009D313E" w:rsidRPr="0080567B" w:rsidRDefault="009D313E" w:rsidP="0080567B">
      <w:pPr>
        <w:rPr>
          <w:rFonts w:eastAsia="Times New Roman" w:cs="Times New Roman"/>
          <w:b/>
          <w:bCs/>
          <w:position w:val="-1"/>
        </w:rPr>
      </w:pPr>
    </w:p>
    <w:p w14:paraId="0A5B3E69" w14:textId="7155C16D" w:rsidR="009D313E" w:rsidRDefault="009D313E" w:rsidP="007F4AA9">
      <w:pPr>
        <w:widowControl w:val="0"/>
        <w:spacing w:after="0"/>
        <w:rPr>
          <w:b/>
        </w:rPr>
      </w:pPr>
      <w:r>
        <w:rPr>
          <w:b/>
        </w:rPr>
        <w:t>EXERCISE DESCRIPTIONS:</w:t>
      </w:r>
    </w:p>
    <w:p w14:paraId="6975F911" w14:textId="6621B678" w:rsidR="009D313E" w:rsidRPr="00537264" w:rsidRDefault="009D313E" w:rsidP="009D313E">
      <w:pPr>
        <w:pStyle w:val="ListParagraph"/>
        <w:widowControl w:val="0"/>
        <w:numPr>
          <w:ilvl w:val="0"/>
          <w:numId w:val="7"/>
        </w:numPr>
        <w:spacing w:after="0"/>
      </w:pPr>
      <w:r w:rsidRPr="00537264">
        <w:t xml:space="preserve">Web mapping: Create a free/public account at </w:t>
      </w:r>
      <w:hyperlink r:id="rId12" w:history="1">
        <w:r w:rsidRPr="00537264">
          <w:rPr>
            <w:rStyle w:val="Hyperlink"/>
          </w:rPr>
          <w:t>http://arcgis.com</w:t>
        </w:r>
      </w:hyperlink>
      <w:r w:rsidRPr="00537264">
        <w:t>.  Create, save, and share a map you have created using at least one base</w:t>
      </w:r>
      <w:r w:rsidR="00E83161">
        <w:t xml:space="preserve"> </w:t>
      </w:r>
      <w:r w:rsidRPr="00537264">
        <w:t xml:space="preserve">map and two operational layers.  In the map description (metadata) describe where the map would be used in your existing </w:t>
      </w:r>
      <w:r w:rsidR="0000231D">
        <w:t xml:space="preserve">or proposed </w:t>
      </w:r>
      <w:r w:rsidRPr="00537264">
        <w:t xml:space="preserve">curriculum.  </w:t>
      </w:r>
    </w:p>
    <w:p w14:paraId="6DE0E07B" w14:textId="2DA3207A" w:rsidR="009D313E" w:rsidRDefault="00FC603D" w:rsidP="009D313E">
      <w:pPr>
        <w:pStyle w:val="ListParagraph"/>
        <w:widowControl w:val="0"/>
        <w:numPr>
          <w:ilvl w:val="0"/>
          <w:numId w:val="7"/>
        </w:numPr>
        <w:spacing w:after="0"/>
      </w:pPr>
      <w:r w:rsidRPr="00537264">
        <w:lastRenderedPageBreak/>
        <w:t>Sta</w:t>
      </w:r>
      <w:r w:rsidR="007A34C0" w:rsidRPr="00537264">
        <w:t>ndards: Find five to seven connections</w:t>
      </w:r>
      <w:r w:rsidRPr="00537264">
        <w:t xml:space="preserve"> to </w:t>
      </w:r>
      <w:r w:rsidR="007A34C0" w:rsidRPr="00537264">
        <w:t xml:space="preserve">geographic </w:t>
      </w:r>
      <w:r w:rsidRPr="00537264">
        <w:t>mapping or geospatial technologies in the content standards of your</w:t>
      </w:r>
      <w:r w:rsidR="007A34C0" w:rsidRPr="00537264">
        <w:t xml:space="preserve"> choice.  Create a </w:t>
      </w:r>
      <w:r w:rsidR="00E83161" w:rsidRPr="00537264">
        <w:t>five-slide</w:t>
      </w:r>
      <w:r w:rsidR="007A34C0" w:rsidRPr="00537264">
        <w:t xml:space="preserve"> presentation</w:t>
      </w:r>
      <w:r w:rsidRPr="00537264">
        <w:t xml:space="preserve"> and present your findings in class.  Plan for a </w:t>
      </w:r>
      <w:r w:rsidR="00E83161" w:rsidRPr="00537264">
        <w:t>five-minute</w:t>
      </w:r>
      <w:r w:rsidRPr="00537264">
        <w:t xml:space="preserve"> presentation.</w:t>
      </w:r>
    </w:p>
    <w:p w14:paraId="6710D0AF" w14:textId="0CF071C7" w:rsidR="00A14810" w:rsidRDefault="00A14810" w:rsidP="009D313E">
      <w:pPr>
        <w:pStyle w:val="ListParagraph"/>
        <w:widowControl w:val="0"/>
        <w:numPr>
          <w:ilvl w:val="0"/>
          <w:numId w:val="7"/>
        </w:numPr>
        <w:spacing w:after="0"/>
      </w:pPr>
      <w:r>
        <w:t>Geogaming: Dyads will l</w:t>
      </w:r>
      <w:r w:rsidR="00765AAA">
        <w:t>ocate and present one geogame</w:t>
      </w:r>
      <w:r>
        <w:t xml:space="preserve"> that has useful educational extensions for the classroom.  </w:t>
      </w:r>
      <w:r w:rsidR="00765AAA">
        <w:t>The g</w:t>
      </w:r>
      <w:r>
        <w:t>eogame selection must be approved by the instruc</w:t>
      </w:r>
      <w:r w:rsidR="00D95A5E">
        <w:t>tor prior to presentation.  Each dyad</w:t>
      </w:r>
      <w:r>
        <w:t xml:space="preserve"> is to present for no more than 5 minutes.</w:t>
      </w:r>
    </w:p>
    <w:p w14:paraId="0B22A91D" w14:textId="77777777" w:rsidR="00D95A5E" w:rsidRDefault="00D95A5E" w:rsidP="009D313E">
      <w:pPr>
        <w:pStyle w:val="ListParagraph"/>
        <w:widowControl w:val="0"/>
        <w:numPr>
          <w:ilvl w:val="0"/>
          <w:numId w:val="7"/>
        </w:numPr>
        <w:spacing w:after="0"/>
      </w:pPr>
      <w:r>
        <w:t>Project proposals:  Describe the proposed collaborative project, including relevant educational standards, instructional strategy, data model, data collection strategy, and data presentation via GIS.  Project proposal should not exceed four pages.</w:t>
      </w:r>
    </w:p>
    <w:p w14:paraId="4BBE615A" w14:textId="707F467E" w:rsidR="00D95A5E" w:rsidRDefault="00D95A5E" w:rsidP="009D313E">
      <w:pPr>
        <w:pStyle w:val="ListParagraph"/>
        <w:widowControl w:val="0"/>
        <w:numPr>
          <w:ilvl w:val="0"/>
          <w:numId w:val="7"/>
        </w:numPr>
        <w:spacing w:after="0"/>
      </w:pPr>
      <w:r>
        <w:t>Project presentation:  Develop a collaborative inquiry project which teaches standards-based content, follows a defined instructional model, uses a defined data collection and analysis strategy.  The project presentation should include an assessment strategy that supports the project.</w:t>
      </w:r>
      <w:r w:rsidR="00765AAA">
        <w:t xml:space="preserve"> Additional details will be provided on the project presentation by mid-semester.</w:t>
      </w:r>
    </w:p>
    <w:p w14:paraId="3AFDB09E" w14:textId="222D39D2" w:rsidR="0080567B" w:rsidRPr="00537264" w:rsidRDefault="0080567B" w:rsidP="009D313E">
      <w:pPr>
        <w:pStyle w:val="ListParagraph"/>
        <w:widowControl w:val="0"/>
        <w:numPr>
          <w:ilvl w:val="0"/>
          <w:numId w:val="7"/>
        </w:numPr>
        <w:spacing w:after="0"/>
      </w:pPr>
      <w:r>
        <w:t xml:space="preserve">Reflections (R):  </w:t>
      </w:r>
      <w:r w:rsidR="005C71D7">
        <w:t>Fourteen “Reflections” will require the learner to assimilate new knowledge into their existing or professional practice.  Reflections should connect curriculum, instruction, assessment, and geospatial tools in a relevant and practical manner. A guiding question will be presented each week (1</w:t>
      </w:r>
      <w:r w:rsidR="00E23051">
        <w:t>4) to encourage structured thinking.</w:t>
      </w:r>
    </w:p>
    <w:p w14:paraId="61A98CCA" w14:textId="77777777" w:rsidR="009D313E" w:rsidRPr="007F4AA9" w:rsidRDefault="009D313E" w:rsidP="007F4AA9">
      <w:pPr>
        <w:widowControl w:val="0"/>
        <w:spacing w:after="0"/>
        <w:rPr>
          <w:b/>
        </w:rPr>
      </w:pPr>
    </w:p>
    <w:p w14:paraId="6BDCA141" w14:textId="77777777" w:rsidR="007F4AA9" w:rsidRDefault="007F4AA9" w:rsidP="007F4AA9">
      <w:pPr>
        <w:widowControl w:val="0"/>
        <w:spacing w:after="0"/>
      </w:pPr>
    </w:p>
    <w:p w14:paraId="554E9F8A" w14:textId="77777777" w:rsidR="002307E5" w:rsidRDefault="002307E5" w:rsidP="002307E5"/>
    <w:sectPr w:rsidR="002307E5" w:rsidSect="00A57003">
      <w:headerReference w:type="even" r:id="rId13"/>
      <w:headerReference w:type="default" r:id="rId14"/>
      <w:footerReference w:type="even" r:id="rId15"/>
      <w:footerReference w:type="default" r:id="rId16"/>
      <w:headerReference w:type="first" r:id="rId17"/>
      <w:pgSz w:w="12240" w:h="15840"/>
      <w:pgMar w:top="1008" w:right="1008"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01F97B" w14:textId="77777777" w:rsidR="0026438D" w:rsidRDefault="0026438D" w:rsidP="0026438D">
      <w:pPr>
        <w:spacing w:after="0" w:line="240" w:lineRule="auto"/>
      </w:pPr>
      <w:r>
        <w:separator/>
      </w:r>
    </w:p>
  </w:endnote>
  <w:endnote w:type="continuationSeparator" w:id="0">
    <w:p w14:paraId="7F9FDB1F" w14:textId="77777777" w:rsidR="0026438D" w:rsidRDefault="0026438D" w:rsidP="00264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E427ED7" w14:textId="77777777" w:rsidR="003F2769" w:rsidRDefault="003F2769" w:rsidP="00243C1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tbl>
    <w:tblPr>
      <w:tblpPr w:leftFromText="187" w:rightFromText="187" w:bottomFromText="200" w:vertAnchor="text" w:tblpY="1"/>
      <w:tblW w:w="5000" w:type="pct"/>
      <w:tblLook w:val="04A0" w:firstRow="1" w:lastRow="0" w:firstColumn="1" w:lastColumn="0" w:noHBand="0" w:noVBand="1"/>
    </w:tblPr>
    <w:tblGrid>
      <w:gridCol w:w="4378"/>
      <w:gridCol w:w="1252"/>
      <w:gridCol w:w="4378"/>
    </w:tblGrid>
    <w:tr w:rsidR="003F2769" w14:paraId="37CCAD82" w14:textId="77777777" w:rsidTr="001443DD">
      <w:trPr>
        <w:trHeight w:val="151"/>
      </w:trPr>
      <w:tc>
        <w:tcPr>
          <w:tcW w:w="2250" w:type="pct"/>
          <w:tcBorders>
            <w:top w:val="nil"/>
            <w:left w:val="nil"/>
            <w:bottom w:val="single" w:sz="4" w:space="0" w:color="4F81BD" w:themeColor="accent1"/>
            <w:right w:val="nil"/>
          </w:tcBorders>
        </w:tcPr>
        <w:p w14:paraId="6A59DBC2" w14:textId="77777777" w:rsidR="003F2769" w:rsidRDefault="003F2769" w:rsidP="00914839">
          <w:pPr>
            <w:pStyle w:val="Header"/>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1450A25B" w14:textId="77777777" w:rsidR="003F2769" w:rsidRDefault="004E18AB" w:rsidP="00914839">
          <w:pPr>
            <w:pStyle w:val="NoSpacing"/>
            <w:spacing w:line="276" w:lineRule="auto"/>
            <w:rPr>
              <w:rFonts w:asciiTheme="majorHAnsi" w:hAnsiTheme="majorHAnsi"/>
              <w:color w:val="365F91" w:themeColor="accent1" w:themeShade="BF"/>
            </w:rPr>
          </w:pPr>
          <w:sdt>
            <w:sdtPr>
              <w:rPr>
                <w:rFonts w:ascii="Cambria" w:hAnsi="Cambria"/>
                <w:color w:val="365F91" w:themeColor="accent1" w:themeShade="BF"/>
              </w:rPr>
              <w:id w:val="179835412"/>
              <w:placeholder>
                <w:docPart w:val="93F6F04531B3CC4C891A55F575B8901C"/>
              </w:placeholder>
              <w:temporary/>
              <w:showingPlcHdr/>
            </w:sdtPr>
            <w:sdtEndPr/>
            <w:sdtContent>
              <w:r w:rsidR="003F2769">
                <w:rPr>
                  <w:rFonts w:ascii="Cambria" w:hAnsi="Cambria"/>
                  <w:color w:val="365F91" w:themeColor="accent1" w:themeShade="BF"/>
                </w:rPr>
                <w:t>[Type text]</w:t>
              </w:r>
            </w:sdtContent>
          </w:sdt>
        </w:p>
      </w:tc>
      <w:tc>
        <w:tcPr>
          <w:tcW w:w="2250" w:type="pct"/>
          <w:tcBorders>
            <w:top w:val="nil"/>
            <w:left w:val="nil"/>
            <w:bottom w:val="single" w:sz="4" w:space="0" w:color="4F81BD" w:themeColor="accent1"/>
            <w:right w:val="nil"/>
          </w:tcBorders>
        </w:tcPr>
        <w:p w14:paraId="747140B7" w14:textId="77777777" w:rsidR="003F2769" w:rsidRDefault="003F2769" w:rsidP="00914839">
          <w:pPr>
            <w:pStyle w:val="Header"/>
            <w:spacing w:line="276" w:lineRule="auto"/>
            <w:rPr>
              <w:rFonts w:asciiTheme="majorHAnsi" w:eastAsiaTheme="majorEastAsia" w:hAnsiTheme="majorHAnsi" w:cstheme="majorBidi"/>
              <w:b/>
              <w:bCs/>
              <w:color w:val="4F81BD" w:themeColor="accent1"/>
            </w:rPr>
          </w:pPr>
        </w:p>
      </w:tc>
    </w:tr>
    <w:tr w:rsidR="003F2769" w14:paraId="2CC99409" w14:textId="77777777" w:rsidTr="001443DD">
      <w:trPr>
        <w:trHeight w:val="150"/>
      </w:trPr>
      <w:tc>
        <w:tcPr>
          <w:tcW w:w="2250" w:type="pct"/>
          <w:tcBorders>
            <w:top w:val="single" w:sz="4" w:space="0" w:color="4F81BD" w:themeColor="accent1"/>
            <w:left w:val="nil"/>
            <w:bottom w:val="nil"/>
            <w:right w:val="nil"/>
          </w:tcBorders>
        </w:tcPr>
        <w:p w14:paraId="422925F9" w14:textId="77777777" w:rsidR="003F2769" w:rsidRDefault="003F2769" w:rsidP="00914839">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3FA2A1D1" w14:textId="77777777" w:rsidR="003F2769" w:rsidRDefault="003F2769" w:rsidP="00914839">
          <w:pPr>
            <w:spacing w:after="0" w:line="240" w:lineRule="auto"/>
            <w:rPr>
              <w:rFonts w:asciiTheme="majorHAnsi" w:hAnsiTheme="majorHAnsi"/>
              <w:color w:val="365F91" w:themeColor="accent1" w:themeShade="BF"/>
            </w:rPr>
          </w:pPr>
        </w:p>
      </w:tc>
      <w:tc>
        <w:tcPr>
          <w:tcW w:w="2250" w:type="pct"/>
          <w:tcBorders>
            <w:top w:val="single" w:sz="4" w:space="0" w:color="4F81BD" w:themeColor="accent1"/>
            <w:left w:val="nil"/>
            <w:bottom w:val="nil"/>
            <w:right w:val="nil"/>
          </w:tcBorders>
        </w:tcPr>
        <w:p w14:paraId="5D269907" w14:textId="77777777" w:rsidR="003F2769" w:rsidRDefault="003F2769" w:rsidP="00914839">
          <w:pPr>
            <w:pStyle w:val="Header"/>
            <w:spacing w:line="276" w:lineRule="auto"/>
            <w:rPr>
              <w:rFonts w:asciiTheme="majorHAnsi" w:eastAsiaTheme="majorEastAsia" w:hAnsiTheme="majorHAnsi" w:cstheme="majorBidi"/>
              <w:b/>
              <w:bCs/>
              <w:color w:val="4F81BD" w:themeColor="accent1"/>
            </w:rPr>
          </w:pPr>
        </w:p>
      </w:tc>
    </w:tr>
  </w:tbl>
  <w:p w14:paraId="3D6EA8AD" w14:textId="77777777" w:rsidR="0026438D" w:rsidRDefault="0026438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Style w:val="LightShading-Accent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9090"/>
      <w:gridCol w:w="378"/>
    </w:tblGrid>
    <w:tr w:rsidR="003F2769" w:rsidRPr="003F2769" w14:paraId="16AFA2EA" w14:textId="77777777" w:rsidTr="003C5D85">
      <w:tc>
        <w:tcPr>
          <w:tcW w:w="9090" w:type="dxa"/>
          <w:shd w:val="clear" w:color="auto" w:fill="DBE5F1" w:themeFill="accent1" w:themeFillTint="33"/>
        </w:tcPr>
        <w:p w14:paraId="417F0794" w14:textId="5A0A0BB4" w:rsidR="003F2769" w:rsidRPr="003F2769" w:rsidRDefault="004E18AB" w:rsidP="006E073C">
          <w:pPr>
            <w:jc w:val="right"/>
            <w:rPr>
              <w:rFonts w:ascii="Calibri" w:hAnsi="Calibri"/>
              <w:b/>
              <w:sz w:val="18"/>
              <w:szCs w:val="18"/>
            </w:rPr>
          </w:pPr>
          <w:sdt>
            <w:sdtPr>
              <w:rPr>
                <w:rFonts w:ascii="Calibri" w:eastAsiaTheme="majorEastAsia" w:hAnsi="Calibri" w:cstheme="majorBidi"/>
                <w:b/>
                <w:sz w:val="18"/>
                <w:szCs w:val="18"/>
                <w:bdr w:val="single" w:sz="4" w:space="0" w:color="FFFFFF" w:themeColor="background1"/>
              </w:rPr>
              <w:alias w:val="Title"/>
              <w:id w:val="175614344"/>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3F2769" w:rsidRPr="003F2769">
                <w:rPr>
                  <w:rFonts w:ascii="Calibri" w:eastAsiaTheme="majorEastAsia" w:hAnsi="Calibri" w:cstheme="majorBidi"/>
                  <w:b/>
                  <w:sz w:val="18"/>
                  <w:szCs w:val="18"/>
                  <w:bdr w:val="single" w:sz="4" w:space="0" w:color="FFFFFF" w:themeColor="background1"/>
                </w:rPr>
                <w:t>Mapping and Geotools for Teachers :: University of Kansas</w:t>
              </w:r>
            </w:sdtContent>
          </w:sdt>
        </w:p>
      </w:tc>
      <w:tc>
        <w:tcPr>
          <w:tcW w:w="378" w:type="dxa"/>
          <w:shd w:val="clear" w:color="auto" w:fill="DBE5F1" w:themeFill="accent1" w:themeFillTint="33"/>
        </w:tcPr>
        <w:p w14:paraId="41528B1D" w14:textId="77777777" w:rsidR="003F2769" w:rsidRPr="003F2769" w:rsidRDefault="003F2769" w:rsidP="006E073C">
          <w:pPr>
            <w:jc w:val="center"/>
            <w:rPr>
              <w:rFonts w:ascii="Calibri" w:eastAsiaTheme="majorEastAsia" w:hAnsi="Calibri" w:cstheme="majorBidi"/>
              <w:b/>
              <w:sz w:val="18"/>
              <w:szCs w:val="18"/>
              <w:bdr w:val="single" w:sz="4" w:space="0" w:color="FFFFFF" w:themeColor="background1"/>
            </w:rPr>
          </w:pPr>
          <w:r w:rsidRPr="003F2769">
            <w:rPr>
              <w:rFonts w:ascii="Calibri" w:hAnsi="Calibri"/>
              <w:b/>
              <w:sz w:val="18"/>
              <w:szCs w:val="18"/>
            </w:rPr>
            <w:fldChar w:fldCharType="begin"/>
          </w:r>
          <w:r w:rsidRPr="003F2769">
            <w:rPr>
              <w:rFonts w:ascii="Calibri" w:hAnsi="Calibri"/>
              <w:b/>
              <w:sz w:val="18"/>
              <w:szCs w:val="18"/>
            </w:rPr>
            <w:instrText xml:space="preserve"> PAGE   \* MERGEFORMAT </w:instrText>
          </w:r>
          <w:r w:rsidRPr="003F2769">
            <w:rPr>
              <w:rFonts w:ascii="Calibri" w:hAnsi="Calibri"/>
              <w:b/>
              <w:sz w:val="18"/>
              <w:szCs w:val="18"/>
            </w:rPr>
            <w:fldChar w:fldCharType="separate"/>
          </w:r>
          <w:r w:rsidR="004E18AB">
            <w:rPr>
              <w:rFonts w:ascii="Calibri" w:hAnsi="Calibri"/>
              <w:b/>
              <w:noProof/>
              <w:sz w:val="18"/>
              <w:szCs w:val="18"/>
            </w:rPr>
            <w:t>1</w:t>
          </w:r>
          <w:r w:rsidRPr="003F2769">
            <w:rPr>
              <w:rFonts w:ascii="Calibri" w:hAnsi="Calibri"/>
              <w:b/>
              <w:sz w:val="18"/>
              <w:szCs w:val="18"/>
            </w:rPr>
            <w:fldChar w:fldCharType="end"/>
          </w:r>
        </w:p>
      </w:tc>
    </w:tr>
  </w:tbl>
  <w:p w14:paraId="00FAF70F" w14:textId="77777777" w:rsidR="0026438D" w:rsidRPr="003F2769" w:rsidRDefault="0026438D">
    <w:pPr>
      <w:pStyle w:val="Footer"/>
      <w:rPr>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D46A92" w14:textId="77777777" w:rsidR="0026438D" w:rsidRDefault="0026438D" w:rsidP="0026438D">
      <w:pPr>
        <w:spacing w:after="0" w:line="240" w:lineRule="auto"/>
      </w:pPr>
      <w:r>
        <w:separator/>
      </w:r>
    </w:p>
  </w:footnote>
  <w:footnote w:type="continuationSeparator" w:id="0">
    <w:p w14:paraId="4BBEF66E" w14:textId="77777777" w:rsidR="0026438D" w:rsidRDefault="0026438D" w:rsidP="0026438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D0F5854" w14:textId="5C797F3E" w:rsidR="0026438D" w:rsidRDefault="004E18AB">
    <w:pPr>
      <w:pStyle w:val="Header"/>
    </w:pPr>
    <w:r>
      <w:rPr>
        <w:noProof/>
      </w:rPr>
      <w:pict w14:anchorId="28F1BA0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4.9pt;height:164.95pt;rotation:315;z-index:-251655168;mso-wrap-edited:f;mso-position-horizontal:center;mso-position-horizontal-relative:margin;mso-position-vertical:center;mso-position-vertical-relative:margin" wrapcoords="21370 5400 14727 5498 14661 5694 14530 6970 14563 11487 11814 5105 11716 5301 11290 5498 11192 5498 10145 11781 8410 6578 7592 4614 7298 5400 5792 5400 5629 5694 5530 6087 5530 11094 4058 7167 3141 5105 2912 5596 2650 5498 752 5498 621 5694 589 16003 883 16887 2323 16985 2945 16690 3501 16200 3992 15512 4320 14334 4581 14923 5890 17181 5956 16887 6185 16887 6283 16592 6349 15905 6349 13647 6512 11978 7690 15414 8705 17574 8967 16985 9752 17083 10145 16690 10243 16396 10472 14923 10930 14040 11618 13941 11814 14334 13287 16985 13320 16887 13745 16887 13876 16494 13810 16003 14825 16887 15152 16887 15283 16690 15381 16298 15381 14040 15480 12076 16887 11978 17214 11683 17312 10996 19014 16003 19701 17672 19963 16789 20029 14825 20029 8050 20487 7069 21141 6970 21469 6872 21534 6676 21534 5989 21370 5400" fillcolor="silver" stroked="f">
          <v:textpath style="font-family:&quot;Calibri&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4F3F424" w14:textId="78574D52" w:rsidR="0026438D" w:rsidRDefault="004E18AB">
    <w:pPr>
      <w:pStyle w:val="Header"/>
    </w:pPr>
    <w:r>
      <w:rPr>
        <w:noProof/>
      </w:rPr>
      <w:pict w14:anchorId="6929816E">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94.9pt;height:164.95pt;rotation:315;z-index:-251657216;mso-wrap-edited:f;mso-position-horizontal:center;mso-position-horizontal-relative:margin;mso-position-vertical:center;mso-position-vertical-relative:margin" wrapcoords="21370 5400 14727 5498 14661 5694 14530 6970 14563 11487 11814 5105 11716 5301 11290 5498 11192 5498 10145 11781 8410 6578 7592 4614 7298 5400 5792 5400 5629 5694 5530 6087 5530 11094 4058 7167 3141 5105 2912 5596 2650 5498 752 5498 621 5694 589 16003 883 16887 2323 16985 2945 16690 3501 16200 3992 15512 4320 14334 4581 14923 5890 17181 5956 16887 6185 16887 6283 16592 6349 15905 6349 13647 6512 11978 7690 15414 8705 17574 8967 16985 9752 17083 10145 16690 10243 16396 10472 14923 10930 14040 11618 13941 11814 14334 13287 16985 13320 16887 13745 16887 13876 16494 13810 16003 14825 16887 15152 16887 15283 16690 15381 16298 15381 14040 15480 12076 16887 11978 17214 11683 17312 10996 19014 16003 19701 17672 19963 16789 20029 14825 20029 8050 20487 7069 21141 6970 21469 6872 21534 6676 21534 5989 21370 5400" fillcolor="silver" stroked="f">
          <v:textpath style="font-family:&quot;Calibri&quot;;font-size:1pt" string="DRAFT"/>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F4FDEFD" w14:textId="36207C47" w:rsidR="0026438D" w:rsidRDefault="004E18AB">
    <w:pPr>
      <w:pStyle w:val="Header"/>
    </w:pPr>
    <w:r>
      <w:rPr>
        <w:noProof/>
      </w:rPr>
      <w:pict w14:anchorId="3389522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94.9pt;height:164.95pt;rotation:315;z-index:-251653120;mso-wrap-edited:f;mso-position-horizontal:center;mso-position-horizontal-relative:margin;mso-position-vertical:center;mso-position-vertical-relative:margin" wrapcoords="21370 5400 14727 5498 14661 5694 14530 6970 14563 11487 11814 5105 11716 5301 11290 5498 11192 5498 10145 11781 8410 6578 7592 4614 7298 5400 5792 5400 5629 5694 5530 6087 5530 11094 4058 7167 3141 5105 2912 5596 2650 5498 752 5498 621 5694 589 16003 883 16887 2323 16985 2945 16690 3501 16200 3992 15512 4320 14334 4581 14923 5890 17181 5956 16887 6185 16887 6283 16592 6349 15905 6349 13647 6512 11978 7690 15414 8705 17574 8967 16985 9752 17083 10145 16690 10243 16396 10472 14923 10930 14040 11618 13941 11814 14334 13287 16985 13320 16887 13745 16887 13876 16494 13810 16003 14825 16887 15152 16887 15283 16690 15381 16298 15381 14040 15480 12076 16887 11978 17214 11683 17312 10996 19014 16003 19701 17672 19963 16789 20029 14825 20029 8050 20487 7069 21141 6970 21469 6872 21534 6676 21534 5989 21370 5400" fillcolor="silver" stroked="f">
          <v:textpath style="font-family:&quot;Calibri&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56613"/>
    <w:multiLevelType w:val="hybridMultilevel"/>
    <w:tmpl w:val="0C96579A"/>
    <w:lvl w:ilvl="0" w:tplc="56D0D7F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E3686F"/>
    <w:multiLevelType w:val="hybridMultilevel"/>
    <w:tmpl w:val="72F8245C"/>
    <w:lvl w:ilvl="0" w:tplc="2C96C9A0">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
    <w:nsid w:val="221C403D"/>
    <w:multiLevelType w:val="hybridMultilevel"/>
    <w:tmpl w:val="6EB45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0922E2"/>
    <w:multiLevelType w:val="hybridMultilevel"/>
    <w:tmpl w:val="F9164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1051E5"/>
    <w:multiLevelType w:val="hybridMultilevel"/>
    <w:tmpl w:val="21703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AE5874"/>
    <w:multiLevelType w:val="hybridMultilevel"/>
    <w:tmpl w:val="2CA65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DC0CE5"/>
    <w:multiLevelType w:val="hybridMultilevel"/>
    <w:tmpl w:val="D6202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6C7CBD"/>
    <w:multiLevelType w:val="hybridMultilevel"/>
    <w:tmpl w:val="85FC7D72"/>
    <w:lvl w:ilvl="0" w:tplc="2C96C9A0">
      <w:start w:val="1"/>
      <w:numFmt w:val="decimal"/>
      <w:lvlText w:val="%1."/>
      <w:lvlJc w:val="left"/>
      <w:pPr>
        <w:ind w:left="40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A66015"/>
    <w:multiLevelType w:val="hybridMultilevel"/>
    <w:tmpl w:val="99A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8E512C"/>
    <w:multiLevelType w:val="hybridMultilevel"/>
    <w:tmpl w:val="8CA2B3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B35990"/>
    <w:multiLevelType w:val="hybridMultilevel"/>
    <w:tmpl w:val="4E9C4088"/>
    <w:lvl w:ilvl="0" w:tplc="C9487C9E">
      <w:start w:val="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B33564"/>
    <w:multiLevelType w:val="hybridMultilevel"/>
    <w:tmpl w:val="ADBED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1"/>
  </w:num>
  <w:num w:numId="4">
    <w:abstractNumId w:val="6"/>
  </w:num>
  <w:num w:numId="5">
    <w:abstractNumId w:val="10"/>
  </w:num>
  <w:num w:numId="6">
    <w:abstractNumId w:val="1"/>
  </w:num>
  <w:num w:numId="7">
    <w:abstractNumId w:val="7"/>
  </w:num>
  <w:num w:numId="8">
    <w:abstractNumId w:val="9"/>
  </w:num>
  <w:num w:numId="9">
    <w:abstractNumId w:val="2"/>
  </w:num>
  <w:num w:numId="10">
    <w:abstractNumId w:val="8"/>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7E5"/>
    <w:rsid w:val="0000231D"/>
    <w:rsid w:val="00004A5B"/>
    <w:rsid w:val="00020FB4"/>
    <w:rsid w:val="000419E3"/>
    <w:rsid w:val="00094418"/>
    <w:rsid w:val="0009599B"/>
    <w:rsid w:val="000B1799"/>
    <w:rsid w:val="000D0ED4"/>
    <w:rsid w:val="00112BD5"/>
    <w:rsid w:val="001D7D9C"/>
    <w:rsid w:val="00211821"/>
    <w:rsid w:val="002307E5"/>
    <w:rsid w:val="0026438D"/>
    <w:rsid w:val="0030518F"/>
    <w:rsid w:val="003272A8"/>
    <w:rsid w:val="003D0C4F"/>
    <w:rsid w:val="003F2769"/>
    <w:rsid w:val="004409B3"/>
    <w:rsid w:val="00441D9A"/>
    <w:rsid w:val="0048349E"/>
    <w:rsid w:val="004910E1"/>
    <w:rsid w:val="004E18AB"/>
    <w:rsid w:val="00527843"/>
    <w:rsid w:val="00537264"/>
    <w:rsid w:val="005953BA"/>
    <w:rsid w:val="005C71D7"/>
    <w:rsid w:val="005D63A6"/>
    <w:rsid w:val="00650BFA"/>
    <w:rsid w:val="00652FE8"/>
    <w:rsid w:val="006622AE"/>
    <w:rsid w:val="00710122"/>
    <w:rsid w:val="007569EA"/>
    <w:rsid w:val="00765AAA"/>
    <w:rsid w:val="007A34C0"/>
    <w:rsid w:val="007C4D44"/>
    <w:rsid w:val="007F4AA9"/>
    <w:rsid w:val="0080567B"/>
    <w:rsid w:val="008722AD"/>
    <w:rsid w:val="008A513F"/>
    <w:rsid w:val="008B5DC5"/>
    <w:rsid w:val="008D7BF8"/>
    <w:rsid w:val="009C0EF8"/>
    <w:rsid w:val="009D313E"/>
    <w:rsid w:val="009F4D2F"/>
    <w:rsid w:val="00A14810"/>
    <w:rsid w:val="00A30CAD"/>
    <w:rsid w:val="00A57003"/>
    <w:rsid w:val="00B24368"/>
    <w:rsid w:val="00B36383"/>
    <w:rsid w:val="00B44FCF"/>
    <w:rsid w:val="00B92F56"/>
    <w:rsid w:val="00BD5B3E"/>
    <w:rsid w:val="00C31326"/>
    <w:rsid w:val="00C81881"/>
    <w:rsid w:val="00CC0FEE"/>
    <w:rsid w:val="00CD5745"/>
    <w:rsid w:val="00CF3E9E"/>
    <w:rsid w:val="00D863C9"/>
    <w:rsid w:val="00D95A5E"/>
    <w:rsid w:val="00DA119E"/>
    <w:rsid w:val="00DB00A0"/>
    <w:rsid w:val="00DC0B13"/>
    <w:rsid w:val="00E23051"/>
    <w:rsid w:val="00E51F00"/>
    <w:rsid w:val="00E83161"/>
    <w:rsid w:val="00F30B6D"/>
    <w:rsid w:val="00FC60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174E8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2307E5"/>
    <w:pPr>
      <w:spacing w:after="0" w:line="240" w:lineRule="auto"/>
    </w:pPr>
  </w:style>
  <w:style w:type="paragraph" w:styleId="ListParagraph">
    <w:name w:val="List Paragraph"/>
    <w:basedOn w:val="Normal"/>
    <w:uiPriority w:val="34"/>
    <w:qFormat/>
    <w:rsid w:val="002307E5"/>
    <w:pPr>
      <w:ind w:left="720"/>
      <w:contextualSpacing/>
    </w:pPr>
  </w:style>
  <w:style w:type="character" w:styleId="Hyperlink">
    <w:name w:val="Hyperlink"/>
    <w:basedOn w:val="DefaultParagraphFont"/>
    <w:uiPriority w:val="99"/>
    <w:unhideWhenUsed/>
    <w:rsid w:val="008D7BF8"/>
    <w:rPr>
      <w:color w:val="0000FF" w:themeColor="hyperlink"/>
      <w:u w:val="single"/>
    </w:rPr>
  </w:style>
  <w:style w:type="table" w:styleId="TableGrid">
    <w:name w:val="Table Grid"/>
    <w:basedOn w:val="TableNormal"/>
    <w:uiPriority w:val="59"/>
    <w:rsid w:val="007569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6622AE"/>
    <w:pPr>
      <w:spacing w:after="0" w:line="240" w:lineRule="auto"/>
    </w:pPr>
    <w:rPr>
      <w:rFonts w:ascii="Times" w:eastAsia="Times New Roman" w:hAnsi="Times" w:cs="Times New Roman"/>
      <w:i/>
      <w:sz w:val="24"/>
      <w:szCs w:val="20"/>
    </w:rPr>
  </w:style>
  <w:style w:type="character" w:customStyle="1" w:styleId="BodyTextChar">
    <w:name w:val="Body Text Char"/>
    <w:basedOn w:val="DefaultParagraphFont"/>
    <w:link w:val="BodyText"/>
    <w:rsid w:val="006622AE"/>
    <w:rPr>
      <w:rFonts w:ascii="Times" w:eastAsia="Times New Roman" w:hAnsi="Times" w:cs="Times New Roman"/>
      <w:i/>
      <w:sz w:val="24"/>
      <w:szCs w:val="20"/>
    </w:rPr>
  </w:style>
  <w:style w:type="paragraph" w:styleId="Header">
    <w:name w:val="header"/>
    <w:basedOn w:val="Normal"/>
    <w:link w:val="HeaderChar"/>
    <w:uiPriority w:val="99"/>
    <w:unhideWhenUsed/>
    <w:rsid w:val="0026438D"/>
    <w:pPr>
      <w:tabs>
        <w:tab w:val="center" w:pos="4320"/>
        <w:tab w:val="right" w:pos="8640"/>
      </w:tabs>
      <w:spacing w:after="0" w:line="240" w:lineRule="auto"/>
    </w:pPr>
  </w:style>
  <w:style w:type="character" w:customStyle="1" w:styleId="HeaderChar">
    <w:name w:val="Header Char"/>
    <w:basedOn w:val="DefaultParagraphFont"/>
    <w:link w:val="Header"/>
    <w:uiPriority w:val="99"/>
    <w:rsid w:val="0026438D"/>
  </w:style>
  <w:style w:type="paragraph" w:styleId="Footer">
    <w:name w:val="footer"/>
    <w:basedOn w:val="Normal"/>
    <w:link w:val="FooterChar"/>
    <w:uiPriority w:val="99"/>
    <w:unhideWhenUsed/>
    <w:rsid w:val="0026438D"/>
    <w:pPr>
      <w:tabs>
        <w:tab w:val="center" w:pos="4320"/>
        <w:tab w:val="right" w:pos="8640"/>
      </w:tabs>
      <w:spacing w:after="0" w:line="240" w:lineRule="auto"/>
    </w:pPr>
  </w:style>
  <w:style w:type="character" w:customStyle="1" w:styleId="FooterChar">
    <w:name w:val="Footer Char"/>
    <w:basedOn w:val="DefaultParagraphFont"/>
    <w:link w:val="Footer"/>
    <w:uiPriority w:val="99"/>
    <w:rsid w:val="0026438D"/>
  </w:style>
  <w:style w:type="character" w:styleId="PageNumber">
    <w:name w:val="page number"/>
    <w:basedOn w:val="DefaultParagraphFont"/>
    <w:uiPriority w:val="99"/>
    <w:semiHidden/>
    <w:unhideWhenUsed/>
    <w:rsid w:val="0026438D"/>
  </w:style>
  <w:style w:type="character" w:customStyle="1" w:styleId="NoSpacingChar">
    <w:name w:val="No Spacing Char"/>
    <w:basedOn w:val="DefaultParagraphFont"/>
    <w:link w:val="NoSpacing"/>
    <w:rsid w:val="003F2769"/>
  </w:style>
  <w:style w:type="table" w:styleId="LightShading-Accent1">
    <w:name w:val="Light Shading Accent 1"/>
    <w:basedOn w:val="TableNormal"/>
    <w:uiPriority w:val="60"/>
    <w:rsid w:val="003F2769"/>
    <w:pPr>
      <w:spacing w:after="0" w:line="240" w:lineRule="auto"/>
    </w:pPr>
    <w:rPr>
      <w:rFonts w:eastAsiaTheme="minorEastAsia"/>
      <w:color w:val="365F91" w:themeColor="accent1" w:themeShade="BF"/>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2307E5"/>
    <w:pPr>
      <w:spacing w:after="0" w:line="240" w:lineRule="auto"/>
    </w:pPr>
  </w:style>
  <w:style w:type="paragraph" w:styleId="ListParagraph">
    <w:name w:val="List Paragraph"/>
    <w:basedOn w:val="Normal"/>
    <w:uiPriority w:val="34"/>
    <w:qFormat/>
    <w:rsid w:val="002307E5"/>
    <w:pPr>
      <w:ind w:left="720"/>
      <w:contextualSpacing/>
    </w:pPr>
  </w:style>
  <w:style w:type="character" w:styleId="Hyperlink">
    <w:name w:val="Hyperlink"/>
    <w:basedOn w:val="DefaultParagraphFont"/>
    <w:uiPriority w:val="99"/>
    <w:unhideWhenUsed/>
    <w:rsid w:val="008D7BF8"/>
    <w:rPr>
      <w:color w:val="0000FF" w:themeColor="hyperlink"/>
      <w:u w:val="single"/>
    </w:rPr>
  </w:style>
  <w:style w:type="table" w:styleId="TableGrid">
    <w:name w:val="Table Grid"/>
    <w:basedOn w:val="TableNormal"/>
    <w:uiPriority w:val="59"/>
    <w:rsid w:val="007569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6622AE"/>
    <w:pPr>
      <w:spacing w:after="0" w:line="240" w:lineRule="auto"/>
    </w:pPr>
    <w:rPr>
      <w:rFonts w:ascii="Times" w:eastAsia="Times New Roman" w:hAnsi="Times" w:cs="Times New Roman"/>
      <w:i/>
      <w:sz w:val="24"/>
      <w:szCs w:val="20"/>
    </w:rPr>
  </w:style>
  <w:style w:type="character" w:customStyle="1" w:styleId="BodyTextChar">
    <w:name w:val="Body Text Char"/>
    <w:basedOn w:val="DefaultParagraphFont"/>
    <w:link w:val="BodyText"/>
    <w:rsid w:val="006622AE"/>
    <w:rPr>
      <w:rFonts w:ascii="Times" w:eastAsia="Times New Roman" w:hAnsi="Times" w:cs="Times New Roman"/>
      <w:i/>
      <w:sz w:val="24"/>
      <w:szCs w:val="20"/>
    </w:rPr>
  </w:style>
  <w:style w:type="paragraph" w:styleId="Header">
    <w:name w:val="header"/>
    <w:basedOn w:val="Normal"/>
    <w:link w:val="HeaderChar"/>
    <w:uiPriority w:val="99"/>
    <w:unhideWhenUsed/>
    <w:rsid w:val="0026438D"/>
    <w:pPr>
      <w:tabs>
        <w:tab w:val="center" w:pos="4320"/>
        <w:tab w:val="right" w:pos="8640"/>
      </w:tabs>
      <w:spacing w:after="0" w:line="240" w:lineRule="auto"/>
    </w:pPr>
  </w:style>
  <w:style w:type="character" w:customStyle="1" w:styleId="HeaderChar">
    <w:name w:val="Header Char"/>
    <w:basedOn w:val="DefaultParagraphFont"/>
    <w:link w:val="Header"/>
    <w:uiPriority w:val="99"/>
    <w:rsid w:val="0026438D"/>
  </w:style>
  <w:style w:type="paragraph" w:styleId="Footer">
    <w:name w:val="footer"/>
    <w:basedOn w:val="Normal"/>
    <w:link w:val="FooterChar"/>
    <w:uiPriority w:val="99"/>
    <w:unhideWhenUsed/>
    <w:rsid w:val="0026438D"/>
    <w:pPr>
      <w:tabs>
        <w:tab w:val="center" w:pos="4320"/>
        <w:tab w:val="right" w:pos="8640"/>
      </w:tabs>
      <w:spacing w:after="0" w:line="240" w:lineRule="auto"/>
    </w:pPr>
  </w:style>
  <w:style w:type="character" w:customStyle="1" w:styleId="FooterChar">
    <w:name w:val="Footer Char"/>
    <w:basedOn w:val="DefaultParagraphFont"/>
    <w:link w:val="Footer"/>
    <w:uiPriority w:val="99"/>
    <w:rsid w:val="0026438D"/>
  </w:style>
  <w:style w:type="character" w:styleId="PageNumber">
    <w:name w:val="page number"/>
    <w:basedOn w:val="DefaultParagraphFont"/>
    <w:uiPriority w:val="99"/>
    <w:semiHidden/>
    <w:unhideWhenUsed/>
    <w:rsid w:val="0026438D"/>
  </w:style>
  <w:style w:type="character" w:customStyle="1" w:styleId="NoSpacingChar">
    <w:name w:val="No Spacing Char"/>
    <w:basedOn w:val="DefaultParagraphFont"/>
    <w:link w:val="NoSpacing"/>
    <w:rsid w:val="003F2769"/>
  </w:style>
  <w:style w:type="table" w:styleId="LightShading-Accent1">
    <w:name w:val="Light Shading Accent 1"/>
    <w:basedOn w:val="TableNormal"/>
    <w:uiPriority w:val="60"/>
    <w:rsid w:val="003F2769"/>
    <w:pPr>
      <w:spacing w:after="0" w:line="240" w:lineRule="auto"/>
    </w:pPr>
    <w:rPr>
      <w:rFonts w:eastAsiaTheme="minorEastAsia"/>
      <w:color w:val="365F91" w:themeColor="accent1" w:themeShade="BF"/>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9117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theme" Target="theme/theme1.xml"/><Relationship Id="rId10" Type="http://schemas.openxmlformats.org/officeDocument/2006/relationships/hyperlink" Target="http://edcommunity.esri.com/Resources/ArcLessons/OWGE" TargetMode="External"/><Relationship Id="rId11" Type="http://schemas.openxmlformats.org/officeDocument/2006/relationships/hyperlink" Target="http://www.writing.ku.edu" TargetMode="External"/><Relationship Id="rId12" Type="http://schemas.openxmlformats.org/officeDocument/2006/relationships/hyperlink" Target="http://arcgis.com"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3F6F04531B3CC4C891A55F575B8901C"/>
        <w:category>
          <w:name w:val="General"/>
          <w:gallery w:val="placeholder"/>
        </w:category>
        <w:types>
          <w:type w:val="bbPlcHdr"/>
        </w:types>
        <w:behaviors>
          <w:behavior w:val="content"/>
        </w:behaviors>
        <w:guid w:val="{A249732D-A31F-9F41-8A5E-76F0B8CE34E0}"/>
      </w:docPartPr>
      <w:docPartBody>
        <w:p w14:paraId="255A473A" w14:textId="10FC165A" w:rsidR="009005EE" w:rsidRDefault="00D917E9" w:rsidP="00D917E9">
          <w:pPr>
            <w:pStyle w:val="93F6F04531B3CC4C891A55F575B8901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7E9"/>
    <w:rsid w:val="009005EE"/>
    <w:rsid w:val="00D917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1200C7F5D41C4CA26675D3ECEF1CBD">
    <w:name w:val="541200C7F5D41C4CA26675D3ECEF1CBD"/>
    <w:rsid w:val="00D917E9"/>
  </w:style>
  <w:style w:type="paragraph" w:customStyle="1" w:styleId="3754DF8DB8253249850B5A659131CB47">
    <w:name w:val="3754DF8DB8253249850B5A659131CB47"/>
    <w:rsid w:val="00D917E9"/>
  </w:style>
  <w:style w:type="paragraph" w:customStyle="1" w:styleId="B7599153294D2F45BB7636B3A28238FF">
    <w:name w:val="B7599153294D2F45BB7636B3A28238FF"/>
    <w:rsid w:val="00D917E9"/>
  </w:style>
  <w:style w:type="paragraph" w:customStyle="1" w:styleId="4DE7E1B12E19D041B4BF504DB89A3A8D">
    <w:name w:val="4DE7E1B12E19D041B4BF504DB89A3A8D"/>
    <w:rsid w:val="00D917E9"/>
  </w:style>
  <w:style w:type="paragraph" w:customStyle="1" w:styleId="93F6F04531B3CC4C891A55F575B8901C">
    <w:name w:val="93F6F04531B3CC4C891A55F575B8901C"/>
    <w:rsid w:val="00D917E9"/>
  </w:style>
  <w:style w:type="paragraph" w:customStyle="1" w:styleId="78F7750AF827F5498EAEC529087973F8">
    <w:name w:val="78F7750AF827F5498EAEC529087973F8"/>
    <w:rsid w:val="00D917E9"/>
  </w:style>
  <w:style w:type="paragraph" w:customStyle="1" w:styleId="E68CAE595031574786DA4EDD7E9C9181">
    <w:name w:val="E68CAE595031574786DA4EDD7E9C9181"/>
    <w:rsid w:val="00D917E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1200C7F5D41C4CA26675D3ECEF1CBD">
    <w:name w:val="541200C7F5D41C4CA26675D3ECEF1CBD"/>
    <w:rsid w:val="00D917E9"/>
  </w:style>
  <w:style w:type="paragraph" w:customStyle="1" w:styleId="3754DF8DB8253249850B5A659131CB47">
    <w:name w:val="3754DF8DB8253249850B5A659131CB47"/>
    <w:rsid w:val="00D917E9"/>
  </w:style>
  <w:style w:type="paragraph" w:customStyle="1" w:styleId="B7599153294D2F45BB7636B3A28238FF">
    <w:name w:val="B7599153294D2F45BB7636B3A28238FF"/>
    <w:rsid w:val="00D917E9"/>
  </w:style>
  <w:style w:type="paragraph" w:customStyle="1" w:styleId="4DE7E1B12E19D041B4BF504DB89A3A8D">
    <w:name w:val="4DE7E1B12E19D041B4BF504DB89A3A8D"/>
    <w:rsid w:val="00D917E9"/>
  </w:style>
  <w:style w:type="paragraph" w:customStyle="1" w:styleId="93F6F04531B3CC4C891A55F575B8901C">
    <w:name w:val="93F6F04531B3CC4C891A55F575B8901C"/>
    <w:rsid w:val="00D917E9"/>
  </w:style>
  <w:style w:type="paragraph" w:customStyle="1" w:styleId="78F7750AF827F5498EAEC529087973F8">
    <w:name w:val="78F7750AF827F5498EAEC529087973F8"/>
    <w:rsid w:val="00D917E9"/>
  </w:style>
  <w:style w:type="paragraph" w:customStyle="1" w:styleId="E68CAE595031574786DA4EDD7E9C9181">
    <w:name w:val="E68CAE595031574786DA4EDD7E9C9181"/>
    <w:rsid w:val="00D917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FB55C2-67AF-E847-99E4-9EA511772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6</Pages>
  <Words>1983</Words>
  <Characters>11308</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13265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and Geotools for Teachers :: University of Kansas</dc:title>
  <dc:creator>Tom Baker</dc:creator>
  <cp:lastModifiedBy>Thomas R. Baker</cp:lastModifiedBy>
  <cp:revision>19</cp:revision>
  <dcterms:created xsi:type="dcterms:W3CDTF">2013-11-19T19:11:00Z</dcterms:created>
  <dcterms:modified xsi:type="dcterms:W3CDTF">2013-12-13T16:52:00Z</dcterms:modified>
</cp:coreProperties>
</file>