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423" w:rsidRPr="006D237E" w:rsidRDefault="00F45A44" w:rsidP="006C23BA">
      <w:pPr>
        <w:pStyle w:val="Heading1"/>
        <w:rPr>
          <w:rFonts w:asciiTheme="minorHAnsi" w:hAnsiTheme="minorHAnsi"/>
        </w:rPr>
      </w:pPr>
      <w:bookmarkStart w:id="0" w:name="_GoBack"/>
      <w:bookmarkEnd w:id="0"/>
      <w:r w:rsidRPr="006D237E">
        <w:rPr>
          <w:rFonts w:asciiTheme="minorHAnsi" w:hAnsiTheme="minorHAnsi"/>
        </w:rPr>
        <w:t xml:space="preserve">2012 </w:t>
      </w:r>
      <w:r w:rsidR="00FC6F5A" w:rsidRPr="006D237E">
        <w:rPr>
          <w:rFonts w:asciiTheme="minorHAnsi" w:hAnsiTheme="minorHAnsi"/>
        </w:rPr>
        <w:t xml:space="preserve">Vision </w:t>
      </w:r>
      <w:r w:rsidRPr="006D237E">
        <w:rPr>
          <w:rFonts w:asciiTheme="minorHAnsi" w:hAnsiTheme="minorHAnsi"/>
        </w:rPr>
        <w:t>Information</w:t>
      </w:r>
    </w:p>
    <w:p w:rsidR="00161E8A" w:rsidRPr="006D237E" w:rsidRDefault="00C86916" w:rsidP="00C86916">
      <w:r w:rsidRPr="006D237E">
        <w:t xml:space="preserve">This document describes </w:t>
      </w:r>
      <w:r w:rsidR="0012736A" w:rsidRPr="006D237E">
        <w:t>the visual properties of the material</w:t>
      </w:r>
      <w:r w:rsidR="00F71FFD" w:rsidRPr="006D237E">
        <w:t>s</w:t>
      </w:r>
      <w:r w:rsidR="0012736A" w:rsidRPr="006D237E">
        <w:t xml:space="preserve"> used to mark the field scoring </w:t>
      </w:r>
      <w:r w:rsidR="00F71FFD" w:rsidRPr="006D237E">
        <w:t>elements.</w:t>
      </w:r>
      <w:r w:rsidR="0012736A" w:rsidRPr="006D237E">
        <w:t xml:space="preserve"> </w:t>
      </w:r>
      <w:r w:rsidR="00322810">
        <w:t xml:space="preserve">This document </w:t>
      </w:r>
      <w:r w:rsidR="00F71FFD" w:rsidRPr="006D237E">
        <w:t xml:space="preserve">also describes </w:t>
      </w:r>
      <w:r w:rsidR="00161E8A" w:rsidRPr="006D237E">
        <w:t>several</w:t>
      </w:r>
      <w:r w:rsidR="00F71FFD" w:rsidRPr="006D237E">
        <w:t xml:space="preserve"> </w:t>
      </w:r>
      <w:r w:rsidR="0012736A" w:rsidRPr="006D237E">
        <w:t xml:space="preserve">techniques for </w:t>
      </w:r>
      <w:r w:rsidR="00161E8A" w:rsidRPr="006D237E">
        <w:t xml:space="preserve">setting up the camera and </w:t>
      </w:r>
      <w:r w:rsidR="0012736A" w:rsidRPr="006D237E">
        <w:t>processing images</w:t>
      </w:r>
      <w:r w:rsidR="00F71FFD" w:rsidRPr="006D237E">
        <w:t xml:space="preserve"> of the targets</w:t>
      </w:r>
      <w:r w:rsidR="0012736A" w:rsidRPr="006D237E">
        <w:t xml:space="preserve"> to </w:t>
      </w:r>
      <w:r w:rsidR="00F71FFD" w:rsidRPr="006D237E">
        <w:t>extract</w:t>
      </w:r>
      <w:r w:rsidR="0012736A" w:rsidRPr="006D237E">
        <w:t xml:space="preserve"> measurements that may be useful </w:t>
      </w:r>
      <w:r w:rsidR="00161E8A" w:rsidRPr="006D237E">
        <w:t>in</w:t>
      </w:r>
      <w:r w:rsidR="00F71FFD" w:rsidRPr="006D237E">
        <w:t xml:space="preserve"> controlling your robot</w:t>
      </w:r>
      <w:r w:rsidR="0012736A" w:rsidRPr="006D237E">
        <w:t>.</w:t>
      </w:r>
    </w:p>
    <w:p w:rsidR="00161E8A" w:rsidRPr="006D237E" w:rsidRDefault="00161E8A" w:rsidP="00C86916"/>
    <w:p w:rsidR="00161E8A" w:rsidRPr="006D237E" w:rsidRDefault="00161E8A" w:rsidP="006C23BA">
      <w:pPr>
        <w:pStyle w:val="Heading3"/>
        <w:rPr>
          <w:rFonts w:asciiTheme="minorHAnsi" w:hAnsiTheme="minorHAnsi"/>
        </w:rPr>
      </w:pPr>
      <w:r w:rsidRPr="006D237E">
        <w:rPr>
          <w:rFonts w:asciiTheme="minorHAnsi" w:hAnsiTheme="minorHAnsi"/>
        </w:rPr>
        <w:t>Materials:</w:t>
      </w:r>
    </w:p>
    <w:p w:rsidR="00C86916" w:rsidRPr="006D237E" w:rsidRDefault="00161E8A" w:rsidP="00C86916">
      <w:r w:rsidRPr="006D237E">
        <w:t xml:space="preserve">The backboard is marked using retro-reflective tape </w:t>
      </w:r>
      <w:r w:rsidR="00A275ED" w:rsidRPr="006D237E">
        <w:t>to build</w:t>
      </w:r>
      <w:r w:rsidRPr="006D237E">
        <w:t xml:space="preserve"> a rectangle</w:t>
      </w:r>
      <w:r w:rsidR="00A275ED" w:rsidRPr="006D237E">
        <w:t xml:space="preserve">, and </w:t>
      </w:r>
      <w:r w:rsidRPr="006D237E">
        <w:t>black gaffers tape</w:t>
      </w:r>
      <w:r w:rsidR="00322810">
        <w:t xml:space="preserve"> </w:t>
      </w:r>
      <w:r w:rsidRPr="006D237E">
        <w:t xml:space="preserve">applied to both inner and outer borders. </w:t>
      </w:r>
      <w:r w:rsidR="00186725" w:rsidRPr="006D237E">
        <w:t>When properly</w:t>
      </w:r>
      <w:r w:rsidR="00522BC5" w:rsidRPr="006D237E">
        <w:t xml:space="preserve"> lit</w:t>
      </w:r>
      <w:r w:rsidR="00186725" w:rsidRPr="006D237E">
        <w:t>, t</w:t>
      </w:r>
      <w:r w:rsidRPr="006D237E">
        <w:t xml:space="preserve">he retro-reflective tape </w:t>
      </w:r>
      <w:r w:rsidR="002E009B" w:rsidRPr="006D237E">
        <w:t>produce</w:t>
      </w:r>
      <w:r w:rsidR="00522BC5" w:rsidRPr="006D237E">
        <w:t>s</w:t>
      </w:r>
      <w:r w:rsidRPr="006D237E">
        <w:t xml:space="preserve"> a bright and/or </w:t>
      </w:r>
      <w:r w:rsidR="002E009B" w:rsidRPr="006D237E">
        <w:t>color-</w:t>
      </w:r>
      <w:r w:rsidRPr="006D237E">
        <w:t xml:space="preserve">saturated </w:t>
      </w:r>
      <w:r w:rsidR="002E009B" w:rsidRPr="006D237E">
        <w:t>marker</w:t>
      </w:r>
      <w:r w:rsidR="00522BC5" w:rsidRPr="006D237E">
        <w:t>. T</w:t>
      </w:r>
      <w:r w:rsidR="002E009B" w:rsidRPr="006D237E">
        <w:t xml:space="preserve">he black tape helps to isolate the marker from background </w:t>
      </w:r>
      <w:r w:rsidR="00A275ED" w:rsidRPr="006D237E">
        <w:t xml:space="preserve">elements that may be </w:t>
      </w:r>
      <w:r w:rsidR="002E009B" w:rsidRPr="006D237E">
        <w:t xml:space="preserve">similar </w:t>
      </w:r>
      <w:r w:rsidR="00A275ED" w:rsidRPr="006D237E">
        <w:t xml:space="preserve">in </w:t>
      </w:r>
      <w:r w:rsidR="002E009B" w:rsidRPr="006D237E">
        <w:t>color or brightness.</w:t>
      </w:r>
    </w:p>
    <w:p w:rsidR="009A021B" w:rsidRPr="006D237E" w:rsidRDefault="002F11AF" w:rsidP="00EF6C24">
      <w:r>
        <w:rPr>
          <w:noProof/>
        </w:rPr>
        <mc:AlternateContent>
          <mc:Choice Requires="wps">
            <w:drawing>
              <wp:anchor distT="0" distB="0" distL="114300" distR="114300" simplePos="0" relativeHeight="251665408" behindDoc="0" locked="0" layoutInCell="1" allowOverlap="1">
                <wp:simplePos x="0" y="0"/>
                <wp:positionH relativeFrom="column">
                  <wp:posOffset>4114800</wp:posOffset>
                </wp:positionH>
                <wp:positionV relativeFrom="paragraph">
                  <wp:posOffset>203200</wp:posOffset>
                </wp:positionV>
                <wp:extent cx="1371600" cy="487045"/>
                <wp:effectExtent l="0" t="3175" r="0" b="0"/>
                <wp:wrapTight wrapText="bothSides">
                  <wp:wrapPolygon edited="0">
                    <wp:start x="0" y="0"/>
                    <wp:lineTo x="21600" y="0"/>
                    <wp:lineTo x="21600" y="21600"/>
                    <wp:lineTo x="0" y="21600"/>
                    <wp:lineTo x="0" y="0"/>
                  </wp:wrapPolygon>
                </wp:wrapTight>
                <wp:docPr id="16"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87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2BE4" w:rsidRDefault="007D2BE4">
                            <w:r>
                              <w:t>Black gaffers tape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26" type="#_x0000_t202" style="position:absolute;margin-left:324pt;margin-top:16pt;width:108pt;height:3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" filled="f" stroked="f">
                <v:textbox inset=",7.2pt,,7.2pt">
                  <w:txbxContent>
                    <w:p w:rsidR="007D2BE4" w:rsidRDefault="007D2BE4">
                      <w:r>
                        <w:t>Black gaffers tape</w:t>
                      </w:r>
                    </w:p>
                  </w:txbxContent>
                </v:textbox>
                <w10:wrap type="tight"/>
              </v:shape>
            </w:pict>
          </mc:Fallback>
        </mc:AlternateContent>
      </w:r>
    </w:p>
    <w:p w:rsidR="009A021B" w:rsidRPr="006D237E" w:rsidRDefault="002F11AF" w:rsidP="00EF6C24">
      <w:r>
        <w:rPr>
          <w:noProof/>
        </w:rPr>
        <mc:AlternateContent>
          <mc:Choice Requires="wps">
            <w:drawing>
              <wp:anchor distT="0" distB="0" distL="114300" distR="114300" simplePos="0" relativeHeight="251667456" behindDoc="0" locked="0" layoutInCell="1" allowOverlap="1">
                <wp:simplePos x="0" y="0"/>
                <wp:positionH relativeFrom="column">
                  <wp:posOffset>4343400</wp:posOffset>
                </wp:positionH>
                <wp:positionV relativeFrom="paragraph">
                  <wp:posOffset>702945</wp:posOffset>
                </wp:positionV>
                <wp:extent cx="1371600" cy="685800"/>
                <wp:effectExtent l="0" t="0" r="0" b="1905"/>
                <wp:wrapTight wrapText="bothSides">
                  <wp:wrapPolygon edited="0">
                    <wp:start x="0" y="0"/>
                    <wp:lineTo x="21600" y="0"/>
                    <wp:lineTo x="21600" y="21600"/>
                    <wp:lineTo x="0" y="21600"/>
                    <wp:lineTo x="0" y="0"/>
                  </wp:wrapPolygon>
                </wp:wrapTight>
                <wp:docPr id="1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2BE4" w:rsidRDefault="007D2BE4">
                            <w:r>
                              <w:t>Retro-reflective tape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27" type="#_x0000_t202" style="position:absolute;margin-left:342pt;margin-top:55.35pt;width:108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" filled="f" stroked="f">
                <v:textbox inset=",7.2pt,,7.2pt">
                  <w:txbxContent>
                    <w:p w:rsidR="007D2BE4" w:rsidRDefault="007D2BE4">
                      <w:r>
                        <w:t>Retro-reflective tape</w:t>
                      </w:r>
                    </w:p>
                  </w:txbxContent>
                </v:textbox>
                <w10:wrap type="tight"/>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2743200</wp:posOffset>
                </wp:positionH>
                <wp:positionV relativeFrom="paragraph">
                  <wp:posOffset>931545</wp:posOffset>
                </wp:positionV>
                <wp:extent cx="1559560" cy="513080"/>
                <wp:effectExtent l="57150" t="26670" r="31115" b="127000"/>
                <wp:wrapNone/>
                <wp:docPr id="13"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9560" cy="513080"/>
                        </a:xfrm>
                        <a:custGeom>
                          <a:avLst/>
                          <a:gdLst>
                            <a:gd name="T0" fmla="*/ 2456 w 2456"/>
                            <a:gd name="T1" fmla="*/ 0 h 808"/>
                            <a:gd name="T2" fmla="*/ 0 w 2456"/>
                            <a:gd name="T3" fmla="*/ 808 h 808"/>
                          </a:gdLst>
                          <a:ahLst/>
                          <a:cxnLst>
                            <a:cxn ang="0">
                              <a:pos x="T0" y="T1"/>
                            </a:cxn>
                            <a:cxn ang="0">
                              <a:pos x="T2" y="T3"/>
                            </a:cxn>
                          </a:cxnLst>
                          <a:rect l="0" t="0" r="r" b="b"/>
                          <a:pathLst>
                            <a:path w="2456" h="808">
                              <a:moveTo>
                                <a:pt x="2456" y="0"/>
                              </a:moveTo>
                              <a:lnTo>
                                <a:pt x="0" y="808"/>
                              </a:lnTo>
                            </a:path>
                          </a:pathLst>
                        </a:custGeom>
                        <a:noFill/>
                        <a:ln w="44450">
                          <a:solidFill>
                            <a:srgbClr val="4A7EBB"/>
                          </a:solidFill>
                          <a:round/>
                          <a:headEnd/>
                          <a:tailEnd type="triangle" w="med" len="med"/>
                        </a:ln>
                        <a:effectLst>
                          <a:outerShdw dist="25400" dir="5400000" algn="ctr" rotWithShape="0">
                            <a:srgbClr val="808080">
                              <a:alpha val="35001"/>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5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38.8pt,73.35pt,3in,113.75pt" coordsize="2456,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" filled="f" strokecolor="#4a7ebb" strokeweight="3.5pt">
                <v:stroke endarrow="block"/>
                <v:shadow on="t" opacity="22938f" offset="0"/>
                <v:path arrowok="t" o:connecttype="custom" o:connectlocs="1559560,0;0,513080" o:connectangles="0,0"/>
              </v:polylin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2555240</wp:posOffset>
                </wp:positionH>
                <wp:positionV relativeFrom="paragraph">
                  <wp:posOffset>245745</wp:posOffset>
                </wp:positionV>
                <wp:extent cx="1559560" cy="513080"/>
                <wp:effectExtent l="59690" t="26670" r="28575" b="127000"/>
                <wp:wrapNone/>
                <wp:docPr id="9"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9560" cy="513080"/>
                        </a:xfrm>
                        <a:custGeom>
                          <a:avLst/>
                          <a:gdLst>
                            <a:gd name="T0" fmla="*/ 2456 w 2456"/>
                            <a:gd name="T1" fmla="*/ 0 h 808"/>
                            <a:gd name="T2" fmla="*/ 0 w 2456"/>
                            <a:gd name="T3" fmla="*/ 808 h 808"/>
                          </a:gdLst>
                          <a:ahLst/>
                          <a:cxnLst>
                            <a:cxn ang="0">
                              <a:pos x="T0" y="T1"/>
                            </a:cxn>
                            <a:cxn ang="0">
                              <a:pos x="T2" y="T3"/>
                            </a:cxn>
                          </a:cxnLst>
                          <a:rect l="0" t="0" r="r" b="b"/>
                          <a:pathLst>
                            <a:path w="2456" h="808">
                              <a:moveTo>
                                <a:pt x="2456" y="0"/>
                              </a:moveTo>
                              <a:lnTo>
                                <a:pt x="0" y="808"/>
                              </a:lnTo>
                            </a:path>
                          </a:pathLst>
                        </a:custGeom>
                        <a:noFill/>
                        <a:ln w="44450">
                          <a:solidFill>
                            <a:srgbClr val="4A7EBB"/>
                          </a:solidFill>
                          <a:round/>
                          <a:headEnd/>
                          <a:tailEnd type="triangle" w="med" len="med"/>
                        </a:ln>
                        <a:effectLst>
                          <a:outerShdw dist="25400" dir="5400000" algn="ctr" rotWithShape="0">
                            <a:srgbClr val="808080">
                              <a:alpha val="35001"/>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24pt,19.35pt,201.2pt,59.75pt" coordsize="2456,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" filled="f" strokecolor="#4a7ebb" strokeweight="3.5pt">
                <v:stroke endarrow="block"/>
                <v:shadow on="t" opacity="22938f" offset="0"/>
                <v:path arrowok="t" o:connecttype="custom" o:connectlocs="1559560,0;0,513080" o:connectangles="0,0"/>
              </v:poly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2860040</wp:posOffset>
                </wp:positionH>
                <wp:positionV relativeFrom="paragraph">
                  <wp:posOffset>245745</wp:posOffset>
                </wp:positionV>
                <wp:extent cx="1254760" cy="127000"/>
                <wp:effectExtent l="40640" t="26670" r="28575" b="132080"/>
                <wp:wrapNone/>
                <wp:docPr id="8"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4760" cy="127000"/>
                        </a:xfrm>
                        <a:custGeom>
                          <a:avLst/>
                          <a:gdLst>
                            <a:gd name="T0" fmla="*/ 1976 w 1976"/>
                            <a:gd name="T1" fmla="*/ 0 h 200"/>
                            <a:gd name="T2" fmla="*/ 0 w 1976"/>
                            <a:gd name="T3" fmla="*/ 200 h 200"/>
                          </a:gdLst>
                          <a:ahLst/>
                          <a:cxnLst>
                            <a:cxn ang="0">
                              <a:pos x="T0" y="T1"/>
                            </a:cxn>
                            <a:cxn ang="0">
                              <a:pos x="T2" y="T3"/>
                            </a:cxn>
                          </a:cxnLst>
                          <a:rect l="0" t="0" r="r" b="b"/>
                          <a:pathLst>
                            <a:path w="1976" h="200">
                              <a:moveTo>
                                <a:pt x="1976" y="0"/>
                              </a:moveTo>
                              <a:lnTo>
                                <a:pt x="0" y="200"/>
                              </a:lnTo>
                            </a:path>
                          </a:pathLst>
                        </a:custGeom>
                        <a:noFill/>
                        <a:ln w="44450">
                          <a:solidFill>
                            <a:srgbClr val="4A7EBB"/>
                          </a:solidFill>
                          <a:round/>
                          <a:headEnd/>
                          <a:tailEnd type="triangle" w="med" len="med"/>
                        </a:ln>
                        <a:effectLst>
                          <a:outerShdw dist="25400" dir="5400000" algn="ctr" rotWithShape="0">
                            <a:srgbClr val="808080">
                              <a:alpha val="35001"/>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24pt,19.35pt,225.2pt,29.35pt" coordsize="19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" filled="f" strokecolor="#4a7ebb" strokeweight="3.5pt">
                <v:stroke endarrow="block"/>
                <v:shadow on="t" opacity="22938f" offset="0"/>
                <v:path arrowok="t" o:connecttype="custom" o:connectlocs="1254760,0;0,127000" o:connectangles="0,0"/>
              </v:polyline>
            </w:pict>
          </mc:Fallback>
        </mc:AlternateContent>
      </w:r>
      <w:r w:rsidR="009A021B" w:rsidRPr="006D237E">
        <w:rPr>
          <w:noProof/>
        </w:rPr>
        <w:drawing>
          <wp:inline distT="0" distB="0" distL="0" distR="0">
            <wp:extent cx="3501813" cy="2626360"/>
            <wp:effectExtent l="25400" t="0" r="3387" b="0"/>
            <wp:docPr id="4" name="Picture 2" descr="::Downloads:FRC 2011 Photo Archive:field 70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FRC 2011 Photo Archive:field 70 .jpg"/>
                    <pic:cNvPicPr>
                      <a:picLocks noChangeAspect="1" noChangeArrowheads="1"/>
                    </pic:cNvPicPr>
                  </pic:nvPicPr>
                  <pic:blipFill>
                    <a:blip r:embed="rId5" cstate="print"/>
                    <a:srcRect/>
                    <a:stretch>
                      <a:fillRect/>
                    </a:stretch>
                  </pic:blipFill>
                  <pic:spPr bwMode="auto">
                    <a:xfrm>
                      <a:off x="0" y="0"/>
                      <a:ext cx="3507105" cy="2631440"/>
                    </a:xfrm>
                    <a:prstGeom prst="rect">
                      <a:avLst/>
                    </a:prstGeom>
                    <a:noFill/>
                    <a:ln w="9525">
                      <a:noFill/>
                      <a:miter lim="800000"/>
                      <a:headEnd/>
                      <a:tailEnd/>
                    </a:ln>
                  </pic:spPr>
                </pic:pic>
              </a:graphicData>
            </a:graphic>
          </wp:inline>
        </w:drawing>
      </w:r>
    </w:p>
    <w:p w:rsidR="001C200C" w:rsidRPr="006D237E" w:rsidRDefault="001C200C" w:rsidP="00EF6C24"/>
    <w:p w:rsidR="00C86916" w:rsidRPr="006D237E" w:rsidRDefault="00C86916" w:rsidP="00EF6C24"/>
    <w:p w:rsidR="00E26D56" w:rsidRPr="006D237E" w:rsidRDefault="0012736A" w:rsidP="006C23BA">
      <w:r w:rsidRPr="006D237E">
        <w:t xml:space="preserve">Retro-reflective </w:t>
      </w:r>
      <w:r w:rsidR="000928ED" w:rsidRPr="006D237E">
        <w:t>Tape</w:t>
      </w:r>
      <w:r w:rsidR="00E26D56" w:rsidRPr="006D237E">
        <w:t>:</w:t>
      </w:r>
    </w:p>
    <w:p w:rsidR="00F6520A" w:rsidRPr="006D237E" w:rsidRDefault="00F6520A" w:rsidP="00E26D56">
      <w:r w:rsidRPr="006D237E">
        <w:t>This</w:t>
      </w:r>
      <w:r w:rsidR="0012736A" w:rsidRPr="006D237E">
        <w:t xml:space="preserve"> </w:t>
      </w:r>
      <w:r w:rsidR="00B01DC4" w:rsidRPr="006D237E">
        <w:t>materia</w:t>
      </w:r>
      <w:r w:rsidR="008E4A4F" w:rsidRPr="006D237E">
        <w:t>l should be relatively familiar</w:t>
      </w:r>
      <w:r w:rsidR="00B01DC4" w:rsidRPr="006D237E">
        <w:t xml:space="preserve"> as it is often used to enhance nighttime visibility of road signs, </w:t>
      </w:r>
      <w:r w:rsidR="00A275ED" w:rsidRPr="006D237E">
        <w:t>bicycles</w:t>
      </w:r>
      <w:r w:rsidR="00B01DC4" w:rsidRPr="006D237E">
        <w:t>, and pedestrians.</w:t>
      </w:r>
      <w:r w:rsidRPr="006D237E">
        <w:t xml:space="preserve"> The way </w:t>
      </w:r>
      <w:r w:rsidR="004F115C">
        <w:t>the tape</w:t>
      </w:r>
      <w:r w:rsidR="004F115C" w:rsidRPr="006D237E">
        <w:t xml:space="preserve"> </w:t>
      </w:r>
      <w:r w:rsidR="008245AE" w:rsidRPr="006D237E">
        <w:t>interacts with light</w:t>
      </w:r>
      <w:r w:rsidRPr="006D237E">
        <w:t xml:space="preserve"> is</w:t>
      </w:r>
      <w:r w:rsidR="008245AE" w:rsidRPr="006D237E">
        <w:t xml:space="preserve"> somewhat unexpected and</w:t>
      </w:r>
      <w:r w:rsidRPr="006D237E">
        <w:t xml:space="preserve"> </w:t>
      </w:r>
      <w:r w:rsidR="002E009B" w:rsidRPr="006D237E">
        <w:t>easily</w:t>
      </w:r>
      <w:r w:rsidRPr="006D237E">
        <w:t xml:space="preserve"> confused with reflective materials, so a brief comparison is provided.</w:t>
      </w:r>
    </w:p>
    <w:p w:rsidR="00F6520A" w:rsidRPr="006D237E" w:rsidRDefault="00F6520A" w:rsidP="00E26D56"/>
    <w:p w:rsidR="00551438" w:rsidRPr="006D237E" w:rsidRDefault="0087508C" w:rsidP="00E26D56">
      <w:r w:rsidRPr="006D237E">
        <w:t>Highly r</w:t>
      </w:r>
      <w:r w:rsidR="00684B3C" w:rsidRPr="006D237E">
        <w:t xml:space="preserve">eflective materials </w:t>
      </w:r>
      <w:r w:rsidR="003D6317" w:rsidRPr="006D237E">
        <w:t xml:space="preserve">are generally </w:t>
      </w:r>
      <w:r w:rsidRPr="006D237E">
        <w:t>mirrored</w:t>
      </w:r>
      <w:r w:rsidR="00684B3C" w:rsidRPr="006D237E">
        <w:t xml:space="preserve"> so </w:t>
      </w:r>
      <w:r w:rsidR="00D7741E" w:rsidRPr="006D237E">
        <w:t xml:space="preserve">that </w:t>
      </w:r>
      <w:r w:rsidR="00684B3C" w:rsidRPr="006D237E">
        <w:t xml:space="preserve">light </w:t>
      </w:r>
      <w:r w:rsidR="00D7741E" w:rsidRPr="006D237E">
        <w:t>“bounces</w:t>
      </w:r>
      <w:r w:rsidR="008245AE" w:rsidRPr="006D237E">
        <w:t xml:space="preserve"> off</w:t>
      </w:r>
      <w:r w:rsidR="00D7741E" w:rsidRPr="006D237E">
        <w:t>” at a supplementary angle. As shown below-left</w:t>
      </w:r>
      <w:r w:rsidR="00F6520A" w:rsidRPr="006D237E">
        <w:t xml:space="preserve">, </w:t>
      </w:r>
      <w:r w:rsidR="00AF0481" w:rsidRPr="006D237E">
        <w:t>the blue and red angl</w:t>
      </w:r>
      <w:r w:rsidR="00D7741E" w:rsidRPr="006D237E">
        <w:t>es</w:t>
      </w:r>
      <w:r w:rsidR="00714C54" w:rsidRPr="006D237E">
        <w:t xml:space="preserve"> </w:t>
      </w:r>
      <w:r w:rsidR="00C81407" w:rsidRPr="006D237E">
        <w:t>sum</w:t>
      </w:r>
      <w:r w:rsidRPr="006D237E">
        <w:t xml:space="preserve"> to 180 degrees. An equivalent explanation is</w:t>
      </w:r>
      <w:r w:rsidR="00AF0481" w:rsidRPr="006D237E">
        <w:t xml:space="preserve"> that the light reflects about </w:t>
      </w:r>
      <w:r w:rsidR="00FB0E13" w:rsidRPr="006D237E">
        <w:t xml:space="preserve">the </w:t>
      </w:r>
      <w:r w:rsidR="00D7741E" w:rsidRPr="006D237E">
        <w:t>surface</w:t>
      </w:r>
      <w:r w:rsidR="00FB0E13" w:rsidRPr="006D237E">
        <w:t xml:space="preserve"> normal – the green line</w:t>
      </w:r>
      <w:r w:rsidR="00D7741E" w:rsidRPr="006D237E">
        <w:t xml:space="preserve"> drawn perpendicular to the surface</w:t>
      </w:r>
      <w:r w:rsidR="00FB0E13" w:rsidRPr="006D237E">
        <w:t>.</w:t>
      </w:r>
      <w:r w:rsidRPr="006D237E">
        <w:t xml:space="preserve"> Notice that</w:t>
      </w:r>
      <w:r w:rsidR="00A275ED" w:rsidRPr="006D237E">
        <w:t xml:space="preserve"> a</w:t>
      </w:r>
      <w:r w:rsidR="00D7741E" w:rsidRPr="006D237E">
        <w:t xml:space="preserve"> light pointed at the surface return</w:t>
      </w:r>
      <w:r w:rsidR="001A5FEF">
        <w:t>s</w:t>
      </w:r>
      <w:r w:rsidR="00D7741E" w:rsidRPr="006D237E">
        <w:t xml:space="preserve"> to the </w:t>
      </w:r>
      <w:r w:rsidR="00A275ED" w:rsidRPr="006D237E">
        <w:t xml:space="preserve">light </w:t>
      </w:r>
      <w:r w:rsidR="00D7741E" w:rsidRPr="006D237E">
        <w:t>source only if the blue angle is ~90 degrees.</w:t>
      </w:r>
    </w:p>
    <w:p w:rsidR="008E4A4F" w:rsidRPr="006D237E" w:rsidRDefault="008E4A4F" w:rsidP="00E26D56"/>
    <w:p w:rsidR="00C37FD9" w:rsidRPr="006D237E" w:rsidRDefault="00F6520A" w:rsidP="00E26D56">
      <w:r w:rsidRPr="006D237E">
        <w:lastRenderedPageBreak/>
        <w:t xml:space="preserve"> </w:t>
      </w:r>
      <w:r w:rsidR="00FB0E13" w:rsidRPr="006D237E">
        <w:rPr>
          <w:noProof/>
        </w:rPr>
        <w:drawing>
          <wp:inline distT="0" distB="0" distL="0" distR="0">
            <wp:extent cx="1996440" cy="1614836"/>
            <wp:effectExtent l="25400" t="0" r="1016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srcRect/>
                    <a:stretch>
                      <a:fillRect/>
                    </a:stretch>
                  </pic:blipFill>
                  <pic:spPr bwMode="auto">
                    <a:xfrm>
                      <a:off x="0" y="0"/>
                      <a:ext cx="1990886" cy="1610343"/>
                    </a:xfrm>
                    <a:prstGeom prst="rect">
                      <a:avLst/>
                    </a:prstGeom>
                    <a:noFill/>
                    <a:ln w="9525">
                      <a:noFill/>
                      <a:miter lim="800000"/>
                      <a:headEnd/>
                      <a:tailEnd/>
                    </a:ln>
                  </pic:spPr>
                </pic:pic>
              </a:graphicData>
            </a:graphic>
          </wp:inline>
        </w:drawing>
      </w:r>
      <w:r w:rsidR="0020140F" w:rsidRPr="006D237E">
        <w:rPr>
          <w:noProof/>
        </w:rPr>
        <w:t xml:space="preserve">                                   </w:t>
      </w:r>
      <w:r w:rsidR="0020140F" w:rsidRPr="006D237E">
        <w:rPr>
          <w:noProof/>
        </w:rPr>
        <w:drawing>
          <wp:inline distT="0" distB="0" distL="0" distR="0">
            <wp:extent cx="2055219" cy="1894840"/>
            <wp:effectExtent l="25400" t="0" r="2181" b="0"/>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050831" cy="1890794"/>
                    </a:xfrm>
                    <a:prstGeom prst="rect">
                      <a:avLst/>
                    </a:prstGeom>
                    <a:noFill/>
                    <a:ln w="9525">
                      <a:noFill/>
                      <a:miter lim="800000"/>
                      <a:headEnd/>
                      <a:tailEnd/>
                    </a:ln>
                  </pic:spPr>
                </pic:pic>
              </a:graphicData>
            </a:graphic>
          </wp:inline>
        </w:drawing>
      </w:r>
    </w:p>
    <w:p w:rsidR="00FB0E13" w:rsidRPr="006D237E" w:rsidRDefault="00FB0E13" w:rsidP="00E26D56"/>
    <w:p w:rsidR="0076540D" w:rsidRPr="006D237E" w:rsidRDefault="00FB0E13" w:rsidP="0076540D">
      <w:r w:rsidRPr="006D237E">
        <w:t>Retro-reflective materials</w:t>
      </w:r>
      <w:r w:rsidR="00BF5616" w:rsidRPr="006D237E">
        <w:t xml:space="preserve"> are not mirrored, but</w:t>
      </w:r>
      <w:r w:rsidR="00A275ED" w:rsidRPr="006D237E">
        <w:t xml:space="preserve"> </w:t>
      </w:r>
      <w:r w:rsidR="00F610E3">
        <w:t>they</w:t>
      </w:r>
      <w:r w:rsidR="009A0EE2" w:rsidRPr="006D237E">
        <w:t xml:space="preserve"> </w:t>
      </w:r>
      <w:r w:rsidR="00831259" w:rsidRPr="006D237E">
        <w:t xml:space="preserve">typically </w:t>
      </w:r>
      <w:r w:rsidR="00F610E3">
        <w:t>have</w:t>
      </w:r>
      <w:r w:rsidR="001A5FEF" w:rsidRPr="006D237E">
        <w:t xml:space="preserve"> </w:t>
      </w:r>
      <w:r w:rsidR="008245AE" w:rsidRPr="006D237E">
        <w:t>either</w:t>
      </w:r>
      <w:r w:rsidR="0087508C" w:rsidRPr="006D237E">
        <w:t xml:space="preserve"> shiny </w:t>
      </w:r>
      <w:r w:rsidR="00BF5616" w:rsidRPr="006D237E">
        <w:t>facets</w:t>
      </w:r>
      <w:r w:rsidR="009A0EE2" w:rsidRPr="006D237E">
        <w:t xml:space="preserve"> across </w:t>
      </w:r>
      <w:r w:rsidR="00831259" w:rsidRPr="006D237E">
        <w:t>the</w:t>
      </w:r>
      <w:r w:rsidR="009A0EE2" w:rsidRPr="006D237E">
        <w:t xml:space="preserve"> surface</w:t>
      </w:r>
      <w:r w:rsidR="00BF5616" w:rsidRPr="006D237E">
        <w:t xml:space="preserve">, </w:t>
      </w:r>
      <w:r w:rsidR="0087508C" w:rsidRPr="006D237E">
        <w:t>or</w:t>
      </w:r>
      <w:r w:rsidR="00F610E3">
        <w:t xml:space="preserve"> they have</w:t>
      </w:r>
      <w:r w:rsidR="001A5FEF">
        <w:t xml:space="preserve"> </w:t>
      </w:r>
      <w:r w:rsidR="0076540D" w:rsidRPr="006D237E">
        <w:t xml:space="preserve">a </w:t>
      </w:r>
      <w:r w:rsidR="00A275ED" w:rsidRPr="006D237E">
        <w:t>pearl-like</w:t>
      </w:r>
      <w:r w:rsidR="0087508C" w:rsidRPr="006D237E">
        <w:t xml:space="preserve"> appearance.</w:t>
      </w:r>
      <w:r w:rsidR="00831259" w:rsidRPr="006D237E">
        <w:t xml:space="preserve"> Not all faceted or pearl-like</w:t>
      </w:r>
      <w:r w:rsidR="00BF5616" w:rsidRPr="006D237E">
        <w:t xml:space="preserve"> materials are retro-reflective, </w:t>
      </w:r>
      <w:r w:rsidR="00522BC5" w:rsidRPr="006D237E">
        <w:t>however</w:t>
      </w:r>
      <w:r w:rsidR="00BF5616" w:rsidRPr="006D237E">
        <w:t>.</w:t>
      </w:r>
      <w:r w:rsidR="009A0EE2" w:rsidRPr="006D237E">
        <w:t xml:space="preserve"> </w:t>
      </w:r>
      <w:r w:rsidR="00522BC5" w:rsidRPr="006D237E">
        <w:t>R</w:t>
      </w:r>
      <w:r w:rsidR="009A0EE2" w:rsidRPr="006D237E">
        <w:t>etro-reflective</w:t>
      </w:r>
      <w:r w:rsidR="00522BC5" w:rsidRPr="006D237E">
        <w:t xml:space="preserve"> materials return</w:t>
      </w:r>
      <w:r w:rsidR="0076540D" w:rsidRPr="006D237E">
        <w:t xml:space="preserve"> the</w:t>
      </w:r>
      <w:r w:rsidR="00714C54" w:rsidRPr="006D237E">
        <w:t xml:space="preserve"> majority of light back </w:t>
      </w:r>
      <w:r w:rsidR="00522BC5" w:rsidRPr="006D237E">
        <w:t>to the light source, and they do this</w:t>
      </w:r>
      <w:r w:rsidR="00186725" w:rsidRPr="006D237E">
        <w:t xml:space="preserve"> for </w:t>
      </w:r>
      <w:r w:rsidR="0076540D" w:rsidRPr="006D237E">
        <w:t>a wide range of angles</w:t>
      </w:r>
      <w:r w:rsidR="009A0EE2" w:rsidRPr="006D237E">
        <w:t xml:space="preserve"> between the surface and the light source</w:t>
      </w:r>
      <w:r w:rsidR="0076540D" w:rsidRPr="006D237E">
        <w:t xml:space="preserve">, not just </w:t>
      </w:r>
      <w:r w:rsidR="00186725" w:rsidRPr="006D237E">
        <w:t>the 90 degree case</w:t>
      </w:r>
      <w:r w:rsidR="00714C54" w:rsidRPr="006D237E">
        <w:t>.</w:t>
      </w:r>
      <w:r w:rsidR="00186725" w:rsidRPr="006D237E">
        <w:t xml:space="preserve"> Retro-reflective</w:t>
      </w:r>
      <w:r w:rsidR="00A275ED" w:rsidRPr="006D237E">
        <w:t xml:space="preserve"> material</w:t>
      </w:r>
      <w:r w:rsidR="00522BC5" w:rsidRPr="006D237E">
        <w:t>s</w:t>
      </w:r>
      <w:r w:rsidR="00A275ED" w:rsidRPr="006D237E">
        <w:t xml:space="preserve"> accomplish this using small prisms, such as </w:t>
      </w:r>
      <w:r w:rsidR="009A0EE2" w:rsidRPr="006D237E">
        <w:t>found</w:t>
      </w:r>
      <w:r w:rsidR="00A275ED" w:rsidRPr="006D237E">
        <w:t xml:space="preserve"> on a bicycle </w:t>
      </w:r>
      <w:r w:rsidR="009A0EE2" w:rsidRPr="006D237E">
        <w:t xml:space="preserve">or roadside </w:t>
      </w:r>
      <w:r w:rsidR="00A275ED" w:rsidRPr="006D237E">
        <w:t xml:space="preserve">reflector, or by using small spheres with the appropriate index of refraction that </w:t>
      </w:r>
      <w:r w:rsidR="009A0EE2" w:rsidRPr="006D237E">
        <w:t>accomplish</w:t>
      </w:r>
      <w:r w:rsidR="00A275ED" w:rsidRPr="006D237E">
        <w:t xml:space="preserve"> multiple internal reflections. In nature</w:t>
      </w:r>
      <w:r w:rsidR="00761A7C" w:rsidRPr="006D237E">
        <w:t>, the eyes of some animals</w:t>
      </w:r>
      <w:r w:rsidR="009A0EE2" w:rsidRPr="006D237E">
        <w:t>,</w:t>
      </w:r>
      <w:r w:rsidR="00761A7C" w:rsidRPr="006D237E">
        <w:t xml:space="preserve"> including house cats</w:t>
      </w:r>
      <w:r w:rsidR="009A0EE2" w:rsidRPr="006D237E">
        <w:t>,</w:t>
      </w:r>
      <w:r w:rsidR="00A275ED" w:rsidRPr="006D237E">
        <w:t xml:space="preserve"> </w:t>
      </w:r>
      <w:r w:rsidR="00761A7C" w:rsidRPr="006D237E">
        <w:t>also ex</w:t>
      </w:r>
      <w:r w:rsidR="00522BC5" w:rsidRPr="006D237E">
        <w:t>hibit the</w:t>
      </w:r>
      <w:r w:rsidR="009A0EE2" w:rsidRPr="006D237E">
        <w:t xml:space="preserve"> retro-reflective effect</w:t>
      </w:r>
      <w:r w:rsidR="00761A7C" w:rsidRPr="006D237E">
        <w:t xml:space="preserve"> </w:t>
      </w:r>
      <w:r w:rsidR="00A275ED" w:rsidRPr="006D237E">
        <w:t>typically referred to</w:t>
      </w:r>
      <w:r w:rsidR="00761A7C" w:rsidRPr="006D237E">
        <w:t xml:space="preserve"> as night-shine.</w:t>
      </w:r>
      <w:r w:rsidR="00A53AD0" w:rsidRPr="006D237E">
        <w:t xml:space="preserve"> The Wikipedia articles on retro-reflection go into more detail on how retro-reflection is accomplished.</w:t>
      </w:r>
    </w:p>
    <w:p w:rsidR="0076540D" w:rsidRPr="006D237E" w:rsidRDefault="0076540D" w:rsidP="0076540D"/>
    <w:p w:rsidR="00F6520A" w:rsidRPr="006D237E" w:rsidRDefault="00714C54" w:rsidP="0076540D">
      <w:r w:rsidRPr="006D237E">
        <w:t xml:space="preserve">Initially, </w:t>
      </w:r>
      <w:r w:rsidR="00761A7C" w:rsidRPr="006D237E">
        <w:t>retro-reflection</w:t>
      </w:r>
      <w:r w:rsidRPr="006D237E">
        <w:t xml:space="preserve"> </w:t>
      </w:r>
      <w:r w:rsidR="00761A7C" w:rsidRPr="006D237E">
        <w:t>may not</w:t>
      </w:r>
      <w:r w:rsidRPr="006D237E">
        <w:t xml:space="preserve"> seem like a useful property</w:t>
      </w:r>
      <w:r w:rsidR="00761A7C" w:rsidRPr="006D237E">
        <w:t xml:space="preserve"> for nighttime safety</w:t>
      </w:r>
      <w:r w:rsidRPr="006D237E">
        <w:t xml:space="preserve">, but when the light </w:t>
      </w:r>
      <w:r w:rsidR="00252066" w:rsidRPr="006D237E">
        <w:t>and</w:t>
      </w:r>
      <w:r w:rsidRPr="006D237E">
        <w:t xml:space="preserve"> eye</w:t>
      </w:r>
      <w:r w:rsidR="00252066" w:rsidRPr="006D237E">
        <w:t xml:space="preserve"> are near one another</w:t>
      </w:r>
      <w:r w:rsidR="0020140F" w:rsidRPr="006D237E">
        <w:t>, as shown below</w:t>
      </w:r>
      <w:r w:rsidRPr="006D237E">
        <w:t xml:space="preserve">, the </w:t>
      </w:r>
      <w:r w:rsidR="00C37FD9" w:rsidRPr="006D237E">
        <w:t xml:space="preserve">reflected light </w:t>
      </w:r>
      <w:r w:rsidR="00F21749" w:rsidRPr="006D237E">
        <w:t>returns to</w:t>
      </w:r>
      <w:r w:rsidR="00C37FD9" w:rsidRPr="006D237E">
        <w:t xml:space="preserve"> the eye, and the material shines</w:t>
      </w:r>
      <w:r w:rsidR="000928ED" w:rsidRPr="006D237E">
        <w:t xml:space="preserve"> brightly</w:t>
      </w:r>
      <w:r w:rsidR="009A0EE2" w:rsidRPr="006D237E">
        <w:t xml:space="preserve"> even at large distances</w:t>
      </w:r>
      <w:r w:rsidR="000928ED" w:rsidRPr="006D237E">
        <w:t>.</w:t>
      </w:r>
      <w:r w:rsidR="009A0EE2" w:rsidRPr="006D237E">
        <w:t xml:space="preserve"> Due to the small angle between the driver’s eyes and </w:t>
      </w:r>
      <w:r w:rsidR="00D83774" w:rsidRPr="006D237E">
        <w:t>vehicle</w:t>
      </w:r>
      <w:r w:rsidR="009A0EE2" w:rsidRPr="006D237E">
        <w:t xml:space="preserve"> headlights, </w:t>
      </w:r>
      <w:r w:rsidR="00E14FE6" w:rsidRPr="006D237E">
        <w:t xml:space="preserve">retro-reflective materials can </w:t>
      </w:r>
      <w:r w:rsidR="00D83774" w:rsidRPr="006D237E">
        <w:t xml:space="preserve">greatly </w:t>
      </w:r>
      <w:r w:rsidR="00E14FE6" w:rsidRPr="006D237E">
        <w:t xml:space="preserve">increase visibility </w:t>
      </w:r>
      <w:r w:rsidR="00D83774" w:rsidRPr="006D237E">
        <w:t xml:space="preserve">of </w:t>
      </w:r>
      <w:r w:rsidR="00831259" w:rsidRPr="006D237E">
        <w:t>distant</w:t>
      </w:r>
      <w:r w:rsidR="00D83774" w:rsidRPr="006D237E">
        <w:t xml:space="preserve"> objects </w:t>
      </w:r>
      <w:r w:rsidR="00E14FE6" w:rsidRPr="006D237E">
        <w:t>during nighttime driving.</w:t>
      </w:r>
    </w:p>
    <w:p w:rsidR="000928ED" w:rsidRPr="006D237E" w:rsidRDefault="000928ED" w:rsidP="00E26D56"/>
    <w:p w:rsidR="007D30DB" w:rsidRPr="006D237E" w:rsidRDefault="00714C54" w:rsidP="00E26D56">
      <w:pPr>
        <w:rPr>
          <w:sz w:val="28"/>
        </w:rPr>
      </w:pPr>
      <w:r w:rsidRPr="006D237E">
        <w:rPr>
          <w:noProof/>
        </w:rPr>
        <w:drawing>
          <wp:inline distT="0" distB="0" distL="0" distR="0">
            <wp:extent cx="2484120" cy="2062288"/>
            <wp:effectExtent l="25400" t="0" r="508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489616" cy="2066851"/>
                    </a:xfrm>
                    <a:prstGeom prst="rect">
                      <a:avLst/>
                    </a:prstGeom>
                    <a:noFill/>
                    <a:ln w="9525">
                      <a:noFill/>
                      <a:miter lim="800000"/>
                      <a:headEnd/>
                      <a:tailEnd/>
                    </a:ln>
                  </pic:spPr>
                </pic:pic>
              </a:graphicData>
            </a:graphic>
          </wp:inline>
        </w:drawing>
      </w:r>
      <w:r w:rsidR="0020140F" w:rsidRPr="006D237E">
        <w:t xml:space="preserve">                     </w:t>
      </w:r>
      <w:r w:rsidR="0020140F" w:rsidRPr="006D237E">
        <w:rPr>
          <w:noProof/>
        </w:rPr>
        <w:drawing>
          <wp:inline distT="0" distB="0" distL="0" distR="0">
            <wp:extent cx="1559560" cy="2026920"/>
            <wp:effectExtent l="25400" t="0" r="0" b="0"/>
            <wp:docPr id="36" name="P 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9" cstate="print"/>
                    <a:stretch>
                      <a:fillRect/>
                    </a:stretch>
                  </pic:blipFill>
                  <pic:spPr>
                    <a:xfrm>
                      <a:off x="0" y="0"/>
                      <a:ext cx="1561840" cy="2029883"/>
                    </a:xfrm>
                    <a:prstGeom prst="rect">
                      <a:avLst/>
                    </a:prstGeom>
                  </pic:spPr>
                </pic:pic>
              </a:graphicData>
            </a:graphic>
          </wp:inline>
        </w:drawing>
      </w:r>
    </w:p>
    <w:p w:rsidR="007D30DB" w:rsidRPr="006D237E" w:rsidRDefault="007D30DB" w:rsidP="00E26D56">
      <w:pPr>
        <w:rPr>
          <w:sz w:val="28"/>
        </w:rPr>
      </w:pPr>
    </w:p>
    <w:p w:rsidR="000928ED" w:rsidRPr="006D237E" w:rsidRDefault="001C200C" w:rsidP="006C23BA">
      <w:pPr>
        <w:pStyle w:val="Heading3"/>
        <w:rPr>
          <w:rFonts w:asciiTheme="minorHAnsi" w:hAnsiTheme="minorHAnsi"/>
        </w:rPr>
      </w:pPr>
      <w:r w:rsidRPr="006D237E">
        <w:rPr>
          <w:rFonts w:asciiTheme="minorHAnsi" w:hAnsiTheme="minorHAnsi"/>
        </w:rPr>
        <w:br w:type="page"/>
      </w:r>
      <w:r w:rsidR="000928ED" w:rsidRPr="006D237E">
        <w:rPr>
          <w:rFonts w:asciiTheme="minorHAnsi" w:hAnsiTheme="minorHAnsi"/>
        </w:rPr>
        <w:lastRenderedPageBreak/>
        <w:t>Demonstration:</w:t>
      </w:r>
    </w:p>
    <w:p w:rsidR="007D30DB" w:rsidRPr="006D237E" w:rsidRDefault="000928ED" w:rsidP="00E26D56">
      <w:r w:rsidRPr="006D237E">
        <w:t xml:space="preserve">To further </w:t>
      </w:r>
      <w:r w:rsidR="00E2774F" w:rsidRPr="006D237E">
        <w:t>explore</w:t>
      </w:r>
      <w:r w:rsidR="006330D7" w:rsidRPr="006D237E">
        <w:t xml:space="preserve"> </w:t>
      </w:r>
      <w:r w:rsidR="00E14FE6" w:rsidRPr="006D237E">
        <w:t>retro-reflective material</w:t>
      </w:r>
      <w:r w:rsidR="00E2774F" w:rsidRPr="006D237E">
        <w:t xml:space="preserve"> properties</w:t>
      </w:r>
      <w:r w:rsidR="00D83774" w:rsidRPr="006D237E">
        <w:t>, place a piece of the material</w:t>
      </w:r>
      <w:r w:rsidRPr="006D237E">
        <w:t xml:space="preserve"> on a wall or vertical surface, stand </w:t>
      </w:r>
      <w:r w:rsidR="002777D6" w:rsidRPr="006D237E">
        <w:t>10-20</w:t>
      </w:r>
      <w:r w:rsidRPr="006D237E">
        <w:t xml:space="preserve"> feet away, and shine a</w:t>
      </w:r>
      <w:r w:rsidR="00D83774" w:rsidRPr="006D237E">
        <w:t xml:space="preserve"> small</w:t>
      </w:r>
      <w:r w:rsidRPr="006D237E">
        <w:t xml:space="preserve"> flashlight </w:t>
      </w:r>
      <w:r w:rsidR="00E14FE6" w:rsidRPr="006D237E">
        <w:t>at</w:t>
      </w:r>
      <w:r w:rsidRPr="006D237E">
        <w:t xml:space="preserve"> the material. Start with the light held at your belly button, and raise it</w:t>
      </w:r>
      <w:r w:rsidR="00D83774" w:rsidRPr="006D237E">
        <w:t xml:space="preserve"> slowly</w:t>
      </w:r>
      <w:r w:rsidRPr="006D237E">
        <w:t xml:space="preserve"> until it is </w:t>
      </w:r>
      <w:r w:rsidR="00D83774" w:rsidRPr="006D237E">
        <w:t>between</w:t>
      </w:r>
      <w:r w:rsidRPr="006D237E">
        <w:t xml:space="preserve"> your </w:t>
      </w:r>
      <w:r w:rsidR="00D83774" w:rsidRPr="006D237E">
        <w:t>eyes</w:t>
      </w:r>
      <w:r w:rsidRPr="006D237E">
        <w:t>. As the light near</w:t>
      </w:r>
      <w:r w:rsidR="00831259" w:rsidRPr="006D237E">
        <w:t>s</w:t>
      </w:r>
      <w:r w:rsidRPr="006D237E">
        <w:t xml:space="preserve"> your eyes, the </w:t>
      </w:r>
      <w:r w:rsidR="00E32CD4" w:rsidRPr="006D237E">
        <w:t xml:space="preserve">intensity of the </w:t>
      </w:r>
      <w:r w:rsidRPr="006D237E">
        <w:t>returned light will increase rapidly</w:t>
      </w:r>
      <w:r w:rsidR="00E32CD4" w:rsidRPr="006D237E">
        <w:t xml:space="preserve">. </w:t>
      </w:r>
      <w:r w:rsidR="00A53AD0" w:rsidRPr="006D237E">
        <w:t xml:space="preserve">If it does not, repeat using the other side of the strip. </w:t>
      </w:r>
      <w:r w:rsidR="009569F3" w:rsidRPr="006D237E">
        <w:t>Alter the angle by moving to other</w:t>
      </w:r>
      <w:r w:rsidR="00E32CD4" w:rsidRPr="006D237E">
        <w:t xml:space="preserve"> locations in the room</w:t>
      </w:r>
      <w:r w:rsidR="009569F3" w:rsidRPr="006D237E">
        <w:t xml:space="preserve"> and repeating</w:t>
      </w:r>
      <w:r w:rsidR="001A5FEF">
        <w:t xml:space="preserve"> the process</w:t>
      </w:r>
      <w:r w:rsidR="00E32CD4" w:rsidRPr="006D237E">
        <w:t xml:space="preserve">. The </w:t>
      </w:r>
      <w:r w:rsidR="00E14FE6" w:rsidRPr="006D237E">
        <w:t>bright reflection</w:t>
      </w:r>
      <w:r w:rsidR="00E32CD4" w:rsidRPr="006D237E">
        <w:t xml:space="preserve"> should </w:t>
      </w:r>
      <w:r w:rsidR="00E14FE6" w:rsidRPr="006D237E">
        <w:t>occur</w:t>
      </w:r>
      <w:r w:rsidR="00E32CD4" w:rsidRPr="006D237E">
        <w:t xml:space="preserve"> over </w:t>
      </w:r>
      <w:r w:rsidR="007D30DB" w:rsidRPr="006D237E">
        <w:t>a wide range of viewing angle</w:t>
      </w:r>
      <w:r w:rsidR="00D83774" w:rsidRPr="006D237E">
        <w:t>s, but the angle from light source to eye</w:t>
      </w:r>
      <w:r w:rsidR="00A53AD0" w:rsidRPr="006D237E">
        <w:t xml:space="preserve"> is key and</w:t>
      </w:r>
      <w:r w:rsidR="00D83774" w:rsidRPr="006D237E">
        <w:t xml:space="preserve"> must be quite small.</w:t>
      </w:r>
    </w:p>
    <w:p w:rsidR="007D30DB" w:rsidRPr="006D237E" w:rsidRDefault="007D30DB" w:rsidP="00E26D56"/>
    <w:p w:rsidR="009569F3" w:rsidRPr="006D237E" w:rsidRDefault="00E32CD4" w:rsidP="00E26D56">
      <w:r w:rsidRPr="006D237E">
        <w:t>Experiment with different ligh</w:t>
      </w:r>
      <w:r w:rsidR="000F6591" w:rsidRPr="006D237E">
        <w:t>t sources.</w:t>
      </w:r>
      <w:r w:rsidR="00A53AD0" w:rsidRPr="006D237E">
        <w:t xml:space="preserve"> The material is hundreds of times more reflective than white </w:t>
      </w:r>
      <w:r w:rsidR="00F93B6A" w:rsidRPr="006D237E">
        <w:t>paint;</w:t>
      </w:r>
      <w:r w:rsidR="001A5FEF" w:rsidRPr="006D237E">
        <w:t xml:space="preserve"> </w:t>
      </w:r>
      <w:r w:rsidR="00A53AD0" w:rsidRPr="006D237E">
        <w:t>so dim light sources will work fine.</w:t>
      </w:r>
      <w:r w:rsidR="000F6591" w:rsidRPr="006D237E">
        <w:t xml:space="preserve"> For example, a red bicycle</w:t>
      </w:r>
      <w:r w:rsidR="00F93B6A" w:rsidRPr="006D237E">
        <w:t xml:space="preserve"> safety light</w:t>
      </w:r>
      <w:r w:rsidR="000F6591" w:rsidRPr="006D237E">
        <w:t xml:space="preserve"> </w:t>
      </w:r>
      <w:r w:rsidRPr="006D237E">
        <w:t>demonstrate</w:t>
      </w:r>
      <w:r w:rsidR="001A5FEF">
        <w:t>s</w:t>
      </w:r>
      <w:r w:rsidRPr="006D237E">
        <w:t xml:space="preserve"> that the color of the light</w:t>
      </w:r>
      <w:r w:rsidR="00E14FE6" w:rsidRPr="006D237E">
        <w:t xml:space="preserve"> source</w:t>
      </w:r>
      <w:r w:rsidRPr="006D237E">
        <w:t xml:space="preserve"> determines the color of the </w:t>
      </w:r>
      <w:r w:rsidR="00E14FE6" w:rsidRPr="006D237E">
        <w:t>reflected light</w:t>
      </w:r>
      <w:r w:rsidR="00DF2005" w:rsidRPr="006D237E">
        <w:t xml:space="preserve">. </w:t>
      </w:r>
      <w:r w:rsidR="00E2774F" w:rsidRPr="006D237E">
        <w:t>If possible, p</w:t>
      </w:r>
      <w:r w:rsidR="00E14FE6" w:rsidRPr="006D237E">
        <w:t>osition several team members at different locations, ea</w:t>
      </w:r>
      <w:r w:rsidR="00E2774F" w:rsidRPr="006D237E">
        <w:t xml:space="preserve">ch with their own light source. This </w:t>
      </w:r>
      <w:r w:rsidR="00A53AD0" w:rsidRPr="006D237E">
        <w:t>show</w:t>
      </w:r>
      <w:r w:rsidR="001A5FEF">
        <w:t>s</w:t>
      </w:r>
      <w:r w:rsidR="00E2774F" w:rsidRPr="006D237E">
        <w:t xml:space="preserve"> that the effects are largely independent, and the material can simultaneously appear </w:t>
      </w:r>
      <w:r w:rsidR="004F115C">
        <w:t xml:space="preserve">to be </w:t>
      </w:r>
      <w:r w:rsidR="00A53AD0" w:rsidRPr="006D237E">
        <w:t>different colors to various team members</w:t>
      </w:r>
      <w:r w:rsidR="00A027EF" w:rsidRPr="006D237E">
        <w:t>.</w:t>
      </w:r>
      <w:r w:rsidR="00FF07A8" w:rsidRPr="006D237E">
        <w:t xml:space="preserve"> </w:t>
      </w:r>
      <w:r w:rsidR="007D30DB" w:rsidRPr="006D237E">
        <w:t>This also demonstrates that the material is largely immune to environmental lighting – the light returning to the viewer is almost entirely determined by a light source they control</w:t>
      </w:r>
      <w:r w:rsidR="009569F3" w:rsidRPr="006D237E">
        <w:t xml:space="preserve"> or one directly behind them</w:t>
      </w:r>
      <w:r w:rsidR="007D30DB" w:rsidRPr="006D237E">
        <w:t>. Using</w:t>
      </w:r>
      <w:r w:rsidR="00E2774F" w:rsidRPr="006D237E">
        <w:t xml:space="preserve"> the flashlight, identify </w:t>
      </w:r>
      <w:r w:rsidR="00AA109A" w:rsidRPr="006D237E">
        <w:t xml:space="preserve">other </w:t>
      </w:r>
      <w:r w:rsidR="00E2774F" w:rsidRPr="006D237E">
        <w:t xml:space="preserve">retro-reflective articles </w:t>
      </w:r>
      <w:r w:rsidR="00FF07A8" w:rsidRPr="006D237E">
        <w:t>already</w:t>
      </w:r>
      <w:r w:rsidR="002777D6" w:rsidRPr="006D237E">
        <w:t xml:space="preserve"> </w:t>
      </w:r>
      <w:r w:rsidR="00E2774F" w:rsidRPr="006D237E">
        <w:t>in your environment…</w:t>
      </w:r>
      <w:r w:rsidR="00FF07A8" w:rsidRPr="006D237E">
        <w:t xml:space="preserve"> on clothing, backpacks, shoes, etc.</w:t>
      </w:r>
    </w:p>
    <w:p w:rsidR="000928ED" w:rsidRPr="006D237E" w:rsidRDefault="000928ED" w:rsidP="00E26D56"/>
    <w:p w:rsidR="00E26D56" w:rsidRPr="006D237E" w:rsidRDefault="009569F3" w:rsidP="006C23BA">
      <w:pPr>
        <w:pStyle w:val="Heading3"/>
        <w:rPr>
          <w:rFonts w:asciiTheme="minorHAnsi" w:hAnsiTheme="minorHAnsi"/>
        </w:rPr>
      </w:pPr>
      <w:r w:rsidRPr="006D237E">
        <w:rPr>
          <w:rFonts w:asciiTheme="minorHAnsi" w:hAnsiTheme="minorHAnsi"/>
          <w:noProof/>
        </w:rPr>
        <w:drawing>
          <wp:anchor distT="0" distB="0" distL="114300" distR="114300" simplePos="0" relativeHeight="251662336" behindDoc="0" locked="0" layoutInCell="1" allowOverlap="1">
            <wp:simplePos x="0" y="0"/>
            <wp:positionH relativeFrom="column">
              <wp:posOffset>3886200</wp:posOffset>
            </wp:positionH>
            <wp:positionV relativeFrom="paragraph">
              <wp:posOffset>352425</wp:posOffset>
            </wp:positionV>
            <wp:extent cx="1905000" cy="1910080"/>
            <wp:effectExtent l="25400" t="0" r="0" b="0"/>
            <wp:wrapSquare wrapText="bothSides"/>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1905000" cy="1910080"/>
                    </a:xfrm>
                    <a:prstGeom prst="rect">
                      <a:avLst/>
                    </a:prstGeom>
                    <a:noFill/>
                    <a:ln w="9525">
                      <a:noFill/>
                      <a:miter lim="800000"/>
                      <a:headEnd/>
                      <a:tailEnd/>
                    </a:ln>
                  </pic:spPr>
                </pic:pic>
              </a:graphicData>
            </a:graphic>
          </wp:anchor>
        </w:drawing>
      </w:r>
      <w:r w:rsidR="007D30DB" w:rsidRPr="006D237E">
        <w:rPr>
          <w:rFonts w:asciiTheme="minorHAnsi" w:hAnsiTheme="minorHAnsi"/>
        </w:rPr>
        <w:t>Lighting</w:t>
      </w:r>
      <w:r w:rsidR="004A7050" w:rsidRPr="006D237E">
        <w:rPr>
          <w:rFonts w:asciiTheme="minorHAnsi" w:hAnsiTheme="minorHAnsi"/>
        </w:rPr>
        <w:t>:</w:t>
      </w:r>
    </w:p>
    <w:p w:rsidR="00343AC2" w:rsidRPr="006D237E" w:rsidRDefault="00343AC2" w:rsidP="00EF6C24">
      <w:r w:rsidRPr="006D237E">
        <w:t>We have seen that the r</w:t>
      </w:r>
      <w:r w:rsidR="00DF2005" w:rsidRPr="006D237E">
        <w:t xml:space="preserve">etro-reflective tape </w:t>
      </w:r>
      <w:r w:rsidR="004F115C">
        <w:t>does</w:t>
      </w:r>
      <w:r w:rsidR="004F115C" w:rsidRPr="006D237E">
        <w:t xml:space="preserve"> </w:t>
      </w:r>
      <w:r w:rsidR="007D30DB" w:rsidRPr="006D237E">
        <w:t xml:space="preserve">not shine unless a light source is directed at it, and the light source must </w:t>
      </w:r>
      <w:r w:rsidR="00F93B6A" w:rsidRPr="006D237E">
        <w:t>pass</w:t>
      </w:r>
      <w:r w:rsidR="007D30DB" w:rsidRPr="006D237E">
        <w:t xml:space="preserve"> very near the camera lens or the observer’s eyes. </w:t>
      </w:r>
      <w:r w:rsidRPr="006D237E">
        <w:t>While there are a number of ways to accomplish this, a</w:t>
      </w:r>
      <w:r w:rsidR="00E24F34" w:rsidRPr="006D237E">
        <w:t xml:space="preserve"> </w:t>
      </w:r>
      <w:r w:rsidR="0009048A" w:rsidRPr="006D237E">
        <w:t xml:space="preserve">very </w:t>
      </w:r>
      <w:r w:rsidR="00CF1321" w:rsidRPr="006D237E">
        <w:t>useful</w:t>
      </w:r>
      <w:r w:rsidR="0009048A" w:rsidRPr="006D237E">
        <w:t xml:space="preserve"> </w:t>
      </w:r>
      <w:r w:rsidR="00E536B6" w:rsidRPr="006D237E">
        <w:t xml:space="preserve">type of </w:t>
      </w:r>
      <w:r w:rsidR="0009048A" w:rsidRPr="006D237E">
        <w:t>light</w:t>
      </w:r>
      <w:r w:rsidR="00A027EF" w:rsidRPr="006D237E">
        <w:t xml:space="preserve"> </w:t>
      </w:r>
      <w:r w:rsidR="00E24F34" w:rsidRPr="006D237E">
        <w:t>source</w:t>
      </w:r>
      <w:r w:rsidR="00A027EF" w:rsidRPr="006D237E">
        <w:t xml:space="preserve"> to </w:t>
      </w:r>
      <w:r w:rsidRPr="006D237E">
        <w:t>investigate</w:t>
      </w:r>
      <w:r w:rsidR="00A027EF" w:rsidRPr="006D237E">
        <w:t xml:space="preserve"> is the ring flash, or ring light</w:t>
      </w:r>
      <w:r w:rsidR="00023E28" w:rsidRPr="006D237E">
        <w:t>, sho</w:t>
      </w:r>
      <w:r w:rsidR="00F93B6A" w:rsidRPr="006D237E">
        <w:t>wn to</w:t>
      </w:r>
      <w:r w:rsidR="00023E28" w:rsidRPr="006D237E">
        <w:t xml:space="preserve"> the right</w:t>
      </w:r>
      <w:r w:rsidR="00A027EF" w:rsidRPr="006D237E">
        <w:t xml:space="preserve">. It places the light source </w:t>
      </w:r>
      <w:r w:rsidRPr="006D237E">
        <w:t>directly on or around</w:t>
      </w:r>
      <w:r w:rsidR="00A027EF" w:rsidRPr="006D237E">
        <w:t xml:space="preserve"> the camera le</w:t>
      </w:r>
      <w:r w:rsidR="00023E28" w:rsidRPr="006D237E">
        <w:t>ns</w:t>
      </w:r>
      <w:r w:rsidR="00A027EF" w:rsidRPr="006D237E">
        <w:t xml:space="preserve"> </w:t>
      </w:r>
      <w:r w:rsidR="00E24F34" w:rsidRPr="006D237E">
        <w:t>and provides very even lighting.</w:t>
      </w:r>
      <w:r w:rsidR="00023E28" w:rsidRPr="006D237E">
        <w:t xml:space="preserve"> </w:t>
      </w:r>
      <w:r w:rsidR="00E24F34" w:rsidRPr="006D237E">
        <w:t xml:space="preserve"> Because of their</w:t>
      </w:r>
      <w:r w:rsidR="00023E28" w:rsidRPr="006D237E">
        <w:t xml:space="preserve"> bright output and</w:t>
      </w:r>
      <w:r w:rsidR="00E24F34" w:rsidRPr="006D237E">
        <w:t xml:space="preserve"> </w:t>
      </w:r>
      <w:r w:rsidR="00F93B6A" w:rsidRPr="006D237E">
        <w:t xml:space="preserve">small </w:t>
      </w:r>
      <w:r w:rsidR="00E24F34" w:rsidRPr="006D237E">
        <w:t>size, LEDs are particularly useful for co</w:t>
      </w:r>
      <w:r w:rsidRPr="006D237E">
        <w:t>nstructing this type of device.</w:t>
      </w:r>
    </w:p>
    <w:p w:rsidR="00343AC2" w:rsidRPr="006D237E" w:rsidRDefault="00023E28" w:rsidP="00EF6C24">
      <w:r w:rsidRPr="006D237E">
        <w:t xml:space="preserve"> </w:t>
      </w:r>
    </w:p>
    <w:p w:rsidR="00343AC2" w:rsidRPr="006D237E" w:rsidRDefault="00343AC2" w:rsidP="00EF6C24">
      <w:r w:rsidRPr="006D237E">
        <w:t xml:space="preserve">As shown below, </w:t>
      </w:r>
      <w:r w:rsidR="00977E25" w:rsidRPr="006D237E">
        <w:t xml:space="preserve">inexpensive </w:t>
      </w:r>
      <w:r w:rsidRPr="006D237E">
        <w:t>circular arrangements of LEDs are available in a variety of colors and sizes</w:t>
      </w:r>
      <w:r w:rsidR="00F93B6A" w:rsidRPr="006D237E">
        <w:t xml:space="preserve"> and are easy to attach to the Axis cameras</w:t>
      </w:r>
      <w:r w:rsidR="005223CC" w:rsidRPr="006D237E">
        <w:t xml:space="preserve">. While not designed for diffuse even lighting, they </w:t>
      </w:r>
      <w:r w:rsidR="00977E25" w:rsidRPr="006D237E">
        <w:t xml:space="preserve">work quite well for </w:t>
      </w:r>
      <w:r w:rsidR="00F93B6A" w:rsidRPr="006D237E">
        <w:t>causing</w:t>
      </w:r>
      <w:r w:rsidR="00023E28" w:rsidRPr="006D237E">
        <w:t xml:space="preserve"> retro-reflective tape </w:t>
      </w:r>
      <w:r w:rsidR="00F93B6A" w:rsidRPr="006D237E">
        <w:t xml:space="preserve">to </w:t>
      </w:r>
      <w:r w:rsidR="00023E28" w:rsidRPr="006D237E">
        <w:t>shine.</w:t>
      </w:r>
    </w:p>
    <w:p w:rsidR="00343AC2" w:rsidRPr="006D237E" w:rsidRDefault="00343AC2" w:rsidP="00EF6C24"/>
    <w:p w:rsidR="00343AC2" w:rsidRPr="006D237E" w:rsidRDefault="00977E25" w:rsidP="00343AC2">
      <w:r w:rsidRPr="006D237E">
        <w:rPr>
          <w:noProof/>
        </w:rPr>
        <w:drawing>
          <wp:anchor distT="0" distB="0" distL="114300" distR="114300" simplePos="0" relativeHeight="251661312" behindDoc="0" locked="0" layoutInCell="1" allowOverlap="1">
            <wp:simplePos x="0" y="0"/>
            <wp:positionH relativeFrom="column">
              <wp:posOffset>30480</wp:posOffset>
            </wp:positionH>
            <wp:positionV relativeFrom="paragraph">
              <wp:posOffset>0</wp:posOffset>
            </wp:positionV>
            <wp:extent cx="1579880" cy="1270000"/>
            <wp:effectExtent l="2540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579880" cy="1270000"/>
                    </a:xfrm>
                    <a:prstGeom prst="rect">
                      <a:avLst/>
                    </a:prstGeom>
                    <a:noFill/>
                    <a:ln w="9525">
                      <a:noFill/>
                      <a:miter lim="800000"/>
                      <a:headEnd/>
                      <a:tailEnd/>
                    </a:ln>
                  </pic:spPr>
                </pic:pic>
              </a:graphicData>
            </a:graphic>
          </wp:anchor>
        </w:drawing>
      </w:r>
      <w:r w:rsidRPr="006D237E">
        <w:t xml:space="preserve">Image of various accent lights available from … </w:t>
      </w:r>
      <w:r w:rsidR="00343AC2" w:rsidRPr="006D237E">
        <w:t>http://www.superbrightleds.com/cgi-bin/store/index.cgi?action=DispPage&amp;category=ACCENTS&amp;Page2Disp=%2Fspecs%2FAE.htm#photos</w:t>
      </w:r>
    </w:p>
    <w:p w:rsidR="00886332" w:rsidRPr="006D237E" w:rsidRDefault="006C23BA" w:rsidP="006C23BA">
      <w:pPr>
        <w:pStyle w:val="Heading2"/>
        <w:rPr>
          <w:rFonts w:asciiTheme="minorHAnsi" w:hAnsiTheme="minorHAnsi"/>
        </w:rPr>
      </w:pPr>
      <w:r w:rsidRPr="006D237E">
        <w:rPr>
          <w:rFonts w:asciiTheme="minorHAnsi" w:hAnsiTheme="minorHAnsi"/>
        </w:rPr>
        <w:lastRenderedPageBreak/>
        <w:t>Processing the Image for Goals</w:t>
      </w:r>
      <w:r w:rsidR="00886332" w:rsidRPr="006D237E">
        <w:rPr>
          <w:rFonts w:asciiTheme="minorHAnsi" w:hAnsiTheme="minorHAnsi"/>
        </w:rPr>
        <w:t>:</w:t>
      </w:r>
    </w:p>
    <w:p w:rsidR="00F93B6A" w:rsidRPr="006D237E" w:rsidRDefault="006D237E" w:rsidP="00EF6C24">
      <w:r w:rsidRPr="006D237E">
        <w:t>Using the retro-reflective strip t</w:t>
      </w:r>
      <w:r w:rsidR="00F93B6A" w:rsidRPr="006D237E">
        <w:t xml:space="preserve">o locate the goals involves </w:t>
      </w:r>
      <w:r w:rsidR="00017C47" w:rsidRPr="006D237E">
        <w:t>identifying</w:t>
      </w:r>
      <w:r w:rsidR="00F93B6A" w:rsidRPr="006D237E">
        <w:t xml:space="preserve"> hollow rectangles within a noisy </w:t>
      </w:r>
      <w:r w:rsidRPr="006D237E">
        <w:t>image</w:t>
      </w:r>
      <w:r w:rsidR="00F93B6A" w:rsidRPr="006D237E">
        <w:t>. This paper discuss</w:t>
      </w:r>
      <w:r w:rsidR="001A5FEF">
        <w:t>es</w:t>
      </w:r>
      <w:r w:rsidR="00F93B6A" w:rsidRPr="006D237E">
        <w:t xml:space="preserve"> two approaches – particle based processing </w:t>
      </w:r>
      <w:r w:rsidR="00017C47" w:rsidRPr="006D237E">
        <w:t>that</w:t>
      </w:r>
      <w:r w:rsidR="00F93B6A" w:rsidRPr="006D237E">
        <w:t xml:space="preserve"> uses characteristics unique to the hollow recta</w:t>
      </w:r>
      <w:r w:rsidR="00017C47" w:rsidRPr="006D237E">
        <w:t>ngles</w:t>
      </w:r>
      <w:r w:rsidR="001A5FEF" w:rsidRPr="006D237E">
        <w:t xml:space="preserve"> </w:t>
      </w:r>
      <w:r w:rsidR="00017C47" w:rsidRPr="006D237E">
        <w:t>and edge processing that</w:t>
      </w:r>
      <w:r w:rsidR="00F93B6A" w:rsidRPr="006D237E">
        <w:t xml:space="preserve"> locates edges and intersections, fits lines to the edges, and constructs polygonal descriptions of the bright borders in the image. First, we will look into the details of particle </w:t>
      </w:r>
      <w:r w:rsidR="00EF7F15" w:rsidRPr="006D237E">
        <w:t>processing, followed by an edge-</w:t>
      </w:r>
      <w:r w:rsidR="00F93B6A" w:rsidRPr="006D237E">
        <w:t>based approach.</w:t>
      </w:r>
    </w:p>
    <w:p w:rsidR="00F93B6A" w:rsidRPr="006D237E" w:rsidRDefault="00F93B6A" w:rsidP="00EF6C24"/>
    <w:p w:rsidR="00EF7F15" w:rsidRPr="006D237E" w:rsidRDefault="00017C47" w:rsidP="006C23BA">
      <w:pPr>
        <w:pStyle w:val="Heading3"/>
        <w:rPr>
          <w:rFonts w:asciiTheme="minorHAnsi" w:hAnsiTheme="minorHAnsi"/>
        </w:rPr>
      </w:pPr>
      <w:r w:rsidRPr="006D237E">
        <w:rPr>
          <w:rFonts w:asciiTheme="minorHAnsi" w:hAnsiTheme="minorHAnsi"/>
        </w:rPr>
        <w:t>Particle Processing</w:t>
      </w:r>
      <w:r w:rsidR="00EF7F15" w:rsidRPr="006D237E">
        <w:rPr>
          <w:rFonts w:asciiTheme="minorHAnsi" w:hAnsiTheme="minorHAnsi"/>
        </w:rPr>
        <w:t>:</w:t>
      </w:r>
    </w:p>
    <w:p w:rsidR="001C200C" w:rsidRPr="006D237E" w:rsidRDefault="00F75EF9" w:rsidP="00EF6C24">
      <w:r w:rsidRPr="006D237E">
        <w:t xml:space="preserve">The photos shown below demonstrate two </w:t>
      </w:r>
      <w:r w:rsidR="00EF7F15" w:rsidRPr="006D237E">
        <w:t>lighting techniques</w:t>
      </w:r>
      <w:r w:rsidRPr="006D237E">
        <w:t xml:space="preserve"> </w:t>
      </w:r>
      <w:r w:rsidR="00017C47" w:rsidRPr="006D237E">
        <w:t>to make</w:t>
      </w:r>
      <w:r w:rsidRPr="006D237E">
        <w:t xml:space="preserve"> target markings unique</w:t>
      </w:r>
      <w:r w:rsidR="00AD7ACC" w:rsidRPr="006D237E">
        <w:t>. On the left, a colored ring light causes the retro-reflective tape to shine with a unique</w:t>
      </w:r>
      <w:r w:rsidR="005223CC" w:rsidRPr="006D237E">
        <w:t xml:space="preserve"> color. On the right, a bright</w:t>
      </w:r>
      <w:r w:rsidR="00AD7ACC" w:rsidRPr="006D237E">
        <w:t xml:space="preserve"> white light is used </w:t>
      </w:r>
      <w:r w:rsidR="00CD28BC" w:rsidRPr="006D237E">
        <w:t xml:space="preserve">to make the shine very bright </w:t>
      </w:r>
      <w:r w:rsidR="00017C47" w:rsidRPr="006D237E">
        <w:t xml:space="preserve">white </w:t>
      </w:r>
      <w:r w:rsidR="00CD28BC" w:rsidRPr="006D237E">
        <w:t>compare</w:t>
      </w:r>
      <w:r w:rsidR="00CB6DBE" w:rsidRPr="006D237E">
        <w:t xml:space="preserve">d to the background. </w:t>
      </w:r>
      <w:r w:rsidR="00816984" w:rsidRPr="006D237E">
        <w:t xml:space="preserve">The </w:t>
      </w:r>
      <w:r w:rsidR="00F93B6A" w:rsidRPr="006D237E">
        <w:t xml:space="preserve">images </w:t>
      </w:r>
      <w:r w:rsidR="006D237E" w:rsidRPr="006D237E">
        <w:t>on the following pages</w:t>
      </w:r>
      <w:r w:rsidR="00F93B6A" w:rsidRPr="006D237E">
        <w:t xml:space="preserve"> use</w:t>
      </w:r>
      <w:r w:rsidR="00816984" w:rsidRPr="006D237E">
        <w:t xml:space="preserve"> </w:t>
      </w:r>
      <w:r w:rsidR="006D237E" w:rsidRPr="006D237E">
        <w:t xml:space="preserve">NI </w:t>
      </w:r>
      <w:r w:rsidR="00CB6DBE" w:rsidRPr="006D237E">
        <w:t>Vision Assistant to</w:t>
      </w:r>
      <w:r w:rsidR="00816984" w:rsidRPr="006D237E">
        <w:t xml:space="preserve"> demonstrate processing techniques to</w:t>
      </w:r>
      <w:r w:rsidR="00CB6DBE" w:rsidRPr="006D237E">
        <w:t xml:space="preserve"> </w:t>
      </w:r>
      <w:r w:rsidR="00B427A9" w:rsidRPr="006D237E">
        <w:t>highlight</w:t>
      </w:r>
      <w:r w:rsidR="00CB6DBE" w:rsidRPr="006D237E">
        <w:t xml:space="preserve"> and identify goals.</w:t>
      </w:r>
    </w:p>
    <w:p w:rsidR="00CB6DBE" w:rsidRPr="006D237E" w:rsidRDefault="00CB6DBE" w:rsidP="00EF6C24"/>
    <w:p w:rsidR="001C200C" w:rsidRPr="006D237E" w:rsidRDefault="00CB6DBE" w:rsidP="00EF6C24">
      <w:r w:rsidRPr="006D237E">
        <w:t>Original images:</w:t>
      </w:r>
    </w:p>
    <w:p w:rsidR="00CB6DBE" w:rsidRPr="006D237E" w:rsidRDefault="00F076CD" w:rsidP="00EF6C24">
      <w:r w:rsidRPr="006D237E">
        <w:t xml:space="preserve"> </w:t>
      </w:r>
      <w:r w:rsidR="001C200C" w:rsidRPr="006D237E">
        <w:rPr>
          <w:noProof/>
        </w:rPr>
        <w:drawing>
          <wp:inline distT="0" distB="0" distL="0" distR="0">
            <wp:extent cx="2465495" cy="1849120"/>
            <wp:effectExtent l="25400" t="0" r="0" b="0"/>
            <wp:docPr id="5" name="Picture 3" descr="::Downloads:FRC 2011 Photo Archive:field 74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FRC 2011 Photo Archive:field 74 .jpg"/>
                    <pic:cNvPicPr>
                      <a:picLocks noChangeAspect="1" noChangeArrowheads="1"/>
                    </pic:cNvPicPr>
                  </pic:nvPicPr>
                  <pic:blipFill>
                    <a:blip r:embed="rId12" cstate="print"/>
                    <a:srcRect/>
                    <a:stretch>
                      <a:fillRect/>
                    </a:stretch>
                  </pic:blipFill>
                  <pic:spPr bwMode="auto">
                    <a:xfrm>
                      <a:off x="0" y="0"/>
                      <a:ext cx="2473910" cy="1855431"/>
                    </a:xfrm>
                    <a:prstGeom prst="rect">
                      <a:avLst/>
                    </a:prstGeom>
                    <a:noFill/>
                    <a:ln w="9525">
                      <a:noFill/>
                      <a:miter lim="800000"/>
                      <a:headEnd/>
                      <a:tailEnd/>
                    </a:ln>
                  </pic:spPr>
                </pic:pic>
              </a:graphicData>
            </a:graphic>
          </wp:inline>
        </w:drawing>
      </w:r>
      <w:r w:rsidR="00AD7ACC" w:rsidRPr="006D237E">
        <w:rPr>
          <w:noProof/>
        </w:rPr>
        <w:drawing>
          <wp:inline distT="0" distB="0" distL="0" distR="0">
            <wp:extent cx="2484120" cy="1863090"/>
            <wp:effectExtent l="25400" t="0" r="5080" b="0"/>
            <wp:docPr id="14" name="Picture 7" descr="::Downloads:FRC 2011 Photo Archive:field 9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FRC 2011 Photo Archive:field 9 .jpg"/>
                    <pic:cNvPicPr>
                      <a:picLocks noChangeAspect="1" noChangeArrowheads="1"/>
                    </pic:cNvPicPr>
                  </pic:nvPicPr>
                  <pic:blipFill>
                    <a:blip r:embed="rId13" cstate="print"/>
                    <a:srcRect/>
                    <a:stretch>
                      <a:fillRect/>
                    </a:stretch>
                  </pic:blipFill>
                  <pic:spPr bwMode="auto">
                    <a:xfrm>
                      <a:off x="0" y="0"/>
                      <a:ext cx="2484120" cy="1863090"/>
                    </a:xfrm>
                    <a:prstGeom prst="rect">
                      <a:avLst/>
                    </a:prstGeom>
                    <a:noFill/>
                    <a:ln w="9525">
                      <a:noFill/>
                      <a:miter lim="800000"/>
                      <a:headEnd/>
                      <a:tailEnd/>
                    </a:ln>
                  </pic:spPr>
                </pic:pic>
              </a:graphicData>
            </a:graphic>
          </wp:inline>
        </w:drawing>
      </w:r>
    </w:p>
    <w:p w:rsidR="00CB6DBE" w:rsidRPr="006D237E" w:rsidRDefault="00CB6DBE" w:rsidP="00EF6C24"/>
    <w:p w:rsidR="00B427A9" w:rsidRPr="006D237E" w:rsidRDefault="00CB6DBE" w:rsidP="00EF6C24">
      <w:r w:rsidRPr="006D237E">
        <w:t>Masking the image:</w:t>
      </w:r>
    </w:p>
    <w:p w:rsidR="008922D8" w:rsidRPr="006D237E" w:rsidRDefault="00816984" w:rsidP="00EF6C24">
      <w:r w:rsidRPr="006D237E">
        <w:t>In this initial step, p</w:t>
      </w:r>
      <w:r w:rsidR="00B427A9" w:rsidRPr="006D237E">
        <w:t xml:space="preserve">ixel values are compared to constant color or brightness values </w:t>
      </w:r>
      <w:r w:rsidRPr="006D237E">
        <w:t>to create a binary mask</w:t>
      </w:r>
      <w:r w:rsidR="00B427A9" w:rsidRPr="006D237E">
        <w:t xml:space="preserve"> </w:t>
      </w:r>
      <w:r w:rsidR="00241D04" w:rsidRPr="006D237E">
        <w:t>shown</w:t>
      </w:r>
      <w:r w:rsidR="00B427A9" w:rsidRPr="006D237E">
        <w:t xml:space="preserve"> </w:t>
      </w:r>
      <w:r w:rsidRPr="006D237E">
        <w:t>below as a</w:t>
      </w:r>
      <w:r w:rsidR="00B427A9" w:rsidRPr="006D237E">
        <w:t xml:space="preserve"> red</w:t>
      </w:r>
      <w:r w:rsidRPr="006D237E">
        <w:t xml:space="preserve"> overlay</w:t>
      </w:r>
      <w:r w:rsidR="00B427A9" w:rsidRPr="006D237E">
        <w:t>. This single step eliminates most of the pixels that are not part of a target</w:t>
      </w:r>
      <w:r w:rsidRPr="006D237E">
        <w:t>’s retro-reflective tape</w:t>
      </w:r>
      <w:r w:rsidR="00B427A9" w:rsidRPr="006D237E">
        <w:t>.</w:t>
      </w:r>
      <w:r w:rsidR="00017C47" w:rsidRPr="006D237E">
        <w:t xml:space="preserve"> Color based masking works well</w:t>
      </w:r>
      <w:r w:rsidR="001A5FEF">
        <w:t>,</w:t>
      </w:r>
      <w:r w:rsidR="00017C47" w:rsidRPr="006D237E">
        <w:t xml:space="preserve"> provided the color is relatively saturated, bright, and consistent. Color </w:t>
      </w:r>
      <w:r w:rsidR="00164102" w:rsidRPr="006D237E">
        <w:t>inequalities</w:t>
      </w:r>
      <w:r w:rsidR="00017C47" w:rsidRPr="006D237E">
        <w:t xml:space="preserve"> are generally more accurate when specified us</w:t>
      </w:r>
      <w:r w:rsidR="00FC292B" w:rsidRPr="006D237E">
        <w:t>ing the HSL (</w:t>
      </w:r>
      <w:r w:rsidR="00017C47" w:rsidRPr="006D237E">
        <w:t>Hue, Saturation, and Luminance</w:t>
      </w:r>
      <w:r w:rsidR="00FC292B" w:rsidRPr="006D237E">
        <w:t>)</w:t>
      </w:r>
      <w:r w:rsidR="00017C47" w:rsidRPr="006D237E">
        <w:t xml:space="preserve"> or HSV (Hue, Saturation, and Value) </w:t>
      </w:r>
      <w:r w:rsidR="006D237E" w:rsidRPr="006D237E">
        <w:t>color space</w:t>
      </w:r>
      <w:r w:rsidR="001A5FEF">
        <w:t xml:space="preserve"> rather</w:t>
      </w:r>
      <w:r w:rsidR="006D237E" w:rsidRPr="006D237E">
        <w:t xml:space="preserve"> than the RGB (Red, Green, and Blue) space</w:t>
      </w:r>
      <w:r w:rsidR="008922D8" w:rsidRPr="006D237E">
        <w:t>.</w:t>
      </w:r>
      <w:r w:rsidR="006D237E" w:rsidRPr="006D237E">
        <w:t xml:space="preserve"> This is especially true when the color range is quite large in one or more dimension.</w:t>
      </w:r>
    </w:p>
    <w:p w:rsidR="004F42E6" w:rsidRPr="006D237E" w:rsidRDefault="004F42E6" w:rsidP="00EF6C24">
      <w:r w:rsidRPr="006D237E">
        <w:br w:type="page"/>
      </w:r>
      <w:r w:rsidRPr="006D237E">
        <w:lastRenderedPageBreak/>
        <w:t>What is HSL/HSV?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99"/>
        <w:tblLook w:val="00BF" w:firstRow="1" w:lastRow="0" w:firstColumn="1" w:lastColumn="0" w:noHBand="0" w:noVBand="0"/>
      </w:tblPr>
      <w:tblGrid>
        <w:gridCol w:w="8856"/>
      </w:tblGrid>
      <w:tr w:rsidR="004F42E6" w:rsidRPr="006D237E">
        <w:tc>
          <w:tcPr>
            <w:tcW w:w="8856" w:type="dxa"/>
            <w:shd w:val="clear" w:color="auto" w:fill="FFFF99"/>
          </w:tcPr>
          <w:p w:rsidR="004F42E6" w:rsidRPr="006D237E" w:rsidRDefault="004F42E6" w:rsidP="004F115C">
            <w:pPr>
              <w:pBdr>
                <w:top w:val="single" w:sz="4" w:space="1" w:color="000000" w:themeColor="text1" w:shadow="1"/>
                <w:left w:val="single" w:sz="4" w:space="4" w:color="000000" w:themeColor="text1" w:shadow="1"/>
                <w:bottom w:val="single" w:sz="4" w:space="1" w:color="000000" w:themeColor="text1" w:shadow="1"/>
                <w:right w:val="single" w:sz="4" w:space="4" w:color="000000" w:themeColor="text1" w:shadow="1"/>
              </w:pBdr>
            </w:pPr>
            <w:r w:rsidRPr="006D237E">
              <w:t xml:space="preserve">The </w:t>
            </w:r>
            <w:r w:rsidR="004F115C">
              <w:t>h</w:t>
            </w:r>
            <w:r w:rsidR="004F115C" w:rsidRPr="006D237E">
              <w:t xml:space="preserve">ue </w:t>
            </w:r>
            <w:r w:rsidRPr="006D237E">
              <w:t>or tone of the color is commonly seen on the artist’s color wheel and contains the colors of the rainbow</w:t>
            </w:r>
            <w:r w:rsidR="008F15E3">
              <w:t>:</w:t>
            </w:r>
            <w:r w:rsidRPr="006D237E">
              <w:t xml:space="preserve"> </w:t>
            </w:r>
            <w:r w:rsidR="008F15E3">
              <w:t>r</w:t>
            </w:r>
            <w:r w:rsidR="008F15E3" w:rsidRPr="006D237E">
              <w:t>ed</w:t>
            </w:r>
            <w:r w:rsidRPr="006D237E">
              <w:t xml:space="preserve">, </w:t>
            </w:r>
            <w:r w:rsidR="008F15E3">
              <w:t>o</w:t>
            </w:r>
            <w:r w:rsidR="008F15E3" w:rsidRPr="006D237E">
              <w:t>range</w:t>
            </w:r>
            <w:r w:rsidRPr="006D237E">
              <w:t xml:space="preserve">, </w:t>
            </w:r>
            <w:r w:rsidR="008F15E3">
              <w:t>y</w:t>
            </w:r>
            <w:r w:rsidR="008F15E3" w:rsidRPr="006D237E">
              <w:t>ellow</w:t>
            </w:r>
            <w:r w:rsidRPr="006D237E">
              <w:t xml:space="preserve">, </w:t>
            </w:r>
            <w:r w:rsidR="008F15E3">
              <w:t>g</w:t>
            </w:r>
            <w:r w:rsidR="008F15E3" w:rsidRPr="006D237E">
              <w:t>reen</w:t>
            </w:r>
            <w:r w:rsidRPr="006D237E">
              <w:t xml:space="preserve">, </w:t>
            </w:r>
            <w:r w:rsidR="008F15E3">
              <w:t>b</w:t>
            </w:r>
            <w:r w:rsidR="008F15E3" w:rsidRPr="006D237E">
              <w:t>lue</w:t>
            </w:r>
            <w:r w:rsidRPr="006D237E">
              <w:t xml:space="preserve">, </w:t>
            </w:r>
            <w:r w:rsidR="008F15E3">
              <w:t>i</w:t>
            </w:r>
            <w:r w:rsidR="008F15E3" w:rsidRPr="006D237E">
              <w:t>ndigo</w:t>
            </w:r>
            <w:r w:rsidRPr="006D237E">
              <w:t xml:space="preserve">, and </w:t>
            </w:r>
            <w:r w:rsidR="008F15E3">
              <w:t>v</w:t>
            </w:r>
            <w:r w:rsidR="008F15E3" w:rsidRPr="006D237E">
              <w:t>iolet</w:t>
            </w:r>
            <w:r w:rsidRPr="006D237E">
              <w:t xml:space="preserve">. The hue is specified </w:t>
            </w:r>
            <w:r w:rsidR="006D237E" w:rsidRPr="006D237E">
              <w:t>using</w:t>
            </w:r>
            <w:r w:rsidRPr="006D237E">
              <w:t xml:space="preserve"> a radial angle on the wheel, but</w:t>
            </w:r>
            <w:r w:rsidR="006D237E" w:rsidRPr="006D237E">
              <w:t xml:space="preserve"> in imaging</w:t>
            </w:r>
            <w:r w:rsidR="008F15E3">
              <w:t>,</w:t>
            </w:r>
            <w:r w:rsidRPr="006D237E">
              <w:t xml:space="preserve"> the circle </w:t>
            </w:r>
            <w:r w:rsidR="006D237E" w:rsidRPr="006D237E">
              <w:t xml:space="preserve">typically </w:t>
            </w:r>
            <w:r w:rsidRPr="006D237E">
              <w:t xml:space="preserve">contains only 256 units, starting with red at zero, </w:t>
            </w:r>
            <w:r w:rsidR="006D237E" w:rsidRPr="006D237E">
              <w:t xml:space="preserve">cycling through the rainbow, </w:t>
            </w:r>
            <w:r w:rsidRPr="006D237E">
              <w:t xml:space="preserve">and wrapping back to red at the upper end. Saturation of a color specifies </w:t>
            </w:r>
            <w:r w:rsidR="00BD657E" w:rsidRPr="006D237E">
              <w:t xml:space="preserve">amount of color, or </w:t>
            </w:r>
            <w:r w:rsidRPr="006D237E">
              <w:t xml:space="preserve">the ratio of </w:t>
            </w:r>
            <w:r w:rsidR="00D8279A" w:rsidRPr="006D237E">
              <w:t xml:space="preserve">the </w:t>
            </w:r>
            <w:r w:rsidRPr="006D237E">
              <w:t xml:space="preserve">hue color to </w:t>
            </w:r>
            <w:r w:rsidR="00D8279A" w:rsidRPr="006D237E">
              <w:t xml:space="preserve">a shade of </w:t>
            </w:r>
            <w:r w:rsidRPr="006D237E">
              <w:t xml:space="preserve">gray. Higher ratio means </w:t>
            </w:r>
            <w:r w:rsidR="00BD657E" w:rsidRPr="006D237E">
              <w:t xml:space="preserve">more colorful, </w:t>
            </w:r>
            <w:r w:rsidRPr="006D237E">
              <w:t>less gray</w:t>
            </w:r>
            <w:r w:rsidR="00D8279A" w:rsidRPr="006D237E">
              <w:t xml:space="preserve">. Zero saturation has no hue and is </w:t>
            </w:r>
            <w:r w:rsidR="00BD657E" w:rsidRPr="006D237E">
              <w:t xml:space="preserve">completely </w:t>
            </w:r>
            <w:r w:rsidR="00D8279A" w:rsidRPr="006D237E">
              <w:t>gray</w:t>
            </w:r>
            <w:r w:rsidRPr="006D237E">
              <w:t>. Lightness or Value indicates the shade of gray that the hue is ble</w:t>
            </w:r>
            <w:r w:rsidR="00D8279A" w:rsidRPr="006D237E">
              <w:t>nded with. Black is 0 and white is 255</w:t>
            </w:r>
            <w:r w:rsidRPr="006D237E">
              <w:t>.</w:t>
            </w:r>
          </w:p>
        </w:tc>
      </w:tr>
    </w:tbl>
    <w:p w:rsidR="004F42E6" w:rsidRPr="006D237E" w:rsidRDefault="004F42E6" w:rsidP="00EF6C24"/>
    <w:p w:rsidR="00CB6DBE" w:rsidRPr="006D237E" w:rsidRDefault="00CB6DBE" w:rsidP="00EF6C24"/>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BF" w:firstRow="1" w:lastRow="0" w:firstColumn="1" w:lastColumn="0" w:noHBand="0" w:noVBand="0"/>
      </w:tblPr>
      <w:tblGrid>
        <w:gridCol w:w="4176"/>
        <w:gridCol w:w="4680"/>
      </w:tblGrid>
      <w:tr w:rsidR="00CB6DBE" w:rsidRPr="006D237E">
        <w:tc>
          <w:tcPr>
            <w:tcW w:w="4158" w:type="dxa"/>
          </w:tcPr>
          <w:p w:rsidR="00B427A9" w:rsidRPr="006D237E" w:rsidRDefault="00B427A9" w:rsidP="00CB6DBE">
            <w:r w:rsidRPr="006D237E">
              <w:t>HSL color threshold:</w:t>
            </w:r>
          </w:p>
          <w:p w:rsidR="00B427A9" w:rsidRPr="006D237E" w:rsidRDefault="00B427A9" w:rsidP="00CB6DBE">
            <w:r w:rsidRPr="006D237E">
              <w:t xml:space="preserve">Hue range </w:t>
            </w:r>
            <w:r w:rsidR="008F15E3">
              <w:t>is</w:t>
            </w:r>
            <w:r w:rsidR="008F15E3" w:rsidRPr="006D237E">
              <w:t xml:space="preserve"> </w:t>
            </w:r>
            <w:r w:rsidR="009E68D0">
              <w:t>between</w:t>
            </w:r>
            <w:r w:rsidRPr="006D237E">
              <w:t xml:space="preserve">136 </w:t>
            </w:r>
            <w:r w:rsidR="009E68D0">
              <w:t>and</w:t>
            </w:r>
            <w:r w:rsidRPr="006D237E">
              <w:t xml:space="preserve"> 182</w:t>
            </w:r>
          </w:p>
          <w:p w:rsidR="00B427A9" w:rsidRPr="006D237E" w:rsidRDefault="00CB6DBE" w:rsidP="00CB6DBE">
            <w:r w:rsidRPr="006D237E">
              <w:t>S</w:t>
            </w:r>
            <w:r w:rsidR="00B427A9" w:rsidRPr="006D237E">
              <w:t xml:space="preserve">aturation </w:t>
            </w:r>
            <w:r w:rsidR="009E68D0">
              <w:t xml:space="preserve">is </w:t>
            </w:r>
            <w:r w:rsidR="00B427A9" w:rsidRPr="006D237E">
              <w:t>above 45</w:t>
            </w:r>
          </w:p>
          <w:p w:rsidR="00A62CF4" w:rsidRPr="006D237E" w:rsidRDefault="00CB6DBE" w:rsidP="00EF6C24">
            <w:r w:rsidRPr="006D237E">
              <w:t>L</w:t>
            </w:r>
            <w:r w:rsidR="00B427A9" w:rsidRPr="006D237E">
              <w:t xml:space="preserve">uminance </w:t>
            </w:r>
            <w:r w:rsidR="009E68D0">
              <w:t xml:space="preserve">is </w:t>
            </w:r>
            <w:r w:rsidRPr="006D237E">
              <w:t>above 116</w:t>
            </w:r>
          </w:p>
          <w:p w:rsidR="00CB6DBE" w:rsidRPr="006D237E" w:rsidRDefault="00A62CF4" w:rsidP="00EF6C24">
            <w:r w:rsidRPr="006D237E">
              <w:rPr>
                <w:noProof/>
              </w:rPr>
              <w:drawing>
                <wp:inline distT="0" distB="0" distL="0" distR="0">
                  <wp:extent cx="2484120" cy="1862235"/>
                  <wp:effectExtent l="25400" t="0" r="5080" b="0"/>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2479459" cy="1858741"/>
                          </a:xfrm>
                          <a:prstGeom prst="rect">
                            <a:avLst/>
                          </a:prstGeom>
                          <a:noFill/>
                          <a:ln w="9525">
                            <a:noFill/>
                            <a:miter lim="800000"/>
                            <a:headEnd/>
                            <a:tailEnd/>
                          </a:ln>
                        </pic:spPr>
                      </pic:pic>
                    </a:graphicData>
                  </a:graphic>
                </wp:inline>
              </w:drawing>
            </w:r>
          </w:p>
        </w:tc>
        <w:tc>
          <w:tcPr>
            <w:tcW w:w="4698" w:type="dxa"/>
          </w:tcPr>
          <w:p w:rsidR="00B427A9" w:rsidRPr="006D237E" w:rsidRDefault="00BD657E" w:rsidP="00EF6C24">
            <w:r w:rsidRPr="006D237E">
              <w:t>Color i</w:t>
            </w:r>
            <w:r w:rsidR="00B427A9" w:rsidRPr="006D237E">
              <w:t>mage converted to grayscale</w:t>
            </w:r>
          </w:p>
          <w:p w:rsidR="00A62CF4" w:rsidRPr="006D237E" w:rsidRDefault="00B427A9" w:rsidP="00EF6C24">
            <w:r w:rsidRPr="006D237E">
              <w:t>Luminance above 168</w:t>
            </w:r>
          </w:p>
          <w:p w:rsidR="00A62CF4" w:rsidRPr="006D237E" w:rsidRDefault="00A62CF4" w:rsidP="00EF6C24"/>
          <w:p w:rsidR="00A62CF4" w:rsidRPr="006D237E" w:rsidRDefault="00A62CF4" w:rsidP="00EF6C24"/>
          <w:p w:rsidR="00CB6DBE" w:rsidRPr="006D237E" w:rsidRDefault="00A62CF4" w:rsidP="00EF6C24">
            <w:r w:rsidRPr="006D237E">
              <w:rPr>
                <w:noProof/>
              </w:rPr>
              <w:drawing>
                <wp:inline distT="0" distB="0" distL="0" distR="0">
                  <wp:extent cx="2484120" cy="1863942"/>
                  <wp:effectExtent l="25400" t="0" r="5080" b="0"/>
                  <wp:docPr id="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2485256" cy="1864794"/>
                          </a:xfrm>
                          <a:prstGeom prst="rect">
                            <a:avLst/>
                          </a:prstGeom>
                          <a:noFill/>
                          <a:ln w="9525">
                            <a:noFill/>
                            <a:miter lim="800000"/>
                            <a:headEnd/>
                            <a:tailEnd/>
                          </a:ln>
                        </pic:spPr>
                      </pic:pic>
                    </a:graphicData>
                  </a:graphic>
                </wp:inline>
              </w:drawing>
            </w:r>
          </w:p>
        </w:tc>
      </w:tr>
    </w:tbl>
    <w:p w:rsidR="002F23FC" w:rsidRPr="006D237E" w:rsidRDefault="002F23FC" w:rsidP="00EF6C24"/>
    <w:p w:rsidR="00816984" w:rsidRPr="006D237E" w:rsidRDefault="00CB6DBE" w:rsidP="00EF6C24">
      <w:r w:rsidRPr="006D237E">
        <w:t xml:space="preserve"> </w:t>
      </w:r>
    </w:p>
    <w:p w:rsidR="00D116F5" w:rsidRPr="006D237E" w:rsidRDefault="00D116F5" w:rsidP="00EF6C24">
      <w:r w:rsidRPr="006D237E">
        <w:t>Identifying Rectangles:</w:t>
      </w:r>
    </w:p>
    <w:p w:rsidR="003847B6" w:rsidRPr="006D237E" w:rsidRDefault="00D116F5" w:rsidP="00EF6C24">
      <w:r w:rsidRPr="006D237E">
        <w:t>The mask</w:t>
      </w:r>
      <w:r w:rsidR="00816984" w:rsidRPr="006D237E">
        <w:t xml:space="preserve"> image</w:t>
      </w:r>
      <w:r w:rsidRPr="006D237E">
        <w:t xml:space="preserve"> contains </w:t>
      </w:r>
      <w:r w:rsidR="00623356" w:rsidRPr="006D237E">
        <w:t xml:space="preserve">groups of </w:t>
      </w:r>
      <w:r w:rsidR="003847B6" w:rsidRPr="006D237E">
        <w:t xml:space="preserve">adjacent </w:t>
      </w:r>
      <w:r w:rsidR="00623356" w:rsidRPr="006D237E">
        <w:t>pixels referred to as</w:t>
      </w:r>
      <w:r w:rsidR="00241D04" w:rsidRPr="006D237E">
        <w:t xml:space="preserve"> particles or </w:t>
      </w:r>
      <w:r w:rsidR="009972CD" w:rsidRPr="006D237E">
        <w:t xml:space="preserve">blobs. </w:t>
      </w:r>
      <w:r w:rsidR="003847B6" w:rsidRPr="006D237E">
        <w:t xml:space="preserve">The next step is to identify characteristics of </w:t>
      </w:r>
      <w:r w:rsidR="00960849">
        <w:t>a</w:t>
      </w:r>
      <w:r w:rsidR="00960849" w:rsidRPr="006D237E">
        <w:t xml:space="preserve"> </w:t>
      </w:r>
      <w:r w:rsidR="003847B6" w:rsidRPr="006D237E">
        <w:t xml:space="preserve">target particles that distinguish it from noisy streaks as shown in the right mask, and characteristics that hold up to breaks in the rectangle caused by the rim, net, or other objects. It </w:t>
      </w:r>
      <w:r w:rsidR="008F15E3">
        <w:t>is also</w:t>
      </w:r>
      <w:r w:rsidR="003847B6" w:rsidRPr="006D237E">
        <w:t xml:space="preserve"> preferred if the characteristics do not degrade too badly when the target is distorted as the camera moves to the side of the field and views th</w:t>
      </w:r>
      <w:r w:rsidR="006D237E" w:rsidRPr="006D237E">
        <w:t>e targets from different angles and distances.</w:t>
      </w:r>
    </w:p>
    <w:p w:rsidR="003847B6" w:rsidRPr="006D237E" w:rsidRDefault="003847B6" w:rsidP="00EF6C24"/>
    <w:p w:rsidR="00E12731" w:rsidRPr="006D237E" w:rsidRDefault="001B76C6" w:rsidP="00EF6C24">
      <w:r w:rsidRPr="006D237E">
        <w:t xml:space="preserve">The example code that ships with LabVIEW applies a convex hull operation to the mask. This operation fills interior voids and tends to repair breaks in the rectangular tape. The definition of the operation is </w:t>
      </w:r>
      <w:r w:rsidR="00BD657E" w:rsidRPr="006D237E">
        <w:t xml:space="preserve">the same as </w:t>
      </w:r>
      <w:r w:rsidRPr="006D237E">
        <w:t>the string or rubber band rule used for robot bumper</w:t>
      </w:r>
      <w:r w:rsidR="003D6110" w:rsidRPr="006D237E">
        <w:t xml:space="preserve">s. Each particle is </w:t>
      </w:r>
      <w:r w:rsidR="003E2B54" w:rsidRPr="006D237E">
        <w:t>surrounded</w:t>
      </w:r>
      <w:r w:rsidR="003D6110" w:rsidRPr="006D237E">
        <w:t xml:space="preserve"> by a </w:t>
      </w:r>
      <w:r w:rsidR="00BD657E" w:rsidRPr="006D237E">
        <w:t xml:space="preserve">virtual </w:t>
      </w:r>
      <w:r w:rsidR="003D6110" w:rsidRPr="006D237E">
        <w:t>rubber band, and all pixels within the band are added to the particle. A particle shaped like the letter V become</w:t>
      </w:r>
      <w:r w:rsidR="008F15E3">
        <w:t>s</w:t>
      </w:r>
      <w:r w:rsidR="003D6110" w:rsidRPr="006D237E">
        <w:t xml:space="preserve"> a downward pointing </w:t>
      </w:r>
      <w:r w:rsidR="003E2B54" w:rsidRPr="006D237E">
        <w:t>triangle</w:t>
      </w:r>
      <w:r w:rsidR="00F71D98">
        <w:t>,</w:t>
      </w:r>
      <w:r w:rsidR="00F71D98" w:rsidRPr="006D237E">
        <w:t xml:space="preserve"> </w:t>
      </w:r>
      <w:r w:rsidR="00A62CF4" w:rsidRPr="006D237E">
        <w:t>a C become</w:t>
      </w:r>
      <w:r w:rsidR="008F15E3">
        <w:t>s</w:t>
      </w:r>
      <w:r w:rsidR="00A62CF4" w:rsidRPr="006D237E">
        <w:t xml:space="preserve"> a filled-backwards</w:t>
      </w:r>
      <w:r w:rsidR="003D6110" w:rsidRPr="006D237E">
        <w:t xml:space="preserve"> D, etc.</w:t>
      </w:r>
      <w:r w:rsidR="00EB2615" w:rsidRPr="006D237E">
        <w:t xml:space="preserve"> The next images show the original mask and the convex hull results.</w:t>
      </w:r>
    </w:p>
    <w:p w:rsidR="00E12731" w:rsidRPr="006D237E" w:rsidRDefault="00E12731" w:rsidP="00EF6C2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firstRow="1" w:lastRow="0" w:firstColumn="1" w:lastColumn="0" w:noHBand="0" w:noVBand="0"/>
      </w:tblPr>
      <w:tblGrid>
        <w:gridCol w:w="4428"/>
        <w:gridCol w:w="4428"/>
      </w:tblGrid>
      <w:tr w:rsidR="00E12731" w:rsidRPr="006D237E">
        <w:tc>
          <w:tcPr>
            <w:tcW w:w="4428" w:type="dxa"/>
          </w:tcPr>
          <w:p w:rsidR="00E12731" w:rsidRPr="006D237E" w:rsidRDefault="00E12731" w:rsidP="00E12731">
            <w:r w:rsidRPr="006D237E">
              <w:lastRenderedPageBreak/>
              <w:t>Original Mask</w:t>
            </w:r>
          </w:p>
          <w:p w:rsidR="00EB2615" w:rsidRPr="006D237E" w:rsidRDefault="00E12731" w:rsidP="00EF6C24">
            <w:r w:rsidRPr="006D237E">
              <w:rPr>
                <w:noProof/>
              </w:rPr>
              <w:drawing>
                <wp:inline distT="0" distB="0" distL="0" distR="0">
                  <wp:extent cx="2567093" cy="1925320"/>
                  <wp:effectExtent l="25400" t="0" r="0" b="0"/>
                  <wp:docPr id="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2573551" cy="1930164"/>
                          </a:xfrm>
                          <a:prstGeom prst="rect">
                            <a:avLst/>
                          </a:prstGeom>
                          <a:noFill/>
                          <a:ln w="9525">
                            <a:noFill/>
                            <a:miter lim="800000"/>
                            <a:headEnd/>
                            <a:tailEnd/>
                          </a:ln>
                        </pic:spPr>
                      </pic:pic>
                    </a:graphicData>
                  </a:graphic>
                </wp:inline>
              </w:drawing>
            </w:r>
          </w:p>
          <w:p w:rsidR="00EB2615" w:rsidRPr="006D237E" w:rsidRDefault="00EB2615" w:rsidP="00EF6C24"/>
          <w:p w:rsidR="00EB2615" w:rsidRPr="006D237E" w:rsidRDefault="00EB2615" w:rsidP="00EF6C24">
            <w:r w:rsidRPr="006D237E">
              <w:t>After Convex Hull Operation</w:t>
            </w:r>
          </w:p>
          <w:p w:rsidR="00E12731" w:rsidRPr="006D237E" w:rsidRDefault="00EB2615" w:rsidP="00EF6C24">
            <w:r w:rsidRPr="006D237E">
              <w:rPr>
                <w:noProof/>
              </w:rPr>
              <w:drawing>
                <wp:inline distT="0" distB="0" distL="0" distR="0">
                  <wp:extent cx="2580879" cy="1940560"/>
                  <wp:effectExtent l="25400" t="0" r="9921" b="0"/>
                  <wp:docPr id="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2580879" cy="1940560"/>
                          </a:xfrm>
                          <a:prstGeom prst="rect">
                            <a:avLst/>
                          </a:prstGeom>
                          <a:noFill/>
                          <a:ln w="9525">
                            <a:noFill/>
                            <a:miter lim="800000"/>
                            <a:headEnd/>
                            <a:tailEnd/>
                          </a:ln>
                        </pic:spPr>
                      </pic:pic>
                    </a:graphicData>
                  </a:graphic>
                </wp:inline>
              </w:drawing>
            </w:r>
          </w:p>
        </w:tc>
        <w:tc>
          <w:tcPr>
            <w:tcW w:w="4428" w:type="dxa"/>
          </w:tcPr>
          <w:p w:rsidR="00E12731" w:rsidRPr="006D237E" w:rsidRDefault="00960849" w:rsidP="00EF6C24">
            <w:r>
              <w:t>Original Mask</w:t>
            </w:r>
          </w:p>
          <w:p w:rsidR="008F7D67" w:rsidRPr="006D237E" w:rsidRDefault="008F7D67" w:rsidP="00EF6C24">
            <w:r w:rsidRPr="006D237E">
              <w:rPr>
                <w:noProof/>
              </w:rPr>
              <w:drawing>
                <wp:inline distT="0" distB="0" distL="0" distR="0">
                  <wp:extent cx="2519680" cy="1889760"/>
                  <wp:effectExtent l="25400" t="0" r="0" b="0"/>
                  <wp:docPr id="5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2526270" cy="1894702"/>
                          </a:xfrm>
                          <a:prstGeom prst="rect">
                            <a:avLst/>
                          </a:prstGeom>
                          <a:noFill/>
                          <a:ln w="9525">
                            <a:noFill/>
                            <a:miter lim="800000"/>
                            <a:headEnd/>
                            <a:tailEnd/>
                          </a:ln>
                        </pic:spPr>
                      </pic:pic>
                    </a:graphicData>
                  </a:graphic>
                </wp:inline>
              </w:drawing>
            </w:r>
          </w:p>
          <w:p w:rsidR="008F7D67" w:rsidRPr="006D237E" w:rsidRDefault="008F7D67" w:rsidP="00EF6C24"/>
          <w:p w:rsidR="008F7D67" w:rsidRPr="006D237E" w:rsidRDefault="008F7D67" w:rsidP="00EF6C24">
            <w:r w:rsidRPr="006D237E">
              <w:t>After Convex Hull Operation</w:t>
            </w:r>
          </w:p>
          <w:p w:rsidR="00E12731" w:rsidRPr="006D237E" w:rsidRDefault="008F7D67" w:rsidP="00EF6C24">
            <w:r w:rsidRPr="006D237E">
              <w:rPr>
                <w:noProof/>
              </w:rPr>
              <w:drawing>
                <wp:inline distT="0" distB="0" distL="0" distR="0">
                  <wp:extent cx="2496506" cy="1889760"/>
                  <wp:effectExtent l="25400" t="0" r="0" b="0"/>
                  <wp:docPr id="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2496506" cy="1889760"/>
                          </a:xfrm>
                          <a:prstGeom prst="rect">
                            <a:avLst/>
                          </a:prstGeom>
                          <a:noFill/>
                          <a:ln w="9525">
                            <a:noFill/>
                            <a:miter lim="800000"/>
                            <a:headEnd/>
                            <a:tailEnd/>
                          </a:ln>
                        </pic:spPr>
                      </pic:pic>
                    </a:graphicData>
                  </a:graphic>
                </wp:inline>
              </w:drawing>
            </w:r>
          </w:p>
        </w:tc>
      </w:tr>
    </w:tbl>
    <w:p w:rsidR="003D6110" w:rsidRPr="006D237E" w:rsidRDefault="003D6110" w:rsidP="00EF6C24"/>
    <w:p w:rsidR="00E43DE5" w:rsidRPr="006D237E" w:rsidRDefault="00BD657E" w:rsidP="00EF6C24">
      <w:r w:rsidRPr="006D237E">
        <w:t>As shown above, the primary role of the co</w:t>
      </w:r>
      <w:r w:rsidR="00123122" w:rsidRPr="006D237E">
        <w:t>nvex hull is to fill and repair</w:t>
      </w:r>
      <w:r w:rsidRPr="006D237E">
        <w:t xml:space="preserve"> the rectangles. </w:t>
      </w:r>
      <w:r w:rsidR="008F7D67" w:rsidRPr="006D237E">
        <w:t>After the convex hull operation, a particle report operation is used to examine the</w:t>
      </w:r>
      <w:r w:rsidR="008F15E3">
        <w:t xml:space="preserve"> </w:t>
      </w:r>
      <w:r w:rsidR="008F7D67" w:rsidRPr="006D237E">
        <w:t>area and bounding rec</w:t>
      </w:r>
      <w:r w:rsidR="00E43DE5" w:rsidRPr="006D237E">
        <w:t>tangle edges for the particles. These are used to compute several scored terms to help pick the shapes that are most rectangular.</w:t>
      </w:r>
    </w:p>
    <w:p w:rsidR="00E43DE5" w:rsidRPr="006D237E" w:rsidRDefault="00E43DE5" w:rsidP="00EF6C24"/>
    <w:p w:rsidR="00E43DE5" w:rsidRPr="006D237E" w:rsidRDefault="00E43DE5" w:rsidP="00EF6C24">
      <w:r w:rsidRPr="006D237E">
        <w:t>The rectangle score i</w:t>
      </w:r>
      <w:r w:rsidR="008F7D67" w:rsidRPr="006D237E">
        <w:t>s</w:t>
      </w:r>
      <w:r w:rsidRPr="006D237E">
        <w:t xml:space="preserve"> calculated as</w:t>
      </w:r>
      <w:r w:rsidR="008F7D67" w:rsidRPr="006D237E">
        <w:t xml:space="preserve"> (</w:t>
      </w:r>
      <w:r w:rsidR="006D237E" w:rsidRPr="006D237E">
        <w:t xml:space="preserve">Particle </w:t>
      </w:r>
      <w:r w:rsidR="008F7D67" w:rsidRPr="006D237E">
        <w:t>Area / Bounding Box Area) * 100. A perfect</w:t>
      </w:r>
      <w:r w:rsidRPr="006D237E">
        <w:t>ly rectangular</w:t>
      </w:r>
      <w:r w:rsidR="000869D4">
        <w:t xml:space="preserve"> and level</w:t>
      </w:r>
      <w:r w:rsidRPr="006D237E">
        <w:t xml:space="preserve"> </w:t>
      </w:r>
      <w:r w:rsidR="003E2B54" w:rsidRPr="006D237E">
        <w:t>particle</w:t>
      </w:r>
      <w:r w:rsidR="006D237E" w:rsidRPr="006D237E">
        <w:t xml:space="preserve"> score</w:t>
      </w:r>
      <w:r w:rsidR="008F15E3">
        <w:t>s</w:t>
      </w:r>
      <w:r w:rsidR="006D237E" w:rsidRPr="006D237E">
        <w:t xml:space="preserve"> 100, a circular particle</w:t>
      </w:r>
      <w:r w:rsidRPr="006D237E">
        <w:t xml:space="preserve"> score</w:t>
      </w:r>
      <w:r w:rsidR="008F15E3">
        <w:t>s</w:t>
      </w:r>
      <w:r w:rsidRPr="006D237E">
        <w:t xml:space="preserve"> (π/4) * 100, or about 78, and the score drop</w:t>
      </w:r>
      <w:r w:rsidR="008F15E3">
        <w:t>s</w:t>
      </w:r>
      <w:r w:rsidRPr="006D237E">
        <w:t xml:space="preserve"> even further for diagonal lines</w:t>
      </w:r>
      <w:r w:rsidR="000869D4">
        <w:t xml:space="preserve"> and other streaks, rotated, and distorted images.</w:t>
      </w:r>
    </w:p>
    <w:p w:rsidR="00E43DE5" w:rsidRPr="006D237E" w:rsidRDefault="00E43DE5" w:rsidP="00EF6C24"/>
    <w:p w:rsidR="00BA1C72" w:rsidRPr="006D237E" w:rsidRDefault="00E43DE5" w:rsidP="00EF6C24">
      <w:r w:rsidRPr="006D237E">
        <w:t xml:space="preserve">The aspect ratio score is based on (Bounding Box Width / Bounding Box Height). The </w:t>
      </w:r>
      <w:r w:rsidR="008A6D7E">
        <w:t>backboard</w:t>
      </w:r>
      <w:r w:rsidRPr="006D237E">
        <w:t xml:space="preserve"> target ratio is 24/18, or 1.33. </w:t>
      </w:r>
      <w:r w:rsidR="00BA1C72" w:rsidRPr="006D237E">
        <w:t xml:space="preserve">The score is normalized to return 100 when the ratio is 4/3 and drops linearly </w:t>
      </w:r>
      <w:r w:rsidR="003E2B54" w:rsidRPr="006D237E">
        <w:t>as</w:t>
      </w:r>
      <w:r w:rsidR="00BA1C72" w:rsidRPr="006D237E">
        <w:t xml:space="preserve"> the ratio varies below or above.</w:t>
      </w:r>
    </w:p>
    <w:p w:rsidR="00BA1C72" w:rsidRPr="006D237E" w:rsidRDefault="00BA1C72" w:rsidP="00EF6C24"/>
    <w:p w:rsidR="00314FFF" w:rsidRPr="006D237E" w:rsidRDefault="00314FFF" w:rsidP="00EF6C24">
      <w:r w:rsidRPr="006D237E">
        <w:br w:type="page"/>
      </w:r>
      <w:r w:rsidR="008A6D7E">
        <w:lastRenderedPageBreak/>
        <w:t>The edge score describes</w:t>
      </w:r>
      <w:r w:rsidR="00984211" w:rsidRPr="006D237E">
        <w:t xml:space="preserve"> </w:t>
      </w:r>
      <w:r w:rsidR="008A6D7E">
        <w:t>whether</w:t>
      </w:r>
      <w:r w:rsidR="006D237E" w:rsidRPr="006D237E">
        <w:t xml:space="preserve"> the </w:t>
      </w:r>
      <w:r w:rsidR="008A6D7E">
        <w:t>particle</w:t>
      </w:r>
      <w:r w:rsidR="006D237E" w:rsidRPr="006D237E">
        <w:t xml:space="preserve"> is</w:t>
      </w:r>
      <w:r w:rsidR="008A6D7E">
        <w:t xml:space="preserve"> appropriately hollow</w:t>
      </w:r>
      <w:r w:rsidR="00032435" w:rsidRPr="006D237E">
        <w:t>. As shown below, it is</w:t>
      </w:r>
      <w:r w:rsidR="00BA1C72" w:rsidRPr="006D237E">
        <w:t xml:space="preserve"> cal</w:t>
      </w:r>
      <w:r w:rsidR="00032435" w:rsidRPr="006D237E">
        <w:t>culated</w:t>
      </w:r>
      <w:r w:rsidR="00BA1C72" w:rsidRPr="006D237E">
        <w:t xml:space="preserve"> </w:t>
      </w:r>
      <w:r w:rsidR="00032435" w:rsidRPr="006D237E">
        <w:t xml:space="preserve">using </w:t>
      </w:r>
      <w:r w:rsidR="00BA1C72" w:rsidRPr="006D237E">
        <w:t>the row and column averages across the bounding box</w:t>
      </w:r>
      <w:r w:rsidR="00984211" w:rsidRPr="006D237E">
        <w:t xml:space="preserve"> </w:t>
      </w:r>
      <w:r w:rsidR="00032435" w:rsidRPr="006D237E">
        <w:t>extracted from</w:t>
      </w:r>
      <w:r w:rsidR="00984211" w:rsidRPr="006D237E">
        <w:t xml:space="preserve"> the original image and comparing that</w:t>
      </w:r>
      <w:r w:rsidR="00032435" w:rsidRPr="006D237E">
        <w:t xml:space="preserve"> to a profile mask. The score</w:t>
      </w:r>
      <w:r w:rsidR="00984211" w:rsidRPr="006D237E">
        <w:t xml:space="preserve"> ranges </w:t>
      </w:r>
      <w:r w:rsidR="000202CA" w:rsidRPr="006D237E">
        <w:t xml:space="preserve">from 0 to 100 based on the number of </w:t>
      </w:r>
      <w:r w:rsidR="006D237E" w:rsidRPr="006D237E">
        <w:t>values within the row or column averages</w:t>
      </w:r>
      <w:r w:rsidR="000202CA" w:rsidRPr="006D237E">
        <w:t xml:space="preserve"> that </w:t>
      </w:r>
      <w:r w:rsidR="006D237E" w:rsidRPr="006D237E">
        <w:t>are</w:t>
      </w:r>
      <w:r w:rsidR="000202CA" w:rsidRPr="006D237E">
        <w:t xml:space="preserve"> </w:t>
      </w:r>
      <w:r w:rsidR="006D237E" w:rsidRPr="006D237E">
        <w:t>between</w:t>
      </w:r>
      <w:r w:rsidR="000202CA" w:rsidRPr="006D237E">
        <w:t xml:space="preserve"> the </w:t>
      </w:r>
      <w:r w:rsidR="006D237E" w:rsidRPr="006D237E">
        <w:t>upper and lower limit</w:t>
      </w:r>
      <w:r w:rsidR="000202CA" w:rsidRPr="006D237E">
        <w:t xml:space="preserve"> values.</w:t>
      </w:r>
      <w:r w:rsidR="00821C4C" w:rsidRPr="006D237E">
        <w:t xml:space="preserve"> </w:t>
      </w:r>
    </w:p>
    <w:p w:rsidR="00032435" w:rsidRPr="006D237E" w:rsidRDefault="00032435" w:rsidP="00EF6C2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firstRow="1" w:lastRow="0" w:firstColumn="1" w:lastColumn="0" w:noHBand="0" w:noVBand="0"/>
      </w:tblPr>
      <w:tblGrid>
        <w:gridCol w:w="4428"/>
        <w:gridCol w:w="4428"/>
      </w:tblGrid>
      <w:tr w:rsidR="00314FFF" w:rsidRPr="006D237E">
        <w:tc>
          <w:tcPr>
            <w:tcW w:w="4428" w:type="dxa"/>
          </w:tcPr>
          <w:p w:rsidR="00314FFF" w:rsidRPr="006D237E" w:rsidRDefault="00314FFF" w:rsidP="00EF6C24">
            <w:r w:rsidRPr="006D237E">
              <w:rPr>
                <w:noProof/>
              </w:rPr>
              <w:drawing>
                <wp:inline distT="0" distB="0" distL="0" distR="0">
                  <wp:extent cx="1617492" cy="1706880"/>
                  <wp:effectExtent l="25400" t="0" r="8108" b="0"/>
                  <wp:docPr id="6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0" cstate="print"/>
                          <a:srcRect/>
                          <a:stretch>
                            <a:fillRect/>
                          </a:stretch>
                        </pic:blipFill>
                        <pic:spPr bwMode="auto">
                          <a:xfrm>
                            <a:off x="0" y="0"/>
                            <a:ext cx="1617566" cy="1706958"/>
                          </a:xfrm>
                          <a:prstGeom prst="rect">
                            <a:avLst/>
                          </a:prstGeom>
                          <a:noFill/>
                          <a:ln w="9525">
                            <a:noFill/>
                            <a:miter lim="800000"/>
                            <a:headEnd/>
                            <a:tailEnd/>
                          </a:ln>
                        </pic:spPr>
                      </pic:pic>
                    </a:graphicData>
                  </a:graphic>
                </wp:inline>
              </w:drawing>
            </w:r>
          </w:p>
          <w:p w:rsidR="00314FFF" w:rsidRPr="006D237E" w:rsidRDefault="00314FFF" w:rsidP="00EF6C24">
            <w:r w:rsidRPr="006D237E">
              <w:t>Column averages for a particle rectangle.</w:t>
            </w:r>
          </w:p>
        </w:tc>
        <w:tc>
          <w:tcPr>
            <w:tcW w:w="4428" w:type="dxa"/>
          </w:tcPr>
          <w:p w:rsidR="00314FFF" w:rsidRPr="006D237E" w:rsidRDefault="00314FFF" w:rsidP="00EF6C24">
            <w:r w:rsidRPr="006D237E">
              <w:rPr>
                <w:noProof/>
              </w:rPr>
              <w:drawing>
                <wp:inline distT="0" distB="0" distL="0" distR="0">
                  <wp:extent cx="2255520" cy="1672386"/>
                  <wp:effectExtent l="25400" t="0" r="5080" b="0"/>
                  <wp:docPr id="6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cstate="print"/>
                          <a:srcRect/>
                          <a:stretch>
                            <a:fillRect/>
                          </a:stretch>
                        </pic:blipFill>
                        <pic:spPr bwMode="auto">
                          <a:xfrm>
                            <a:off x="0" y="0"/>
                            <a:ext cx="2255520" cy="1672386"/>
                          </a:xfrm>
                          <a:prstGeom prst="rect">
                            <a:avLst/>
                          </a:prstGeom>
                          <a:noFill/>
                          <a:ln w="9525">
                            <a:noFill/>
                            <a:miter lim="800000"/>
                            <a:headEnd/>
                            <a:tailEnd/>
                          </a:ln>
                        </pic:spPr>
                      </pic:pic>
                    </a:graphicData>
                  </a:graphic>
                </wp:inline>
              </w:drawing>
            </w:r>
          </w:p>
          <w:p w:rsidR="00314FFF" w:rsidRPr="006D237E" w:rsidRDefault="00314FFF" w:rsidP="00EF6C24">
            <w:r w:rsidRPr="006D237E">
              <w:t xml:space="preserve">White line is the average, red is upper limit, and green </w:t>
            </w:r>
            <w:r w:rsidR="008F15E3">
              <w:t xml:space="preserve">is </w:t>
            </w:r>
            <w:r w:rsidRPr="006D237E">
              <w:t>lower limit..</w:t>
            </w:r>
          </w:p>
        </w:tc>
      </w:tr>
    </w:tbl>
    <w:p w:rsidR="00314FFF" w:rsidRPr="006D237E" w:rsidRDefault="00314FFF" w:rsidP="00EF6C24"/>
    <w:p w:rsidR="000202CA" w:rsidRPr="006D237E" w:rsidRDefault="000202CA" w:rsidP="00EF6C24"/>
    <w:p w:rsidR="00E43DE5" w:rsidRPr="006D237E" w:rsidRDefault="000202CA" w:rsidP="00EF6C24">
      <w:r w:rsidRPr="006D237E">
        <w:t>Th</w:t>
      </w:r>
      <w:r w:rsidR="00222C30" w:rsidRPr="006D237E">
        <w:t xml:space="preserve">e images below </w:t>
      </w:r>
      <w:r w:rsidR="007D2BE4">
        <w:t>show the image mask with target and score annotations. For the largest particles, numbers are displayed to the left, showing</w:t>
      </w:r>
      <w:r w:rsidR="00222C30" w:rsidRPr="006D237E">
        <w:t xml:space="preserve"> the </w:t>
      </w:r>
      <w:r w:rsidR="007D2BE4">
        <w:t>rectangle percentage score, the aspect ratio score, the X and Y Edge scores. I</w:t>
      </w:r>
      <w:r w:rsidR="00222C30" w:rsidRPr="006D237E">
        <w:t xml:space="preserve">f all scores are above the limits, the particle is surrounded with a green </w:t>
      </w:r>
      <w:r w:rsidR="006B0DD4" w:rsidRPr="006D237E">
        <w:t>inner and outer rectangle. If a score falls below the limit, it</w:t>
      </w:r>
      <w:r w:rsidR="007D2BE4">
        <w:t>s number</w:t>
      </w:r>
      <w:r w:rsidR="006B0DD4" w:rsidRPr="006D237E">
        <w:t xml:space="preserve"> is drawn in orange rather than green. This aids in determining why a particle fails to be considered a target, and </w:t>
      </w:r>
      <w:r w:rsidR="0076591C">
        <w:t>you can decide to</w:t>
      </w:r>
      <w:r w:rsidR="006B0DD4" w:rsidRPr="006D237E">
        <w:t xml:space="preserve"> adjust the score limit or try and improve the image mask.</w:t>
      </w:r>
    </w:p>
    <w:p w:rsidR="00D116F5" w:rsidRPr="006D237E" w:rsidRDefault="00D116F5" w:rsidP="00EF6C24"/>
    <w:p w:rsidR="00F076CD" w:rsidRPr="006D237E" w:rsidRDefault="000202CA" w:rsidP="00EF6C24">
      <w:r w:rsidRPr="006D237E">
        <w:rPr>
          <w:noProof/>
        </w:rPr>
        <w:drawing>
          <wp:inline distT="0" distB="0" distL="0" distR="0">
            <wp:extent cx="2712720" cy="2011608"/>
            <wp:effectExtent l="25400" t="0" r="5080" b="0"/>
            <wp:docPr id="5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srcRect/>
                    <a:stretch>
                      <a:fillRect/>
                    </a:stretch>
                  </pic:blipFill>
                  <pic:spPr bwMode="auto">
                    <a:xfrm>
                      <a:off x="0" y="0"/>
                      <a:ext cx="2719813" cy="2016868"/>
                    </a:xfrm>
                    <a:prstGeom prst="rect">
                      <a:avLst/>
                    </a:prstGeom>
                    <a:noFill/>
                    <a:ln w="9525">
                      <a:noFill/>
                      <a:miter lim="800000"/>
                      <a:headEnd/>
                      <a:tailEnd/>
                    </a:ln>
                  </pic:spPr>
                </pic:pic>
              </a:graphicData>
            </a:graphic>
          </wp:inline>
        </w:drawing>
      </w:r>
      <w:r w:rsidR="00346FEE" w:rsidRPr="006D237E">
        <w:t xml:space="preserve"> </w:t>
      </w:r>
      <w:r w:rsidRPr="006D237E">
        <w:rPr>
          <w:noProof/>
        </w:rPr>
        <w:drawing>
          <wp:inline distT="0" distB="0" distL="0" distR="0">
            <wp:extent cx="2605606" cy="1935480"/>
            <wp:effectExtent l="25400" t="0" r="10594" b="0"/>
            <wp:docPr id="5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srcRect/>
                    <a:stretch>
                      <a:fillRect/>
                    </a:stretch>
                  </pic:blipFill>
                  <pic:spPr bwMode="auto">
                    <a:xfrm>
                      <a:off x="0" y="0"/>
                      <a:ext cx="2621566" cy="1947335"/>
                    </a:xfrm>
                    <a:prstGeom prst="rect">
                      <a:avLst/>
                    </a:prstGeom>
                    <a:noFill/>
                    <a:ln w="9525">
                      <a:noFill/>
                      <a:miter lim="800000"/>
                      <a:headEnd/>
                      <a:tailEnd/>
                    </a:ln>
                  </pic:spPr>
                </pic:pic>
              </a:graphicData>
            </a:graphic>
          </wp:inline>
        </w:drawing>
      </w:r>
    </w:p>
    <w:p w:rsidR="00B427A9" w:rsidRPr="006D237E" w:rsidRDefault="00B427A9" w:rsidP="00EF6C24"/>
    <w:p w:rsidR="006B0DD4" w:rsidRPr="006D237E" w:rsidRDefault="00E1731B" w:rsidP="006C23BA">
      <w:pPr>
        <w:pStyle w:val="Heading2"/>
        <w:rPr>
          <w:rFonts w:asciiTheme="minorHAnsi" w:hAnsiTheme="minorHAnsi"/>
        </w:rPr>
      </w:pPr>
      <w:r w:rsidRPr="006D237E">
        <w:rPr>
          <w:rFonts w:asciiTheme="minorHAnsi" w:hAnsiTheme="minorHAnsi"/>
        </w:rPr>
        <w:br w:type="page"/>
      </w:r>
      <w:r w:rsidR="006B0DD4" w:rsidRPr="006D237E">
        <w:rPr>
          <w:rFonts w:asciiTheme="minorHAnsi" w:hAnsiTheme="minorHAnsi"/>
        </w:rPr>
        <w:lastRenderedPageBreak/>
        <w:t>Measurements:</w:t>
      </w:r>
    </w:p>
    <w:p w:rsidR="003715D7" w:rsidRPr="006D237E" w:rsidRDefault="006B0DD4" w:rsidP="00EF6C24">
      <w:r w:rsidRPr="006D237E">
        <w:t xml:space="preserve">If </w:t>
      </w:r>
      <w:r w:rsidR="00FA15F8" w:rsidRPr="006D237E">
        <w:t>a particle</w:t>
      </w:r>
      <w:r w:rsidRPr="006D237E">
        <w:t xml:space="preserve"> </w:t>
      </w:r>
      <w:r w:rsidR="00B45763" w:rsidRPr="006D237E">
        <w:t>scores well enough</w:t>
      </w:r>
      <w:r w:rsidR="00FA15F8" w:rsidRPr="006D237E">
        <w:t xml:space="preserve"> to be considered a target</w:t>
      </w:r>
      <w:r w:rsidR="00B45763" w:rsidRPr="006D237E">
        <w:t xml:space="preserve">, it makes sense to calculate some real-world measurements such as position and distance. The LabVIEW example code </w:t>
      </w:r>
      <w:r w:rsidR="003715D7" w:rsidRPr="006D237E">
        <w:t>includes</w:t>
      </w:r>
      <w:r w:rsidR="00B45763" w:rsidRPr="006D237E">
        <w:t xml:space="preserve"> </w:t>
      </w:r>
      <w:r w:rsidR="003715D7" w:rsidRPr="006D237E">
        <w:t>these basic measurements.</w:t>
      </w:r>
    </w:p>
    <w:p w:rsidR="003715D7" w:rsidRPr="006D237E" w:rsidRDefault="003715D7" w:rsidP="00EF6C24"/>
    <w:p w:rsidR="0099414D" w:rsidRPr="006D237E" w:rsidRDefault="0099414D" w:rsidP="00EF6C24">
      <w:r w:rsidRPr="006D237E">
        <w:t>Position:</w:t>
      </w:r>
    </w:p>
    <w:p w:rsidR="003715D7" w:rsidRPr="006D237E" w:rsidRDefault="003715D7" w:rsidP="00EF6C24">
      <w:r w:rsidRPr="006D237E">
        <w:t>The target position is well described by both the particle and the bounding box, but all coordinates are in pixels with 0,0 being at the top left of the screen and the right and bottom edges determined by the camera resolution. This is a useful system for pixel math, but not nearly as useful for driving a robot</w:t>
      </w:r>
      <w:r w:rsidR="005E1F71">
        <w:t>. Y</w:t>
      </w:r>
      <w:r w:rsidR="00306217">
        <w:t>ou can</w:t>
      </w:r>
      <w:r w:rsidR="009E68D0">
        <w:t xml:space="preserve"> </w:t>
      </w:r>
      <w:r w:rsidRPr="006D237E">
        <w:t>change it to something that may be more useful.</w:t>
      </w:r>
    </w:p>
    <w:p w:rsidR="003715D7" w:rsidRPr="006D237E" w:rsidRDefault="00EC5175" w:rsidP="00EF6C24">
      <w:r w:rsidRPr="006D237E">
        <w:rPr>
          <w:noProof/>
        </w:rPr>
        <w:drawing>
          <wp:inline distT="0" distB="0" distL="0" distR="0">
            <wp:extent cx="5486400" cy="2241701"/>
            <wp:effectExtent l="25400" t="0" r="0" b="0"/>
            <wp:docPr id="5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srcRect/>
                    <a:stretch>
                      <a:fillRect/>
                    </a:stretch>
                  </pic:blipFill>
                  <pic:spPr bwMode="auto">
                    <a:xfrm>
                      <a:off x="0" y="0"/>
                      <a:ext cx="5486400" cy="2241701"/>
                    </a:xfrm>
                    <a:prstGeom prst="rect">
                      <a:avLst/>
                    </a:prstGeom>
                    <a:noFill/>
                    <a:ln w="9525">
                      <a:noFill/>
                      <a:miter lim="800000"/>
                      <a:headEnd/>
                      <a:tailEnd/>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firstRow="1" w:lastRow="0" w:firstColumn="1" w:lastColumn="0" w:noHBand="0" w:noVBand="0"/>
      </w:tblPr>
      <w:tblGrid>
        <w:gridCol w:w="4428"/>
        <w:gridCol w:w="4428"/>
      </w:tblGrid>
      <w:tr w:rsidR="00E1731B" w:rsidRPr="006D237E">
        <w:tc>
          <w:tcPr>
            <w:tcW w:w="4428" w:type="dxa"/>
          </w:tcPr>
          <w:p w:rsidR="00E1731B" w:rsidRPr="006D237E" w:rsidRDefault="00E1731B" w:rsidP="00EF6C24">
            <w:r w:rsidRPr="006D237E">
              <w:t>Pixel Coordinate System</w:t>
            </w:r>
            <w:r w:rsidR="00764483" w:rsidRPr="006D237E">
              <w:t xml:space="preserve"> – P</w:t>
            </w:r>
            <w:r w:rsidR="00764483" w:rsidRPr="006D237E">
              <w:rPr>
                <w:vertAlign w:val="subscript"/>
              </w:rPr>
              <w:t>x,y</w:t>
            </w:r>
          </w:p>
        </w:tc>
        <w:tc>
          <w:tcPr>
            <w:tcW w:w="4428" w:type="dxa"/>
          </w:tcPr>
          <w:p w:rsidR="00E1731B" w:rsidRPr="006D237E" w:rsidRDefault="00E1731B" w:rsidP="00EF6C24">
            <w:r w:rsidRPr="006D237E">
              <w:t>Aiming Coordinate System</w:t>
            </w:r>
            <w:r w:rsidR="00764483" w:rsidRPr="006D237E">
              <w:t xml:space="preserve"> – A</w:t>
            </w:r>
            <w:r w:rsidR="00764483" w:rsidRPr="006D237E">
              <w:rPr>
                <w:vertAlign w:val="subscript"/>
              </w:rPr>
              <w:t>x,y</w:t>
            </w:r>
          </w:p>
        </w:tc>
      </w:tr>
    </w:tbl>
    <w:p w:rsidR="00F076CD" w:rsidRPr="006D237E" w:rsidRDefault="00F076CD" w:rsidP="00EF6C24"/>
    <w:p w:rsidR="00E1731B" w:rsidRPr="006D237E" w:rsidRDefault="00E1731B" w:rsidP="00F75EF9">
      <w:r w:rsidRPr="006D237E">
        <w:t xml:space="preserve">To convert a point from the pixel system to the aiming system, </w:t>
      </w:r>
      <w:r w:rsidR="00306217">
        <w:t>you</w:t>
      </w:r>
      <w:r w:rsidR="00306217" w:rsidRPr="006D237E">
        <w:t xml:space="preserve"> </w:t>
      </w:r>
      <w:r w:rsidRPr="006D237E">
        <w:t>can use the formula shown below.</w:t>
      </w:r>
      <w:r w:rsidR="006B1559" w:rsidRPr="006D237E">
        <w:t xml:space="preserve"> </w:t>
      </w:r>
    </w:p>
    <w:p w:rsidR="006B1559" w:rsidRPr="006D237E" w:rsidRDefault="006B1559" w:rsidP="00F75EF9"/>
    <w:p w:rsidR="00E1731B" w:rsidRPr="006D237E" w:rsidRDefault="002F11AF" w:rsidP="00F75EF9">
      <w:r>
        <w:rPr>
          <w:noProof/>
          <w:position w:val="-12"/>
        </w:rPr>
        <w:drawing>
          <wp:inline distT="0" distB="0" distL="0" distR="0">
            <wp:extent cx="2887980" cy="388620"/>
            <wp:effectExtent l="0" t="0" r="762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87980" cy="388620"/>
                    </a:xfrm>
                    <a:prstGeom prst="rect">
                      <a:avLst/>
                    </a:prstGeom>
                    <a:noFill/>
                    <a:ln>
                      <a:noFill/>
                    </a:ln>
                  </pic:spPr>
                </pic:pic>
              </a:graphicData>
            </a:graphic>
          </wp:inline>
        </w:drawing>
      </w:r>
    </w:p>
    <w:p w:rsidR="006B1559" w:rsidRPr="006D237E" w:rsidRDefault="006B1559" w:rsidP="00F75EF9"/>
    <w:p w:rsidR="0099414D" w:rsidRPr="006D237E" w:rsidRDefault="006B1559" w:rsidP="00F75EF9">
      <w:r w:rsidRPr="006D237E">
        <w:t>The resulting coordinates are close</w:t>
      </w:r>
      <w:r w:rsidR="006D237E" w:rsidRPr="006D237E">
        <w:t xml:space="preserve"> to what </w:t>
      </w:r>
      <w:r w:rsidR="00306217">
        <w:t>you</w:t>
      </w:r>
      <w:r w:rsidR="00306217" w:rsidRPr="006D237E">
        <w:t xml:space="preserve"> </w:t>
      </w:r>
      <w:r w:rsidR="006D237E" w:rsidRPr="006D237E">
        <w:t>want</w:t>
      </w:r>
      <w:r w:rsidRPr="006D237E">
        <w:t xml:space="preserve">, but the Y axis is inverted, so </w:t>
      </w:r>
      <w:r w:rsidR="00306217">
        <w:t>you can correct this</w:t>
      </w:r>
      <w:r w:rsidRPr="006D237E">
        <w:t xml:space="preserve"> by multiplying</w:t>
      </w:r>
      <w:r w:rsidR="006D237E" w:rsidRPr="006D237E">
        <w:t xml:space="preserve"> the point</w:t>
      </w:r>
      <w:r w:rsidR="0099414D" w:rsidRPr="006D237E">
        <w:t xml:space="preserve"> by [1,-1]. This coordinate system is useful because it has a centered origin and the scale is similar to joystick outputs and RobotDrive inputs.</w:t>
      </w:r>
    </w:p>
    <w:p w:rsidR="0099414D" w:rsidRPr="006D237E" w:rsidRDefault="0099414D" w:rsidP="00F75EF9"/>
    <w:p w:rsidR="0099414D" w:rsidRPr="006D237E" w:rsidRDefault="0099414D" w:rsidP="00F75EF9">
      <w:r w:rsidRPr="006D237E">
        <w:t>Distance:</w:t>
      </w:r>
    </w:p>
    <w:p w:rsidR="00D26626" w:rsidRPr="006D237E" w:rsidRDefault="0099414D" w:rsidP="00F75EF9">
      <w:r w:rsidRPr="006D237E">
        <w:t xml:space="preserve">The target distance is computed with knowledge about the target size and the camera optics. The approach </w:t>
      </w:r>
      <w:r w:rsidR="003E580A" w:rsidRPr="006D237E">
        <w:t>uses information about</w:t>
      </w:r>
      <w:r w:rsidRPr="006D237E">
        <w:t xml:space="preserve"> the camera </w:t>
      </w:r>
      <w:r w:rsidR="003E580A" w:rsidRPr="006D237E">
        <w:t xml:space="preserve">lens </w:t>
      </w:r>
      <w:r w:rsidRPr="006D237E">
        <w:t>view angle and the width of the camera field of view</w:t>
      </w:r>
      <w:r w:rsidR="003E580A" w:rsidRPr="006D237E">
        <w:t xml:space="preserve">. Shown below-left, a given camera takes in light within the blue pyramid extending from the focal point of the lens. Unless the lens is modified, the view angle is constant. As shown to the right, </w:t>
      </w:r>
      <w:r w:rsidR="00990FDE" w:rsidRPr="006D237E">
        <w:t>the values are related through the</w:t>
      </w:r>
      <w:r w:rsidR="00125209">
        <w:t xml:space="preserve"> following</w:t>
      </w:r>
      <w:r w:rsidR="00990FDE" w:rsidRPr="006D237E">
        <w:t xml:space="preserve"> trigonometric relationship</w:t>
      </w:r>
      <w:r w:rsidR="00125209">
        <w:t>.</w:t>
      </w:r>
      <w:r w:rsidR="00990FDE" w:rsidRPr="006D237E">
        <w:t xml:space="preserve"> </w:t>
      </w:r>
    </w:p>
    <w:p w:rsidR="00990FDE" w:rsidRPr="006D237E" w:rsidRDefault="00990FDE" w:rsidP="00F75EF9"/>
    <w:p w:rsidR="00990FDE" w:rsidRPr="006D237E" w:rsidRDefault="002F11AF" w:rsidP="00F75EF9">
      <w:r>
        <w:rPr>
          <w:noProof/>
          <w:position w:val="-2"/>
        </w:rPr>
        <w:lastRenderedPageBreak/>
        <w:drawing>
          <wp:inline distT="0" distB="0" distL="0" distR="0">
            <wp:extent cx="1158240" cy="213360"/>
            <wp:effectExtent l="0" t="0" r="381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58240" cy="213360"/>
                    </a:xfrm>
                    <a:prstGeom prst="rect">
                      <a:avLst/>
                    </a:prstGeom>
                    <a:noFill/>
                    <a:ln>
                      <a:noFill/>
                    </a:ln>
                  </pic:spPr>
                </pic:pic>
              </a:graphicData>
            </a:graphic>
          </wp:inline>
        </w:drawing>
      </w:r>
    </w:p>
    <w:p w:rsidR="00990FDE" w:rsidRPr="006D237E" w:rsidRDefault="00990FDE" w:rsidP="00F75EF9"/>
    <w:p w:rsidR="003E580A" w:rsidRPr="006D237E" w:rsidRDefault="0076591C" w:rsidP="00F75EF9">
      <w:r>
        <w:t>Refer to the following URLs for the datasheets for the Axis cameras.</w:t>
      </w:r>
      <w:r w:rsidR="00D26626" w:rsidRPr="006D237E">
        <w:t xml:space="preserve"> </w:t>
      </w:r>
      <w:hyperlink r:id="rId27" w:history="1">
        <w:r w:rsidR="00D26626" w:rsidRPr="006D237E">
          <w:rPr>
            <w:rStyle w:val="Hyperlink"/>
          </w:rPr>
          <w:t>http://www.axis.com/files/datasheet/ds_206_33168_en_0904_lo.pdf</w:t>
        </w:r>
      </w:hyperlink>
      <w:r w:rsidR="00D26626" w:rsidRPr="006D237E">
        <w:t xml:space="preserve"> and </w:t>
      </w:r>
      <w:hyperlink r:id="rId28" w:history="1">
        <w:r w:rsidR="00D26626" w:rsidRPr="006D237E">
          <w:rPr>
            <w:rStyle w:val="Hyperlink"/>
          </w:rPr>
          <w:t>http://www.axis.com/files/datasheet/ds_m10_40705_en_1009_lo.pdf</w:t>
        </w:r>
      </w:hyperlink>
      <w:r w:rsidR="00D26626" w:rsidRPr="006D237E">
        <w:t>. These</w:t>
      </w:r>
      <w:r w:rsidR="00990FDE" w:rsidRPr="006D237E">
        <w:t xml:space="preserve"> give rough view angles for the lenses of 47˚ </w:t>
      </w:r>
      <w:r w:rsidR="00D26626" w:rsidRPr="006D237E">
        <w:t>for the M1011, and</w:t>
      </w:r>
      <w:r w:rsidR="00990FDE" w:rsidRPr="006D237E">
        <w:t xml:space="preserve"> 54˚ for the 206</w:t>
      </w:r>
      <w:r w:rsidR="00D26626" w:rsidRPr="006D237E">
        <w:t xml:space="preserve"> model</w:t>
      </w:r>
      <w:r w:rsidR="00990FDE" w:rsidRPr="006D237E">
        <w:t>.</w:t>
      </w:r>
      <w:r w:rsidR="00D26626" w:rsidRPr="006D237E">
        <w:t xml:space="preserve"> Remember that this is for </w:t>
      </w:r>
      <w:r w:rsidR="00306217">
        <w:t xml:space="preserve">the </w:t>
      </w:r>
      <w:r w:rsidR="00D26626" w:rsidRPr="006D237E">
        <w:t>entire field of view, and therefore</w:t>
      </w:r>
      <w:r w:rsidR="00960849">
        <w:t xml:space="preserve"> the angle is 2</w:t>
      </w:r>
      <w:r w:rsidR="00960849" w:rsidRPr="00960849">
        <w:t>Θ</w:t>
      </w:r>
      <w:r w:rsidR="00960849">
        <w:t xml:space="preserve"> and the width is 2w</w:t>
      </w:r>
      <w:r w:rsidR="00D26626" w:rsidRPr="006D237E">
        <w:t>.</w:t>
      </w:r>
    </w:p>
    <w:p w:rsidR="0099414D" w:rsidRPr="006D237E" w:rsidRDefault="0099414D" w:rsidP="00F75EF9"/>
    <w:p w:rsidR="0099414D" w:rsidRPr="006D237E" w:rsidRDefault="0099414D" w:rsidP="00F75EF9">
      <w:r w:rsidRPr="006D237E">
        <w:rPr>
          <w:noProof/>
        </w:rPr>
        <w:drawing>
          <wp:inline distT="0" distB="0" distL="0" distR="0">
            <wp:extent cx="5491480" cy="2744293"/>
            <wp:effectExtent l="25400" t="0" r="0" b="0"/>
            <wp:docPr id="5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cstate="print"/>
                    <a:srcRect t="9260"/>
                    <a:stretch>
                      <a:fillRect/>
                    </a:stretch>
                  </pic:blipFill>
                  <pic:spPr bwMode="auto">
                    <a:xfrm>
                      <a:off x="0" y="0"/>
                      <a:ext cx="5491480" cy="2744293"/>
                    </a:xfrm>
                    <a:prstGeom prst="rect">
                      <a:avLst/>
                    </a:prstGeom>
                    <a:noFill/>
                    <a:ln w="9525">
                      <a:noFill/>
                      <a:miter lim="800000"/>
                      <a:headEnd/>
                      <a:tailEnd/>
                    </a:ln>
                  </pic:spPr>
                </pic:pic>
              </a:graphicData>
            </a:graphic>
          </wp:inline>
        </w:drawing>
      </w:r>
    </w:p>
    <w:p w:rsidR="00D26626" w:rsidRPr="006D237E" w:rsidRDefault="00D26626" w:rsidP="00F75EF9">
      <w:r w:rsidRPr="006D237E">
        <w:t xml:space="preserve">The next step is to use the information </w:t>
      </w:r>
      <w:r w:rsidR="00306217">
        <w:t>you</w:t>
      </w:r>
      <w:r w:rsidR="00306217" w:rsidRPr="006D237E">
        <w:t xml:space="preserve"> </w:t>
      </w:r>
      <w:r w:rsidRPr="006D237E">
        <w:t xml:space="preserve">have about the target to find the width of the field of view – the blue rectangle shown above. This is possible because </w:t>
      </w:r>
      <w:r w:rsidR="00306217">
        <w:t>you</w:t>
      </w:r>
      <w:r w:rsidR="00306217" w:rsidRPr="006D237E">
        <w:t xml:space="preserve"> </w:t>
      </w:r>
      <w:r w:rsidRPr="006D237E">
        <w:t xml:space="preserve">know the target rectangle size in both pixels and feet, and </w:t>
      </w:r>
      <w:r w:rsidR="00306217">
        <w:t xml:space="preserve">you </w:t>
      </w:r>
      <w:r w:rsidRPr="006D237E">
        <w:t>know the</w:t>
      </w:r>
      <w:r w:rsidR="006D237E" w:rsidRPr="006D237E">
        <w:t xml:space="preserve"> FOV</w:t>
      </w:r>
      <w:r w:rsidRPr="006D237E">
        <w:t xml:space="preserve"> rectangle width in pixels. </w:t>
      </w:r>
      <w:r w:rsidR="00306217">
        <w:t>You</w:t>
      </w:r>
      <w:r w:rsidR="00306217" w:rsidRPr="006D237E">
        <w:t xml:space="preserve"> </w:t>
      </w:r>
      <w:r w:rsidRPr="006D237E">
        <w:t xml:space="preserve">can use the </w:t>
      </w:r>
      <w:r w:rsidR="00306217">
        <w:t xml:space="preserve">following </w:t>
      </w:r>
      <w:r w:rsidRPr="006D237E">
        <w:t>relationship</w:t>
      </w:r>
      <w:r w:rsidR="00306217">
        <w:t>.</w:t>
      </w:r>
      <w:r w:rsidRPr="006D237E">
        <w:t xml:space="preserve"> </w:t>
      </w:r>
    </w:p>
    <w:p w:rsidR="00D26626" w:rsidRPr="006D237E" w:rsidRDefault="00D26626" w:rsidP="00F75EF9"/>
    <w:p w:rsidR="00635CD1" w:rsidRPr="006D237E" w:rsidRDefault="002F11AF" w:rsidP="00F75EF9">
      <w:r>
        <w:rPr>
          <w:noProof/>
          <w:position w:val="-12"/>
        </w:rPr>
        <w:drawing>
          <wp:inline distT="0" distB="0" distL="0" distR="0">
            <wp:extent cx="2430780" cy="304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30780" cy="304800"/>
                    </a:xfrm>
                    <a:prstGeom prst="rect">
                      <a:avLst/>
                    </a:prstGeom>
                    <a:noFill/>
                    <a:ln>
                      <a:noFill/>
                    </a:ln>
                  </pic:spPr>
                </pic:pic>
              </a:graphicData>
            </a:graphic>
          </wp:inline>
        </w:drawing>
      </w:r>
    </w:p>
    <w:p w:rsidR="00635CD1" w:rsidRPr="006D237E" w:rsidRDefault="00635CD1" w:rsidP="00F75EF9"/>
    <w:p w:rsidR="006F4CB3" w:rsidRPr="006D237E" w:rsidRDefault="00306217" w:rsidP="00F75EF9">
      <w:r>
        <w:t>The</w:t>
      </w:r>
      <w:r w:rsidR="00635CD1" w:rsidRPr="006D237E">
        <w:t xml:space="preserve"> target width measures 2 ft wide, and </w:t>
      </w:r>
      <w:r w:rsidR="006D237E" w:rsidRPr="006D237E">
        <w:t>in</w:t>
      </w:r>
      <w:r w:rsidR="00635CD1" w:rsidRPr="006D237E">
        <w:t xml:space="preserve"> the </w:t>
      </w:r>
      <w:r w:rsidR="006D237E" w:rsidRPr="006D237E">
        <w:t xml:space="preserve">example </w:t>
      </w:r>
      <w:r w:rsidR="00635CD1" w:rsidRPr="006D237E">
        <w:t>images used earlier, the target rectangle measures 56 pix</w:t>
      </w:r>
      <w:r w:rsidR="006D237E" w:rsidRPr="006D237E">
        <w:t xml:space="preserve">els when the camera resolution </w:t>
      </w:r>
      <w:r>
        <w:t>is</w:t>
      </w:r>
      <w:r w:rsidRPr="006D237E">
        <w:t xml:space="preserve"> </w:t>
      </w:r>
      <w:r w:rsidR="00635CD1" w:rsidRPr="006D237E">
        <w:t xml:space="preserve">320x240. This means that the blue rectangle width is 2*320/56 or 11.4 ft. Half of the width is 6.7 ft, and the camera used </w:t>
      </w:r>
      <w:r>
        <w:t>is</w:t>
      </w:r>
      <w:r w:rsidRPr="006D237E">
        <w:t xml:space="preserve"> </w:t>
      </w:r>
      <w:r w:rsidR="00635CD1" w:rsidRPr="006D237E">
        <w:t>the M1011, so the view angle is ~47˚</w:t>
      </w:r>
      <w:r w:rsidR="006D237E" w:rsidRPr="006D237E">
        <w:t>, making</w:t>
      </w:r>
      <w:r w:rsidR="006F4CB3" w:rsidRPr="006D237E">
        <w:t xml:space="preserve"> Θ</w:t>
      </w:r>
      <w:r w:rsidR="006D237E" w:rsidRPr="006D237E">
        <w:t xml:space="preserve"> </w:t>
      </w:r>
      <w:r w:rsidR="00125209">
        <w:t>equal</w:t>
      </w:r>
      <w:r w:rsidR="00B02395">
        <w:t xml:space="preserve"> to </w:t>
      </w:r>
      <w:r w:rsidR="006F4CB3" w:rsidRPr="006D237E">
        <w:t>23.5˚.</w:t>
      </w:r>
    </w:p>
    <w:p w:rsidR="006F4CB3" w:rsidRPr="006D237E" w:rsidRDefault="006F4CB3" w:rsidP="00F75EF9"/>
    <w:p w:rsidR="00D26626" w:rsidRPr="006D237E" w:rsidRDefault="006F4CB3" w:rsidP="00F75EF9">
      <w:r w:rsidRPr="006D237E">
        <w:t xml:space="preserve">Putting this information to use, the distance to the target is equal to 6.7/tan23.5˚ or 15.4 ft. Notice that the datasheets give approximate view angle information. </w:t>
      </w:r>
      <w:r w:rsidR="009F0C48" w:rsidRPr="006D237E">
        <w:t xml:space="preserve">When testing, </w:t>
      </w:r>
      <w:r w:rsidRPr="006D237E">
        <w:t>the distance</w:t>
      </w:r>
      <w:r w:rsidR="00F70C57" w:rsidRPr="006D237E">
        <w:t xml:space="preserve"> to the target tended to be </w:t>
      </w:r>
      <w:r w:rsidR="009F0C48" w:rsidRPr="006D237E">
        <w:t>a bit short</w:t>
      </w:r>
      <w:r w:rsidR="00F70C57" w:rsidRPr="006D237E">
        <w:t>. Using a tape measure, the view angles of 48˚ for the 206 and 43.5˚ for the M1011 gave better</w:t>
      </w:r>
      <w:r w:rsidR="00D21D5D" w:rsidRPr="006D237E">
        <w:t xml:space="preserve"> results</w:t>
      </w:r>
      <w:r w:rsidR="005E1F71">
        <w:t xml:space="preserve"> for calculating distance</w:t>
      </w:r>
      <w:r w:rsidR="00D21D5D" w:rsidRPr="006D237E">
        <w:t>. To perform your own calibration, eliminate perspective distortion by placing the camera and target in the same horizontal and vertical plane, and use a tape measure between the camera lens and the target center point.</w:t>
      </w:r>
    </w:p>
    <w:p w:rsidR="00643610" w:rsidRPr="006D237E" w:rsidRDefault="00643610" w:rsidP="006C23BA">
      <w:pPr>
        <w:pStyle w:val="Heading3"/>
        <w:rPr>
          <w:rFonts w:asciiTheme="minorHAnsi" w:hAnsiTheme="minorHAnsi"/>
        </w:rPr>
      </w:pPr>
      <w:r w:rsidRPr="006D237E">
        <w:rPr>
          <w:rFonts w:asciiTheme="minorHAnsi" w:hAnsiTheme="minorHAnsi"/>
        </w:rPr>
        <w:lastRenderedPageBreak/>
        <w:t>Edge Detection:</w:t>
      </w:r>
    </w:p>
    <w:p w:rsidR="00374E94" w:rsidRPr="006D237E" w:rsidRDefault="00374E94" w:rsidP="008F633E">
      <w:r w:rsidRPr="006D237E">
        <w:t xml:space="preserve">An alternative </w:t>
      </w:r>
      <w:r w:rsidR="006D237E" w:rsidRPr="006D237E">
        <w:t xml:space="preserve">image </w:t>
      </w:r>
      <w:r w:rsidRPr="006D237E">
        <w:t>processing approach searches out edges in the image, where an edge is defined as the border between an adjacent bright and dark area. This technique locates the strong edges on the borders of the target formed by the tape shine and the black gaffers tape. The edges can then be mapped to geometric shapes for further processing.</w:t>
      </w:r>
    </w:p>
    <w:p w:rsidR="00374E94" w:rsidRPr="006D237E" w:rsidRDefault="00374E94" w:rsidP="00F75EF9"/>
    <w:p w:rsidR="00374E94" w:rsidRPr="006D237E" w:rsidRDefault="00374E94" w:rsidP="00F75EF9">
      <w:r w:rsidRPr="006D237E">
        <w:t xml:space="preserve">In the image shown below, NI Vision Assistant has been used to locate edges within the monochrome image. The edges are </w:t>
      </w:r>
      <w:r w:rsidR="00C95C40" w:rsidRPr="006D237E">
        <w:t xml:space="preserve">also called contours and are </w:t>
      </w:r>
      <w:r w:rsidR="005E1F71">
        <w:t>traced</w:t>
      </w:r>
      <w:r w:rsidR="00C95C40" w:rsidRPr="006D237E">
        <w:t xml:space="preserve"> in green. The contours that form rectangles are also scored and marked in red.</w:t>
      </w:r>
      <w:r w:rsidR="00462A11" w:rsidRPr="006D237E">
        <w:t xml:space="preserve"> Rectangles with scores below 900 are not shown.</w:t>
      </w:r>
    </w:p>
    <w:p w:rsidR="00A9495F" w:rsidRPr="006D237E" w:rsidRDefault="00A9495F" w:rsidP="00F75EF9"/>
    <w:p w:rsidR="00462A11" w:rsidRPr="006D237E" w:rsidRDefault="0057397F" w:rsidP="00F75EF9">
      <w:r w:rsidRPr="006D237E">
        <w:rPr>
          <w:noProof/>
        </w:rPr>
        <w:drawing>
          <wp:inline distT="0" distB="0" distL="0" distR="0">
            <wp:extent cx="3855720" cy="2914632"/>
            <wp:effectExtent l="25400" t="0" r="5080" b="0"/>
            <wp:docPr id="6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cstate="print"/>
                    <a:srcRect/>
                    <a:stretch>
                      <a:fillRect/>
                    </a:stretch>
                  </pic:blipFill>
                  <pic:spPr bwMode="auto">
                    <a:xfrm>
                      <a:off x="0" y="0"/>
                      <a:ext cx="3855720" cy="2914632"/>
                    </a:xfrm>
                    <a:prstGeom prst="rect">
                      <a:avLst/>
                    </a:prstGeom>
                    <a:noFill/>
                    <a:ln w="9525">
                      <a:noFill/>
                      <a:miter lim="800000"/>
                      <a:headEnd/>
                      <a:tailEnd/>
                    </a:ln>
                  </pic:spPr>
                </pic:pic>
              </a:graphicData>
            </a:graphic>
          </wp:inline>
        </w:drawing>
      </w:r>
      <w:r w:rsidRPr="006D237E">
        <w:t xml:space="preserve"> </w:t>
      </w:r>
    </w:p>
    <w:p w:rsidR="006D237E" w:rsidRPr="006D237E" w:rsidRDefault="006D237E" w:rsidP="00F75EF9"/>
    <w:p w:rsidR="006D237E" w:rsidRPr="006D237E" w:rsidRDefault="006D237E" w:rsidP="00F75EF9">
      <w:r w:rsidRPr="006D237E">
        <w:t>The pixel conversions and distance calculation shown above are equally valid for mapping results of edge detection to real-world coordinates. We have seen edge detection can work quite well in a simple image above, but there are some interesting conditions to be aware</w:t>
      </w:r>
      <w:r w:rsidR="008F633E">
        <w:t xml:space="preserve"> of</w:t>
      </w:r>
      <w:r w:rsidRPr="006D237E">
        <w:t>. Notice that each rectangle above has both an inner and outer edge</w:t>
      </w:r>
      <w:r w:rsidR="00E8467D">
        <w:t>. On the left, the outer scored higher. On the right, the inner scored higher</w:t>
      </w:r>
      <w:r w:rsidRPr="006D237E">
        <w:t>. If</w:t>
      </w:r>
      <w:r w:rsidR="008F633E">
        <w:t xml:space="preserve"> you</w:t>
      </w:r>
      <w:r w:rsidRPr="006D237E">
        <w:t xml:space="preserve"> lower the score</w:t>
      </w:r>
      <w:r w:rsidR="00E8467D">
        <w:t xml:space="preserve"> limit</w:t>
      </w:r>
      <w:r w:rsidRPr="006D237E">
        <w:t xml:space="preserve">, </w:t>
      </w:r>
      <w:r w:rsidR="008F633E">
        <w:t>you</w:t>
      </w:r>
      <w:r w:rsidRPr="006D237E">
        <w:t xml:space="preserve"> start to receive a number of rectangles for the same target.</w:t>
      </w:r>
    </w:p>
    <w:p w:rsidR="00462A11" w:rsidRPr="006D237E" w:rsidRDefault="00462A11" w:rsidP="00F75EF9"/>
    <w:p w:rsidR="006D237E" w:rsidRPr="006D237E" w:rsidRDefault="00462A11" w:rsidP="00F75EF9">
      <w:r w:rsidRPr="006D237E">
        <w:t xml:space="preserve">The following image shows a target with contours marked in green. It </w:t>
      </w:r>
      <w:r w:rsidR="008F633E">
        <w:t>is</w:t>
      </w:r>
      <w:r w:rsidR="008F633E" w:rsidRPr="006D237E">
        <w:t xml:space="preserve"> </w:t>
      </w:r>
      <w:r w:rsidRPr="006D237E">
        <w:t xml:space="preserve">not marked as a rectangle, however, because the lines that connect the corners are not </w:t>
      </w:r>
      <w:r w:rsidR="006814F6" w:rsidRPr="006D237E">
        <w:t>actually</w:t>
      </w:r>
      <w:r w:rsidRPr="006D237E">
        <w:t xml:space="preserve"> strai</w:t>
      </w:r>
      <w:r w:rsidR="006814F6" w:rsidRPr="006D237E">
        <w:t>ght. The camera lens distorted the image – turning real-world lines into</w:t>
      </w:r>
      <w:r w:rsidRPr="006D237E">
        <w:t xml:space="preserve"> arcs</w:t>
      </w:r>
      <w:r w:rsidR="006814F6" w:rsidRPr="006D237E">
        <w:t xml:space="preserve">. This particular distortion is often called a barrel distortion. </w:t>
      </w:r>
      <w:r w:rsidR="0076591C">
        <w:t>You can measure the</w:t>
      </w:r>
      <w:r w:rsidR="0076591C" w:rsidRPr="006D237E">
        <w:t xml:space="preserve"> </w:t>
      </w:r>
      <w:r w:rsidRPr="006D237E">
        <w:t xml:space="preserve">lens distortion and </w:t>
      </w:r>
      <w:r w:rsidR="0076591C">
        <w:t xml:space="preserve">correct </w:t>
      </w:r>
      <w:r w:rsidRPr="006D237E">
        <w:t>the images taken with that lens befor</w:t>
      </w:r>
      <w:r w:rsidR="006814F6" w:rsidRPr="006D237E">
        <w:t>e or during processing, but the</w:t>
      </w:r>
      <w:r w:rsidRPr="006D237E">
        <w:t xml:space="preserve"> </w:t>
      </w:r>
      <w:r w:rsidR="006814F6" w:rsidRPr="006D237E">
        <w:t>calibration</w:t>
      </w:r>
      <w:r w:rsidRPr="006D237E">
        <w:t xml:space="preserve"> process</w:t>
      </w:r>
      <w:r w:rsidR="006814F6" w:rsidRPr="006D237E">
        <w:t xml:space="preserve"> is rather involved</w:t>
      </w:r>
      <w:r w:rsidRPr="006D237E">
        <w:t xml:space="preserve"> and </w:t>
      </w:r>
      <w:r w:rsidR="006814F6" w:rsidRPr="006D237E">
        <w:t xml:space="preserve">the correction </w:t>
      </w:r>
      <w:r w:rsidRPr="006D237E">
        <w:t>requires co</w:t>
      </w:r>
      <w:r w:rsidR="006814F6" w:rsidRPr="006D237E">
        <w:t>nsid</w:t>
      </w:r>
      <w:r w:rsidR="00E8467D">
        <w:t>erable processing overhead. The</w:t>
      </w:r>
      <w:r w:rsidR="006814F6" w:rsidRPr="006D237E">
        <w:t xml:space="preserve"> </w:t>
      </w:r>
      <w:r w:rsidR="00E8467D">
        <w:t>camera</w:t>
      </w:r>
      <w:r w:rsidR="006814F6" w:rsidRPr="006D237E">
        <w:t xml:space="preserve"> is clearly very close to the</w:t>
      </w:r>
      <w:r w:rsidR="00E8467D">
        <w:t xml:space="preserve"> target, and probably isn’t typical</w:t>
      </w:r>
      <w:r w:rsidR="006814F6" w:rsidRPr="006D237E">
        <w:t>.</w:t>
      </w:r>
    </w:p>
    <w:p w:rsidR="0057397F" w:rsidRPr="006D237E" w:rsidRDefault="0057397F" w:rsidP="00F75EF9"/>
    <w:p w:rsidR="006814F6" w:rsidRPr="006D237E" w:rsidRDefault="0057397F" w:rsidP="00F75EF9">
      <w:r w:rsidRPr="006D237E">
        <w:rPr>
          <w:noProof/>
        </w:rPr>
        <w:drawing>
          <wp:inline distT="0" distB="0" distL="0" distR="0">
            <wp:extent cx="3855720" cy="2896447"/>
            <wp:effectExtent l="25400" t="0" r="5080" b="0"/>
            <wp:docPr id="6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cstate="print"/>
                    <a:srcRect/>
                    <a:stretch>
                      <a:fillRect/>
                    </a:stretch>
                  </pic:blipFill>
                  <pic:spPr bwMode="auto">
                    <a:xfrm>
                      <a:off x="0" y="0"/>
                      <a:ext cx="3855720" cy="2896447"/>
                    </a:xfrm>
                    <a:prstGeom prst="rect">
                      <a:avLst/>
                    </a:prstGeom>
                    <a:noFill/>
                    <a:ln w="9525">
                      <a:noFill/>
                      <a:miter lim="800000"/>
                      <a:headEnd/>
                      <a:tailEnd/>
                    </a:ln>
                  </pic:spPr>
                </pic:pic>
              </a:graphicData>
            </a:graphic>
          </wp:inline>
        </w:drawing>
      </w:r>
      <w:r w:rsidRPr="006D237E">
        <w:t xml:space="preserve"> </w:t>
      </w:r>
    </w:p>
    <w:p w:rsidR="006814F6" w:rsidRPr="006D237E" w:rsidRDefault="006814F6" w:rsidP="00F75EF9"/>
    <w:p w:rsidR="006D237E" w:rsidRPr="006D237E" w:rsidRDefault="006814F6" w:rsidP="00F75EF9">
      <w:r w:rsidRPr="006D237E">
        <w:t xml:space="preserve">Another challenge is shown in the image below. The camera is located to the right, a bit below the target, and the plane of the sensor is not parallel to the plane of the target. Since objects farther from the camera are smaller than closer objects, the length of opposite </w:t>
      </w:r>
      <w:r w:rsidR="006D237E" w:rsidRPr="006D237E">
        <w:t xml:space="preserve">rectangle </w:t>
      </w:r>
      <w:r w:rsidRPr="006D237E">
        <w:t>edges are not equal, and they do not meet at 90</w:t>
      </w:r>
      <w:r w:rsidR="004F115C">
        <w:t xml:space="preserve"> degrees</w:t>
      </w:r>
      <w:r w:rsidRPr="006D237E">
        <w:t xml:space="preserve">. This form of distortion is called perspective distortion. Knowing that the quadrilateral is actually a rectangle, it is possible to determine the distance from camera to each edge and locate the camera in 3D space, or use it to correct the image distortion. The image to the left shows the contours and the lack of red indicates that the shape algorithm </w:t>
      </w:r>
      <w:r w:rsidR="008F633E" w:rsidRPr="006D237E">
        <w:t>does</w:t>
      </w:r>
      <w:r w:rsidR="008F633E">
        <w:t xml:space="preserve"> not</w:t>
      </w:r>
      <w:r w:rsidR="008F633E" w:rsidRPr="006D237E">
        <w:t xml:space="preserve"> </w:t>
      </w:r>
      <w:r w:rsidRPr="006D237E">
        <w:t xml:space="preserve">consider the edges to form a rectangle. </w:t>
      </w:r>
      <w:r w:rsidR="006D237E" w:rsidRPr="006D237E">
        <w:t>Shown to the right, the contours are fit with</w:t>
      </w:r>
      <w:r w:rsidRPr="006D237E">
        <w:t xml:space="preserve"> lines, and with some work, it is possible to identify the shared points and reconstruct the quadrilateral and therefore the </w:t>
      </w:r>
      <w:r w:rsidR="006D237E" w:rsidRPr="006D237E">
        <w:t xml:space="preserve">perspective </w:t>
      </w:r>
      <w:r w:rsidR="00E678A6">
        <w:t>rectangle.</w:t>
      </w:r>
    </w:p>
    <w:p w:rsidR="0057397F" w:rsidRPr="006D237E" w:rsidRDefault="0057397F" w:rsidP="00F75EF9"/>
    <w:p w:rsidR="006814F6" w:rsidRPr="006D237E" w:rsidRDefault="0057397F" w:rsidP="00F75EF9">
      <w:r w:rsidRPr="006D237E">
        <w:rPr>
          <w:noProof/>
        </w:rPr>
        <w:drawing>
          <wp:inline distT="0" distB="0" distL="0" distR="0">
            <wp:extent cx="2712720" cy="2029662"/>
            <wp:effectExtent l="25400" t="0" r="5080" b="0"/>
            <wp:docPr id="6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3" cstate="print"/>
                    <a:srcRect/>
                    <a:stretch>
                      <a:fillRect/>
                    </a:stretch>
                  </pic:blipFill>
                  <pic:spPr bwMode="auto">
                    <a:xfrm>
                      <a:off x="0" y="0"/>
                      <a:ext cx="2717959" cy="2033582"/>
                    </a:xfrm>
                    <a:prstGeom prst="rect">
                      <a:avLst/>
                    </a:prstGeom>
                    <a:noFill/>
                    <a:ln w="9525">
                      <a:noFill/>
                      <a:miter lim="800000"/>
                      <a:headEnd/>
                      <a:tailEnd/>
                    </a:ln>
                  </pic:spPr>
                </pic:pic>
              </a:graphicData>
            </a:graphic>
          </wp:inline>
        </w:drawing>
      </w:r>
      <w:r w:rsidR="006814F6" w:rsidRPr="006D237E">
        <w:rPr>
          <w:noProof/>
        </w:rPr>
        <w:drawing>
          <wp:inline distT="0" distB="0" distL="0" distR="0">
            <wp:extent cx="2712720" cy="2044562"/>
            <wp:effectExtent l="25400" t="0" r="508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2719259" cy="2049490"/>
                    </a:xfrm>
                    <a:prstGeom prst="rect">
                      <a:avLst/>
                    </a:prstGeom>
                    <a:noFill/>
                    <a:ln w="9525">
                      <a:noFill/>
                      <a:miter lim="800000"/>
                      <a:headEnd/>
                      <a:tailEnd/>
                    </a:ln>
                  </pic:spPr>
                </pic:pic>
              </a:graphicData>
            </a:graphic>
          </wp:inline>
        </w:drawing>
      </w:r>
      <w:r w:rsidR="006814F6" w:rsidRPr="006D237E">
        <w:rPr>
          <w:rFonts w:eastAsiaTheme="majorEastAsia" w:cstheme="majorBidi"/>
          <w:b/>
          <w:bCs/>
          <w:color w:val="4F81BD" w:themeColor="accent1"/>
          <w:sz w:val="26"/>
          <w:szCs w:val="26"/>
        </w:rPr>
        <w:br w:type="page"/>
      </w:r>
      <w:r w:rsidR="006814F6" w:rsidRPr="006D237E">
        <w:rPr>
          <w:rFonts w:eastAsiaTheme="majorEastAsia" w:cstheme="majorBidi"/>
          <w:b/>
          <w:bCs/>
          <w:color w:val="4F81BD" w:themeColor="accent1"/>
          <w:sz w:val="26"/>
          <w:szCs w:val="26"/>
        </w:rPr>
        <w:lastRenderedPageBreak/>
        <w:t>Camera Sett</w:t>
      </w:r>
      <w:r w:rsidR="00614B79">
        <w:rPr>
          <w:rFonts w:eastAsiaTheme="majorEastAsia" w:cstheme="majorBidi"/>
          <w:b/>
          <w:bCs/>
          <w:color w:val="4F81BD" w:themeColor="accent1"/>
          <w:sz w:val="26"/>
          <w:szCs w:val="26"/>
        </w:rPr>
        <w:t>i</w:t>
      </w:r>
      <w:r w:rsidR="006814F6" w:rsidRPr="006D237E">
        <w:rPr>
          <w:rFonts w:eastAsiaTheme="majorEastAsia" w:cstheme="majorBidi"/>
          <w:b/>
          <w:bCs/>
          <w:color w:val="4F81BD" w:themeColor="accent1"/>
          <w:sz w:val="26"/>
          <w:szCs w:val="26"/>
        </w:rPr>
        <w:t>ngs:</w:t>
      </w:r>
    </w:p>
    <w:p w:rsidR="00F75EF9" w:rsidRPr="006D237E" w:rsidRDefault="00831259" w:rsidP="00F75EF9">
      <w:r w:rsidRPr="006D237E">
        <w:t xml:space="preserve">It is </w:t>
      </w:r>
      <w:r w:rsidR="00817E3F" w:rsidRPr="006D237E">
        <w:t xml:space="preserve">very </w:t>
      </w:r>
      <w:r w:rsidRPr="006D237E">
        <w:t xml:space="preserve">difficult to achieve good image processing results without good images. </w:t>
      </w:r>
      <w:r w:rsidR="00F75EF9" w:rsidRPr="006D237E">
        <w:t xml:space="preserve">With a light mounted near the camera lens, you should be able to use any basic example, the dashboard, or framework code to view the results. It is also possible to open </w:t>
      </w:r>
      <w:r w:rsidR="0057397F" w:rsidRPr="006D237E">
        <w:t xml:space="preserve">NI </w:t>
      </w:r>
      <w:r w:rsidR="00F75EF9" w:rsidRPr="006D237E">
        <w:t>Vision Assistant or a web browser to view camera images and experiment with camera settings.</w:t>
      </w:r>
    </w:p>
    <w:p w:rsidR="004554CB" w:rsidRPr="006D237E" w:rsidRDefault="004554CB" w:rsidP="00EF6C24"/>
    <w:p w:rsidR="004554CB" w:rsidRPr="006D237E" w:rsidRDefault="004554CB" w:rsidP="00EF6C24">
      <w:r w:rsidRPr="006D237E">
        <w:t>Focus:</w:t>
      </w:r>
    </w:p>
    <w:p w:rsidR="0057397F" w:rsidRPr="006D237E" w:rsidRDefault="0057397F" w:rsidP="00EF6C24">
      <w:r w:rsidRPr="006D237E">
        <w:t xml:space="preserve">The Axis M1011 has a fixed-focus lens and no adjustment is needed. The Axis 206 camera has a black bezel </w:t>
      </w:r>
      <w:r w:rsidR="00DA2C42" w:rsidRPr="006D237E">
        <w:t>that</w:t>
      </w:r>
      <w:r w:rsidRPr="006D237E">
        <w:t xml:space="preserve"> </w:t>
      </w:r>
      <w:r w:rsidR="003E0B4B" w:rsidRPr="006D237E">
        <w:t xml:space="preserve">rotates to move the lens </w:t>
      </w:r>
      <w:r w:rsidRPr="006D237E">
        <w:t>in and out. Ensure that the images you are processing a</w:t>
      </w:r>
      <w:r w:rsidR="00DA2C42" w:rsidRPr="006D237E">
        <w:t>re relatively sharp and focused for the distances needed on your robot.</w:t>
      </w:r>
    </w:p>
    <w:p w:rsidR="004554CB" w:rsidRPr="006D237E" w:rsidRDefault="004554CB" w:rsidP="00EF6C24"/>
    <w:p w:rsidR="004554CB" w:rsidRPr="006D237E" w:rsidRDefault="004554CB" w:rsidP="00EF6C24">
      <w:r w:rsidRPr="006D237E">
        <w:t>Compression:</w:t>
      </w:r>
    </w:p>
    <w:p w:rsidR="00DA1C9D" w:rsidRPr="006D237E" w:rsidRDefault="0057397F" w:rsidP="0057397F">
      <w:r w:rsidRPr="006D237E">
        <w:t xml:space="preserve">The Axis camera returns images in BMP, JPEG, or MJPG format. BMP images are quite large and take more time to transmit to the </w:t>
      </w:r>
      <w:r w:rsidR="00F703A5">
        <w:t>CompactRIO</w:t>
      </w:r>
      <w:r w:rsidR="00F703A5" w:rsidRPr="006D237E">
        <w:t xml:space="preserve"> </w:t>
      </w:r>
      <w:r w:rsidRPr="006D237E">
        <w:t>and laptop. Therefore the WPILi</w:t>
      </w:r>
      <w:r w:rsidR="00931818" w:rsidRPr="006D237E">
        <w:t>b implementations typically use</w:t>
      </w:r>
      <w:r w:rsidRPr="006D237E">
        <w:t xml:space="preserve"> </w:t>
      </w:r>
      <w:r w:rsidR="00FE145A">
        <w:t xml:space="preserve">JPG or </w:t>
      </w:r>
      <w:r w:rsidRPr="006D237E">
        <w:t>MJPG – motion JPEG. The compression setting ranges f</w:t>
      </w:r>
      <w:r w:rsidR="003C0516">
        <w:t>ro</w:t>
      </w:r>
      <w:r w:rsidRPr="006D237E">
        <w:t>m 0 to 100,</w:t>
      </w:r>
      <w:r w:rsidR="00203EA9" w:rsidRPr="006D237E">
        <w:t xml:space="preserve"> with 0 being very high quality images</w:t>
      </w:r>
      <w:r w:rsidRPr="006D237E">
        <w:t xml:space="preserve"> </w:t>
      </w:r>
      <w:r w:rsidR="00203EA9" w:rsidRPr="006D237E">
        <w:t>with</w:t>
      </w:r>
      <w:r w:rsidRPr="006D237E">
        <w:t xml:space="preserve"> very little compression, and</w:t>
      </w:r>
      <w:r w:rsidR="00203EA9" w:rsidRPr="006D237E">
        <w:t xml:space="preserve"> 100 being very low quality images with</w:t>
      </w:r>
      <w:r w:rsidRPr="006D237E">
        <w:t xml:space="preserve"> very high compression.</w:t>
      </w:r>
      <w:r w:rsidR="00931818" w:rsidRPr="006D237E">
        <w:t xml:space="preserve"> The camera default is 30, and </w:t>
      </w:r>
      <w:r w:rsidR="00203EA9" w:rsidRPr="006D237E">
        <w:t xml:space="preserve">it </w:t>
      </w:r>
      <w:r w:rsidR="00DA1C9D" w:rsidRPr="006D237E">
        <w:t xml:space="preserve">is a good compromise, with few artifacts that </w:t>
      </w:r>
      <w:r w:rsidR="0052022F" w:rsidRPr="006D237E">
        <w:t xml:space="preserve">degrade image processing. Due to implementation details within the VxWorks memory manager, you may notice a performance benefit </w:t>
      </w:r>
      <w:r w:rsidR="00816AF4" w:rsidRPr="006D237E">
        <w:t>if you keep the</w:t>
      </w:r>
      <w:r w:rsidR="0052022F" w:rsidRPr="006D237E">
        <w:t xml:space="preserve"> image sizes consistently below 16</w:t>
      </w:r>
      <w:r w:rsidR="00816AF4" w:rsidRPr="006D237E">
        <w:t xml:space="preserve"> </w:t>
      </w:r>
      <w:r w:rsidR="0052022F" w:rsidRPr="006D237E">
        <w:t>kBytes.</w:t>
      </w:r>
      <w:r w:rsidR="003E6B11">
        <w:t xml:space="preserve"> Due to the way that the JPEG compression algorithm works, image size is dependent on the amount of detail or pattern contained in the image. The images below are an example of how compression impacts size, but do not predict the size of arbitrary images.</w:t>
      </w:r>
    </w:p>
    <w:p w:rsidR="00DA1C9D" w:rsidRPr="006D237E" w:rsidRDefault="00DA1C9D" w:rsidP="0057397F"/>
    <w:p w:rsidR="00DA1C9D" w:rsidRPr="006D237E" w:rsidRDefault="00DA1C9D" w:rsidP="0057397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firstRow="1" w:lastRow="0" w:firstColumn="1" w:lastColumn="0" w:noHBand="0" w:noVBand="0"/>
      </w:tblPr>
      <w:tblGrid>
        <w:gridCol w:w="5616"/>
        <w:gridCol w:w="3240"/>
      </w:tblGrid>
      <w:tr w:rsidR="00DA1C9D" w:rsidRPr="006D237E">
        <w:tc>
          <w:tcPr>
            <w:tcW w:w="4428" w:type="dxa"/>
          </w:tcPr>
          <w:p w:rsidR="00DA1C9D" w:rsidRPr="006D237E" w:rsidRDefault="00DA1C9D" w:rsidP="0057397F">
            <w:r w:rsidRPr="006D237E">
              <w:rPr>
                <w:noProof/>
              </w:rPr>
              <w:drawing>
                <wp:inline distT="0" distB="0" distL="0" distR="0">
                  <wp:extent cx="3398520" cy="2548890"/>
                  <wp:effectExtent l="25400" t="0" r="5080" b="0"/>
                  <wp:docPr id="76" name="Picture 63" descr="::Downloads:FRC 2011 Photo Archive:20111229_11-4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ownloads:FRC 2011 Photo Archive:20111229_11-40-28.jpg"/>
                          <pic:cNvPicPr>
                            <a:picLocks noChangeAspect="1" noChangeArrowheads="1"/>
                          </pic:cNvPicPr>
                        </pic:nvPicPr>
                        <pic:blipFill>
                          <a:blip r:embed="rId35" cstate="print"/>
                          <a:srcRect/>
                          <a:stretch>
                            <a:fillRect/>
                          </a:stretch>
                        </pic:blipFill>
                        <pic:spPr bwMode="auto">
                          <a:xfrm>
                            <a:off x="0" y="0"/>
                            <a:ext cx="3398520" cy="2548890"/>
                          </a:xfrm>
                          <a:prstGeom prst="rect">
                            <a:avLst/>
                          </a:prstGeom>
                          <a:noFill/>
                          <a:ln w="9525">
                            <a:noFill/>
                            <a:miter lim="800000"/>
                            <a:headEnd/>
                            <a:tailEnd/>
                          </a:ln>
                        </pic:spPr>
                      </pic:pic>
                    </a:graphicData>
                  </a:graphic>
                </wp:inline>
              </w:drawing>
            </w:r>
          </w:p>
          <w:p w:rsidR="00DA1C9D" w:rsidRPr="006D237E" w:rsidRDefault="00DA1C9D" w:rsidP="0057397F"/>
        </w:tc>
        <w:tc>
          <w:tcPr>
            <w:tcW w:w="4428" w:type="dxa"/>
          </w:tcPr>
          <w:p w:rsidR="00816AF4" w:rsidRPr="006D237E" w:rsidRDefault="00816AF4" w:rsidP="0057397F">
            <w:r w:rsidRPr="006D237E">
              <w:t>320x240 Color Image:</w:t>
            </w:r>
          </w:p>
          <w:p w:rsidR="00DA1C9D" w:rsidRPr="006D237E" w:rsidRDefault="00DA1C9D" w:rsidP="0057397F">
            <w:r w:rsidRPr="006D237E">
              <w:t xml:space="preserve">Compression set to </w:t>
            </w:r>
            <w:r w:rsidR="00816AF4" w:rsidRPr="006D237E">
              <w:t>0</w:t>
            </w:r>
            <w:r w:rsidRPr="006D237E">
              <w:t xml:space="preserve">. Image </w:t>
            </w:r>
            <w:r w:rsidR="00816AF4" w:rsidRPr="006D237E">
              <w:t xml:space="preserve">file </w:t>
            </w:r>
            <w:r w:rsidRPr="006D237E">
              <w:t>size is 20,715 bytes.</w:t>
            </w:r>
          </w:p>
          <w:p w:rsidR="00DA1C9D" w:rsidRPr="006D237E" w:rsidRDefault="007C4A88" w:rsidP="006D237E">
            <w:r w:rsidRPr="006D237E">
              <w:t xml:space="preserve">High quality, but </w:t>
            </w:r>
            <w:r w:rsidR="006D237E" w:rsidRPr="006D237E">
              <w:t>large</w:t>
            </w:r>
            <w:r w:rsidRPr="006D237E">
              <w:t xml:space="preserve"> in size. May be slower to compress and decompress -- which impacts frame rate.</w:t>
            </w:r>
          </w:p>
        </w:tc>
      </w:tr>
      <w:tr w:rsidR="00DA1C9D" w:rsidRPr="006D237E">
        <w:tc>
          <w:tcPr>
            <w:tcW w:w="4428" w:type="dxa"/>
          </w:tcPr>
          <w:p w:rsidR="00DA1C9D" w:rsidRPr="006D237E" w:rsidRDefault="00DA1C9D" w:rsidP="0057397F">
            <w:r w:rsidRPr="006D237E">
              <w:rPr>
                <w:noProof/>
              </w:rPr>
              <w:lastRenderedPageBreak/>
              <w:drawing>
                <wp:inline distT="0" distB="0" distL="0" distR="0">
                  <wp:extent cx="3398520" cy="2548890"/>
                  <wp:effectExtent l="25400" t="0" r="5080" b="0"/>
                  <wp:docPr id="77" name="Picture 64" descr="::Downloads:FRC 2011 Photo Archive:20111229_11-4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ownloads:FRC 2011 Photo Archive:20111229_11-40-03.jpg"/>
                          <pic:cNvPicPr>
                            <a:picLocks noChangeAspect="1" noChangeArrowheads="1"/>
                          </pic:cNvPicPr>
                        </pic:nvPicPr>
                        <pic:blipFill>
                          <a:blip r:embed="rId36" cstate="print"/>
                          <a:srcRect/>
                          <a:stretch>
                            <a:fillRect/>
                          </a:stretch>
                        </pic:blipFill>
                        <pic:spPr bwMode="auto">
                          <a:xfrm>
                            <a:off x="0" y="0"/>
                            <a:ext cx="3398520" cy="2548890"/>
                          </a:xfrm>
                          <a:prstGeom prst="rect">
                            <a:avLst/>
                          </a:prstGeom>
                          <a:noFill/>
                          <a:ln w="9525">
                            <a:noFill/>
                            <a:miter lim="800000"/>
                            <a:headEnd/>
                            <a:tailEnd/>
                          </a:ln>
                        </pic:spPr>
                      </pic:pic>
                    </a:graphicData>
                  </a:graphic>
                </wp:inline>
              </w:drawing>
            </w:r>
          </w:p>
          <w:p w:rsidR="00DA1C9D" w:rsidRPr="006D237E" w:rsidRDefault="00DA1C9D" w:rsidP="0057397F"/>
        </w:tc>
        <w:tc>
          <w:tcPr>
            <w:tcW w:w="4428" w:type="dxa"/>
          </w:tcPr>
          <w:p w:rsidR="00816AF4" w:rsidRPr="006D237E" w:rsidRDefault="00816AF4" w:rsidP="00816AF4">
            <w:r w:rsidRPr="006D237E">
              <w:t>320x240 Color Image:</w:t>
            </w:r>
          </w:p>
          <w:p w:rsidR="00DA1C9D" w:rsidRPr="006D237E" w:rsidRDefault="00DA1C9D" w:rsidP="00816AF4">
            <w:r w:rsidRPr="006D237E">
              <w:t xml:space="preserve">Compression set to </w:t>
            </w:r>
            <w:r w:rsidR="00816AF4" w:rsidRPr="006D237E">
              <w:t>30</w:t>
            </w:r>
            <w:r w:rsidRPr="006D237E">
              <w:t>. Image</w:t>
            </w:r>
            <w:r w:rsidR="00816AF4" w:rsidRPr="006D237E">
              <w:t xml:space="preserve"> file</w:t>
            </w:r>
            <w:r w:rsidRPr="006D237E">
              <w:t xml:space="preserve"> size is 6,450 bytes.</w:t>
            </w:r>
            <w:r w:rsidR="007C4A88" w:rsidRPr="006D237E">
              <w:t xml:space="preserve"> Good quality, relatively small in size.</w:t>
            </w:r>
            <w:r w:rsidR="00816AF4" w:rsidRPr="006D237E">
              <w:t xml:space="preserve"> Some image artifacts are present on e</w:t>
            </w:r>
            <w:r w:rsidR="00A52C45" w:rsidRPr="006D237E">
              <w:t>dges.</w:t>
            </w:r>
          </w:p>
        </w:tc>
      </w:tr>
      <w:tr w:rsidR="00DA1C9D" w:rsidRPr="006D237E">
        <w:tc>
          <w:tcPr>
            <w:tcW w:w="4428" w:type="dxa"/>
          </w:tcPr>
          <w:p w:rsidR="00DA1C9D" w:rsidRPr="006D237E" w:rsidRDefault="00DA1C9D" w:rsidP="0057397F">
            <w:r w:rsidRPr="006D237E">
              <w:rPr>
                <w:noProof/>
              </w:rPr>
              <w:drawing>
                <wp:inline distT="0" distB="0" distL="0" distR="0">
                  <wp:extent cx="3398520" cy="2548890"/>
                  <wp:effectExtent l="25400" t="0" r="5080" b="0"/>
                  <wp:docPr id="78" name="Picture 62" descr="::Downloads:FRC 2011 Photo Archive:20111229_11-4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ownloads:FRC 2011 Photo Archive:20111229_11-41-22.jpg"/>
                          <pic:cNvPicPr>
                            <a:picLocks noChangeAspect="1" noChangeArrowheads="1"/>
                          </pic:cNvPicPr>
                        </pic:nvPicPr>
                        <pic:blipFill>
                          <a:blip r:embed="rId37" cstate="print"/>
                          <a:srcRect/>
                          <a:stretch>
                            <a:fillRect/>
                          </a:stretch>
                        </pic:blipFill>
                        <pic:spPr bwMode="auto">
                          <a:xfrm>
                            <a:off x="0" y="0"/>
                            <a:ext cx="3398520" cy="2548890"/>
                          </a:xfrm>
                          <a:prstGeom prst="rect">
                            <a:avLst/>
                          </a:prstGeom>
                          <a:noFill/>
                          <a:ln w="9525">
                            <a:noFill/>
                            <a:miter lim="800000"/>
                            <a:headEnd/>
                            <a:tailEnd/>
                          </a:ln>
                        </pic:spPr>
                      </pic:pic>
                    </a:graphicData>
                  </a:graphic>
                </wp:inline>
              </w:drawing>
            </w:r>
          </w:p>
        </w:tc>
        <w:tc>
          <w:tcPr>
            <w:tcW w:w="4428" w:type="dxa"/>
          </w:tcPr>
          <w:p w:rsidR="00816AF4" w:rsidRPr="006D237E" w:rsidRDefault="00816AF4" w:rsidP="00816AF4">
            <w:r w:rsidRPr="006D237E">
              <w:t>320x240 Color Image:</w:t>
            </w:r>
          </w:p>
          <w:p w:rsidR="00DA1C9D" w:rsidRPr="006D237E" w:rsidRDefault="00DA1C9D" w:rsidP="00816AF4">
            <w:r w:rsidRPr="006D237E">
              <w:t xml:space="preserve">Compression set to 100. Image </w:t>
            </w:r>
            <w:r w:rsidR="00816AF4" w:rsidRPr="006D237E">
              <w:t xml:space="preserve">file </w:t>
            </w:r>
            <w:r w:rsidRPr="006D237E">
              <w:t>size is 2,222 bytes.</w:t>
            </w:r>
            <w:r w:rsidR="0052022F" w:rsidRPr="006D237E">
              <w:t xml:space="preserve"> Poor quality for processing.</w:t>
            </w:r>
            <w:r w:rsidR="00816AF4" w:rsidRPr="006D237E">
              <w:t xml:space="preserve"> Notice blocky artifacts and rough edges.</w:t>
            </w:r>
          </w:p>
        </w:tc>
      </w:tr>
    </w:tbl>
    <w:p w:rsidR="00817E3F" w:rsidRPr="006D237E" w:rsidRDefault="00817E3F" w:rsidP="0057397F"/>
    <w:p w:rsidR="0052022F" w:rsidRPr="006D237E" w:rsidRDefault="00817E3F" w:rsidP="0057397F">
      <w:r w:rsidRPr="006D237E">
        <w:br w:type="page"/>
      </w:r>
      <w:r w:rsidR="0052022F" w:rsidRPr="006D237E">
        <w:lastRenderedPageBreak/>
        <w:t>Size:</w:t>
      </w:r>
    </w:p>
    <w:p w:rsidR="00B74166" w:rsidRPr="006D237E" w:rsidRDefault="0052022F" w:rsidP="0057397F">
      <w:r w:rsidRPr="006D237E">
        <w:t>Image size</w:t>
      </w:r>
      <w:r w:rsidR="006D237E" w:rsidRPr="006D237E">
        <w:t>s</w:t>
      </w:r>
      <w:r w:rsidRPr="006D237E">
        <w:t xml:space="preserve"> </w:t>
      </w:r>
      <w:r w:rsidR="00A52C45" w:rsidRPr="006D237E">
        <w:t xml:space="preserve">shared by </w:t>
      </w:r>
      <w:r w:rsidR="006D237E" w:rsidRPr="006D237E">
        <w:t>the</w:t>
      </w:r>
      <w:r w:rsidR="00A52C45" w:rsidRPr="006D237E">
        <w:t xml:space="preserve"> supported cameras are 160x120, 320x240, and 640x480. The M1011 has additional sizes, but they </w:t>
      </w:r>
      <w:r w:rsidR="00F703A5" w:rsidRPr="006D237E">
        <w:t>are</w:t>
      </w:r>
      <w:r w:rsidR="00F703A5">
        <w:t xml:space="preserve"> not</w:t>
      </w:r>
      <w:r w:rsidR="00F703A5" w:rsidRPr="006D237E">
        <w:t xml:space="preserve"> </w:t>
      </w:r>
      <w:r w:rsidR="00A52C45" w:rsidRPr="006D237E">
        <w:t xml:space="preserve">built into WPILib. The largest </w:t>
      </w:r>
      <w:r w:rsidR="00155203" w:rsidRPr="006D237E">
        <w:t>image size</w:t>
      </w:r>
      <w:r w:rsidR="00A52C45" w:rsidRPr="006D237E">
        <w:t xml:space="preserve"> </w:t>
      </w:r>
      <w:r w:rsidR="00155203" w:rsidRPr="006D237E">
        <w:t xml:space="preserve">has four times as many pixels that are one-fourth the size of the middle size image. The large image has sixteen times as </w:t>
      </w:r>
      <w:r w:rsidR="00B31BF7" w:rsidRPr="006D237E">
        <w:t>many pixels as the small image.</w:t>
      </w:r>
    </w:p>
    <w:p w:rsidR="00B74166" w:rsidRPr="006D237E" w:rsidRDefault="00B74166" w:rsidP="0057397F"/>
    <w:p w:rsidR="00B31BF7" w:rsidRPr="006D237E" w:rsidRDefault="002163F2" w:rsidP="0057397F">
      <w:r w:rsidRPr="006D237E">
        <w:t>From the</w:t>
      </w:r>
      <w:r w:rsidR="00B74166" w:rsidRPr="006D237E">
        <w:t xml:space="preserve"> example above, we can see that at ~15</w:t>
      </w:r>
      <w:r w:rsidRPr="006D237E">
        <w:t xml:space="preserve"> </w:t>
      </w:r>
      <w:r w:rsidR="00B74166" w:rsidRPr="006D237E">
        <w:t>f</w:t>
      </w:r>
      <w:r w:rsidR="00203EA9" w:rsidRPr="006D237E">
        <w:t>ee</w:t>
      </w:r>
      <w:r w:rsidR="00B74166" w:rsidRPr="006D237E">
        <w:t>t, a 24</w:t>
      </w:r>
      <w:r w:rsidRPr="006D237E">
        <w:t xml:space="preserve"> </w:t>
      </w:r>
      <w:r w:rsidR="00B74166" w:rsidRPr="006D237E">
        <w:t>in</w:t>
      </w:r>
      <w:r w:rsidRPr="006D237E">
        <w:t>ch</w:t>
      </w:r>
      <w:r w:rsidR="00B74166" w:rsidRPr="006D237E">
        <w:t xml:space="preserve"> target is 56 pixels wide</w:t>
      </w:r>
      <w:r w:rsidRPr="006D237E">
        <w:t xml:space="preserve"> in a medium sized image</w:t>
      </w:r>
      <w:r w:rsidR="00B74166" w:rsidRPr="006D237E">
        <w:t xml:space="preserve">. The tape used on the target is </w:t>
      </w:r>
      <w:r w:rsidRPr="006D237E">
        <w:t>2</w:t>
      </w:r>
      <w:r w:rsidR="00203EA9" w:rsidRPr="006D237E">
        <w:t xml:space="preserve"> </w:t>
      </w:r>
      <w:r w:rsidRPr="006D237E">
        <w:t xml:space="preserve">inches wide, and for good processing, you want that </w:t>
      </w:r>
      <w:r w:rsidR="00203EA9" w:rsidRPr="006D237E">
        <w:t>2 inch</w:t>
      </w:r>
      <w:r w:rsidRPr="006D237E">
        <w:t xml:space="preserve"> feature to be at least two pixels wide</w:t>
      </w:r>
      <w:r w:rsidR="00D1482C" w:rsidRPr="006D237E">
        <w:t xml:space="preserve">. Using the distance equations above, </w:t>
      </w:r>
      <w:r w:rsidR="00F703A5">
        <w:t>you</w:t>
      </w:r>
      <w:r w:rsidR="00F703A5" w:rsidRPr="006D237E">
        <w:t xml:space="preserve"> </w:t>
      </w:r>
      <w:r w:rsidR="00D1482C" w:rsidRPr="006D237E">
        <w:t>can see that a mediu</w:t>
      </w:r>
      <w:r w:rsidR="005D047B" w:rsidRPr="006D237E">
        <w:t>m</w:t>
      </w:r>
      <w:r w:rsidR="00D1482C" w:rsidRPr="006D237E">
        <w:t xml:space="preserve"> size </w:t>
      </w:r>
      <w:r w:rsidR="005D047B" w:rsidRPr="006D237E">
        <w:t xml:space="preserve">image </w:t>
      </w:r>
      <w:r w:rsidR="00F703A5">
        <w:t>is</w:t>
      </w:r>
      <w:r w:rsidR="005D047B" w:rsidRPr="006D237E">
        <w:t xml:space="preserve"> fine up to the point where the field of view is around 320 inches or almost 27 feet – the width of the FRC </w:t>
      </w:r>
      <w:r w:rsidR="00D47674" w:rsidRPr="006D237E">
        <w:t xml:space="preserve">field. This occurs at </w:t>
      </w:r>
      <w:r w:rsidR="00203EA9" w:rsidRPr="006D237E">
        <w:t xml:space="preserve">around 30 feet, </w:t>
      </w:r>
      <w:r w:rsidR="006D237E" w:rsidRPr="006D237E">
        <w:t>or mid-field</w:t>
      </w:r>
      <w:r w:rsidR="00D47674" w:rsidRPr="006D237E">
        <w:t>.</w:t>
      </w:r>
      <w:r w:rsidR="0008629F" w:rsidRPr="006D237E">
        <w:t xml:space="preserve"> The small image size should be usable for processing </w:t>
      </w:r>
      <w:r w:rsidR="00203EA9" w:rsidRPr="006D237E">
        <w:t>to</w:t>
      </w:r>
      <w:r w:rsidR="0008629F" w:rsidRPr="006D237E">
        <w:t xml:space="preserve"> a distance of about 15 feet.</w:t>
      </w:r>
    </w:p>
    <w:p w:rsidR="00B31BF7" w:rsidRPr="006D237E" w:rsidRDefault="00B31BF7" w:rsidP="0057397F"/>
    <w:p w:rsidR="00817E3F" w:rsidRPr="006D237E" w:rsidRDefault="0008629F" w:rsidP="0057397F">
      <w:r w:rsidRPr="006D237E">
        <w:t>Image</w:t>
      </w:r>
      <w:r w:rsidR="00155203" w:rsidRPr="006D237E">
        <w:t xml:space="preserve"> size also impacts the</w:t>
      </w:r>
      <w:r w:rsidR="00817E3F" w:rsidRPr="006D237E">
        <w:t xml:space="preserve"> time to decode and to process. Smaller images </w:t>
      </w:r>
      <w:r w:rsidR="00F703A5">
        <w:t>are</w:t>
      </w:r>
      <w:r w:rsidR="00817E3F" w:rsidRPr="006D237E">
        <w:t xml:space="preserve"> roughly four times faster than the next size up.</w:t>
      </w:r>
      <w:r w:rsidR="00203EA9" w:rsidRPr="006D237E">
        <w:t xml:space="preserve"> If the robot or target is moving, it is quite important to minimize image processing time since this add</w:t>
      </w:r>
      <w:r w:rsidR="00F703A5">
        <w:t>s</w:t>
      </w:r>
      <w:r w:rsidR="00203EA9" w:rsidRPr="006D237E">
        <w:t xml:space="preserve"> to the delay between the target location and perceived location. If both robot and target are stationary, processing time is</w:t>
      </w:r>
      <w:r w:rsidR="006D237E" w:rsidRPr="006D237E">
        <w:t xml:space="preserve"> typically less important</w:t>
      </w:r>
      <w:r w:rsidR="00203EA9" w:rsidRPr="006D237E">
        <w:t>.</w:t>
      </w:r>
    </w:p>
    <w:p w:rsidR="00DA1C9D" w:rsidRPr="006D237E" w:rsidRDefault="00DA1C9D" w:rsidP="0057397F"/>
    <w:p w:rsidR="0057397F" w:rsidRPr="006D237E" w:rsidRDefault="0057397F" w:rsidP="0057397F">
      <w:r w:rsidRPr="006D237E">
        <w:t>Color Enable:</w:t>
      </w:r>
    </w:p>
    <w:p w:rsidR="004554CB" w:rsidRPr="006D237E" w:rsidRDefault="00203EA9" w:rsidP="00EF6C24">
      <w:r w:rsidRPr="006D237E">
        <w:t>The Axis cameras typically return color images, but are capable of disabling color and returning a mono</w:t>
      </w:r>
      <w:r w:rsidR="004F0B9D" w:rsidRPr="006D237E">
        <w:t>chrome or grayscale image. The resulting image is a bit smaller in file size and considerably quicker to decode. If processing is carried out only on the brightness or luminance of the image, and the color of the ring light is not used, this may be a useful technique for increasing the frame rate or lowering the CPU usage.</w:t>
      </w:r>
    </w:p>
    <w:p w:rsidR="004554CB" w:rsidRPr="006D237E" w:rsidRDefault="004554CB" w:rsidP="00EF6C24"/>
    <w:p w:rsidR="004554CB" w:rsidRPr="006D237E" w:rsidRDefault="004554CB" w:rsidP="00EF6C24">
      <w:r w:rsidRPr="006D237E">
        <w:t xml:space="preserve">Laptop or </w:t>
      </w:r>
      <w:r w:rsidR="00F703A5">
        <w:t>CompactRIO</w:t>
      </w:r>
      <w:r w:rsidRPr="006D237E">
        <w:t>:</w:t>
      </w:r>
    </w:p>
    <w:p w:rsidR="0060080D" w:rsidRPr="006D237E" w:rsidRDefault="004F0B9D" w:rsidP="00EF6C24">
      <w:r w:rsidRPr="006D237E">
        <w:t xml:space="preserve">The LabVIEW example shows that it is possible to process the camera images on either the laptop or </w:t>
      </w:r>
      <w:r w:rsidR="00F703A5">
        <w:t xml:space="preserve">CompactRIO </w:t>
      </w:r>
      <w:r w:rsidRPr="006D237E">
        <w:t xml:space="preserve">using the same code. What are the advantages and tradeoffs? </w:t>
      </w:r>
      <w:r w:rsidR="0060080D" w:rsidRPr="006D237E">
        <w:t>The table, shown below, sums up the more important considerations.</w:t>
      </w:r>
    </w:p>
    <w:p w:rsidR="004F0B9D" w:rsidRPr="006D237E" w:rsidRDefault="004F0B9D" w:rsidP="00EF6C24"/>
    <w:tbl>
      <w:tblPr>
        <w:tblStyle w:val="TableGrid"/>
        <w:tblW w:w="0" w:type="auto"/>
        <w:tblLook w:val="00BF" w:firstRow="1" w:lastRow="0" w:firstColumn="1" w:lastColumn="0" w:noHBand="0" w:noVBand="0"/>
      </w:tblPr>
      <w:tblGrid>
        <w:gridCol w:w="2952"/>
        <w:gridCol w:w="2952"/>
        <w:gridCol w:w="2952"/>
      </w:tblGrid>
      <w:tr w:rsidR="004F0B9D" w:rsidRPr="006D237E">
        <w:tc>
          <w:tcPr>
            <w:tcW w:w="2952" w:type="dxa"/>
          </w:tcPr>
          <w:p w:rsidR="004F0B9D" w:rsidRPr="006D237E" w:rsidRDefault="004F0B9D" w:rsidP="00EF6C24"/>
        </w:tc>
        <w:tc>
          <w:tcPr>
            <w:tcW w:w="2952" w:type="dxa"/>
          </w:tcPr>
          <w:p w:rsidR="004F0B9D" w:rsidRPr="006D237E" w:rsidRDefault="00F703A5" w:rsidP="00EF6C24">
            <w:r>
              <w:t>CompactRIO</w:t>
            </w:r>
          </w:p>
        </w:tc>
        <w:tc>
          <w:tcPr>
            <w:tcW w:w="2952" w:type="dxa"/>
          </w:tcPr>
          <w:p w:rsidR="004F0B9D" w:rsidRPr="006D237E" w:rsidRDefault="004F0B9D" w:rsidP="00EF6C24">
            <w:r w:rsidRPr="006D237E">
              <w:t>Laptop</w:t>
            </w:r>
          </w:p>
        </w:tc>
      </w:tr>
      <w:tr w:rsidR="004F0B9D" w:rsidRPr="006D237E">
        <w:tc>
          <w:tcPr>
            <w:tcW w:w="2952" w:type="dxa"/>
          </w:tcPr>
          <w:p w:rsidR="004F0B9D" w:rsidRPr="006D237E" w:rsidRDefault="0060080D" w:rsidP="00EF6C24">
            <w:r w:rsidRPr="006D237E">
              <w:t>CPU speed</w:t>
            </w:r>
          </w:p>
        </w:tc>
        <w:tc>
          <w:tcPr>
            <w:tcW w:w="2952" w:type="dxa"/>
          </w:tcPr>
          <w:p w:rsidR="004F0B9D" w:rsidRPr="006D237E" w:rsidRDefault="0060080D" w:rsidP="00EF6C24">
            <w:r w:rsidRPr="006D237E">
              <w:t>400MHz</w:t>
            </w:r>
          </w:p>
        </w:tc>
        <w:tc>
          <w:tcPr>
            <w:tcW w:w="2952" w:type="dxa"/>
          </w:tcPr>
          <w:p w:rsidR="004F0B9D" w:rsidRPr="006D237E" w:rsidRDefault="0060080D" w:rsidP="00EF6C24">
            <w:r w:rsidRPr="006D237E">
              <w:t>At least 1.6 GHz</w:t>
            </w:r>
          </w:p>
        </w:tc>
      </w:tr>
      <w:tr w:rsidR="0060080D" w:rsidRPr="006D237E">
        <w:tc>
          <w:tcPr>
            <w:tcW w:w="2952" w:type="dxa"/>
          </w:tcPr>
          <w:p w:rsidR="0060080D" w:rsidRPr="006D237E" w:rsidRDefault="0060080D" w:rsidP="00EF6C24">
            <w:r w:rsidRPr="006D237E">
              <w:t>Vector instructions</w:t>
            </w:r>
          </w:p>
        </w:tc>
        <w:tc>
          <w:tcPr>
            <w:tcW w:w="2952" w:type="dxa"/>
          </w:tcPr>
          <w:p w:rsidR="0060080D" w:rsidRPr="006D237E" w:rsidRDefault="0060080D" w:rsidP="00EF6C24">
            <w:r w:rsidRPr="006D237E">
              <w:t>None</w:t>
            </w:r>
          </w:p>
        </w:tc>
        <w:tc>
          <w:tcPr>
            <w:tcW w:w="2952" w:type="dxa"/>
          </w:tcPr>
          <w:p w:rsidR="0060080D" w:rsidRPr="006D237E" w:rsidRDefault="0060080D" w:rsidP="00FE145A">
            <w:r w:rsidRPr="006D237E">
              <w:t>MMX</w:t>
            </w:r>
            <w:r w:rsidR="00FE145A">
              <w:t xml:space="preserve"> or </w:t>
            </w:r>
            <w:r w:rsidRPr="006D237E">
              <w:t>SSE</w:t>
            </w:r>
          </w:p>
        </w:tc>
      </w:tr>
      <w:tr w:rsidR="0060080D" w:rsidRPr="006D237E">
        <w:tc>
          <w:tcPr>
            <w:tcW w:w="2952" w:type="dxa"/>
          </w:tcPr>
          <w:p w:rsidR="0060080D" w:rsidRPr="006D237E" w:rsidRDefault="0060080D" w:rsidP="00EF6C24">
            <w:r w:rsidRPr="006D237E">
              <w:t>Image data</w:t>
            </w:r>
          </w:p>
        </w:tc>
        <w:tc>
          <w:tcPr>
            <w:tcW w:w="2952" w:type="dxa"/>
          </w:tcPr>
          <w:p w:rsidR="0060080D" w:rsidRPr="006D237E" w:rsidRDefault="0060080D" w:rsidP="00EF6C24">
            <w:r w:rsidRPr="006D237E">
              <w:t>Located in RAM</w:t>
            </w:r>
          </w:p>
        </w:tc>
        <w:tc>
          <w:tcPr>
            <w:tcW w:w="2952" w:type="dxa"/>
          </w:tcPr>
          <w:p w:rsidR="0060080D" w:rsidRPr="006D237E" w:rsidRDefault="0060080D" w:rsidP="00EF6C24">
            <w:r w:rsidRPr="006D237E">
              <w:t>Transmitted via TCP</w:t>
            </w:r>
          </w:p>
        </w:tc>
      </w:tr>
      <w:tr w:rsidR="0060080D" w:rsidRPr="006D237E">
        <w:tc>
          <w:tcPr>
            <w:tcW w:w="2952" w:type="dxa"/>
          </w:tcPr>
          <w:p w:rsidR="0060080D" w:rsidRPr="006D237E" w:rsidRDefault="0060080D" w:rsidP="00F703A5">
            <w:r w:rsidRPr="006D237E">
              <w:t xml:space="preserve">NI </w:t>
            </w:r>
            <w:r w:rsidR="00F703A5">
              <w:t>IMAQ</w:t>
            </w:r>
            <w:r w:rsidR="00F703A5" w:rsidRPr="006D237E">
              <w:t xml:space="preserve"> </w:t>
            </w:r>
            <w:r w:rsidRPr="006D237E">
              <w:t>Vision</w:t>
            </w:r>
          </w:p>
        </w:tc>
        <w:tc>
          <w:tcPr>
            <w:tcW w:w="2952" w:type="dxa"/>
          </w:tcPr>
          <w:p w:rsidR="0060080D" w:rsidRPr="006D237E" w:rsidRDefault="0060080D" w:rsidP="00EF6C24">
            <w:r w:rsidRPr="006D237E">
              <w:t>Supported</w:t>
            </w:r>
          </w:p>
        </w:tc>
        <w:tc>
          <w:tcPr>
            <w:tcW w:w="2952" w:type="dxa"/>
          </w:tcPr>
          <w:p w:rsidR="0060080D" w:rsidRPr="006D237E" w:rsidRDefault="0060080D" w:rsidP="00EF6C24">
            <w:r w:rsidRPr="006D237E">
              <w:t>Supported</w:t>
            </w:r>
          </w:p>
        </w:tc>
      </w:tr>
      <w:tr w:rsidR="0060080D" w:rsidRPr="006D237E">
        <w:tc>
          <w:tcPr>
            <w:tcW w:w="2952" w:type="dxa"/>
          </w:tcPr>
          <w:p w:rsidR="0060080D" w:rsidRPr="006D237E" w:rsidRDefault="0060080D" w:rsidP="00EF6C24">
            <w:r w:rsidRPr="006D237E">
              <w:t>OpenCV</w:t>
            </w:r>
          </w:p>
        </w:tc>
        <w:tc>
          <w:tcPr>
            <w:tcW w:w="2952" w:type="dxa"/>
          </w:tcPr>
          <w:p w:rsidR="0060080D" w:rsidRPr="006D237E" w:rsidRDefault="007E215A" w:rsidP="00EF6C24">
            <w:r>
              <w:t>N/A</w:t>
            </w:r>
          </w:p>
        </w:tc>
        <w:tc>
          <w:tcPr>
            <w:tcW w:w="2952" w:type="dxa"/>
          </w:tcPr>
          <w:p w:rsidR="0060080D" w:rsidRPr="006D237E" w:rsidRDefault="0060080D" w:rsidP="00EF6C24">
            <w:r w:rsidRPr="006D237E">
              <w:t>Supported</w:t>
            </w:r>
          </w:p>
        </w:tc>
      </w:tr>
    </w:tbl>
    <w:p w:rsidR="0060080D" w:rsidRPr="006D237E" w:rsidRDefault="0060080D" w:rsidP="00EF6C24"/>
    <w:p w:rsidR="004554CB" w:rsidRPr="006D237E" w:rsidRDefault="0060080D" w:rsidP="00EF6C24">
      <w:r w:rsidRPr="006D237E">
        <w:t>The CPU speed and vector instructions often mean that image processing can take 1/10</w:t>
      </w:r>
      <w:r w:rsidRPr="006D237E">
        <w:rPr>
          <w:vertAlign w:val="superscript"/>
        </w:rPr>
        <w:t>th</w:t>
      </w:r>
      <w:r w:rsidRPr="006D237E">
        <w:t xml:space="preserve"> the time on a laptop than on the </w:t>
      </w:r>
      <w:r w:rsidR="00F703A5">
        <w:t>CompactRIO</w:t>
      </w:r>
      <w:r w:rsidRPr="006D237E">
        <w:t>. To take advantage of this</w:t>
      </w:r>
      <w:r w:rsidR="00BA28F6" w:rsidRPr="006D237E">
        <w:t xml:space="preserve"> and distribute the processing</w:t>
      </w:r>
      <w:r w:rsidRPr="006D237E">
        <w:t xml:space="preserve">, you need to </w:t>
      </w:r>
      <w:r w:rsidR="00BA28F6" w:rsidRPr="006D237E">
        <w:t>send</w:t>
      </w:r>
      <w:r w:rsidRPr="006D237E">
        <w:t xml:space="preserve"> the image from the robot to the dashboard</w:t>
      </w:r>
      <w:r w:rsidR="00BA28F6" w:rsidRPr="006D237E">
        <w:t xml:space="preserve"> laptop, process it, and then send the results back to the robot.</w:t>
      </w:r>
      <w:r w:rsidR="00035FEA">
        <w:t xml:space="preserve"> Transmitting data and images also takes time, so the best location to process images </w:t>
      </w:r>
      <w:r w:rsidR="00035FEA">
        <w:lastRenderedPageBreak/>
        <w:t>depends on all of these factors</w:t>
      </w:r>
      <w:r w:rsidR="003C4084">
        <w:t>. You may want to take measurements or experiment to determine the best approach for your team.</w:t>
      </w:r>
    </w:p>
    <w:p w:rsidR="00F75EF9" w:rsidRPr="006D237E" w:rsidRDefault="00F75EF9" w:rsidP="00EF6C24"/>
    <w:p w:rsidR="003938E6" w:rsidRPr="006D237E" w:rsidRDefault="003938E6" w:rsidP="00EF6C24">
      <w:r w:rsidRPr="006D237E">
        <w:t xml:space="preserve">WB and </w:t>
      </w:r>
      <w:r w:rsidR="004554CB" w:rsidRPr="006D237E">
        <w:t>E</w:t>
      </w:r>
      <w:r w:rsidRPr="006D237E">
        <w:t>xposure</w:t>
      </w:r>
      <w:r w:rsidR="004554CB" w:rsidRPr="006D237E">
        <w:t>:</w:t>
      </w:r>
    </w:p>
    <w:p w:rsidR="00B664D5" w:rsidRPr="006D237E" w:rsidRDefault="007C7C91" w:rsidP="00EF6C24">
      <w:r w:rsidRPr="006D237E">
        <w:t>If the color of the light shine</w:t>
      </w:r>
      <w:r w:rsidR="00886332" w:rsidRPr="006D237E">
        <w:t xml:space="preserve"> is used to identify the marker, </w:t>
      </w:r>
      <w:r w:rsidR="000D1123">
        <w:t xml:space="preserve">it is key to </w:t>
      </w:r>
      <w:r w:rsidR="00886332" w:rsidRPr="006D237E">
        <w:t>control the camera settin</w:t>
      </w:r>
      <w:r w:rsidR="009B0DE5" w:rsidRPr="006D237E">
        <w:t>gs that affect the image</w:t>
      </w:r>
      <w:r w:rsidR="00BA28F6" w:rsidRPr="006D237E">
        <w:t xml:space="preserve"> coloring</w:t>
      </w:r>
      <w:r w:rsidR="009B0DE5" w:rsidRPr="006D237E">
        <w:t xml:space="preserve">. The </w:t>
      </w:r>
      <w:r w:rsidRPr="006D237E">
        <w:t xml:space="preserve">most important </w:t>
      </w:r>
      <w:r w:rsidR="00BA28F6" w:rsidRPr="006D237E">
        <w:t>setting</w:t>
      </w:r>
      <w:r w:rsidRPr="006D237E">
        <w:t xml:space="preserve"> is white balance. </w:t>
      </w:r>
      <w:r w:rsidR="00F703A5">
        <w:t>White balance</w:t>
      </w:r>
      <w:r w:rsidR="00F703A5" w:rsidRPr="006D237E">
        <w:t xml:space="preserve"> </w:t>
      </w:r>
      <w:r w:rsidRPr="006D237E">
        <w:t xml:space="preserve">controls how the camera blends the component colors of </w:t>
      </w:r>
      <w:r w:rsidR="007C11B2" w:rsidRPr="006D237E">
        <w:t>the sensor</w:t>
      </w:r>
      <w:r w:rsidRPr="006D237E">
        <w:t xml:space="preserve"> in order to produce an image that matches </w:t>
      </w:r>
      <w:r w:rsidR="004C73AC" w:rsidRPr="006D237E">
        <w:t xml:space="preserve">the color </w:t>
      </w:r>
      <w:r w:rsidR="00DC28AC" w:rsidRPr="006D237E">
        <w:t>processing</w:t>
      </w:r>
      <w:r w:rsidR="004C73AC" w:rsidRPr="006D237E">
        <w:t xml:space="preserve"> of the human brain</w:t>
      </w:r>
      <w:r w:rsidRPr="006D237E">
        <w:t xml:space="preserve">. The </w:t>
      </w:r>
      <w:r w:rsidR="009B0DE5" w:rsidRPr="006D237E">
        <w:t xml:space="preserve">camera </w:t>
      </w:r>
      <w:r w:rsidRPr="006D237E">
        <w:t xml:space="preserve">has five or six named </w:t>
      </w:r>
      <w:r w:rsidR="00AA32EB" w:rsidRPr="006D237E">
        <w:t>presets</w:t>
      </w:r>
      <w:r w:rsidR="00CF1321" w:rsidRPr="006D237E">
        <w:t xml:space="preserve">, an auto setting </w:t>
      </w:r>
      <w:r w:rsidR="00DC28AC" w:rsidRPr="006D237E">
        <w:t>that</w:t>
      </w:r>
      <w:r w:rsidR="00CF1321" w:rsidRPr="006D237E">
        <w:t xml:space="preserve"> constantly adapt</w:t>
      </w:r>
      <w:r w:rsidR="00DC28AC" w:rsidRPr="006D237E">
        <w:t>s</w:t>
      </w:r>
      <w:r w:rsidR="00CF1321" w:rsidRPr="006D237E">
        <w:t xml:space="preserve"> t</w:t>
      </w:r>
      <w:r w:rsidR="004554CB" w:rsidRPr="006D237E">
        <w:t>o the environment</w:t>
      </w:r>
      <w:r w:rsidR="00AA32EB" w:rsidRPr="006D237E">
        <w:t>, and a hold setting</w:t>
      </w:r>
      <w:r w:rsidR="00F703A5">
        <w:t xml:space="preserve"> </w:t>
      </w:r>
      <w:r w:rsidR="00DC28AC" w:rsidRPr="006D237E">
        <w:t xml:space="preserve">for custom calibration. The easiest approach is to </w:t>
      </w:r>
      <w:r w:rsidR="004225E9" w:rsidRPr="006D237E">
        <w:t>use a named preset</w:t>
      </w:r>
      <w:r w:rsidR="00F703A5">
        <w:t>;</w:t>
      </w:r>
      <w:r w:rsidR="00F703A5" w:rsidRPr="006D237E">
        <w:t xml:space="preserve"> </w:t>
      </w:r>
      <w:r w:rsidR="004225E9" w:rsidRPr="006D237E">
        <w:t>one</w:t>
      </w:r>
      <w:r w:rsidR="00DC28AC" w:rsidRPr="006D237E">
        <w:t xml:space="preserve"> that </w:t>
      </w:r>
      <w:r w:rsidR="004225E9" w:rsidRPr="006D237E">
        <w:t>maintains</w:t>
      </w:r>
      <w:r w:rsidR="00DC28AC" w:rsidRPr="006D237E">
        <w:t xml:space="preserve"> the saturation of </w:t>
      </w:r>
      <w:r w:rsidR="004225E9" w:rsidRPr="006D237E">
        <w:t xml:space="preserve">the target and </w:t>
      </w:r>
      <w:r w:rsidR="00F703A5" w:rsidRPr="006D237E">
        <w:t>does</w:t>
      </w:r>
      <w:r w:rsidR="00F703A5">
        <w:t xml:space="preserve"> not</w:t>
      </w:r>
      <w:r w:rsidR="00F703A5" w:rsidRPr="006D237E">
        <w:t xml:space="preserve"> </w:t>
      </w:r>
      <w:r w:rsidR="004225E9" w:rsidRPr="006D237E">
        <w:t>introduce problems by tinting neutral objects with the color of the light</w:t>
      </w:r>
      <w:r w:rsidR="006D237E" w:rsidRPr="006D237E">
        <w:t xml:space="preserve"> source</w:t>
      </w:r>
      <w:r w:rsidR="00DC28AC" w:rsidRPr="006D237E">
        <w:t xml:space="preserve">. </w:t>
      </w:r>
      <w:r w:rsidR="00AA32EB" w:rsidRPr="006D237E">
        <w:t>To custom-calibrate the white balance, place</w:t>
      </w:r>
      <w:r w:rsidR="00DC28AC" w:rsidRPr="006D237E">
        <w:t xml:space="preserve"> a known </w:t>
      </w:r>
      <w:r w:rsidR="00112E6B" w:rsidRPr="006D237E">
        <w:t xml:space="preserve">neutral </w:t>
      </w:r>
      <w:r w:rsidR="004554CB" w:rsidRPr="006D237E">
        <w:t>object</w:t>
      </w:r>
      <w:r w:rsidR="00112E6B" w:rsidRPr="006D237E">
        <w:t xml:space="preserve"> in front of the camera. A sheet of white paper is a reasonable object to </w:t>
      </w:r>
      <w:r w:rsidR="00CA4338">
        <w:t>use</w:t>
      </w:r>
      <w:r w:rsidR="00112E6B" w:rsidRPr="006D237E">
        <w:t>.</w:t>
      </w:r>
      <w:r w:rsidR="00DC28AC" w:rsidRPr="006D237E">
        <w:t xml:space="preserve"> </w:t>
      </w:r>
      <w:r w:rsidR="00112E6B" w:rsidRPr="006D237E">
        <w:t>S</w:t>
      </w:r>
      <w:r w:rsidR="00AA32EB" w:rsidRPr="006D237E">
        <w:t>et</w:t>
      </w:r>
      <w:r w:rsidR="00112E6B" w:rsidRPr="006D237E">
        <w:t xml:space="preserve"> the white balance setting</w:t>
      </w:r>
      <w:r w:rsidR="00AA32EB" w:rsidRPr="006D237E">
        <w:t xml:space="preserve"> to auto, wait</w:t>
      </w:r>
      <w:r w:rsidR="00DC28AC" w:rsidRPr="006D237E">
        <w:t xml:space="preserve"> for the camera to </w:t>
      </w:r>
      <w:r w:rsidR="00AA32EB" w:rsidRPr="006D237E">
        <w:t>update its filters</w:t>
      </w:r>
      <w:r w:rsidR="009172C0" w:rsidRPr="006D237E">
        <w:t xml:space="preserve"> (ten seconds or so)</w:t>
      </w:r>
      <w:r w:rsidR="00AA32EB" w:rsidRPr="006D237E">
        <w:t xml:space="preserve">, </w:t>
      </w:r>
      <w:r w:rsidR="009172C0" w:rsidRPr="006D237E">
        <w:t>and switch the white balance to</w:t>
      </w:r>
      <w:r w:rsidR="00AA32EB" w:rsidRPr="006D237E">
        <w:t xml:space="preserve"> hold</w:t>
      </w:r>
      <w:r w:rsidR="009172C0" w:rsidRPr="006D237E">
        <w:t>.</w:t>
      </w:r>
    </w:p>
    <w:p w:rsidR="00DC28AC" w:rsidRPr="006D237E" w:rsidRDefault="00DC28AC" w:rsidP="00EF6C24"/>
    <w:p w:rsidR="00B664D5" w:rsidRPr="006D237E" w:rsidRDefault="00DC28AC" w:rsidP="00EF6C24">
      <w:r w:rsidRPr="006D237E">
        <w:t xml:space="preserve">The brightness or exposure of the image </w:t>
      </w:r>
      <w:r w:rsidR="0033096C" w:rsidRPr="006D237E">
        <w:t>also has</w:t>
      </w:r>
      <w:r w:rsidRPr="006D237E">
        <w:t xml:space="preserve"> an impact on the colors</w:t>
      </w:r>
      <w:r w:rsidR="00B664D5" w:rsidRPr="006D237E">
        <w:t xml:space="preserve"> </w:t>
      </w:r>
      <w:r w:rsidR="00E153F8">
        <w:t>that are</w:t>
      </w:r>
      <w:r w:rsidR="00E153F8" w:rsidRPr="006D237E">
        <w:t xml:space="preserve"> </w:t>
      </w:r>
      <w:r w:rsidR="00B664D5" w:rsidRPr="006D237E">
        <w:t>reported. The issue is that as overall brightness increases, color saturation start</w:t>
      </w:r>
      <w:r w:rsidR="00E153F8">
        <w:t>s</w:t>
      </w:r>
      <w:r w:rsidR="00B664D5" w:rsidRPr="006D237E">
        <w:t xml:space="preserve"> to drop. </w:t>
      </w:r>
      <w:r w:rsidR="00E153F8">
        <w:t>The following</w:t>
      </w:r>
      <w:r w:rsidR="00E153F8" w:rsidRPr="006D237E">
        <w:t xml:space="preserve"> </w:t>
      </w:r>
      <w:r w:rsidR="00B664D5" w:rsidRPr="006D237E">
        <w:t xml:space="preserve">example </w:t>
      </w:r>
      <w:r w:rsidR="00E153F8">
        <w:t>shows</w:t>
      </w:r>
      <w:r w:rsidR="00B664D5" w:rsidRPr="006D237E">
        <w:t xml:space="preserve"> how this occurs. A saturated red object placed in front of the camera return</w:t>
      </w:r>
      <w:r w:rsidR="00E153F8">
        <w:t>s</w:t>
      </w:r>
      <w:r w:rsidR="00B664D5" w:rsidRPr="006D237E">
        <w:t xml:space="preserve"> an RGB measurement high in red and low in the other two</w:t>
      </w:r>
      <w:r w:rsidR="00E153F8">
        <w:t xml:space="preserve"> components</w:t>
      </w:r>
      <w:r w:rsidR="00B664D5" w:rsidRPr="006D237E">
        <w:t xml:space="preserve"> – e.g. (220, 20, 30). As overall white light</w:t>
      </w:r>
      <w:r w:rsidR="007C11B2" w:rsidRPr="006D237E">
        <w:t>ing</w:t>
      </w:r>
      <w:r w:rsidR="00B664D5" w:rsidRPr="006D237E">
        <w:t xml:space="preserve"> increases, the RGB value </w:t>
      </w:r>
      <w:r w:rsidR="00C6774F" w:rsidRPr="006D237E">
        <w:t>increases</w:t>
      </w:r>
      <w:r w:rsidR="00B664D5" w:rsidRPr="006D237E">
        <w:t xml:space="preserve"> </w:t>
      </w:r>
      <w:r w:rsidR="00C6774F" w:rsidRPr="006D237E">
        <w:t>to</w:t>
      </w:r>
      <w:r w:rsidR="00B664D5" w:rsidRPr="006D237E">
        <w:t xml:space="preserve"> (240, 40, 50), then (255, 80, 90), then (255, 120, 130), and then (255, 160, 170). Once the red component is maximized, additional light </w:t>
      </w:r>
      <w:r w:rsidR="00C6774F" w:rsidRPr="006D237E">
        <w:t xml:space="preserve">can only increase the blue and green, and </w:t>
      </w:r>
      <w:r w:rsidR="00B664D5" w:rsidRPr="006D237E">
        <w:t>dilute</w:t>
      </w:r>
      <w:r w:rsidR="00061F8E">
        <w:t>s the red percentage in</w:t>
      </w:r>
      <w:r w:rsidR="00B664D5" w:rsidRPr="006D237E">
        <w:t xml:space="preserve"> the </w:t>
      </w:r>
      <w:r w:rsidR="00402FD0" w:rsidRPr="006D237E">
        <w:t xml:space="preserve">measured </w:t>
      </w:r>
      <w:r w:rsidR="00B664D5" w:rsidRPr="006D237E">
        <w:t>color</w:t>
      </w:r>
      <w:r w:rsidR="00061F8E">
        <w:t>,</w:t>
      </w:r>
      <w:r w:rsidR="00B664D5" w:rsidRPr="006D237E">
        <w:t xml:space="preserve"> lower</w:t>
      </w:r>
      <w:r w:rsidR="00061F8E">
        <w:t>ing</w:t>
      </w:r>
      <w:r w:rsidR="00B664D5" w:rsidRPr="006D237E">
        <w:t xml:space="preserve"> the saturation</w:t>
      </w:r>
      <w:r w:rsidR="00061F8E">
        <w:t xml:space="preserve"> value</w:t>
      </w:r>
      <w:r w:rsidR="00CA4338">
        <w:t xml:space="preserve"> of the color</w:t>
      </w:r>
      <w:r w:rsidR="00B664D5" w:rsidRPr="006D237E">
        <w:t>.</w:t>
      </w:r>
      <w:r w:rsidR="00402FD0" w:rsidRPr="006D237E">
        <w:t xml:space="preserve"> If the point is to identify the red object, it is useful to adjust the exposure to avoid </w:t>
      </w:r>
      <w:r w:rsidR="00C6774F" w:rsidRPr="006D237E">
        <w:t xml:space="preserve">diluting your </w:t>
      </w:r>
      <w:r w:rsidR="007C11B2" w:rsidRPr="006D237E">
        <w:t>principle</w:t>
      </w:r>
      <w:r w:rsidR="00C6774F" w:rsidRPr="006D237E">
        <w:t xml:space="preserve"> color</w:t>
      </w:r>
      <w:r w:rsidR="00402FD0" w:rsidRPr="006D237E">
        <w:t>.</w:t>
      </w:r>
      <w:r w:rsidR="00CB0038" w:rsidRPr="006D237E">
        <w:t xml:space="preserve"> The </w:t>
      </w:r>
      <w:r w:rsidR="00C52759" w:rsidRPr="006D237E">
        <w:t>desired</w:t>
      </w:r>
      <w:r w:rsidR="00CB0038" w:rsidRPr="006D237E">
        <w:t xml:space="preserve"> image</w:t>
      </w:r>
      <w:r w:rsidR="00CA4338">
        <w:t xml:space="preserve"> often</w:t>
      </w:r>
      <w:r w:rsidR="00CB0038" w:rsidRPr="006D237E">
        <w:t xml:space="preserve"> look</w:t>
      </w:r>
      <w:r w:rsidR="00E153F8">
        <w:t>s</w:t>
      </w:r>
      <w:r w:rsidR="00CB0038" w:rsidRPr="006D237E">
        <w:t xml:space="preserve"> somewhat dark except for the </w:t>
      </w:r>
      <w:r w:rsidR="007C11B2" w:rsidRPr="006D237E">
        <w:t>colored</w:t>
      </w:r>
      <w:r w:rsidR="00C52759" w:rsidRPr="006D237E">
        <w:t xml:space="preserve"> </w:t>
      </w:r>
      <w:r w:rsidR="00CB0038" w:rsidRPr="006D237E">
        <w:t>shine.</w:t>
      </w:r>
    </w:p>
    <w:p w:rsidR="00B664D5" w:rsidRPr="006D237E" w:rsidRDefault="00B664D5" w:rsidP="00EF6C24"/>
    <w:p w:rsidR="00EF6C24" w:rsidRPr="006D237E" w:rsidRDefault="00B664D5" w:rsidP="001C200C">
      <w:r w:rsidRPr="006D237E">
        <w:t xml:space="preserve">There are two approaches to </w:t>
      </w:r>
      <w:r w:rsidR="006D237E" w:rsidRPr="006D237E">
        <w:t>control camera exposure times</w:t>
      </w:r>
      <w:r w:rsidR="00E507C2" w:rsidRPr="006D237E">
        <w:t>. One is to allow the camera to compute the exposur</w:t>
      </w:r>
      <w:r w:rsidR="003F3E4E" w:rsidRPr="006D237E">
        <w:t xml:space="preserve">e settings </w:t>
      </w:r>
      <w:r w:rsidR="00CB0038" w:rsidRPr="006D237E">
        <w:t xml:space="preserve">automatically </w:t>
      </w:r>
      <w:r w:rsidR="003F3E4E" w:rsidRPr="006D237E">
        <w:t xml:space="preserve">based on its sensors, </w:t>
      </w:r>
      <w:r w:rsidR="00C52759" w:rsidRPr="006D237E">
        <w:t>and</w:t>
      </w:r>
      <w:r w:rsidR="003F3E4E" w:rsidRPr="006D237E">
        <w:t xml:space="preserve"> </w:t>
      </w:r>
      <w:r w:rsidR="007C11B2" w:rsidRPr="006D237E">
        <w:t xml:space="preserve">then </w:t>
      </w:r>
      <w:r w:rsidR="00CB0038" w:rsidRPr="006D237E">
        <w:t>adjust</w:t>
      </w:r>
      <w:r w:rsidR="00E507C2" w:rsidRPr="006D237E">
        <w:t xml:space="preserve"> the camera’s brightness </w:t>
      </w:r>
      <w:r w:rsidR="00402FD0" w:rsidRPr="006D237E">
        <w:t>setting</w:t>
      </w:r>
      <w:r w:rsidR="00E507C2" w:rsidRPr="006D237E">
        <w:t xml:space="preserve"> </w:t>
      </w:r>
      <w:r w:rsidR="00402FD0" w:rsidRPr="006D237E">
        <w:t>to a small number</w:t>
      </w:r>
      <w:r w:rsidR="00E507C2" w:rsidRPr="006D237E">
        <w:t xml:space="preserve"> to lower the exposure time. </w:t>
      </w:r>
      <w:r w:rsidR="003F3E4E" w:rsidRPr="006D237E">
        <w:t xml:space="preserve">The brightness setting acts similar to the exposure compensation setting on </w:t>
      </w:r>
      <w:r w:rsidR="004554CB" w:rsidRPr="006D237E">
        <w:t>SLR</w:t>
      </w:r>
      <w:r w:rsidR="003F3E4E" w:rsidRPr="006D237E">
        <w:t xml:space="preserve"> cameras. The </w:t>
      </w:r>
      <w:r w:rsidR="00E507C2" w:rsidRPr="006D237E">
        <w:t>other</w:t>
      </w:r>
      <w:r w:rsidR="003F3E4E" w:rsidRPr="006D237E">
        <w:t xml:space="preserve"> approach is to calibrate the camera to use a custom exposure setting</w:t>
      </w:r>
      <w:r w:rsidR="00E153F8">
        <w:t>. Change</w:t>
      </w:r>
      <w:r w:rsidR="003F3E4E" w:rsidRPr="006D237E">
        <w:t xml:space="preserve"> the</w:t>
      </w:r>
      <w:r w:rsidR="00E507C2" w:rsidRPr="006D237E">
        <w:t xml:space="preserve"> exposure</w:t>
      </w:r>
      <w:r w:rsidR="003F3E4E" w:rsidRPr="006D237E">
        <w:t xml:space="preserve"> setting</w:t>
      </w:r>
      <w:r w:rsidR="00E507C2" w:rsidRPr="006D237E">
        <w:t xml:space="preserve"> </w:t>
      </w:r>
      <w:r w:rsidR="003F3E4E" w:rsidRPr="006D237E">
        <w:t>to auto, expose</w:t>
      </w:r>
      <w:r w:rsidR="00E507C2" w:rsidRPr="006D237E">
        <w:t xml:space="preserve"> the camera to bright lights so that </w:t>
      </w:r>
      <w:r w:rsidR="00CB0038" w:rsidRPr="006D237E">
        <w:t xml:space="preserve">it </w:t>
      </w:r>
      <w:r w:rsidR="003F3E4E" w:rsidRPr="006D237E">
        <w:t xml:space="preserve">computes a short </w:t>
      </w:r>
      <w:r w:rsidR="00E507C2" w:rsidRPr="006D237E">
        <w:t>exposure, and then chang</w:t>
      </w:r>
      <w:r w:rsidR="003F3E4E" w:rsidRPr="006D237E">
        <w:t>e</w:t>
      </w:r>
      <w:r w:rsidR="00E507C2" w:rsidRPr="006D237E">
        <w:t xml:space="preserve"> the exposure setting to hold.</w:t>
      </w:r>
      <w:r w:rsidR="00CB0038" w:rsidRPr="006D237E">
        <w:t xml:space="preserve"> </w:t>
      </w:r>
      <w:r w:rsidR="00BB3045" w:rsidRPr="006D237E">
        <w:t>Both approaches result in an overall dark image with bright</w:t>
      </w:r>
      <w:r w:rsidR="00CA4338">
        <w:t>ly</w:t>
      </w:r>
      <w:r w:rsidR="00BB3045" w:rsidRPr="006D237E">
        <w:t xml:space="preserve"> saturated target colors that stand out from the background and are easier to mask.</w:t>
      </w:r>
    </w:p>
    <w:sectPr w:rsidR="00EF6C24" w:rsidRPr="006D237E" w:rsidSect="00EF6C2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revisionView w:markup="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C24"/>
    <w:rsid w:val="00015AA9"/>
    <w:rsid w:val="00016342"/>
    <w:rsid w:val="0001747A"/>
    <w:rsid w:val="00017C47"/>
    <w:rsid w:val="000202CA"/>
    <w:rsid w:val="00023E28"/>
    <w:rsid w:val="000255F6"/>
    <w:rsid w:val="00032435"/>
    <w:rsid w:val="00035FEA"/>
    <w:rsid w:val="00061F8E"/>
    <w:rsid w:val="00072BF8"/>
    <w:rsid w:val="0008629F"/>
    <w:rsid w:val="000869D4"/>
    <w:rsid w:val="0009048A"/>
    <w:rsid w:val="000921A4"/>
    <w:rsid w:val="000928ED"/>
    <w:rsid w:val="00097F3B"/>
    <w:rsid w:val="000A0915"/>
    <w:rsid w:val="000B6412"/>
    <w:rsid w:val="000D1123"/>
    <w:rsid w:val="000D4B88"/>
    <w:rsid w:val="000E3A37"/>
    <w:rsid w:val="000F6591"/>
    <w:rsid w:val="00112E6B"/>
    <w:rsid w:val="00123122"/>
    <w:rsid w:val="0012477F"/>
    <w:rsid w:val="00125209"/>
    <w:rsid w:val="00125C88"/>
    <w:rsid w:val="0012736A"/>
    <w:rsid w:val="00134468"/>
    <w:rsid w:val="00155203"/>
    <w:rsid w:val="00161E8A"/>
    <w:rsid w:val="00164102"/>
    <w:rsid w:val="001669FB"/>
    <w:rsid w:val="00186725"/>
    <w:rsid w:val="0019796E"/>
    <w:rsid w:val="001A5FEF"/>
    <w:rsid w:val="001B683F"/>
    <w:rsid w:val="001B747F"/>
    <w:rsid w:val="001B76C6"/>
    <w:rsid w:val="001C200C"/>
    <w:rsid w:val="001C61C8"/>
    <w:rsid w:val="0020140F"/>
    <w:rsid w:val="00203EA9"/>
    <w:rsid w:val="00211E04"/>
    <w:rsid w:val="002163F2"/>
    <w:rsid w:val="00222C30"/>
    <w:rsid w:val="00224735"/>
    <w:rsid w:val="002256F5"/>
    <w:rsid w:val="00241D04"/>
    <w:rsid w:val="00246BBD"/>
    <w:rsid w:val="00252066"/>
    <w:rsid w:val="002777D6"/>
    <w:rsid w:val="00293284"/>
    <w:rsid w:val="002B07D9"/>
    <w:rsid w:val="002B10D7"/>
    <w:rsid w:val="002D536F"/>
    <w:rsid w:val="002E009B"/>
    <w:rsid w:val="002F11AF"/>
    <w:rsid w:val="002F23FC"/>
    <w:rsid w:val="002F5EDD"/>
    <w:rsid w:val="0030079B"/>
    <w:rsid w:val="00306217"/>
    <w:rsid w:val="00314FFF"/>
    <w:rsid w:val="00322810"/>
    <w:rsid w:val="003248CF"/>
    <w:rsid w:val="0033096C"/>
    <w:rsid w:val="00333124"/>
    <w:rsid w:val="00343AC2"/>
    <w:rsid w:val="00346FEE"/>
    <w:rsid w:val="00355FAC"/>
    <w:rsid w:val="00360E34"/>
    <w:rsid w:val="003715D7"/>
    <w:rsid w:val="00374E94"/>
    <w:rsid w:val="003847B6"/>
    <w:rsid w:val="003910DB"/>
    <w:rsid w:val="003938E6"/>
    <w:rsid w:val="003A06F8"/>
    <w:rsid w:val="003B4182"/>
    <w:rsid w:val="003C0516"/>
    <w:rsid w:val="003C1CB0"/>
    <w:rsid w:val="003C4084"/>
    <w:rsid w:val="003C5ED6"/>
    <w:rsid w:val="003D6110"/>
    <w:rsid w:val="003D6317"/>
    <w:rsid w:val="003E0B4B"/>
    <w:rsid w:val="003E2B54"/>
    <w:rsid w:val="003E580A"/>
    <w:rsid w:val="003E6B11"/>
    <w:rsid w:val="003F0DD1"/>
    <w:rsid w:val="003F3E4E"/>
    <w:rsid w:val="00402FD0"/>
    <w:rsid w:val="004225E9"/>
    <w:rsid w:val="004244E6"/>
    <w:rsid w:val="004554CB"/>
    <w:rsid w:val="00462A11"/>
    <w:rsid w:val="00464654"/>
    <w:rsid w:val="00472474"/>
    <w:rsid w:val="004A3B3D"/>
    <w:rsid w:val="004A7050"/>
    <w:rsid w:val="004B301E"/>
    <w:rsid w:val="004B72BC"/>
    <w:rsid w:val="004C73AC"/>
    <w:rsid w:val="004F0B9D"/>
    <w:rsid w:val="004F115C"/>
    <w:rsid w:val="004F42E6"/>
    <w:rsid w:val="004F43B0"/>
    <w:rsid w:val="0052022F"/>
    <w:rsid w:val="005223CC"/>
    <w:rsid w:val="00522BC5"/>
    <w:rsid w:val="00530348"/>
    <w:rsid w:val="00530FF9"/>
    <w:rsid w:val="00537C48"/>
    <w:rsid w:val="00551438"/>
    <w:rsid w:val="0057397F"/>
    <w:rsid w:val="00593AA4"/>
    <w:rsid w:val="005D047B"/>
    <w:rsid w:val="005E11A0"/>
    <w:rsid w:val="005E1F71"/>
    <w:rsid w:val="005E74A7"/>
    <w:rsid w:val="0060080D"/>
    <w:rsid w:val="00606B01"/>
    <w:rsid w:val="00614B79"/>
    <w:rsid w:val="00623356"/>
    <w:rsid w:val="006330D7"/>
    <w:rsid w:val="00635CD1"/>
    <w:rsid w:val="00643610"/>
    <w:rsid w:val="00654836"/>
    <w:rsid w:val="006630B4"/>
    <w:rsid w:val="006754CA"/>
    <w:rsid w:val="006814F6"/>
    <w:rsid w:val="00684B3C"/>
    <w:rsid w:val="00691251"/>
    <w:rsid w:val="006A482F"/>
    <w:rsid w:val="006A4F1F"/>
    <w:rsid w:val="006A6787"/>
    <w:rsid w:val="006B0DD4"/>
    <w:rsid w:val="006B1559"/>
    <w:rsid w:val="006C23BA"/>
    <w:rsid w:val="006D237E"/>
    <w:rsid w:val="006D2DB0"/>
    <w:rsid w:val="006F4CB3"/>
    <w:rsid w:val="0071013F"/>
    <w:rsid w:val="00713DDE"/>
    <w:rsid w:val="00714C54"/>
    <w:rsid w:val="00717F52"/>
    <w:rsid w:val="00722F98"/>
    <w:rsid w:val="00743251"/>
    <w:rsid w:val="00761A7C"/>
    <w:rsid w:val="00764483"/>
    <w:rsid w:val="0076540D"/>
    <w:rsid w:val="0076591C"/>
    <w:rsid w:val="00775D1D"/>
    <w:rsid w:val="007828E0"/>
    <w:rsid w:val="00783BCF"/>
    <w:rsid w:val="007855AB"/>
    <w:rsid w:val="00786921"/>
    <w:rsid w:val="00795800"/>
    <w:rsid w:val="007A3222"/>
    <w:rsid w:val="007A75A8"/>
    <w:rsid w:val="007C11B2"/>
    <w:rsid w:val="007C3566"/>
    <w:rsid w:val="007C4A88"/>
    <w:rsid w:val="007C7C91"/>
    <w:rsid w:val="007D2BE4"/>
    <w:rsid w:val="007D30DB"/>
    <w:rsid w:val="007E215A"/>
    <w:rsid w:val="0081312E"/>
    <w:rsid w:val="00816984"/>
    <w:rsid w:val="00816AF4"/>
    <w:rsid w:val="00817E3F"/>
    <w:rsid w:val="00821C4C"/>
    <w:rsid w:val="008245AE"/>
    <w:rsid w:val="00824EC6"/>
    <w:rsid w:val="00831259"/>
    <w:rsid w:val="00860E00"/>
    <w:rsid w:val="0087508C"/>
    <w:rsid w:val="00886332"/>
    <w:rsid w:val="008922D8"/>
    <w:rsid w:val="008A181F"/>
    <w:rsid w:val="008A6D33"/>
    <w:rsid w:val="008A6D7E"/>
    <w:rsid w:val="008B31B5"/>
    <w:rsid w:val="008B77A8"/>
    <w:rsid w:val="008E4902"/>
    <w:rsid w:val="008E4A4F"/>
    <w:rsid w:val="008F15E3"/>
    <w:rsid w:val="008F633E"/>
    <w:rsid w:val="008F7D67"/>
    <w:rsid w:val="0090219E"/>
    <w:rsid w:val="00902258"/>
    <w:rsid w:val="00914BBE"/>
    <w:rsid w:val="009172C0"/>
    <w:rsid w:val="00930423"/>
    <w:rsid w:val="00931818"/>
    <w:rsid w:val="00952C09"/>
    <w:rsid w:val="009569F3"/>
    <w:rsid w:val="00960849"/>
    <w:rsid w:val="00974FBD"/>
    <w:rsid w:val="00977E25"/>
    <w:rsid w:val="00984211"/>
    <w:rsid w:val="00990FDE"/>
    <w:rsid w:val="0099132E"/>
    <w:rsid w:val="0099414D"/>
    <w:rsid w:val="00995B57"/>
    <w:rsid w:val="009972CD"/>
    <w:rsid w:val="009A021B"/>
    <w:rsid w:val="009A0EE2"/>
    <w:rsid w:val="009B0DE5"/>
    <w:rsid w:val="009C7EBF"/>
    <w:rsid w:val="009D77A6"/>
    <w:rsid w:val="009E68D0"/>
    <w:rsid w:val="009F0315"/>
    <w:rsid w:val="009F0C48"/>
    <w:rsid w:val="00A027EF"/>
    <w:rsid w:val="00A1573A"/>
    <w:rsid w:val="00A275ED"/>
    <w:rsid w:val="00A37DC3"/>
    <w:rsid w:val="00A52C45"/>
    <w:rsid w:val="00A53AD0"/>
    <w:rsid w:val="00A607E9"/>
    <w:rsid w:val="00A62CF4"/>
    <w:rsid w:val="00A81C92"/>
    <w:rsid w:val="00A90889"/>
    <w:rsid w:val="00A9495F"/>
    <w:rsid w:val="00AA109A"/>
    <w:rsid w:val="00AA32EB"/>
    <w:rsid w:val="00AA79B3"/>
    <w:rsid w:val="00AB2A35"/>
    <w:rsid w:val="00AD7ACC"/>
    <w:rsid w:val="00AF0481"/>
    <w:rsid w:val="00B01DC4"/>
    <w:rsid w:val="00B02395"/>
    <w:rsid w:val="00B06181"/>
    <w:rsid w:val="00B21E8E"/>
    <w:rsid w:val="00B31BF7"/>
    <w:rsid w:val="00B32739"/>
    <w:rsid w:val="00B427A9"/>
    <w:rsid w:val="00B45763"/>
    <w:rsid w:val="00B664D5"/>
    <w:rsid w:val="00B669FE"/>
    <w:rsid w:val="00B74166"/>
    <w:rsid w:val="00B979DE"/>
    <w:rsid w:val="00BA1C72"/>
    <w:rsid w:val="00BA28F6"/>
    <w:rsid w:val="00BA445B"/>
    <w:rsid w:val="00BA52C3"/>
    <w:rsid w:val="00BA56A3"/>
    <w:rsid w:val="00BB3045"/>
    <w:rsid w:val="00BC5869"/>
    <w:rsid w:val="00BC5FBA"/>
    <w:rsid w:val="00BD3656"/>
    <w:rsid w:val="00BD657E"/>
    <w:rsid w:val="00BF5616"/>
    <w:rsid w:val="00C37FD9"/>
    <w:rsid w:val="00C4420F"/>
    <w:rsid w:val="00C512F7"/>
    <w:rsid w:val="00C52759"/>
    <w:rsid w:val="00C6774F"/>
    <w:rsid w:val="00C81407"/>
    <w:rsid w:val="00C86916"/>
    <w:rsid w:val="00C95C40"/>
    <w:rsid w:val="00CA4338"/>
    <w:rsid w:val="00CB0038"/>
    <w:rsid w:val="00CB6DBE"/>
    <w:rsid w:val="00CD28BC"/>
    <w:rsid w:val="00CE796C"/>
    <w:rsid w:val="00CF1321"/>
    <w:rsid w:val="00D116F5"/>
    <w:rsid w:val="00D1482C"/>
    <w:rsid w:val="00D21D5D"/>
    <w:rsid w:val="00D26626"/>
    <w:rsid w:val="00D37F07"/>
    <w:rsid w:val="00D44B42"/>
    <w:rsid w:val="00D47674"/>
    <w:rsid w:val="00D61C0F"/>
    <w:rsid w:val="00D7741E"/>
    <w:rsid w:val="00D8279A"/>
    <w:rsid w:val="00D83774"/>
    <w:rsid w:val="00D9402D"/>
    <w:rsid w:val="00D97ACC"/>
    <w:rsid w:val="00DA1C9D"/>
    <w:rsid w:val="00DA2C42"/>
    <w:rsid w:val="00DB6EB0"/>
    <w:rsid w:val="00DC28AC"/>
    <w:rsid w:val="00DD3154"/>
    <w:rsid w:val="00DD66F1"/>
    <w:rsid w:val="00DE75B4"/>
    <w:rsid w:val="00DF07CA"/>
    <w:rsid w:val="00DF1C87"/>
    <w:rsid w:val="00DF2005"/>
    <w:rsid w:val="00DF3DF3"/>
    <w:rsid w:val="00E12731"/>
    <w:rsid w:val="00E14FE6"/>
    <w:rsid w:val="00E153F8"/>
    <w:rsid w:val="00E1731B"/>
    <w:rsid w:val="00E24F34"/>
    <w:rsid w:val="00E26D56"/>
    <w:rsid w:val="00E2774F"/>
    <w:rsid w:val="00E32CD4"/>
    <w:rsid w:val="00E43DE5"/>
    <w:rsid w:val="00E507C2"/>
    <w:rsid w:val="00E536B6"/>
    <w:rsid w:val="00E6077C"/>
    <w:rsid w:val="00E678A6"/>
    <w:rsid w:val="00E82A76"/>
    <w:rsid w:val="00E8467D"/>
    <w:rsid w:val="00E979B4"/>
    <w:rsid w:val="00EA7A00"/>
    <w:rsid w:val="00EB2615"/>
    <w:rsid w:val="00EC0178"/>
    <w:rsid w:val="00EC5175"/>
    <w:rsid w:val="00EE4211"/>
    <w:rsid w:val="00EF6C24"/>
    <w:rsid w:val="00EF7F15"/>
    <w:rsid w:val="00F05D0F"/>
    <w:rsid w:val="00F076CD"/>
    <w:rsid w:val="00F21749"/>
    <w:rsid w:val="00F45A44"/>
    <w:rsid w:val="00F5459A"/>
    <w:rsid w:val="00F610E3"/>
    <w:rsid w:val="00F6520A"/>
    <w:rsid w:val="00F67C96"/>
    <w:rsid w:val="00F703A5"/>
    <w:rsid w:val="00F70C57"/>
    <w:rsid w:val="00F71D98"/>
    <w:rsid w:val="00F71FFD"/>
    <w:rsid w:val="00F751F3"/>
    <w:rsid w:val="00F75EF9"/>
    <w:rsid w:val="00F93B6A"/>
    <w:rsid w:val="00FA15F8"/>
    <w:rsid w:val="00FB0E13"/>
    <w:rsid w:val="00FB2DAC"/>
    <w:rsid w:val="00FB5D24"/>
    <w:rsid w:val="00FC292B"/>
    <w:rsid w:val="00FC4B93"/>
    <w:rsid w:val="00FC6F5A"/>
    <w:rsid w:val="00FD01AF"/>
    <w:rsid w:val="00FD4F61"/>
    <w:rsid w:val="00FE145A"/>
    <w:rsid w:val="00FF07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e9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7CBF"/>
  </w:style>
  <w:style w:type="paragraph" w:styleId="Heading1">
    <w:name w:val="heading 1"/>
    <w:basedOn w:val="Normal"/>
    <w:next w:val="Normal"/>
    <w:link w:val="Heading1Char"/>
    <w:uiPriority w:val="9"/>
    <w:qFormat/>
    <w:rsid w:val="009304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304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6C23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042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0423"/>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343AC2"/>
    <w:rPr>
      <w:color w:val="0000FF" w:themeColor="hyperlink"/>
      <w:u w:val="single"/>
    </w:rPr>
  </w:style>
  <w:style w:type="table" w:styleId="TableGrid">
    <w:name w:val="Table Grid"/>
    <w:basedOn w:val="TableNormal"/>
    <w:uiPriority w:val="59"/>
    <w:rsid w:val="00CB6DB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6C23BA"/>
    <w:rPr>
      <w:rFonts w:asciiTheme="majorHAnsi" w:eastAsiaTheme="majorEastAsia" w:hAnsiTheme="majorHAnsi" w:cstheme="majorBidi"/>
      <w:b/>
      <w:bCs/>
      <w:color w:val="4F81BD" w:themeColor="accent1"/>
    </w:rPr>
  </w:style>
  <w:style w:type="paragraph" w:styleId="BalloonText">
    <w:name w:val="Balloon Text"/>
    <w:basedOn w:val="Normal"/>
    <w:link w:val="BalloonTextChar"/>
    <w:rsid w:val="001A5FEF"/>
    <w:rPr>
      <w:rFonts w:ascii="Tahoma" w:hAnsi="Tahoma" w:cs="Tahoma"/>
      <w:sz w:val="16"/>
      <w:szCs w:val="16"/>
    </w:rPr>
  </w:style>
  <w:style w:type="character" w:customStyle="1" w:styleId="BalloonTextChar">
    <w:name w:val="Balloon Text Char"/>
    <w:basedOn w:val="DefaultParagraphFont"/>
    <w:link w:val="BalloonText"/>
    <w:rsid w:val="001A5FEF"/>
    <w:rPr>
      <w:rFonts w:ascii="Tahoma" w:hAnsi="Tahoma" w:cs="Tahoma"/>
      <w:sz w:val="16"/>
      <w:szCs w:val="16"/>
    </w:rPr>
  </w:style>
  <w:style w:type="character" w:styleId="CommentReference">
    <w:name w:val="annotation reference"/>
    <w:basedOn w:val="DefaultParagraphFont"/>
    <w:rsid w:val="001A5FEF"/>
    <w:rPr>
      <w:sz w:val="16"/>
      <w:szCs w:val="16"/>
    </w:rPr>
  </w:style>
  <w:style w:type="paragraph" w:styleId="CommentText">
    <w:name w:val="annotation text"/>
    <w:basedOn w:val="Normal"/>
    <w:link w:val="CommentTextChar"/>
    <w:rsid w:val="001A5FEF"/>
    <w:rPr>
      <w:sz w:val="20"/>
      <w:szCs w:val="20"/>
    </w:rPr>
  </w:style>
  <w:style w:type="character" w:customStyle="1" w:styleId="CommentTextChar">
    <w:name w:val="Comment Text Char"/>
    <w:basedOn w:val="DefaultParagraphFont"/>
    <w:link w:val="CommentText"/>
    <w:rsid w:val="001A5FEF"/>
    <w:rPr>
      <w:sz w:val="20"/>
      <w:szCs w:val="20"/>
    </w:rPr>
  </w:style>
  <w:style w:type="paragraph" w:styleId="CommentSubject">
    <w:name w:val="annotation subject"/>
    <w:basedOn w:val="CommentText"/>
    <w:next w:val="CommentText"/>
    <w:link w:val="CommentSubjectChar"/>
    <w:rsid w:val="001A5FEF"/>
    <w:rPr>
      <w:b/>
      <w:bCs/>
    </w:rPr>
  </w:style>
  <w:style w:type="character" w:customStyle="1" w:styleId="CommentSubjectChar">
    <w:name w:val="Comment Subject Char"/>
    <w:basedOn w:val="CommentTextChar"/>
    <w:link w:val="CommentSubject"/>
    <w:rsid w:val="001A5FE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7CBF"/>
  </w:style>
  <w:style w:type="paragraph" w:styleId="Heading1">
    <w:name w:val="heading 1"/>
    <w:basedOn w:val="Normal"/>
    <w:next w:val="Normal"/>
    <w:link w:val="Heading1Char"/>
    <w:uiPriority w:val="9"/>
    <w:qFormat/>
    <w:rsid w:val="009304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304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6C23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042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0423"/>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343AC2"/>
    <w:rPr>
      <w:color w:val="0000FF" w:themeColor="hyperlink"/>
      <w:u w:val="single"/>
    </w:rPr>
  </w:style>
  <w:style w:type="table" w:styleId="TableGrid">
    <w:name w:val="Table Grid"/>
    <w:basedOn w:val="TableNormal"/>
    <w:uiPriority w:val="59"/>
    <w:rsid w:val="00CB6DB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6C23BA"/>
    <w:rPr>
      <w:rFonts w:asciiTheme="majorHAnsi" w:eastAsiaTheme="majorEastAsia" w:hAnsiTheme="majorHAnsi" w:cstheme="majorBidi"/>
      <w:b/>
      <w:bCs/>
      <w:color w:val="4F81BD" w:themeColor="accent1"/>
    </w:rPr>
  </w:style>
  <w:style w:type="paragraph" w:styleId="BalloonText">
    <w:name w:val="Balloon Text"/>
    <w:basedOn w:val="Normal"/>
    <w:link w:val="BalloonTextChar"/>
    <w:rsid w:val="001A5FEF"/>
    <w:rPr>
      <w:rFonts w:ascii="Tahoma" w:hAnsi="Tahoma" w:cs="Tahoma"/>
      <w:sz w:val="16"/>
      <w:szCs w:val="16"/>
    </w:rPr>
  </w:style>
  <w:style w:type="character" w:customStyle="1" w:styleId="BalloonTextChar">
    <w:name w:val="Balloon Text Char"/>
    <w:basedOn w:val="DefaultParagraphFont"/>
    <w:link w:val="BalloonText"/>
    <w:rsid w:val="001A5FEF"/>
    <w:rPr>
      <w:rFonts w:ascii="Tahoma" w:hAnsi="Tahoma" w:cs="Tahoma"/>
      <w:sz w:val="16"/>
      <w:szCs w:val="16"/>
    </w:rPr>
  </w:style>
  <w:style w:type="character" w:styleId="CommentReference">
    <w:name w:val="annotation reference"/>
    <w:basedOn w:val="DefaultParagraphFont"/>
    <w:rsid w:val="001A5FEF"/>
    <w:rPr>
      <w:sz w:val="16"/>
      <w:szCs w:val="16"/>
    </w:rPr>
  </w:style>
  <w:style w:type="paragraph" w:styleId="CommentText">
    <w:name w:val="annotation text"/>
    <w:basedOn w:val="Normal"/>
    <w:link w:val="CommentTextChar"/>
    <w:rsid w:val="001A5FEF"/>
    <w:rPr>
      <w:sz w:val="20"/>
      <w:szCs w:val="20"/>
    </w:rPr>
  </w:style>
  <w:style w:type="character" w:customStyle="1" w:styleId="CommentTextChar">
    <w:name w:val="Comment Text Char"/>
    <w:basedOn w:val="DefaultParagraphFont"/>
    <w:link w:val="CommentText"/>
    <w:rsid w:val="001A5FEF"/>
    <w:rPr>
      <w:sz w:val="20"/>
      <w:szCs w:val="20"/>
    </w:rPr>
  </w:style>
  <w:style w:type="paragraph" w:styleId="CommentSubject">
    <w:name w:val="annotation subject"/>
    <w:basedOn w:val="CommentText"/>
    <w:next w:val="CommentText"/>
    <w:link w:val="CommentSubjectChar"/>
    <w:rsid w:val="001A5FEF"/>
    <w:rPr>
      <w:b/>
      <w:bCs/>
    </w:rPr>
  </w:style>
  <w:style w:type="character" w:customStyle="1" w:styleId="CommentSubjectChar">
    <w:name w:val="Comment Subject Char"/>
    <w:basedOn w:val="CommentTextChar"/>
    <w:link w:val="CommentSubject"/>
    <w:rsid w:val="001A5F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wm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8.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wmf"/><Relationship Id="rId33" Type="http://schemas.openxmlformats.org/officeDocument/2006/relationships/image" Target="media/image27.png"/><Relationship Id="rId38"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6.png"/><Relationship Id="rId37" Type="http://schemas.openxmlformats.org/officeDocument/2006/relationships/image" Target="media/image31.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www.axis.com/files/datasheet/ds_m10_40705_en_1009_lo.pdf" TargetMode="External"/><Relationship Id="rId36" Type="http://schemas.openxmlformats.org/officeDocument/2006/relationships/image" Target="media/image30.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www.axis.com/files/datasheet/ds_206_33168_en_0904_lo.pdf" TargetMode="External"/><Relationship Id="rId30" Type="http://schemas.openxmlformats.org/officeDocument/2006/relationships/image" Target="media/image24.wmf"/><Relationship Id="rId35" Type="http://schemas.openxmlformats.org/officeDocument/2006/relationships/image" Target="media/image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3643</Words>
  <Characters>20766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National Instruments Inc</Company>
  <LinksUpToDate>false</LinksUpToDate>
  <CharactersWithSpaces>24361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McKaskle</dc:creator>
  <cp:lastModifiedBy>Michael</cp:lastModifiedBy>
  <cp:revision>2</cp:revision>
  <cp:lastPrinted>2011-12-31T18:10:00Z</cp:lastPrinted>
  <dcterms:created xsi:type="dcterms:W3CDTF">2012-01-18T21:25:00Z</dcterms:created>
  <dcterms:modified xsi:type="dcterms:W3CDTF">2012-01-18T21:25:00Z</dcterms:modified>
</cp:coreProperties>
</file>