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36 (2025-09-01 to 2025-09-07)</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1263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25-073342              2025-08-31 01:13:04 36     SUN   31    1     D    </w:t>
      </w:r>
      <w:r>
        <w:br/>
      </w:r>
      <w:r>
        <w:rPr>
          <w:rStyle w:val="VerbatimChar"/>
        </w:rPr>
        <w:t xml:space="preserve"> 2 25-020863              2025-08-31 01:26:26 36     SUN   31    1     D    </w:t>
      </w:r>
      <w:r>
        <w:br/>
      </w:r>
      <w:r>
        <w:rPr>
          <w:rStyle w:val="VerbatimChar"/>
        </w:rPr>
        <w:t xml:space="preserve"> 3 25-073345              2025-08-31 01:41:09 36     SUN   31    1     D    </w:t>
      </w:r>
      <w:r>
        <w:br/>
      </w:r>
      <w:r>
        <w:rPr>
          <w:rStyle w:val="VerbatimChar"/>
        </w:rPr>
        <w:t xml:space="preserve"> 4 25-073346              2025-08-31 01:44:59 36     SUN   31    1     D    </w:t>
      </w:r>
      <w:r>
        <w:br/>
      </w:r>
      <w:r>
        <w:rPr>
          <w:rStyle w:val="VerbatimChar"/>
        </w:rPr>
        <w:t xml:space="preserve"> 5 25-073347              2025-08-31 01:56:42 36     SUN   31    1     D    </w:t>
      </w:r>
      <w:r>
        <w:br/>
      </w:r>
      <w:r>
        <w:rPr>
          <w:rStyle w:val="VerbatimChar"/>
        </w:rPr>
        <w:t xml:space="preserve"> 6 25-073348              2025-08-31 01:59:41 36     SUN   31    1     D    </w:t>
      </w:r>
      <w:r>
        <w:br/>
      </w:r>
      <w:r>
        <w:rPr>
          <w:rStyle w:val="VerbatimChar"/>
        </w:rPr>
        <w:t xml:space="preserve"> 7 25-073350              2025-08-31 02:01:38 36     SUN   31    2     D    </w:t>
      </w:r>
      <w:r>
        <w:br/>
      </w:r>
      <w:r>
        <w:rPr>
          <w:rStyle w:val="VerbatimChar"/>
        </w:rPr>
        <w:t xml:space="preserve"> 8 25-073351              2025-08-31 02:03:53 36     SUN   31    2     D    </w:t>
      </w:r>
      <w:r>
        <w:br/>
      </w:r>
      <w:r>
        <w:rPr>
          <w:rStyle w:val="VerbatimChar"/>
        </w:rPr>
        <w:t xml:space="preserve"> 9 25-020864              2025-08-31 02:17:29 36     SUN   31    2     D    </w:t>
      </w:r>
      <w:r>
        <w:br/>
      </w:r>
      <w:r>
        <w:rPr>
          <w:rStyle w:val="VerbatimChar"/>
        </w:rPr>
        <w:t xml:space="preserve">10 25-020865              2025-08-31 02:27:43 36     SUN   31    2     D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6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6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6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6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40.5 percent of the total number of calls, while Priority 1 calls are 24.1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6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6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4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6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6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6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6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5,012.91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6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6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6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6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6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6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6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6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6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6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6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6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6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63.7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6,957.45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11.26</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20.8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6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Thursday was also the busiest day of the week for fire-related calls. Friday followed closely behind, while Sunday and Monday were the lightest days of the week. Sunday had only 12 fire-related calls which is very interesting to note. With football season in full swing, I might have expected more fire-related calls for barbecues and get togethers on Sunday. There could be room to see if there are any correlations between football season and the number of service calls that arrive during the week. For example, if the Commanders play on a day other than Sunday, is there movement in the number of calls for that day?</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6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2000 hour stands out as the hour where the most calls were received for the week. Future reports can determine if this is an anomaly or if there is a trend to more fire-related calls at some point in the evening after most people have returned to their residence for the evening.</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6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32.2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6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 I do note that MUTUAL-CPR is listed as a</w:t>
      </w:r>
      <w:r>
        <w:t xml:space="preserve"> </w:t>
      </w:r>
      <w:r>
        <w:t xml:space="preserve">“fire-related”</w:t>
      </w:r>
      <w:r>
        <w:t xml:space="preserve"> </w:t>
      </w:r>
      <w:r>
        <w:t xml:space="preserve">call. That will be corrected in future reports.</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6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It is interesting to note that Priority 3 represents the highest number of calls for service. That would correlate to the Fire Alarm call type being the most used.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1,143.05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w:t>
            </w:r>
          </w:p>
        </w:tc>
      </w:tr>
    </w:tbl>
    <w:p>
      <w:pPr>
        <w:pStyle w:val="BodyText"/>
      </w:pPr>
      <w:r>
        <w:t xml:space="preserve">Overall, DECC operations appear to be very efficient at getting fire-related service calls out to the field. The median processing time was only 35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6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Medical service calls by day show a remarkable consistency throughout the week. There is only a difference of 9 service calls separating the busiest and slowest days. Unlike APD and fire-related calls for AFD, Monday was the busiest day of the week for medical service calls. Again, it will be interesting to determine if this holds true over time. Thursday was the second busiest day of the week, trailing Monday by one call.</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6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bulk of the medical service calls appear in the late morning through early afternoon, in a span from 1000 hours through the maximum ending around 1400 hours. In the late afternoon and through the evening, there are spikes where calls fluctuate. This also should be viewed over a larger time frame to see how those will settle out. When seeing how all of these break down, there will be implications as to not only how many staff are needed, but should operations management prioritize some skills at different times to better fit the needs of the City and staff?</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6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10.2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6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As we’re winding summer down and heading into autumn, we may see an increase in instances of breathing issues until we reach the first hard freeze and pollen is no longer an issues=.</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6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r>
    </w:tbl>
    <w:p>
      <w:pPr>
        <w:pStyle w:val="BodyText"/>
      </w:pPr>
      <w:r>
        <w:t xml:space="preserve">The median time to process medical calls was 49 seconds. Again, this puts us in good form when examening our operational efficiency. We take longer on the phone for medical calls than we do fire-related calls. Again this is to be expected. The triage process should take longer to ensure that we are giving the best service to our community that we can.</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74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WILLIAMS, DARNELL</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BELLAMY, LATITIA</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4</w:t>
            </w:r>
          </w:p>
        </w:tc>
      </w:tr>
      <w:tr>
        <w:tc>
          <w:tcPr/>
          <w:p>
            <w:pPr>
              <w:pStyle w:val="Compact"/>
              <w:jc w:val="left"/>
            </w:pPr>
            <w:r>
              <w:t xml:space="preserve">BRYANT, THEO</w:t>
            </w:r>
          </w:p>
        </w:tc>
        <w:tc>
          <w:tcPr/>
          <w:p>
            <w:pPr>
              <w:pStyle w:val="Compact"/>
              <w:jc w:val="right"/>
            </w:pPr>
            <w:r>
              <w:t xml:space="preserve">4</w:t>
            </w:r>
          </w:p>
        </w:tc>
      </w:tr>
      <w:tr>
        <w:tc>
          <w:tcPr/>
          <w:p>
            <w:pPr>
              <w:pStyle w:val="Compact"/>
              <w:jc w:val="left"/>
            </w:pPr>
            <w:r>
              <w:t xml:space="preserve">GARCIA, VILMA</w:t>
            </w:r>
          </w:p>
        </w:tc>
        <w:tc>
          <w:tcPr/>
          <w:p>
            <w:pPr>
              <w:pStyle w:val="Compact"/>
              <w:jc w:val="right"/>
            </w:pPr>
            <w:r>
              <w:t xml:space="preserve">4</w:t>
            </w:r>
          </w:p>
        </w:tc>
      </w:tr>
      <w:tr>
        <w:tc>
          <w:tcPr/>
          <w:p>
            <w:pPr>
              <w:pStyle w:val="Compact"/>
              <w:jc w:val="left"/>
            </w:pPr>
            <w:r>
              <w:t xml:space="preserve">GOODWIN, SHEENA</w:t>
            </w:r>
          </w:p>
        </w:tc>
        <w:tc>
          <w:tcPr/>
          <w:p>
            <w:pPr>
              <w:pStyle w:val="Compact"/>
              <w:jc w:val="right"/>
            </w:pPr>
            <w:r>
              <w:t xml:space="preserve">4</w:t>
            </w:r>
          </w:p>
        </w:tc>
      </w:tr>
      <w:tr>
        <w:tc>
          <w:tcPr/>
          <w:p>
            <w:pPr>
              <w:pStyle w:val="Compact"/>
              <w:jc w:val="left"/>
            </w:pPr>
            <w:r>
              <w:t xml:space="preserve">MACK, BRIANA</w:t>
            </w:r>
          </w:p>
        </w:tc>
        <w:tc>
          <w:tcPr/>
          <w:p>
            <w:pPr>
              <w:pStyle w:val="Compact"/>
              <w:jc w:val="right"/>
            </w:pPr>
            <w:r>
              <w:t xml:space="preserve">4</w:t>
            </w:r>
          </w:p>
        </w:tc>
      </w:tr>
      <w:tr>
        <w:tc>
          <w:tcPr/>
          <w:p>
            <w:pPr>
              <w:pStyle w:val="Compact"/>
              <w:jc w:val="left"/>
            </w:pPr>
            <w:r>
              <w:t xml:space="preserve">MCLEOD, DOUGLAS</w:t>
            </w:r>
          </w:p>
        </w:tc>
        <w:tc>
          <w:tcPr/>
          <w:p>
            <w:pPr>
              <w:pStyle w:val="Compact"/>
              <w:jc w:val="right"/>
            </w:pPr>
            <w:r>
              <w:t xml:space="preserve">4</w:t>
            </w:r>
          </w:p>
        </w:tc>
      </w:tr>
      <w:tr>
        <w:tc>
          <w:tcPr/>
          <w:p>
            <w:pPr>
              <w:pStyle w:val="Compact"/>
              <w:jc w:val="left"/>
            </w:pPr>
            <w:r>
              <w:t xml:space="preserve">FOSTER, KANESHA</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PERALTA, ANNETTE</w:t>
            </w:r>
          </w:p>
        </w:tc>
        <w:tc>
          <w:tcPr/>
          <w:p>
            <w:pPr>
              <w:pStyle w:val="Compact"/>
              <w:jc w:val="right"/>
            </w:pPr>
            <w:r>
              <w:t xml:space="preserve">3</w:t>
            </w:r>
          </w:p>
        </w:tc>
      </w:tr>
      <w:tr>
        <w:tc>
          <w:tcPr/>
          <w:p>
            <w:pPr>
              <w:pStyle w:val="Compact"/>
              <w:jc w:val="left"/>
            </w:pPr>
            <w:r>
              <w:t xml:space="preserve">PEREZ, CARLOS</w:t>
            </w:r>
          </w:p>
        </w:tc>
        <w:tc>
          <w:tcPr/>
          <w:p>
            <w:pPr>
              <w:pStyle w:val="Compact"/>
              <w:jc w:val="right"/>
            </w:pPr>
            <w:r>
              <w:t xml:space="preserve">3</w:t>
            </w:r>
          </w:p>
        </w:tc>
      </w:tr>
      <w:tr>
        <w:tc>
          <w:tcPr/>
          <w:p>
            <w:pPr>
              <w:pStyle w:val="Compact"/>
              <w:jc w:val="left"/>
            </w:pPr>
            <w:r>
              <w:t xml:space="preserve">WALKER, JUANITA</w:t>
            </w:r>
          </w:p>
        </w:tc>
        <w:tc>
          <w:tcPr/>
          <w:p>
            <w:pPr>
              <w:pStyle w:val="Compact"/>
              <w:jc w:val="right"/>
            </w:pPr>
            <w:r>
              <w:t xml:space="preserve">3</w:t>
            </w:r>
          </w:p>
        </w:tc>
      </w:tr>
      <w:tr>
        <w:tc>
          <w:tcPr/>
          <w:p>
            <w:pPr>
              <w:pStyle w:val="Compact"/>
              <w:jc w:val="left"/>
            </w:pPr>
            <w:r>
              <w:t xml:space="preserve">DEWBERRY, RE’KEYA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GRAVES, CHRISTINA</w:t>
            </w:r>
          </w:p>
        </w:tc>
        <w:tc>
          <w:tcPr/>
          <w:p>
            <w:pPr>
              <w:pStyle w:val="Compact"/>
              <w:jc w:val="right"/>
            </w:pPr>
            <w:r>
              <w:t xml:space="preserve">2</w:t>
            </w:r>
          </w:p>
        </w:tc>
      </w:tr>
      <w:tr>
        <w:tc>
          <w:tcPr/>
          <w:p>
            <w:pPr>
              <w:pStyle w:val="Compact"/>
              <w:jc w:val="left"/>
            </w:pPr>
            <w:r>
              <w:t xml:space="preserve">PICKERAL, LAUREN</w:t>
            </w:r>
          </w:p>
        </w:tc>
        <w:tc>
          <w:tcPr/>
          <w:p>
            <w:pPr>
              <w:pStyle w:val="Compact"/>
              <w:jc w:val="right"/>
            </w:pPr>
            <w:r>
              <w:t xml:space="preserve">2</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LEWIS, LESLIE</w:t>
            </w:r>
          </w:p>
        </w:tc>
        <w:tc>
          <w:tcPr/>
          <w:p>
            <w:pPr>
              <w:pStyle w:val="Compact"/>
              <w:jc w:val="right"/>
            </w:pPr>
            <w:r>
              <w:t xml:space="preserve">1</w:t>
            </w:r>
          </w:p>
        </w:tc>
      </w:tr>
      <w:tr>
        <w:tc>
          <w:tcPr/>
          <w:p>
            <w:pPr>
              <w:pStyle w:val="Compact"/>
              <w:jc w:val="left"/>
            </w:pPr>
            <w:r>
              <w:t xml:space="preserve">WALKER, KAREN</w:t>
            </w:r>
          </w:p>
        </w:tc>
        <w:tc>
          <w:tcPr/>
          <w:p>
            <w:pPr>
              <w:pStyle w:val="Compact"/>
              <w:jc w:val="right"/>
            </w:pPr>
            <w:r>
              <w:t xml:space="preserve">1</w:t>
            </w:r>
          </w:p>
        </w:tc>
      </w:tr>
      <w:tr>
        <w:tc>
          <w:tcPr/>
          <w:p>
            <w:pPr>
              <w:pStyle w:val="Compact"/>
              <w:jc w:val="left"/>
            </w:pPr>
            <w:r>
              <w:t xml:space="preserve">WATSON, JOANNE</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6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6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6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 the standout day was Friday with 2 calls. There were only two other days with 1 call each.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42.5 seconds. The median time that we are on the phone is significantly longer, around 8.5 minutes.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6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number of mental health related calls appears to spike on the weekends with Sunday being the busiest. Friday and Saturday are trailing by only 1 call each. If this trend repeats over the course of several weeks, this could be useful insight that could be shared with DCHS and APD to ensure that we have resources properly staffed to address the community’s needs.</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6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Midnight also appears to be a secondary volume spike.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6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6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6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8,134.68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r>
    </w:tbl>
    <w:p>
      <w:pPr>
        <w:pStyle w:val="BodyText"/>
      </w:pPr>
      <w:r>
        <w:t xml:space="preserve">Processing times for these calls are longer, somewhere around 5.5 minutes.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36 (2025-09-01 to 2025-09-07)</dc:title>
  <dc:creator>Tony Dunsworth, PhD</dc:creator>
  <cp:keywords/>
  <dcterms:created xsi:type="dcterms:W3CDTF">2025-09-17T18:51:29Z</dcterms:created>
  <dcterms:modified xsi:type="dcterms:W3CDTF">2025-09-17T18:51:29Z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