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7C626" w14:textId="5C3A823C" w:rsidR="00F03A26" w:rsidRPr="00860A37" w:rsidRDefault="00000000">
      <w:pPr>
        <w:jc w:val="center"/>
        <w:rPr>
          <w:rFonts w:ascii="Times New Roman" w:hAnsi="Times New Roman" w:cs="Times New Roman"/>
          <w:color w:val="000000" w:themeColor="text1"/>
          <w:sz w:val="40"/>
          <w:szCs w:val="40"/>
        </w:rPr>
      </w:pPr>
      <w:r w:rsidRPr="00860A37">
        <w:rPr>
          <w:rFonts w:ascii="Times New Roman" w:hAnsi="Times New Roman" w:cs="Times New Roman"/>
          <w:b/>
          <w:color w:val="000000" w:themeColor="text1"/>
          <w:sz w:val="40"/>
          <w:szCs w:val="40"/>
        </w:rPr>
        <w:t>TÀI LIỆU ĐẶC TẢ HỆ THỐNG</w:t>
      </w:r>
    </w:p>
    <w:p w14:paraId="4D12E3FE" w14:textId="4D0EB793" w:rsidR="00F03A26" w:rsidRPr="00860A37" w:rsidRDefault="00000000" w:rsidP="00860A37">
      <w:pPr>
        <w:jc w:val="cente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PHẦN 2: TỔNG QUAN HỆ THỐNG VOCABOOST</w:t>
      </w:r>
    </w:p>
    <w:p w14:paraId="68C15F76" w14:textId="77777777" w:rsidR="00F03A26" w:rsidRPr="00860A37" w:rsidRDefault="00000000">
      <w:pPr>
        <w:pStyle w:val="Heading1"/>
        <w:rPr>
          <w:rFonts w:ascii="Times New Roman" w:hAnsi="Times New Roman" w:cs="Times New Roman"/>
          <w:color w:val="000000" w:themeColor="text1"/>
        </w:rPr>
      </w:pPr>
      <w:r w:rsidRPr="00860A37">
        <w:rPr>
          <w:rFonts w:ascii="Times New Roman" w:hAnsi="Times New Roman" w:cs="Times New Roman"/>
          <w:color w:val="000000" w:themeColor="text1"/>
        </w:rPr>
        <w:t>2.1. Tổng quan hệ thống</w:t>
      </w:r>
    </w:p>
    <w:p w14:paraId="5D782A0D" w14:textId="0E6485A2" w:rsidR="00F03A26" w:rsidRPr="00860A37" w:rsidRDefault="00860A3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00000000" w:rsidRPr="00860A37">
        <w:rPr>
          <w:rFonts w:ascii="Times New Roman" w:hAnsi="Times New Roman" w:cs="Times New Roman"/>
          <w:color w:val="000000" w:themeColor="text1"/>
          <w:sz w:val="28"/>
          <w:szCs w:val="28"/>
        </w:rPr>
        <w:t>Ngành giáo dục và công nghệ giáo dục</w:t>
      </w:r>
      <w:r>
        <w:rPr>
          <w:rFonts w:ascii="Times New Roman" w:hAnsi="Times New Roman" w:cs="Times New Roman"/>
          <w:color w:val="000000" w:themeColor="text1"/>
          <w:sz w:val="28"/>
          <w:szCs w:val="28"/>
        </w:rPr>
        <w:t xml:space="preserve"> </w:t>
      </w:r>
      <w:r w:rsidR="00000000" w:rsidRPr="00860A37">
        <w:rPr>
          <w:rFonts w:ascii="Times New Roman" w:hAnsi="Times New Roman" w:cs="Times New Roman"/>
          <w:color w:val="000000" w:themeColor="text1"/>
          <w:sz w:val="28"/>
          <w:szCs w:val="28"/>
        </w:rPr>
        <w:t>đang phát triển mạnh mẽ nhằm nâng cao hiệu quả học ngoại ngữ. Tuy nhiên, việc học từ vựng tiếng Anh, đặc biệt là phục vụ kỳ thi TOEIC, thường gặp nhiều khó khăn do khối lượng từ vựng lớn, dễ quên nếu không được ôn tập đúng cách và thiếu ngữ cảnh áp dụng thực tế.</w:t>
      </w:r>
    </w:p>
    <w:p w14:paraId="65F21C0C" w14:textId="416757C4" w:rsidR="00F03A26" w:rsidRPr="00860A37" w:rsidRDefault="00860A37">
      <w:pP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ab/>
      </w:r>
      <w:r w:rsidR="00000000" w:rsidRPr="00860A37">
        <w:rPr>
          <w:rFonts w:ascii="Times New Roman" w:hAnsi="Times New Roman" w:cs="Times New Roman"/>
          <w:b/>
          <w:color w:val="000000" w:themeColor="text1"/>
          <w:sz w:val="28"/>
          <w:szCs w:val="28"/>
        </w:rPr>
        <w:t xml:space="preserve">Hệ thống Luyện tập từ vựng TOEIC (VocaBoost) </w:t>
      </w:r>
      <w:r w:rsidR="00000000" w:rsidRPr="00860A37">
        <w:rPr>
          <w:rFonts w:ascii="Times New Roman" w:hAnsi="Times New Roman" w:cs="Times New Roman"/>
          <w:color w:val="000000" w:themeColor="text1"/>
          <w:sz w:val="28"/>
          <w:szCs w:val="28"/>
        </w:rPr>
        <w:t>được xây dựng nhằm cung cấp giải pháp toàn diện giúp tối ưu hóa việc ghi nhớ từ vựng tiếng Anh. Ứng dụng kết hợp giữa giao diện học tập hiện đại và thuật toán Lặp lại ngắt quãng (Spaced Repetition System - SRS) để đảm bảo người học đạt hiệu quả cao nhất trong thời gian ngắn nhất; đồng thời hỗ trợ đội ngũ giáo viên, biên tập viên dễ dàng xây dựng và quản lý nội dung bài học phong phú.</w:t>
      </w:r>
    </w:p>
    <w:p w14:paraId="142AE4B5" w14:textId="349ED1B8" w:rsidR="00F03A26" w:rsidRPr="00860A37" w:rsidRDefault="00860A37">
      <w:pP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ab/>
      </w:r>
      <w:r w:rsidR="00000000" w:rsidRPr="00860A37">
        <w:rPr>
          <w:rFonts w:ascii="Times New Roman" w:hAnsi="Times New Roman" w:cs="Times New Roman"/>
          <w:b/>
          <w:color w:val="000000" w:themeColor="text1"/>
          <w:sz w:val="28"/>
          <w:szCs w:val="28"/>
        </w:rPr>
        <w:t xml:space="preserve">Tầm nhìn: </w:t>
      </w:r>
      <w:r w:rsidR="00000000" w:rsidRPr="00860A37">
        <w:rPr>
          <w:rFonts w:ascii="Times New Roman" w:hAnsi="Times New Roman" w:cs="Times New Roman"/>
          <w:color w:val="000000" w:themeColor="text1"/>
          <w:sz w:val="28"/>
          <w:szCs w:val="28"/>
        </w:rPr>
        <w:t>Xây dựng nền tảng học từ vựng thông minh, kết nối người học và nội dung chất lượng cao, cá nhân hóa lộ trình học tập, hướng đến việc chinh phục kỳ thi TOEIC một cách hiệu quả và thuận tiện nhất.</w:t>
      </w:r>
    </w:p>
    <w:p w14:paraId="4C94C041" w14:textId="77777777" w:rsidR="00F03A26" w:rsidRPr="00860A37" w:rsidRDefault="00000000">
      <w:pPr>
        <w:pStyle w:val="Heading3"/>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Kiến trúc kỹ thuật (Technical Architecture)</w:t>
      </w:r>
    </w:p>
    <w:p w14:paraId="01A068EA"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Hệ thống được thiết kế theo kiến trúc 3 tầng (3-tier architecture) kết hợp cùng các công nghệ hiện đại nhằm đảm bảo tính mở rộng, bảo mật và hiệu năng cao:</w:t>
      </w:r>
    </w:p>
    <w:tbl>
      <w:tblPr>
        <w:tblStyle w:val="TableGrid"/>
        <w:tblW w:w="0" w:type="auto"/>
        <w:tblLook w:val="04A0" w:firstRow="1" w:lastRow="0" w:firstColumn="1" w:lastColumn="0" w:noHBand="0" w:noVBand="1"/>
      </w:tblPr>
      <w:tblGrid>
        <w:gridCol w:w="4675"/>
        <w:gridCol w:w="4675"/>
      </w:tblGrid>
      <w:tr w:rsidR="00860A37" w:rsidRPr="00860A37" w14:paraId="27B29B9C" w14:textId="77777777">
        <w:tc>
          <w:tcPr>
            <w:tcW w:w="4680" w:type="dxa"/>
            <w:shd w:val="clear" w:color="auto" w:fill="1F4E79"/>
          </w:tcPr>
          <w:p w14:paraId="01E590AF"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Tầng / Phân hệ</w:t>
            </w:r>
          </w:p>
        </w:tc>
        <w:tc>
          <w:tcPr>
            <w:tcW w:w="4680" w:type="dxa"/>
            <w:shd w:val="clear" w:color="auto" w:fill="1F4E79"/>
          </w:tcPr>
          <w:p w14:paraId="5EEC3B7A"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Công nghệ / Mô tả</w:t>
            </w:r>
          </w:p>
        </w:tc>
      </w:tr>
      <w:tr w:rsidR="00860A37" w:rsidRPr="00860A37" w14:paraId="33A50633" w14:textId="77777777">
        <w:tc>
          <w:tcPr>
            <w:tcW w:w="4680" w:type="dxa"/>
          </w:tcPr>
          <w:p w14:paraId="0A088A90"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Frontend (Giao diện người dùng)</w:t>
            </w:r>
          </w:p>
        </w:tc>
        <w:tc>
          <w:tcPr>
            <w:tcW w:w="4680" w:type="dxa"/>
          </w:tcPr>
          <w:p w14:paraId="04B87674"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Sử dụng Next.js App Router kết hợp Tailwind CSS giúp tối ưu hóa SEO, tăng tốc độ tải trang (SSR/SSG) và mang lại giao diện mượt mà (Responsive Design).</w:t>
            </w:r>
          </w:p>
        </w:tc>
      </w:tr>
      <w:tr w:rsidR="00860A37" w:rsidRPr="00860A37" w14:paraId="1BE11FFA" w14:textId="77777777">
        <w:tc>
          <w:tcPr>
            <w:tcW w:w="4680" w:type="dxa"/>
          </w:tcPr>
          <w:p w14:paraId="5CEBA5FF"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Backend API (Xử lý nghiệp vụ)</w:t>
            </w:r>
          </w:p>
        </w:tc>
        <w:tc>
          <w:tcPr>
            <w:tcW w:w="4680" w:type="dxa"/>
          </w:tcPr>
          <w:p w14:paraId="574C0ED0"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Được xây dựng trên nền tảng Node.js cùng Express.js, đảm nhiệm logic xử lý nghiệp vụ, thuật toán SRS và cung cấp RESTful APIs cho Frontend.</w:t>
            </w:r>
          </w:p>
        </w:tc>
      </w:tr>
      <w:tr w:rsidR="00860A37" w:rsidRPr="00860A37" w14:paraId="720F58FA" w14:textId="77777777">
        <w:tc>
          <w:tcPr>
            <w:tcW w:w="4680" w:type="dxa"/>
          </w:tcPr>
          <w:p w14:paraId="26946834"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Database (Cơ sở dữ liệu)</w:t>
            </w:r>
          </w:p>
        </w:tc>
        <w:tc>
          <w:tcPr>
            <w:tcW w:w="4680" w:type="dxa"/>
          </w:tcPr>
          <w:p w14:paraId="266E5714"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xml:space="preserve">Sử dụng SQL Server để lưu trữ cấu trúc dữ liệu quan hệ (Người dùng, Tiến </w:t>
            </w:r>
            <w:r w:rsidRPr="00860A37">
              <w:rPr>
                <w:rFonts w:ascii="Times New Roman" w:hAnsi="Times New Roman" w:cs="Times New Roman"/>
                <w:color w:val="000000" w:themeColor="text1"/>
                <w:sz w:val="28"/>
                <w:szCs w:val="28"/>
              </w:rPr>
              <w:lastRenderedPageBreak/>
              <w:t>độ học, Từ vựng, Bài kiểm tra) đảm bảo tính toàn vẹn và bảo mật dữ liệu.</w:t>
            </w:r>
          </w:p>
        </w:tc>
      </w:tr>
      <w:tr w:rsidR="00860A37" w:rsidRPr="00860A37" w14:paraId="6F872EB9" w14:textId="77777777">
        <w:tc>
          <w:tcPr>
            <w:tcW w:w="4680" w:type="dxa"/>
          </w:tcPr>
          <w:p w14:paraId="51D5704C"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lastRenderedPageBreak/>
              <w:t>Lưu trữ Media</w:t>
            </w:r>
          </w:p>
        </w:tc>
        <w:tc>
          <w:tcPr>
            <w:tcW w:w="4680" w:type="dxa"/>
          </w:tcPr>
          <w:p w14:paraId="0441E8A8"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Tích hợp hệ thống lưu trữ Cloud/Local cho file Audio (chuẩn UK/US) và hình ảnh minh họa bài học.</w:t>
            </w:r>
          </w:p>
        </w:tc>
      </w:tr>
      <w:tr w:rsidR="00860A37" w:rsidRPr="00860A37" w14:paraId="285D76D7" w14:textId="77777777">
        <w:tc>
          <w:tcPr>
            <w:tcW w:w="4680" w:type="dxa"/>
          </w:tcPr>
          <w:p w14:paraId="30186A2A"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Bảo mật &amp; Phân quyền</w:t>
            </w:r>
          </w:p>
        </w:tc>
        <w:tc>
          <w:tcPr>
            <w:tcW w:w="4680" w:type="dxa"/>
          </w:tcPr>
          <w:p w14:paraId="33ADA9F2"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Áp dụng JSON Web Token (JWT) cho xác thực và Role-Based Access Control (RBAC) để phân quyền linh hoạt (Learner, Editor, Admin).</w:t>
            </w:r>
          </w:p>
        </w:tc>
      </w:tr>
      <w:tr w:rsidR="00860A37" w:rsidRPr="00860A37" w14:paraId="72D4C121" w14:textId="77777777">
        <w:tc>
          <w:tcPr>
            <w:tcW w:w="4680" w:type="dxa"/>
          </w:tcPr>
          <w:p w14:paraId="24A4EC5A"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Engine phát âm (Text-to-Speech)</w:t>
            </w:r>
          </w:p>
        </w:tc>
        <w:tc>
          <w:tcPr>
            <w:tcW w:w="4680" w:type="dxa"/>
          </w:tcPr>
          <w:p w14:paraId="660BEECB"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Tích hợp dịch vụ TTS để tự động phát sinh audio hoặc phát âm chuẩn xác cho các từ vựng chưa có file audio thu âm sẵn.</w:t>
            </w:r>
          </w:p>
        </w:tc>
      </w:tr>
    </w:tbl>
    <w:p w14:paraId="6701F198" w14:textId="77777777" w:rsidR="00F03A26" w:rsidRPr="00860A37" w:rsidRDefault="00F03A26">
      <w:pPr>
        <w:rPr>
          <w:rFonts w:ascii="Times New Roman" w:hAnsi="Times New Roman" w:cs="Times New Roman"/>
          <w:color w:val="000000" w:themeColor="text1"/>
          <w:sz w:val="28"/>
          <w:szCs w:val="28"/>
        </w:rPr>
      </w:pPr>
    </w:p>
    <w:p w14:paraId="509E2F8E" w14:textId="77777777" w:rsidR="00F03A26" w:rsidRPr="00860A37" w:rsidRDefault="00000000">
      <w:pPr>
        <w:pStyle w:val="Heading1"/>
        <w:rPr>
          <w:rFonts w:ascii="Times New Roman" w:hAnsi="Times New Roman" w:cs="Times New Roman"/>
          <w:color w:val="000000" w:themeColor="text1"/>
        </w:rPr>
      </w:pPr>
      <w:r w:rsidRPr="00860A37">
        <w:rPr>
          <w:rFonts w:ascii="Times New Roman" w:hAnsi="Times New Roman" w:cs="Times New Roman"/>
          <w:color w:val="000000" w:themeColor="text1"/>
        </w:rPr>
        <w:t>2.2. Các yêu cầu chức năng</w:t>
      </w:r>
    </w:p>
    <w:p w14:paraId="5F934488" w14:textId="77777777" w:rsidR="00F03A26" w:rsidRPr="00860A37" w:rsidRDefault="00000000">
      <w:pPr>
        <w:pStyle w:val="Heading2"/>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2.2.1. Module dành cho Người học (Learner)</w:t>
      </w:r>
    </w:p>
    <w:p w14:paraId="2FB90F77"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Phân hệ này tập trung vào trải nghiệm học tập, từ việc khám phá khóa học đến quá trình luyện tập và theo dõi tiến độ.</w:t>
      </w:r>
    </w:p>
    <w:tbl>
      <w:tblPr>
        <w:tblStyle w:val="TableGrid"/>
        <w:tblW w:w="0" w:type="auto"/>
        <w:tblLook w:val="04A0" w:firstRow="1" w:lastRow="0" w:firstColumn="1" w:lastColumn="0" w:noHBand="0" w:noVBand="1"/>
      </w:tblPr>
      <w:tblGrid>
        <w:gridCol w:w="4674"/>
        <w:gridCol w:w="4676"/>
      </w:tblGrid>
      <w:tr w:rsidR="00860A37" w:rsidRPr="00860A37" w14:paraId="6ECED705" w14:textId="77777777">
        <w:tc>
          <w:tcPr>
            <w:tcW w:w="4680" w:type="dxa"/>
            <w:shd w:val="clear" w:color="auto" w:fill="F2F2F2"/>
          </w:tcPr>
          <w:p w14:paraId="69931DF2"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Nhóm chức năng</w:t>
            </w:r>
          </w:p>
        </w:tc>
        <w:tc>
          <w:tcPr>
            <w:tcW w:w="4680" w:type="dxa"/>
            <w:shd w:val="clear" w:color="auto" w:fill="F2F2F2"/>
          </w:tcPr>
          <w:p w14:paraId="4BF0C553"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Mô tả chi tiết</w:t>
            </w:r>
          </w:p>
        </w:tc>
      </w:tr>
      <w:tr w:rsidR="00860A37" w:rsidRPr="00860A37" w14:paraId="0F0B1D67" w14:textId="77777777">
        <w:tc>
          <w:tcPr>
            <w:tcW w:w="4680" w:type="dxa"/>
          </w:tcPr>
          <w:p w14:paraId="101BBACE"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a. Tra cứu và đăng ký chủ đề học</w:t>
            </w:r>
          </w:p>
        </w:tc>
        <w:tc>
          <w:tcPr>
            <w:tcW w:w="4680" w:type="dxa"/>
          </w:tcPr>
          <w:p w14:paraId="12DA182D"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Tìm kiếm và khám phá: Xem danh sách các danh mục chủ đề (ví dụ: Business English, Travel English) và các chủ đề con đã được xuất bản.</w:t>
            </w:r>
          </w:p>
          <w:p w14:paraId="53DE37AF"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Đăng ký chủ đề: Lựa chọn và lưu các chủ đề muốn học vào bảng điều khiển (Dashboard) cá nhân để bắt đầu lộ trình.</w:t>
            </w:r>
          </w:p>
        </w:tc>
      </w:tr>
      <w:tr w:rsidR="00860A37" w:rsidRPr="00860A37" w14:paraId="2F1E6A6D" w14:textId="77777777">
        <w:tc>
          <w:tcPr>
            <w:tcW w:w="4680" w:type="dxa"/>
          </w:tcPr>
          <w:p w14:paraId="3873B051"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b. Học từ vựng và Luyện tập</w:t>
            </w:r>
          </w:p>
        </w:tc>
        <w:tc>
          <w:tcPr>
            <w:tcW w:w="4680" w:type="dxa"/>
          </w:tcPr>
          <w:p w14:paraId="493FDA3C"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Học qua Flashcard: Hiển thị từ vựng với đầy đủ thông tin: nghĩa, từ loại, phiên âm, câu ví dụ thực tế, file audio (giọng UK/US) và hình ảnh minh họa.</w:t>
            </w:r>
          </w:p>
          <w:p w14:paraId="31A3FC3A"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Luyện tập đa dạng: Hỗ trợ người học thông qua các dạng câu hỏi như Trắc nghiệm (MCQ), Điền khuyết (Fill-in-the-blank), Nghe (Dictation) và Ghép nối.</w:t>
            </w:r>
          </w:p>
          <w:p w14:paraId="7B0FFB08"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lastRenderedPageBreak/>
              <w:t>- Thuật toán SRS: Ghi nhận tương tác của người dùng (Nhớ/Quên, làm đúng/sai) để tính toán hệ số phục vụ ôn tập ngắt quãng (Mastery Level) và tự động xếp lịch ôn tập cho các từ vựng đang yếu.</w:t>
            </w:r>
          </w:p>
        </w:tc>
      </w:tr>
      <w:tr w:rsidR="00860A37" w:rsidRPr="00860A37" w14:paraId="092A0A48" w14:textId="77777777">
        <w:tc>
          <w:tcPr>
            <w:tcW w:w="4680" w:type="dxa"/>
          </w:tcPr>
          <w:p w14:paraId="3CE5AFA4"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lastRenderedPageBreak/>
              <w:t>c. Làm bài kiểm tra nhỏ (Mini Test)</w:t>
            </w:r>
          </w:p>
        </w:tc>
        <w:tc>
          <w:tcPr>
            <w:tcW w:w="4680" w:type="dxa"/>
          </w:tcPr>
          <w:p w14:paraId="528FEA76"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Làm bài test: Tham gia các bài kiểm tra tổng hợp theo chủ đề dưới áp lực thời gian.</w:t>
            </w:r>
          </w:p>
          <w:p w14:paraId="7622A06F"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Chấm điểm tức thì: Hệ thống tự động chấm điểm khi nộp bài, tính toán số câu đúng/sai và lưu lịch sử làm bài.</w:t>
            </w:r>
          </w:p>
          <w:p w14:paraId="2971ADEC"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Chế độ Review: Cho phép xem lại chi tiết phiên làm bài, phân tích các câu trả lời sai và hiển thị giải thích chi tiết đáp án.</w:t>
            </w:r>
          </w:p>
        </w:tc>
      </w:tr>
      <w:tr w:rsidR="00860A37" w:rsidRPr="00860A37" w14:paraId="7F7050B6" w14:textId="77777777">
        <w:tc>
          <w:tcPr>
            <w:tcW w:w="4680" w:type="dxa"/>
          </w:tcPr>
          <w:p w14:paraId="2CD933F0"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d. Theo dõi tiến độ và Sổ tay</w:t>
            </w:r>
          </w:p>
        </w:tc>
        <w:tc>
          <w:tcPr>
            <w:tcW w:w="4680" w:type="dxa"/>
          </w:tcPr>
          <w:p w14:paraId="23AA587A"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Dashboard học tập: Hiển thị trực quan dữ liệu tiến độ cá nhân bao gồm số từ đã thuộc, mức độ thành thạo, chuỗi học liên tục (Streak), hệ thống điểm kinh nghiệm (XP) và các huy hiệu (Achievements) đạt được.</w:t>
            </w:r>
          </w:p>
          <w:p w14:paraId="59111570"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Quản lý sổ tay từ vựng: Cho phép người học lưu lại các từ vựng quan trọng, thêm ghi chú cá nhân và đánh dấu yêu thích để phục vụ việc tự ôn tập ngoài lộ trình hệ thống.</w:t>
            </w:r>
          </w:p>
        </w:tc>
      </w:tr>
      <w:tr w:rsidR="00860A37" w:rsidRPr="00860A37" w14:paraId="48E1E8AA" w14:textId="77777777">
        <w:tc>
          <w:tcPr>
            <w:tcW w:w="4680" w:type="dxa"/>
          </w:tcPr>
          <w:p w14:paraId="12D54CF5"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e. Quản lý tài khoản</w:t>
            </w:r>
          </w:p>
        </w:tc>
        <w:tc>
          <w:tcPr>
            <w:tcW w:w="4680" w:type="dxa"/>
          </w:tcPr>
          <w:p w14:paraId="1BF609C7"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Quản lý hồ sơ: Đăng ký, đăng nhập và đăng xuất tài khoản; cập nhật thông tin cá nhân và thay đổi mật khẩu an toàn.</w:t>
            </w:r>
          </w:p>
        </w:tc>
      </w:tr>
    </w:tbl>
    <w:p w14:paraId="1DA7A5A4" w14:textId="77777777" w:rsidR="00F03A26" w:rsidRPr="00860A37" w:rsidRDefault="00F03A26">
      <w:pPr>
        <w:rPr>
          <w:rFonts w:ascii="Times New Roman" w:hAnsi="Times New Roman" w:cs="Times New Roman"/>
          <w:color w:val="000000" w:themeColor="text1"/>
          <w:sz w:val="28"/>
          <w:szCs w:val="28"/>
        </w:rPr>
      </w:pPr>
    </w:p>
    <w:p w14:paraId="438A3CED" w14:textId="77777777" w:rsidR="00F03A26" w:rsidRPr="00860A37" w:rsidRDefault="00000000">
      <w:pPr>
        <w:pStyle w:val="Heading2"/>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2.2.2. Module dành cho Biên tập viên và Quản trị viên (Admin)</w:t>
      </w:r>
    </w:p>
    <w:p w14:paraId="29501A5A"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Phân hệ này cung cấp các công cụ mạnh mẽ để quản lý nội dung, kiểm duyệt, theo dõi số liệu và cấp quyền truy cập.</w:t>
      </w:r>
    </w:p>
    <w:tbl>
      <w:tblPr>
        <w:tblStyle w:val="TableGrid"/>
        <w:tblW w:w="0" w:type="auto"/>
        <w:tblLook w:val="04A0" w:firstRow="1" w:lastRow="0" w:firstColumn="1" w:lastColumn="0" w:noHBand="0" w:noVBand="1"/>
      </w:tblPr>
      <w:tblGrid>
        <w:gridCol w:w="4675"/>
        <w:gridCol w:w="4675"/>
      </w:tblGrid>
      <w:tr w:rsidR="00860A37" w:rsidRPr="00860A37" w14:paraId="6850631C" w14:textId="77777777">
        <w:tc>
          <w:tcPr>
            <w:tcW w:w="4680" w:type="dxa"/>
            <w:shd w:val="clear" w:color="auto" w:fill="F2F2F2"/>
          </w:tcPr>
          <w:p w14:paraId="010FC8C3"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Nhóm chức năng</w:t>
            </w:r>
          </w:p>
        </w:tc>
        <w:tc>
          <w:tcPr>
            <w:tcW w:w="4680" w:type="dxa"/>
            <w:shd w:val="clear" w:color="auto" w:fill="F2F2F2"/>
          </w:tcPr>
          <w:p w14:paraId="5595A10D"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Mô tả chi tiết</w:t>
            </w:r>
          </w:p>
        </w:tc>
      </w:tr>
      <w:tr w:rsidR="00860A37" w:rsidRPr="00860A37" w14:paraId="5E56FCFB" w14:textId="77777777">
        <w:tc>
          <w:tcPr>
            <w:tcW w:w="4680" w:type="dxa"/>
          </w:tcPr>
          <w:p w14:paraId="6EF72A59"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lastRenderedPageBreak/>
              <w:t>a. Quản lý bảng điều khiển (Dashboard)</w:t>
            </w:r>
          </w:p>
        </w:tc>
        <w:tc>
          <w:tcPr>
            <w:tcW w:w="4680" w:type="dxa"/>
          </w:tcPr>
          <w:p w14:paraId="1B2077DE"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Hiển thị trực quan số liệu: Tổng số học viên, số lượng từ vựng, số chủ đề đang hoạt động, và tổng lượt làm bài tập/bài kiểm tra.</w:t>
            </w:r>
          </w:p>
          <w:p w14:paraId="47A349E7"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Biểu đồ phân tích: Hiển thị xu hướng hoạt động của hệ thống trong 7 ngày gần nhất, phân bố dữ liệu từ vựng theo từ loại và báo cáo tiến độ học tập chung.</w:t>
            </w:r>
          </w:p>
        </w:tc>
      </w:tr>
      <w:tr w:rsidR="00860A37" w:rsidRPr="00860A37" w14:paraId="69B797A7" w14:textId="77777777">
        <w:tc>
          <w:tcPr>
            <w:tcW w:w="4680" w:type="dxa"/>
          </w:tcPr>
          <w:p w14:paraId="4A340FC3"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b. Quản lý Nội dung học tập</w:t>
            </w:r>
          </w:p>
        </w:tc>
        <w:tc>
          <w:tcPr>
            <w:tcW w:w="4680" w:type="dxa"/>
          </w:tcPr>
          <w:p w14:paraId="4A4D78DE"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Quản lý danh mục và chủ đề: Khởi tạo, sắp xếp và phân loại các chủ đề từ vựng TOEIC theo cấu trúc cây (Danh mục &gt; Chủ đề).</w:t>
            </w:r>
          </w:p>
          <w:p w14:paraId="1922AC00"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Quản lý từ vựng và ví dụ: Thêm mới từ vựng, định nghĩa các thuộc tính cốt lõi (từ loại, độ khó), cung cấp các câu ví dụ song ngữ và gán file media tương ứng.</w:t>
            </w:r>
          </w:p>
          <w:p w14:paraId="622D3D30"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Quản lý câu hỏi: Xây dựng ngân hàng câu hỏi (trắc nghiệm, điền khuyết, nghe) kết nối trực tiếp với từng từ vựng, đi kèm đáp án và lời giải thích.</w:t>
            </w:r>
          </w:p>
          <w:p w14:paraId="7C913552"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Quản lý Mini Test: Thiết kế các bài kiểm tra từ ngân hàng câu hỏi có sẵn, định cấu hình và xuất bản cho người học.</w:t>
            </w:r>
          </w:p>
        </w:tc>
      </w:tr>
      <w:tr w:rsidR="00860A37" w:rsidRPr="00860A37" w14:paraId="5707276D" w14:textId="77777777">
        <w:tc>
          <w:tcPr>
            <w:tcW w:w="4680" w:type="dxa"/>
          </w:tcPr>
          <w:p w14:paraId="4341CE17"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c. Quản lý Media và Trạng thái duyệt</w:t>
            </w:r>
          </w:p>
        </w:tc>
        <w:tc>
          <w:tcPr>
            <w:tcW w:w="4680" w:type="dxa"/>
          </w:tcPr>
          <w:p w14:paraId="4E8C1BD3"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Quản lý Media: Upload và lưu trữ các file Audio (chuẩn UK/US) và hình ảnh minh họa để gán vào từ vựng hoặc câu hỏi.</w:t>
            </w:r>
          </w:p>
          <w:p w14:paraId="701454D3"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Kiểm duyệt nội dung: Cập nhật trạng thái của nội dung học tập theo các cấp độ: Bản nháp (Draft), Chờ duyệt, Đã xuất bản, Bị từ chối và Lưu trữ nhằm đảm bảo chất lượng nội dung trước khi đến tay người học.</w:t>
            </w:r>
          </w:p>
        </w:tc>
      </w:tr>
      <w:tr w:rsidR="00860A37" w:rsidRPr="00860A37" w14:paraId="71613212" w14:textId="77777777">
        <w:tc>
          <w:tcPr>
            <w:tcW w:w="4680" w:type="dxa"/>
          </w:tcPr>
          <w:p w14:paraId="48805557"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lastRenderedPageBreak/>
              <w:t>d. Quản lý người dùng và Phân quyền</w:t>
            </w:r>
          </w:p>
        </w:tc>
        <w:tc>
          <w:tcPr>
            <w:tcW w:w="4680" w:type="dxa"/>
          </w:tcPr>
          <w:p w14:paraId="7E56D526"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Quản lý tài khoản: Xem danh sách người dùng, thống kê số lượng từ vựng học viên đã "Master", bật/tắt (Khóa/Mở khóa) trạng thái hoạt động của tài khoản.</w:t>
            </w:r>
          </w:p>
          <w:p w14:paraId="643C1E3F" w14:textId="77777777" w:rsidR="00F03A26" w:rsidRPr="00860A37" w:rsidRDefault="00000000">
            <w:pPr>
              <w:pStyle w:val="ListBullet"/>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Phân quyền linh hoạt: Gán vai trò cụ thể (Người học, Biên tập viên, Quản trị viên) và cấp quyền truy cập chi tiết cho từng chức năng của hệ thống (Ví dụ: Quyền quản lý từ vựng, Quyền duyệt nội dung).</w:t>
            </w:r>
          </w:p>
        </w:tc>
      </w:tr>
      <w:tr w:rsidR="00860A37" w:rsidRPr="00860A37" w14:paraId="17D022E3" w14:textId="77777777">
        <w:tc>
          <w:tcPr>
            <w:tcW w:w="4680" w:type="dxa"/>
          </w:tcPr>
          <w:p w14:paraId="38CADEEA"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b/>
                <w:color w:val="000000" w:themeColor="text1"/>
                <w:sz w:val="28"/>
                <w:szCs w:val="28"/>
              </w:rPr>
              <w:t>e. Báo cáo và thống kê chuyên sâu</w:t>
            </w:r>
          </w:p>
        </w:tc>
        <w:tc>
          <w:tcPr>
            <w:tcW w:w="4680" w:type="dxa"/>
          </w:tcPr>
          <w:p w14:paraId="59D692F2" w14:textId="77777777" w:rsidR="00F03A26" w:rsidRPr="00860A37" w:rsidRDefault="00000000">
            <w:pPr>
              <w:rPr>
                <w:rFonts w:ascii="Times New Roman" w:hAnsi="Times New Roman" w:cs="Times New Roman"/>
                <w:color w:val="000000" w:themeColor="text1"/>
                <w:sz w:val="28"/>
                <w:szCs w:val="28"/>
              </w:rPr>
            </w:pPr>
            <w:r w:rsidRPr="00860A37">
              <w:rPr>
                <w:rFonts w:ascii="Times New Roman" w:hAnsi="Times New Roman" w:cs="Times New Roman"/>
                <w:color w:val="000000" w:themeColor="text1"/>
                <w:sz w:val="28"/>
                <w:szCs w:val="28"/>
              </w:rPr>
              <w:t>- Phân tích hiệu quả: Cung cấp báo cáo hiệu suất học tập theo chủ đề, điểm số trung bình của các bài Mini Test, số lượng từ vựng bị quên nhiều nhất để Biên tập viên có cơ sở tối ưu hóa nội dung học.</w:t>
            </w:r>
          </w:p>
        </w:tc>
      </w:tr>
    </w:tbl>
    <w:p w14:paraId="26D71131" w14:textId="77777777" w:rsidR="00F03A26" w:rsidRPr="00860A37" w:rsidRDefault="00F03A26">
      <w:pPr>
        <w:rPr>
          <w:rFonts w:ascii="Times New Roman" w:hAnsi="Times New Roman" w:cs="Times New Roman"/>
          <w:color w:val="000000" w:themeColor="text1"/>
          <w:sz w:val="28"/>
          <w:szCs w:val="28"/>
        </w:rPr>
      </w:pPr>
    </w:p>
    <w:sectPr w:rsidR="00F03A26" w:rsidRPr="00860A3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282836">
    <w:abstractNumId w:val="8"/>
  </w:num>
  <w:num w:numId="2" w16cid:durableId="1689678535">
    <w:abstractNumId w:val="6"/>
  </w:num>
  <w:num w:numId="3" w16cid:durableId="930699658">
    <w:abstractNumId w:val="5"/>
  </w:num>
  <w:num w:numId="4" w16cid:durableId="1395547270">
    <w:abstractNumId w:val="4"/>
  </w:num>
  <w:num w:numId="5" w16cid:durableId="1196773476">
    <w:abstractNumId w:val="7"/>
  </w:num>
  <w:num w:numId="6" w16cid:durableId="616453403">
    <w:abstractNumId w:val="3"/>
  </w:num>
  <w:num w:numId="7" w16cid:durableId="888759829">
    <w:abstractNumId w:val="2"/>
  </w:num>
  <w:num w:numId="8" w16cid:durableId="653145286">
    <w:abstractNumId w:val="1"/>
  </w:num>
  <w:num w:numId="9" w16cid:durableId="202273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0F34"/>
    <w:rsid w:val="00780405"/>
    <w:rsid w:val="00844F11"/>
    <w:rsid w:val="00860A37"/>
    <w:rsid w:val="00AA1D8D"/>
    <w:rsid w:val="00B47730"/>
    <w:rsid w:val="00CB0664"/>
    <w:rsid w:val="00F03A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981C2"/>
  <w14:defaultImageDpi w14:val="300"/>
  <w15:docId w15:val="{DFCA0BDE-3AC4-4FAC-9C5A-23FF02DF9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Dũng Trần</cp:lastModifiedBy>
  <cp:revision>3</cp:revision>
  <dcterms:created xsi:type="dcterms:W3CDTF">2026-05-18T06:59:00Z</dcterms:created>
  <dcterms:modified xsi:type="dcterms:W3CDTF">2026-05-18T08:08:00Z</dcterms:modified>
  <cp:category/>
</cp:coreProperties>
</file>