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97FB60" w14:textId="399576B7" w:rsidR="0001165B" w:rsidRDefault="00696A7D" w:rsidP="00696A7D">
      <w:pPr>
        <w:pStyle w:val="Heading1"/>
        <w:rPr>
          <w:lang w:val="en-GB"/>
        </w:rPr>
      </w:pPr>
      <w:bookmarkStart w:id="0" w:name="_GoBack"/>
      <w:bookmarkEnd w:id="0"/>
      <w:r>
        <w:rPr>
          <w:lang w:val="en-GB"/>
        </w:rPr>
        <w:t>Rejoinder</w:t>
      </w:r>
    </w:p>
    <w:p w14:paraId="3B388A31" w14:textId="77777777" w:rsidR="00BA2C43" w:rsidRDefault="00E51746" w:rsidP="002628DE">
      <w:pPr>
        <w:rPr>
          <w:lang w:val="en-GB"/>
        </w:rPr>
      </w:pPr>
      <w:r w:rsidRPr="00E51746">
        <w:rPr>
          <w:lang w:val="en-GB"/>
        </w:rPr>
        <w:t xml:space="preserve">The authors have performed a </w:t>
      </w:r>
      <w:r w:rsidR="00BA2C43">
        <w:rPr>
          <w:lang w:val="en-GB"/>
        </w:rPr>
        <w:t xml:space="preserve">systematic literature review of </w:t>
      </w:r>
      <w:r w:rsidRPr="00E51746">
        <w:rPr>
          <w:lang w:val="en-GB"/>
        </w:rPr>
        <w:t>cumulative voting (CV) and CV anal</w:t>
      </w:r>
      <w:r w:rsidR="00BA2C43">
        <w:rPr>
          <w:lang w:val="en-GB"/>
        </w:rPr>
        <w:t xml:space="preserve">ysis methods. In addition, they </w:t>
      </w:r>
      <w:r w:rsidRPr="00E51746">
        <w:rPr>
          <w:lang w:val="en-GB"/>
        </w:rPr>
        <w:t>propose an analysis method that ident</w:t>
      </w:r>
      <w:r w:rsidR="00BA2C43">
        <w:rPr>
          <w:lang w:val="en-GB"/>
        </w:rPr>
        <w:t xml:space="preserve">ifies prioritization items with </w:t>
      </w:r>
      <w:r w:rsidRPr="00E51746">
        <w:rPr>
          <w:lang w:val="en-GB"/>
        </w:rPr>
        <w:t xml:space="preserve">equal priority. The paper is well written, and </w:t>
      </w:r>
      <w:r w:rsidR="00BA2C43">
        <w:rPr>
          <w:lang w:val="en-GB"/>
        </w:rPr>
        <w:t xml:space="preserve">the topic is relevant </w:t>
      </w:r>
      <w:r w:rsidRPr="00E51746">
        <w:rPr>
          <w:lang w:val="en-GB"/>
        </w:rPr>
        <w:t xml:space="preserve">for IST Journal. There are, however, </w:t>
      </w:r>
      <w:r w:rsidR="00BA2C43">
        <w:rPr>
          <w:lang w:val="en-GB"/>
        </w:rPr>
        <w:t xml:space="preserve">a number is questions that need </w:t>
      </w:r>
      <w:r w:rsidRPr="00E51746">
        <w:rPr>
          <w:lang w:val="en-GB"/>
        </w:rPr>
        <w:t>to be addressed before being considered for acceptance.</w:t>
      </w:r>
      <w:r w:rsidRPr="00E51746">
        <w:rPr>
          <w:lang w:val="en-GB"/>
        </w:rPr>
        <w:br/>
      </w:r>
    </w:p>
    <w:p w14:paraId="4B1F47F8" w14:textId="25F21A7F" w:rsidR="00E51746" w:rsidRDefault="00E51746" w:rsidP="002628DE">
      <w:pPr>
        <w:rPr>
          <w:lang w:val="en-GB"/>
        </w:rPr>
      </w:pPr>
      <w:r w:rsidRPr="00E51746">
        <w:rPr>
          <w:lang w:val="en-GB"/>
        </w:rPr>
        <w:t xml:space="preserve">-     The title does not match </w:t>
      </w:r>
      <w:r w:rsidR="00BA2C43">
        <w:rPr>
          <w:lang w:val="en-GB"/>
        </w:rPr>
        <w:t xml:space="preserve">with the content, as the SLR is </w:t>
      </w:r>
      <w:r w:rsidRPr="00E51746">
        <w:rPr>
          <w:lang w:val="en-GB"/>
        </w:rPr>
        <w:t>supposed to be the main emphasis (but not mentioned in the title).</w:t>
      </w:r>
    </w:p>
    <w:p w14:paraId="46CF3340" w14:textId="63313499" w:rsidR="00D2100B" w:rsidRDefault="00D2100B" w:rsidP="00720869">
      <w:pPr>
        <w:pStyle w:val="Style1"/>
      </w:pPr>
      <w:r>
        <w:t>Answer:</w:t>
      </w:r>
    </w:p>
    <w:p w14:paraId="0A18C306" w14:textId="2C4D198E" w:rsidR="003D5034" w:rsidRDefault="003D5034" w:rsidP="00720869">
      <w:pPr>
        <w:pStyle w:val="Style1"/>
      </w:pPr>
      <w:r>
        <w:t xml:space="preserve">Title changed to: </w:t>
      </w:r>
      <w:r w:rsidR="00354508">
        <w:t>Equality in Cumulative Voting: A Systematic Review and Improvement Proposal</w:t>
      </w:r>
    </w:p>
    <w:p w14:paraId="4C643208" w14:textId="737115DD" w:rsidR="00210974" w:rsidRDefault="00BB6087" w:rsidP="00720869">
      <w:pPr>
        <w:pStyle w:val="Style1"/>
      </w:pPr>
      <w:r>
        <w:t>The SLR is one contribution, but that is just the means to be able to then empirically validate our approach, i.e. ECV.</w:t>
      </w:r>
    </w:p>
    <w:p w14:paraId="13C98D59" w14:textId="77777777" w:rsidR="00BA2C43" w:rsidRDefault="00BA2C43" w:rsidP="002628DE">
      <w:pPr>
        <w:rPr>
          <w:lang w:val="en-GB"/>
        </w:rPr>
      </w:pPr>
    </w:p>
    <w:p w14:paraId="72FE6D0E" w14:textId="5310A82A" w:rsidR="009E2ACC" w:rsidRDefault="00E51746" w:rsidP="002628DE">
      <w:pPr>
        <w:rPr>
          <w:lang w:val="en-GB"/>
        </w:rPr>
      </w:pPr>
      <w:r w:rsidRPr="00E51746">
        <w:rPr>
          <w:lang w:val="en-GB"/>
        </w:rPr>
        <w:t>-     The objectives of the paper need</w:t>
      </w:r>
      <w:r w:rsidR="00BA2C43">
        <w:rPr>
          <w:lang w:val="en-GB"/>
        </w:rPr>
        <w:t xml:space="preserve"> to be stated more clearly. The </w:t>
      </w:r>
      <w:r w:rsidRPr="00E51746">
        <w:rPr>
          <w:lang w:val="en-GB"/>
        </w:rPr>
        <w:t>authors say they want to aid decision</w:t>
      </w:r>
      <w:r w:rsidR="00BA2C43">
        <w:rPr>
          <w:lang w:val="en-GB"/>
        </w:rPr>
        <w:t xml:space="preserve">-making, without mentioning the </w:t>
      </w:r>
      <w:r w:rsidRPr="00E51746">
        <w:rPr>
          <w:lang w:val="en-GB"/>
        </w:rPr>
        <w:t>actual decisions. Is the assumption tha</w:t>
      </w:r>
      <w:r w:rsidR="00BA2C43">
        <w:rPr>
          <w:lang w:val="en-GB"/>
        </w:rPr>
        <w:t xml:space="preserve">t decision-making about methods </w:t>
      </w:r>
      <w:r w:rsidRPr="00E51746">
        <w:rPr>
          <w:lang w:val="en-GB"/>
        </w:rPr>
        <w:t xml:space="preserve">and </w:t>
      </w:r>
      <w:proofErr w:type="gramStart"/>
      <w:r w:rsidRPr="00E51746">
        <w:rPr>
          <w:lang w:val="en-GB"/>
        </w:rPr>
        <w:t>techniques is</w:t>
      </w:r>
      <w:proofErr w:type="gramEnd"/>
      <w:r w:rsidRPr="00E51746">
        <w:rPr>
          <w:lang w:val="en-GB"/>
        </w:rPr>
        <w:t xml:space="preserve"> done independent of the size of the problems?</w:t>
      </w:r>
    </w:p>
    <w:p w14:paraId="71BBBAB4" w14:textId="116D425F" w:rsidR="00D2100B" w:rsidRDefault="00D2100B" w:rsidP="00720869">
      <w:pPr>
        <w:pStyle w:val="Style1"/>
      </w:pPr>
      <w:r w:rsidRPr="00D267DA">
        <w:t>Answer</w:t>
      </w:r>
      <w:r>
        <w:t>:</w:t>
      </w:r>
    </w:p>
    <w:p w14:paraId="3AE0327A" w14:textId="73F6206B" w:rsidR="00210974" w:rsidRDefault="00DC58A8" w:rsidP="00720869">
      <w:pPr>
        <w:pStyle w:val="Style1"/>
      </w:pPr>
      <w:r w:rsidRPr="00FB144E">
        <w:t>Actual</w:t>
      </w:r>
      <w:r>
        <w:t xml:space="preserve"> decisions are described in the first paragraph of the first section of the paper.</w:t>
      </w:r>
      <w:r w:rsidR="002B485B">
        <w:t xml:space="preserve"> We’ve also</w:t>
      </w:r>
      <w:r w:rsidR="00BB6087">
        <w:t xml:space="preserve"> added two examples now</w:t>
      </w:r>
    </w:p>
    <w:p w14:paraId="1E1DF813" w14:textId="5460A4AA" w:rsidR="00210974" w:rsidRDefault="002B485B" w:rsidP="00720869">
      <w:pPr>
        <w:pStyle w:val="Style1"/>
      </w:pPr>
      <w:r>
        <w:t>The s</w:t>
      </w:r>
      <w:r w:rsidR="00B870AF">
        <w:t>e</w:t>
      </w:r>
      <w:r>
        <w:t>nt</w:t>
      </w:r>
      <w:r w:rsidR="00B870AF">
        <w:t>ence “</w:t>
      </w:r>
      <w:r w:rsidR="00B870AF" w:rsidRPr="00E51746">
        <w:t>Is the assumption tha</w:t>
      </w:r>
      <w:r w:rsidR="00B870AF">
        <w:t xml:space="preserve">t decision-making about methods </w:t>
      </w:r>
      <w:r w:rsidR="00B870AF" w:rsidRPr="00E51746">
        <w:t>and techniques is done independent of the size of the problems?</w:t>
      </w:r>
      <w:r w:rsidR="00B870AF">
        <w:t>” is not clear to us.</w:t>
      </w:r>
      <w:r>
        <w:t xml:space="preserve"> Could we get a clarification in this matter?</w:t>
      </w:r>
    </w:p>
    <w:p w14:paraId="364043EF" w14:textId="77777777" w:rsidR="00BA2C43" w:rsidRDefault="00BA2C43" w:rsidP="002628DE">
      <w:pPr>
        <w:rPr>
          <w:lang w:val="en-GB"/>
        </w:rPr>
      </w:pPr>
    </w:p>
    <w:p w14:paraId="20EB2E08" w14:textId="6715BE5F" w:rsidR="00B739D2" w:rsidRDefault="00E51746" w:rsidP="002628DE">
      <w:pPr>
        <w:rPr>
          <w:lang w:val="en-GB"/>
        </w:rPr>
      </w:pPr>
      <w:r w:rsidRPr="00E51746">
        <w:rPr>
          <w:lang w:val="en-GB"/>
        </w:rPr>
        <w:t>-     If this is a systematic literat</w:t>
      </w:r>
      <w:r w:rsidR="00BB6087">
        <w:rPr>
          <w:lang w:val="en-GB"/>
        </w:rPr>
        <w:t xml:space="preserve">ure review, then the results of </w:t>
      </w:r>
      <w:r w:rsidR="00BA2C43">
        <w:rPr>
          <w:lang w:val="en-GB"/>
        </w:rPr>
        <w:t xml:space="preserve">the study selection </w:t>
      </w:r>
      <w:r w:rsidRPr="00E51746">
        <w:rPr>
          <w:lang w:val="en-GB"/>
        </w:rPr>
        <w:t>should be made available.</w:t>
      </w:r>
    </w:p>
    <w:p w14:paraId="082F5526" w14:textId="7613A54C" w:rsidR="00D2100B" w:rsidRDefault="00D2100B" w:rsidP="00720869">
      <w:pPr>
        <w:pStyle w:val="Style1"/>
      </w:pPr>
      <w:r>
        <w:t>Answer:</w:t>
      </w:r>
    </w:p>
    <w:p w14:paraId="731B2541" w14:textId="1A99DE75" w:rsidR="00720869" w:rsidRDefault="00B739D2" w:rsidP="00720869">
      <w:pPr>
        <w:pStyle w:val="Style1"/>
      </w:pPr>
      <w:r>
        <w:t xml:space="preserve">Selected studies are listed in </w:t>
      </w:r>
      <w:r w:rsidR="00BB6087">
        <w:t>A</w:t>
      </w:r>
      <w:r>
        <w:t>ppendix A.</w:t>
      </w:r>
    </w:p>
    <w:p w14:paraId="5A7AEEEE" w14:textId="77777777" w:rsidR="00BA2C43" w:rsidRDefault="00BA2C43" w:rsidP="002628DE">
      <w:pPr>
        <w:rPr>
          <w:lang w:val="en-GB"/>
        </w:rPr>
      </w:pPr>
    </w:p>
    <w:p w14:paraId="4C397E24" w14:textId="4FC769ED" w:rsidR="00B739D2" w:rsidRDefault="00BB6087" w:rsidP="002628DE">
      <w:pPr>
        <w:rPr>
          <w:lang w:val="en-GB"/>
        </w:rPr>
      </w:pPr>
      <w:r>
        <w:rPr>
          <w:lang w:val="en-GB"/>
        </w:rPr>
        <w:t xml:space="preserve">-     </w:t>
      </w:r>
      <w:r w:rsidR="00E51746" w:rsidRPr="00E51746">
        <w:rPr>
          <w:lang w:val="en-GB"/>
        </w:rPr>
        <w:t>Study selection criteria</w:t>
      </w:r>
      <w:r w:rsidR="00B739D2">
        <w:rPr>
          <w:lang w:val="en-GB"/>
        </w:rPr>
        <w:t xml:space="preserve"> </w:t>
      </w:r>
      <w:r w:rsidR="00E51746" w:rsidRPr="00E51746">
        <w:rPr>
          <w:lang w:val="en-GB"/>
        </w:rPr>
        <w:t>need to be made explicit.</w:t>
      </w:r>
    </w:p>
    <w:p w14:paraId="6AB95D93" w14:textId="77777777" w:rsidR="00D2100B" w:rsidRDefault="00D2100B" w:rsidP="00720869">
      <w:pPr>
        <w:pStyle w:val="Style1"/>
      </w:pPr>
      <w:r>
        <w:lastRenderedPageBreak/>
        <w:t>Answer:</w:t>
      </w:r>
    </w:p>
    <w:p w14:paraId="54A9151A" w14:textId="0FB5F4B0" w:rsidR="00B739D2" w:rsidRDefault="00B739D2" w:rsidP="00720869">
      <w:pPr>
        <w:pStyle w:val="Style1"/>
      </w:pPr>
      <w:r>
        <w:t xml:space="preserve">All study selection criteria are described in </w:t>
      </w:r>
      <w:r w:rsidR="00BA2C43">
        <w:t>S</w:t>
      </w:r>
      <w:r>
        <w:t xml:space="preserve">ection 5.2 Study selection and </w:t>
      </w:r>
      <w:r w:rsidR="002B485B">
        <w:t>T</w:t>
      </w:r>
      <w:r w:rsidR="00D44E61">
        <w:t xml:space="preserve">ables 3 </w:t>
      </w:r>
      <w:r>
        <w:t>and 4.</w:t>
      </w:r>
      <w:r w:rsidR="002B485B">
        <w:t xml:space="preserve"> Please inform us of any additions/changes you believe are necessary to that data.</w:t>
      </w:r>
    </w:p>
    <w:p w14:paraId="5278C13A" w14:textId="77777777" w:rsidR="00BA2C43" w:rsidRDefault="00BA2C43" w:rsidP="002628DE">
      <w:pPr>
        <w:rPr>
          <w:lang w:val="en-GB"/>
        </w:rPr>
      </w:pPr>
    </w:p>
    <w:p w14:paraId="759B611B" w14:textId="4405C165" w:rsidR="006A061B" w:rsidRDefault="00E51746" w:rsidP="002628DE">
      <w:pPr>
        <w:rPr>
          <w:lang w:val="en-GB"/>
        </w:rPr>
      </w:pPr>
      <w:r w:rsidRPr="00E51746">
        <w:rPr>
          <w:lang w:val="en-GB"/>
        </w:rPr>
        <w:t xml:space="preserve">Also: </w:t>
      </w:r>
      <w:proofErr w:type="gramStart"/>
      <w:r w:rsidRPr="00E51746">
        <w:rPr>
          <w:lang w:val="en-GB"/>
        </w:rPr>
        <w:t>Is s</w:t>
      </w:r>
      <w:r w:rsidR="002B485B">
        <w:rPr>
          <w:lang w:val="en-GB"/>
        </w:rPr>
        <w:t xml:space="preserve">tudy classification done by one </w:t>
      </w:r>
      <w:r w:rsidRPr="00E51746">
        <w:rPr>
          <w:lang w:val="en-GB"/>
        </w:rPr>
        <w:t>researcher (and quality evaluation done by another one) sufficient</w:t>
      </w:r>
      <w:proofErr w:type="gramEnd"/>
      <w:r w:rsidRPr="00E51746">
        <w:rPr>
          <w:lang w:val="en-GB"/>
        </w:rPr>
        <w:t>?</w:t>
      </w:r>
    </w:p>
    <w:p w14:paraId="6447D21A" w14:textId="77777777" w:rsidR="00D2100B" w:rsidRDefault="00D2100B" w:rsidP="00720869">
      <w:pPr>
        <w:pStyle w:val="Style1"/>
      </w:pPr>
      <w:r>
        <w:t>Answer:</w:t>
      </w:r>
    </w:p>
    <w:p w14:paraId="5221BB4C" w14:textId="1BF7FA09" w:rsidR="00720869" w:rsidRDefault="00BF212B" w:rsidP="00720869">
      <w:pPr>
        <w:pStyle w:val="Style1"/>
      </w:pPr>
      <w:r>
        <w:t>Part of study selection and data extraction was done by two researchers and the results were evaluated using inter</w:t>
      </w:r>
      <w:r w:rsidR="00D34A96">
        <w:t>-</w:t>
      </w:r>
      <w:proofErr w:type="spellStart"/>
      <w:r>
        <w:t>rater</w:t>
      </w:r>
      <w:proofErr w:type="spellEnd"/>
      <w:r>
        <w:t xml:space="preserve"> agreement analysis. The analysis showed sufficient level of agreement</w:t>
      </w:r>
      <w:r w:rsidR="00210974">
        <w:t>.</w:t>
      </w:r>
    </w:p>
    <w:p w14:paraId="7D99BE3C" w14:textId="77777777" w:rsidR="00BA2C43" w:rsidRDefault="00BA2C43" w:rsidP="002628DE">
      <w:pPr>
        <w:rPr>
          <w:lang w:val="en-GB"/>
        </w:rPr>
      </w:pPr>
    </w:p>
    <w:p w14:paraId="63669810" w14:textId="0C63D6B1" w:rsidR="00001798" w:rsidRDefault="00E51746" w:rsidP="002628DE">
      <w:pPr>
        <w:rPr>
          <w:lang w:val="en-GB"/>
        </w:rPr>
      </w:pPr>
      <w:r w:rsidRPr="00E51746">
        <w:rPr>
          <w:lang w:val="en-GB"/>
        </w:rPr>
        <w:t>-     If the scoping of the SLR is on</w:t>
      </w:r>
      <w:r w:rsidR="00BA2C43">
        <w:rPr>
          <w:lang w:val="en-GB"/>
        </w:rPr>
        <w:t xml:space="preserve"> software engineering (not sure </w:t>
      </w:r>
      <w:r w:rsidRPr="00E51746">
        <w:rPr>
          <w:lang w:val="en-GB"/>
        </w:rPr>
        <w:t>this has been said somewhere), why pape</w:t>
      </w:r>
      <w:r w:rsidR="00BA2C43">
        <w:rPr>
          <w:lang w:val="en-GB"/>
        </w:rPr>
        <w:t xml:space="preserve">rs from forestry and government </w:t>
      </w:r>
      <w:r w:rsidRPr="00E51746">
        <w:rPr>
          <w:lang w:val="en-GB"/>
        </w:rPr>
        <w:t>selection were considered as wel</w:t>
      </w:r>
      <w:r w:rsidR="00BA2C43">
        <w:rPr>
          <w:lang w:val="en-GB"/>
        </w:rPr>
        <w:t xml:space="preserve">l? Are these the only empirical </w:t>
      </w:r>
      <w:r w:rsidRPr="00E51746">
        <w:rPr>
          <w:lang w:val="en-GB"/>
        </w:rPr>
        <w:t>studies from outside software engineering?</w:t>
      </w:r>
    </w:p>
    <w:p w14:paraId="32541965" w14:textId="77777777" w:rsidR="00D2100B" w:rsidRDefault="00D2100B" w:rsidP="00720869">
      <w:pPr>
        <w:pStyle w:val="Style1"/>
      </w:pPr>
      <w:r>
        <w:t>Answer:</w:t>
      </w:r>
    </w:p>
    <w:p w14:paraId="4A9CEE80" w14:textId="692014F2" w:rsidR="00825CF7" w:rsidRDefault="00825CF7" w:rsidP="00720869">
      <w:pPr>
        <w:pStyle w:val="Style1"/>
      </w:pPr>
      <w:r>
        <w:t xml:space="preserve">The short answer is: Yes. </w:t>
      </w:r>
      <w:r w:rsidRPr="00825CF7">
        <w:sym w:font="Wingdings" w:char="F04A"/>
      </w:r>
    </w:p>
    <w:p w14:paraId="7A6A112C" w14:textId="133FE258" w:rsidR="00720869" w:rsidRDefault="00001798" w:rsidP="00720869">
      <w:pPr>
        <w:pStyle w:val="Style1"/>
      </w:pPr>
      <w:r>
        <w:t>Studies from outside software engineering were included to increase the amount of data for the evaluation of ECV.</w:t>
      </w:r>
      <w:r w:rsidR="006A4EED">
        <w:t xml:space="preserve"> The distribution of studies among different fields is shown in </w:t>
      </w:r>
      <w:r w:rsidR="006A4EED" w:rsidRPr="006A4EED">
        <w:t>Figure 7: Distribution of studies over time.</w:t>
      </w:r>
      <w:r w:rsidR="006A4EED">
        <w:t xml:space="preserve"> </w:t>
      </w:r>
    </w:p>
    <w:p w14:paraId="0E2400C8" w14:textId="77777777" w:rsidR="00BA2C43" w:rsidRDefault="00BA2C43" w:rsidP="002628DE">
      <w:pPr>
        <w:rPr>
          <w:lang w:val="en-GB"/>
        </w:rPr>
      </w:pPr>
    </w:p>
    <w:p w14:paraId="64BAF43E" w14:textId="7D3BE792" w:rsidR="003C1B2D" w:rsidRDefault="00E51746" w:rsidP="002628DE">
      <w:pPr>
        <w:rPr>
          <w:lang w:val="en-GB"/>
        </w:rPr>
      </w:pPr>
      <w:r w:rsidRPr="00E51746">
        <w:rPr>
          <w:lang w:val="en-GB"/>
        </w:rPr>
        <w:t>-     It does not become clear how t</w:t>
      </w:r>
      <w:r w:rsidR="00BA2C43">
        <w:rPr>
          <w:lang w:val="en-GB"/>
        </w:rPr>
        <w:t xml:space="preserve">he SLR and the ECV approach are </w:t>
      </w:r>
      <w:r w:rsidRPr="00E51746">
        <w:rPr>
          <w:lang w:val="en-GB"/>
        </w:rPr>
        <w:t>related to each other. Is ECV somehow suggested/motivated by the SLR?</w:t>
      </w:r>
    </w:p>
    <w:p w14:paraId="3AEDA195" w14:textId="77777777" w:rsidR="00D2100B" w:rsidRDefault="00D2100B" w:rsidP="00720869">
      <w:pPr>
        <w:pStyle w:val="Style1"/>
      </w:pPr>
      <w:r>
        <w:t>Answer:</w:t>
      </w:r>
    </w:p>
    <w:p w14:paraId="7338E4D5" w14:textId="126ECAB8" w:rsidR="000B16A9" w:rsidRDefault="003C1B2D" w:rsidP="00720869">
      <w:pPr>
        <w:pStyle w:val="Style1"/>
      </w:pPr>
      <w:r>
        <w:t>One of the goals of the SLR was to reveal any alternatives to ECV</w:t>
      </w:r>
      <w:r w:rsidR="00D34A96">
        <w:t>.</w:t>
      </w:r>
      <w:r>
        <w:t xml:space="preserve"> </w:t>
      </w:r>
      <w:r w:rsidR="000B16A9">
        <w:t xml:space="preserve">SLR did not reveal </w:t>
      </w:r>
      <w:r w:rsidR="00D34A96">
        <w:t>any such alternatives and we thus developed and then validated ECV against data we found through the SLR (by e.g. contacting authors).</w:t>
      </w:r>
    </w:p>
    <w:p w14:paraId="68AFB850" w14:textId="4333712E" w:rsidR="006A4EED" w:rsidRDefault="006A4EED" w:rsidP="00720869">
      <w:pPr>
        <w:pStyle w:val="Style1"/>
      </w:pPr>
      <w:r>
        <w:t xml:space="preserve">The need for ECV is described in </w:t>
      </w:r>
      <w:r w:rsidR="00197291">
        <w:t>more detail in Section 6.</w:t>
      </w:r>
    </w:p>
    <w:p w14:paraId="53EF399A" w14:textId="77777777" w:rsidR="00BA2C43" w:rsidRDefault="00BA2C43" w:rsidP="002628DE">
      <w:pPr>
        <w:rPr>
          <w:lang w:val="en-GB"/>
        </w:rPr>
      </w:pPr>
    </w:p>
    <w:p w14:paraId="2460A264" w14:textId="157A1BE7" w:rsidR="0098423E" w:rsidRDefault="00E51746" w:rsidP="002628DE">
      <w:pPr>
        <w:rPr>
          <w:lang w:val="en-GB"/>
        </w:rPr>
      </w:pPr>
      <w:r w:rsidRPr="00E51746">
        <w:rPr>
          <w:lang w:val="en-GB"/>
        </w:rPr>
        <w:t xml:space="preserve">-     </w:t>
      </w:r>
      <w:r w:rsidRPr="00D2100B">
        <w:rPr>
          <w:lang w:val="en-GB"/>
        </w:rPr>
        <w:t>The</w:t>
      </w:r>
      <w:r w:rsidRPr="00E51746">
        <w:rPr>
          <w:lang w:val="en-GB"/>
        </w:rPr>
        <w:t xml:space="preserve"> flow of presentation is a bit difficul</w:t>
      </w:r>
      <w:r w:rsidR="00BA2C43">
        <w:rPr>
          <w:lang w:val="en-GB"/>
        </w:rPr>
        <w:t xml:space="preserve">t to follow. The SLR design is presented </w:t>
      </w:r>
      <w:r w:rsidRPr="00E51746">
        <w:rPr>
          <w:lang w:val="en-GB"/>
        </w:rPr>
        <w:t>in Section 5, the r</w:t>
      </w:r>
      <w:r w:rsidR="00BA2C43">
        <w:rPr>
          <w:lang w:val="en-GB"/>
        </w:rPr>
        <w:t xml:space="preserve">esults are presented in Section </w:t>
      </w:r>
      <w:r w:rsidRPr="00E51746">
        <w:rPr>
          <w:lang w:val="en-GB"/>
        </w:rPr>
        <w:t xml:space="preserve">7, </w:t>
      </w:r>
      <w:proofErr w:type="gramStart"/>
      <w:r w:rsidRPr="00E51746">
        <w:rPr>
          <w:lang w:val="en-GB"/>
        </w:rPr>
        <w:t>threats</w:t>
      </w:r>
      <w:proofErr w:type="gramEnd"/>
      <w:r w:rsidRPr="00E51746">
        <w:rPr>
          <w:lang w:val="en-GB"/>
        </w:rPr>
        <w:t xml:space="preserve"> to validity are discussed </w:t>
      </w:r>
      <w:r w:rsidR="00BA2C43">
        <w:rPr>
          <w:lang w:val="en-GB"/>
        </w:rPr>
        <w:t xml:space="preserve">in Section 8.4. A more cohesive </w:t>
      </w:r>
      <w:r w:rsidRPr="00E51746">
        <w:rPr>
          <w:lang w:val="en-GB"/>
        </w:rPr>
        <w:t>presentation of the content would facilitate better understanding</w:t>
      </w:r>
      <w:r w:rsidRPr="00E51746">
        <w:rPr>
          <w:lang w:val="en-GB"/>
        </w:rPr>
        <w:br/>
      </w:r>
      <w:r w:rsidR="00BA2C43">
        <w:rPr>
          <w:lang w:val="en-GB"/>
        </w:rPr>
        <w:lastRenderedPageBreak/>
        <w:t xml:space="preserve">- </w:t>
      </w:r>
      <w:r w:rsidRPr="00E51746">
        <w:rPr>
          <w:lang w:val="en-GB"/>
        </w:rPr>
        <w:t xml:space="preserve">The related work section is very </w:t>
      </w:r>
      <w:r w:rsidR="00BA2C43">
        <w:rPr>
          <w:lang w:val="en-GB"/>
        </w:rPr>
        <w:t xml:space="preserve">short, actually discussing just </w:t>
      </w:r>
      <w:r w:rsidRPr="00E51746">
        <w:rPr>
          <w:lang w:val="en-GB"/>
        </w:rPr>
        <w:t>one paper. This is insufficient for this purpose.</w:t>
      </w:r>
    </w:p>
    <w:p w14:paraId="070467FF" w14:textId="77777777" w:rsidR="00D2100B" w:rsidRDefault="00D2100B" w:rsidP="0001165B">
      <w:pPr>
        <w:pStyle w:val="Style1"/>
      </w:pPr>
      <w:r>
        <w:t>Answer:</w:t>
      </w:r>
    </w:p>
    <w:p w14:paraId="13098A7F" w14:textId="2C8A6D0D" w:rsidR="00210974" w:rsidRDefault="006D5C09" w:rsidP="006D5C09">
      <w:pPr>
        <w:pStyle w:val="Style1"/>
      </w:pPr>
      <w:r>
        <w:t xml:space="preserve">We have </w:t>
      </w:r>
      <w:r w:rsidR="00BA2C43">
        <w:t xml:space="preserve">now </w:t>
      </w:r>
      <w:r>
        <w:t>instead strengthened the background section (Sect 2). We are uncertain if changing the complete flow of the paper is necessary since other reviewers did not comment on this as far as we can tell? If the editor feels this is necessary we’d be happy to comply, what we have done for now is to clarify the presentation (end of Sect. 1) and added small parts all over the paper to remind the reader why we present our results later (when we also validate ECV)</w:t>
      </w:r>
      <w:r w:rsidR="00825CF7">
        <w:t>.</w:t>
      </w:r>
    </w:p>
    <w:p w14:paraId="383EB559" w14:textId="34B6A938" w:rsidR="002B0455" w:rsidRDefault="00BA2C43" w:rsidP="002628DE">
      <w:pPr>
        <w:rPr>
          <w:lang w:val="en-GB"/>
        </w:rPr>
      </w:pPr>
      <w:r>
        <w:rPr>
          <w:lang w:val="en-GB"/>
        </w:rPr>
        <w:t xml:space="preserve">- </w:t>
      </w:r>
      <w:r w:rsidR="00E51746" w:rsidRPr="00E51746">
        <w:rPr>
          <w:lang w:val="en-GB"/>
        </w:rPr>
        <w:t>There are a number of specifi</w:t>
      </w:r>
      <w:r>
        <w:rPr>
          <w:lang w:val="en-GB"/>
        </w:rPr>
        <w:t xml:space="preserve">c questions and recommendations </w:t>
      </w:r>
      <w:r w:rsidR="00E51746" w:rsidRPr="00E51746">
        <w:rPr>
          <w:lang w:val="en-GB"/>
        </w:rPr>
        <w:t>related to compositional data analy</w:t>
      </w:r>
      <w:r w:rsidR="00720869">
        <w:rPr>
          <w:lang w:val="en-GB"/>
        </w:rPr>
        <w:t>sis as raised by reviewer 2.</w:t>
      </w:r>
      <w:r>
        <w:rPr>
          <w:lang w:val="en-GB"/>
        </w:rPr>
        <w:t xml:space="preserve"> </w:t>
      </w:r>
      <w:r w:rsidR="00E51746" w:rsidRPr="00E51746">
        <w:rPr>
          <w:lang w:val="en-GB"/>
        </w:rPr>
        <w:t>Overall, the paper looks interesting</w:t>
      </w:r>
      <w:r>
        <w:rPr>
          <w:lang w:val="en-GB"/>
        </w:rPr>
        <w:t xml:space="preserve"> and promising. The authors are </w:t>
      </w:r>
      <w:r w:rsidR="00E51746" w:rsidRPr="00E51746">
        <w:rPr>
          <w:lang w:val="en-GB"/>
        </w:rPr>
        <w:t>requested to prepare a revised ve</w:t>
      </w:r>
      <w:r>
        <w:rPr>
          <w:lang w:val="en-GB"/>
        </w:rPr>
        <w:t xml:space="preserve">rsion in which the comments and </w:t>
      </w:r>
      <w:r w:rsidR="00E51746" w:rsidRPr="00E51746">
        <w:rPr>
          <w:lang w:val="en-GB"/>
        </w:rPr>
        <w:t>sugg</w:t>
      </w:r>
      <w:r w:rsidR="00720869">
        <w:rPr>
          <w:lang w:val="en-GB"/>
        </w:rPr>
        <w:t>estions are taken into account.</w:t>
      </w:r>
      <w:r w:rsidR="00E51746" w:rsidRPr="00E51746">
        <w:rPr>
          <w:lang w:val="en-GB"/>
        </w:rPr>
        <w:br/>
      </w:r>
      <w:r w:rsidR="00E51746" w:rsidRPr="00E51746">
        <w:rPr>
          <w:lang w:val="en-GB"/>
        </w:rPr>
        <w:br/>
      </w:r>
      <w:r w:rsidR="00E51746" w:rsidRPr="0001165B">
        <w:rPr>
          <w:rStyle w:val="Heading1Char"/>
        </w:rPr>
        <w:t>Reviewer comments:</w:t>
      </w:r>
      <w:r w:rsidR="00E51746" w:rsidRPr="0001165B">
        <w:rPr>
          <w:rStyle w:val="Heading1Char"/>
        </w:rPr>
        <w:br/>
      </w:r>
      <w:r w:rsidR="00E51746" w:rsidRPr="00E51746">
        <w:rPr>
          <w:lang w:val="en-GB"/>
        </w:rPr>
        <w:br/>
      </w:r>
      <w:r w:rsidR="00E51746" w:rsidRPr="0001165B">
        <w:rPr>
          <w:rStyle w:val="Heading1Char"/>
        </w:rPr>
        <w:t>Reviewer #1:</w:t>
      </w:r>
      <w:r w:rsidR="00E51746" w:rsidRPr="0001165B">
        <w:rPr>
          <w:rStyle w:val="Heading1Char"/>
        </w:rPr>
        <w:br/>
      </w:r>
      <w:r w:rsidR="00E51746" w:rsidRPr="00E51746">
        <w:rPr>
          <w:lang w:val="en-GB"/>
        </w:rPr>
        <w:br/>
      </w:r>
      <w:r>
        <w:rPr>
          <w:lang w:val="en-GB"/>
        </w:rPr>
        <w:t xml:space="preserve">- </w:t>
      </w:r>
      <w:r w:rsidR="00E51746" w:rsidRPr="00E51746">
        <w:rPr>
          <w:lang w:val="en-GB"/>
        </w:rPr>
        <w:t xml:space="preserve">There are a few minor problems that </w:t>
      </w:r>
      <w:r>
        <w:rPr>
          <w:lang w:val="en-GB"/>
        </w:rPr>
        <w:t xml:space="preserve">should be resolved before </w:t>
      </w:r>
      <w:r w:rsidR="00E51746" w:rsidRPr="00E51746">
        <w:rPr>
          <w:lang w:val="en-GB"/>
        </w:rPr>
        <w:t>publishing the paper. On page 6 f</w:t>
      </w:r>
      <w:r>
        <w:rPr>
          <w:lang w:val="en-GB"/>
        </w:rPr>
        <w:t xml:space="preserve">eminine </w:t>
      </w:r>
      <w:proofErr w:type="gramStart"/>
      <w:r>
        <w:rPr>
          <w:lang w:val="en-GB"/>
        </w:rPr>
        <w:t>form</w:t>
      </w:r>
      <w:proofErr w:type="gramEnd"/>
      <w:r>
        <w:rPr>
          <w:lang w:val="en-GB"/>
        </w:rPr>
        <w:t xml:space="preserve"> is used instead of </w:t>
      </w:r>
      <w:r w:rsidR="00E51746" w:rsidRPr="00E51746">
        <w:rPr>
          <w:lang w:val="en-GB"/>
        </w:rPr>
        <w:t>infinitive (She may manipulate... to he</w:t>
      </w:r>
      <w:r>
        <w:rPr>
          <w:lang w:val="en-GB"/>
        </w:rPr>
        <w:t xml:space="preserve">r but not to the other...). The </w:t>
      </w:r>
      <w:r w:rsidR="00E51746" w:rsidRPr="00E51746">
        <w:rPr>
          <w:lang w:val="en-GB"/>
        </w:rPr>
        <w:t xml:space="preserve">same problem is on page 20 </w:t>
      </w:r>
      <w:r>
        <w:rPr>
          <w:lang w:val="en-GB"/>
        </w:rPr>
        <w:t xml:space="preserve">lines 526 to 531 (she and her). </w:t>
      </w:r>
      <w:r w:rsidR="00E51746" w:rsidRPr="00E51746">
        <w:rPr>
          <w:lang w:val="en-GB"/>
        </w:rPr>
        <w:t xml:space="preserve">On page 19 </w:t>
      </w:r>
      <w:proofErr w:type="gramStart"/>
      <w:r w:rsidR="00E51746" w:rsidRPr="00E51746">
        <w:rPr>
          <w:lang w:val="en-GB"/>
        </w:rPr>
        <w:t>line</w:t>
      </w:r>
      <w:proofErr w:type="gramEnd"/>
      <w:r w:rsidR="00E51746" w:rsidRPr="00E51746">
        <w:rPr>
          <w:lang w:val="en-GB"/>
        </w:rPr>
        <w:t xml:space="preserve"> 466 - </w:t>
      </w:r>
      <w:proofErr w:type="spellStart"/>
      <w:r w:rsidR="00E51746" w:rsidRPr="00E51746">
        <w:rPr>
          <w:lang w:val="en-GB"/>
        </w:rPr>
        <w:t>studyy</w:t>
      </w:r>
      <w:proofErr w:type="spellEnd"/>
      <w:r w:rsidR="00E51746" w:rsidRPr="00E51746">
        <w:rPr>
          <w:lang w:val="en-GB"/>
        </w:rPr>
        <w:t xml:space="preserve"> -&gt; stud</w:t>
      </w:r>
      <w:r>
        <w:rPr>
          <w:lang w:val="en-GB"/>
        </w:rPr>
        <w:t xml:space="preserve">y. Also the description on this </w:t>
      </w:r>
      <w:r w:rsidR="00E51746" w:rsidRPr="00E51746">
        <w:rPr>
          <w:lang w:val="en-GB"/>
        </w:rPr>
        <w:t>page is very general. Maybe it c</w:t>
      </w:r>
      <w:r>
        <w:rPr>
          <w:lang w:val="en-GB"/>
        </w:rPr>
        <w:t xml:space="preserve">ould be replaced by a reference </w:t>
      </w:r>
      <w:r w:rsidR="00E51746" w:rsidRPr="00E51746">
        <w:rPr>
          <w:lang w:val="en-GB"/>
        </w:rPr>
        <w:t>describing the theory of quality evaluation.</w:t>
      </w:r>
    </w:p>
    <w:p w14:paraId="425C3F6F" w14:textId="77777777" w:rsidR="00C15507" w:rsidRDefault="00C15507" w:rsidP="0001165B">
      <w:pPr>
        <w:pStyle w:val="Style1"/>
      </w:pPr>
      <w:r>
        <w:t>Answer:</w:t>
      </w:r>
    </w:p>
    <w:p w14:paraId="08A47A94" w14:textId="608EAC81" w:rsidR="0001165B" w:rsidRDefault="003259DA" w:rsidP="0001165B">
      <w:pPr>
        <w:pStyle w:val="Style1"/>
      </w:pPr>
      <w:r>
        <w:t>We’ve fixed the minor things above. In addition, the goal of the description wa</w:t>
      </w:r>
      <w:r w:rsidR="002B0455">
        <w:t xml:space="preserve">s to justify the selection of </w:t>
      </w:r>
      <w:r>
        <w:t xml:space="preserve">the </w:t>
      </w:r>
      <w:r w:rsidR="002B0455">
        <w:t>quality evaluation criteria.</w:t>
      </w:r>
      <w:r w:rsidR="00942825">
        <w:t xml:space="preserve"> </w:t>
      </w:r>
      <w:r>
        <w:t>Q</w:t>
      </w:r>
      <w:r w:rsidR="00942825">
        <w:t>uality evaluation is</w:t>
      </w:r>
      <w:r>
        <w:t xml:space="preserve"> an important part of the paper thus </w:t>
      </w:r>
      <w:r w:rsidR="00825CF7">
        <w:t>we would like to keep this part if possible.</w:t>
      </w:r>
    </w:p>
    <w:p w14:paraId="2DD7CE23" w14:textId="77777777" w:rsidR="00BA2C43" w:rsidRDefault="00BA2C43" w:rsidP="002628DE">
      <w:pPr>
        <w:rPr>
          <w:lang w:val="en-GB"/>
        </w:rPr>
      </w:pPr>
    </w:p>
    <w:p w14:paraId="255293E1" w14:textId="137AF5D1" w:rsidR="00D34A96" w:rsidRDefault="00BA2C43" w:rsidP="002628DE">
      <w:pPr>
        <w:rPr>
          <w:lang w:val="en-GB"/>
        </w:rPr>
      </w:pPr>
      <w:r>
        <w:rPr>
          <w:lang w:val="en-GB"/>
        </w:rPr>
        <w:t xml:space="preserve">- </w:t>
      </w:r>
      <w:r w:rsidR="00E51746" w:rsidRPr="00F67F87">
        <w:rPr>
          <w:lang w:val="en-GB"/>
        </w:rPr>
        <w:t>O</w:t>
      </w:r>
      <w:r w:rsidR="00E51746" w:rsidRPr="00E51746">
        <w:rPr>
          <w:lang w:val="en-GB"/>
        </w:rPr>
        <w:t xml:space="preserve">n </w:t>
      </w:r>
      <w:r w:rsidR="00E51746" w:rsidRPr="003259DA">
        <w:rPr>
          <w:lang w:val="en-GB"/>
        </w:rPr>
        <w:t xml:space="preserve">page </w:t>
      </w:r>
      <w:r w:rsidR="00E51746" w:rsidRPr="00E51746">
        <w:rPr>
          <w:lang w:val="en-GB"/>
        </w:rPr>
        <w:t>20 line 518 authors stated th</w:t>
      </w:r>
      <w:r>
        <w:rPr>
          <w:lang w:val="en-GB"/>
        </w:rPr>
        <w:t xml:space="preserve">at sometimes no results is more </w:t>
      </w:r>
      <w:r w:rsidR="00E51746" w:rsidRPr="00E51746">
        <w:rPr>
          <w:lang w:val="en-GB"/>
        </w:rPr>
        <w:t>interesting than a significant result. You shoul</w:t>
      </w:r>
      <w:r>
        <w:rPr>
          <w:lang w:val="en-GB"/>
        </w:rPr>
        <w:t xml:space="preserve">d provide more </w:t>
      </w:r>
      <w:r w:rsidR="00E51746" w:rsidRPr="00E51746">
        <w:rPr>
          <w:lang w:val="en-GB"/>
        </w:rPr>
        <w:t>evidence and appropriate reference to t</w:t>
      </w:r>
      <w:r>
        <w:rPr>
          <w:lang w:val="en-GB"/>
        </w:rPr>
        <w:t xml:space="preserve">he statement or reformulate the </w:t>
      </w:r>
      <w:r w:rsidR="00E51746" w:rsidRPr="00E51746">
        <w:rPr>
          <w:lang w:val="en-GB"/>
        </w:rPr>
        <w:t>statement.</w:t>
      </w:r>
    </w:p>
    <w:p w14:paraId="2DB72655" w14:textId="77777777" w:rsidR="00F67F87" w:rsidRDefault="00F67F87" w:rsidP="00696A7D">
      <w:pPr>
        <w:pStyle w:val="Style1"/>
      </w:pPr>
      <w:r>
        <w:t>Changed to:</w:t>
      </w:r>
    </w:p>
    <w:p w14:paraId="041ABA7B" w14:textId="6EB5B284" w:rsidR="00D34A96" w:rsidRPr="00210974" w:rsidRDefault="00210974" w:rsidP="00696A7D">
      <w:pPr>
        <w:pStyle w:val="Style1"/>
      </w:pPr>
      <w:r>
        <w:t>“</w:t>
      </w:r>
      <w:r w:rsidR="00D34A96" w:rsidRPr="002B485B">
        <w:t>Additionally</w:t>
      </w:r>
      <w:r w:rsidR="00D34A96" w:rsidRPr="00210974">
        <w:rPr>
          <w:lang w:val="en-US"/>
        </w:rPr>
        <w:t>, sometimes no result is more interesting than a significant result, i.e. it may reveal important gaps in existing knowledge.</w:t>
      </w:r>
      <w:r>
        <w:t>”</w:t>
      </w:r>
    </w:p>
    <w:p w14:paraId="58BFDA77" w14:textId="2CEFA2D4" w:rsidR="00550489" w:rsidRDefault="00E51746" w:rsidP="002628DE">
      <w:pPr>
        <w:rPr>
          <w:lang w:val="en-GB"/>
        </w:rPr>
      </w:pPr>
      <w:r w:rsidRPr="00E51746">
        <w:rPr>
          <w:lang w:val="en-GB"/>
        </w:rPr>
        <w:lastRenderedPageBreak/>
        <w:br/>
      </w:r>
      <w:r w:rsidR="00BA2C43">
        <w:rPr>
          <w:lang w:val="en-GB"/>
        </w:rPr>
        <w:t xml:space="preserve">- </w:t>
      </w:r>
      <w:r w:rsidRPr="00E51746">
        <w:rPr>
          <w:lang w:val="en-GB"/>
        </w:rPr>
        <w:t xml:space="preserve">On page 21 line 572 "for us" could be omitted - </w:t>
      </w:r>
      <w:r w:rsidR="00BA2C43">
        <w:rPr>
          <w:lang w:val="en-GB"/>
        </w:rPr>
        <w:t xml:space="preserve">"In order to perform a more..." </w:t>
      </w:r>
      <w:r w:rsidRPr="00E51746">
        <w:rPr>
          <w:lang w:val="en-GB"/>
        </w:rPr>
        <w:t>On page 22 Table 5 - The rating shoul</w:t>
      </w:r>
      <w:r w:rsidR="00BA2C43">
        <w:rPr>
          <w:lang w:val="en-GB"/>
        </w:rPr>
        <w:t xml:space="preserve">d not be black and white. There </w:t>
      </w:r>
      <w:r w:rsidRPr="00E51746">
        <w:rPr>
          <w:lang w:val="en-GB"/>
        </w:rPr>
        <w:t xml:space="preserve">could be an academia study that has </w:t>
      </w:r>
      <w:r w:rsidR="00BA2C43">
        <w:rPr>
          <w:lang w:val="en-GB"/>
        </w:rPr>
        <w:t xml:space="preserve">high reality level. Maybe it is </w:t>
      </w:r>
      <w:r w:rsidRPr="00E51746">
        <w:rPr>
          <w:lang w:val="en-GB"/>
        </w:rPr>
        <w:t>better to use more values.</w:t>
      </w:r>
    </w:p>
    <w:p w14:paraId="68812F8C" w14:textId="77777777" w:rsidR="00C15507" w:rsidRDefault="00C15507" w:rsidP="0001165B">
      <w:pPr>
        <w:pStyle w:val="Style1"/>
      </w:pPr>
      <w:r>
        <w:t>Answer:</w:t>
      </w:r>
    </w:p>
    <w:p w14:paraId="73679860" w14:textId="1D2F4941" w:rsidR="003259DA" w:rsidRDefault="00BA2C43" w:rsidP="0001165B">
      <w:pPr>
        <w:pStyle w:val="Style1"/>
      </w:pPr>
      <w:proofErr w:type="gramStart"/>
      <w:r>
        <w:t>All m</w:t>
      </w:r>
      <w:r w:rsidR="003259DA">
        <w:t>inor fixe</w:t>
      </w:r>
      <w:r>
        <w:t>s done.</w:t>
      </w:r>
      <w:proofErr w:type="gramEnd"/>
    </w:p>
    <w:p w14:paraId="532CFDD7" w14:textId="487B7742" w:rsidR="00B73293" w:rsidRDefault="00FB1E21" w:rsidP="0001165B">
      <w:pPr>
        <w:pStyle w:val="Style1"/>
      </w:pPr>
      <w:r>
        <w:t>The rating is not black and white</w:t>
      </w:r>
      <w:r w:rsidR="00B73293">
        <w:t>, three aspects are used to rate study realism: subjects, setting and scale</w:t>
      </w:r>
      <w:r w:rsidR="00CB72EA">
        <w:t>.</w:t>
      </w:r>
      <w:r w:rsidR="00D34A96">
        <w:t xml:space="preserve"> We believe that these three aspects, and their different levels, c</w:t>
      </w:r>
      <w:r w:rsidR="003259DA">
        <w:t xml:space="preserve">an be used to catch these cases. We would be very interesting to hear if </w:t>
      </w:r>
      <w:r w:rsidR="00825CF7">
        <w:t>there might be a case that can</w:t>
      </w:r>
      <w:r w:rsidR="003259DA">
        <w:t>not be covered by these three aspects.</w:t>
      </w:r>
    </w:p>
    <w:p w14:paraId="3A19FAF6" w14:textId="77777777" w:rsidR="00BA2C43" w:rsidRDefault="00BA2C43" w:rsidP="002628DE">
      <w:pPr>
        <w:rPr>
          <w:lang w:val="en-GB"/>
        </w:rPr>
      </w:pPr>
    </w:p>
    <w:p w14:paraId="00130F8E" w14:textId="73647D7E" w:rsidR="00831127" w:rsidRDefault="00BA2C43" w:rsidP="002628DE">
      <w:pPr>
        <w:rPr>
          <w:lang w:val="en-GB"/>
        </w:rPr>
      </w:pPr>
      <w:r>
        <w:rPr>
          <w:lang w:val="en-GB"/>
        </w:rPr>
        <w:t xml:space="preserve">- </w:t>
      </w:r>
      <w:r w:rsidR="00E51746" w:rsidRPr="00E36385">
        <w:rPr>
          <w:lang w:val="en-GB"/>
        </w:rPr>
        <w:t>Page</w:t>
      </w:r>
      <w:r w:rsidR="00E51746" w:rsidRPr="00E51746">
        <w:rPr>
          <w:lang w:val="en-GB"/>
        </w:rPr>
        <w:t xml:space="preserve"> 24 lines 604-607 </w:t>
      </w:r>
      <w:proofErr w:type="gramStart"/>
      <w:r w:rsidR="00E51746" w:rsidRPr="00E51746">
        <w:rPr>
          <w:lang w:val="en-GB"/>
        </w:rPr>
        <w:t>It</w:t>
      </w:r>
      <w:proofErr w:type="gramEnd"/>
      <w:r w:rsidR="00E51746" w:rsidRPr="00E51746">
        <w:rPr>
          <w:lang w:val="en-GB"/>
        </w:rPr>
        <w:t xml:space="preserve"> is not clear w</w:t>
      </w:r>
      <w:r>
        <w:rPr>
          <w:lang w:val="en-GB"/>
        </w:rPr>
        <w:t xml:space="preserve">hy the equal requirements could </w:t>
      </w:r>
      <w:r w:rsidR="00E51746" w:rsidRPr="00E51746">
        <w:rPr>
          <w:lang w:val="en-GB"/>
        </w:rPr>
        <w:t>be interchanged between releases. Th</w:t>
      </w:r>
      <w:r>
        <w:rPr>
          <w:lang w:val="en-GB"/>
        </w:rPr>
        <w:t xml:space="preserve">ere might be two very important requirements rated </w:t>
      </w:r>
      <w:r w:rsidR="00E51746" w:rsidRPr="00E51746">
        <w:rPr>
          <w:lang w:val="en-GB"/>
        </w:rPr>
        <w:t xml:space="preserve">as equal, however both must </w:t>
      </w:r>
      <w:r>
        <w:rPr>
          <w:lang w:val="en-GB"/>
        </w:rPr>
        <w:t xml:space="preserve">be in the same release. </w:t>
      </w:r>
      <w:r w:rsidR="00E51746" w:rsidRPr="00E51746">
        <w:rPr>
          <w:lang w:val="en-GB"/>
        </w:rPr>
        <w:t>Please re</w:t>
      </w:r>
      <w:r w:rsidR="00D34A96">
        <w:rPr>
          <w:lang w:val="en-GB"/>
        </w:rPr>
        <w:t>-</w:t>
      </w:r>
      <w:r w:rsidR="00E51746" w:rsidRPr="00E51746">
        <w:rPr>
          <w:lang w:val="en-GB"/>
        </w:rPr>
        <w:t>evaluate this finding a</w:t>
      </w:r>
      <w:r>
        <w:rPr>
          <w:lang w:val="en-GB"/>
        </w:rPr>
        <w:t xml:space="preserve">nd try out different real-world </w:t>
      </w:r>
      <w:r w:rsidR="00E51746" w:rsidRPr="00E51746">
        <w:rPr>
          <w:lang w:val="en-GB"/>
        </w:rPr>
        <w:t>examples to verify the correctness of this statement.</w:t>
      </w:r>
    </w:p>
    <w:p w14:paraId="3F0A02E6" w14:textId="77777777" w:rsidR="00C15507" w:rsidRDefault="00C15507" w:rsidP="0001165B">
      <w:pPr>
        <w:pStyle w:val="Style1"/>
      </w:pPr>
      <w:r>
        <w:t>Answer:</w:t>
      </w:r>
    </w:p>
    <w:p w14:paraId="3FCE83BF" w14:textId="2EC2FFA3" w:rsidR="0001165B" w:rsidRPr="0001165B" w:rsidRDefault="001B6A16" w:rsidP="0001165B">
      <w:pPr>
        <w:pStyle w:val="Style1"/>
        <w:rPr>
          <w:rFonts w:eastAsia="Times New Roman" w:cs="Times New Roman"/>
          <w:szCs w:val="24"/>
          <w:lang w:eastAsia="lv-LV"/>
        </w:rPr>
      </w:pPr>
      <w:r w:rsidRPr="001B6A16">
        <w:t>We</w:t>
      </w:r>
      <w:r>
        <w:t xml:space="preserve"> clarified the statement in the paper: “</w:t>
      </w:r>
      <w:r w:rsidRPr="001B6A16">
        <w:rPr>
          <w:rFonts w:eastAsia="Times New Roman" w:cs="Times New Roman"/>
          <w:szCs w:val="24"/>
          <w:lang w:eastAsia="lv-LV"/>
        </w:rPr>
        <w:t>If two or more requirements are considered equal they can be interchanged between the releases regardless of their priority.</w:t>
      </w:r>
      <w:r>
        <w:rPr>
          <w:rFonts w:eastAsia="Times New Roman" w:cs="Times New Roman"/>
          <w:szCs w:val="24"/>
          <w:lang w:eastAsia="lv-LV"/>
        </w:rPr>
        <w:t xml:space="preserve"> </w:t>
      </w:r>
      <w:r w:rsidRPr="001B6A16">
        <w:rPr>
          <w:rFonts w:eastAsia="Times New Roman" w:cs="Times New Roman"/>
          <w:szCs w:val="24"/>
          <w:lang w:eastAsia="lv-LV"/>
        </w:rPr>
        <w:t>That allows other criteria, such as cost or effort, to be used as sole indicators for planning that particular release.</w:t>
      </w:r>
      <w:r>
        <w:rPr>
          <w:rFonts w:eastAsia="Times New Roman" w:cs="Times New Roman"/>
          <w:szCs w:val="24"/>
          <w:lang w:eastAsia="lv-LV"/>
        </w:rPr>
        <w:t>”</w:t>
      </w:r>
    </w:p>
    <w:p w14:paraId="1B6AF4EB" w14:textId="77777777" w:rsidR="00BA2C43" w:rsidRDefault="00BA2C43" w:rsidP="002628DE">
      <w:pPr>
        <w:rPr>
          <w:lang w:val="en-GB"/>
        </w:rPr>
      </w:pPr>
    </w:p>
    <w:p w14:paraId="54151586" w14:textId="6B7FA85D" w:rsidR="00210974" w:rsidRDefault="00BA2C43" w:rsidP="002628DE">
      <w:pPr>
        <w:rPr>
          <w:lang w:val="en-GB"/>
        </w:rPr>
      </w:pPr>
      <w:r>
        <w:rPr>
          <w:lang w:val="en-GB"/>
        </w:rPr>
        <w:t xml:space="preserve">- </w:t>
      </w:r>
      <w:r w:rsidR="00E51746" w:rsidRPr="00E51746">
        <w:rPr>
          <w:lang w:val="en-GB"/>
        </w:rPr>
        <w:t>On page 34 line 617 the sentence shou</w:t>
      </w:r>
      <w:r>
        <w:rPr>
          <w:lang w:val="en-GB"/>
        </w:rPr>
        <w:t xml:space="preserve">ld be "a significant difference </w:t>
      </w:r>
      <w:r w:rsidR="00E51746" w:rsidRPr="00E51746">
        <w:rPr>
          <w:lang w:val="en-GB"/>
        </w:rPr>
        <w:t>in the tests</w:t>
      </w:r>
      <w:proofErr w:type="gramStart"/>
      <w:r w:rsidR="00E51746" w:rsidRPr="00E51746">
        <w:rPr>
          <w:lang w:val="en-GB"/>
        </w:rPr>
        <w:t>,...</w:t>
      </w:r>
      <w:proofErr w:type="gramEnd"/>
      <w:r w:rsidR="00E51746" w:rsidRPr="00E51746">
        <w:rPr>
          <w:lang w:val="en-GB"/>
        </w:rPr>
        <w:t>"</w:t>
      </w:r>
    </w:p>
    <w:p w14:paraId="36A9EAB1" w14:textId="77777777" w:rsidR="009344F1" w:rsidRDefault="009344F1" w:rsidP="0001165B">
      <w:pPr>
        <w:pStyle w:val="Style1"/>
      </w:pPr>
      <w:r>
        <w:t>Answer:</w:t>
      </w:r>
    </w:p>
    <w:p w14:paraId="02368CEC" w14:textId="6B97847F" w:rsidR="0001165B" w:rsidRDefault="009344F1" w:rsidP="0001165B">
      <w:pPr>
        <w:pStyle w:val="Style1"/>
      </w:pPr>
      <w:r>
        <w:t>Changed as suggested</w:t>
      </w:r>
    </w:p>
    <w:p w14:paraId="2368D5BF" w14:textId="77777777" w:rsidR="00BA2C43" w:rsidRDefault="00BA2C43" w:rsidP="002628DE">
      <w:pPr>
        <w:rPr>
          <w:lang w:val="en-GB"/>
        </w:rPr>
      </w:pPr>
    </w:p>
    <w:p w14:paraId="19431573" w14:textId="16462FD7" w:rsidR="00210974" w:rsidRDefault="00BA2C43" w:rsidP="002628DE">
      <w:pPr>
        <w:rPr>
          <w:lang w:val="en-GB"/>
        </w:rPr>
      </w:pPr>
      <w:r>
        <w:rPr>
          <w:lang w:val="en-GB"/>
        </w:rPr>
        <w:t xml:space="preserve">- </w:t>
      </w:r>
      <w:r w:rsidR="00E51746" w:rsidRPr="00E51746">
        <w:rPr>
          <w:lang w:val="en-GB"/>
        </w:rPr>
        <w:t>On page 25 equation 6: It is not clear wha</w:t>
      </w:r>
      <w:r>
        <w:rPr>
          <w:lang w:val="en-GB"/>
        </w:rPr>
        <w:t xml:space="preserve">t is the meaning of the * sign. </w:t>
      </w:r>
      <w:r w:rsidR="00E51746" w:rsidRPr="00E51746">
        <w:rPr>
          <w:lang w:val="en-GB"/>
        </w:rPr>
        <w:t>References 36 and 38 are not clear</w:t>
      </w:r>
      <w:r>
        <w:rPr>
          <w:lang w:val="en-GB"/>
        </w:rPr>
        <w:t xml:space="preserve">. You should provide additional </w:t>
      </w:r>
      <w:r w:rsidR="00E51746" w:rsidRPr="00E51746">
        <w:rPr>
          <w:lang w:val="en-GB"/>
        </w:rPr>
        <w:t>information regarding these references or remove the references.</w:t>
      </w:r>
    </w:p>
    <w:p w14:paraId="6DC7FD58" w14:textId="4AFBA480" w:rsidR="00210974" w:rsidRDefault="00210974" w:rsidP="0001165B">
      <w:pPr>
        <w:pStyle w:val="Style1"/>
      </w:pPr>
      <w:r>
        <w:t>Answer:</w:t>
      </w:r>
    </w:p>
    <w:p w14:paraId="53193FAE" w14:textId="77777777" w:rsidR="00210974" w:rsidRDefault="00210974" w:rsidP="0001165B">
      <w:pPr>
        <w:pStyle w:val="Style1"/>
      </w:pPr>
      <w:r>
        <w:t>Added description: „"*" denotes all rows of corresponding column.”</w:t>
      </w:r>
    </w:p>
    <w:p w14:paraId="00FED638" w14:textId="77777777" w:rsidR="00210974" w:rsidRDefault="00210974" w:rsidP="00696A7D">
      <w:pPr>
        <w:pStyle w:val="Style1"/>
      </w:pPr>
      <w:r>
        <w:t>Added URLs to the references:</w:t>
      </w:r>
    </w:p>
    <w:p w14:paraId="24869710" w14:textId="5D2B45C6" w:rsidR="00210974" w:rsidRDefault="00210974" w:rsidP="00696A7D">
      <w:pPr>
        <w:pStyle w:val="Style1"/>
        <w:rPr>
          <w:rFonts w:ascii="CMTT12" w:hAnsi="CMTT12" w:cs="CMTT12"/>
          <w:szCs w:val="24"/>
        </w:rPr>
      </w:pPr>
      <w:r w:rsidRPr="00210974">
        <w:lastRenderedPageBreak/>
        <w:t xml:space="preserve">[45] K. </w:t>
      </w:r>
      <w:proofErr w:type="spellStart"/>
      <w:r w:rsidRPr="00210974">
        <w:t>Rinkevics</w:t>
      </w:r>
      <w:proofErr w:type="spellEnd"/>
      <w:r w:rsidRPr="00210974">
        <w:t>, R. Torkar, Data extraction</w:t>
      </w:r>
      <w:r>
        <w:t xml:space="preserve"> and quality evaluation results (2011)</w:t>
      </w:r>
      <w:r w:rsidR="00E621A8">
        <w:t>.</w:t>
      </w:r>
      <w:r>
        <w:t xml:space="preserve"> URL </w:t>
      </w:r>
      <w:r w:rsidR="00E621A8" w:rsidRPr="002B485B">
        <w:t>http://rinkevic.wordpress.com/2011/11/26/data-extraction-and-quality-evaluation-results/</w:t>
      </w:r>
    </w:p>
    <w:p w14:paraId="23A38F2B" w14:textId="14C5EEE5" w:rsidR="00E621A8" w:rsidRDefault="00E621A8" w:rsidP="00696A7D">
      <w:pPr>
        <w:pStyle w:val="Style1"/>
        <w:rPr>
          <w:rFonts w:ascii="CMTT12" w:hAnsi="CMTT12" w:cs="CMTT12"/>
          <w:szCs w:val="24"/>
        </w:rPr>
      </w:pPr>
      <w:r>
        <w:rPr>
          <w:rFonts w:ascii="CMSS8" w:hAnsi="CMSS8" w:cs="CMSS8"/>
          <w:sz w:val="12"/>
          <w:szCs w:val="12"/>
        </w:rPr>
        <w:t xml:space="preserve"> </w:t>
      </w:r>
      <w:r>
        <w:rPr>
          <w:rFonts w:ascii="CMR12" w:hAnsi="CMR12" w:cs="CMR12"/>
          <w:szCs w:val="24"/>
        </w:rPr>
        <w:t xml:space="preserve">[47] K. Rinkevics, R. Torkar, ECV implementation source code in R (2011). URL </w:t>
      </w:r>
      <w:r w:rsidRPr="002B485B">
        <w:t>http://rinkevic.wordpress.com/2011/08/14/ecv-implementation-in-r/</w:t>
      </w:r>
    </w:p>
    <w:p w14:paraId="6F6FE80D" w14:textId="77777777" w:rsidR="00696A7D" w:rsidRDefault="00696A7D" w:rsidP="00696A7D"/>
    <w:p w14:paraId="67738323" w14:textId="77777777" w:rsidR="00696A7D" w:rsidRDefault="00E51746" w:rsidP="00696A7D">
      <w:pPr>
        <w:pStyle w:val="Heading2"/>
      </w:pPr>
      <w:r w:rsidRPr="00E51746">
        <w:rPr>
          <w:lang w:val="en-GB"/>
        </w:rPr>
        <w:t>Reviewer #2:</w:t>
      </w:r>
      <w:r w:rsidRPr="00E51746">
        <w:rPr>
          <w:lang w:val="en-GB"/>
        </w:rPr>
        <w:br/>
      </w:r>
    </w:p>
    <w:p w14:paraId="5231FED1" w14:textId="693E60AF" w:rsidR="00EB579F" w:rsidRPr="002B485B" w:rsidRDefault="00E51746" w:rsidP="002628DE">
      <w:pPr>
        <w:rPr>
          <w:rFonts w:ascii="CMTT12" w:hAnsi="CMTT12" w:cs="CMTT12"/>
          <w:szCs w:val="24"/>
        </w:rPr>
      </w:pPr>
      <w:r w:rsidRPr="00E51746">
        <w:rPr>
          <w:lang w:val="en-GB"/>
        </w:rPr>
        <w:t>The manuscript deals, at least, with th</w:t>
      </w:r>
      <w:r w:rsidR="00BA2C43">
        <w:rPr>
          <w:lang w:val="en-GB"/>
        </w:rPr>
        <w:t xml:space="preserve">ree goals: (a) extensive review </w:t>
      </w:r>
      <w:r w:rsidRPr="00E51746">
        <w:rPr>
          <w:lang w:val="en-GB"/>
        </w:rPr>
        <w:t>of CV priori</w:t>
      </w:r>
      <w:r w:rsidR="003259DA">
        <w:rPr>
          <w:lang w:val="en-GB"/>
        </w:rPr>
        <w:t>tization</w:t>
      </w:r>
      <w:r w:rsidRPr="00E51746">
        <w:rPr>
          <w:lang w:val="en-GB"/>
        </w:rPr>
        <w:t xml:space="preserve"> methods; (b) state</w:t>
      </w:r>
      <w:r w:rsidR="00BA2C43">
        <w:rPr>
          <w:lang w:val="en-GB"/>
        </w:rPr>
        <w:t xml:space="preserve"> the compositional character of </w:t>
      </w:r>
      <w:r w:rsidRPr="00E51746">
        <w:rPr>
          <w:lang w:val="en-GB"/>
        </w:rPr>
        <w:t>CV data; (c) develop testing of equal</w:t>
      </w:r>
      <w:r w:rsidR="00BA2C43">
        <w:rPr>
          <w:lang w:val="en-GB"/>
        </w:rPr>
        <w:t xml:space="preserve"> priorities using compositional </w:t>
      </w:r>
      <w:r w:rsidRPr="00E51746">
        <w:rPr>
          <w:lang w:val="en-GB"/>
        </w:rPr>
        <w:t xml:space="preserve">methods. </w:t>
      </w:r>
      <w:proofErr w:type="gramStart"/>
      <w:r w:rsidRPr="00E51746">
        <w:rPr>
          <w:lang w:val="en-GB"/>
        </w:rPr>
        <w:t>These goals are not speci</w:t>
      </w:r>
      <w:r w:rsidR="00BA2C43">
        <w:rPr>
          <w:lang w:val="en-GB"/>
        </w:rPr>
        <w:t>fied by the authors in this way</w:t>
      </w:r>
      <w:proofErr w:type="gramEnd"/>
      <w:r w:rsidR="00BA2C43">
        <w:rPr>
          <w:lang w:val="en-GB"/>
        </w:rPr>
        <w:t xml:space="preserve"> </w:t>
      </w:r>
      <w:r w:rsidRPr="00E51746">
        <w:rPr>
          <w:lang w:val="en-GB"/>
        </w:rPr>
        <w:t>(lines 30-36) but they come from my understanding of the manuscript.</w:t>
      </w:r>
      <w:r w:rsidRPr="00E51746">
        <w:rPr>
          <w:lang w:val="en-GB"/>
        </w:rPr>
        <w:br/>
      </w:r>
      <w:r w:rsidRPr="00E51746">
        <w:rPr>
          <w:lang w:val="en-GB"/>
        </w:rPr>
        <w:br/>
        <w:t xml:space="preserve">Goal (a) is fully accomplished; </w:t>
      </w:r>
      <w:r w:rsidR="00BA2C43">
        <w:rPr>
          <w:lang w:val="en-GB"/>
        </w:rPr>
        <w:t xml:space="preserve">goals (b) and (c) are partially </w:t>
      </w:r>
      <w:r w:rsidRPr="00E51746">
        <w:rPr>
          <w:lang w:val="en-GB"/>
        </w:rPr>
        <w:t>accomplished although further clarifica</w:t>
      </w:r>
      <w:r w:rsidR="00BA2C43">
        <w:rPr>
          <w:lang w:val="en-GB"/>
        </w:rPr>
        <w:t xml:space="preserve">tion and research is necessary. </w:t>
      </w:r>
      <w:r w:rsidRPr="00E51746">
        <w:rPr>
          <w:lang w:val="en-GB"/>
        </w:rPr>
        <w:t>In general, the manuscript is well</w:t>
      </w:r>
      <w:r w:rsidR="00BA2C43">
        <w:rPr>
          <w:lang w:val="en-GB"/>
        </w:rPr>
        <w:t xml:space="preserve"> written and has a considerable </w:t>
      </w:r>
      <w:r w:rsidRPr="00E51746">
        <w:rPr>
          <w:lang w:val="en-GB"/>
        </w:rPr>
        <w:t>potential impact if some points are im</w:t>
      </w:r>
      <w:r w:rsidR="00BA2C43">
        <w:rPr>
          <w:lang w:val="en-GB"/>
        </w:rPr>
        <w:t xml:space="preserve">proved. I think that the </w:t>
      </w:r>
      <w:r w:rsidRPr="00E51746">
        <w:rPr>
          <w:lang w:val="en-GB"/>
        </w:rPr>
        <w:t>manuscript can be accepted for publication after a major revision.</w:t>
      </w:r>
      <w:r w:rsidRPr="00E51746">
        <w:rPr>
          <w:lang w:val="en-GB"/>
        </w:rPr>
        <w:br/>
      </w:r>
      <w:r w:rsidRPr="00E51746">
        <w:rPr>
          <w:lang w:val="en-GB"/>
        </w:rPr>
        <w:br/>
      </w:r>
      <w:proofErr w:type="gramStart"/>
      <w:r w:rsidRPr="00E51746">
        <w:rPr>
          <w:lang w:val="en-GB"/>
        </w:rPr>
        <w:t>Important points to be changed/improved.</w:t>
      </w:r>
      <w:proofErr w:type="gramEnd"/>
      <w:r w:rsidRPr="00E51746">
        <w:rPr>
          <w:lang w:val="en-GB"/>
        </w:rPr>
        <w:br/>
      </w:r>
      <w:r w:rsidRPr="00E51746">
        <w:rPr>
          <w:lang w:val="en-GB"/>
        </w:rPr>
        <w:br/>
      </w:r>
      <w:r w:rsidRPr="005661E8">
        <w:rPr>
          <w:lang w:val="en-GB"/>
        </w:rPr>
        <w:t>A1</w:t>
      </w:r>
      <w:proofErr w:type="gramStart"/>
      <w:r w:rsidRPr="00E51746">
        <w:rPr>
          <w:lang w:val="en-GB"/>
        </w:rPr>
        <w:t>.-</w:t>
      </w:r>
      <w:proofErr w:type="gramEnd"/>
      <w:r w:rsidRPr="00E51746">
        <w:rPr>
          <w:lang w:val="en-GB"/>
        </w:rPr>
        <w:t xml:space="preserve"> Goals for the manuscript should be clarified (lines 30-36). If</w:t>
      </w:r>
      <w:r w:rsidRPr="00E51746">
        <w:rPr>
          <w:lang w:val="en-GB"/>
        </w:rPr>
        <w:br/>
        <w:t>the only goals are (a) and (c), the discussion on the applicability of</w:t>
      </w:r>
      <w:r w:rsidRPr="00E51746">
        <w:rPr>
          <w:lang w:val="en-GB"/>
        </w:rPr>
        <w:br/>
        <w:t>compositional data (</w:t>
      </w:r>
      <w:proofErr w:type="spellStart"/>
      <w:r w:rsidRPr="00E51746">
        <w:rPr>
          <w:lang w:val="en-GB"/>
        </w:rPr>
        <w:t>CoDa</w:t>
      </w:r>
      <w:proofErr w:type="spellEnd"/>
      <w:r w:rsidRPr="00E51746">
        <w:rPr>
          <w:lang w:val="en-GB"/>
        </w:rPr>
        <w:t>) analysis to CV may relay in the only</w:t>
      </w:r>
      <w:r w:rsidRPr="00E51746">
        <w:rPr>
          <w:lang w:val="en-GB"/>
        </w:rPr>
        <w:br/>
        <w:t>reference [10], where the authors state the compositional character of</w:t>
      </w:r>
      <w:r w:rsidRPr="00E51746">
        <w:rPr>
          <w:lang w:val="en-GB"/>
        </w:rPr>
        <w:br/>
        <w:t xml:space="preserve">CV data. However, there is </w:t>
      </w:r>
      <w:proofErr w:type="gramStart"/>
      <w:r w:rsidRPr="00E51746">
        <w:rPr>
          <w:lang w:val="en-GB"/>
        </w:rPr>
        <w:t>a</w:t>
      </w:r>
      <w:proofErr w:type="gramEnd"/>
      <w:r w:rsidRPr="00E51746">
        <w:rPr>
          <w:lang w:val="en-GB"/>
        </w:rPr>
        <w:t xml:space="preserve"> extensive discussion on compositional</w:t>
      </w:r>
      <w:r w:rsidRPr="00E51746">
        <w:rPr>
          <w:lang w:val="en-GB"/>
        </w:rPr>
        <w:br/>
        <w:t>data methods in the present manuscript thus pointing out that goal (b)</w:t>
      </w:r>
      <w:r w:rsidRPr="00E51746">
        <w:rPr>
          <w:lang w:val="en-GB"/>
        </w:rPr>
        <w:br/>
        <w:t>is implicitly assumed. Goal (b) should be thought separately from (c)</w:t>
      </w:r>
      <w:r w:rsidRPr="00E51746">
        <w:rPr>
          <w:lang w:val="en-GB"/>
        </w:rPr>
        <w:br/>
        <w:t xml:space="preserve">because the potential application of </w:t>
      </w:r>
      <w:proofErr w:type="spellStart"/>
      <w:r w:rsidRPr="00E51746">
        <w:rPr>
          <w:lang w:val="en-GB"/>
        </w:rPr>
        <w:t>CoDa</w:t>
      </w:r>
      <w:proofErr w:type="spellEnd"/>
      <w:r w:rsidRPr="00E51746">
        <w:rPr>
          <w:lang w:val="en-GB"/>
        </w:rPr>
        <w:t xml:space="preserve"> analysis to CV largely</w:t>
      </w:r>
      <w:r w:rsidRPr="00E51746">
        <w:rPr>
          <w:lang w:val="en-GB"/>
        </w:rPr>
        <w:br/>
        <w:t>exceeds testing of equality of two priori</w:t>
      </w:r>
      <w:r w:rsidR="003259DA">
        <w:rPr>
          <w:lang w:val="en-GB"/>
        </w:rPr>
        <w:t>tization</w:t>
      </w:r>
      <w:r w:rsidRPr="00E51746">
        <w:rPr>
          <w:lang w:val="en-GB"/>
        </w:rPr>
        <w:t xml:space="preserve"> items.</w:t>
      </w:r>
    </w:p>
    <w:p w14:paraId="11C950A3" w14:textId="78213A10" w:rsidR="003259DA" w:rsidRDefault="00696A7D" w:rsidP="00696A7D">
      <w:pPr>
        <w:pStyle w:val="Style1"/>
      </w:pPr>
      <w:r>
        <w:t>Answer:</w:t>
      </w:r>
    </w:p>
    <w:p w14:paraId="5B4C6091" w14:textId="77777777" w:rsidR="005661E8" w:rsidRDefault="005661E8" w:rsidP="00696A7D">
      <w:pPr>
        <w:pStyle w:val="Style1"/>
      </w:pPr>
      <w:r>
        <w:t>Added the following:</w:t>
      </w:r>
    </w:p>
    <w:p w14:paraId="6D83F049" w14:textId="7371CA6F" w:rsidR="00696A7D" w:rsidRDefault="005661E8" w:rsidP="00696A7D">
      <w:pPr>
        <w:pStyle w:val="Style1"/>
      </w:pPr>
      <w:r>
        <w:t>“CV results correspond to special type of data -- compositional data. Principles of compositional data analysis are described in this paper.”</w:t>
      </w:r>
    </w:p>
    <w:p w14:paraId="19100D0B" w14:textId="77777777" w:rsidR="00BA2C43" w:rsidRDefault="00BA2C43" w:rsidP="002628DE">
      <w:pPr>
        <w:rPr>
          <w:lang w:val="en-GB"/>
        </w:rPr>
      </w:pPr>
    </w:p>
    <w:p w14:paraId="021C8623" w14:textId="71375982" w:rsidR="002B3608" w:rsidRDefault="00E51746" w:rsidP="002628DE">
      <w:pPr>
        <w:rPr>
          <w:lang w:val="en-GB"/>
        </w:rPr>
      </w:pPr>
      <w:r w:rsidRPr="00430EB7">
        <w:rPr>
          <w:lang w:val="en-GB"/>
        </w:rPr>
        <w:t>A2</w:t>
      </w:r>
      <w:proofErr w:type="gramStart"/>
      <w:r w:rsidRPr="00E51746">
        <w:rPr>
          <w:lang w:val="en-GB"/>
        </w:rPr>
        <w:t>.-</w:t>
      </w:r>
      <w:proofErr w:type="gramEnd"/>
      <w:r w:rsidRPr="00E51746">
        <w:rPr>
          <w:lang w:val="en-GB"/>
        </w:rPr>
        <w:t xml:space="preserve"> It is not clear what is the authors' opinion about the</w:t>
      </w:r>
      <w:r w:rsidRPr="00E51746">
        <w:rPr>
          <w:lang w:val="en-GB"/>
        </w:rPr>
        <w:br/>
        <w:t>compositional character of CV data. On one hand, they tell the reader</w:t>
      </w:r>
      <w:r w:rsidRPr="00E51746">
        <w:rPr>
          <w:lang w:val="en-GB"/>
        </w:rPr>
        <w:br/>
        <w:t xml:space="preserve">the many </w:t>
      </w:r>
      <w:r w:rsidRPr="00430EB7">
        <w:rPr>
          <w:lang w:val="en-GB"/>
        </w:rPr>
        <w:t xml:space="preserve">problems of </w:t>
      </w:r>
      <w:proofErr w:type="spellStart"/>
      <w:r w:rsidRPr="00430EB7">
        <w:rPr>
          <w:lang w:val="en-GB"/>
        </w:rPr>
        <w:t>CoDa</w:t>
      </w:r>
      <w:proofErr w:type="spellEnd"/>
      <w:r w:rsidRPr="00430EB7">
        <w:rPr>
          <w:lang w:val="en-GB"/>
        </w:rPr>
        <w:t xml:space="preserve"> analysis</w:t>
      </w:r>
      <w:r w:rsidRPr="00E51746">
        <w:rPr>
          <w:lang w:val="en-GB"/>
        </w:rPr>
        <w:t xml:space="preserve"> (section 2.4, lines from 280 to the</w:t>
      </w:r>
      <w:r w:rsidRPr="00E51746">
        <w:rPr>
          <w:lang w:val="en-GB"/>
        </w:rPr>
        <w:br/>
      </w:r>
      <w:r w:rsidRPr="00E51746">
        <w:rPr>
          <w:lang w:val="en-GB"/>
        </w:rPr>
        <w:lastRenderedPageBreak/>
        <w:t>end of the section; section 7.2.1). On the other hand, the authors</w:t>
      </w:r>
      <w:r w:rsidRPr="00E51746">
        <w:rPr>
          <w:lang w:val="en-GB"/>
        </w:rPr>
        <w:br/>
        <w:t>seem to support the compositional character of CV data and log-ratio</w:t>
      </w:r>
      <w:r w:rsidRPr="00E51746">
        <w:rPr>
          <w:lang w:val="en-GB"/>
        </w:rPr>
        <w:br/>
        <w:t>analysis and, if fact, they use these methods to propose ECV. I</w:t>
      </w:r>
      <w:r w:rsidRPr="00E51746">
        <w:rPr>
          <w:lang w:val="en-GB"/>
        </w:rPr>
        <w:br/>
        <w:t>understand that what the authors mean when speaking about problems of</w:t>
      </w:r>
      <w:r w:rsidRPr="00E51746">
        <w:rPr>
          <w:lang w:val="en-GB"/>
        </w:rPr>
        <w:br/>
      </w:r>
      <w:proofErr w:type="spellStart"/>
      <w:r w:rsidRPr="00E51746">
        <w:rPr>
          <w:lang w:val="en-GB"/>
        </w:rPr>
        <w:t>CoDa</w:t>
      </w:r>
      <w:proofErr w:type="spellEnd"/>
      <w:r w:rsidRPr="00E51746">
        <w:rPr>
          <w:lang w:val="en-GB"/>
        </w:rPr>
        <w:t xml:space="preserve"> analysis refer to the pitfalls when </w:t>
      </w:r>
      <w:proofErr w:type="spellStart"/>
      <w:r w:rsidRPr="00E51746">
        <w:rPr>
          <w:lang w:val="en-GB"/>
        </w:rPr>
        <w:t>CoDa</w:t>
      </w:r>
      <w:proofErr w:type="spellEnd"/>
      <w:r w:rsidRPr="00E51746">
        <w:rPr>
          <w:lang w:val="en-GB"/>
        </w:rPr>
        <w:t xml:space="preserve"> are treated not taking</w:t>
      </w:r>
      <w:r w:rsidRPr="00E51746">
        <w:rPr>
          <w:lang w:val="en-GB"/>
        </w:rPr>
        <w:br/>
        <w:t>into account their compositional character. However, it is explained</w:t>
      </w:r>
      <w:r w:rsidRPr="00E51746">
        <w:rPr>
          <w:lang w:val="en-GB"/>
        </w:rPr>
        <w:br/>
        <w:t>in a confusing way.</w:t>
      </w:r>
    </w:p>
    <w:p w14:paraId="686DA733" w14:textId="1BB4DC20" w:rsidR="002B3608" w:rsidRDefault="00E621A8" w:rsidP="0001165B">
      <w:pPr>
        <w:pStyle w:val="Style1"/>
      </w:pPr>
      <w:r>
        <w:t>Answer:</w:t>
      </w:r>
    </w:p>
    <w:tbl>
      <w:tblPr>
        <w:tblStyle w:val="TableGrid"/>
        <w:tblW w:w="0" w:type="auto"/>
        <w:tblInd w:w="817" w:type="dxa"/>
        <w:shd w:val="clear" w:color="auto" w:fill="D9D9D9" w:themeFill="background1" w:themeFillShade="D9"/>
        <w:tblLook w:val="04A0" w:firstRow="1" w:lastRow="0" w:firstColumn="1" w:lastColumn="0" w:noHBand="0" w:noVBand="1"/>
      </w:tblPr>
      <w:tblGrid>
        <w:gridCol w:w="3969"/>
        <w:gridCol w:w="3736"/>
      </w:tblGrid>
      <w:tr w:rsidR="003111FB" w14:paraId="4C13FAA3" w14:textId="77777777" w:rsidTr="0001165B">
        <w:tc>
          <w:tcPr>
            <w:tcW w:w="3969" w:type="dxa"/>
            <w:shd w:val="clear" w:color="auto" w:fill="auto"/>
          </w:tcPr>
          <w:p w14:paraId="50CD3D2B" w14:textId="41AC38D9" w:rsidR="003111FB" w:rsidRDefault="003111FB" w:rsidP="002628DE">
            <w:pPr>
              <w:rPr>
                <w:lang w:val="en-GB"/>
              </w:rPr>
            </w:pPr>
            <w:r>
              <w:rPr>
                <w:lang w:val="en-GB"/>
              </w:rPr>
              <w:t>Original</w:t>
            </w:r>
          </w:p>
        </w:tc>
        <w:tc>
          <w:tcPr>
            <w:tcW w:w="3736" w:type="dxa"/>
            <w:shd w:val="clear" w:color="auto" w:fill="auto"/>
          </w:tcPr>
          <w:p w14:paraId="6CB08CBC" w14:textId="595318E2" w:rsidR="003111FB" w:rsidRDefault="00C41916" w:rsidP="002628DE">
            <w:pPr>
              <w:rPr>
                <w:lang w:val="en-GB"/>
              </w:rPr>
            </w:pPr>
            <w:r>
              <w:rPr>
                <w:lang w:val="en-GB"/>
              </w:rPr>
              <w:t>New version</w:t>
            </w:r>
          </w:p>
        </w:tc>
      </w:tr>
      <w:tr w:rsidR="003111FB" w14:paraId="188F7097" w14:textId="77777777" w:rsidTr="0001165B">
        <w:tc>
          <w:tcPr>
            <w:tcW w:w="3969" w:type="dxa"/>
            <w:shd w:val="clear" w:color="auto" w:fill="auto"/>
          </w:tcPr>
          <w:p w14:paraId="54F6D2CD" w14:textId="77777777" w:rsidR="003111FB" w:rsidRDefault="003111FB" w:rsidP="002628DE">
            <w:pPr>
              <w:rPr>
                <w:lang w:val="en-GB"/>
              </w:rPr>
            </w:pPr>
            <w:r>
              <w:rPr>
                <w:lang w:val="en-GB"/>
              </w:rPr>
              <w:t>“</w:t>
            </w:r>
            <w:r w:rsidRPr="002B3608">
              <w:t>Compositional data analysis has, however, serious limitations.</w:t>
            </w:r>
            <w:r>
              <w:rPr>
                <w:lang w:val="en-GB"/>
              </w:rPr>
              <w:t>”</w:t>
            </w:r>
          </w:p>
          <w:p w14:paraId="35832019" w14:textId="77777777" w:rsidR="003111FB" w:rsidRDefault="003111FB" w:rsidP="002628DE">
            <w:pPr>
              <w:rPr>
                <w:lang w:val="en-GB"/>
              </w:rPr>
            </w:pPr>
          </w:p>
        </w:tc>
        <w:tc>
          <w:tcPr>
            <w:tcW w:w="3736" w:type="dxa"/>
            <w:shd w:val="clear" w:color="auto" w:fill="auto"/>
          </w:tcPr>
          <w:p w14:paraId="12788C2E" w14:textId="684EE39F" w:rsidR="003111FB" w:rsidRDefault="003111FB" w:rsidP="002628DE">
            <w:pPr>
              <w:rPr>
                <w:lang w:val="en-GB"/>
              </w:rPr>
            </w:pPr>
            <w:r>
              <w:rPr>
                <w:lang w:val="en-GB"/>
              </w:rPr>
              <w:t>“</w:t>
            </w:r>
            <w:r w:rsidRPr="002B3608">
              <w:t>When doing analysis of compositional data one must take into account that compositional</w:t>
            </w:r>
            <w:r w:rsidR="00D34A96">
              <w:t xml:space="preserve"> is a special type of</w:t>
            </w:r>
            <w:r w:rsidRPr="002B3608">
              <w:t xml:space="preserve"> data and should be analysed differently than </w:t>
            </w:r>
            <w:r w:rsidR="00D34A96">
              <w:t>other data types</w:t>
            </w:r>
            <w:r>
              <w:rPr>
                <w:lang w:val="en-GB"/>
              </w:rPr>
              <w:t>”</w:t>
            </w:r>
          </w:p>
          <w:p w14:paraId="0273339B" w14:textId="6EAAA003" w:rsidR="003111FB" w:rsidRDefault="003111FB" w:rsidP="002628DE">
            <w:pPr>
              <w:rPr>
                <w:lang w:val="en-GB"/>
              </w:rPr>
            </w:pPr>
          </w:p>
        </w:tc>
      </w:tr>
      <w:tr w:rsidR="003111FB" w14:paraId="5CA37877" w14:textId="77777777" w:rsidTr="0001165B">
        <w:tc>
          <w:tcPr>
            <w:tcW w:w="3969" w:type="dxa"/>
            <w:shd w:val="clear" w:color="auto" w:fill="auto"/>
          </w:tcPr>
          <w:p w14:paraId="51DF1BEF" w14:textId="18F66A95" w:rsidR="003111FB" w:rsidRDefault="007B7270" w:rsidP="002628DE">
            <w:pPr>
              <w:rPr>
                <w:lang w:val="en-GB"/>
              </w:rPr>
            </w:pPr>
            <w:r>
              <w:t>Problems with Compositional Data Analysis in Primary Studies</w:t>
            </w:r>
          </w:p>
        </w:tc>
        <w:tc>
          <w:tcPr>
            <w:tcW w:w="3736" w:type="dxa"/>
            <w:shd w:val="clear" w:color="auto" w:fill="auto"/>
          </w:tcPr>
          <w:p w14:paraId="773F90D0" w14:textId="45DD0694" w:rsidR="003111FB" w:rsidRDefault="003111FB" w:rsidP="002628DE">
            <w:pPr>
              <w:rPr>
                <w:lang w:val="en-GB"/>
              </w:rPr>
            </w:pPr>
            <w:r>
              <w:t>Problems with Data Analysis in Primary Studies</w:t>
            </w:r>
          </w:p>
        </w:tc>
      </w:tr>
      <w:tr w:rsidR="003111FB" w14:paraId="6DC46765" w14:textId="77777777" w:rsidTr="0001165B">
        <w:tc>
          <w:tcPr>
            <w:tcW w:w="3969" w:type="dxa"/>
            <w:shd w:val="clear" w:color="auto" w:fill="auto"/>
          </w:tcPr>
          <w:p w14:paraId="065165A5" w14:textId="37BAC4E9" w:rsidR="003111FB" w:rsidRPr="002B485B" w:rsidRDefault="007B7270" w:rsidP="002628DE">
            <w:r>
              <w:t>A few primary studies, as revealed by the systematic review, have problems with the analysis of compositional data.</w:t>
            </w:r>
          </w:p>
        </w:tc>
        <w:tc>
          <w:tcPr>
            <w:tcW w:w="3736" w:type="dxa"/>
            <w:shd w:val="clear" w:color="auto" w:fill="auto"/>
          </w:tcPr>
          <w:p w14:paraId="340B0BA4" w14:textId="698EBC4D" w:rsidR="008F73E9" w:rsidRPr="008F73E9" w:rsidRDefault="008F73E9" w:rsidP="002628DE">
            <w:r w:rsidRPr="008F73E9">
              <w:t>A few primary studies, as revealed by the systematic review, have problems with the data analysis.</w:t>
            </w:r>
          </w:p>
          <w:p w14:paraId="7BB51A71" w14:textId="26CA6AEC" w:rsidR="003111FB" w:rsidRDefault="008F73E9" w:rsidP="002628DE">
            <w:pPr>
              <w:rPr>
                <w:lang w:val="en-GB"/>
              </w:rPr>
            </w:pPr>
            <w:r w:rsidRPr="008F73E9">
              <w:t>These studies disregard the compositional nature of CV results.</w:t>
            </w:r>
          </w:p>
        </w:tc>
      </w:tr>
    </w:tbl>
    <w:p w14:paraId="17D10EF4" w14:textId="77777777" w:rsidR="00BA2C43" w:rsidRDefault="00E51746" w:rsidP="002628DE">
      <w:pPr>
        <w:rPr>
          <w:rFonts w:asciiTheme="minorHAnsi" w:hAnsiTheme="minorHAnsi"/>
          <w:sz w:val="22"/>
          <w:lang w:val="en-GB"/>
        </w:rPr>
      </w:pPr>
      <w:r w:rsidRPr="00E51746">
        <w:rPr>
          <w:lang w:val="en-GB"/>
        </w:rPr>
        <w:br/>
      </w:r>
    </w:p>
    <w:p w14:paraId="4B35C6E0" w14:textId="4A3763B5" w:rsidR="0001165B" w:rsidRDefault="00E51746" w:rsidP="002628DE">
      <w:pPr>
        <w:rPr>
          <w:lang w:val="en-GB"/>
        </w:rPr>
      </w:pPr>
      <w:r w:rsidRPr="00F67F87">
        <w:rPr>
          <w:rFonts w:asciiTheme="minorHAnsi" w:hAnsiTheme="minorHAnsi"/>
          <w:sz w:val="22"/>
          <w:lang w:val="en-GB"/>
        </w:rPr>
        <w:t>A3</w:t>
      </w:r>
      <w:proofErr w:type="gramStart"/>
      <w:r w:rsidRPr="00E51746">
        <w:rPr>
          <w:lang w:val="en-GB"/>
        </w:rPr>
        <w:t>.-</w:t>
      </w:r>
      <w:proofErr w:type="gramEnd"/>
      <w:r w:rsidRPr="00E51746">
        <w:rPr>
          <w:lang w:val="en-GB"/>
        </w:rPr>
        <w:t xml:space="preserve"> The manuscript describes important features of CV data that</w:t>
      </w:r>
      <w:r w:rsidRPr="00E51746">
        <w:rPr>
          <w:lang w:val="en-GB"/>
        </w:rPr>
        <w:br/>
        <w:t>characterize them as compositional. This is clear in (section 2.4,</w:t>
      </w:r>
      <w:r w:rsidRPr="00E51746">
        <w:rPr>
          <w:lang w:val="en-GB"/>
        </w:rPr>
        <w:br/>
        <w:t>lines 265-272). This description corresponds to the principle of</w:t>
      </w:r>
      <w:r w:rsidRPr="00E51746">
        <w:rPr>
          <w:lang w:val="en-GB"/>
        </w:rPr>
        <w:br/>
        <w:t xml:space="preserve">"scale invariance" stated by </w:t>
      </w:r>
      <w:proofErr w:type="spellStart"/>
      <w:r w:rsidRPr="00E51746">
        <w:rPr>
          <w:lang w:val="en-GB"/>
        </w:rPr>
        <w:t>Aitchison</w:t>
      </w:r>
      <w:proofErr w:type="spellEnd"/>
      <w:r w:rsidRPr="00E51746">
        <w:rPr>
          <w:lang w:val="en-GB"/>
        </w:rPr>
        <w:t xml:space="preserve"> (1986) and then reformulated</w:t>
      </w:r>
      <w:r w:rsidRPr="00E51746">
        <w:rPr>
          <w:lang w:val="en-GB"/>
        </w:rPr>
        <w:br/>
        <w:t>several times. In order to clearly state the compositional character</w:t>
      </w:r>
      <w:r w:rsidRPr="00E51746">
        <w:rPr>
          <w:lang w:val="en-GB"/>
        </w:rPr>
        <w:br/>
        <w:t xml:space="preserve">of CV data, the principle of </w:t>
      </w:r>
      <w:proofErr w:type="spellStart"/>
      <w:r w:rsidRPr="00F67F87">
        <w:rPr>
          <w:rFonts w:asciiTheme="minorHAnsi" w:hAnsiTheme="minorHAnsi"/>
          <w:sz w:val="22"/>
          <w:lang w:val="en-GB"/>
        </w:rPr>
        <w:t>subcompositional</w:t>
      </w:r>
      <w:proofErr w:type="spellEnd"/>
      <w:r w:rsidRPr="00F67F87">
        <w:rPr>
          <w:rFonts w:asciiTheme="minorHAnsi" w:hAnsiTheme="minorHAnsi"/>
          <w:sz w:val="22"/>
          <w:lang w:val="en-GB"/>
        </w:rPr>
        <w:t xml:space="preserve"> coherence</w:t>
      </w:r>
      <w:r w:rsidRPr="00E51746">
        <w:rPr>
          <w:lang w:val="en-GB"/>
        </w:rPr>
        <w:t xml:space="preserve"> should also be</w:t>
      </w:r>
      <w:r w:rsidRPr="00E51746">
        <w:rPr>
          <w:lang w:val="en-GB"/>
        </w:rPr>
        <w:br/>
        <w:t>addressed. The manuscript describes features of CV that perfectly</w:t>
      </w:r>
      <w:r w:rsidRPr="00E51746">
        <w:rPr>
          <w:lang w:val="en-GB"/>
        </w:rPr>
        <w:br/>
        <w:t>match this principle (for instance, the hierarchical structure.</w:t>
      </w:r>
    </w:p>
    <w:p w14:paraId="64995D86" w14:textId="77777777" w:rsidR="00696A7D" w:rsidRDefault="00696A7D" w:rsidP="00696A7D">
      <w:pPr>
        <w:pStyle w:val="Style1"/>
      </w:pPr>
      <w:r>
        <w:t>Answer:</w:t>
      </w:r>
    </w:p>
    <w:p w14:paraId="1EC85EC5" w14:textId="77777777" w:rsidR="00F67F87" w:rsidRDefault="00F67F87" w:rsidP="0001165B">
      <w:pPr>
        <w:pStyle w:val="Style1"/>
      </w:pPr>
      <w:r>
        <w:t>Added the following text:</w:t>
      </w:r>
    </w:p>
    <w:p w14:paraId="53499C1A" w14:textId="25890C99" w:rsidR="0001165B" w:rsidRPr="0001165B" w:rsidRDefault="00F67F87" w:rsidP="0001165B">
      <w:pPr>
        <w:pStyle w:val="Style1"/>
      </w:pPr>
      <w:r>
        <w:t>“</w:t>
      </w:r>
      <w:r w:rsidRPr="00F67F87">
        <w:t xml:space="preserve">Another property </w:t>
      </w:r>
      <w:r w:rsidRPr="002B485B">
        <w:t>of</w:t>
      </w:r>
      <w:r w:rsidRPr="00F67F87">
        <w:t xml:space="preserve"> compositional data items is </w:t>
      </w:r>
      <w:proofErr w:type="spellStart"/>
      <w:r w:rsidRPr="00F67F87">
        <w:t>subcompositional</w:t>
      </w:r>
      <w:proofErr w:type="spellEnd"/>
      <w:r w:rsidRPr="00F67F87">
        <w:t xml:space="preserve"> coherence.</w:t>
      </w:r>
      <w:r w:rsidR="0001165B">
        <w:t xml:space="preserve"> </w:t>
      </w:r>
      <w:r w:rsidRPr="00F67F87">
        <w:rPr>
          <w:rFonts w:eastAsia="Times New Roman" w:cs="Times New Roman"/>
          <w:szCs w:val="24"/>
          <w:lang w:eastAsia="lv-LV"/>
        </w:rPr>
        <w:t>Consider that two compositions are analysed. One composition is a subcomposition of the other.</w:t>
      </w:r>
      <w:r>
        <w:rPr>
          <w:rFonts w:eastAsia="Times New Roman" w:cs="Times New Roman"/>
          <w:szCs w:val="24"/>
          <w:lang w:eastAsia="lv-LV"/>
        </w:rPr>
        <w:t xml:space="preserve"> </w:t>
      </w:r>
      <w:r w:rsidRPr="00F67F87">
        <w:rPr>
          <w:rFonts w:eastAsia="Times New Roman" w:cs="Times New Roman"/>
          <w:szCs w:val="24"/>
          <w:lang w:eastAsia="lv-LV"/>
        </w:rPr>
        <w:t>Subcompositional coherence means that the results of the analysis are the same for the common parts of the compositions.</w:t>
      </w:r>
      <w:r>
        <w:rPr>
          <w:rFonts w:eastAsia="Times New Roman" w:cs="Times New Roman"/>
          <w:szCs w:val="24"/>
          <w:lang w:eastAsia="lv-LV"/>
        </w:rPr>
        <w:t xml:space="preserve"> </w:t>
      </w:r>
      <w:r w:rsidRPr="00F67F87">
        <w:rPr>
          <w:rFonts w:eastAsia="Times New Roman" w:cs="Times New Roman"/>
          <w:szCs w:val="24"/>
          <w:lang w:eastAsia="lv-LV"/>
        </w:rPr>
        <w:t>This property is important for the analysis of HCV results.</w:t>
      </w:r>
      <w:r>
        <w:rPr>
          <w:rFonts w:eastAsia="Times New Roman" w:cs="Times New Roman"/>
          <w:szCs w:val="24"/>
          <w:lang w:eastAsia="lv-LV"/>
        </w:rPr>
        <w:t xml:space="preserve"> </w:t>
      </w:r>
      <w:r w:rsidRPr="00F67F87">
        <w:t>Statements that are made regarding each smaller group of prioritization items are also true for all items prioritized with HCV.</w:t>
      </w:r>
      <w:r>
        <w:t>”</w:t>
      </w:r>
    </w:p>
    <w:p w14:paraId="49F8F204" w14:textId="77777777" w:rsidR="00BA2C43" w:rsidRDefault="00BA2C43" w:rsidP="002628DE">
      <w:pPr>
        <w:rPr>
          <w:rFonts w:asciiTheme="minorHAnsi" w:hAnsiTheme="minorHAnsi"/>
          <w:sz w:val="22"/>
          <w:lang w:val="en-GB"/>
        </w:rPr>
      </w:pPr>
    </w:p>
    <w:p w14:paraId="4B9FA099" w14:textId="64E7A3F0" w:rsidR="004360FA" w:rsidRDefault="00E51746" w:rsidP="002628DE">
      <w:pPr>
        <w:rPr>
          <w:lang w:val="en-GB"/>
        </w:rPr>
      </w:pPr>
      <w:r w:rsidRPr="004360FA">
        <w:rPr>
          <w:rFonts w:asciiTheme="minorHAnsi" w:hAnsiTheme="minorHAnsi"/>
          <w:sz w:val="22"/>
          <w:lang w:val="en-GB"/>
        </w:rPr>
        <w:t>A4</w:t>
      </w:r>
      <w:r w:rsidRPr="00E51746">
        <w:rPr>
          <w:lang w:val="en-GB"/>
        </w:rPr>
        <w:t>. Method ECV is a traditional hypothesis testing on the log-ratio of</w:t>
      </w:r>
      <w:r w:rsidRPr="00E51746">
        <w:rPr>
          <w:lang w:val="en-GB"/>
        </w:rPr>
        <w:br/>
        <w:t xml:space="preserve">two </w:t>
      </w:r>
      <w:proofErr w:type="spellStart"/>
      <w:r w:rsidRPr="00E51746">
        <w:rPr>
          <w:lang w:val="en-GB"/>
        </w:rPr>
        <w:t>priorization</w:t>
      </w:r>
      <w:proofErr w:type="spellEnd"/>
      <w:r w:rsidRPr="00E51746">
        <w:rPr>
          <w:lang w:val="en-GB"/>
        </w:rPr>
        <w:t xml:space="preserve"> items, with the null hypothesis that the log-ratio is</w:t>
      </w:r>
      <w:r w:rsidRPr="00E51746">
        <w:rPr>
          <w:lang w:val="en-GB"/>
        </w:rPr>
        <w:br/>
        <w:t>null. The fact that a log-ratio can be considered as one component of</w:t>
      </w:r>
      <w:r w:rsidRPr="00E51746">
        <w:rPr>
          <w:lang w:val="en-GB"/>
        </w:rPr>
        <w:br/>
        <w:t xml:space="preserve">an </w:t>
      </w:r>
      <w:proofErr w:type="spellStart"/>
      <w:r w:rsidRPr="00E51746">
        <w:rPr>
          <w:lang w:val="en-GB"/>
        </w:rPr>
        <w:t>ilr</w:t>
      </w:r>
      <w:proofErr w:type="spellEnd"/>
      <w:r w:rsidRPr="00E51746">
        <w:rPr>
          <w:lang w:val="en-GB"/>
        </w:rPr>
        <w:t>-transformation does not justify the introduction of</w:t>
      </w:r>
      <w:r w:rsidRPr="00E51746">
        <w:rPr>
          <w:lang w:val="en-GB"/>
        </w:rPr>
        <w:br/>
      </w:r>
      <w:proofErr w:type="spellStart"/>
      <w:r w:rsidRPr="00E51746">
        <w:rPr>
          <w:lang w:val="en-GB"/>
        </w:rPr>
        <w:t>ilr</w:t>
      </w:r>
      <w:proofErr w:type="spellEnd"/>
      <w:r w:rsidRPr="00E51746">
        <w:rPr>
          <w:lang w:val="en-GB"/>
        </w:rPr>
        <w:t xml:space="preserve">-coordinates as it is done in section 2.4.2. </w:t>
      </w:r>
      <w:proofErr w:type="gramStart"/>
      <w:r w:rsidRPr="00E51746">
        <w:rPr>
          <w:lang w:val="en-GB"/>
        </w:rPr>
        <w:t>The analysis of</w:t>
      </w:r>
      <w:r w:rsidRPr="00E51746">
        <w:rPr>
          <w:lang w:val="en-GB"/>
        </w:rPr>
        <w:br/>
        <w:t xml:space="preserve">log-ratios and log-contrasts was developed by J. </w:t>
      </w:r>
      <w:proofErr w:type="spellStart"/>
      <w:r w:rsidRPr="00E51746">
        <w:rPr>
          <w:lang w:val="en-GB"/>
        </w:rPr>
        <w:t>Aitchison</w:t>
      </w:r>
      <w:proofErr w:type="spellEnd"/>
      <w:proofErr w:type="gramEnd"/>
      <w:r w:rsidRPr="00E51746">
        <w:rPr>
          <w:lang w:val="en-GB"/>
        </w:rPr>
        <w:t>, see</w:t>
      </w:r>
      <w:r w:rsidRPr="00E51746">
        <w:rPr>
          <w:lang w:val="en-GB"/>
        </w:rPr>
        <w:br/>
      </w:r>
      <w:proofErr w:type="spellStart"/>
      <w:r w:rsidRPr="00E51746">
        <w:rPr>
          <w:lang w:val="en-GB"/>
        </w:rPr>
        <w:t>Aitchison</w:t>
      </w:r>
      <w:proofErr w:type="spellEnd"/>
      <w:r w:rsidRPr="00E51746">
        <w:rPr>
          <w:lang w:val="en-GB"/>
        </w:rPr>
        <w:t xml:space="preserve"> 1986, about 20 years before the introduction of </w:t>
      </w:r>
      <w:proofErr w:type="spellStart"/>
      <w:r w:rsidRPr="00E51746">
        <w:rPr>
          <w:lang w:val="en-GB"/>
        </w:rPr>
        <w:t>ilr</w:t>
      </w:r>
      <w:proofErr w:type="spellEnd"/>
      <w:r w:rsidRPr="00E51746">
        <w:rPr>
          <w:lang w:val="en-GB"/>
        </w:rPr>
        <w:t>. Section</w:t>
      </w:r>
      <w:r w:rsidRPr="00E51746">
        <w:rPr>
          <w:lang w:val="en-GB"/>
        </w:rPr>
        <w:br/>
        <w:t xml:space="preserve">2.4.2 introduce a particular </w:t>
      </w:r>
      <w:proofErr w:type="spellStart"/>
      <w:r w:rsidRPr="00E51746">
        <w:rPr>
          <w:lang w:val="en-GB"/>
        </w:rPr>
        <w:t>ilr</w:t>
      </w:r>
      <w:proofErr w:type="spellEnd"/>
      <w:r w:rsidRPr="00E51746">
        <w:rPr>
          <w:lang w:val="en-GB"/>
        </w:rPr>
        <w:t>-transformation that is not used</w:t>
      </w:r>
      <w:r w:rsidRPr="00E51746">
        <w:rPr>
          <w:lang w:val="en-GB"/>
        </w:rPr>
        <w:br/>
        <w:t>latter on in the manuscript. Therefore, section 2.4.2 appears quite</w:t>
      </w:r>
      <w:r w:rsidRPr="00E51746">
        <w:rPr>
          <w:lang w:val="en-GB"/>
        </w:rPr>
        <w:br/>
        <w:t>obscure to a standard reader. I would suggest to introduce</w:t>
      </w:r>
      <w:r w:rsidRPr="00E51746">
        <w:rPr>
          <w:lang w:val="en-GB"/>
        </w:rPr>
        <w:br/>
      </w:r>
      <w:proofErr w:type="spellStart"/>
      <w:r w:rsidRPr="00E51746">
        <w:rPr>
          <w:lang w:val="en-GB"/>
        </w:rPr>
        <w:t>ilr</w:t>
      </w:r>
      <w:proofErr w:type="spellEnd"/>
      <w:r w:rsidRPr="00E51746">
        <w:rPr>
          <w:lang w:val="en-GB"/>
        </w:rPr>
        <w:t>-transformations based on a sequential binary partition (SBP)</w:t>
      </w:r>
      <w:r w:rsidRPr="00E51746">
        <w:rPr>
          <w:lang w:val="en-GB"/>
        </w:rPr>
        <w:br/>
        <w:t>because it perfectly fits the hierarchical structure of HCV data and</w:t>
      </w:r>
      <w:r w:rsidRPr="00E51746">
        <w:rPr>
          <w:lang w:val="en-GB"/>
        </w:rPr>
        <w:br/>
        <w:t>many consequences may be inferred. If the authors prefer leaving this</w:t>
      </w:r>
      <w:r w:rsidRPr="00E51746">
        <w:rPr>
          <w:lang w:val="en-GB"/>
        </w:rPr>
        <w:br/>
        <w:t>discussion for further papers, I would recommend to suppress section</w:t>
      </w:r>
      <w:r w:rsidRPr="00E51746">
        <w:rPr>
          <w:lang w:val="en-GB"/>
        </w:rPr>
        <w:br/>
        <w:t>2.4.2 and just men</w:t>
      </w:r>
      <w:r w:rsidR="00930F4F">
        <w:rPr>
          <w:lang w:val="en-GB"/>
        </w:rPr>
        <w:t xml:space="preserve">tion that </w:t>
      </w:r>
      <w:proofErr w:type="spellStart"/>
      <w:r w:rsidR="00930F4F">
        <w:rPr>
          <w:lang w:val="en-GB"/>
        </w:rPr>
        <w:t>ilr</w:t>
      </w:r>
      <w:proofErr w:type="spellEnd"/>
      <w:r w:rsidR="00930F4F">
        <w:rPr>
          <w:lang w:val="en-GB"/>
        </w:rPr>
        <w:t xml:space="preserve">-transformation is </w:t>
      </w:r>
      <w:r w:rsidRPr="00E51746">
        <w:rPr>
          <w:lang w:val="en-GB"/>
        </w:rPr>
        <w:t xml:space="preserve">presently a key tool in </w:t>
      </w:r>
      <w:proofErr w:type="spellStart"/>
      <w:r w:rsidRPr="00E51746">
        <w:rPr>
          <w:lang w:val="en-GB"/>
        </w:rPr>
        <w:t>CoDa</w:t>
      </w:r>
      <w:proofErr w:type="spellEnd"/>
      <w:r w:rsidRPr="00E51746">
        <w:rPr>
          <w:lang w:val="en-GB"/>
        </w:rPr>
        <w:t xml:space="preserve"> analysis.</w:t>
      </w:r>
    </w:p>
    <w:p w14:paraId="4E22ABC5" w14:textId="77777777" w:rsidR="00475622" w:rsidRDefault="00475622" w:rsidP="0001165B">
      <w:pPr>
        <w:pStyle w:val="Style1"/>
      </w:pPr>
      <w:r>
        <w:t>Answer:</w:t>
      </w:r>
    </w:p>
    <w:p w14:paraId="6B33E358" w14:textId="29E4D7C1" w:rsidR="0001165B" w:rsidRDefault="004360FA" w:rsidP="0001165B">
      <w:pPr>
        <w:pStyle w:val="Style1"/>
      </w:pPr>
      <w:r>
        <w:t xml:space="preserve">Removed the formula for particular </w:t>
      </w:r>
      <w:proofErr w:type="spellStart"/>
      <w:r>
        <w:t>irl</w:t>
      </w:r>
      <w:proofErr w:type="spellEnd"/>
      <w:r>
        <w:t xml:space="preserve"> transformation.</w:t>
      </w:r>
    </w:p>
    <w:p w14:paraId="6E69666E" w14:textId="77777777" w:rsidR="00BA2C43" w:rsidRDefault="00BA2C43" w:rsidP="0001165B">
      <w:pPr>
        <w:pStyle w:val="Style1"/>
        <w:ind w:left="0"/>
        <w:rPr>
          <w:rFonts w:asciiTheme="minorHAnsi" w:hAnsiTheme="minorHAnsi"/>
          <w:sz w:val="22"/>
        </w:rPr>
      </w:pPr>
    </w:p>
    <w:p w14:paraId="6EA3C93C" w14:textId="1C6BFA03" w:rsidR="0001165B" w:rsidRDefault="00E51746" w:rsidP="0001165B">
      <w:pPr>
        <w:pStyle w:val="Style1"/>
        <w:ind w:left="0"/>
      </w:pPr>
      <w:r w:rsidRPr="00C15507">
        <w:rPr>
          <w:rFonts w:asciiTheme="minorHAnsi" w:hAnsiTheme="minorHAnsi"/>
          <w:sz w:val="22"/>
        </w:rPr>
        <w:t>A5</w:t>
      </w:r>
      <w:proofErr w:type="gramStart"/>
      <w:r w:rsidRPr="00E51746">
        <w:t>.-</w:t>
      </w:r>
      <w:proofErr w:type="gramEnd"/>
      <w:r w:rsidRPr="00E51746">
        <w:t xml:space="preserve"> ECV is presented as a method to decide about equality of</w:t>
      </w:r>
      <w:r w:rsidRPr="00E51746">
        <w:br/>
      </w:r>
      <w:proofErr w:type="spellStart"/>
      <w:r w:rsidRPr="00E51746">
        <w:t>priorization</w:t>
      </w:r>
      <w:proofErr w:type="spellEnd"/>
      <w:r w:rsidRPr="00E51746">
        <w:t xml:space="preserve"> of two items under CV. In section 6.2 the</w:t>
      </w:r>
      <w:r w:rsidRPr="00E51746">
        <w:br/>
        <w:t xml:space="preserve">non-transitivity of equality is well described, but it </w:t>
      </w:r>
      <w:r w:rsidRPr="0031113F">
        <w:t>is not clear</w:t>
      </w:r>
      <w:r w:rsidRPr="0031113F">
        <w:br/>
        <w:t>how the two criteria of grouping equal items are used</w:t>
      </w:r>
      <w:r w:rsidRPr="00E51746">
        <w:t>. This subsection</w:t>
      </w:r>
      <w:r w:rsidRPr="00E51746">
        <w:br/>
        <w:t>should be developed. Suggestion: test equality of two groups of items</w:t>
      </w:r>
      <w:r w:rsidRPr="00E51746">
        <w:br/>
        <w:t xml:space="preserve">using the balance (log-contrast or </w:t>
      </w:r>
      <w:proofErr w:type="spellStart"/>
      <w:r w:rsidRPr="00E51746">
        <w:t>ilr</w:t>
      </w:r>
      <w:proofErr w:type="spellEnd"/>
      <w:r w:rsidRPr="00E51746">
        <w:t>-coordinate obtained through a</w:t>
      </w:r>
      <w:r w:rsidRPr="00E51746">
        <w:br/>
        <w:t xml:space="preserve">SBP). Assume (x_1, x_2) and have been declared equal. Then </w:t>
      </w:r>
      <w:proofErr w:type="spellStart"/>
      <w:r w:rsidRPr="00E51746">
        <w:t>sqrt</w:t>
      </w:r>
      <w:proofErr w:type="spellEnd"/>
      <w:r w:rsidRPr="00E51746">
        <w:t>(2/3)</w:t>
      </w:r>
      <w:r w:rsidRPr="00E51746">
        <w:br/>
        <w:t>log ( (x_1 x_2)^{1/2} / x_3)  , a balance between the group (x_1,x_2)</w:t>
      </w:r>
      <w:r w:rsidRPr="00E51746">
        <w:br/>
        <w:t>and the single component group (x_3), can be useful two test equality</w:t>
      </w:r>
      <w:r w:rsidRPr="00E51746">
        <w:br/>
        <w:t>of x_3. This can be generalized to any size of the groups.</w:t>
      </w:r>
      <w:r w:rsidR="0001165B" w:rsidRPr="0001165B">
        <w:t xml:space="preserve"> </w:t>
      </w:r>
    </w:p>
    <w:p w14:paraId="4B87DCA4" w14:textId="43F6D059" w:rsidR="00475622" w:rsidRDefault="00475622" w:rsidP="0001165B">
      <w:pPr>
        <w:pStyle w:val="Style1"/>
      </w:pPr>
      <w:r>
        <w:t>Answer:</w:t>
      </w:r>
    </w:p>
    <w:p w14:paraId="7AED23CD" w14:textId="52C16DFD" w:rsidR="0001165B" w:rsidRDefault="006E124D" w:rsidP="0001165B">
      <w:pPr>
        <w:pStyle w:val="Style1"/>
      </w:pPr>
      <w:r>
        <w:t>Added an expla</w:t>
      </w:r>
      <w:r w:rsidR="00441C20">
        <w:t>nation:</w:t>
      </w:r>
    </w:p>
    <w:p w14:paraId="0BA6DBB8" w14:textId="6B67235B" w:rsidR="00441C20" w:rsidRDefault="00441C20" w:rsidP="0001165B">
      <w:pPr>
        <w:pStyle w:val="Style1"/>
      </w:pPr>
      <w:r>
        <w:t>“</w:t>
      </w:r>
      <w:r w:rsidRPr="00441C20">
        <w:t>Current implementation of ECV (available from</w:t>
      </w:r>
      <w:r>
        <w:t xml:space="preserve"> []</w:t>
      </w:r>
      <w:r w:rsidRPr="00441C20">
        <w:t>) does not include the division of items into groups.</w:t>
      </w:r>
      <w:r>
        <w:t xml:space="preserve"> </w:t>
      </w:r>
      <w:r w:rsidRPr="00441C20">
        <w:t>In this study division is done manually, so that each two items in a group are equal.</w:t>
      </w:r>
      <w:r>
        <w:t>”</w:t>
      </w:r>
    </w:p>
    <w:p w14:paraId="12A859BC" w14:textId="5F6B13D6" w:rsidR="0001165B" w:rsidRDefault="00E044EA" w:rsidP="0001165B">
      <w:pPr>
        <w:pStyle w:val="Style1"/>
      </w:pPr>
      <w:r>
        <w:t>We would like to include the grouping of</w:t>
      </w:r>
      <w:r w:rsidR="009A2C1C">
        <w:t xml:space="preserve"> the prioritization items in</w:t>
      </w:r>
      <w:r>
        <w:t xml:space="preserve"> future work.</w:t>
      </w:r>
    </w:p>
    <w:p w14:paraId="3C32DCBD" w14:textId="5F872A35" w:rsidR="001D31BB" w:rsidRDefault="00E51746" w:rsidP="002628DE">
      <w:pPr>
        <w:rPr>
          <w:lang w:val="en-GB"/>
        </w:rPr>
      </w:pPr>
      <w:r w:rsidRPr="001D31BB">
        <w:rPr>
          <w:rFonts w:asciiTheme="minorHAnsi" w:hAnsiTheme="minorHAnsi"/>
          <w:sz w:val="22"/>
          <w:lang w:val="en-GB"/>
        </w:rPr>
        <w:lastRenderedPageBreak/>
        <w:t>A6</w:t>
      </w:r>
      <w:proofErr w:type="gramStart"/>
      <w:r w:rsidRPr="00E51746">
        <w:rPr>
          <w:lang w:val="en-GB"/>
        </w:rPr>
        <w:t>.-</w:t>
      </w:r>
      <w:proofErr w:type="gramEnd"/>
      <w:r w:rsidRPr="00E51746">
        <w:rPr>
          <w:lang w:val="en-GB"/>
        </w:rPr>
        <w:t xml:space="preserve"> Section 7.2 reviews a some techniques commonly used to present CV</w:t>
      </w:r>
      <w:r w:rsidRPr="00E51746">
        <w:rPr>
          <w:lang w:val="en-GB"/>
        </w:rPr>
        <w:br/>
        <w:t>results. Most of them ignore the principles of compositional analysis</w:t>
      </w:r>
      <w:r w:rsidRPr="00E51746">
        <w:rPr>
          <w:lang w:val="en-GB"/>
        </w:rPr>
        <w:br/>
        <w:t>and consequently they can be misleading. Authors do not use these</w:t>
      </w:r>
      <w:r w:rsidRPr="00E51746">
        <w:rPr>
          <w:lang w:val="en-GB"/>
        </w:rPr>
        <w:br/>
        <w:t>procedures but they do not criticize them. In sub-section 7.2.1</w:t>
      </w:r>
      <w:r w:rsidRPr="00E51746">
        <w:rPr>
          <w:lang w:val="en-GB"/>
        </w:rPr>
        <w:br/>
        <w:t>criticism seems to be assigned to the fact that CV-data have</w:t>
      </w:r>
      <w:r w:rsidRPr="00E51746">
        <w:rPr>
          <w:lang w:val="en-GB"/>
        </w:rPr>
        <w:br/>
        <w:t>compositional character (see point A2.-). The problem is not that</w:t>
      </w:r>
      <w:r w:rsidRPr="00E51746">
        <w:rPr>
          <w:lang w:val="en-GB"/>
        </w:rPr>
        <w:br/>
        <w:t>CV-data is compositional or the compositional methods themselves but</w:t>
      </w:r>
      <w:r w:rsidRPr="00E51746">
        <w:rPr>
          <w:lang w:val="en-GB"/>
        </w:rPr>
        <w:br/>
        <w:t xml:space="preserve">the use of methods designed for real variables when applied to </w:t>
      </w:r>
      <w:proofErr w:type="spellStart"/>
      <w:r w:rsidRPr="00E51746">
        <w:rPr>
          <w:lang w:val="en-GB"/>
        </w:rPr>
        <w:t>CoDa</w:t>
      </w:r>
      <w:proofErr w:type="spellEnd"/>
      <w:r w:rsidRPr="00E51746">
        <w:rPr>
          <w:lang w:val="en-GB"/>
        </w:rPr>
        <w:t>.</w:t>
      </w:r>
    </w:p>
    <w:p w14:paraId="71781CA9" w14:textId="77777777" w:rsidR="00D34A96" w:rsidRDefault="000F7568" w:rsidP="0001165B">
      <w:pPr>
        <w:pStyle w:val="Style1"/>
      </w:pPr>
      <w:r>
        <w:t>See A2</w:t>
      </w:r>
    </w:p>
    <w:p w14:paraId="5C8B8824" w14:textId="77777777" w:rsidR="00BA2C43" w:rsidRDefault="00BA2C43" w:rsidP="002628DE">
      <w:pPr>
        <w:rPr>
          <w:rFonts w:asciiTheme="minorHAnsi" w:hAnsiTheme="minorHAnsi"/>
          <w:sz w:val="22"/>
          <w:lang w:val="en-GB"/>
        </w:rPr>
      </w:pPr>
    </w:p>
    <w:p w14:paraId="3FC776CF" w14:textId="76E2DC64" w:rsidR="00591C59" w:rsidRDefault="00E51746" w:rsidP="002628DE">
      <w:pPr>
        <w:rPr>
          <w:lang w:val="en-GB"/>
        </w:rPr>
      </w:pPr>
      <w:r w:rsidRPr="001F2CBC">
        <w:rPr>
          <w:rFonts w:asciiTheme="minorHAnsi" w:hAnsiTheme="minorHAnsi"/>
          <w:sz w:val="22"/>
          <w:lang w:val="en-GB"/>
        </w:rPr>
        <w:t>A7</w:t>
      </w:r>
      <w:proofErr w:type="gramStart"/>
      <w:r w:rsidRPr="00E51746">
        <w:rPr>
          <w:lang w:val="en-GB"/>
        </w:rPr>
        <w:t>.-</w:t>
      </w:r>
      <w:proofErr w:type="gramEnd"/>
      <w:r w:rsidRPr="00E51746">
        <w:rPr>
          <w:lang w:val="en-GB"/>
        </w:rPr>
        <w:t xml:space="preserve"> Line 973-975. Raw CV data cannot be normal distributed because</w:t>
      </w:r>
      <w:r w:rsidRPr="00E51746">
        <w:rPr>
          <w:lang w:val="en-GB"/>
        </w:rPr>
        <w:br/>
        <w:t>its support is limited, as mentioned by the authors. However,</w:t>
      </w:r>
      <w:r w:rsidRPr="00E51746">
        <w:rPr>
          <w:lang w:val="en-GB"/>
        </w:rPr>
        <w:br/>
        <w:t>log-ratios can be normal distributed (not necessarily). The first</w:t>
      </w:r>
      <w:r w:rsidRPr="00E51746">
        <w:rPr>
          <w:lang w:val="en-GB"/>
        </w:rPr>
        <w:br/>
        <w:t>assertion cannot justify the use of non-parametric methods to</w:t>
      </w:r>
      <w:r w:rsidRPr="00E51746">
        <w:rPr>
          <w:lang w:val="en-GB"/>
        </w:rPr>
        <w:br/>
        <w:t>log-ratios as those used in ECV. Non-parametric methods can be used</w:t>
      </w:r>
      <w:r w:rsidRPr="00E51746">
        <w:rPr>
          <w:lang w:val="en-GB"/>
        </w:rPr>
        <w:br/>
        <w:t>anyway but this is not</w:t>
      </w:r>
      <w:r w:rsidR="00E621A8">
        <w:rPr>
          <w:lang w:val="en-GB"/>
        </w:rPr>
        <w:t xml:space="preserve"> </w:t>
      </w:r>
      <w:r w:rsidRPr="00E51746">
        <w:rPr>
          <w:lang w:val="en-GB"/>
        </w:rPr>
        <w:t>supported on the non-normality of raw CV-data.</w:t>
      </w:r>
    </w:p>
    <w:p w14:paraId="76220F76" w14:textId="13B82A04" w:rsidR="00E621A8" w:rsidRDefault="00E621A8" w:rsidP="0001165B">
      <w:pPr>
        <w:pStyle w:val="Style1"/>
      </w:pPr>
      <w:r>
        <w:t>Answer:</w:t>
      </w:r>
    </w:p>
    <w:p w14:paraId="00319DAD" w14:textId="3113C9C9" w:rsidR="00492AF6" w:rsidRPr="005F1B0C" w:rsidRDefault="004E1E15" w:rsidP="0001165B">
      <w:pPr>
        <w:pStyle w:val="Style1"/>
      </w:pPr>
      <w:r>
        <w:t xml:space="preserve">We </w:t>
      </w:r>
      <w:r w:rsidR="00D34A96">
        <w:t xml:space="preserve">have now </w:t>
      </w:r>
      <w:r>
        <w:t>c</w:t>
      </w:r>
      <w:r w:rsidR="00492AF6" w:rsidRPr="002B485B">
        <w:t xml:space="preserve">larified </w:t>
      </w:r>
      <w:r>
        <w:t xml:space="preserve">how </w:t>
      </w:r>
      <w:r w:rsidR="00492AF6" w:rsidRPr="002B485B">
        <w:t>the test that was performed:</w:t>
      </w:r>
    </w:p>
    <w:p w14:paraId="14E5B2FD" w14:textId="3DEEECA6" w:rsidR="00696A7D" w:rsidRDefault="00F67F87" w:rsidP="00696A7D">
      <w:pPr>
        <w:pStyle w:val="Style1"/>
      </w:pPr>
      <w:r>
        <w:t>„</w:t>
      </w:r>
      <w:r w:rsidR="009641E8" w:rsidRPr="002B485B">
        <w:t xml:space="preserve">In our case, the CV result data obtained from the primary studies identified by the systematic </w:t>
      </w:r>
      <w:proofErr w:type="gramStart"/>
      <w:r w:rsidR="009641E8" w:rsidRPr="002B485B">
        <w:t>review,</w:t>
      </w:r>
      <w:proofErr w:type="gramEnd"/>
      <w:r w:rsidR="009641E8" w:rsidRPr="002B485B">
        <w:t xml:space="preserve"> were tested for normality using the Anderson-Darling test.</w:t>
      </w:r>
      <w:r w:rsidR="005F1B0C" w:rsidRPr="002B485B">
        <w:t xml:space="preserve"> </w:t>
      </w:r>
      <w:r w:rsidR="009641E8" w:rsidRPr="002B485B">
        <w:t>Before applying the test the data was transformed using methods of compositional data analysis.</w:t>
      </w:r>
      <w:r w:rsidR="005F1B0C" w:rsidRPr="002B485B">
        <w:t xml:space="preserve"> </w:t>
      </w:r>
      <w:r w:rsidR="009641E8" w:rsidRPr="002B485B">
        <w:t xml:space="preserve">To compute the test we used </w:t>
      </w:r>
      <w:r w:rsidR="00D34A96">
        <w:t xml:space="preserve">the </w:t>
      </w:r>
      <w:r w:rsidR="009641E8" w:rsidRPr="002B485B">
        <w:t xml:space="preserve">method </w:t>
      </w:r>
      <w:r w:rsidR="005F1B0C" w:rsidRPr="00040203">
        <w:t>adtestWrapper from R</w:t>
      </w:r>
      <w:r w:rsidR="009641E8" w:rsidRPr="002B485B">
        <w:t xml:space="preserve"> la</w:t>
      </w:r>
      <w:r w:rsidR="005F1B0C" w:rsidRPr="00040203">
        <w:t xml:space="preserve">nguage library </w:t>
      </w:r>
      <w:proofErr w:type="spellStart"/>
      <w:r w:rsidR="005F1B0C" w:rsidRPr="00040203">
        <w:t>robCompositions</w:t>
      </w:r>
      <w:proofErr w:type="spellEnd"/>
      <w:r w:rsidR="009641E8" w:rsidRPr="002B485B">
        <w:t>.</w:t>
      </w:r>
      <w:r>
        <w:t>”</w:t>
      </w:r>
    </w:p>
    <w:p w14:paraId="522B0C55" w14:textId="77777777" w:rsidR="00696A7D" w:rsidRDefault="00E51746" w:rsidP="00696A7D">
      <w:pPr>
        <w:pStyle w:val="Heading2"/>
      </w:pPr>
      <w:r w:rsidRPr="00E51746">
        <w:t>Points to be amended</w:t>
      </w:r>
      <w:r w:rsidRPr="00E51746">
        <w:br/>
      </w:r>
    </w:p>
    <w:p w14:paraId="37A22B68" w14:textId="5EB2AF2B" w:rsidR="00D47017" w:rsidRDefault="00E51746" w:rsidP="002628DE">
      <w:pPr>
        <w:rPr>
          <w:lang w:val="en-GB"/>
        </w:rPr>
      </w:pPr>
      <w:r w:rsidRPr="00E51746">
        <w:rPr>
          <w:lang w:val="en-GB"/>
        </w:rPr>
        <w:t>B1</w:t>
      </w:r>
      <w:proofErr w:type="gramStart"/>
      <w:r w:rsidRPr="00E51746">
        <w:rPr>
          <w:lang w:val="en-GB"/>
        </w:rPr>
        <w:t>.-</w:t>
      </w:r>
      <w:proofErr w:type="gramEnd"/>
      <w:r w:rsidRPr="00E51746">
        <w:rPr>
          <w:lang w:val="en-GB"/>
        </w:rPr>
        <w:t xml:space="preserve"> Authors use strong statements when describing situations that are</w:t>
      </w:r>
      <w:r w:rsidRPr="00E51746">
        <w:rPr>
          <w:lang w:val="en-GB"/>
        </w:rPr>
        <w:br/>
        <w:t>likely to be optative. Some of these statements should be relaxed.</w:t>
      </w:r>
      <w:r w:rsidRPr="00E51746">
        <w:rPr>
          <w:lang w:val="en-GB"/>
        </w:rPr>
        <w:br/>
        <w:t>Examples:</w:t>
      </w:r>
      <w:r w:rsidRPr="00E51746">
        <w:rPr>
          <w:lang w:val="en-GB"/>
        </w:rPr>
        <w:br/>
        <w:t>line 239: "These values must be summed together to form the final</w:t>
      </w:r>
      <w:r w:rsidRPr="00E51746">
        <w:rPr>
          <w:lang w:val="en-GB"/>
        </w:rPr>
        <w:br/>
        <w:t>priority..." ("</w:t>
      </w:r>
      <w:proofErr w:type="gramStart"/>
      <w:r w:rsidRPr="00E51746">
        <w:rPr>
          <w:lang w:val="en-GB"/>
        </w:rPr>
        <w:t>must</w:t>
      </w:r>
      <w:proofErr w:type="gramEnd"/>
      <w:r w:rsidRPr="00E51746">
        <w:rPr>
          <w:lang w:val="en-GB"/>
        </w:rPr>
        <w:t>" is too strong).</w:t>
      </w:r>
      <w:r w:rsidRPr="00E51746">
        <w:rPr>
          <w:lang w:val="en-GB"/>
        </w:rPr>
        <w:br/>
      </w:r>
      <w:proofErr w:type="gramStart"/>
      <w:r w:rsidRPr="00E51746">
        <w:rPr>
          <w:lang w:val="en-GB"/>
        </w:rPr>
        <w:t>line</w:t>
      </w:r>
      <w:proofErr w:type="gramEnd"/>
      <w:r w:rsidRPr="00E51746">
        <w:rPr>
          <w:lang w:val="en-GB"/>
        </w:rPr>
        <w:t xml:space="preserve"> 633: "non-parametric estimation of the distribution function is</w:t>
      </w:r>
      <w:r w:rsidRPr="00E51746">
        <w:rPr>
          <w:lang w:val="en-GB"/>
        </w:rPr>
        <w:br/>
        <w:t>needed." ("</w:t>
      </w:r>
      <w:proofErr w:type="gramStart"/>
      <w:r w:rsidRPr="00E51746">
        <w:rPr>
          <w:lang w:val="en-GB"/>
        </w:rPr>
        <w:t>needed</w:t>
      </w:r>
      <w:proofErr w:type="gramEnd"/>
      <w:r w:rsidRPr="00E51746">
        <w:rPr>
          <w:lang w:val="en-GB"/>
        </w:rPr>
        <w:t>" is too strong; there are other alternatives:</w:t>
      </w:r>
      <w:r w:rsidRPr="00E51746">
        <w:rPr>
          <w:lang w:val="en-GB"/>
        </w:rPr>
        <w:br/>
        <w:t>parametric, simulated-</w:t>
      </w:r>
      <w:proofErr w:type="spellStart"/>
      <w:r w:rsidRPr="00E51746">
        <w:rPr>
          <w:lang w:val="en-GB"/>
        </w:rPr>
        <w:t>MonteCarlo</w:t>
      </w:r>
      <w:proofErr w:type="spellEnd"/>
      <w:r w:rsidRPr="00E51746">
        <w:rPr>
          <w:lang w:val="en-GB"/>
        </w:rPr>
        <w:t>, bootstrap, Bayesian...)</w:t>
      </w:r>
      <w:r w:rsidRPr="00E51746">
        <w:rPr>
          <w:lang w:val="en-GB"/>
        </w:rPr>
        <w:br/>
        <w:t>line 684: "When equal items are determined they must be divided into</w:t>
      </w:r>
      <w:r w:rsidRPr="00E51746">
        <w:rPr>
          <w:lang w:val="en-GB"/>
        </w:rPr>
        <w:br/>
        <w:t>groups of equal items" (again, "must" is too strong, "can be" seems</w:t>
      </w:r>
      <w:r w:rsidRPr="00E51746">
        <w:rPr>
          <w:lang w:val="en-GB"/>
        </w:rPr>
        <w:br/>
        <w:t>better)</w:t>
      </w:r>
      <w:r w:rsidRPr="00E51746">
        <w:rPr>
          <w:lang w:val="en-GB"/>
        </w:rPr>
        <w:br/>
        <w:t>line 803: "compositional data must first be transformed using</w:t>
      </w:r>
      <w:r w:rsidRPr="00E51746">
        <w:rPr>
          <w:lang w:val="en-GB"/>
        </w:rPr>
        <w:br/>
        <w:t>isometric log-ratio transformation..." ("</w:t>
      </w:r>
      <w:proofErr w:type="gramStart"/>
      <w:r w:rsidRPr="00E51746">
        <w:rPr>
          <w:lang w:val="en-GB"/>
        </w:rPr>
        <w:t>must</w:t>
      </w:r>
      <w:proofErr w:type="gramEnd"/>
      <w:r w:rsidRPr="00E51746">
        <w:rPr>
          <w:lang w:val="en-GB"/>
        </w:rPr>
        <w:t>"; this is not true,</w:t>
      </w:r>
      <w:r w:rsidRPr="00E51746">
        <w:rPr>
          <w:lang w:val="en-GB"/>
        </w:rPr>
        <w:br/>
        <w:t>there are non-isometric valid alternatives; "is convenient" may be a</w:t>
      </w:r>
      <w:r w:rsidRPr="00E51746">
        <w:rPr>
          <w:lang w:val="en-GB"/>
        </w:rPr>
        <w:br/>
      </w:r>
      <w:r w:rsidRPr="00E51746">
        <w:rPr>
          <w:lang w:val="en-GB"/>
        </w:rPr>
        <w:lastRenderedPageBreak/>
        <w:t>suitable change in this statement).</w:t>
      </w:r>
      <w:r w:rsidRPr="00E51746">
        <w:rPr>
          <w:lang w:val="en-GB"/>
        </w:rPr>
        <w:br/>
        <w:t>Please, check other statements of this kind throughout the manuscript.</w:t>
      </w:r>
      <w:r w:rsidRPr="00E51746">
        <w:rPr>
          <w:lang w:val="en-GB"/>
        </w:rPr>
        <w:br/>
        <w:t>They reflect some dogmatism not based on any evidence.</w:t>
      </w:r>
      <w:r w:rsidRPr="00E51746">
        <w:rPr>
          <w:lang w:val="en-GB"/>
        </w:rPr>
        <w:br/>
      </w:r>
      <w:r w:rsidRPr="00E51746">
        <w:rPr>
          <w:lang w:val="en-GB"/>
        </w:rPr>
        <w:br/>
      </w:r>
      <w:r w:rsidRPr="00E51746">
        <w:rPr>
          <w:lang w:val="en-GB"/>
        </w:rPr>
        <w:br/>
        <w:t>B2</w:t>
      </w:r>
      <w:proofErr w:type="gramStart"/>
      <w:r w:rsidRPr="00E51746">
        <w:rPr>
          <w:lang w:val="en-GB"/>
        </w:rPr>
        <w:t>.-</w:t>
      </w:r>
      <w:proofErr w:type="gramEnd"/>
      <w:r w:rsidRPr="00E51746">
        <w:rPr>
          <w:lang w:val="en-GB"/>
        </w:rPr>
        <w:t xml:space="preserve"> line 466: </w:t>
      </w:r>
      <w:proofErr w:type="spellStart"/>
      <w:r w:rsidRPr="00E51746">
        <w:rPr>
          <w:lang w:val="en-GB"/>
        </w:rPr>
        <w:t>studyy</w:t>
      </w:r>
      <w:proofErr w:type="spellEnd"/>
      <w:r w:rsidRPr="00E51746">
        <w:rPr>
          <w:lang w:val="en-GB"/>
        </w:rPr>
        <w:t xml:space="preserve"> (a typo)</w:t>
      </w:r>
      <w:r w:rsidRPr="00E51746">
        <w:rPr>
          <w:lang w:val="en-GB"/>
        </w:rPr>
        <w:br/>
      </w:r>
      <w:r w:rsidRPr="00E51746">
        <w:rPr>
          <w:lang w:val="en-GB"/>
        </w:rPr>
        <w:br/>
        <w:t>B3.- In most mathematical contexts equations must be punctuated and</w:t>
      </w:r>
      <w:r w:rsidRPr="00E51746">
        <w:rPr>
          <w:lang w:val="en-GB"/>
        </w:rPr>
        <w:br/>
        <w:t>they end with a comma, a semi-colon or a stop. Some equations in the</w:t>
      </w:r>
      <w:r w:rsidRPr="00E51746">
        <w:rPr>
          <w:lang w:val="en-GB"/>
        </w:rPr>
        <w:br/>
        <w:t>manuscript are punctuated, but most of them are not. I would suggest</w:t>
      </w:r>
      <w:r w:rsidRPr="00E51746">
        <w:rPr>
          <w:lang w:val="en-GB"/>
        </w:rPr>
        <w:br/>
      </w:r>
      <w:proofErr w:type="gramStart"/>
      <w:r w:rsidRPr="00E51746">
        <w:rPr>
          <w:lang w:val="en-GB"/>
        </w:rPr>
        <w:t>to punctuate</w:t>
      </w:r>
      <w:proofErr w:type="gramEnd"/>
      <w:r w:rsidRPr="00E51746">
        <w:rPr>
          <w:lang w:val="en-GB"/>
        </w:rPr>
        <w:t xml:space="preserve"> all equations unless the editing guidelines of the</w:t>
      </w:r>
      <w:r w:rsidRPr="00E51746">
        <w:rPr>
          <w:lang w:val="en-GB"/>
        </w:rPr>
        <w:br/>
        <w:t>journal specify the contrary.</w:t>
      </w:r>
      <w:r w:rsidRPr="00E51746">
        <w:rPr>
          <w:lang w:val="en-GB"/>
        </w:rPr>
        <w:br/>
      </w:r>
      <w:r w:rsidRPr="00E51746">
        <w:rPr>
          <w:lang w:val="en-GB"/>
        </w:rPr>
        <w:br/>
        <w:t>B4</w:t>
      </w:r>
      <w:proofErr w:type="gramStart"/>
      <w:r w:rsidRPr="00E51746">
        <w:rPr>
          <w:lang w:val="en-GB"/>
        </w:rPr>
        <w:t>.-</w:t>
      </w:r>
      <w:proofErr w:type="gramEnd"/>
      <w:r w:rsidRPr="00E51746">
        <w:rPr>
          <w:lang w:val="en-GB"/>
        </w:rPr>
        <w:t xml:space="preserve"> There are some sentences starting with a numeric reference (e.g.</w:t>
      </w:r>
      <w:r w:rsidRPr="00E51746">
        <w:rPr>
          <w:lang w:val="en-GB"/>
        </w:rPr>
        <w:br/>
        <w:t xml:space="preserve">line 502: "...study realism. [32] </w:t>
      </w:r>
      <w:proofErr w:type="gramStart"/>
      <w:r w:rsidRPr="00E51746">
        <w:rPr>
          <w:lang w:val="en-GB"/>
        </w:rPr>
        <w:t>suggests</w:t>
      </w:r>
      <w:proofErr w:type="gramEnd"/>
      <w:r w:rsidRPr="00E51746">
        <w:rPr>
          <w:lang w:val="en-GB"/>
        </w:rPr>
        <w:t>...") This kind of sentences</w:t>
      </w:r>
      <w:r w:rsidRPr="00E51746">
        <w:rPr>
          <w:lang w:val="en-GB"/>
        </w:rPr>
        <w:br/>
        <w:t>should be changed to avoid starting with a reference number. Authors</w:t>
      </w:r>
      <w:r w:rsidRPr="00E51746">
        <w:rPr>
          <w:lang w:val="en-GB"/>
        </w:rPr>
        <w:br/>
        <w:t>may be cited. Or "Reference [32] suggests...</w:t>
      </w:r>
      <w:proofErr w:type="gramStart"/>
      <w:r w:rsidRPr="00E51746">
        <w:rPr>
          <w:lang w:val="en-GB"/>
        </w:rPr>
        <w:t>",</w:t>
      </w:r>
      <w:proofErr w:type="gramEnd"/>
      <w:r w:rsidRPr="00E51746">
        <w:rPr>
          <w:lang w:val="en-GB"/>
        </w:rPr>
        <w:t xml:space="preserve"> etc.</w:t>
      </w:r>
      <w:r w:rsidRPr="00E51746">
        <w:rPr>
          <w:lang w:val="en-GB"/>
        </w:rPr>
        <w:br/>
      </w:r>
      <w:r w:rsidRPr="00E51746">
        <w:rPr>
          <w:lang w:val="en-GB"/>
        </w:rPr>
        <w:br/>
      </w:r>
      <w:r w:rsidRPr="008C0D9E">
        <w:rPr>
          <w:lang w:val="en-GB"/>
        </w:rPr>
        <w:t>B5</w:t>
      </w:r>
      <w:proofErr w:type="gramStart"/>
      <w:r w:rsidRPr="00E51746">
        <w:rPr>
          <w:lang w:val="en-GB"/>
        </w:rPr>
        <w:t>.-</w:t>
      </w:r>
      <w:proofErr w:type="gramEnd"/>
      <w:r w:rsidRPr="00E51746">
        <w:rPr>
          <w:lang w:val="en-GB"/>
        </w:rPr>
        <w:t xml:space="preserve"> Lines 643-653: there is a confusion on notation </w:t>
      </w:r>
      <w:proofErr w:type="spellStart"/>
      <w:r w:rsidRPr="00E51746">
        <w:rPr>
          <w:lang w:val="en-GB"/>
        </w:rPr>
        <w:t>ilr</w:t>
      </w:r>
      <w:proofErr w:type="spellEnd"/>
      <w:r w:rsidRPr="00E51746">
        <w:rPr>
          <w:lang w:val="en-GB"/>
        </w:rPr>
        <w:t>(</w:t>
      </w:r>
      <w:proofErr w:type="spellStart"/>
      <w:r w:rsidRPr="00E51746">
        <w:rPr>
          <w:lang w:val="en-GB"/>
        </w:rPr>
        <w:t>k,l</w:t>
      </w:r>
      <w:proofErr w:type="spellEnd"/>
      <w:r w:rsidRPr="00E51746">
        <w:rPr>
          <w:lang w:val="en-GB"/>
        </w:rPr>
        <w:t>). The</w:t>
      </w:r>
      <w:r w:rsidRPr="00E51746">
        <w:rPr>
          <w:lang w:val="en-GB"/>
        </w:rPr>
        <w:br/>
        <w:t xml:space="preserve">indexes </w:t>
      </w:r>
      <w:proofErr w:type="spellStart"/>
      <w:r w:rsidRPr="00E51746">
        <w:rPr>
          <w:lang w:val="en-GB"/>
        </w:rPr>
        <w:t>k</w:t>
      </w:r>
      <w:proofErr w:type="gramStart"/>
      <w:r w:rsidRPr="00E51746">
        <w:rPr>
          <w:lang w:val="en-GB"/>
        </w:rPr>
        <w:t>,l</w:t>
      </w:r>
      <w:proofErr w:type="spellEnd"/>
      <w:proofErr w:type="gramEnd"/>
      <w:r w:rsidRPr="00E51746">
        <w:rPr>
          <w:lang w:val="en-GB"/>
        </w:rPr>
        <w:t xml:space="preserve"> denote columns but in eq. (7) they are values of CV. Also</w:t>
      </w:r>
      <w:r w:rsidRPr="00E51746">
        <w:rPr>
          <w:lang w:val="en-GB"/>
        </w:rPr>
        <w:br/>
        <w:t>"ratios" is really referred to "log-ratios". I think that "log-ratio"</w:t>
      </w:r>
      <w:r w:rsidRPr="00E51746">
        <w:rPr>
          <w:lang w:val="en-GB"/>
        </w:rPr>
        <w:br/>
        <w:t>avoids confusion.</w:t>
      </w:r>
    </w:p>
    <w:p w14:paraId="0458D6A5" w14:textId="15175FEB" w:rsidR="00D373F6" w:rsidRDefault="00E51746" w:rsidP="002628DE">
      <w:pPr>
        <w:rPr>
          <w:lang w:val="en-GB"/>
        </w:rPr>
      </w:pPr>
      <w:r w:rsidRPr="00D2100B">
        <w:rPr>
          <w:lang w:val="en-GB"/>
        </w:rPr>
        <w:t>B6</w:t>
      </w:r>
      <w:proofErr w:type="gramStart"/>
      <w:r w:rsidRPr="00E51746">
        <w:rPr>
          <w:lang w:val="en-GB"/>
        </w:rPr>
        <w:t>.-</w:t>
      </w:r>
      <w:proofErr w:type="gramEnd"/>
      <w:r w:rsidRPr="00E51746">
        <w:rPr>
          <w:lang w:val="en-GB"/>
        </w:rPr>
        <w:t xml:space="preserve"> Check all references. For instance, in [21] some accents are</w:t>
      </w:r>
      <w:r w:rsidRPr="00E51746">
        <w:rPr>
          <w:lang w:val="en-GB"/>
        </w:rPr>
        <w:br/>
        <w:t xml:space="preserve">missing. References [36] and [38] are </w:t>
      </w:r>
      <w:r w:rsidR="006E124D">
        <w:rPr>
          <w:lang w:val="en-GB"/>
        </w:rPr>
        <w:t xml:space="preserve">not complete, they do not allow </w:t>
      </w:r>
      <w:proofErr w:type="gramStart"/>
      <w:r w:rsidRPr="00E51746">
        <w:rPr>
          <w:lang w:val="en-GB"/>
        </w:rPr>
        <w:t>to access</w:t>
      </w:r>
      <w:proofErr w:type="gramEnd"/>
      <w:r w:rsidRPr="00E51746">
        <w:rPr>
          <w:lang w:val="en-GB"/>
        </w:rPr>
        <w:t xml:space="preserve"> them. There are no final pages in references [35] and [52].</w:t>
      </w:r>
    </w:p>
    <w:p w14:paraId="2E7E32DF" w14:textId="77777777" w:rsidR="00475622" w:rsidRDefault="00475622" w:rsidP="00696A7D">
      <w:pPr>
        <w:pStyle w:val="Style1"/>
      </w:pPr>
      <w:r>
        <w:t>Answer:</w:t>
      </w:r>
    </w:p>
    <w:p w14:paraId="60F00295" w14:textId="77777777" w:rsidR="00BA2C43" w:rsidRDefault="00BA2C43" w:rsidP="00BA2C43">
      <w:pPr>
        <w:pStyle w:val="Style1"/>
      </w:pPr>
      <w:r w:rsidRPr="00CC1FDE">
        <w:t>Changed ratio to log-ratio</w:t>
      </w:r>
    </w:p>
    <w:p w14:paraId="4F92AACE" w14:textId="77777777" w:rsidR="00BA2C43" w:rsidRDefault="00BA2C43" w:rsidP="00BA2C43">
      <w:pPr>
        <w:pStyle w:val="Style1"/>
      </w:pPr>
      <w:r>
        <w:t xml:space="preserve">Clarified the symbols, changed equation (7) </w:t>
      </w:r>
      <w:proofErr w:type="spellStart"/>
      <w:r>
        <w:t>an.d</w:t>
      </w:r>
      <w:proofErr w:type="spellEnd"/>
      <w:r>
        <w:t xml:space="preserve"> replaced </w:t>
      </w:r>
      <w:proofErr w:type="spellStart"/>
      <w:proofErr w:type="gramStart"/>
      <w:r>
        <w:t>ilr</w:t>
      </w:r>
      <w:proofErr w:type="spellEnd"/>
      <w:r>
        <w:t>(</w:t>
      </w:r>
      <w:proofErr w:type="spellStart"/>
      <w:proofErr w:type="gramEnd"/>
      <w:r>
        <w:t>k,l</w:t>
      </w:r>
      <w:proofErr w:type="spellEnd"/>
      <w:r>
        <w:t>) with c</w:t>
      </w:r>
      <w:r w:rsidRPr="002B485B">
        <w:rPr>
          <w:vertAlign w:val="subscript"/>
        </w:rPr>
        <w:t>i</w:t>
      </w:r>
    </w:p>
    <w:p w14:paraId="33869F31" w14:textId="48AF8A8F" w:rsidR="00696A7D" w:rsidRDefault="00D373F6" w:rsidP="00BA2C43">
      <w:pPr>
        <w:pStyle w:val="Style1"/>
      </w:pPr>
      <w:r>
        <w:t xml:space="preserve">Notes </w:t>
      </w:r>
      <w:r w:rsidR="00CC0E9A">
        <w:t>B1 to B6</w:t>
      </w:r>
      <w:r>
        <w:t xml:space="preserve"> </w:t>
      </w:r>
      <w:r w:rsidR="00BC14D8">
        <w:t>amended</w:t>
      </w:r>
      <w:r>
        <w:t xml:space="preserve"> as proposed by the reviewer.</w:t>
      </w:r>
    </w:p>
    <w:p w14:paraId="1163751B" w14:textId="77777777" w:rsidR="00BA2C43" w:rsidRDefault="00BA2C43" w:rsidP="002628DE">
      <w:pPr>
        <w:rPr>
          <w:rStyle w:val="Heading2Char"/>
        </w:rPr>
      </w:pPr>
    </w:p>
    <w:p w14:paraId="2F904887" w14:textId="77777777" w:rsidR="00BA2C43" w:rsidRDefault="00BA2C43" w:rsidP="002628DE">
      <w:pPr>
        <w:rPr>
          <w:rStyle w:val="Heading2Char"/>
        </w:rPr>
      </w:pPr>
    </w:p>
    <w:p w14:paraId="4D3B33F7" w14:textId="77777777" w:rsidR="00BA2C43" w:rsidRDefault="00BA2C43" w:rsidP="002628DE">
      <w:pPr>
        <w:rPr>
          <w:rStyle w:val="Heading2Char"/>
        </w:rPr>
      </w:pPr>
    </w:p>
    <w:p w14:paraId="73456B29" w14:textId="77777777" w:rsidR="00BA2C43" w:rsidRDefault="00BA2C43" w:rsidP="002628DE">
      <w:pPr>
        <w:rPr>
          <w:rStyle w:val="Heading2Char"/>
        </w:rPr>
      </w:pPr>
    </w:p>
    <w:p w14:paraId="492CFB54" w14:textId="77777777" w:rsidR="00BA2C43" w:rsidRDefault="00BA2C43" w:rsidP="002628DE">
      <w:pPr>
        <w:rPr>
          <w:rStyle w:val="Heading2Char"/>
        </w:rPr>
      </w:pPr>
    </w:p>
    <w:p w14:paraId="5DB2B409" w14:textId="77777777" w:rsidR="00BA2C43" w:rsidRDefault="00BA2C43" w:rsidP="002628DE">
      <w:pPr>
        <w:rPr>
          <w:rStyle w:val="Heading2Char"/>
        </w:rPr>
      </w:pPr>
    </w:p>
    <w:p w14:paraId="2BB1940A" w14:textId="77777777" w:rsidR="00BA2C43" w:rsidRDefault="00BA2C43" w:rsidP="002628DE">
      <w:pPr>
        <w:rPr>
          <w:rStyle w:val="Heading2Char"/>
        </w:rPr>
      </w:pPr>
    </w:p>
    <w:p w14:paraId="4E8CCC44" w14:textId="55C56408" w:rsidR="00865A7A" w:rsidRPr="00696A7D" w:rsidRDefault="00E51746" w:rsidP="002628DE">
      <w:r w:rsidRPr="00696A7D">
        <w:rPr>
          <w:rStyle w:val="Heading2Char"/>
        </w:rPr>
        <w:t>Suggestions:</w:t>
      </w:r>
      <w:r w:rsidR="00696A7D" w:rsidRPr="00696A7D">
        <w:rPr>
          <w:rStyle w:val="Heading2Char"/>
        </w:rPr>
        <w:t xml:space="preserve"> </w:t>
      </w:r>
      <w:r w:rsidRPr="00696A7D">
        <w:rPr>
          <w:rStyle w:val="Heading2Char"/>
        </w:rPr>
        <w:br/>
      </w:r>
      <w:r w:rsidRPr="00E51746">
        <w:rPr>
          <w:lang w:val="en-GB"/>
        </w:rPr>
        <w:t xml:space="preserve">C1.- </w:t>
      </w:r>
      <w:r w:rsidRPr="0031113F">
        <w:rPr>
          <w:lang w:val="en-GB"/>
        </w:rPr>
        <w:t>The</w:t>
      </w:r>
      <w:r w:rsidRPr="00E51746">
        <w:rPr>
          <w:lang w:val="en-GB"/>
        </w:rPr>
        <w:t xml:space="preserve"> presentation of the </w:t>
      </w:r>
      <w:proofErr w:type="spellStart"/>
      <w:r w:rsidRPr="00E51746">
        <w:rPr>
          <w:lang w:val="en-GB"/>
        </w:rPr>
        <w:t>ilr</w:t>
      </w:r>
      <w:proofErr w:type="spellEnd"/>
      <w:r w:rsidRPr="00E51746">
        <w:rPr>
          <w:lang w:val="en-GB"/>
        </w:rPr>
        <w:t>-transformation is not justified in</w:t>
      </w:r>
      <w:r w:rsidRPr="00E51746">
        <w:rPr>
          <w:lang w:val="en-GB"/>
        </w:rPr>
        <w:br/>
        <w:t>the manuscript in its present version because ECV only uses simple</w:t>
      </w:r>
      <w:r w:rsidRPr="00E51746">
        <w:rPr>
          <w:lang w:val="en-GB"/>
        </w:rPr>
        <w:br/>
        <w:t xml:space="preserve">log-ratios as </w:t>
      </w:r>
      <w:proofErr w:type="gramStart"/>
      <w:r w:rsidRPr="00E51746">
        <w:rPr>
          <w:lang w:val="en-GB"/>
        </w:rPr>
        <w:t>log(</w:t>
      </w:r>
      <w:proofErr w:type="spellStart"/>
      <w:proofErr w:type="gramEnd"/>
      <w:r w:rsidRPr="00E51746">
        <w:rPr>
          <w:lang w:val="en-GB"/>
        </w:rPr>
        <w:t>x_i</w:t>
      </w:r>
      <w:proofErr w:type="spellEnd"/>
      <w:r w:rsidRPr="00E51746">
        <w:rPr>
          <w:lang w:val="en-GB"/>
        </w:rPr>
        <w:t>/</w:t>
      </w:r>
      <w:proofErr w:type="spellStart"/>
      <w:r w:rsidRPr="00E51746">
        <w:rPr>
          <w:lang w:val="en-GB"/>
        </w:rPr>
        <w:t>x_j</w:t>
      </w:r>
      <w:proofErr w:type="spellEnd"/>
      <w:r w:rsidRPr="00E51746">
        <w:rPr>
          <w:lang w:val="en-GB"/>
        </w:rPr>
        <w:t>). This may be supported on the log-ratio</w:t>
      </w:r>
      <w:r w:rsidRPr="00E51746">
        <w:rPr>
          <w:lang w:val="en-GB"/>
        </w:rPr>
        <w:br/>
        <w:t xml:space="preserve">analysis as presented in </w:t>
      </w:r>
      <w:proofErr w:type="spellStart"/>
      <w:r w:rsidRPr="00E51746">
        <w:rPr>
          <w:lang w:val="en-GB"/>
        </w:rPr>
        <w:t>Aitchison</w:t>
      </w:r>
      <w:proofErr w:type="spellEnd"/>
      <w:r w:rsidRPr="00E51746">
        <w:rPr>
          <w:lang w:val="en-GB"/>
        </w:rPr>
        <w:t xml:space="preserve"> (1986) book. However,</w:t>
      </w:r>
      <w:r w:rsidRPr="00E51746">
        <w:rPr>
          <w:lang w:val="en-GB"/>
        </w:rPr>
        <w:br/>
      </w:r>
      <w:proofErr w:type="spellStart"/>
      <w:r w:rsidRPr="00E51746">
        <w:rPr>
          <w:lang w:val="en-GB"/>
        </w:rPr>
        <w:t>ilr</w:t>
      </w:r>
      <w:proofErr w:type="spellEnd"/>
      <w:r w:rsidRPr="00E51746">
        <w:rPr>
          <w:lang w:val="en-GB"/>
        </w:rPr>
        <w:t>-transformation based on sequential binary partitions (SBP) can be</w:t>
      </w:r>
      <w:r w:rsidRPr="00E51746">
        <w:rPr>
          <w:lang w:val="en-GB"/>
        </w:rPr>
        <w:br/>
        <w:t>the basis of a further research of hierarchical CV-data (without</w:t>
      </w:r>
      <w:r w:rsidRPr="00E51746">
        <w:rPr>
          <w:lang w:val="en-GB"/>
        </w:rPr>
        <w:br/>
        <w:t>common items on the groups). Further research with common items in</w:t>
      </w:r>
      <w:r w:rsidRPr="00E51746">
        <w:rPr>
          <w:lang w:val="en-GB"/>
        </w:rPr>
        <w:br/>
        <w:t>different groups of the hierarchy should be studied using</w:t>
      </w:r>
      <w:r w:rsidRPr="00E51746">
        <w:rPr>
          <w:lang w:val="en-GB"/>
        </w:rPr>
        <w:br/>
        <w:t>non-orthogonal (non-isometric) coordinates. I would suggest the</w:t>
      </w:r>
      <w:r w:rsidRPr="00E51746">
        <w:rPr>
          <w:lang w:val="en-GB"/>
        </w:rPr>
        <w:br/>
        <w:t xml:space="preserve">introduction of </w:t>
      </w:r>
      <w:proofErr w:type="spellStart"/>
      <w:r w:rsidRPr="00E51746">
        <w:rPr>
          <w:lang w:val="en-GB"/>
        </w:rPr>
        <w:t>ilr</w:t>
      </w:r>
      <w:proofErr w:type="spellEnd"/>
      <w:r w:rsidRPr="00E51746">
        <w:rPr>
          <w:lang w:val="en-GB"/>
        </w:rPr>
        <w:t xml:space="preserve"> based on SBP better than the particular case</w:t>
      </w:r>
      <w:r w:rsidRPr="00E51746">
        <w:rPr>
          <w:lang w:val="en-GB"/>
        </w:rPr>
        <w:br/>
        <w:t xml:space="preserve">described in sub-section 2.4.2. I would present SBP-based </w:t>
      </w:r>
      <w:proofErr w:type="spellStart"/>
      <w:r w:rsidRPr="00E51746">
        <w:rPr>
          <w:lang w:val="en-GB"/>
        </w:rPr>
        <w:t>ilr</w:t>
      </w:r>
      <w:proofErr w:type="spellEnd"/>
      <w:r w:rsidRPr="00E51746">
        <w:rPr>
          <w:lang w:val="en-GB"/>
        </w:rPr>
        <w:t xml:space="preserve"> as a</w:t>
      </w:r>
      <w:r w:rsidRPr="00E51746">
        <w:rPr>
          <w:lang w:val="en-GB"/>
        </w:rPr>
        <w:br/>
        <w:t xml:space="preserve">tool available in </w:t>
      </w:r>
      <w:proofErr w:type="spellStart"/>
      <w:r w:rsidRPr="00E51746">
        <w:rPr>
          <w:lang w:val="en-GB"/>
        </w:rPr>
        <w:t>CoDa</w:t>
      </w:r>
      <w:proofErr w:type="spellEnd"/>
      <w:r w:rsidRPr="00E51746">
        <w:rPr>
          <w:lang w:val="en-GB"/>
        </w:rPr>
        <w:t xml:space="preserve"> analysis that will be useful in further</w:t>
      </w:r>
      <w:r w:rsidRPr="00E51746">
        <w:rPr>
          <w:lang w:val="en-GB"/>
        </w:rPr>
        <w:br/>
        <w:t>developments. It will be particularly interesting for compensation of</w:t>
      </w:r>
      <w:r w:rsidRPr="00E51746">
        <w:rPr>
          <w:lang w:val="en-GB"/>
        </w:rPr>
        <w:br/>
      </w:r>
      <w:proofErr w:type="spellStart"/>
      <w:r w:rsidRPr="00E51746">
        <w:rPr>
          <w:lang w:val="en-GB"/>
        </w:rPr>
        <w:t>priorizations</w:t>
      </w:r>
      <w:proofErr w:type="spellEnd"/>
      <w:r w:rsidRPr="00E51746">
        <w:rPr>
          <w:lang w:val="en-GB"/>
        </w:rPr>
        <w:t xml:space="preserve"> when using HCV. Note that standard </w:t>
      </w:r>
      <w:proofErr w:type="spellStart"/>
      <w:r w:rsidRPr="00E51746">
        <w:rPr>
          <w:lang w:val="en-GB"/>
        </w:rPr>
        <w:t>priorizations</w:t>
      </w:r>
      <w:proofErr w:type="spellEnd"/>
      <w:r w:rsidRPr="00E51746">
        <w:rPr>
          <w:lang w:val="en-GB"/>
        </w:rPr>
        <w:t xml:space="preserve"> in HCV</w:t>
      </w:r>
      <w:r w:rsidRPr="00E51746">
        <w:rPr>
          <w:lang w:val="en-GB"/>
        </w:rPr>
        <w:br/>
        <w:t xml:space="preserve">are not </w:t>
      </w:r>
      <w:proofErr w:type="spellStart"/>
      <w:r w:rsidRPr="00E51746">
        <w:rPr>
          <w:lang w:val="en-GB"/>
        </w:rPr>
        <w:t>subcompositionally</w:t>
      </w:r>
      <w:proofErr w:type="spellEnd"/>
      <w:r w:rsidRPr="00E51746">
        <w:rPr>
          <w:lang w:val="en-GB"/>
        </w:rPr>
        <w:t xml:space="preserve"> coherent and that the authors are near to</w:t>
      </w:r>
      <w:r w:rsidRPr="00E51746">
        <w:rPr>
          <w:lang w:val="en-GB"/>
        </w:rPr>
        <w:br/>
        <w:t>give a compositional alternative.</w:t>
      </w:r>
    </w:p>
    <w:p w14:paraId="467F9B2D" w14:textId="77777777" w:rsidR="00865A7A" w:rsidRDefault="00865A7A" w:rsidP="00720869">
      <w:pPr>
        <w:pStyle w:val="Style1"/>
      </w:pPr>
      <w:r>
        <w:t>Answer:</w:t>
      </w:r>
    </w:p>
    <w:p w14:paraId="19603551" w14:textId="76208FEE" w:rsidR="00E621A8" w:rsidRDefault="00865A7A" w:rsidP="00720869">
      <w:pPr>
        <w:pStyle w:val="Style1"/>
      </w:pPr>
      <w:r>
        <w:t>If possible we would like to add the above suggestion to the Future Work section</w:t>
      </w:r>
      <w:r w:rsidR="00272F1E">
        <w:t>.</w:t>
      </w:r>
    </w:p>
    <w:p w14:paraId="56890425" w14:textId="77777777" w:rsidR="00BA2C43" w:rsidRDefault="00BA2C43" w:rsidP="002628DE">
      <w:pPr>
        <w:rPr>
          <w:lang w:val="en-GB"/>
        </w:rPr>
      </w:pPr>
    </w:p>
    <w:p w14:paraId="67E12AF6" w14:textId="5D42F14F" w:rsidR="00931375" w:rsidRDefault="00E51746" w:rsidP="002628DE">
      <w:pPr>
        <w:rPr>
          <w:lang w:val="en-GB"/>
        </w:rPr>
      </w:pPr>
      <w:r w:rsidRPr="00E51746">
        <w:rPr>
          <w:lang w:val="en-GB"/>
        </w:rPr>
        <w:t>C2</w:t>
      </w:r>
      <w:proofErr w:type="gramStart"/>
      <w:r w:rsidRPr="00E51746">
        <w:rPr>
          <w:lang w:val="en-GB"/>
        </w:rPr>
        <w:t>.-</w:t>
      </w:r>
      <w:proofErr w:type="gramEnd"/>
      <w:r w:rsidRPr="00E51746">
        <w:rPr>
          <w:lang w:val="en-GB"/>
        </w:rPr>
        <w:t xml:space="preserve"> The problem of zero-</w:t>
      </w:r>
      <w:proofErr w:type="spellStart"/>
      <w:r w:rsidRPr="00E51746">
        <w:rPr>
          <w:lang w:val="en-GB"/>
        </w:rPr>
        <w:t>priorization</w:t>
      </w:r>
      <w:proofErr w:type="spellEnd"/>
      <w:r w:rsidRPr="00E51746">
        <w:rPr>
          <w:lang w:val="en-GB"/>
        </w:rPr>
        <w:t xml:space="preserve"> is here treated as a problem of</w:t>
      </w:r>
      <w:r w:rsidRPr="00E51746">
        <w:rPr>
          <w:lang w:val="en-GB"/>
        </w:rPr>
        <w:br/>
        <w:t>"under detection limit", or "rounded zero" problem. Consequently, the</w:t>
      </w:r>
      <w:r w:rsidRPr="00E51746">
        <w:rPr>
          <w:lang w:val="en-GB"/>
        </w:rPr>
        <w:br/>
        <w:t>imputation technique used is that introduced by [21] J.</w:t>
      </w:r>
      <w:r w:rsidRPr="00E51746">
        <w:rPr>
          <w:lang w:val="en-GB"/>
        </w:rPr>
        <w:br/>
        <w:t>Martín-</w:t>
      </w:r>
      <w:proofErr w:type="spellStart"/>
      <w:r w:rsidRPr="00E51746">
        <w:rPr>
          <w:lang w:val="en-GB"/>
        </w:rPr>
        <w:t>Fernández</w:t>
      </w:r>
      <w:proofErr w:type="spellEnd"/>
      <w:r w:rsidRPr="00E51746">
        <w:rPr>
          <w:lang w:val="en-GB"/>
        </w:rPr>
        <w:t xml:space="preserve">, C. Barceló-Vidal, </w:t>
      </w:r>
      <w:proofErr w:type="gramStart"/>
      <w:r w:rsidRPr="00E51746">
        <w:rPr>
          <w:lang w:val="en-GB"/>
        </w:rPr>
        <w:t xml:space="preserve">V. </w:t>
      </w:r>
      <w:proofErr w:type="spellStart"/>
      <w:r w:rsidRPr="00E51746">
        <w:rPr>
          <w:lang w:val="en-GB"/>
        </w:rPr>
        <w:t>Pawlowsky-Glahn</w:t>
      </w:r>
      <w:proofErr w:type="spellEnd"/>
      <w:proofErr w:type="gramEnd"/>
      <w:r w:rsidRPr="00E51746">
        <w:rPr>
          <w:lang w:val="en-GB"/>
        </w:rPr>
        <w:t xml:space="preserve"> (2003).</w:t>
      </w:r>
      <w:r w:rsidRPr="00E51746">
        <w:rPr>
          <w:lang w:val="en-GB"/>
        </w:rPr>
        <w:br/>
        <w:t>However, there is an alternative that authors may have into account. A</w:t>
      </w:r>
      <w:r w:rsidRPr="00E51746">
        <w:rPr>
          <w:lang w:val="en-GB"/>
        </w:rPr>
        <w:br/>
        <w:t>brief description follows:</w:t>
      </w:r>
      <w:r w:rsidRPr="00E51746">
        <w:rPr>
          <w:lang w:val="en-GB"/>
        </w:rPr>
        <w:br/>
        <w:t xml:space="preserve">The designer of the survey cannot be considered as </w:t>
      </w:r>
      <w:proofErr w:type="gramStart"/>
      <w:r w:rsidRPr="00E51746">
        <w:rPr>
          <w:lang w:val="en-GB"/>
        </w:rPr>
        <w:t>an</w:t>
      </w:r>
      <w:proofErr w:type="gramEnd"/>
      <w:r w:rsidRPr="00E51746">
        <w:rPr>
          <w:lang w:val="en-GB"/>
        </w:rPr>
        <w:t xml:space="preserve"> stakeholder.</w:t>
      </w:r>
      <w:r w:rsidRPr="00E51746">
        <w:rPr>
          <w:lang w:val="en-GB"/>
        </w:rPr>
        <w:br/>
        <w:t>However, stakeholders implicitly recognize the designer by consensus.</w:t>
      </w:r>
      <w:r w:rsidRPr="00E51746">
        <w:rPr>
          <w:lang w:val="en-GB"/>
        </w:rPr>
        <w:br/>
        <w:t>Then, opinion of the designer has some weight on items present in the</w:t>
      </w:r>
      <w:r w:rsidRPr="00E51746">
        <w:rPr>
          <w:lang w:val="en-GB"/>
        </w:rPr>
        <w:br/>
        <w:t>survey. This weight is uniformly distributed on the items because the</w:t>
      </w:r>
      <w:r w:rsidRPr="00E51746">
        <w:rPr>
          <w:lang w:val="en-GB"/>
        </w:rPr>
        <w:br/>
        <w:t xml:space="preserve">designer does not </w:t>
      </w:r>
      <w:proofErr w:type="spellStart"/>
      <w:r w:rsidRPr="00E51746">
        <w:rPr>
          <w:lang w:val="en-GB"/>
        </w:rPr>
        <w:t>priorize</w:t>
      </w:r>
      <w:proofErr w:type="spellEnd"/>
      <w:r w:rsidRPr="00E51746">
        <w:rPr>
          <w:lang w:val="en-GB"/>
        </w:rPr>
        <w:t xml:space="preserve"> some items relative to other ones. If there</w:t>
      </w:r>
      <w:r w:rsidRPr="00E51746">
        <w:rPr>
          <w:lang w:val="en-GB"/>
        </w:rPr>
        <w:br/>
        <w:t>are k items and the weight of the designer is w (integer or not), then</w:t>
      </w:r>
      <w:r w:rsidRPr="00E51746">
        <w:rPr>
          <w:lang w:val="en-GB"/>
        </w:rPr>
        <w:br/>
        <w:t>each item has a prior CV value of w/k to be added to stakeholder</w:t>
      </w:r>
      <w:r w:rsidRPr="00E51746">
        <w:rPr>
          <w:lang w:val="en-GB"/>
        </w:rPr>
        <w:br/>
        <w:t>opinions over a total of 100+k (w/k). This approach does not respect</w:t>
      </w:r>
      <w:r w:rsidRPr="00E51746">
        <w:rPr>
          <w:lang w:val="en-GB"/>
        </w:rPr>
        <w:br/>
        <w:t>the ratios between items assessed by stakeholders. But one can assume</w:t>
      </w:r>
      <w:r w:rsidRPr="00E51746">
        <w:rPr>
          <w:lang w:val="en-GB"/>
        </w:rPr>
        <w:br/>
        <w:t>that stakeholders are only assessing ratios roughly: in fact, when a</w:t>
      </w:r>
      <w:r w:rsidRPr="00E51746">
        <w:rPr>
          <w:lang w:val="en-GB"/>
        </w:rPr>
        <w:br/>
        <w:t>stakeholder assigns 0 to an item, this is not relative to anything</w:t>
      </w:r>
      <w:r w:rsidRPr="00E51746">
        <w:rPr>
          <w:lang w:val="en-GB"/>
        </w:rPr>
        <w:br/>
        <w:t>thus showing he/she is not accurate with relative values.</w:t>
      </w:r>
    </w:p>
    <w:p w14:paraId="7FFA6DD6" w14:textId="59EFF186" w:rsidR="00931375" w:rsidRDefault="00931375" w:rsidP="00720869">
      <w:pPr>
        <w:pStyle w:val="Style1"/>
      </w:pPr>
      <w:r>
        <w:lastRenderedPageBreak/>
        <w:t>Answer:</w:t>
      </w:r>
    </w:p>
    <w:p w14:paraId="4CD7D624" w14:textId="77777777" w:rsidR="006E124D" w:rsidRDefault="00931375" w:rsidP="00720869">
      <w:pPr>
        <w:pStyle w:val="Style1"/>
      </w:pPr>
      <w:r>
        <w:t xml:space="preserve">Interesting but doesn’t this potentially seriously limit the usefulness of our approach? </w:t>
      </w:r>
    </w:p>
    <w:p w14:paraId="21956B3D" w14:textId="0F3F12CD" w:rsidR="00E621A8" w:rsidRDefault="00931375" w:rsidP="00720869">
      <w:pPr>
        <w:pStyle w:val="Style1"/>
      </w:pPr>
      <w:r>
        <w:t>If there are two items to rank: Even when a stakeholder assigns 0 to one item, we would claim that they make an explicit or implicit assumption, i.e. the item is valued 0 compared to item #2 which is valued, for example, 50. 0 can mean “completely irrelevant” in this case (implicit), but it can also mean that it is irrelevant only against item #2 (explicit). Thus, it feels intuitively that a rounded zero approach is the right way to treat this. However, this could of course be evaluated in an empirical study…</w:t>
      </w:r>
    </w:p>
    <w:p w14:paraId="6170E857" w14:textId="77777777" w:rsidR="00BA2C43" w:rsidRDefault="00BA2C43" w:rsidP="002628DE">
      <w:pPr>
        <w:rPr>
          <w:lang w:val="en-GB"/>
        </w:rPr>
      </w:pPr>
    </w:p>
    <w:p w14:paraId="630967B9" w14:textId="385B54E6" w:rsidR="00EB579F" w:rsidRPr="00F67F87" w:rsidRDefault="00E51746" w:rsidP="002628DE">
      <w:pPr>
        <w:rPr>
          <w:lang w:val="en-GB"/>
        </w:rPr>
      </w:pPr>
      <w:r w:rsidRPr="00E51746">
        <w:rPr>
          <w:lang w:val="en-GB"/>
        </w:rPr>
        <w:t>C3</w:t>
      </w:r>
      <w:proofErr w:type="gramStart"/>
      <w:r w:rsidRPr="00E51746">
        <w:rPr>
          <w:lang w:val="en-GB"/>
        </w:rPr>
        <w:t>.-</w:t>
      </w:r>
      <w:proofErr w:type="gramEnd"/>
      <w:r w:rsidRPr="00E51746">
        <w:rPr>
          <w:lang w:val="en-GB"/>
        </w:rPr>
        <w:t xml:space="preserve"> Once the compositional character of CV data is accepted, there is</w:t>
      </w:r>
      <w:r w:rsidRPr="00E51746">
        <w:rPr>
          <w:lang w:val="en-GB"/>
        </w:rPr>
        <w:br/>
        <w:t>a way of making easier the task of stakeholders. Just leave the</w:t>
      </w:r>
      <w:r w:rsidRPr="00E51746">
        <w:rPr>
          <w:lang w:val="en-GB"/>
        </w:rPr>
        <w:br/>
        <w:t>stakeholder to assign as many points as he/she wants to the items</w:t>
      </w:r>
      <w:r w:rsidRPr="00E51746">
        <w:rPr>
          <w:lang w:val="en-GB"/>
        </w:rPr>
        <w:br/>
        <w:t>following his/her opinion. At the end, the assigned points add to a</w:t>
      </w:r>
      <w:r w:rsidRPr="00E51746">
        <w:rPr>
          <w:lang w:val="en-GB"/>
        </w:rPr>
        <w:br/>
        <w:t>total. The compositional methods (log-ratios, log-contrasts, balances,</w:t>
      </w:r>
      <w:r w:rsidRPr="00E51746">
        <w:rPr>
          <w:lang w:val="en-GB"/>
        </w:rPr>
        <w:br/>
      </w:r>
      <w:proofErr w:type="spellStart"/>
      <w:r w:rsidRPr="00E51746">
        <w:rPr>
          <w:lang w:val="en-GB"/>
        </w:rPr>
        <w:t>ilr</w:t>
      </w:r>
      <w:proofErr w:type="spellEnd"/>
      <w:r w:rsidRPr="00E51746">
        <w:rPr>
          <w:lang w:val="en-GB"/>
        </w:rPr>
        <w:t>-coordinates, etc.) remove this total whichever it is. Therefore,</w:t>
      </w:r>
      <w:r w:rsidRPr="00E51746">
        <w:rPr>
          <w:lang w:val="en-GB"/>
        </w:rPr>
        <w:br/>
        <w:t>the constraint of summing 100 or 1000 is completely irrelevant and can</w:t>
      </w:r>
      <w:r w:rsidRPr="00E51746">
        <w:rPr>
          <w:lang w:val="en-GB"/>
        </w:rPr>
        <w:br/>
        <w:t>change from one stakeholder to another one. In HCV, this means that</w:t>
      </w:r>
      <w:r w:rsidRPr="00E51746">
        <w:rPr>
          <w:lang w:val="en-GB"/>
        </w:rPr>
        <w:br/>
        <w:t>removing hierarchy should be done using compositional methods, which</w:t>
      </w:r>
      <w:r w:rsidRPr="00E51746">
        <w:rPr>
          <w:lang w:val="en-GB"/>
        </w:rPr>
        <w:br/>
        <w:t xml:space="preserve">up to my knowledge </w:t>
      </w:r>
      <w:proofErr w:type="gramStart"/>
      <w:r w:rsidRPr="00E51746">
        <w:rPr>
          <w:lang w:val="en-GB"/>
        </w:rPr>
        <w:t>have</w:t>
      </w:r>
      <w:proofErr w:type="gramEnd"/>
      <w:r w:rsidRPr="00E51746">
        <w:rPr>
          <w:lang w:val="en-GB"/>
        </w:rPr>
        <w:t xml:space="preserve"> not been described before.</w:t>
      </w:r>
    </w:p>
    <w:p w14:paraId="70E0AC4E" w14:textId="6DE4DB2D" w:rsidR="00D2100B" w:rsidRDefault="00D2100B" w:rsidP="00720869">
      <w:pPr>
        <w:pStyle w:val="Style1"/>
      </w:pPr>
      <w:r>
        <w:t>Answer:</w:t>
      </w:r>
    </w:p>
    <w:p w14:paraId="2134D4FD" w14:textId="17BB583C" w:rsidR="00D34A96" w:rsidRDefault="00EB579F" w:rsidP="00720869">
      <w:pPr>
        <w:pStyle w:val="Style1"/>
      </w:pPr>
      <w:r w:rsidRPr="00EB579F">
        <w:t>If sum constraint is removed then it would no longer be CV</w:t>
      </w:r>
      <w:r w:rsidR="00931375">
        <w:t>?</w:t>
      </w:r>
      <w:r w:rsidRPr="00EB579F">
        <w:t xml:space="preserve"> </w:t>
      </w:r>
      <w:r w:rsidR="00931375">
        <w:t xml:space="preserve">One could </w:t>
      </w:r>
      <w:r w:rsidRPr="00EB579F">
        <w:t>stu</w:t>
      </w:r>
      <w:r w:rsidR="00931375">
        <w:t>dy</w:t>
      </w:r>
      <w:r w:rsidRPr="00EB579F">
        <w:t xml:space="preserve"> how the presence of a sum constraint affects the prioritization. But this discussion is out of the scope of the paper</w:t>
      </w:r>
      <w:r w:rsidR="00865A7A">
        <w:t xml:space="preserve"> as the reviewer indicates </w:t>
      </w:r>
      <w:r w:rsidR="00865A7A" w:rsidRPr="00865A7A">
        <w:sym w:font="Wingdings" w:char="F04A"/>
      </w:r>
    </w:p>
    <w:p w14:paraId="438E36D5" w14:textId="77777777" w:rsidR="00BA2C43" w:rsidRDefault="00BA2C43" w:rsidP="002628DE">
      <w:pPr>
        <w:rPr>
          <w:lang w:val="en-GB"/>
        </w:rPr>
      </w:pPr>
    </w:p>
    <w:p w14:paraId="21200A70" w14:textId="09E56C96" w:rsidR="00865A7A" w:rsidRDefault="00E51746" w:rsidP="002628DE">
      <w:pPr>
        <w:rPr>
          <w:lang w:val="en-GB"/>
        </w:rPr>
      </w:pPr>
      <w:r w:rsidRPr="00E51746">
        <w:rPr>
          <w:lang w:val="en-GB"/>
        </w:rPr>
        <w:t>C4. Again assuming the compositional character of CV data, weighting</w:t>
      </w:r>
      <w:r w:rsidRPr="00E51746">
        <w:rPr>
          <w:lang w:val="en-GB"/>
        </w:rPr>
        <w:br/>
        <w:t>stakeholders should be done using powering (the operation in the</w:t>
      </w:r>
      <w:r w:rsidRPr="00E51746">
        <w:rPr>
          <w:lang w:val="en-GB"/>
        </w:rPr>
        <w:br/>
        <w:t>simplex) better than using a multiplication that will be removed in a</w:t>
      </w:r>
      <w:r w:rsidRPr="00E51746">
        <w:rPr>
          <w:lang w:val="en-GB"/>
        </w:rPr>
        <w:br/>
        <w:t>log-ratio.</w:t>
      </w:r>
    </w:p>
    <w:p w14:paraId="23A1BB7C" w14:textId="0EA24490" w:rsidR="00865A7A" w:rsidRDefault="00865A7A" w:rsidP="00720869">
      <w:pPr>
        <w:pStyle w:val="Style1"/>
      </w:pPr>
      <w:r>
        <w:t>Answer:</w:t>
      </w:r>
    </w:p>
    <w:p w14:paraId="24098481" w14:textId="6DF0EBA3" w:rsidR="00865A7A" w:rsidRDefault="00865A7A" w:rsidP="00720869">
      <w:pPr>
        <w:pStyle w:val="Style1"/>
      </w:pPr>
      <w:proofErr w:type="gramStart"/>
      <w:r>
        <w:t>A very interesting suggestion.</w:t>
      </w:r>
      <w:proofErr w:type="gramEnd"/>
      <w:r>
        <w:t xml:space="preserve"> We would like to add this to the </w:t>
      </w:r>
      <w:r w:rsidRPr="0031113F">
        <w:t>Future Work</w:t>
      </w:r>
      <w:r>
        <w:t xml:space="preserve"> section in this paper if possible.</w:t>
      </w:r>
    </w:p>
    <w:sectPr w:rsidR="00865A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MTT12">
    <w:altName w:val="Times New Roman"/>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49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6326B7"/>
    <w:multiLevelType w:val="hybridMultilevel"/>
    <w:tmpl w:val="2954C3C4"/>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746"/>
    <w:rsid w:val="00001798"/>
    <w:rsid w:val="00001CC2"/>
    <w:rsid w:val="00007136"/>
    <w:rsid w:val="0001165B"/>
    <w:rsid w:val="000307D7"/>
    <w:rsid w:val="00040203"/>
    <w:rsid w:val="00064911"/>
    <w:rsid w:val="000B16A9"/>
    <w:rsid w:val="000B5D74"/>
    <w:rsid w:val="000F7568"/>
    <w:rsid w:val="0010075D"/>
    <w:rsid w:val="001052A1"/>
    <w:rsid w:val="00113269"/>
    <w:rsid w:val="00147670"/>
    <w:rsid w:val="00197291"/>
    <w:rsid w:val="001B6A16"/>
    <w:rsid w:val="001C5FAB"/>
    <w:rsid w:val="001D31BB"/>
    <w:rsid w:val="001F2CBC"/>
    <w:rsid w:val="00210974"/>
    <w:rsid w:val="002628DE"/>
    <w:rsid w:val="00272F1E"/>
    <w:rsid w:val="002A6B40"/>
    <w:rsid w:val="002B0455"/>
    <w:rsid w:val="002B3608"/>
    <w:rsid w:val="002B485B"/>
    <w:rsid w:val="002B563B"/>
    <w:rsid w:val="002C3F1E"/>
    <w:rsid w:val="002E2263"/>
    <w:rsid w:val="002F0ADE"/>
    <w:rsid w:val="00301591"/>
    <w:rsid w:val="0030186A"/>
    <w:rsid w:val="0031113F"/>
    <w:rsid w:val="003111FB"/>
    <w:rsid w:val="003259DA"/>
    <w:rsid w:val="00330DDA"/>
    <w:rsid w:val="00354508"/>
    <w:rsid w:val="0036259B"/>
    <w:rsid w:val="00362BA2"/>
    <w:rsid w:val="00375353"/>
    <w:rsid w:val="0039661A"/>
    <w:rsid w:val="003C1B2D"/>
    <w:rsid w:val="003D5034"/>
    <w:rsid w:val="00404A8A"/>
    <w:rsid w:val="00405A34"/>
    <w:rsid w:val="004108FF"/>
    <w:rsid w:val="004165C3"/>
    <w:rsid w:val="00430EB7"/>
    <w:rsid w:val="004360FA"/>
    <w:rsid w:val="00441C20"/>
    <w:rsid w:val="00471201"/>
    <w:rsid w:val="00475622"/>
    <w:rsid w:val="004821D3"/>
    <w:rsid w:val="0048625B"/>
    <w:rsid w:val="00492AF6"/>
    <w:rsid w:val="004B29CF"/>
    <w:rsid w:val="004D682C"/>
    <w:rsid w:val="004E1E15"/>
    <w:rsid w:val="00514B46"/>
    <w:rsid w:val="0051516D"/>
    <w:rsid w:val="005251C4"/>
    <w:rsid w:val="00540DC7"/>
    <w:rsid w:val="00550489"/>
    <w:rsid w:val="005661E8"/>
    <w:rsid w:val="00591C59"/>
    <w:rsid w:val="005A44E5"/>
    <w:rsid w:val="005F1B0C"/>
    <w:rsid w:val="00626323"/>
    <w:rsid w:val="006301DD"/>
    <w:rsid w:val="00651AD2"/>
    <w:rsid w:val="00661500"/>
    <w:rsid w:val="00696A7D"/>
    <w:rsid w:val="006A061B"/>
    <w:rsid w:val="006A4EED"/>
    <w:rsid w:val="006C4CD9"/>
    <w:rsid w:val="006D2ACE"/>
    <w:rsid w:val="006D521C"/>
    <w:rsid w:val="006D5C09"/>
    <w:rsid w:val="006E0A5B"/>
    <w:rsid w:val="006E124D"/>
    <w:rsid w:val="006F4C25"/>
    <w:rsid w:val="00720869"/>
    <w:rsid w:val="00731B3A"/>
    <w:rsid w:val="007774E9"/>
    <w:rsid w:val="00785B33"/>
    <w:rsid w:val="00785F33"/>
    <w:rsid w:val="007A0328"/>
    <w:rsid w:val="007B7270"/>
    <w:rsid w:val="007C1B2D"/>
    <w:rsid w:val="00825CF7"/>
    <w:rsid w:val="00831127"/>
    <w:rsid w:val="00843080"/>
    <w:rsid w:val="008452C6"/>
    <w:rsid w:val="00860D7A"/>
    <w:rsid w:val="00865A7A"/>
    <w:rsid w:val="00896AD5"/>
    <w:rsid w:val="008C0D9E"/>
    <w:rsid w:val="008C2E65"/>
    <w:rsid w:val="008D48E4"/>
    <w:rsid w:val="008F73E9"/>
    <w:rsid w:val="00905F3D"/>
    <w:rsid w:val="00910E64"/>
    <w:rsid w:val="00912EC2"/>
    <w:rsid w:val="00921995"/>
    <w:rsid w:val="00926ADA"/>
    <w:rsid w:val="00930F4F"/>
    <w:rsid w:val="00931375"/>
    <w:rsid w:val="009344F1"/>
    <w:rsid w:val="00942825"/>
    <w:rsid w:val="009641E8"/>
    <w:rsid w:val="0098423E"/>
    <w:rsid w:val="009A2C1C"/>
    <w:rsid w:val="009C274D"/>
    <w:rsid w:val="009D214C"/>
    <w:rsid w:val="009E2ACC"/>
    <w:rsid w:val="009E2ED6"/>
    <w:rsid w:val="00A531A0"/>
    <w:rsid w:val="00A7208B"/>
    <w:rsid w:val="00A871D4"/>
    <w:rsid w:val="00A94B8C"/>
    <w:rsid w:val="00AC0307"/>
    <w:rsid w:val="00AE0231"/>
    <w:rsid w:val="00B14C4E"/>
    <w:rsid w:val="00B217B7"/>
    <w:rsid w:val="00B63090"/>
    <w:rsid w:val="00B73293"/>
    <w:rsid w:val="00B739D2"/>
    <w:rsid w:val="00B86930"/>
    <w:rsid w:val="00B870AF"/>
    <w:rsid w:val="00B918E3"/>
    <w:rsid w:val="00BA2C43"/>
    <w:rsid w:val="00BB6087"/>
    <w:rsid w:val="00BC14D8"/>
    <w:rsid w:val="00BF212B"/>
    <w:rsid w:val="00C15507"/>
    <w:rsid w:val="00C41916"/>
    <w:rsid w:val="00C966CE"/>
    <w:rsid w:val="00CB08C5"/>
    <w:rsid w:val="00CB6BF1"/>
    <w:rsid w:val="00CB72EA"/>
    <w:rsid w:val="00CC0B83"/>
    <w:rsid w:val="00CC0E9A"/>
    <w:rsid w:val="00CC1FDE"/>
    <w:rsid w:val="00CD6313"/>
    <w:rsid w:val="00D2100B"/>
    <w:rsid w:val="00D267DA"/>
    <w:rsid w:val="00D34A96"/>
    <w:rsid w:val="00D373F6"/>
    <w:rsid w:val="00D44E61"/>
    <w:rsid w:val="00D47017"/>
    <w:rsid w:val="00D77F03"/>
    <w:rsid w:val="00DA0A3E"/>
    <w:rsid w:val="00DC58A8"/>
    <w:rsid w:val="00DE4319"/>
    <w:rsid w:val="00E044EA"/>
    <w:rsid w:val="00E223B4"/>
    <w:rsid w:val="00E35700"/>
    <w:rsid w:val="00E36385"/>
    <w:rsid w:val="00E51746"/>
    <w:rsid w:val="00E621A8"/>
    <w:rsid w:val="00EB44E4"/>
    <w:rsid w:val="00EB579F"/>
    <w:rsid w:val="00EE7E7F"/>
    <w:rsid w:val="00F61E27"/>
    <w:rsid w:val="00F67F87"/>
    <w:rsid w:val="00FB144E"/>
    <w:rsid w:val="00FB1E21"/>
    <w:rsid w:val="00FD1ED7"/>
    <w:rsid w:val="00FF6FFD"/>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43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B0C"/>
    <w:rPr>
      <w:rFonts w:ascii="Times New Roman" w:hAnsi="Times New Roman"/>
      <w:sz w:val="24"/>
    </w:rPr>
  </w:style>
  <w:style w:type="paragraph" w:styleId="Heading1">
    <w:name w:val="heading 1"/>
    <w:basedOn w:val="Normal"/>
    <w:next w:val="Normal"/>
    <w:link w:val="Heading1Char"/>
    <w:uiPriority w:val="9"/>
    <w:qFormat/>
    <w:rsid w:val="000116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6A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F6FFD"/>
    <w:pPr>
      <w:spacing w:after="0" w:line="240" w:lineRule="auto"/>
    </w:pPr>
  </w:style>
  <w:style w:type="paragraph" w:styleId="BalloonText">
    <w:name w:val="Balloon Text"/>
    <w:basedOn w:val="Normal"/>
    <w:link w:val="BalloonTextChar"/>
    <w:uiPriority w:val="99"/>
    <w:semiHidden/>
    <w:unhideWhenUsed/>
    <w:rsid w:val="00FF6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FFD"/>
    <w:rPr>
      <w:rFonts w:ascii="Tahoma" w:hAnsi="Tahoma" w:cs="Tahoma"/>
      <w:sz w:val="16"/>
      <w:szCs w:val="16"/>
    </w:rPr>
  </w:style>
  <w:style w:type="character" w:styleId="CommentReference">
    <w:name w:val="annotation reference"/>
    <w:basedOn w:val="DefaultParagraphFont"/>
    <w:uiPriority w:val="99"/>
    <w:semiHidden/>
    <w:unhideWhenUsed/>
    <w:rsid w:val="00DC58A8"/>
    <w:rPr>
      <w:sz w:val="16"/>
      <w:szCs w:val="16"/>
    </w:rPr>
  </w:style>
  <w:style w:type="paragraph" w:styleId="CommentText">
    <w:name w:val="annotation text"/>
    <w:basedOn w:val="Normal"/>
    <w:link w:val="CommentTextChar"/>
    <w:uiPriority w:val="99"/>
    <w:semiHidden/>
    <w:unhideWhenUsed/>
    <w:rsid w:val="00DC58A8"/>
    <w:pPr>
      <w:spacing w:line="240" w:lineRule="auto"/>
    </w:pPr>
    <w:rPr>
      <w:sz w:val="20"/>
      <w:szCs w:val="20"/>
    </w:rPr>
  </w:style>
  <w:style w:type="character" w:customStyle="1" w:styleId="CommentTextChar">
    <w:name w:val="Comment Text Char"/>
    <w:basedOn w:val="DefaultParagraphFont"/>
    <w:link w:val="CommentText"/>
    <w:uiPriority w:val="99"/>
    <w:semiHidden/>
    <w:rsid w:val="00DC58A8"/>
    <w:rPr>
      <w:sz w:val="20"/>
      <w:szCs w:val="20"/>
    </w:rPr>
  </w:style>
  <w:style w:type="paragraph" w:styleId="CommentSubject">
    <w:name w:val="annotation subject"/>
    <w:basedOn w:val="CommentText"/>
    <w:next w:val="CommentText"/>
    <w:link w:val="CommentSubjectChar"/>
    <w:uiPriority w:val="99"/>
    <w:semiHidden/>
    <w:unhideWhenUsed/>
    <w:rsid w:val="00DC58A8"/>
    <w:rPr>
      <w:b/>
      <w:bCs/>
    </w:rPr>
  </w:style>
  <w:style w:type="character" w:customStyle="1" w:styleId="CommentSubjectChar">
    <w:name w:val="Comment Subject Char"/>
    <w:basedOn w:val="CommentTextChar"/>
    <w:link w:val="CommentSubject"/>
    <w:uiPriority w:val="99"/>
    <w:semiHidden/>
    <w:rsid w:val="00DC58A8"/>
    <w:rPr>
      <w:b/>
      <w:bCs/>
      <w:sz w:val="20"/>
      <w:szCs w:val="20"/>
    </w:rPr>
  </w:style>
  <w:style w:type="paragraph" w:styleId="NormalWeb">
    <w:name w:val="Normal (Web)"/>
    <w:basedOn w:val="Normal"/>
    <w:uiPriority w:val="99"/>
    <w:unhideWhenUsed/>
    <w:rsid w:val="00AC0307"/>
    <w:pPr>
      <w:spacing w:before="100" w:beforeAutospacing="1" w:after="100" w:afterAutospacing="1" w:line="240" w:lineRule="auto"/>
    </w:pPr>
    <w:rPr>
      <w:rFonts w:eastAsia="Times New Roman" w:cs="Times New Roman"/>
      <w:szCs w:val="24"/>
      <w:lang w:eastAsia="lv-LV"/>
    </w:rPr>
  </w:style>
  <w:style w:type="table" w:styleId="TableGrid">
    <w:name w:val="Table Grid"/>
    <w:basedOn w:val="TableNormal"/>
    <w:uiPriority w:val="59"/>
    <w:rsid w:val="003111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1FDE"/>
    <w:pPr>
      <w:ind w:left="720"/>
      <w:contextualSpacing/>
    </w:pPr>
  </w:style>
  <w:style w:type="character" w:styleId="Hyperlink">
    <w:name w:val="Hyperlink"/>
    <w:basedOn w:val="DefaultParagraphFont"/>
    <w:uiPriority w:val="99"/>
    <w:unhideWhenUsed/>
    <w:rsid w:val="00E621A8"/>
    <w:rPr>
      <w:color w:val="0000FF" w:themeColor="hyperlink"/>
      <w:u w:val="single"/>
    </w:rPr>
  </w:style>
  <w:style w:type="paragraph" w:customStyle="1" w:styleId="Style1">
    <w:name w:val="Style1"/>
    <w:basedOn w:val="Normal"/>
    <w:qFormat/>
    <w:rsid w:val="00720869"/>
    <w:pPr>
      <w:ind w:left="720"/>
    </w:pPr>
    <w:rPr>
      <w:lang w:val="en-GB"/>
    </w:rPr>
  </w:style>
  <w:style w:type="character" w:customStyle="1" w:styleId="Heading1Char">
    <w:name w:val="Heading 1 Char"/>
    <w:basedOn w:val="DefaultParagraphFont"/>
    <w:link w:val="Heading1"/>
    <w:uiPriority w:val="9"/>
    <w:rsid w:val="000116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6A7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B0C"/>
    <w:rPr>
      <w:rFonts w:ascii="Times New Roman" w:hAnsi="Times New Roman"/>
      <w:sz w:val="24"/>
    </w:rPr>
  </w:style>
  <w:style w:type="paragraph" w:styleId="Heading1">
    <w:name w:val="heading 1"/>
    <w:basedOn w:val="Normal"/>
    <w:next w:val="Normal"/>
    <w:link w:val="Heading1Char"/>
    <w:uiPriority w:val="9"/>
    <w:qFormat/>
    <w:rsid w:val="000116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6A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F6FFD"/>
    <w:pPr>
      <w:spacing w:after="0" w:line="240" w:lineRule="auto"/>
    </w:pPr>
  </w:style>
  <w:style w:type="paragraph" w:styleId="BalloonText">
    <w:name w:val="Balloon Text"/>
    <w:basedOn w:val="Normal"/>
    <w:link w:val="BalloonTextChar"/>
    <w:uiPriority w:val="99"/>
    <w:semiHidden/>
    <w:unhideWhenUsed/>
    <w:rsid w:val="00FF6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FFD"/>
    <w:rPr>
      <w:rFonts w:ascii="Tahoma" w:hAnsi="Tahoma" w:cs="Tahoma"/>
      <w:sz w:val="16"/>
      <w:szCs w:val="16"/>
    </w:rPr>
  </w:style>
  <w:style w:type="character" w:styleId="CommentReference">
    <w:name w:val="annotation reference"/>
    <w:basedOn w:val="DefaultParagraphFont"/>
    <w:uiPriority w:val="99"/>
    <w:semiHidden/>
    <w:unhideWhenUsed/>
    <w:rsid w:val="00DC58A8"/>
    <w:rPr>
      <w:sz w:val="16"/>
      <w:szCs w:val="16"/>
    </w:rPr>
  </w:style>
  <w:style w:type="paragraph" w:styleId="CommentText">
    <w:name w:val="annotation text"/>
    <w:basedOn w:val="Normal"/>
    <w:link w:val="CommentTextChar"/>
    <w:uiPriority w:val="99"/>
    <w:semiHidden/>
    <w:unhideWhenUsed/>
    <w:rsid w:val="00DC58A8"/>
    <w:pPr>
      <w:spacing w:line="240" w:lineRule="auto"/>
    </w:pPr>
    <w:rPr>
      <w:sz w:val="20"/>
      <w:szCs w:val="20"/>
    </w:rPr>
  </w:style>
  <w:style w:type="character" w:customStyle="1" w:styleId="CommentTextChar">
    <w:name w:val="Comment Text Char"/>
    <w:basedOn w:val="DefaultParagraphFont"/>
    <w:link w:val="CommentText"/>
    <w:uiPriority w:val="99"/>
    <w:semiHidden/>
    <w:rsid w:val="00DC58A8"/>
    <w:rPr>
      <w:sz w:val="20"/>
      <w:szCs w:val="20"/>
    </w:rPr>
  </w:style>
  <w:style w:type="paragraph" w:styleId="CommentSubject">
    <w:name w:val="annotation subject"/>
    <w:basedOn w:val="CommentText"/>
    <w:next w:val="CommentText"/>
    <w:link w:val="CommentSubjectChar"/>
    <w:uiPriority w:val="99"/>
    <w:semiHidden/>
    <w:unhideWhenUsed/>
    <w:rsid w:val="00DC58A8"/>
    <w:rPr>
      <w:b/>
      <w:bCs/>
    </w:rPr>
  </w:style>
  <w:style w:type="character" w:customStyle="1" w:styleId="CommentSubjectChar">
    <w:name w:val="Comment Subject Char"/>
    <w:basedOn w:val="CommentTextChar"/>
    <w:link w:val="CommentSubject"/>
    <w:uiPriority w:val="99"/>
    <w:semiHidden/>
    <w:rsid w:val="00DC58A8"/>
    <w:rPr>
      <w:b/>
      <w:bCs/>
      <w:sz w:val="20"/>
      <w:szCs w:val="20"/>
    </w:rPr>
  </w:style>
  <w:style w:type="paragraph" w:styleId="NormalWeb">
    <w:name w:val="Normal (Web)"/>
    <w:basedOn w:val="Normal"/>
    <w:uiPriority w:val="99"/>
    <w:unhideWhenUsed/>
    <w:rsid w:val="00AC0307"/>
    <w:pPr>
      <w:spacing w:before="100" w:beforeAutospacing="1" w:after="100" w:afterAutospacing="1" w:line="240" w:lineRule="auto"/>
    </w:pPr>
    <w:rPr>
      <w:rFonts w:eastAsia="Times New Roman" w:cs="Times New Roman"/>
      <w:szCs w:val="24"/>
      <w:lang w:eastAsia="lv-LV"/>
    </w:rPr>
  </w:style>
  <w:style w:type="table" w:styleId="TableGrid">
    <w:name w:val="Table Grid"/>
    <w:basedOn w:val="TableNormal"/>
    <w:uiPriority w:val="59"/>
    <w:rsid w:val="003111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1FDE"/>
    <w:pPr>
      <w:ind w:left="720"/>
      <w:contextualSpacing/>
    </w:pPr>
  </w:style>
  <w:style w:type="character" w:styleId="Hyperlink">
    <w:name w:val="Hyperlink"/>
    <w:basedOn w:val="DefaultParagraphFont"/>
    <w:uiPriority w:val="99"/>
    <w:unhideWhenUsed/>
    <w:rsid w:val="00E621A8"/>
    <w:rPr>
      <w:color w:val="0000FF" w:themeColor="hyperlink"/>
      <w:u w:val="single"/>
    </w:rPr>
  </w:style>
  <w:style w:type="paragraph" w:customStyle="1" w:styleId="Style1">
    <w:name w:val="Style1"/>
    <w:basedOn w:val="Normal"/>
    <w:qFormat/>
    <w:rsid w:val="00720869"/>
    <w:pPr>
      <w:ind w:left="720"/>
    </w:pPr>
    <w:rPr>
      <w:lang w:val="en-GB"/>
    </w:rPr>
  </w:style>
  <w:style w:type="character" w:customStyle="1" w:styleId="Heading1Char">
    <w:name w:val="Heading 1 Char"/>
    <w:basedOn w:val="DefaultParagraphFont"/>
    <w:link w:val="Heading1"/>
    <w:uiPriority w:val="9"/>
    <w:rsid w:val="000116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6A7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34517">
      <w:bodyDiv w:val="1"/>
      <w:marLeft w:val="0"/>
      <w:marRight w:val="0"/>
      <w:marTop w:val="0"/>
      <w:marBottom w:val="0"/>
      <w:divBdr>
        <w:top w:val="none" w:sz="0" w:space="0" w:color="auto"/>
        <w:left w:val="none" w:sz="0" w:space="0" w:color="auto"/>
        <w:bottom w:val="none" w:sz="0" w:space="0" w:color="auto"/>
        <w:right w:val="none" w:sz="0" w:space="0" w:color="auto"/>
      </w:divBdr>
    </w:div>
    <w:div w:id="214973877">
      <w:bodyDiv w:val="1"/>
      <w:marLeft w:val="0"/>
      <w:marRight w:val="0"/>
      <w:marTop w:val="0"/>
      <w:marBottom w:val="0"/>
      <w:divBdr>
        <w:top w:val="none" w:sz="0" w:space="0" w:color="auto"/>
        <w:left w:val="none" w:sz="0" w:space="0" w:color="auto"/>
        <w:bottom w:val="none" w:sz="0" w:space="0" w:color="auto"/>
        <w:right w:val="none" w:sz="0" w:space="0" w:color="auto"/>
      </w:divBdr>
    </w:div>
    <w:div w:id="501088865">
      <w:bodyDiv w:val="1"/>
      <w:marLeft w:val="0"/>
      <w:marRight w:val="0"/>
      <w:marTop w:val="0"/>
      <w:marBottom w:val="0"/>
      <w:divBdr>
        <w:top w:val="none" w:sz="0" w:space="0" w:color="auto"/>
        <w:left w:val="none" w:sz="0" w:space="0" w:color="auto"/>
        <w:bottom w:val="none" w:sz="0" w:space="0" w:color="auto"/>
        <w:right w:val="none" w:sz="0" w:space="0" w:color="auto"/>
      </w:divBdr>
    </w:div>
    <w:div w:id="582643691">
      <w:bodyDiv w:val="1"/>
      <w:marLeft w:val="0"/>
      <w:marRight w:val="0"/>
      <w:marTop w:val="0"/>
      <w:marBottom w:val="0"/>
      <w:divBdr>
        <w:top w:val="none" w:sz="0" w:space="0" w:color="auto"/>
        <w:left w:val="none" w:sz="0" w:space="0" w:color="auto"/>
        <w:bottom w:val="none" w:sz="0" w:space="0" w:color="auto"/>
        <w:right w:val="none" w:sz="0" w:space="0" w:color="auto"/>
      </w:divBdr>
    </w:div>
    <w:div w:id="697896932">
      <w:bodyDiv w:val="1"/>
      <w:marLeft w:val="0"/>
      <w:marRight w:val="0"/>
      <w:marTop w:val="0"/>
      <w:marBottom w:val="0"/>
      <w:divBdr>
        <w:top w:val="none" w:sz="0" w:space="0" w:color="auto"/>
        <w:left w:val="none" w:sz="0" w:space="0" w:color="auto"/>
        <w:bottom w:val="none" w:sz="0" w:space="0" w:color="auto"/>
        <w:right w:val="none" w:sz="0" w:space="0" w:color="auto"/>
      </w:divBdr>
    </w:div>
    <w:div w:id="720204873">
      <w:bodyDiv w:val="1"/>
      <w:marLeft w:val="0"/>
      <w:marRight w:val="0"/>
      <w:marTop w:val="0"/>
      <w:marBottom w:val="0"/>
      <w:divBdr>
        <w:top w:val="none" w:sz="0" w:space="0" w:color="auto"/>
        <w:left w:val="none" w:sz="0" w:space="0" w:color="auto"/>
        <w:bottom w:val="none" w:sz="0" w:space="0" w:color="auto"/>
        <w:right w:val="none" w:sz="0" w:space="0" w:color="auto"/>
      </w:divBdr>
    </w:div>
    <w:div w:id="876892473">
      <w:bodyDiv w:val="1"/>
      <w:marLeft w:val="0"/>
      <w:marRight w:val="0"/>
      <w:marTop w:val="0"/>
      <w:marBottom w:val="0"/>
      <w:divBdr>
        <w:top w:val="none" w:sz="0" w:space="0" w:color="auto"/>
        <w:left w:val="none" w:sz="0" w:space="0" w:color="auto"/>
        <w:bottom w:val="none" w:sz="0" w:space="0" w:color="auto"/>
        <w:right w:val="none" w:sz="0" w:space="0" w:color="auto"/>
      </w:divBdr>
    </w:div>
    <w:div w:id="1073310374">
      <w:bodyDiv w:val="1"/>
      <w:marLeft w:val="0"/>
      <w:marRight w:val="0"/>
      <w:marTop w:val="0"/>
      <w:marBottom w:val="0"/>
      <w:divBdr>
        <w:top w:val="none" w:sz="0" w:space="0" w:color="auto"/>
        <w:left w:val="none" w:sz="0" w:space="0" w:color="auto"/>
        <w:bottom w:val="none" w:sz="0" w:space="0" w:color="auto"/>
        <w:right w:val="none" w:sz="0" w:space="0" w:color="auto"/>
      </w:divBdr>
    </w:div>
    <w:div w:id="1193033101">
      <w:bodyDiv w:val="1"/>
      <w:marLeft w:val="0"/>
      <w:marRight w:val="0"/>
      <w:marTop w:val="0"/>
      <w:marBottom w:val="0"/>
      <w:divBdr>
        <w:top w:val="none" w:sz="0" w:space="0" w:color="auto"/>
        <w:left w:val="none" w:sz="0" w:space="0" w:color="auto"/>
        <w:bottom w:val="none" w:sz="0" w:space="0" w:color="auto"/>
        <w:right w:val="none" w:sz="0" w:space="0" w:color="auto"/>
      </w:divBdr>
    </w:div>
    <w:div w:id="1398091880">
      <w:bodyDiv w:val="1"/>
      <w:marLeft w:val="0"/>
      <w:marRight w:val="0"/>
      <w:marTop w:val="0"/>
      <w:marBottom w:val="0"/>
      <w:divBdr>
        <w:top w:val="none" w:sz="0" w:space="0" w:color="auto"/>
        <w:left w:val="none" w:sz="0" w:space="0" w:color="auto"/>
        <w:bottom w:val="none" w:sz="0" w:space="0" w:color="auto"/>
        <w:right w:val="none" w:sz="0" w:space="0" w:color="auto"/>
      </w:divBdr>
    </w:div>
    <w:div w:id="1409768759">
      <w:bodyDiv w:val="1"/>
      <w:marLeft w:val="0"/>
      <w:marRight w:val="0"/>
      <w:marTop w:val="0"/>
      <w:marBottom w:val="0"/>
      <w:divBdr>
        <w:top w:val="none" w:sz="0" w:space="0" w:color="auto"/>
        <w:left w:val="none" w:sz="0" w:space="0" w:color="auto"/>
        <w:bottom w:val="none" w:sz="0" w:space="0" w:color="auto"/>
        <w:right w:val="none" w:sz="0" w:space="0" w:color="auto"/>
      </w:divBdr>
    </w:div>
    <w:div w:id="1734035811">
      <w:bodyDiv w:val="1"/>
      <w:marLeft w:val="0"/>
      <w:marRight w:val="0"/>
      <w:marTop w:val="0"/>
      <w:marBottom w:val="0"/>
      <w:divBdr>
        <w:top w:val="none" w:sz="0" w:space="0" w:color="auto"/>
        <w:left w:val="none" w:sz="0" w:space="0" w:color="auto"/>
        <w:bottom w:val="none" w:sz="0" w:space="0" w:color="auto"/>
        <w:right w:val="none" w:sz="0" w:space="0" w:color="auto"/>
      </w:divBdr>
    </w:div>
    <w:div w:id="1864124627">
      <w:bodyDiv w:val="1"/>
      <w:marLeft w:val="0"/>
      <w:marRight w:val="0"/>
      <w:marTop w:val="0"/>
      <w:marBottom w:val="0"/>
      <w:divBdr>
        <w:top w:val="none" w:sz="0" w:space="0" w:color="auto"/>
        <w:left w:val="none" w:sz="0" w:space="0" w:color="auto"/>
        <w:bottom w:val="none" w:sz="0" w:space="0" w:color="auto"/>
        <w:right w:val="none" w:sz="0" w:space="0" w:color="auto"/>
      </w:divBdr>
    </w:div>
    <w:div w:id="1882788754">
      <w:bodyDiv w:val="1"/>
      <w:marLeft w:val="0"/>
      <w:marRight w:val="0"/>
      <w:marTop w:val="0"/>
      <w:marBottom w:val="0"/>
      <w:divBdr>
        <w:top w:val="none" w:sz="0" w:space="0" w:color="auto"/>
        <w:left w:val="none" w:sz="0" w:space="0" w:color="auto"/>
        <w:bottom w:val="none" w:sz="0" w:space="0" w:color="auto"/>
        <w:right w:val="none" w:sz="0" w:space="0" w:color="auto"/>
      </w:divBdr>
    </w:div>
    <w:div w:id="205962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C4924-543A-C34D-B09F-1F0CF1FC8A45}">
  <ds:schemaRefs>
    <ds:schemaRef ds:uri="http://schemas.openxmlformats.org/officeDocument/2006/bibliography"/>
  </ds:schemaRefs>
</ds:datastoreItem>
</file>

<file path=customXml/itemProps2.xml><?xml version="1.0" encoding="utf-8"?>
<ds:datastoreItem xmlns:ds="http://schemas.openxmlformats.org/officeDocument/2006/customXml" ds:itemID="{F1225AE0-5434-4A4C-8FD4-141893205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30220</TotalTime>
  <Pages>11</Pages>
  <Words>3108</Words>
  <Characters>17717</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Richard Torkar</cp:lastModifiedBy>
  <cp:revision>65</cp:revision>
  <dcterms:created xsi:type="dcterms:W3CDTF">2012-04-09T10:24:00Z</dcterms:created>
  <dcterms:modified xsi:type="dcterms:W3CDTF">2012-06-27T06:26:00Z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Medical Association</vt:lpwstr>
  </property>
  <property fmtid="{D5CDD505-2E9C-101B-9397-08002B2CF9AE}" pid="3" name="Mendeley Recent Style Id 0_1">
    <vt:lpwstr>http://www.zotero.org/styles/ama</vt:lpwstr>
  </property>
  <property fmtid="{D5CDD505-2E9C-101B-9397-08002B2CF9AE}" pid="4" name="Mendeley Recent Style Name 1_1">
    <vt:lpwstr>American Political Science Association</vt:lpwstr>
  </property>
  <property fmtid="{D5CDD505-2E9C-101B-9397-08002B2CF9AE}" pid="5" name="Mendeley Recent Style Id 1_1">
    <vt:lpwstr>http://www.zotero.org/styles/apsa</vt:lpwstr>
  </property>
  <property fmtid="{D5CDD505-2E9C-101B-9397-08002B2CF9AE}" pid="6" name="Mendeley Recent Style Name 2_1">
    <vt:lpwstr>American Psychological Association 6th Edition</vt:lpwstr>
  </property>
  <property fmtid="{D5CDD505-2E9C-101B-9397-08002B2CF9AE}" pid="7" name="Mendeley Recent Style Id 2_1">
    <vt:lpwstr>http://www.zotero.org/styles/apa</vt:lpwstr>
  </property>
  <property fmtid="{D5CDD505-2E9C-101B-9397-08002B2CF9AE}" pid="8" name="Mendeley Recent Style Name 3_1">
    <vt:lpwstr>American Sociological Association</vt:lpwstr>
  </property>
  <property fmtid="{D5CDD505-2E9C-101B-9397-08002B2CF9AE}" pid="9" name="Mendeley Recent Style Id 3_1">
    <vt:lpwstr>http://www.zotero.org/styles/asa</vt:lpwstr>
  </property>
  <property fmtid="{D5CDD505-2E9C-101B-9397-08002B2CF9AE}" pid="10" name="Mendeley Recent Style Name 4_1">
    <vt:lpwstr>Chicago Manual of Style (Author-Date format)</vt:lpwstr>
  </property>
  <property fmtid="{D5CDD505-2E9C-101B-9397-08002B2CF9AE}" pid="11" name="Mendeley Recent Style Id 4_1">
    <vt:lpwstr>http://www.zotero.org/styles/chicago-author-date</vt:lpwstr>
  </property>
  <property fmtid="{D5CDD505-2E9C-101B-9397-08002B2CF9AE}" pid="12" name="Mendeley Recent Style Name 5_1">
    <vt:lpwstr>Harvard Reference format 1 (Author-Date)</vt:lpwstr>
  </property>
  <property fmtid="{D5CDD505-2E9C-101B-9397-08002B2CF9AE}" pid="13" name="Mendeley Recent Style Id 5_1">
    <vt:lpwstr>http://www.zotero.org/styles/harvard1</vt:lpwstr>
  </property>
  <property fmtid="{D5CDD505-2E9C-101B-9397-08002B2CF9AE}" pid="14" name="Mendeley Recent Style Name 6_1">
    <vt:lpwstr>IEEE</vt:lpwstr>
  </property>
  <property fmtid="{D5CDD505-2E9C-101B-9397-08002B2CF9AE}" pid="15" name="Mendeley Recent Style Id 6_1">
    <vt:lpwstr>http://www.zotero.org/styles/ieee</vt:lpwstr>
  </property>
  <property fmtid="{D5CDD505-2E9C-101B-9397-08002B2CF9AE}" pid="16" name="Mendeley Recent Style Name 7_1">
    <vt:lpwstr>Modern Humanities Research Association (Note with Bibliography)</vt:lpwstr>
  </property>
  <property fmtid="{D5CDD505-2E9C-101B-9397-08002B2CF9AE}" pid="17" name="Mendeley Recent Style Id 7_1">
    <vt:lpwstr>http://www.zotero.org/styles/mhra</vt:lpwstr>
  </property>
  <property fmtid="{D5CDD505-2E9C-101B-9397-08002B2CF9AE}" pid="18" name="Mendeley Recent Style Name 8_1">
    <vt:lpwstr>Modern Language Association</vt:lpwstr>
  </property>
  <property fmtid="{D5CDD505-2E9C-101B-9397-08002B2CF9AE}" pid="19" name="Mendeley Recent Style Id 8_1">
    <vt:lpwstr>http://www.zotero.org/styles/mla</vt:lpwstr>
  </property>
  <property fmtid="{D5CDD505-2E9C-101B-9397-08002B2CF9AE}" pid="20" name="Mendeley Recent Style Name 9_1">
    <vt:lpwstr>Nature Journal</vt:lpwstr>
  </property>
  <property fmtid="{D5CDD505-2E9C-101B-9397-08002B2CF9AE}" pid="21" name="Mendeley Recent Style Id 9_1">
    <vt:lpwstr>http://www.zotero.org/styles/nature</vt:lpwstr>
  </property>
</Properties>
</file>